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53394" w:rsidRDefault="00E53394">
      <w:pPr>
        <w:pStyle w:val="PURBody"/>
        <w:shd w:val="clear" w:color="auto" w:fill="00188F"/>
        <w:tabs>
          <w:tab w:val="clear" w:pos="360"/>
        </w:tabs>
        <w:ind w:right="7920" w:firstLine="360"/>
        <w:rPr>
          <w:color w:val="FFFFFF"/>
          <w:sz w:val="6"/>
          <w:szCs w:val="6"/>
        </w:rPr>
      </w:pPr>
    </w:p>
    <w:p w:rsidR="00E53394" w:rsidRDefault="00E07E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53394" w:rsidRDefault="00E07E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E53394" w:rsidRDefault="00E53394">
      <w:pPr>
        <w:pStyle w:val="PURBody"/>
        <w:shd w:val="clear" w:color="auto" w:fill="00188F"/>
        <w:tabs>
          <w:tab w:val="clear" w:pos="360"/>
        </w:tabs>
        <w:spacing w:after="0"/>
        <w:ind w:right="7920" w:firstLine="360"/>
        <w:rPr>
          <w:color w:val="FFFFFF" w:themeColor="background1"/>
          <w:szCs w:val="18"/>
        </w:rPr>
      </w:pPr>
    </w:p>
    <w:p w:rsidR="00E53394" w:rsidRDefault="00E53394">
      <w:pPr>
        <w:pStyle w:val="PURBody"/>
        <w:shd w:val="clear" w:color="auto" w:fill="00188F"/>
        <w:tabs>
          <w:tab w:val="clear" w:pos="360"/>
        </w:tabs>
        <w:spacing w:after="0"/>
        <w:ind w:right="7920" w:firstLine="360"/>
        <w:rPr>
          <w:color w:val="FFFFFF" w:themeColor="background1"/>
          <w:szCs w:val="18"/>
        </w:rPr>
      </w:pPr>
    </w:p>
    <w:p w:rsidR="00E53394" w:rsidRDefault="00E53394">
      <w:pPr>
        <w:pStyle w:val="PURBody"/>
        <w:shd w:val="clear" w:color="auto" w:fill="00188F"/>
        <w:tabs>
          <w:tab w:val="clear" w:pos="360"/>
        </w:tabs>
        <w:spacing w:after="0"/>
        <w:ind w:right="7920" w:firstLine="360"/>
        <w:rPr>
          <w:color w:val="FFFFFF" w:themeColor="background1"/>
          <w:szCs w:val="18"/>
        </w:rPr>
      </w:pPr>
    </w:p>
    <w:p w:rsidR="00E53394" w:rsidRDefault="00E53394">
      <w:pPr>
        <w:pStyle w:val="PURBody"/>
        <w:shd w:val="clear" w:color="auto" w:fill="00188F"/>
        <w:tabs>
          <w:tab w:val="clear" w:pos="360"/>
        </w:tabs>
        <w:spacing w:after="0"/>
        <w:ind w:right="7920" w:firstLine="360"/>
        <w:rPr>
          <w:color w:val="FFFFFF" w:themeColor="background1"/>
          <w:szCs w:val="18"/>
        </w:rPr>
      </w:pPr>
    </w:p>
    <w:p w:rsidR="00E53394" w:rsidRDefault="00E53394">
      <w:pPr>
        <w:pStyle w:val="PURBody"/>
        <w:shd w:val="clear" w:color="auto" w:fill="00188F"/>
        <w:tabs>
          <w:tab w:val="clear" w:pos="360"/>
        </w:tabs>
        <w:spacing w:after="0"/>
        <w:ind w:right="7920" w:firstLine="360"/>
        <w:rPr>
          <w:color w:val="FFFFFF" w:themeColor="background1"/>
          <w:szCs w:val="18"/>
        </w:rPr>
      </w:pPr>
    </w:p>
    <w:p w:rsidR="00E53394" w:rsidRDefault="00E53394">
      <w:pPr>
        <w:pStyle w:val="PURBody"/>
        <w:shd w:val="clear" w:color="auto" w:fill="0072C6"/>
        <w:tabs>
          <w:tab w:val="clear" w:pos="360"/>
        </w:tabs>
        <w:ind w:right="1800" w:firstLine="360"/>
        <w:rPr>
          <w:sz w:val="72"/>
          <w:szCs w:val="72"/>
        </w:rPr>
      </w:pPr>
    </w:p>
    <w:p w:rsidR="00E53394" w:rsidRDefault="00E53394">
      <w:pPr>
        <w:pStyle w:val="PURBody"/>
        <w:shd w:val="clear" w:color="auto" w:fill="0072C6"/>
        <w:tabs>
          <w:tab w:val="clear" w:pos="360"/>
          <w:tab w:val="left" w:pos="180"/>
        </w:tabs>
        <w:ind w:right="1800" w:firstLine="360"/>
        <w:rPr>
          <w:color w:val="FFFFFF" w:themeColor="background1"/>
          <w:sz w:val="72"/>
          <w:szCs w:val="72"/>
        </w:rPr>
      </w:pPr>
    </w:p>
    <w:p w:rsidR="00E53394" w:rsidRDefault="00E07E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E53394" w:rsidRDefault="00E07E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2018</w:t>
      </w:r>
    </w:p>
    <w:p w:rsidR="00E53394" w:rsidRDefault="00E53394">
      <w:pPr>
        <w:pStyle w:val="PURBody"/>
        <w:shd w:val="clear" w:color="auto" w:fill="0072C6"/>
        <w:tabs>
          <w:tab w:val="clear" w:pos="360"/>
        </w:tabs>
        <w:spacing w:after="0" w:line="230" w:lineRule="auto"/>
        <w:ind w:right="1800" w:firstLine="360"/>
        <w:rPr>
          <w:color w:val="FFFFFF" w:themeColor="background1"/>
          <w:sz w:val="96"/>
          <w:szCs w:val="96"/>
        </w:rPr>
      </w:pPr>
    </w:p>
    <w:p w:rsidR="00E53394" w:rsidRDefault="00E07E7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53394" w:rsidRDefault="00E53394">
      <w:pPr>
        <w:sectPr w:rsidR="00E53394">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53394" w:rsidRDefault="00E07E7A">
      <w:pPr>
        <w:pStyle w:val="ProductList-SectionHeading"/>
        <w:pageBreakBefore/>
      </w:pPr>
      <w:bookmarkStart w:id="1" w:name="_Sec842"/>
      <w:r>
        <w:lastRenderedPageBreak/>
        <w:t>Indholdsfortegnelse</w:t>
      </w:r>
    </w:p>
    <w:p w:rsidR="00E53394" w:rsidRDefault="00E53394">
      <w:pPr>
        <w:pStyle w:val="ProductList-Body"/>
      </w:pPr>
    </w:p>
    <w:p w:rsidR="00E53394" w:rsidRDefault="00E53394">
      <w:pPr>
        <w:sectPr w:rsidR="00E53394">
          <w:headerReference w:type="default" r:id="rId19"/>
          <w:footerReference w:type="default" r:id="rId20"/>
          <w:type w:val="continuous"/>
          <w:pgSz w:w="12240" w:h="15840" w:code="1"/>
          <w:pgMar w:top="1170" w:right="720" w:bottom="1620" w:left="720" w:header="432" w:footer="288" w:gutter="0"/>
          <w:cols w:space="360"/>
        </w:sectPr>
      </w:pPr>
    </w:p>
    <w:p w:rsidR="002831A7" w:rsidRDefault="00E07E7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0406" w:history="1">
        <w:r w:rsidR="002831A7" w:rsidRPr="00BF6925">
          <w:rPr>
            <w:rStyle w:val="Hyperlink"/>
            <w:noProof/>
          </w:rPr>
          <w:t>Introduktion</w:t>
        </w:r>
        <w:r w:rsidR="002831A7">
          <w:rPr>
            <w:noProof/>
          </w:rPr>
          <w:tab/>
        </w:r>
        <w:r w:rsidR="002831A7">
          <w:rPr>
            <w:noProof/>
          </w:rPr>
          <w:fldChar w:fldCharType="begin"/>
        </w:r>
        <w:r w:rsidR="002831A7">
          <w:rPr>
            <w:noProof/>
          </w:rPr>
          <w:instrText xml:space="preserve"> PAGEREF _Toc504910406 \h </w:instrText>
        </w:r>
        <w:r w:rsidR="002831A7">
          <w:rPr>
            <w:noProof/>
          </w:rPr>
        </w:r>
        <w:r w:rsidR="002831A7">
          <w:rPr>
            <w:noProof/>
          </w:rPr>
          <w:fldChar w:fldCharType="separate"/>
        </w:r>
        <w:r w:rsidR="002831A7">
          <w:rPr>
            <w:noProof/>
          </w:rPr>
          <w:t>4</w:t>
        </w:r>
        <w:r w:rsidR="002831A7">
          <w:rPr>
            <w:noProof/>
          </w:rPr>
          <w:fldChar w:fldCharType="end"/>
        </w:r>
      </w:hyperlink>
    </w:p>
    <w:p w:rsidR="002831A7" w:rsidRDefault="00810986">
      <w:pPr>
        <w:pStyle w:val="TOC2"/>
        <w:rPr>
          <w:rFonts w:eastAsiaTheme="minorEastAsia"/>
          <w:smallCaps w:val="0"/>
          <w:sz w:val="22"/>
        </w:rPr>
      </w:pPr>
      <w:hyperlink w:anchor="_Toc504910407" w:history="1">
        <w:r w:rsidR="002831A7" w:rsidRPr="00BF6925">
          <w:rPr>
            <w:rStyle w:val="Hyperlink"/>
          </w:rPr>
          <w:t>Om dette Dokument</w:t>
        </w:r>
        <w:r w:rsidR="002831A7">
          <w:tab/>
        </w:r>
        <w:r w:rsidR="002831A7">
          <w:fldChar w:fldCharType="begin"/>
        </w:r>
        <w:r w:rsidR="002831A7">
          <w:instrText xml:space="preserve"> PAGEREF _Toc504910407 \h </w:instrText>
        </w:r>
        <w:r w:rsidR="002831A7">
          <w:fldChar w:fldCharType="separate"/>
        </w:r>
        <w:r w:rsidR="002831A7">
          <w:t>4</w:t>
        </w:r>
        <w:r w:rsidR="002831A7">
          <w:fldChar w:fldCharType="end"/>
        </w:r>
      </w:hyperlink>
    </w:p>
    <w:p w:rsidR="002831A7" w:rsidRDefault="00810986">
      <w:pPr>
        <w:pStyle w:val="TOC2"/>
        <w:rPr>
          <w:rFonts w:eastAsiaTheme="minorEastAsia"/>
          <w:smallCaps w:val="0"/>
          <w:sz w:val="22"/>
        </w:rPr>
      </w:pPr>
      <w:hyperlink w:anchor="_Toc504910408" w:history="1">
        <w:r w:rsidR="002831A7" w:rsidRPr="00BF6925">
          <w:rPr>
            <w:rStyle w:val="Hyperlink"/>
          </w:rPr>
          <w:t>Hvad dette Dokument indeholder</w:t>
        </w:r>
        <w:r w:rsidR="002831A7">
          <w:tab/>
        </w:r>
        <w:r w:rsidR="002831A7">
          <w:fldChar w:fldCharType="begin"/>
        </w:r>
        <w:r w:rsidR="002831A7">
          <w:instrText xml:space="preserve"> PAGEREF _Toc504910408 \h </w:instrText>
        </w:r>
        <w:r w:rsidR="002831A7">
          <w:fldChar w:fldCharType="separate"/>
        </w:r>
        <w:r w:rsidR="002831A7">
          <w:t>4</w:t>
        </w:r>
        <w:r w:rsidR="002831A7">
          <w:fldChar w:fldCharType="end"/>
        </w:r>
      </w:hyperlink>
    </w:p>
    <w:p w:rsidR="002831A7" w:rsidRDefault="00810986">
      <w:pPr>
        <w:pStyle w:val="TOC2"/>
        <w:rPr>
          <w:rFonts w:eastAsiaTheme="minorEastAsia"/>
          <w:smallCaps w:val="0"/>
          <w:sz w:val="22"/>
        </w:rPr>
      </w:pPr>
      <w:hyperlink w:anchor="_Toc504910409" w:history="1">
        <w:r w:rsidR="002831A7" w:rsidRPr="00BF6925">
          <w:rPr>
            <w:rStyle w:val="Hyperlink"/>
          </w:rPr>
          <w:t>Sådan Navigeres en Produktpost</w:t>
        </w:r>
        <w:r w:rsidR="002831A7">
          <w:tab/>
        </w:r>
        <w:r w:rsidR="002831A7">
          <w:fldChar w:fldCharType="begin"/>
        </w:r>
        <w:r w:rsidR="002831A7">
          <w:instrText xml:space="preserve"> PAGEREF _Toc504910409 \h </w:instrText>
        </w:r>
        <w:r w:rsidR="002831A7">
          <w:fldChar w:fldCharType="separate"/>
        </w:r>
        <w:r w:rsidR="002831A7">
          <w:t>4</w:t>
        </w:r>
        <w:r w:rsidR="002831A7">
          <w:fldChar w:fldCharType="end"/>
        </w:r>
      </w:hyperlink>
    </w:p>
    <w:p w:rsidR="002831A7" w:rsidRDefault="00810986">
      <w:pPr>
        <w:pStyle w:val="TOC2"/>
        <w:rPr>
          <w:rFonts w:eastAsiaTheme="minorEastAsia"/>
          <w:smallCaps w:val="0"/>
          <w:sz w:val="22"/>
        </w:rPr>
      </w:pPr>
      <w:hyperlink w:anchor="_Toc504910410" w:history="1">
        <w:r w:rsidR="002831A7" w:rsidRPr="00BF6925">
          <w:rPr>
            <w:rStyle w:val="Hyperlink"/>
          </w:rPr>
          <w:t>Præcisering af og Oversigt over Ændringer i dette Dokument</w:t>
        </w:r>
        <w:r w:rsidR="002831A7">
          <w:tab/>
        </w:r>
        <w:r w:rsidR="002831A7">
          <w:fldChar w:fldCharType="begin"/>
        </w:r>
        <w:r w:rsidR="002831A7">
          <w:instrText xml:space="preserve"> PAGEREF _Toc504910410 \h </w:instrText>
        </w:r>
        <w:r w:rsidR="002831A7">
          <w:fldChar w:fldCharType="separate"/>
        </w:r>
        <w:r w:rsidR="002831A7">
          <w:t>5</w:t>
        </w:r>
        <w:r w:rsidR="002831A7">
          <w:fldChar w:fldCharType="end"/>
        </w:r>
      </w:hyperlink>
    </w:p>
    <w:p w:rsidR="002831A7" w:rsidRDefault="00810986">
      <w:pPr>
        <w:pStyle w:val="TOC1"/>
        <w:rPr>
          <w:rFonts w:eastAsiaTheme="minorEastAsia"/>
          <w:b w:val="0"/>
          <w:caps w:val="0"/>
          <w:noProof/>
          <w:sz w:val="22"/>
          <w:szCs w:val="22"/>
        </w:rPr>
      </w:pPr>
      <w:hyperlink w:anchor="_Toc504910411" w:history="1">
        <w:r w:rsidR="002831A7" w:rsidRPr="00BF6925">
          <w:rPr>
            <w:rStyle w:val="Hyperlink"/>
            <w:noProof/>
          </w:rPr>
          <w:t>Licensvilkår</w:t>
        </w:r>
        <w:r w:rsidR="002831A7">
          <w:rPr>
            <w:noProof/>
          </w:rPr>
          <w:tab/>
        </w:r>
        <w:r w:rsidR="002831A7">
          <w:rPr>
            <w:noProof/>
          </w:rPr>
          <w:fldChar w:fldCharType="begin"/>
        </w:r>
        <w:r w:rsidR="002831A7">
          <w:rPr>
            <w:noProof/>
          </w:rPr>
          <w:instrText xml:space="preserve"> PAGEREF _Toc504910411 \h </w:instrText>
        </w:r>
        <w:r w:rsidR="002831A7">
          <w:rPr>
            <w:noProof/>
          </w:rPr>
        </w:r>
        <w:r w:rsidR="002831A7">
          <w:rPr>
            <w:noProof/>
          </w:rPr>
          <w:fldChar w:fldCharType="separate"/>
        </w:r>
        <w:r w:rsidR="002831A7">
          <w:rPr>
            <w:noProof/>
          </w:rPr>
          <w:t>7</w:t>
        </w:r>
        <w:r w:rsidR="002831A7">
          <w:rPr>
            <w:noProof/>
          </w:rPr>
          <w:fldChar w:fldCharType="end"/>
        </w:r>
      </w:hyperlink>
    </w:p>
    <w:p w:rsidR="002831A7" w:rsidRDefault="00810986">
      <w:pPr>
        <w:pStyle w:val="TOC2"/>
        <w:rPr>
          <w:rFonts w:eastAsiaTheme="minorEastAsia"/>
          <w:smallCaps w:val="0"/>
          <w:sz w:val="22"/>
        </w:rPr>
      </w:pPr>
      <w:hyperlink w:anchor="_Toc504910412" w:history="1">
        <w:r w:rsidR="002831A7" w:rsidRPr="00BF6925">
          <w:rPr>
            <w:rStyle w:val="Hyperlink"/>
          </w:rPr>
          <w:t>Universelle Licensvilkår</w:t>
        </w:r>
        <w:r w:rsidR="002831A7">
          <w:tab/>
        </w:r>
        <w:r w:rsidR="002831A7">
          <w:fldChar w:fldCharType="begin"/>
        </w:r>
        <w:r w:rsidR="002831A7">
          <w:instrText xml:space="preserve"> PAGEREF _Toc504910412 \h </w:instrText>
        </w:r>
        <w:r w:rsidR="002831A7">
          <w:fldChar w:fldCharType="separate"/>
        </w:r>
        <w:r w:rsidR="002831A7">
          <w:t>7</w:t>
        </w:r>
        <w:r w:rsidR="002831A7">
          <w:fldChar w:fldCharType="end"/>
        </w:r>
      </w:hyperlink>
    </w:p>
    <w:p w:rsidR="002831A7" w:rsidRDefault="00810986">
      <w:pPr>
        <w:pStyle w:val="TOC2"/>
        <w:rPr>
          <w:rFonts w:eastAsiaTheme="minorEastAsia"/>
          <w:smallCaps w:val="0"/>
          <w:sz w:val="22"/>
        </w:rPr>
      </w:pPr>
      <w:hyperlink w:anchor="_Toc504910413" w:history="1">
        <w:r w:rsidR="002831A7" w:rsidRPr="00BF6925">
          <w:rPr>
            <w:rStyle w:val="Hyperlink"/>
          </w:rPr>
          <w:t>Vilkår for Licensmodel</w:t>
        </w:r>
        <w:r w:rsidR="002831A7">
          <w:tab/>
        </w:r>
        <w:r w:rsidR="002831A7">
          <w:fldChar w:fldCharType="begin"/>
        </w:r>
        <w:r w:rsidR="002831A7">
          <w:instrText xml:space="preserve"> PAGEREF _Toc504910413 \h </w:instrText>
        </w:r>
        <w:r w:rsidR="002831A7">
          <w:fldChar w:fldCharType="separate"/>
        </w:r>
        <w:r w:rsidR="002831A7">
          <w:t>9</w:t>
        </w:r>
        <w:r w:rsidR="002831A7">
          <w:fldChar w:fldCharType="end"/>
        </w:r>
      </w:hyperlink>
    </w:p>
    <w:p w:rsidR="002831A7" w:rsidRDefault="00810986">
      <w:pPr>
        <w:pStyle w:val="TOC3"/>
        <w:rPr>
          <w:rFonts w:eastAsiaTheme="minorEastAsia"/>
          <w:smallCaps w:val="0"/>
          <w:sz w:val="22"/>
        </w:rPr>
      </w:pPr>
      <w:hyperlink w:anchor="_Toc504910414" w:history="1">
        <w:r w:rsidR="002831A7" w:rsidRPr="00BF6925">
          <w:rPr>
            <w:rStyle w:val="Hyperlink"/>
          </w:rPr>
          <w:t>Desktop Applikationer</w:t>
        </w:r>
        <w:r w:rsidR="002831A7">
          <w:tab/>
        </w:r>
        <w:r w:rsidR="002831A7">
          <w:fldChar w:fldCharType="begin"/>
        </w:r>
        <w:r w:rsidR="002831A7">
          <w:instrText xml:space="preserve"> PAGEREF _Toc504910414 \h </w:instrText>
        </w:r>
        <w:r w:rsidR="002831A7">
          <w:fldChar w:fldCharType="separate"/>
        </w:r>
        <w:r w:rsidR="002831A7">
          <w:t>10</w:t>
        </w:r>
        <w:r w:rsidR="002831A7">
          <w:fldChar w:fldCharType="end"/>
        </w:r>
      </w:hyperlink>
    </w:p>
    <w:p w:rsidR="002831A7" w:rsidRDefault="00810986">
      <w:pPr>
        <w:pStyle w:val="TOC3"/>
        <w:rPr>
          <w:rFonts w:eastAsiaTheme="minorEastAsia"/>
          <w:smallCaps w:val="0"/>
          <w:sz w:val="22"/>
        </w:rPr>
      </w:pPr>
      <w:hyperlink w:anchor="_Toc504910415" w:history="1">
        <w:r w:rsidR="002831A7" w:rsidRPr="00BF6925">
          <w:rPr>
            <w:rStyle w:val="Hyperlink"/>
          </w:rPr>
          <w:t>Desktop Operativsystemer</w:t>
        </w:r>
        <w:r w:rsidR="002831A7">
          <w:tab/>
        </w:r>
        <w:r w:rsidR="002831A7">
          <w:fldChar w:fldCharType="begin"/>
        </w:r>
        <w:r w:rsidR="002831A7">
          <w:instrText xml:space="preserve"> PAGEREF _Toc504910415 \h </w:instrText>
        </w:r>
        <w:r w:rsidR="002831A7">
          <w:fldChar w:fldCharType="separate"/>
        </w:r>
        <w:r w:rsidR="002831A7">
          <w:t>10</w:t>
        </w:r>
        <w:r w:rsidR="002831A7">
          <w:fldChar w:fldCharType="end"/>
        </w:r>
      </w:hyperlink>
    </w:p>
    <w:p w:rsidR="002831A7" w:rsidRDefault="00810986">
      <w:pPr>
        <w:pStyle w:val="TOC3"/>
        <w:rPr>
          <w:rFonts w:eastAsiaTheme="minorEastAsia"/>
          <w:smallCaps w:val="0"/>
          <w:sz w:val="22"/>
        </w:rPr>
      </w:pPr>
      <w:hyperlink w:anchor="_Toc504910416" w:history="1">
        <w:r w:rsidR="002831A7" w:rsidRPr="00BF6925">
          <w:rPr>
            <w:rStyle w:val="Hyperlink"/>
          </w:rPr>
          <w:t>Pr. kerne/CAL</w:t>
        </w:r>
        <w:r w:rsidR="002831A7">
          <w:tab/>
        </w:r>
        <w:r w:rsidR="002831A7">
          <w:fldChar w:fldCharType="begin"/>
        </w:r>
        <w:r w:rsidR="002831A7">
          <w:instrText xml:space="preserve"> PAGEREF _Toc504910416 \h </w:instrText>
        </w:r>
        <w:r w:rsidR="002831A7">
          <w:fldChar w:fldCharType="separate"/>
        </w:r>
        <w:r w:rsidR="002831A7">
          <w:t>10</w:t>
        </w:r>
        <w:r w:rsidR="002831A7">
          <w:fldChar w:fldCharType="end"/>
        </w:r>
      </w:hyperlink>
    </w:p>
    <w:p w:rsidR="002831A7" w:rsidRDefault="00810986">
      <w:pPr>
        <w:pStyle w:val="TOC3"/>
        <w:rPr>
          <w:rFonts w:eastAsiaTheme="minorEastAsia"/>
          <w:smallCaps w:val="0"/>
          <w:sz w:val="22"/>
        </w:rPr>
      </w:pPr>
      <w:hyperlink w:anchor="_Toc504910417" w:history="1">
        <w:r w:rsidR="002831A7" w:rsidRPr="00BF6925">
          <w:rPr>
            <w:rStyle w:val="Hyperlink"/>
          </w:rPr>
          <w:t>Server/CAL</w:t>
        </w:r>
        <w:r w:rsidR="002831A7">
          <w:tab/>
        </w:r>
        <w:r w:rsidR="002831A7">
          <w:fldChar w:fldCharType="begin"/>
        </w:r>
        <w:r w:rsidR="002831A7">
          <w:instrText xml:space="preserve"> PAGEREF _Toc504910417 \h </w:instrText>
        </w:r>
        <w:r w:rsidR="002831A7">
          <w:fldChar w:fldCharType="separate"/>
        </w:r>
        <w:r w:rsidR="002831A7">
          <w:t>11</w:t>
        </w:r>
        <w:r w:rsidR="002831A7">
          <w:fldChar w:fldCharType="end"/>
        </w:r>
      </w:hyperlink>
    </w:p>
    <w:p w:rsidR="002831A7" w:rsidRDefault="00810986">
      <w:pPr>
        <w:pStyle w:val="TOC3"/>
        <w:rPr>
          <w:rFonts w:eastAsiaTheme="minorEastAsia"/>
          <w:smallCaps w:val="0"/>
          <w:sz w:val="22"/>
        </w:rPr>
      </w:pPr>
      <w:hyperlink w:anchor="_Toc504910418" w:history="1">
        <w:r w:rsidR="002831A7" w:rsidRPr="00BF6925">
          <w:rPr>
            <w:rStyle w:val="Hyperlink"/>
          </w:rPr>
          <w:t>Pr. Kerne</w:t>
        </w:r>
        <w:r w:rsidR="002831A7">
          <w:tab/>
        </w:r>
        <w:r w:rsidR="002831A7">
          <w:fldChar w:fldCharType="begin"/>
        </w:r>
        <w:r w:rsidR="002831A7">
          <w:instrText xml:space="preserve"> PAGEREF _Toc504910418 \h </w:instrText>
        </w:r>
        <w:r w:rsidR="002831A7">
          <w:fldChar w:fldCharType="separate"/>
        </w:r>
        <w:r w:rsidR="002831A7">
          <w:t>11</w:t>
        </w:r>
        <w:r w:rsidR="002831A7">
          <w:fldChar w:fldCharType="end"/>
        </w:r>
      </w:hyperlink>
    </w:p>
    <w:p w:rsidR="002831A7" w:rsidRDefault="00810986">
      <w:pPr>
        <w:pStyle w:val="TOC3"/>
        <w:rPr>
          <w:rFonts w:eastAsiaTheme="minorEastAsia"/>
          <w:smallCaps w:val="0"/>
          <w:sz w:val="22"/>
        </w:rPr>
      </w:pPr>
      <w:hyperlink w:anchor="_Toc504910419" w:history="1">
        <w:r w:rsidR="002831A7" w:rsidRPr="00BF6925">
          <w:rPr>
            <w:rStyle w:val="Hyperlink"/>
          </w:rPr>
          <w:t>Management Servere</w:t>
        </w:r>
        <w:r w:rsidR="002831A7">
          <w:tab/>
        </w:r>
        <w:r w:rsidR="002831A7">
          <w:fldChar w:fldCharType="begin"/>
        </w:r>
        <w:r w:rsidR="002831A7">
          <w:instrText xml:space="preserve"> PAGEREF _Toc504910419 \h </w:instrText>
        </w:r>
        <w:r w:rsidR="002831A7">
          <w:fldChar w:fldCharType="separate"/>
        </w:r>
        <w:r w:rsidR="002831A7">
          <w:t>11</w:t>
        </w:r>
        <w:r w:rsidR="002831A7">
          <w:fldChar w:fldCharType="end"/>
        </w:r>
      </w:hyperlink>
    </w:p>
    <w:p w:rsidR="002831A7" w:rsidRDefault="00810986">
      <w:pPr>
        <w:pStyle w:val="TOC3"/>
        <w:rPr>
          <w:rFonts w:eastAsiaTheme="minorEastAsia"/>
          <w:smallCaps w:val="0"/>
          <w:sz w:val="22"/>
        </w:rPr>
      </w:pPr>
      <w:hyperlink w:anchor="_Toc504910420" w:history="1">
        <w:r w:rsidR="002831A7" w:rsidRPr="00BF6925">
          <w:rPr>
            <w:rStyle w:val="Hyperlink"/>
          </w:rPr>
          <w:t>Særlige Servere</w:t>
        </w:r>
        <w:r w:rsidR="002831A7">
          <w:tab/>
        </w:r>
        <w:r w:rsidR="002831A7">
          <w:fldChar w:fldCharType="begin"/>
        </w:r>
        <w:r w:rsidR="002831A7">
          <w:instrText xml:space="preserve"> PAGEREF _Toc504910420 \h </w:instrText>
        </w:r>
        <w:r w:rsidR="002831A7">
          <w:fldChar w:fldCharType="separate"/>
        </w:r>
        <w:r w:rsidR="002831A7">
          <w:t>12</w:t>
        </w:r>
        <w:r w:rsidR="002831A7">
          <w:fldChar w:fldCharType="end"/>
        </w:r>
      </w:hyperlink>
    </w:p>
    <w:p w:rsidR="002831A7" w:rsidRDefault="00810986">
      <w:pPr>
        <w:pStyle w:val="TOC3"/>
        <w:rPr>
          <w:rFonts w:eastAsiaTheme="minorEastAsia"/>
          <w:smallCaps w:val="0"/>
          <w:sz w:val="22"/>
        </w:rPr>
      </w:pPr>
      <w:hyperlink w:anchor="_Toc504910421" w:history="1">
        <w:r w:rsidR="002831A7" w:rsidRPr="00BF6925">
          <w:rPr>
            <w:rStyle w:val="Hyperlink"/>
          </w:rPr>
          <w:t>Developer Tools</w:t>
        </w:r>
        <w:r w:rsidR="002831A7">
          <w:tab/>
        </w:r>
        <w:r w:rsidR="002831A7">
          <w:fldChar w:fldCharType="begin"/>
        </w:r>
        <w:r w:rsidR="002831A7">
          <w:instrText xml:space="preserve"> PAGEREF _Toc504910421 \h </w:instrText>
        </w:r>
        <w:r w:rsidR="002831A7">
          <w:fldChar w:fldCharType="separate"/>
        </w:r>
        <w:r w:rsidR="002831A7">
          <w:t>12</w:t>
        </w:r>
        <w:r w:rsidR="002831A7">
          <w:fldChar w:fldCharType="end"/>
        </w:r>
      </w:hyperlink>
    </w:p>
    <w:p w:rsidR="002831A7" w:rsidRDefault="00810986">
      <w:pPr>
        <w:pStyle w:val="TOC1"/>
        <w:rPr>
          <w:rFonts w:eastAsiaTheme="minorEastAsia"/>
          <w:b w:val="0"/>
          <w:caps w:val="0"/>
          <w:noProof/>
          <w:sz w:val="22"/>
          <w:szCs w:val="22"/>
        </w:rPr>
      </w:pPr>
      <w:hyperlink w:anchor="_Toc504910422" w:history="1">
        <w:r w:rsidR="002831A7" w:rsidRPr="00BF6925">
          <w:rPr>
            <w:rStyle w:val="Hyperlink"/>
            <w:noProof/>
          </w:rPr>
          <w:t>Software</w:t>
        </w:r>
        <w:r w:rsidR="002831A7">
          <w:rPr>
            <w:noProof/>
          </w:rPr>
          <w:tab/>
        </w:r>
        <w:r w:rsidR="002831A7">
          <w:rPr>
            <w:noProof/>
          </w:rPr>
          <w:fldChar w:fldCharType="begin"/>
        </w:r>
        <w:r w:rsidR="002831A7">
          <w:rPr>
            <w:noProof/>
          </w:rPr>
          <w:instrText xml:space="preserve"> PAGEREF _Toc504910422 \h </w:instrText>
        </w:r>
        <w:r w:rsidR="002831A7">
          <w:rPr>
            <w:noProof/>
          </w:rPr>
        </w:r>
        <w:r w:rsidR="002831A7">
          <w:rPr>
            <w:noProof/>
          </w:rPr>
          <w:fldChar w:fldCharType="separate"/>
        </w:r>
        <w:r w:rsidR="002831A7">
          <w:rPr>
            <w:noProof/>
          </w:rPr>
          <w:t>13</w:t>
        </w:r>
        <w:r w:rsidR="002831A7">
          <w:rPr>
            <w:noProof/>
          </w:rPr>
          <w:fldChar w:fldCharType="end"/>
        </w:r>
      </w:hyperlink>
    </w:p>
    <w:p w:rsidR="002831A7" w:rsidRDefault="00810986">
      <w:pPr>
        <w:pStyle w:val="TOC2"/>
        <w:rPr>
          <w:rFonts w:eastAsiaTheme="minorEastAsia"/>
          <w:smallCaps w:val="0"/>
          <w:sz w:val="22"/>
        </w:rPr>
      </w:pPr>
      <w:hyperlink w:anchor="_Toc504910423" w:history="1">
        <w:r w:rsidR="002831A7" w:rsidRPr="00BF6925">
          <w:rPr>
            <w:rStyle w:val="Hyperlink"/>
          </w:rPr>
          <w:t>Avanceret trusselsanalyse</w:t>
        </w:r>
        <w:r w:rsidR="002831A7">
          <w:tab/>
        </w:r>
        <w:r w:rsidR="002831A7">
          <w:fldChar w:fldCharType="begin"/>
        </w:r>
        <w:r w:rsidR="002831A7">
          <w:instrText xml:space="preserve"> PAGEREF _Toc504910423 \h </w:instrText>
        </w:r>
        <w:r w:rsidR="002831A7">
          <w:fldChar w:fldCharType="separate"/>
        </w:r>
        <w:r w:rsidR="002831A7">
          <w:t>13</w:t>
        </w:r>
        <w:r w:rsidR="002831A7">
          <w:fldChar w:fldCharType="end"/>
        </w:r>
      </w:hyperlink>
    </w:p>
    <w:p w:rsidR="002831A7" w:rsidRDefault="00810986">
      <w:pPr>
        <w:pStyle w:val="TOC2"/>
        <w:rPr>
          <w:rFonts w:eastAsiaTheme="minorEastAsia"/>
          <w:smallCaps w:val="0"/>
          <w:sz w:val="22"/>
        </w:rPr>
      </w:pPr>
      <w:hyperlink w:anchor="_Toc504910424" w:history="1">
        <w:r w:rsidR="002831A7" w:rsidRPr="00BF6925">
          <w:rPr>
            <w:rStyle w:val="Hyperlink"/>
          </w:rPr>
          <w:t>BizTalk</w:t>
        </w:r>
        <w:r w:rsidR="002831A7">
          <w:tab/>
        </w:r>
        <w:r w:rsidR="002831A7">
          <w:fldChar w:fldCharType="begin"/>
        </w:r>
        <w:r w:rsidR="002831A7">
          <w:instrText xml:space="preserve"> PAGEREF _Toc504910424 \h </w:instrText>
        </w:r>
        <w:r w:rsidR="002831A7">
          <w:fldChar w:fldCharType="separate"/>
        </w:r>
        <w:r w:rsidR="002831A7">
          <w:t>13</w:t>
        </w:r>
        <w:r w:rsidR="002831A7">
          <w:fldChar w:fldCharType="end"/>
        </w:r>
      </w:hyperlink>
    </w:p>
    <w:p w:rsidR="002831A7" w:rsidRDefault="00810986">
      <w:pPr>
        <w:pStyle w:val="TOC2"/>
        <w:rPr>
          <w:rFonts w:eastAsiaTheme="minorEastAsia"/>
          <w:smallCaps w:val="0"/>
          <w:sz w:val="22"/>
        </w:rPr>
      </w:pPr>
      <w:hyperlink w:anchor="_Toc504910425" w:history="1">
        <w:r w:rsidR="002831A7" w:rsidRPr="00BF6925">
          <w:rPr>
            <w:rStyle w:val="Hyperlink"/>
          </w:rPr>
          <w:t>CAL-pakker</w:t>
        </w:r>
        <w:r w:rsidR="002831A7">
          <w:tab/>
        </w:r>
        <w:r w:rsidR="002831A7">
          <w:fldChar w:fldCharType="begin"/>
        </w:r>
        <w:r w:rsidR="002831A7">
          <w:instrText xml:space="preserve"> PAGEREF _Toc504910425 \h </w:instrText>
        </w:r>
        <w:r w:rsidR="002831A7">
          <w:fldChar w:fldCharType="separate"/>
        </w:r>
        <w:r w:rsidR="002831A7">
          <w:t>14</w:t>
        </w:r>
        <w:r w:rsidR="002831A7">
          <w:fldChar w:fldCharType="end"/>
        </w:r>
      </w:hyperlink>
    </w:p>
    <w:p w:rsidR="002831A7" w:rsidRDefault="00810986">
      <w:pPr>
        <w:pStyle w:val="TOC2"/>
        <w:rPr>
          <w:rFonts w:eastAsiaTheme="minorEastAsia"/>
          <w:smallCaps w:val="0"/>
          <w:sz w:val="22"/>
        </w:rPr>
      </w:pPr>
      <w:hyperlink w:anchor="_Toc504910426" w:history="1">
        <w:r w:rsidR="002831A7" w:rsidRPr="00BF6925">
          <w:rPr>
            <w:rStyle w:val="Hyperlink"/>
          </w:rPr>
          <w:t>Core Infrastructure Server (CIS) Suite</w:t>
        </w:r>
        <w:r w:rsidR="002831A7">
          <w:tab/>
        </w:r>
        <w:r w:rsidR="002831A7">
          <w:fldChar w:fldCharType="begin"/>
        </w:r>
        <w:r w:rsidR="002831A7">
          <w:instrText xml:space="preserve"> PAGEREF _Toc504910426 \h </w:instrText>
        </w:r>
        <w:r w:rsidR="002831A7">
          <w:fldChar w:fldCharType="separate"/>
        </w:r>
        <w:r w:rsidR="002831A7">
          <w:t>16</w:t>
        </w:r>
        <w:r w:rsidR="002831A7">
          <w:fldChar w:fldCharType="end"/>
        </w:r>
      </w:hyperlink>
    </w:p>
    <w:p w:rsidR="002831A7" w:rsidRDefault="00810986">
      <w:pPr>
        <w:pStyle w:val="TOC2"/>
        <w:rPr>
          <w:rFonts w:eastAsiaTheme="minorEastAsia"/>
          <w:smallCaps w:val="0"/>
          <w:sz w:val="22"/>
        </w:rPr>
      </w:pPr>
      <w:hyperlink w:anchor="_Toc504910427" w:history="1">
        <w:r w:rsidR="002831A7" w:rsidRPr="00BF6925">
          <w:rPr>
            <w:rStyle w:val="Hyperlink"/>
          </w:rPr>
          <w:t>Forefront</w:t>
        </w:r>
        <w:r w:rsidR="002831A7">
          <w:tab/>
        </w:r>
        <w:r w:rsidR="002831A7">
          <w:fldChar w:fldCharType="begin"/>
        </w:r>
        <w:r w:rsidR="002831A7">
          <w:instrText xml:space="preserve"> PAGEREF _Toc504910427 \h </w:instrText>
        </w:r>
        <w:r w:rsidR="002831A7">
          <w:fldChar w:fldCharType="separate"/>
        </w:r>
        <w:r w:rsidR="002831A7">
          <w:t>18</w:t>
        </w:r>
        <w:r w:rsidR="002831A7">
          <w:fldChar w:fldCharType="end"/>
        </w:r>
      </w:hyperlink>
    </w:p>
    <w:p w:rsidR="002831A7" w:rsidRDefault="00810986">
      <w:pPr>
        <w:pStyle w:val="TOC2"/>
        <w:rPr>
          <w:rFonts w:eastAsiaTheme="minorEastAsia"/>
          <w:smallCaps w:val="0"/>
          <w:sz w:val="22"/>
        </w:rPr>
      </w:pPr>
      <w:hyperlink w:anchor="_Toc504910428" w:history="1">
        <w:r w:rsidR="002831A7" w:rsidRPr="00BF6925">
          <w:rPr>
            <w:rStyle w:val="Hyperlink"/>
          </w:rPr>
          <w:t>Microsoft Dynamics 365 til lokalt miljø</w:t>
        </w:r>
        <w:r w:rsidR="002831A7">
          <w:tab/>
        </w:r>
        <w:r w:rsidR="002831A7">
          <w:fldChar w:fldCharType="begin"/>
        </w:r>
        <w:r w:rsidR="002831A7">
          <w:instrText xml:space="preserve"> PAGEREF _Toc504910428 \h </w:instrText>
        </w:r>
        <w:r w:rsidR="002831A7">
          <w:fldChar w:fldCharType="separate"/>
        </w:r>
        <w:r w:rsidR="002831A7">
          <w:t>19</w:t>
        </w:r>
        <w:r w:rsidR="002831A7">
          <w:fldChar w:fldCharType="end"/>
        </w:r>
      </w:hyperlink>
    </w:p>
    <w:p w:rsidR="002831A7" w:rsidRDefault="00810986">
      <w:pPr>
        <w:pStyle w:val="TOC2"/>
        <w:rPr>
          <w:rFonts w:eastAsiaTheme="minorEastAsia"/>
          <w:smallCaps w:val="0"/>
          <w:sz w:val="22"/>
        </w:rPr>
      </w:pPr>
      <w:hyperlink w:anchor="_Toc504910429" w:history="1">
        <w:r w:rsidR="002831A7" w:rsidRPr="00BF6925">
          <w:rPr>
            <w:rStyle w:val="Hyperlink"/>
          </w:rPr>
          <w:t>Microsoft Identity Manager</w:t>
        </w:r>
        <w:r w:rsidR="002831A7">
          <w:tab/>
        </w:r>
        <w:r w:rsidR="002831A7">
          <w:fldChar w:fldCharType="begin"/>
        </w:r>
        <w:r w:rsidR="002831A7">
          <w:instrText xml:space="preserve"> PAGEREF _Toc504910429 \h </w:instrText>
        </w:r>
        <w:r w:rsidR="002831A7">
          <w:fldChar w:fldCharType="separate"/>
        </w:r>
        <w:r w:rsidR="002831A7">
          <w:t>21</w:t>
        </w:r>
        <w:r w:rsidR="002831A7">
          <w:fldChar w:fldCharType="end"/>
        </w:r>
      </w:hyperlink>
    </w:p>
    <w:p w:rsidR="002831A7" w:rsidRDefault="00810986">
      <w:pPr>
        <w:pStyle w:val="TOC2"/>
        <w:rPr>
          <w:rFonts w:eastAsiaTheme="minorEastAsia"/>
          <w:smallCaps w:val="0"/>
          <w:sz w:val="22"/>
        </w:rPr>
      </w:pPr>
      <w:hyperlink w:anchor="_Toc504910430" w:history="1">
        <w:r w:rsidR="002831A7" w:rsidRPr="00BF6925">
          <w:rPr>
            <w:rStyle w:val="Hyperlink"/>
          </w:rPr>
          <w:t>Office-programmer</w:t>
        </w:r>
        <w:r w:rsidR="002831A7">
          <w:tab/>
        </w:r>
        <w:r w:rsidR="002831A7">
          <w:fldChar w:fldCharType="begin"/>
        </w:r>
        <w:r w:rsidR="002831A7">
          <w:instrText xml:space="preserve"> PAGEREF _Toc504910430 \h </w:instrText>
        </w:r>
        <w:r w:rsidR="002831A7">
          <w:fldChar w:fldCharType="separate"/>
        </w:r>
        <w:r w:rsidR="002831A7">
          <w:t>21</w:t>
        </w:r>
        <w:r w:rsidR="002831A7">
          <w:fldChar w:fldCharType="end"/>
        </w:r>
      </w:hyperlink>
    </w:p>
    <w:p w:rsidR="002831A7" w:rsidRDefault="00810986">
      <w:pPr>
        <w:pStyle w:val="TOC3"/>
        <w:rPr>
          <w:rFonts w:eastAsiaTheme="minorEastAsia"/>
          <w:smallCaps w:val="0"/>
          <w:sz w:val="22"/>
        </w:rPr>
      </w:pPr>
      <w:hyperlink w:anchor="_Toc504910431" w:history="1">
        <w:r w:rsidR="002831A7" w:rsidRPr="00BF6925">
          <w:rPr>
            <w:rStyle w:val="Hyperlink"/>
          </w:rPr>
          <w:t>Office Desktop-programmer</w:t>
        </w:r>
        <w:r w:rsidR="002831A7">
          <w:tab/>
        </w:r>
        <w:r w:rsidR="002831A7">
          <w:fldChar w:fldCharType="begin"/>
        </w:r>
        <w:r w:rsidR="002831A7">
          <w:instrText xml:space="preserve"> PAGEREF _Toc504910431 \h </w:instrText>
        </w:r>
        <w:r w:rsidR="002831A7">
          <w:fldChar w:fldCharType="separate"/>
        </w:r>
        <w:r w:rsidR="002831A7">
          <w:t>21</w:t>
        </w:r>
        <w:r w:rsidR="002831A7">
          <w:fldChar w:fldCharType="end"/>
        </w:r>
      </w:hyperlink>
    </w:p>
    <w:p w:rsidR="002831A7" w:rsidRDefault="00810986">
      <w:pPr>
        <w:pStyle w:val="TOC3"/>
        <w:rPr>
          <w:rFonts w:eastAsiaTheme="minorEastAsia"/>
          <w:smallCaps w:val="0"/>
          <w:sz w:val="22"/>
        </w:rPr>
      </w:pPr>
      <w:hyperlink w:anchor="_Toc504910432" w:history="1">
        <w:r w:rsidR="002831A7" w:rsidRPr="00BF6925">
          <w:rPr>
            <w:rStyle w:val="Hyperlink"/>
          </w:rPr>
          <w:t>Office til Mac</w:t>
        </w:r>
        <w:r w:rsidR="002831A7">
          <w:tab/>
        </w:r>
        <w:r w:rsidR="002831A7">
          <w:fldChar w:fldCharType="begin"/>
        </w:r>
        <w:r w:rsidR="002831A7">
          <w:instrText xml:space="preserve"> PAGEREF _Toc504910432 \h </w:instrText>
        </w:r>
        <w:r w:rsidR="002831A7">
          <w:fldChar w:fldCharType="separate"/>
        </w:r>
        <w:r w:rsidR="002831A7">
          <w:t>23</w:t>
        </w:r>
        <w:r w:rsidR="002831A7">
          <w:fldChar w:fldCharType="end"/>
        </w:r>
      </w:hyperlink>
    </w:p>
    <w:p w:rsidR="002831A7" w:rsidRDefault="00810986">
      <w:pPr>
        <w:pStyle w:val="TOC2"/>
        <w:rPr>
          <w:rFonts w:eastAsiaTheme="minorEastAsia"/>
          <w:smallCaps w:val="0"/>
          <w:sz w:val="22"/>
        </w:rPr>
      </w:pPr>
      <w:hyperlink w:anchor="_Toc504910433" w:history="1">
        <w:r w:rsidR="002831A7" w:rsidRPr="00BF6925">
          <w:rPr>
            <w:rStyle w:val="Hyperlink"/>
          </w:rPr>
          <w:t>Office-servere</w:t>
        </w:r>
        <w:r w:rsidR="002831A7">
          <w:tab/>
        </w:r>
        <w:r w:rsidR="002831A7">
          <w:fldChar w:fldCharType="begin"/>
        </w:r>
        <w:r w:rsidR="002831A7">
          <w:instrText xml:space="preserve"> PAGEREF _Toc504910433 \h </w:instrText>
        </w:r>
        <w:r w:rsidR="002831A7">
          <w:fldChar w:fldCharType="separate"/>
        </w:r>
        <w:r w:rsidR="002831A7">
          <w:t>24</w:t>
        </w:r>
        <w:r w:rsidR="002831A7">
          <w:fldChar w:fldCharType="end"/>
        </w:r>
      </w:hyperlink>
    </w:p>
    <w:p w:rsidR="002831A7" w:rsidRDefault="00810986">
      <w:pPr>
        <w:pStyle w:val="TOC3"/>
        <w:rPr>
          <w:rFonts w:eastAsiaTheme="minorEastAsia"/>
          <w:smallCaps w:val="0"/>
          <w:sz w:val="22"/>
        </w:rPr>
      </w:pPr>
      <w:hyperlink w:anchor="_Toc504910434" w:history="1">
        <w:r w:rsidR="002831A7" w:rsidRPr="00BF6925">
          <w:rPr>
            <w:rStyle w:val="Hyperlink"/>
          </w:rPr>
          <w:t>Exchange Server</w:t>
        </w:r>
        <w:r w:rsidR="002831A7">
          <w:tab/>
        </w:r>
        <w:r w:rsidR="002831A7">
          <w:fldChar w:fldCharType="begin"/>
        </w:r>
        <w:r w:rsidR="002831A7">
          <w:instrText xml:space="preserve"> PAGEREF _Toc504910434 \h </w:instrText>
        </w:r>
        <w:r w:rsidR="002831A7">
          <w:fldChar w:fldCharType="separate"/>
        </w:r>
        <w:r w:rsidR="002831A7">
          <w:t>24</w:t>
        </w:r>
        <w:r w:rsidR="002831A7">
          <w:fldChar w:fldCharType="end"/>
        </w:r>
      </w:hyperlink>
    </w:p>
    <w:p w:rsidR="002831A7" w:rsidRDefault="00810986">
      <w:pPr>
        <w:pStyle w:val="TOC3"/>
        <w:rPr>
          <w:rFonts w:eastAsiaTheme="minorEastAsia"/>
          <w:smallCaps w:val="0"/>
          <w:sz w:val="22"/>
        </w:rPr>
      </w:pPr>
      <w:hyperlink w:anchor="_Toc504910435" w:history="1">
        <w:r w:rsidR="002831A7" w:rsidRPr="00BF6925">
          <w:rPr>
            <w:rStyle w:val="Hyperlink"/>
          </w:rPr>
          <w:t>Project Server</w:t>
        </w:r>
        <w:r w:rsidR="002831A7">
          <w:tab/>
        </w:r>
        <w:r w:rsidR="002831A7">
          <w:fldChar w:fldCharType="begin"/>
        </w:r>
        <w:r w:rsidR="002831A7">
          <w:instrText xml:space="preserve"> PAGEREF _Toc504910435 \h </w:instrText>
        </w:r>
        <w:r w:rsidR="002831A7">
          <w:fldChar w:fldCharType="separate"/>
        </w:r>
        <w:r w:rsidR="002831A7">
          <w:t>25</w:t>
        </w:r>
        <w:r w:rsidR="002831A7">
          <w:fldChar w:fldCharType="end"/>
        </w:r>
      </w:hyperlink>
    </w:p>
    <w:p w:rsidR="002831A7" w:rsidRDefault="00810986">
      <w:pPr>
        <w:pStyle w:val="TOC3"/>
        <w:rPr>
          <w:rFonts w:eastAsiaTheme="minorEastAsia"/>
          <w:smallCaps w:val="0"/>
          <w:sz w:val="22"/>
        </w:rPr>
      </w:pPr>
      <w:hyperlink w:anchor="_Toc504910436" w:history="1">
        <w:r w:rsidR="002831A7" w:rsidRPr="00BF6925">
          <w:rPr>
            <w:rStyle w:val="Hyperlink"/>
          </w:rPr>
          <w:t>SharePoint Server</w:t>
        </w:r>
        <w:r w:rsidR="002831A7">
          <w:tab/>
        </w:r>
        <w:r w:rsidR="002831A7">
          <w:fldChar w:fldCharType="begin"/>
        </w:r>
        <w:r w:rsidR="002831A7">
          <w:instrText xml:space="preserve"> PAGEREF _Toc504910436 \h </w:instrText>
        </w:r>
        <w:r w:rsidR="002831A7">
          <w:fldChar w:fldCharType="separate"/>
        </w:r>
        <w:r w:rsidR="002831A7">
          <w:t>26</w:t>
        </w:r>
        <w:r w:rsidR="002831A7">
          <w:fldChar w:fldCharType="end"/>
        </w:r>
      </w:hyperlink>
    </w:p>
    <w:p w:rsidR="002831A7" w:rsidRDefault="00810986">
      <w:pPr>
        <w:pStyle w:val="TOC3"/>
        <w:rPr>
          <w:rFonts w:eastAsiaTheme="minorEastAsia"/>
          <w:smallCaps w:val="0"/>
          <w:sz w:val="22"/>
        </w:rPr>
      </w:pPr>
      <w:hyperlink w:anchor="_Toc504910437" w:history="1">
        <w:r w:rsidR="002831A7" w:rsidRPr="00BF6925">
          <w:rPr>
            <w:rStyle w:val="Hyperlink"/>
          </w:rPr>
          <w:t>Skype for Business Server</w:t>
        </w:r>
        <w:r w:rsidR="002831A7">
          <w:tab/>
        </w:r>
        <w:r w:rsidR="002831A7">
          <w:fldChar w:fldCharType="begin"/>
        </w:r>
        <w:r w:rsidR="002831A7">
          <w:instrText xml:space="preserve"> PAGEREF _Toc504910437 \h </w:instrText>
        </w:r>
        <w:r w:rsidR="002831A7">
          <w:fldChar w:fldCharType="separate"/>
        </w:r>
        <w:r w:rsidR="002831A7">
          <w:t>27</w:t>
        </w:r>
        <w:r w:rsidR="002831A7">
          <w:fldChar w:fldCharType="end"/>
        </w:r>
      </w:hyperlink>
    </w:p>
    <w:p w:rsidR="002831A7" w:rsidRDefault="00810986">
      <w:pPr>
        <w:pStyle w:val="TOC2"/>
        <w:rPr>
          <w:rFonts w:eastAsiaTheme="minorEastAsia"/>
          <w:smallCaps w:val="0"/>
          <w:sz w:val="22"/>
        </w:rPr>
      </w:pPr>
      <w:hyperlink w:anchor="_Toc504910438" w:history="1">
        <w:r w:rsidR="002831A7" w:rsidRPr="00BF6925">
          <w:rPr>
            <w:rStyle w:val="Hyperlink"/>
          </w:rPr>
          <w:t>SQL Server</w:t>
        </w:r>
        <w:r w:rsidR="002831A7">
          <w:tab/>
        </w:r>
        <w:r w:rsidR="002831A7">
          <w:fldChar w:fldCharType="begin"/>
        </w:r>
        <w:r w:rsidR="002831A7">
          <w:instrText xml:space="preserve"> PAGEREF _Toc504910438 \h </w:instrText>
        </w:r>
        <w:r w:rsidR="002831A7">
          <w:fldChar w:fldCharType="separate"/>
        </w:r>
        <w:r w:rsidR="002831A7">
          <w:t>28</w:t>
        </w:r>
        <w:r w:rsidR="002831A7">
          <w:fldChar w:fldCharType="end"/>
        </w:r>
      </w:hyperlink>
    </w:p>
    <w:p w:rsidR="002831A7" w:rsidRDefault="00810986">
      <w:pPr>
        <w:pStyle w:val="TOC2"/>
        <w:rPr>
          <w:rFonts w:eastAsiaTheme="minorEastAsia"/>
          <w:smallCaps w:val="0"/>
          <w:sz w:val="22"/>
        </w:rPr>
      </w:pPr>
      <w:hyperlink w:anchor="_Toc504910439" w:history="1">
        <w:r w:rsidR="002831A7" w:rsidRPr="00BF6925">
          <w:rPr>
            <w:rStyle w:val="Hyperlink"/>
          </w:rPr>
          <w:t>System Center</w:t>
        </w:r>
        <w:r w:rsidR="002831A7">
          <w:tab/>
        </w:r>
        <w:r w:rsidR="002831A7">
          <w:fldChar w:fldCharType="begin"/>
        </w:r>
        <w:r w:rsidR="002831A7">
          <w:instrText xml:space="preserve"> PAGEREF _Toc504910439 \h </w:instrText>
        </w:r>
        <w:r w:rsidR="002831A7">
          <w:fldChar w:fldCharType="separate"/>
        </w:r>
        <w:r w:rsidR="002831A7">
          <w:t>30</w:t>
        </w:r>
        <w:r w:rsidR="002831A7">
          <w:fldChar w:fldCharType="end"/>
        </w:r>
      </w:hyperlink>
    </w:p>
    <w:p w:rsidR="002831A7" w:rsidRDefault="00810986">
      <w:pPr>
        <w:pStyle w:val="TOC3"/>
        <w:rPr>
          <w:rFonts w:eastAsiaTheme="minorEastAsia"/>
          <w:smallCaps w:val="0"/>
          <w:sz w:val="22"/>
        </w:rPr>
      </w:pPr>
      <w:hyperlink w:anchor="_Toc504910440" w:history="1">
        <w:r w:rsidR="002831A7" w:rsidRPr="00BF6925">
          <w:rPr>
            <w:rStyle w:val="Hyperlink"/>
          </w:rPr>
          <w:t>System Center Server</w:t>
        </w:r>
        <w:r w:rsidR="002831A7">
          <w:tab/>
        </w:r>
        <w:r w:rsidR="002831A7">
          <w:fldChar w:fldCharType="begin"/>
        </w:r>
        <w:r w:rsidR="002831A7">
          <w:instrText xml:space="preserve"> PAGEREF _Toc504910440 \h </w:instrText>
        </w:r>
        <w:r w:rsidR="002831A7">
          <w:fldChar w:fldCharType="separate"/>
        </w:r>
        <w:r w:rsidR="002831A7">
          <w:t>30</w:t>
        </w:r>
        <w:r w:rsidR="002831A7">
          <w:fldChar w:fldCharType="end"/>
        </w:r>
      </w:hyperlink>
    </w:p>
    <w:p w:rsidR="002831A7" w:rsidRDefault="00810986">
      <w:pPr>
        <w:pStyle w:val="TOC3"/>
        <w:rPr>
          <w:rFonts w:eastAsiaTheme="minorEastAsia"/>
          <w:smallCaps w:val="0"/>
          <w:sz w:val="22"/>
        </w:rPr>
      </w:pPr>
      <w:hyperlink w:anchor="_Toc504910441" w:history="1">
        <w:r w:rsidR="002831A7" w:rsidRPr="00BF6925">
          <w:rPr>
            <w:rStyle w:val="Hyperlink"/>
          </w:rPr>
          <w:t>System Center Configuration Manager</w:t>
        </w:r>
        <w:r w:rsidR="002831A7">
          <w:tab/>
        </w:r>
        <w:r w:rsidR="002831A7">
          <w:fldChar w:fldCharType="begin"/>
        </w:r>
        <w:r w:rsidR="002831A7">
          <w:instrText xml:space="preserve"> PAGEREF _Toc504910441 \h </w:instrText>
        </w:r>
        <w:r w:rsidR="002831A7">
          <w:fldChar w:fldCharType="separate"/>
        </w:r>
        <w:r w:rsidR="002831A7">
          <w:t>31</w:t>
        </w:r>
        <w:r w:rsidR="002831A7">
          <w:fldChar w:fldCharType="end"/>
        </w:r>
      </w:hyperlink>
    </w:p>
    <w:p w:rsidR="002831A7" w:rsidRDefault="00810986">
      <w:pPr>
        <w:pStyle w:val="TOC3"/>
        <w:rPr>
          <w:rFonts w:eastAsiaTheme="minorEastAsia"/>
          <w:smallCaps w:val="0"/>
          <w:sz w:val="22"/>
        </w:rPr>
      </w:pPr>
      <w:hyperlink w:anchor="_Toc504910442" w:history="1">
        <w:r w:rsidR="002831A7" w:rsidRPr="00BF6925">
          <w:rPr>
            <w:rStyle w:val="Hyperlink"/>
          </w:rPr>
          <w:t>System Center Data Protection Manager</w:t>
        </w:r>
        <w:r w:rsidR="002831A7">
          <w:tab/>
        </w:r>
        <w:r w:rsidR="002831A7">
          <w:fldChar w:fldCharType="begin"/>
        </w:r>
        <w:r w:rsidR="002831A7">
          <w:instrText xml:space="preserve"> PAGEREF _Toc504910442 \h </w:instrText>
        </w:r>
        <w:r w:rsidR="002831A7">
          <w:fldChar w:fldCharType="separate"/>
        </w:r>
        <w:r w:rsidR="002831A7">
          <w:t>32</w:t>
        </w:r>
        <w:r w:rsidR="002831A7">
          <w:fldChar w:fldCharType="end"/>
        </w:r>
      </w:hyperlink>
    </w:p>
    <w:p w:rsidR="002831A7" w:rsidRDefault="00810986">
      <w:pPr>
        <w:pStyle w:val="TOC3"/>
        <w:rPr>
          <w:rFonts w:eastAsiaTheme="minorEastAsia"/>
          <w:smallCaps w:val="0"/>
          <w:sz w:val="22"/>
        </w:rPr>
      </w:pPr>
      <w:hyperlink w:anchor="_Toc504910443" w:history="1">
        <w:r w:rsidR="002831A7" w:rsidRPr="00BF6925">
          <w:rPr>
            <w:rStyle w:val="Hyperlink"/>
          </w:rPr>
          <w:t>System Center Endpoint Protection</w:t>
        </w:r>
        <w:r w:rsidR="002831A7">
          <w:tab/>
        </w:r>
        <w:r w:rsidR="002831A7">
          <w:fldChar w:fldCharType="begin"/>
        </w:r>
        <w:r w:rsidR="002831A7">
          <w:instrText xml:space="preserve"> PAGEREF _Toc504910443 \h </w:instrText>
        </w:r>
        <w:r w:rsidR="002831A7">
          <w:fldChar w:fldCharType="separate"/>
        </w:r>
        <w:r w:rsidR="002831A7">
          <w:t>33</w:t>
        </w:r>
        <w:r w:rsidR="002831A7">
          <w:fldChar w:fldCharType="end"/>
        </w:r>
      </w:hyperlink>
    </w:p>
    <w:p w:rsidR="002831A7" w:rsidRDefault="00810986">
      <w:pPr>
        <w:pStyle w:val="TOC3"/>
        <w:rPr>
          <w:rFonts w:eastAsiaTheme="minorEastAsia"/>
          <w:smallCaps w:val="0"/>
          <w:sz w:val="22"/>
        </w:rPr>
      </w:pPr>
      <w:hyperlink w:anchor="_Toc504910444" w:history="1">
        <w:r w:rsidR="002831A7" w:rsidRPr="00BF6925">
          <w:rPr>
            <w:rStyle w:val="Hyperlink"/>
          </w:rPr>
          <w:t>System Center Operations Manager</w:t>
        </w:r>
        <w:r w:rsidR="002831A7">
          <w:tab/>
        </w:r>
        <w:r w:rsidR="002831A7">
          <w:fldChar w:fldCharType="begin"/>
        </w:r>
        <w:r w:rsidR="002831A7">
          <w:instrText xml:space="preserve"> PAGEREF _Toc504910444 \h </w:instrText>
        </w:r>
        <w:r w:rsidR="002831A7">
          <w:fldChar w:fldCharType="separate"/>
        </w:r>
        <w:r w:rsidR="002831A7">
          <w:t>33</w:t>
        </w:r>
        <w:r w:rsidR="002831A7">
          <w:fldChar w:fldCharType="end"/>
        </w:r>
      </w:hyperlink>
    </w:p>
    <w:p w:rsidR="002831A7" w:rsidRDefault="00810986">
      <w:pPr>
        <w:pStyle w:val="TOC3"/>
        <w:rPr>
          <w:rFonts w:eastAsiaTheme="minorEastAsia"/>
          <w:smallCaps w:val="0"/>
          <w:sz w:val="22"/>
        </w:rPr>
      </w:pPr>
      <w:hyperlink w:anchor="_Toc504910445" w:history="1">
        <w:r w:rsidR="002831A7" w:rsidRPr="00BF6925">
          <w:rPr>
            <w:rStyle w:val="Hyperlink"/>
          </w:rPr>
          <w:t>System Center Orchestrator</w:t>
        </w:r>
        <w:r w:rsidR="002831A7">
          <w:tab/>
        </w:r>
        <w:r w:rsidR="002831A7">
          <w:fldChar w:fldCharType="begin"/>
        </w:r>
        <w:r w:rsidR="002831A7">
          <w:instrText xml:space="preserve"> PAGEREF _Toc504910445 \h </w:instrText>
        </w:r>
        <w:r w:rsidR="002831A7">
          <w:fldChar w:fldCharType="separate"/>
        </w:r>
        <w:r w:rsidR="002831A7">
          <w:t>34</w:t>
        </w:r>
        <w:r w:rsidR="002831A7">
          <w:fldChar w:fldCharType="end"/>
        </w:r>
      </w:hyperlink>
    </w:p>
    <w:p w:rsidR="002831A7" w:rsidRDefault="00810986">
      <w:pPr>
        <w:pStyle w:val="TOC3"/>
        <w:rPr>
          <w:rFonts w:eastAsiaTheme="minorEastAsia"/>
          <w:smallCaps w:val="0"/>
          <w:sz w:val="22"/>
        </w:rPr>
      </w:pPr>
      <w:hyperlink w:anchor="_Toc504910446" w:history="1">
        <w:r w:rsidR="002831A7" w:rsidRPr="00BF6925">
          <w:rPr>
            <w:rStyle w:val="Hyperlink"/>
          </w:rPr>
          <w:t>System Center Service Manager</w:t>
        </w:r>
        <w:r w:rsidR="002831A7">
          <w:tab/>
        </w:r>
        <w:r w:rsidR="002831A7">
          <w:fldChar w:fldCharType="begin"/>
        </w:r>
        <w:r w:rsidR="002831A7">
          <w:instrText xml:space="preserve"> PAGEREF _Toc504910446 \h </w:instrText>
        </w:r>
        <w:r w:rsidR="002831A7">
          <w:fldChar w:fldCharType="separate"/>
        </w:r>
        <w:r w:rsidR="002831A7">
          <w:t>35</w:t>
        </w:r>
        <w:r w:rsidR="002831A7">
          <w:fldChar w:fldCharType="end"/>
        </w:r>
      </w:hyperlink>
    </w:p>
    <w:p w:rsidR="002831A7" w:rsidRDefault="00810986">
      <w:pPr>
        <w:pStyle w:val="TOC2"/>
        <w:rPr>
          <w:rFonts w:eastAsiaTheme="minorEastAsia"/>
          <w:smallCaps w:val="0"/>
          <w:sz w:val="22"/>
        </w:rPr>
      </w:pPr>
      <w:hyperlink w:anchor="_Toc504910447" w:history="1">
        <w:r w:rsidR="002831A7" w:rsidRPr="00BF6925">
          <w:rPr>
            <w:rStyle w:val="Hyperlink"/>
          </w:rPr>
          <w:t>Virtual Desktop Infrastructure (VDI) Suite</w:t>
        </w:r>
        <w:r w:rsidR="002831A7">
          <w:tab/>
        </w:r>
        <w:r w:rsidR="002831A7">
          <w:fldChar w:fldCharType="begin"/>
        </w:r>
        <w:r w:rsidR="002831A7">
          <w:instrText xml:space="preserve"> PAGEREF _Toc504910447 \h </w:instrText>
        </w:r>
        <w:r w:rsidR="002831A7">
          <w:fldChar w:fldCharType="separate"/>
        </w:r>
        <w:r w:rsidR="002831A7">
          <w:t>36</w:t>
        </w:r>
        <w:r w:rsidR="002831A7">
          <w:fldChar w:fldCharType="end"/>
        </w:r>
      </w:hyperlink>
    </w:p>
    <w:p w:rsidR="002831A7" w:rsidRDefault="00810986">
      <w:pPr>
        <w:pStyle w:val="TOC2"/>
        <w:rPr>
          <w:rFonts w:eastAsiaTheme="minorEastAsia"/>
          <w:smallCaps w:val="0"/>
          <w:sz w:val="22"/>
        </w:rPr>
      </w:pPr>
      <w:hyperlink w:anchor="_Toc504910448" w:history="1">
        <w:r w:rsidR="002831A7" w:rsidRPr="00BF6925">
          <w:rPr>
            <w:rStyle w:val="Hyperlink"/>
          </w:rPr>
          <w:t>Visual Studio</w:t>
        </w:r>
        <w:r w:rsidR="002831A7">
          <w:tab/>
        </w:r>
        <w:r w:rsidR="002831A7">
          <w:fldChar w:fldCharType="begin"/>
        </w:r>
        <w:r w:rsidR="002831A7">
          <w:instrText xml:space="preserve"> PAGEREF _Toc504910448 \h </w:instrText>
        </w:r>
        <w:r w:rsidR="002831A7">
          <w:fldChar w:fldCharType="separate"/>
        </w:r>
        <w:r w:rsidR="002831A7">
          <w:t>36</w:t>
        </w:r>
        <w:r w:rsidR="002831A7">
          <w:fldChar w:fldCharType="end"/>
        </w:r>
      </w:hyperlink>
    </w:p>
    <w:p w:rsidR="002831A7" w:rsidRDefault="00810986">
      <w:pPr>
        <w:pStyle w:val="TOC3"/>
        <w:rPr>
          <w:rFonts w:eastAsiaTheme="minorEastAsia"/>
          <w:smallCaps w:val="0"/>
          <w:sz w:val="22"/>
        </w:rPr>
      </w:pPr>
      <w:hyperlink w:anchor="_Toc504910449" w:history="1">
        <w:r w:rsidR="002831A7" w:rsidRPr="00BF6925">
          <w:rPr>
            <w:rStyle w:val="Hyperlink"/>
          </w:rPr>
          <w:t>Visual Studio</w:t>
        </w:r>
        <w:r w:rsidR="002831A7">
          <w:tab/>
        </w:r>
        <w:r w:rsidR="002831A7">
          <w:fldChar w:fldCharType="begin"/>
        </w:r>
        <w:r w:rsidR="002831A7">
          <w:instrText xml:space="preserve"> PAGEREF _Toc504910449 \h </w:instrText>
        </w:r>
        <w:r w:rsidR="002831A7">
          <w:fldChar w:fldCharType="separate"/>
        </w:r>
        <w:r w:rsidR="002831A7">
          <w:t>36</w:t>
        </w:r>
        <w:r w:rsidR="002831A7">
          <w:fldChar w:fldCharType="end"/>
        </w:r>
      </w:hyperlink>
    </w:p>
    <w:p w:rsidR="002831A7" w:rsidRDefault="00810986">
      <w:pPr>
        <w:pStyle w:val="TOC3"/>
        <w:rPr>
          <w:rFonts w:eastAsiaTheme="minorEastAsia"/>
          <w:smallCaps w:val="0"/>
          <w:sz w:val="22"/>
        </w:rPr>
      </w:pPr>
      <w:hyperlink w:anchor="_Toc504910450" w:history="1">
        <w:r w:rsidR="002831A7" w:rsidRPr="00BF6925">
          <w:rPr>
            <w:rStyle w:val="Hyperlink"/>
          </w:rPr>
          <w:t>Visual Studio Team Foundation Server</w:t>
        </w:r>
        <w:r w:rsidR="002831A7">
          <w:tab/>
        </w:r>
        <w:r w:rsidR="002831A7">
          <w:fldChar w:fldCharType="begin"/>
        </w:r>
        <w:r w:rsidR="002831A7">
          <w:instrText xml:space="preserve"> PAGEREF _Toc504910450 \h </w:instrText>
        </w:r>
        <w:r w:rsidR="002831A7">
          <w:fldChar w:fldCharType="separate"/>
        </w:r>
        <w:r w:rsidR="002831A7">
          <w:t>37</w:t>
        </w:r>
        <w:r w:rsidR="002831A7">
          <w:fldChar w:fldCharType="end"/>
        </w:r>
      </w:hyperlink>
    </w:p>
    <w:p w:rsidR="002831A7" w:rsidRDefault="00810986">
      <w:pPr>
        <w:pStyle w:val="TOC2"/>
        <w:rPr>
          <w:rFonts w:eastAsiaTheme="minorEastAsia"/>
          <w:smallCaps w:val="0"/>
          <w:sz w:val="22"/>
        </w:rPr>
      </w:pPr>
      <w:hyperlink w:anchor="_Toc504910451" w:history="1">
        <w:r w:rsidR="002831A7" w:rsidRPr="00BF6925">
          <w:rPr>
            <w:rStyle w:val="Hyperlink"/>
          </w:rPr>
          <w:t>Windows</w:t>
        </w:r>
        <w:r w:rsidR="002831A7">
          <w:tab/>
        </w:r>
        <w:r w:rsidR="002831A7">
          <w:fldChar w:fldCharType="begin"/>
        </w:r>
        <w:r w:rsidR="002831A7">
          <w:instrText xml:space="preserve"> PAGEREF _Toc504910451 \h </w:instrText>
        </w:r>
        <w:r w:rsidR="002831A7">
          <w:fldChar w:fldCharType="separate"/>
        </w:r>
        <w:r w:rsidR="002831A7">
          <w:t>39</w:t>
        </w:r>
        <w:r w:rsidR="002831A7">
          <w:fldChar w:fldCharType="end"/>
        </w:r>
      </w:hyperlink>
    </w:p>
    <w:p w:rsidR="002831A7" w:rsidRDefault="00810986">
      <w:pPr>
        <w:pStyle w:val="TOC3"/>
        <w:rPr>
          <w:rFonts w:eastAsiaTheme="minorEastAsia"/>
          <w:smallCaps w:val="0"/>
          <w:sz w:val="22"/>
        </w:rPr>
      </w:pPr>
      <w:hyperlink w:anchor="_Toc504910452" w:history="1">
        <w:r w:rsidR="002831A7" w:rsidRPr="00BF6925">
          <w:rPr>
            <w:rStyle w:val="Hyperlink"/>
          </w:rPr>
          <w:t>Windows-desktopoperativsystem</w:t>
        </w:r>
        <w:r w:rsidR="002831A7">
          <w:tab/>
        </w:r>
        <w:r w:rsidR="002831A7">
          <w:fldChar w:fldCharType="begin"/>
        </w:r>
        <w:r w:rsidR="002831A7">
          <w:instrText xml:space="preserve"> PAGEREF _Toc504910452 \h </w:instrText>
        </w:r>
        <w:r w:rsidR="002831A7">
          <w:fldChar w:fldCharType="separate"/>
        </w:r>
        <w:r w:rsidR="002831A7">
          <w:t>39</w:t>
        </w:r>
        <w:r w:rsidR="002831A7">
          <w:fldChar w:fldCharType="end"/>
        </w:r>
      </w:hyperlink>
    </w:p>
    <w:p w:rsidR="002831A7" w:rsidRDefault="00810986">
      <w:pPr>
        <w:pStyle w:val="TOC2"/>
        <w:rPr>
          <w:rFonts w:eastAsiaTheme="minorEastAsia"/>
          <w:smallCaps w:val="0"/>
          <w:sz w:val="22"/>
        </w:rPr>
      </w:pPr>
      <w:hyperlink w:anchor="_Toc504910453" w:history="1">
        <w:r w:rsidR="002831A7" w:rsidRPr="00BF6925">
          <w:rPr>
            <w:rStyle w:val="Hyperlink"/>
          </w:rPr>
          <w:t>Windows Server</w:t>
        </w:r>
        <w:r w:rsidR="002831A7">
          <w:tab/>
        </w:r>
        <w:r w:rsidR="002831A7">
          <w:fldChar w:fldCharType="begin"/>
        </w:r>
        <w:r w:rsidR="002831A7">
          <w:instrText xml:space="preserve"> PAGEREF _Toc504910453 \h </w:instrText>
        </w:r>
        <w:r w:rsidR="002831A7">
          <w:fldChar w:fldCharType="separate"/>
        </w:r>
        <w:r w:rsidR="002831A7">
          <w:t>46</w:t>
        </w:r>
        <w:r w:rsidR="002831A7">
          <w:fldChar w:fldCharType="end"/>
        </w:r>
      </w:hyperlink>
    </w:p>
    <w:p w:rsidR="002831A7" w:rsidRDefault="00810986">
      <w:pPr>
        <w:pStyle w:val="TOC3"/>
        <w:rPr>
          <w:rFonts w:eastAsiaTheme="minorEastAsia"/>
          <w:smallCaps w:val="0"/>
          <w:sz w:val="22"/>
        </w:rPr>
      </w:pPr>
      <w:hyperlink w:anchor="_Toc504910454" w:history="1">
        <w:r w:rsidR="002831A7" w:rsidRPr="00BF6925">
          <w:rPr>
            <w:rStyle w:val="Hyperlink"/>
          </w:rPr>
          <w:t>Windows MultiPoint Server</w:t>
        </w:r>
        <w:r w:rsidR="002831A7">
          <w:tab/>
        </w:r>
        <w:r w:rsidR="002831A7">
          <w:fldChar w:fldCharType="begin"/>
        </w:r>
        <w:r w:rsidR="002831A7">
          <w:instrText xml:space="preserve"> PAGEREF _Toc504910454 \h </w:instrText>
        </w:r>
        <w:r w:rsidR="002831A7">
          <w:fldChar w:fldCharType="separate"/>
        </w:r>
        <w:r w:rsidR="002831A7">
          <w:t>46</w:t>
        </w:r>
        <w:r w:rsidR="002831A7">
          <w:fldChar w:fldCharType="end"/>
        </w:r>
      </w:hyperlink>
    </w:p>
    <w:p w:rsidR="002831A7" w:rsidRDefault="00810986">
      <w:pPr>
        <w:pStyle w:val="TOC3"/>
        <w:rPr>
          <w:rFonts w:eastAsiaTheme="minorEastAsia"/>
          <w:smallCaps w:val="0"/>
          <w:sz w:val="22"/>
        </w:rPr>
      </w:pPr>
      <w:hyperlink w:anchor="_Toc504910455" w:history="1">
        <w:r w:rsidR="002831A7" w:rsidRPr="00BF6925">
          <w:rPr>
            <w:rStyle w:val="Hyperlink"/>
          </w:rPr>
          <w:t>Windows Server</w:t>
        </w:r>
        <w:r w:rsidR="002831A7">
          <w:tab/>
        </w:r>
        <w:r w:rsidR="002831A7">
          <w:fldChar w:fldCharType="begin"/>
        </w:r>
        <w:r w:rsidR="002831A7">
          <w:instrText xml:space="preserve"> PAGEREF _Toc504910455 \h </w:instrText>
        </w:r>
        <w:r w:rsidR="002831A7">
          <w:fldChar w:fldCharType="separate"/>
        </w:r>
        <w:r w:rsidR="002831A7">
          <w:t>47</w:t>
        </w:r>
        <w:r w:rsidR="002831A7">
          <w:fldChar w:fldCharType="end"/>
        </w:r>
      </w:hyperlink>
    </w:p>
    <w:p w:rsidR="002831A7" w:rsidRDefault="00810986">
      <w:pPr>
        <w:pStyle w:val="TOC1"/>
        <w:rPr>
          <w:rFonts w:eastAsiaTheme="minorEastAsia"/>
          <w:b w:val="0"/>
          <w:caps w:val="0"/>
          <w:noProof/>
          <w:sz w:val="22"/>
          <w:szCs w:val="22"/>
        </w:rPr>
      </w:pPr>
      <w:hyperlink w:anchor="_Toc504910456" w:history="1">
        <w:r w:rsidR="002831A7" w:rsidRPr="00BF6925">
          <w:rPr>
            <w:rStyle w:val="Hyperlink"/>
            <w:noProof/>
          </w:rPr>
          <w:t>Online-services</w:t>
        </w:r>
        <w:r w:rsidR="002831A7">
          <w:rPr>
            <w:noProof/>
          </w:rPr>
          <w:tab/>
        </w:r>
        <w:r w:rsidR="002831A7">
          <w:rPr>
            <w:noProof/>
          </w:rPr>
          <w:fldChar w:fldCharType="begin"/>
        </w:r>
        <w:r w:rsidR="002831A7">
          <w:rPr>
            <w:noProof/>
          </w:rPr>
          <w:instrText xml:space="preserve"> PAGEREF _Toc504910456 \h </w:instrText>
        </w:r>
        <w:r w:rsidR="002831A7">
          <w:rPr>
            <w:noProof/>
          </w:rPr>
        </w:r>
        <w:r w:rsidR="002831A7">
          <w:rPr>
            <w:noProof/>
          </w:rPr>
          <w:fldChar w:fldCharType="separate"/>
        </w:r>
        <w:r w:rsidR="002831A7">
          <w:rPr>
            <w:noProof/>
          </w:rPr>
          <w:t>50</w:t>
        </w:r>
        <w:r w:rsidR="002831A7">
          <w:rPr>
            <w:noProof/>
          </w:rPr>
          <w:fldChar w:fldCharType="end"/>
        </w:r>
      </w:hyperlink>
    </w:p>
    <w:p w:rsidR="002831A7" w:rsidRDefault="00810986">
      <w:pPr>
        <w:pStyle w:val="TOC2"/>
        <w:rPr>
          <w:rFonts w:eastAsiaTheme="minorEastAsia"/>
          <w:smallCaps w:val="0"/>
          <w:sz w:val="22"/>
        </w:rPr>
      </w:pPr>
      <w:hyperlink w:anchor="_Toc504910457" w:history="1">
        <w:r w:rsidR="002831A7" w:rsidRPr="00BF6925">
          <w:rPr>
            <w:rStyle w:val="Hyperlink"/>
          </w:rPr>
          <w:t>Regional Tilgængelighed af Online-services</w:t>
        </w:r>
        <w:r w:rsidR="002831A7">
          <w:tab/>
        </w:r>
        <w:r w:rsidR="002831A7">
          <w:fldChar w:fldCharType="begin"/>
        </w:r>
        <w:r w:rsidR="002831A7">
          <w:instrText xml:space="preserve"> PAGEREF _Toc504910457 \h </w:instrText>
        </w:r>
        <w:r w:rsidR="002831A7">
          <w:fldChar w:fldCharType="separate"/>
        </w:r>
        <w:r w:rsidR="002831A7">
          <w:t>50</w:t>
        </w:r>
        <w:r w:rsidR="002831A7">
          <w:fldChar w:fldCharType="end"/>
        </w:r>
      </w:hyperlink>
    </w:p>
    <w:p w:rsidR="002831A7" w:rsidRDefault="00810986">
      <w:pPr>
        <w:pStyle w:val="TOC2"/>
        <w:rPr>
          <w:rFonts w:eastAsiaTheme="minorEastAsia"/>
          <w:smallCaps w:val="0"/>
          <w:sz w:val="22"/>
        </w:rPr>
      </w:pPr>
      <w:hyperlink w:anchor="_Toc504910458" w:history="1">
        <w:r w:rsidR="002831A7" w:rsidRPr="00BF6925">
          <w:rPr>
            <w:rStyle w:val="Hyperlink"/>
          </w:rPr>
          <w:t>Købsbetingelser for Online-services</w:t>
        </w:r>
        <w:r w:rsidR="002831A7">
          <w:tab/>
        </w:r>
        <w:r w:rsidR="002831A7">
          <w:fldChar w:fldCharType="begin"/>
        </w:r>
        <w:r w:rsidR="002831A7">
          <w:instrText xml:space="preserve"> PAGEREF _Toc504910458 \h </w:instrText>
        </w:r>
        <w:r w:rsidR="002831A7">
          <w:fldChar w:fldCharType="separate"/>
        </w:r>
        <w:r w:rsidR="002831A7">
          <w:t>50</w:t>
        </w:r>
        <w:r w:rsidR="002831A7">
          <w:fldChar w:fldCharType="end"/>
        </w:r>
      </w:hyperlink>
    </w:p>
    <w:p w:rsidR="002831A7" w:rsidRDefault="00810986">
      <w:pPr>
        <w:pStyle w:val="TOC2"/>
        <w:rPr>
          <w:rFonts w:eastAsiaTheme="minorEastAsia"/>
          <w:smallCaps w:val="0"/>
          <w:sz w:val="22"/>
        </w:rPr>
      </w:pPr>
      <w:hyperlink w:anchor="_Toc504910459" w:history="1">
        <w:r w:rsidR="002831A7" w:rsidRPr="00BF6925">
          <w:rPr>
            <w:rStyle w:val="Hyperlink"/>
          </w:rPr>
          <w:t>Fornyelse af Online-services</w:t>
        </w:r>
        <w:r w:rsidR="002831A7">
          <w:tab/>
        </w:r>
        <w:r w:rsidR="002831A7">
          <w:fldChar w:fldCharType="begin"/>
        </w:r>
        <w:r w:rsidR="002831A7">
          <w:instrText xml:space="preserve"> PAGEREF _Toc504910459 \h </w:instrText>
        </w:r>
        <w:r w:rsidR="002831A7">
          <w:fldChar w:fldCharType="separate"/>
        </w:r>
        <w:r w:rsidR="002831A7">
          <w:t>50</w:t>
        </w:r>
        <w:r w:rsidR="002831A7">
          <w:fldChar w:fldCharType="end"/>
        </w:r>
      </w:hyperlink>
    </w:p>
    <w:p w:rsidR="002831A7" w:rsidRDefault="00810986">
      <w:pPr>
        <w:pStyle w:val="TOC2"/>
        <w:rPr>
          <w:rFonts w:eastAsiaTheme="minorEastAsia"/>
          <w:smallCaps w:val="0"/>
          <w:sz w:val="22"/>
        </w:rPr>
      </w:pPr>
      <w:hyperlink w:anchor="_Toc504910460" w:history="1">
        <w:r w:rsidR="002831A7" w:rsidRPr="00BF6925">
          <w:rPr>
            <w:rStyle w:val="Hyperlink"/>
          </w:rPr>
          <w:t>Microsoft Azure-tjenester</w:t>
        </w:r>
        <w:r w:rsidR="002831A7">
          <w:tab/>
        </w:r>
        <w:r w:rsidR="002831A7">
          <w:fldChar w:fldCharType="begin"/>
        </w:r>
        <w:r w:rsidR="002831A7">
          <w:instrText xml:space="preserve"> PAGEREF _Toc504910460 \h </w:instrText>
        </w:r>
        <w:r w:rsidR="002831A7">
          <w:fldChar w:fldCharType="separate"/>
        </w:r>
        <w:r w:rsidR="002831A7">
          <w:t>50</w:t>
        </w:r>
        <w:r w:rsidR="002831A7">
          <w:fldChar w:fldCharType="end"/>
        </w:r>
      </w:hyperlink>
    </w:p>
    <w:p w:rsidR="002831A7" w:rsidRDefault="00810986">
      <w:pPr>
        <w:pStyle w:val="TOC3"/>
        <w:rPr>
          <w:rFonts w:eastAsiaTheme="minorEastAsia"/>
          <w:smallCaps w:val="0"/>
          <w:sz w:val="22"/>
        </w:rPr>
      </w:pPr>
      <w:hyperlink w:anchor="_Toc504910461" w:history="1">
        <w:r w:rsidR="002831A7" w:rsidRPr="00BF6925">
          <w:rPr>
            <w:rStyle w:val="Hyperlink"/>
          </w:rPr>
          <w:t>Microsoft Azure-tjenester</w:t>
        </w:r>
        <w:r w:rsidR="002831A7">
          <w:tab/>
        </w:r>
        <w:r w:rsidR="002831A7">
          <w:fldChar w:fldCharType="begin"/>
        </w:r>
        <w:r w:rsidR="002831A7">
          <w:instrText xml:space="preserve"> PAGEREF _Toc504910461 \h </w:instrText>
        </w:r>
        <w:r w:rsidR="002831A7">
          <w:fldChar w:fldCharType="separate"/>
        </w:r>
        <w:r w:rsidR="002831A7">
          <w:t>52</w:t>
        </w:r>
        <w:r w:rsidR="002831A7">
          <w:fldChar w:fldCharType="end"/>
        </w:r>
      </w:hyperlink>
    </w:p>
    <w:p w:rsidR="002831A7" w:rsidRDefault="00810986">
      <w:pPr>
        <w:pStyle w:val="TOC3"/>
        <w:rPr>
          <w:rFonts w:eastAsiaTheme="minorEastAsia"/>
          <w:smallCaps w:val="0"/>
          <w:sz w:val="22"/>
        </w:rPr>
      </w:pPr>
      <w:hyperlink w:anchor="_Toc504910462" w:history="1">
        <w:r w:rsidR="002831A7" w:rsidRPr="00BF6925">
          <w:rPr>
            <w:rStyle w:val="Hyperlink"/>
          </w:rPr>
          <w:t>Microsoft Azure-infrastrukturabonnementer</w:t>
        </w:r>
        <w:r w:rsidR="002831A7">
          <w:tab/>
        </w:r>
        <w:r w:rsidR="002831A7">
          <w:fldChar w:fldCharType="begin"/>
        </w:r>
        <w:r w:rsidR="002831A7">
          <w:instrText xml:space="preserve"> PAGEREF _Toc504910462 \h </w:instrText>
        </w:r>
        <w:r w:rsidR="002831A7">
          <w:fldChar w:fldCharType="separate"/>
        </w:r>
        <w:r w:rsidR="002831A7">
          <w:t>52</w:t>
        </w:r>
        <w:r w:rsidR="002831A7">
          <w:fldChar w:fldCharType="end"/>
        </w:r>
      </w:hyperlink>
    </w:p>
    <w:p w:rsidR="002831A7" w:rsidRDefault="00810986">
      <w:pPr>
        <w:pStyle w:val="TOC3"/>
        <w:rPr>
          <w:rFonts w:eastAsiaTheme="minorEastAsia"/>
          <w:smallCaps w:val="0"/>
          <w:sz w:val="22"/>
        </w:rPr>
      </w:pPr>
      <w:hyperlink w:anchor="_Toc504910463" w:history="1">
        <w:r w:rsidR="002831A7" w:rsidRPr="00BF6925">
          <w:rPr>
            <w:rStyle w:val="Hyperlink"/>
          </w:rPr>
          <w:t>Microsoft Azure-supportabonnementer</w:t>
        </w:r>
        <w:r w:rsidR="002831A7">
          <w:tab/>
        </w:r>
        <w:r w:rsidR="002831A7">
          <w:fldChar w:fldCharType="begin"/>
        </w:r>
        <w:r w:rsidR="002831A7">
          <w:instrText xml:space="preserve"> PAGEREF _Toc504910463 \h </w:instrText>
        </w:r>
        <w:r w:rsidR="002831A7">
          <w:fldChar w:fldCharType="separate"/>
        </w:r>
        <w:r w:rsidR="002831A7">
          <w:t>53</w:t>
        </w:r>
        <w:r w:rsidR="002831A7">
          <w:fldChar w:fldCharType="end"/>
        </w:r>
      </w:hyperlink>
    </w:p>
    <w:p w:rsidR="002831A7" w:rsidRDefault="00810986">
      <w:pPr>
        <w:pStyle w:val="TOC3"/>
        <w:rPr>
          <w:rFonts w:eastAsiaTheme="minorEastAsia"/>
          <w:smallCaps w:val="0"/>
          <w:sz w:val="22"/>
        </w:rPr>
      </w:pPr>
      <w:hyperlink w:anchor="_Toc504910464" w:history="1">
        <w:r w:rsidR="002831A7" w:rsidRPr="00BF6925">
          <w:rPr>
            <w:rStyle w:val="Hyperlink"/>
          </w:rPr>
          <w:t>Microsoft Azure-brugerabonnementer</w:t>
        </w:r>
        <w:r w:rsidR="002831A7">
          <w:tab/>
        </w:r>
        <w:r w:rsidR="002831A7">
          <w:fldChar w:fldCharType="begin"/>
        </w:r>
        <w:r w:rsidR="002831A7">
          <w:instrText xml:space="preserve"> PAGEREF _Toc504910464 \h </w:instrText>
        </w:r>
        <w:r w:rsidR="002831A7">
          <w:fldChar w:fldCharType="separate"/>
        </w:r>
        <w:r w:rsidR="002831A7">
          <w:t>53</w:t>
        </w:r>
        <w:r w:rsidR="002831A7">
          <w:fldChar w:fldCharType="end"/>
        </w:r>
      </w:hyperlink>
    </w:p>
    <w:p w:rsidR="002831A7" w:rsidRDefault="00810986">
      <w:pPr>
        <w:pStyle w:val="TOC2"/>
        <w:rPr>
          <w:rFonts w:eastAsiaTheme="minorEastAsia"/>
          <w:smallCaps w:val="0"/>
          <w:sz w:val="22"/>
        </w:rPr>
      </w:pPr>
      <w:hyperlink w:anchor="_Toc504910465" w:history="1">
        <w:r w:rsidR="002831A7" w:rsidRPr="00BF6925">
          <w:rPr>
            <w:rStyle w:val="Hyperlink"/>
          </w:rPr>
          <w:t>Microsoft 365</w:t>
        </w:r>
        <w:r w:rsidR="002831A7">
          <w:tab/>
        </w:r>
        <w:r w:rsidR="002831A7">
          <w:fldChar w:fldCharType="begin"/>
        </w:r>
        <w:r w:rsidR="002831A7">
          <w:instrText xml:space="preserve"> PAGEREF _Toc504910465 \h </w:instrText>
        </w:r>
        <w:r w:rsidR="002831A7">
          <w:fldChar w:fldCharType="separate"/>
        </w:r>
        <w:r w:rsidR="002831A7">
          <w:t>54</w:t>
        </w:r>
        <w:r w:rsidR="002831A7">
          <w:fldChar w:fldCharType="end"/>
        </w:r>
      </w:hyperlink>
    </w:p>
    <w:p w:rsidR="002831A7" w:rsidRDefault="00810986">
      <w:pPr>
        <w:pStyle w:val="TOC2"/>
        <w:rPr>
          <w:rFonts w:eastAsiaTheme="minorEastAsia"/>
          <w:smallCaps w:val="0"/>
          <w:sz w:val="22"/>
        </w:rPr>
      </w:pPr>
      <w:hyperlink w:anchor="_Toc504910466" w:history="1">
        <w:r w:rsidR="002831A7" w:rsidRPr="00BF6925">
          <w:rPr>
            <w:rStyle w:val="Hyperlink"/>
          </w:rPr>
          <w:t>Enterprise Mobility + Security</w:t>
        </w:r>
        <w:r w:rsidR="002831A7">
          <w:tab/>
        </w:r>
        <w:r w:rsidR="002831A7">
          <w:fldChar w:fldCharType="begin"/>
        </w:r>
        <w:r w:rsidR="002831A7">
          <w:instrText xml:space="preserve"> PAGEREF _Toc504910466 \h </w:instrText>
        </w:r>
        <w:r w:rsidR="002831A7">
          <w:fldChar w:fldCharType="separate"/>
        </w:r>
        <w:r w:rsidR="002831A7">
          <w:t>56</w:t>
        </w:r>
        <w:r w:rsidR="002831A7">
          <w:fldChar w:fldCharType="end"/>
        </w:r>
      </w:hyperlink>
    </w:p>
    <w:p w:rsidR="002831A7" w:rsidRDefault="00810986">
      <w:pPr>
        <w:pStyle w:val="TOC2"/>
        <w:rPr>
          <w:rFonts w:eastAsiaTheme="minorEastAsia"/>
          <w:smallCaps w:val="0"/>
          <w:sz w:val="22"/>
        </w:rPr>
      </w:pPr>
      <w:hyperlink w:anchor="_Toc504910467" w:history="1">
        <w:r w:rsidR="002831A7" w:rsidRPr="00BF6925">
          <w:rPr>
            <w:rStyle w:val="Hyperlink"/>
          </w:rPr>
          <w:t>Microsoft Dynamics 365-tjenester</w:t>
        </w:r>
        <w:r w:rsidR="002831A7">
          <w:tab/>
        </w:r>
        <w:r w:rsidR="002831A7">
          <w:fldChar w:fldCharType="begin"/>
        </w:r>
        <w:r w:rsidR="002831A7">
          <w:instrText xml:space="preserve"> PAGEREF _Toc504910467 \h </w:instrText>
        </w:r>
        <w:r w:rsidR="002831A7">
          <w:fldChar w:fldCharType="separate"/>
        </w:r>
        <w:r w:rsidR="002831A7">
          <w:t>56</w:t>
        </w:r>
        <w:r w:rsidR="002831A7">
          <w:fldChar w:fldCharType="end"/>
        </w:r>
      </w:hyperlink>
    </w:p>
    <w:p w:rsidR="002831A7" w:rsidRDefault="00810986">
      <w:pPr>
        <w:pStyle w:val="TOC2"/>
        <w:rPr>
          <w:rFonts w:eastAsiaTheme="minorEastAsia"/>
          <w:smallCaps w:val="0"/>
          <w:sz w:val="22"/>
        </w:rPr>
      </w:pPr>
      <w:hyperlink w:anchor="_Toc504910468" w:history="1">
        <w:r w:rsidR="002831A7" w:rsidRPr="00BF6925">
          <w:rPr>
            <w:rStyle w:val="Hyperlink"/>
          </w:rPr>
          <w:t>Office 365-tjenester</w:t>
        </w:r>
        <w:r w:rsidR="002831A7">
          <w:tab/>
        </w:r>
        <w:r w:rsidR="002831A7">
          <w:fldChar w:fldCharType="begin"/>
        </w:r>
        <w:r w:rsidR="002831A7">
          <w:instrText xml:space="preserve"> PAGEREF _Toc504910468 \h </w:instrText>
        </w:r>
        <w:r w:rsidR="002831A7">
          <w:fldChar w:fldCharType="separate"/>
        </w:r>
        <w:r w:rsidR="002831A7">
          <w:t>59</w:t>
        </w:r>
        <w:r w:rsidR="002831A7">
          <w:fldChar w:fldCharType="end"/>
        </w:r>
      </w:hyperlink>
    </w:p>
    <w:p w:rsidR="002831A7" w:rsidRDefault="00810986">
      <w:pPr>
        <w:pStyle w:val="TOC3"/>
        <w:rPr>
          <w:rFonts w:eastAsiaTheme="minorEastAsia"/>
          <w:smallCaps w:val="0"/>
          <w:sz w:val="22"/>
        </w:rPr>
      </w:pPr>
      <w:hyperlink w:anchor="_Toc504910469" w:history="1">
        <w:r w:rsidR="002831A7" w:rsidRPr="00BF6925">
          <w:rPr>
            <w:rStyle w:val="Hyperlink"/>
          </w:rPr>
          <w:t>Office 365-programmer</w:t>
        </w:r>
        <w:r w:rsidR="002831A7">
          <w:tab/>
        </w:r>
        <w:r w:rsidR="002831A7">
          <w:fldChar w:fldCharType="begin"/>
        </w:r>
        <w:r w:rsidR="002831A7">
          <w:instrText xml:space="preserve"> PAGEREF _Toc504910469 \h </w:instrText>
        </w:r>
        <w:r w:rsidR="002831A7">
          <w:fldChar w:fldCharType="separate"/>
        </w:r>
        <w:r w:rsidR="002831A7">
          <w:t>59</w:t>
        </w:r>
        <w:r w:rsidR="002831A7">
          <w:fldChar w:fldCharType="end"/>
        </w:r>
      </w:hyperlink>
    </w:p>
    <w:p w:rsidR="002831A7" w:rsidRDefault="00810986">
      <w:pPr>
        <w:pStyle w:val="TOC3"/>
        <w:rPr>
          <w:rFonts w:eastAsiaTheme="minorEastAsia"/>
          <w:smallCaps w:val="0"/>
          <w:sz w:val="22"/>
        </w:rPr>
      </w:pPr>
      <w:hyperlink w:anchor="_Toc504910470" w:history="1">
        <w:r w:rsidR="002831A7" w:rsidRPr="00BF6925">
          <w:rPr>
            <w:rStyle w:val="Hyperlink"/>
          </w:rPr>
          <w:t>Office 365 Suites</w:t>
        </w:r>
        <w:r w:rsidR="002831A7">
          <w:tab/>
        </w:r>
        <w:r w:rsidR="002831A7">
          <w:fldChar w:fldCharType="begin"/>
        </w:r>
        <w:r w:rsidR="002831A7">
          <w:instrText xml:space="preserve"> PAGEREF _Toc504910470 \h </w:instrText>
        </w:r>
        <w:r w:rsidR="002831A7">
          <w:fldChar w:fldCharType="separate"/>
        </w:r>
        <w:r w:rsidR="002831A7">
          <w:t>60</w:t>
        </w:r>
        <w:r w:rsidR="002831A7">
          <w:fldChar w:fldCharType="end"/>
        </w:r>
      </w:hyperlink>
    </w:p>
    <w:p w:rsidR="002831A7" w:rsidRDefault="00810986">
      <w:pPr>
        <w:pStyle w:val="TOC3"/>
        <w:rPr>
          <w:rFonts w:eastAsiaTheme="minorEastAsia"/>
          <w:smallCaps w:val="0"/>
          <w:sz w:val="22"/>
        </w:rPr>
      </w:pPr>
      <w:hyperlink w:anchor="_Toc504910471" w:history="1">
        <w:r w:rsidR="002831A7" w:rsidRPr="00BF6925">
          <w:rPr>
            <w:rStyle w:val="Hyperlink"/>
          </w:rPr>
          <w:t>Office 365 Cloud App Security</w:t>
        </w:r>
        <w:r w:rsidR="002831A7">
          <w:tab/>
        </w:r>
        <w:r w:rsidR="002831A7">
          <w:fldChar w:fldCharType="begin"/>
        </w:r>
        <w:r w:rsidR="002831A7">
          <w:instrText xml:space="preserve"> PAGEREF _Toc504910471 \h </w:instrText>
        </w:r>
        <w:r w:rsidR="002831A7">
          <w:fldChar w:fldCharType="separate"/>
        </w:r>
        <w:r w:rsidR="002831A7">
          <w:t>62</w:t>
        </w:r>
        <w:r w:rsidR="002831A7">
          <w:fldChar w:fldCharType="end"/>
        </w:r>
      </w:hyperlink>
    </w:p>
    <w:p w:rsidR="002831A7" w:rsidRDefault="00810986">
      <w:pPr>
        <w:pStyle w:val="TOC3"/>
        <w:rPr>
          <w:rFonts w:eastAsiaTheme="minorEastAsia"/>
          <w:smallCaps w:val="0"/>
          <w:sz w:val="22"/>
        </w:rPr>
      </w:pPr>
      <w:hyperlink w:anchor="_Toc504910472" w:history="1">
        <w:r w:rsidR="002831A7" w:rsidRPr="00BF6925">
          <w:rPr>
            <w:rStyle w:val="Hyperlink"/>
          </w:rPr>
          <w:t>Microsoft MyAnalytics</w:t>
        </w:r>
        <w:r w:rsidR="002831A7">
          <w:tab/>
        </w:r>
        <w:r w:rsidR="002831A7">
          <w:fldChar w:fldCharType="begin"/>
        </w:r>
        <w:r w:rsidR="002831A7">
          <w:instrText xml:space="preserve"> PAGEREF _Toc504910472 \h </w:instrText>
        </w:r>
        <w:r w:rsidR="002831A7">
          <w:fldChar w:fldCharType="separate"/>
        </w:r>
        <w:r w:rsidR="002831A7">
          <w:t>62</w:t>
        </w:r>
        <w:r w:rsidR="002831A7">
          <w:fldChar w:fldCharType="end"/>
        </w:r>
      </w:hyperlink>
    </w:p>
    <w:p w:rsidR="002831A7" w:rsidRDefault="00810986">
      <w:pPr>
        <w:pStyle w:val="TOC3"/>
        <w:rPr>
          <w:rFonts w:eastAsiaTheme="minorEastAsia"/>
          <w:smallCaps w:val="0"/>
          <w:sz w:val="22"/>
        </w:rPr>
      </w:pPr>
      <w:hyperlink w:anchor="_Toc504910473" w:history="1">
        <w:r w:rsidR="002831A7" w:rsidRPr="00BF6925">
          <w:rPr>
            <w:rStyle w:val="Hyperlink"/>
          </w:rPr>
          <w:t>Office 365 Advanced Compliance</w:t>
        </w:r>
        <w:r w:rsidR="002831A7">
          <w:tab/>
        </w:r>
        <w:r w:rsidR="002831A7">
          <w:fldChar w:fldCharType="begin"/>
        </w:r>
        <w:r w:rsidR="002831A7">
          <w:instrText xml:space="preserve"> PAGEREF _Toc504910473 \h </w:instrText>
        </w:r>
        <w:r w:rsidR="002831A7">
          <w:fldChar w:fldCharType="separate"/>
        </w:r>
        <w:r w:rsidR="002831A7">
          <w:t>62</w:t>
        </w:r>
        <w:r w:rsidR="002831A7">
          <w:fldChar w:fldCharType="end"/>
        </w:r>
      </w:hyperlink>
    </w:p>
    <w:p w:rsidR="002831A7" w:rsidRDefault="00810986">
      <w:pPr>
        <w:pStyle w:val="TOC3"/>
        <w:rPr>
          <w:rFonts w:eastAsiaTheme="minorEastAsia"/>
          <w:smallCaps w:val="0"/>
          <w:sz w:val="22"/>
        </w:rPr>
      </w:pPr>
      <w:hyperlink w:anchor="_Toc504910474" w:history="1">
        <w:r w:rsidR="002831A7" w:rsidRPr="00BF6925">
          <w:rPr>
            <w:rStyle w:val="Hyperlink"/>
          </w:rPr>
          <w:t>Exchange Online</w:t>
        </w:r>
        <w:r w:rsidR="002831A7">
          <w:tab/>
        </w:r>
        <w:r w:rsidR="002831A7">
          <w:fldChar w:fldCharType="begin"/>
        </w:r>
        <w:r w:rsidR="002831A7">
          <w:instrText xml:space="preserve"> PAGEREF _Toc504910474 \h </w:instrText>
        </w:r>
        <w:r w:rsidR="002831A7">
          <w:fldChar w:fldCharType="separate"/>
        </w:r>
        <w:r w:rsidR="002831A7">
          <w:t>62</w:t>
        </w:r>
        <w:r w:rsidR="002831A7">
          <w:fldChar w:fldCharType="end"/>
        </w:r>
      </w:hyperlink>
    </w:p>
    <w:p w:rsidR="002831A7" w:rsidRDefault="00810986">
      <w:pPr>
        <w:pStyle w:val="TOC3"/>
        <w:rPr>
          <w:rFonts w:eastAsiaTheme="minorEastAsia"/>
          <w:smallCaps w:val="0"/>
          <w:sz w:val="22"/>
        </w:rPr>
      </w:pPr>
      <w:hyperlink w:anchor="_Toc504910475" w:history="1">
        <w:r w:rsidR="002831A7" w:rsidRPr="00BF6925">
          <w:rPr>
            <w:rStyle w:val="Hyperlink"/>
          </w:rPr>
          <w:t>OneDrive for Business</w:t>
        </w:r>
        <w:r w:rsidR="002831A7">
          <w:tab/>
        </w:r>
        <w:r w:rsidR="002831A7">
          <w:fldChar w:fldCharType="begin"/>
        </w:r>
        <w:r w:rsidR="002831A7">
          <w:instrText xml:space="preserve"> PAGEREF _Toc504910475 \h </w:instrText>
        </w:r>
        <w:r w:rsidR="002831A7">
          <w:fldChar w:fldCharType="separate"/>
        </w:r>
        <w:r w:rsidR="002831A7">
          <w:t>63</w:t>
        </w:r>
        <w:r w:rsidR="002831A7">
          <w:fldChar w:fldCharType="end"/>
        </w:r>
      </w:hyperlink>
    </w:p>
    <w:p w:rsidR="002831A7" w:rsidRDefault="00810986">
      <w:pPr>
        <w:pStyle w:val="TOC3"/>
        <w:rPr>
          <w:rFonts w:eastAsiaTheme="minorEastAsia"/>
          <w:smallCaps w:val="0"/>
          <w:sz w:val="22"/>
        </w:rPr>
      </w:pPr>
      <w:hyperlink w:anchor="_Toc504910476" w:history="1">
        <w:r w:rsidR="002831A7" w:rsidRPr="00BF6925">
          <w:rPr>
            <w:rStyle w:val="Hyperlink"/>
          </w:rPr>
          <w:t>Project Online</w:t>
        </w:r>
        <w:r w:rsidR="002831A7">
          <w:tab/>
        </w:r>
        <w:r w:rsidR="002831A7">
          <w:fldChar w:fldCharType="begin"/>
        </w:r>
        <w:r w:rsidR="002831A7">
          <w:instrText xml:space="preserve"> PAGEREF _Toc504910476 \h </w:instrText>
        </w:r>
        <w:r w:rsidR="002831A7">
          <w:fldChar w:fldCharType="separate"/>
        </w:r>
        <w:r w:rsidR="002831A7">
          <w:t>63</w:t>
        </w:r>
        <w:r w:rsidR="002831A7">
          <w:fldChar w:fldCharType="end"/>
        </w:r>
      </w:hyperlink>
    </w:p>
    <w:p w:rsidR="002831A7" w:rsidRDefault="00810986">
      <w:pPr>
        <w:pStyle w:val="TOC3"/>
        <w:rPr>
          <w:rFonts w:eastAsiaTheme="minorEastAsia"/>
          <w:smallCaps w:val="0"/>
          <w:sz w:val="22"/>
        </w:rPr>
      </w:pPr>
      <w:hyperlink w:anchor="_Toc504910477" w:history="1">
        <w:r w:rsidR="002831A7" w:rsidRPr="00BF6925">
          <w:rPr>
            <w:rStyle w:val="Hyperlink"/>
          </w:rPr>
          <w:t>SharePoint Online</w:t>
        </w:r>
        <w:r w:rsidR="002831A7">
          <w:tab/>
        </w:r>
        <w:r w:rsidR="002831A7">
          <w:fldChar w:fldCharType="begin"/>
        </w:r>
        <w:r w:rsidR="002831A7">
          <w:instrText xml:space="preserve"> PAGEREF _Toc504910477 \h </w:instrText>
        </w:r>
        <w:r w:rsidR="002831A7">
          <w:fldChar w:fldCharType="separate"/>
        </w:r>
        <w:r w:rsidR="002831A7">
          <w:t>64</w:t>
        </w:r>
        <w:r w:rsidR="002831A7">
          <w:fldChar w:fldCharType="end"/>
        </w:r>
      </w:hyperlink>
    </w:p>
    <w:p w:rsidR="002831A7" w:rsidRDefault="00810986">
      <w:pPr>
        <w:pStyle w:val="TOC3"/>
        <w:rPr>
          <w:rFonts w:eastAsiaTheme="minorEastAsia"/>
          <w:smallCaps w:val="0"/>
          <w:sz w:val="22"/>
        </w:rPr>
      </w:pPr>
      <w:hyperlink w:anchor="_Toc504910478" w:history="1">
        <w:r w:rsidR="002831A7" w:rsidRPr="00BF6925">
          <w:rPr>
            <w:rStyle w:val="Hyperlink"/>
          </w:rPr>
          <w:t>Skype for Business Online</w:t>
        </w:r>
        <w:r w:rsidR="002831A7">
          <w:tab/>
        </w:r>
        <w:r w:rsidR="002831A7">
          <w:fldChar w:fldCharType="begin"/>
        </w:r>
        <w:r w:rsidR="002831A7">
          <w:instrText xml:space="preserve"> PAGEREF _Toc504910478 \h </w:instrText>
        </w:r>
        <w:r w:rsidR="002831A7">
          <w:fldChar w:fldCharType="separate"/>
        </w:r>
        <w:r w:rsidR="002831A7">
          <w:t>64</w:t>
        </w:r>
        <w:r w:rsidR="002831A7">
          <w:fldChar w:fldCharType="end"/>
        </w:r>
      </w:hyperlink>
    </w:p>
    <w:p w:rsidR="002831A7" w:rsidRDefault="00810986">
      <w:pPr>
        <w:pStyle w:val="TOC3"/>
        <w:rPr>
          <w:rFonts w:eastAsiaTheme="minorEastAsia"/>
          <w:smallCaps w:val="0"/>
          <w:sz w:val="22"/>
        </w:rPr>
      </w:pPr>
      <w:hyperlink w:anchor="_Toc504910479" w:history="1">
        <w:r w:rsidR="002831A7" w:rsidRPr="00BF6925">
          <w:rPr>
            <w:rStyle w:val="Hyperlink"/>
          </w:rPr>
          <w:t>Workplace Analytics</w:t>
        </w:r>
        <w:r w:rsidR="002831A7">
          <w:tab/>
        </w:r>
        <w:r w:rsidR="002831A7">
          <w:fldChar w:fldCharType="begin"/>
        </w:r>
        <w:r w:rsidR="002831A7">
          <w:instrText xml:space="preserve"> PAGEREF _Toc504910479 \h </w:instrText>
        </w:r>
        <w:r w:rsidR="002831A7">
          <w:fldChar w:fldCharType="separate"/>
        </w:r>
        <w:r w:rsidR="002831A7">
          <w:t>65</w:t>
        </w:r>
        <w:r w:rsidR="002831A7">
          <w:fldChar w:fldCharType="end"/>
        </w:r>
      </w:hyperlink>
    </w:p>
    <w:p w:rsidR="002831A7" w:rsidRDefault="00810986">
      <w:pPr>
        <w:pStyle w:val="TOC2"/>
        <w:rPr>
          <w:rFonts w:eastAsiaTheme="minorEastAsia"/>
          <w:smallCaps w:val="0"/>
          <w:sz w:val="22"/>
        </w:rPr>
      </w:pPr>
      <w:hyperlink w:anchor="_Toc504910480" w:history="1">
        <w:r w:rsidR="002831A7" w:rsidRPr="00BF6925">
          <w:rPr>
            <w:rStyle w:val="Hyperlink"/>
          </w:rPr>
          <w:t>Andre Onlinetjenester</w:t>
        </w:r>
        <w:r w:rsidR="002831A7">
          <w:tab/>
        </w:r>
        <w:r w:rsidR="002831A7">
          <w:fldChar w:fldCharType="begin"/>
        </w:r>
        <w:r w:rsidR="002831A7">
          <w:instrText xml:space="preserve"> PAGEREF _Toc504910480 \h </w:instrText>
        </w:r>
        <w:r w:rsidR="002831A7">
          <w:fldChar w:fldCharType="separate"/>
        </w:r>
        <w:r w:rsidR="002831A7">
          <w:t>65</w:t>
        </w:r>
        <w:r w:rsidR="002831A7">
          <w:fldChar w:fldCharType="end"/>
        </w:r>
      </w:hyperlink>
    </w:p>
    <w:p w:rsidR="002831A7" w:rsidRDefault="00810986">
      <w:pPr>
        <w:pStyle w:val="TOC3"/>
        <w:rPr>
          <w:rFonts w:eastAsiaTheme="minorEastAsia"/>
          <w:smallCaps w:val="0"/>
          <w:sz w:val="22"/>
        </w:rPr>
      </w:pPr>
      <w:hyperlink w:anchor="_Toc504910481" w:history="1">
        <w:r w:rsidR="002831A7" w:rsidRPr="00BF6925">
          <w:rPr>
            <w:rStyle w:val="Hyperlink"/>
          </w:rPr>
          <w:t>Bing Maps</w:t>
        </w:r>
        <w:r w:rsidR="002831A7">
          <w:tab/>
        </w:r>
        <w:r w:rsidR="002831A7">
          <w:fldChar w:fldCharType="begin"/>
        </w:r>
        <w:r w:rsidR="002831A7">
          <w:instrText xml:space="preserve"> PAGEREF _Toc504910481 \h </w:instrText>
        </w:r>
        <w:r w:rsidR="002831A7">
          <w:fldChar w:fldCharType="separate"/>
        </w:r>
        <w:r w:rsidR="002831A7">
          <w:t>65</w:t>
        </w:r>
        <w:r w:rsidR="002831A7">
          <w:fldChar w:fldCharType="end"/>
        </w:r>
      </w:hyperlink>
    </w:p>
    <w:p w:rsidR="002831A7" w:rsidRDefault="00810986">
      <w:pPr>
        <w:pStyle w:val="TOC3"/>
        <w:rPr>
          <w:rFonts w:eastAsiaTheme="minorEastAsia"/>
          <w:smallCaps w:val="0"/>
          <w:sz w:val="22"/>
        </w:rPr>
      </w:pPr>
      <w:hyperlink w:anchor="_Toc504910482" w:history="1">
        <w:r w:rsidR="002831A7" w:rsidRPr="00BF6925">
          <w:rPr>
            <w:rStyle w:val="Hyperlink"/>
          </w:rPr>
          <w:t>Platform til virksomhedsprogrammer</w:t>
        </w:r>
        <w:r w:rsidR="002831A7">
          <w:tab/>
        </w:r>
        <w:r w:rsidR="002831A7">
          <w:fldChar w:fldCharType="begin"/>
        </w:r>
        <w:r w:rsidR="002831A7">
          <w:instrText xml:space="preserve"> PAGEREF _Toc504910482 \h </w:instrText>
        </w:r>
        <w:r w:rsidR="002831A7">
          <w:fldChar w:fldCharType="separate"/>
        </w:r>
        <w:r w:rsidR="002831A7">
          <w:t>66</w:t>
        </w:r>
        <w:r w:rsidR="002831A7">
          <w:fldChar w:fldCharType="end"/>
        </w:r>
      </w:hyperlink>
    </w:p>
    <w:p w:rsidR="002831A7" w:rsidRDefault="00810986">
      <w:pPr>
        <w:pStyle w:val="TOC3"/>
        <w:rPr>
          <w:rFonts w:eastAsiaTheme="minorEastAsia"/>
          <w:smallCaps w:val="0"/>
          <w:sz w:val="22"/>
        </w:rPr>
      </w:pPr>
      <w:hyperlink w:anchor="_Toc504910483" w:history="1">
        <w:r w:rsidR="002831A7" w:rsidRPr="00BF6925">
          <w:rPr>
            <w:rStyle w:val="Hyperlink"/>
          </w:rPr>
          <w:t>Microsoft Kaizala Pro</w:t>
        </w:r>
        <w:r w:rsidR="002831A7">
          <w:tab/>
        </w:r>
        <w:r w:rsidR="002831A7">
          <w:fldChar w:fldCharType="begin"/>
        </w:r>
        <w:r w:rsidR="002831A7">
          <w:instrText xml:space="preserve"> PAGEREF _Toc504910483 \h </w:instrText>
        </w:r>
        <w:r w:rsidR="002831A7">
          <w:fldChar w:fldCharType="separate"/>
        </w:r>
        <w:r w:rsidR="002831A7">
          <w:t>67</w:t>
        </w:r>
        <w:r w:rsidR="002831A7">
          <w:fldChar w:fldCharType="end"/>
        </w:r>
      </w:hyperlink>
    </w:p>
    <w:p w:rsidR="002831A7" w:rsidRDefault="00810986">
      <w:pPr>
        <w:pStyle w:val="TOC3"/>
        <w:rPr>
          <w:rFonts w:eastAsiaTheme="minorEastAsia"/>
          <w:smallCaps w:val="0"/>
          <w:sz w:val="22"/>
        </w:rPr>
      </w:pPr>
      <w:hyperlink w:anchor="_Toc504910484" w:history="1">
        <w:r w:rsidR="002831A7" w:rsidRPr="00BF6925">
          <w:rPr>
            <w:rStyle w:val="Hyperlink"/>
          </w:rPr>
          <w:t>Microsoft Cloud App Security</w:t>
        </w:r>
        <w:r w:rsidR="002831A7">
          <w:tab/>
        </w:r>
        <w:r w:rsidR="002831A7">
          <w:fldChar w:fldCharType="begin"/>
        </w:r>
        <w:r w:rsidR="002831A7">
          <w:instrText xml:space="preserve"> PAGEREF _Toc504910484 \h </w:instrText>
        </w:r>
        <w:r w:rsidR="002831A7">
          <w:fldChar w:fldCharType="separate"/>
        </w:r>
        <w:r w:rsidR="002831A7">
          <w:t>67</w:t>
        </w:r>
        <w:r w:rsidR="002831A7">
          <w:fldChar w:fldCharType="end"/>
        </w:r>
      </w:hyperlink>
    </w:p>
    <w:p w:rsidR="002831A7" w:rsidRDefault="00810986">
      <w:pPr>
        <w:pStyle w:val="TOC3"/>
        <w:rPr>
          <w:rFonts w:eastAsiaTheme="minorEastAsia"/>
          <w:smallCaps w:val="0"/>
          <w:sz w:val="22"/>
        </w:rPr>
      </w:pPr>
      <w:hyperlink w:anchor="_Toc504910485" w:history="1">
        <w:r w:rsidR="002831A7" w:rsidRPr="00BF6925">
          <w:rPr>
            <w:rStyle w:val="Hyperlink"/>
          </w:rPr>
          <w:t>Microsoft Intune</w:t>
        </w:r>
        <w:r w:rsidR="002831A7">
          <w:tab/>
        </w:r>
        <w:r w:rsidR="002831A7">
          <w:fldChar w:fldCharType="begin"/>
        </w:r>
        <w:r w:rsidR="002831A7">
          <w:instrText xml:space="preserve"> PAGEREF _Toc504910485 \h </w:instrText>
        </w:r>
        <w:r w:rsidR="002831A7">
          <w:fldChar w:fldCharType="separate"/>
        </w:r>
        <w:r w:rsidR="002831A7">
          <w:t>67</w:t>
        </w:r>
        <w:r w:rsidR="002831A7">
          <w:fldChar w:fldCharType="end"/>
        </w:r>
      </w:hyperlink>
    </w:p>
    <w:p w:rsidR="002831A7" w:rsidRDefault="00810986">
      <w:pPr>
        <w:pStyle w:val="TOC3"/>
        <w:rPr>
          <w:rFonts w:eastAsiaTheme="minorEastAsia"/>
          <w:smallCaps w:val="0"/>
          <w:sz w:val="22"/>
        </w:rPr>
      </w:pPr>
      <w:hyperlink w:anchor="_Toc504910486" w:history="1">
        <w:r w:rsidR="002831A7" w:rsidRPr="00BF6925">
          <w:rPr>
            <w:rStyle w:val="Hyperlink"/>
          </w:rPr>
          <w:t>Microsoft Learning</w:t>
        </w:r>
        <w:r w:rsidR="002831A7">
          <w:tab/>
        </w:r>
        <w:r w:rsidR="002831A7">
          <w:fldChar w:fldCharType="begin"/>
        </w:r>
        <w:r w:rsidR="002831A7">
          <w:instrText xml:space="preserve"> PAGEREF _Toc504910486 \h </w:instrText>
        </w:r>
        <w:r w:rsidR="002831A7">
          <w:fldChar w:fldCharType="separate"/>
        </w:r>
        <w:r w:rsidR="002831A7">
          <w:t>68</w:t>
        </w:r>
        <w:r w:rsidR="002831A7">
          <w:fldChar w:fldCharType="end"/>
        </w:r>
      </w:hyperlink>
    </w:p>
    <w:p w:rsidR="002831A7" w:rsidRDefault="00810986">
      <w:pPr>
        <w:pStyle w:val="TOC3"/>
        <w:rPr>
          <w:rFonts w:eastAsiaTheme="minorEastAsia"/>
          <w:smallCaps w:val="0"/>
          <w:sz w:val="22"/>
        </w:rPr>
      </w:pPr>
      <w:hyperlink w:anchor="_Toc504910487" w:history="1">
        <w:r w:rsidR="002831A7" w:rsidRPr="00BF6925">
          <w:rPr>
            <w:rStyle w:val="Hyperlink"/>
          </w:rPr>
          <w:t>Minecraft: Education Edition</w:t>
        </w:r>
        <w:r w:rsidR="002831A7">
          <w:tab/>
        </w:r>
        <w:r w:rsidR="002831A7">
          <w:fldChar w:fldCharType="begin"/>
        </w:r>
        <w:r w:rsidR="002831A7">
          <w:instrText xml:space="preserve"> PAGEREF _Toc504910487 \h </w:instrText>
        </w:r>
        <w:r w:rsidR="002831A7">
          <w:fldChar w:fldCharType="separate"/>
        </w:r>
        <w:r w:rsidR="002831A7">
          <w:t>68</w:t>
        </w:r>
        <w:r w:rsidR="002831A7">
          <w:fldChar w:fldCharType="end"/>
        </w:r>
      </w:hyperlink>
    </w:p>
    <w:p w:rsidR="002831A7" w:rsidRDefault="00810986">
      <w:pPr>
        <w:pStyle w:val="TOC1"/>
        <w:rPr>
          <w:rFonts w:eastAsiaTheme="minorEastAsia"/>
          <w:b w:val="0"/>
          <w:caps w:val="0"/>
          <w:noProof/>
          <w:sz w:val="22"/>
          <w:szCs w:val="22"/>
        </w:rPr>
      </w:pPr>
      <w:hyperlink w:anchor="_Toc504910488" w:history="1">
        <w:r w:rsidR="002831A7" w:rsidRPr="00BF6925">
          <w:rPr>
            <w:rStyle w:val="Hyperlink"/>
            <w:noProof/>
          </w:rPr>
          <w:t>Ordliste</w:t>
        </w:r>
        <w:r w:rsidR="002831A7">
          <w:rPr>
            <w:noProof/>
          </w:rPr>
          <w:tab/>
        </w:r>
        <w:r w:rsidR="002831A7">
          <w:rPr>
            <w:noProof/>
          </w:rPr>
          <w:fldChar w:fldCharType="begin"/>
        </w:r>
        <w:r w:rsidR="002831A7">
          <w:rPr>
            <w:noProof/>
          </w:rPr>
          <w:instrText xml:space="preserve"> PAGEREF _Toc504910488 \h </w:instrText>
        </w:r>
        <w:r w:rsidR="002831A7">
          <w:rPr>
            <w:noProof/>
          </w:rPr>
        </w:r>
        <w:r w:rsidR="002831A7">
          <w:rPr>
            <w:noProof/>
          </w:rPr>
          <w:fldChar w:fldCharType="separate"/>
        </w:r>
        <w:r w:rsidR="002831A7">
          <w:rPr>
            <w:noProof/>
          </w:rPr>
          <w:t>70</w:t>
        </w:r>
        <w:r w:rsidR="002831A7">
          <w:rPr>
            <w:noProof/>
          </w:rPr>
          <w:fldChar w:fldCharType="end"/>
        </w:r>
      </w:hyperlink>
    </w:p>
    <w:p w:rsidR="002831A7" w:rsidRDefault="00810986">
      <w:pPr>
        <w:pStyle w:val="TOC2"/>
        <w:rPr>
          <w:rFonts w:eastAsiaTheme="minorEastAsia"/>
          <w:smallCaps w:val="0"/>
          <w:sz w:val="22"/>
        </w:rPr>
      </w:pPr>
      <w:hyperlink w:anchor="_Toc504910489" w:history="1">
        <w:r w:rsidR="002831A7" w:rsidRPr="00BF6925">
          <w:rPr>
            <w:rStyle w:val="Hyperlink"/>
          </w:rPr>
          <w:t>Attributter</w:t>
        </w:r>
        <w:r w:rsidR="002831A7">
          <w:tab/>
        </w:r>
        <w:r w:rsidR="002831A7">
          <w:fldChar w:fldCharType="begin"/>
        </w:r>
        <w:r w:rsidR="002831A7">
          <w:instrText xml:space="preserve"> PAGEREF _Toc504910489 \h </w:instrText>
        </w:r>
        <w:r w:rsidR="002831A7">
          <w:fldChar w:fldCharType="separate"/>
        </w:r>
        <w:r w:rsidR="002831A7">
          <w:t>70</w:t>
        </w:r>
        <w:r w:rsidR="002831A7">
          <w:fldChar w:fldCharType="end"/>
        </w:r>
      </w:hyperlink>
    </w:p>
    <w:p w:rsidR="002831A7" w:rsidRDefault="00810986">
      <w:pPr>
        <w:pStyle w:val="TOC2"/>
        <w:rPr>
          <w:rFonts w:eastAsiaTheme="minorEastAsia"/>
          <w:smallCaps w:val="0"/>
          <w:sz w:val="22"/>
        </w:rPr>
      </w:pPr>
      <w:hyperlink w:anchor="_Toc504910490" w:history="1">
        <w:r w:rsidR="002831A7" w:rsidRPr="00BF6925">
          <w:rPr>
            <w:rStyle w:val="Hyperlink"/>
          </w:rPr>
          <w:t>Celleværdier</w:t>
        </w:r>
        <w:r w:rsidR="002831A7">
          <w:tab/>
        </w:r>
        <w:r w:rsidR="002831A7">
          <w:fldChar w:fldCharType="begin"/>
        </w:r>
        <w:r w:rsidR="002831A7">
          <w:instrText xml:space="preserve"> PAGEREF _Toc504910490 \h </w:instrText>
        </w:r>
        <w:r w:rsidR="002831A7">
          <w:fldChar w:fldCharType="separate"/>
        </w:r>
        <w:r w:rsidR="002831A7">
          <w:t>71</w:t>
        </w:r>
        <w:r w:rsidR="002831A7">
          <w:fldChar w:fldCharType="end"/>
        </w:r>
      </w:hyperlink>
    </w:p>
    <w:p w:rsidR="002831A7" w:rsidRDefault="00810986">
      <w:pPr>
        <w:pStyle w:val="TOC2"/>
        <w:rPr>
          <w:rFonts w:eastAsiaTheme="minorEastAsia"/>
          <w:smallCaps w:val="0"/>
          <w:sz w:val="22"/>
        </w:rPr>
      </w:pPr>
      <w:hyperlink w:anchor="_Toc504910491" w:history="1">
        <w:r w:rsidR="002831A7" w:rsidRPr="00BF6925">
          <w:rPr>
            <w:rStyle w:val="Hyperlink"/>
          </w:rPr>
          <w:t>Kolonneoverskrifter.</w:t>
        </w:r>
        <w:r w:rsidR="002831A7">
          <w:tab/>
        </w:r>
        <w:r w:rsidR="002831A7">
          <w:fldChar w:fldCharType="begin"/>
        </w:r>
        <w:r w:rsidR="002831A7">
          <w:instrText xml:space="preserve"> PAGEREF _Toc504910491 \h </w:instrText>
        </w:r>
        <w:r w:rsidR="002831A7">
          <w:fldChar w:fldCharType="separate"/>
        </w:r>
        <w:r w:rsidR="002831A7">
          <w:t>72</w:t>
        </w:r>
        <w:r w:rsidR="002831A7">
          <w:fldChar w:fldCharType="end"/>
        </w:r>
      </w:hyperlink>
    </w:p>
    <w:p w:rsidR="002831A7" w:rsidRDefault="00810986">
      <w:pPr>
        <w:pStyle w:val="TOC2"/>
        <w:rPr>
          <w:rFonts w:eastAsiaTheme="minorEastAsia"/>
          <w:smallCaps w:val="0"/>
          <w:sz w:val="22"/>
        </w:rPr>
      </w:pPr>
      <w:hyperlink w:anchor="_Toc504910492" w:history="1">
        <w:r w:rsidR="002831A7" w:rsidRPr="00BF6925">
          <w:rPr>
            <w:rStyle w:val="Hyperlink"/>
          </w:rPr>
          <w:t>Definitioner</w:t>
        </w:r>
        <w:r w:rsidR="002831A7">
          <w:tab/>
        </w:r>
        <w:r w:rsidR="002831A7">
          <w:fldChar w:fldCharType="begin"/>
        </w:r>
        <w:r w:rsidR="002831A7">
          <w:instrText xml:space="preserve"> PAGEREF _Toc504910492 \h </w:instrText>
        </w:r>
        <w:r w:rsidR="002831A7">
          <w:fldChar w:fldCharType="separate"/>
        </w:r>
        <w:r w:rsidR="002831A7">
          <w:t>72</w:t>
        </w:r>
        <w:r w:rsidR="002831A7">
          <w:fldChar w:fldCharType="end"/>
        </w:r>
      </w:hyperlink>
    </w:p>
    <w:p w:rsidR="002831A7" w:rsidRDefault="00810986">
      <w:pPr>
        <w:pStyle w:val="TOC1"/>
        <w:rPr>
          <w:rFonts w:eastAsiaTheme="minorEastAsia"/>
          <w:b w:val="0"/>
          <w:caps w:val="0"/>
          <w:noProof/>
          <w:sz w:val="22"/>
          <w:szCs w:val="22"/>
        </w:rPr>
      </w:pPr>
      <w:hyperlink w:anchor="_Toc504910493" w:history="1">
        <w:r w:rsidR="002831A7" w:rsidRPr="00BF6925">
          <w:rPr>
            <w:rStyle w:val="Hyperlink"/>
            <w:noProof/>
          </w:rPr>
          <w:t>Bilag A – Licenser Svarende til CAL/ML</w:t>
        </w:r>
        <w:r w:rsidR="002831A7">
          <w:rPr>
            <w:noProof/>
          </w:rPr>
          <w:tab/>
        </w:r>
        <w:r w:rsidR="002831A7">
          <w:rPr>
            <w:noProof/>
          </w:rPr>
          <w:fldChar w:fldCharType="begin"/>
        </w:r>
        <w:r w:rsidR="002831A7">
          <w:rPr>
            <w:noProof/>
          </w:rPr>
          <w:instrText xml:space="preserve"> PAGEREF _Toc504910493 \h </w:instrText>
        </w:r>
        <w:r w:rsidR="002831A7">
          <w:rPr>
            <w:noProof/>
          </w:rPr>
        </w:r>
        <w:r w:rsidR="002831A7">
          <w:rPr>
            <w:noProof/>
          </w:rPr>
          <w:fldChar w:fldCharType="separate"/>
        </w:r>
        <w:r w:rsidR="002831A7">
          <w:rPr>
            <w:noProof/>
          </w:rPr>
          <w:t>75</w:t>
        </w:r>
        <w:r w:rsidR="002831A7">
          <w:rPr>
            <w:noProof/>
          </w:rPr>
          <w:fldChar w:fldCharType="end"/>
        </w:r>
      </w:hyperlink>
    </w:p>
    <w:p w:rsidR="002831A7" w:rsidRDefault="00810986">
      <w:pPr>
        <w:pStyle w:val="TOC1"/>
        <w:rPr>
          <w:rFonts w:eastAsiaTheme="minorEastAsia"/>
          <w:b w:val="0"/>
          <w:caps w:val="0"/>
          <w:noProof/>
          <w:sz w:val="22"/>
          <w:szCs w:val="22"/>
        </w:rPr>
      </w:pPr>
      <w:hyperlink w:anchor="_Toc504910494" w:history="1">
        <w:r w:rsidR="002831A7" w:rsidRPr="00BF6925">
          <w:rPr>
            <w:rStyle w:val="Hyperlink"/>
            <w:noProof/>
          </w:rPr>
          <w:t>Bilag B – Software Assurance</w:t>
        </w:r>
        <w:r w:rsidR="002831A7">
          <w:rPr>
            <w:noProof/>
          </w:rPr>
          <w:tab/>
        </w:r>
        <w:r w:rsidR="002831A7">
          <w:rPr>
            <w:noProof/>
          </w:rPr>
          <w:fldChar w:fldCharType="begin"/>
        </w:r>
        <w:r w:rsidR="002831A7">
          <w:rPr>
            <w:noProof/>
          </w:rPr>
          <w:instrText xml:space="preserve"> PAGEREF _Toc504910494 \h </w:instrText>
        </w:r>
        <w:r w:rsidR="002831A7">
          <w:rPr>
            <w:noProof/>
          </w:rPr>
        </w:r>
        <w:r w:rsidR="002831A7">
          <w:rPr>
            <w:noProof/>
          </w:rPr>
          <w:fldChar w:fldCharType="separate"/>
        </w:r>
        <w:r w:rsidR="002831A7">
          <w:rPr>
            <w:noProof/>
          </w:rPr>
          <w:t>77</w:t>
        </w:r>
        <w:r w:rsidR="002831A7">
          <w:rPr>
            <w:noProof/>
          </w:rPr>
          <w:fldChar w:fldCharType="end"/>
        </w:r>
      </w:hyperlink>
    </w:p>
    <w:p w:rsidR="002831A7" w:rsidRDefault="00810986">
      <w:pPr>
        <w:pStyle w:val="TOC2"/>
        <w:rPr>
          <w:rFonts w:eastAsiaTheme="minorEastAsia"/>
          <w:smallCaps w:val="0"/>
          <w:sz w:val="22"/>
        </w:rPr>
      </w:pPr>
      <w:hyperlink w:anchor="_Toc504910495" w:history="1">
        <w:r w:rsidR="002831A7" w:rsidRPr="00BF6925">
          <w:rPr>
            <w:rStyle w:val="Hyperlink"/>
          </w:rPr>
          <w:t>Køb af Software Assurance.</w:t>
        </w:r>
        <w:r w:rsidR="002831A7">
          <w:tab/>
        </w:r>
        <w:r w:rsidR="002831A7">
          <w:fldChar w:fldCharType="begin"/>
        </w:r>
        <w:r w:rsidR="002831A7">
          <w:instrText xml:space="preserve"> PAGEREF _Toc504910495 \h </w:instrText>
        </w:r>
        <w:r w:rsidR="002831A7">
          <w:fldChar w:fldCharType="separate"/>
        </w:r>
        <w:r w:rsidR="002831A7">
          <w:t>77</w:t>
        </w:r>
        <w:r w:rsidR="002831A7">
          <w:fldChar w:fldCharType="end"/>
        </w:r>
      </w:hyperlink>
    </w:p>
    <w:p w:rsidR="002831A7" w:rsidRDefault="00810986">
      <w:pPr>
        <w:pStyle w:val="TOC2"/>
        <w:rPr>
          <w:rFonts w:eastAsiaTheme="minorEastAsia"/>
          <w:smallCaps w:val="0"/>
          <w:sz w:val="22"/>
        </w:rPr>
      </w:pPr>
      <w:hyperlink w:anchor="_Toc504910496" w:history="1">
        <w:r w:rsidR="002831A7" w:rsidRPr="00BF6925">
          <w:rPr>
            <w:rStyle w:val="Hyperlink"/>
          </w:rPr>
          <w:t>Fornyelse af Software Assurance</w:t>
        </w:r>
        <w:r w:rsidR="002831A7">
          <w:tab/>
        </w:r>
        <w:r w:rsidR="002831A7">
          <w:fldChar w:fldCharType="begin"/>
        </w:r>
        <w:r w:rsidR="002831A7">
          <w:instrText xml:space="preserve"> PAGEREF _Toc504910496 \h </w:instrText>
        </w:r>
        <w:r w:rsidR="002831A7">
          <w:fldChar w:fldCharType="separate"/>
        </w:r>
        <w:r w:rsidR="002831A7">
          <w:t>77</w:t>
        </w:r>
        <w:r w:rsidR="002831A7">
          <w:fldChar w:fldCharType="end"/>
        </w:r>
      </w:hyperlink>
    </w:p>
    <w:p w:rsidR="002831A7" w:rsidRDefault="00810986">
      <w:pPr>
        <w:pStyle w:val="TOC2"/>
        <w:rPr>
          <w:rFonts w:eastAsiaTheme="minorEastAsia"/>
          <w:smallCaps w:val="0"/>
          <w:sz w:val="22"/>
        </w:rPr>
      </w:pPr>
      <w:hyperlink w:anchor="_Toc504910497" w:history="1">
        <w:r w:rsidR="002831A7" w:rsidRPr="00BF6925">
          <w:rPr>
            <w:rStyle w:val="Hyperlink"/>
          </w:rPr>
          <w:t>Overførselslicens til Ophørte eller Opbrugte Produkter</w:t>
        </w:r>
        <w:r w:rsidR="002831A7">
          <w:tab/>
        </w:r>
        <w:r w:rsidR="002831A7">
          <w:fldChar w:fldCharType="begin"/>
        </w:r>
        <w:r w:rsidR="002831A7">
          <w:instrText xml:space="preserve"> PAGEREF _Toc504910497 \h </w:instrText>
        </w:r>
        <w:r w:rsidR="002831A7">
          <w:fldChar w:fldCharType="separate"/>
        </w:r>
        <w:r w:rsidR="002831A7">
          <w:t>78</w:t>
        </w:r>
        <w:r w:rsidR="002831A7">
          <w:fldChar w:fldCharType="end"/>
        </w:r>
      </w:hyperlink>
    </w:p>
    <w:p w:rsidR="002831A7" w:rsidRDefault="00810986">
      <w:pPr>
        <w:pStyle w:val="TOC2"/>
        <w:rPr>
          <w:rFonts w:eastAsiaTheme="minorEastAsia"/>
          <w:smallCaps w:val="0"/>
          <w:sz w:val="22"/>
        </w:rPr>
      </w:pPr>
      <w:hyperlink w:anchor="_Toc504910498" w:history="1">
        <w:r w:rsidR="002831A7" w:rsidRPr="00BF6925">
          <w:rPr>
            <w:rStyle w:val="Hyperlink"/>
          </w:rPr>
          <w:t>Software Assurance-fordele</w:t>
        </w:r>
        <w:r w:rsidR="002831A7">
          <w:tab/>
        </w:r>
        <w:r w:rsidR="002831A7">
          <w:fldChar w:fldCharType="begin"/>
        </w:r>
        <w:r w:rsidR="002831A7">
          <w:instrText xml:space="preserve"> PAGEREF _Toc504910498 \h </w:instrText>
        </w:r>
        <w:r w:rsidR="002831A7">
          <w:fldChar w:fldCharType="separate"/>
        </w:r>
        <w:r w:rsidR="002831A7">
          <w:t>78</w:t>
        </w:r>
        <w:r w:rsidR="002831A7">
          <w:fldChar w:fldCharType="end"/>
        </w:r>
      </w:hyperlink>
    </w:p>
    <w:p w:rsidR="002831A7" w:rsidRDefault="00810986">
      <w:pPr>
        <w:pStyle w:val="TOC1"/>
        <w:rPr>
          <w:rFonts w:eastAsiaTheme="minorEastAsia"/>
          <w:b w:val="0"/>
          <w:caps w:val="0"/>
          <w:noProof/>
          <w:sz w:val="22"/>
          <w:szCs w:val="22"/>
        </w:rPr>
      </w:pPr>
      <w:hyperlink w:anchor="_Toc504910499" w:history="1">
        <w:r w:rsidR="002831A7" w:rsidRPr="00BF6925">
          <w:rPr>
            <w:rStyle w:val="Hyperlink"/>
            <w:noProof/>
          </w:rPr>
          <w:t>Bilag C – Tilføjelsesprogrammer og Andre konverteringslicenser</w:t>
        </w:r>
        <w:r w:rsidR="002831A7">
          <w:rPr>
            <w:noProof/>
          </w:rPr>
          <w:tab/>
        </w:r>
        <w:r w:rsidR="002831A7">
          <w:rPr>
            <w:noProof/>
          </w:rPr>
          <w:fldChar w:fldCharType="begin"/>
        </w:r>
        <w:r w:rsidR="002831A7">
          <w:rPr>
            <w:noProof/>
          </w:rPr>
          <w:instrText xml:space="preserve"> PAGEREF _Toc504910499 \h </w:instrText>
        </w:r>
        <w:r w:rsidR="002831A7">
          <w:rPr>
            <w:noProof/>
          </w:rPr>
        </w:r>
        <w:r w:rsidR="002831A7">
          <w:rPr>
            <w:noProof/>
          </w:rPr>
          <w:fldChar w:fldCharType="separate"/>
        </w:r>
        <w:r w:rsidR="002831A7">
          <w:rPr>
            <w:noProof/>
          </w:rPr>
          <w:t>89</w:t>
        </w:r>
        <w:r w:rsidR="002831A7">
          <w:rPr>
            <w:noProof/>
          </w:rPr>
          <w:fldChar w:fldCharType="end"/>
        </w:r>
      </w:hyperlink>
    </w:p>
    <w:p w:rsidR="002831A7" w:rsidRDefault="00810986">
      <w:pPr>
        <w:pStyle w:val="TOC2"/>
        <w:rPr>
          <w:rFonts w:eastAsiaTheme="minorEastAsia"/>
          <w:smallCaps w:val="0"/>
          <w:sz w:val="22"/>
        </w:rPr>
      </w:pPr>
      <w:hyperlink w:anchor="_Toc504910500" w:history="1">
        <w:r w:rsidR="002831A7" w:rsidRPr="00BF6925">
          <w:rPr>
            <w:rStyle w:val="Hyperlink"/>
          </w:rPr>
          <w:t>Tilføjelsesprogrammer</w:t>
        </w:r>
        <w:r w:rsidR="002831A7">
          <w:tab/>
        </w:r>
        <w:r w:rsidR="002831A7">
          <w:fldChar w:fldCharType="begin"/>
        </w:r>
        <w:r w:rsidR="002831A7">
          <w:instrText xml:space="preserve"> PAGEREF _Toc504910500 \h </w:instrText>
        </w:r>
        <w:r w:rsidR="002831A7">
          <w:fldChar w:fldCharType="separate"/>
        </w:r>
        <w:r w:rsidR="002831A7">
          <w:t>89</w:t>
        </w:r>
        <w:r w:rsidR="002831A7">
          <w:fldChar w:fldCharType="end"/>
        </w:r>
      </w:hyperlink>
    </w:p>
    <w:p w:rsidR="002831A7" w:rsidRDefault="00810986">
      <w:pPr>
        <w:pStyle w:val="TOC3"/>
        <w:rPr>
          <w:rFonts w:eastAsiaTheme="minorEastAsia"/>
          <w:smallCaps w:val="0"/>
          <w:sz w:val="22"/>
        </w:rPr>
      </w:pPr>
      <w:hyperlink w:anchor="_Toc504910501" w:history="1">
        <w:r w:rsidR="002831A7" w:rsidRPr="00BF6925">
          <w:rPr>
            <w:rStyle w:val="Hyperlink"/>
          </w:rPr>
          <w:t>Windows-desktopoperativsystem</w:t>
        </w:r>
        <w:r w:rsidR="002831A7">
          <w:tab/>
        </w:r>
        <w:r w:rsidR="002831A7">
          <w:fldChar w:fldCharType="begin"/>
        </w:r>
        <w:r w:rsidR="002831A7">
          <w:instrText xml:space="preserve"> PAGEREF _Toc504910501 \h </w:instrText>
        </w:r>
        <w:r w:rsidR="002831A7">
          <w:fldChar w:fldCharType="separate"/>
        </w:r>
        <w:r w:rsidR="002831A7">
          <w:t>89</w:t>
        </w:r>
        <w:r w:rsidR="002831A7">
          <w:fldChar w:fldCharType="end"/>
        </w:r>
      </w:hyperlink>
    </w:p>
    <w:p w:rsidR="002831A7" w:rsidRDefault="00810986">
      <w:pPr>
        <w:pStyle w:val="TOC3"/>
        <w:rPr>
          <w:rFonts w:eastAsiaTheme="minorEastAsia"/>
          <w:smallCaps w:val="0"/>
          <w:sz w:val="22"/>
        </w:rPr>
      </w:pPr>
      <w:hyperlink w:anchor="_Toc504910502" w:history="1">
        <w:r w:rsidR="002831A7" w:rsidRPr="00BF6925">
          <w:rPr>
            <w:rStyle w:val="Hyperlink"/>
          </w:rPr>
          <w:t>Microsoft Operations Management and Security</w:t>
        </w:r>
        <w:r w:rsidR="002831A7">
          <w:tab/>
        </w:r>
        <w:r w:rsidR="002831A7">
          <w:fldChar w:fldCharType="begin"/>
        </w:r>
        <w:r w:rsidR="002831A7">
          <w:instrText xml:space="preserve"> PAGEREF _Toc504910502 \h </w:instrText>
        </w:r>
        <w:r w:rsidR="002831A7">
          <w:fldChar w:fldCharType="separate"/>
        </w:r>
        <w:r w:rsidR="002831A7">
          <w:t>89</w:t>
        </w:r>
        <w:r w:rsidR="002831A7">
          <w:fldChar w:fldCharType="end"/>
        </w:r>
      </w:hyperlink>
    </w:p>
    <w:p w:rsidR="002831A7" w:rsidRDefault="00810986">
      <w:pPr>
        <w:pStyle w:val="TOC3"/>
        <w:rPr>
          <w:rFonts w:eastAsiaTheme="minorEastAsia"/>
          <w:smallCaps w:val="0"/>
          <w:sz w:val="22"/>
        </w:rPr>
      </w:pPr>
      <w:hyperlink w:anchor="_Toc504910503" w:history="1">
        <w:r w:rsidR="002831A7" w:rsidRPr="00BF6925">
          <w:rPr>
            <w:rStyle w:val="Hyperlink"/>
          </w:rPr>
          <w:t>Microsoft Azure-brugerabonnementer</w:t>
        </w:r>
        <w:r w:rsidR="002831A7">
          <w:tab/>
        </w:r>
        <w:r w:rsidR="002831A7">
          <w:fldChar w:fldCharType="begin"/>
        </w:r>
        <w:r w:rsidR="002831A7">
          <w:instrText xml:space="preserve"> PAGEREF _Toc504910503 \h </w:instrText>
        </w:r>
        <w:r w:rsidR="002831A7">
          <w:fldChar w:fldCharType="separate"/>
        </w:r>
        <w:r w:rsidR="002831A7">
          <w:t>89</w:t>
        </w:r>
        <w:r w:rsidR="002831A7">
          <w:fldChar w:fldCharType="end"/>
        </w:r>
      </w:hyperlink>
    </w:p>
    <w:p w:rsidR="002831A7" w:rsidRDefault="00810986">
      <w:pPr>
        <w:pStyle w:val="TOC3"/>
        <w:rPr>
          <w:rFonts w:eastAsiaTheme="minorEastAsia"/>
          <w:smallCaps w:val="0"/>
          <w:sz w:val="22"/>
        </w:rPr>
      </w:pPr>
      <w:hyperlink w:anchor="_Toc504910504" w:history="1">
        <w:r w:rsidR="002831A7" w:rsidRPr="00BF6925">
          <w:rPr>
            <w:rStyle w:val="Hyperlink"/>
          </w:rPr>
          <w:t>Microsoft 365</w:t>
        </w:r>
        <w:r w:rsidR="002831A7">
          <w:tab/>
        </w:r>
        <w:r w:rsidR="002831A7">
          <w:fldChar w:fldCharType="begin"/>
        </w:r>
        <w:r w:rsidR="002831A7">
          <w:instrText xml:space="preserve"> PAGEREF _Toc504910504 \h </w:instrText>
        </w:r>
        <w:r w:rsidR="002831A7">
          <w:fldChar w:fldCharType="separate"/>
        </w:r>
        <w:r w:rsidR="002831A7">
          <w:t>90</w:t>
        </w:r>
        <w:r w:rsidR="002831A7">
          <w:fldChar w:fldCharType="end"/>
        </w:r>
      </w:hyperlink>
    </w:p>
    <w:p w:rsidR="002831A7" w:rsidRDefault="00810986">
      <w:pPr>
        <w:pStyle w:val="TOC3"/>
        <w:rPr>
          <w:rFonts w:eastAsiaTheme="minorEastAsia"/>
          <w:smallCaps w:val="0"/>
          <w:sz w:val="22"/>
        </w:rPr>
      </w:pPr>
      <w:hyperlink w:anchor="_Toc504910505" w:history="1">
        <w:r w:rsidR="002831A7" w:rsidRPr="00BF6925">
          <w:rPr>
            <w:rStyle w:val="Hyperlink"/>
          </w:rPr>
          <w:t>Enterprise Mobility + Security</w:t>
        </w:r>
        <w:r w:rsidR="002831A7">
          <w:tab/>
        </w:r>
        <w:r w:rsidR="002831A7">
          <w:fldChar w:fldCharType="begin"/>
        </w:r>
        <w:r w:rsidR="002831A7">
          <w:instrText xml:space="preserve"> PAGEREF _Toc504910505 \h </w:instrText>
        </w:r>
        <w:r w:rsidR="002831A7">
          <w:fldChar w:fldCharType="separate"/>
        </w:r>
        <w:r w:rsidR="002831A7">
          <w:t>90</w:t>
        </w:r>
        <w:r w:rsidR="002831A7">
          <w:fldChar w:fldCharType="end"/>
        </w:r>
      </w:hyperlink>
    </w:p>
    <w:p w:rsidR="002831A7" w:rsidRDefault="00810986">
      <w:pPr>
        <w:pStyle w:val="TOC3"/>
        <w:rPr>
          <w:rFonts w:eastAsiaTheme="minorEastAsia"/>
          <w:smallCaps w:val="0"/>
          <w:sz w:val="22"/>
        </w:rPr>
      </w:pPr>
      <w:hyperlink w:anchor="_Toc504910506" w:history="1">
        <w:r w:rsidR="002831A7" w:rsidRPr="00BF6925">
          <w:rPr>
            <w:rStyle w:val="Hyperlink"/>
          </w:rPr>
          <w:t>Microsoft Dynamics 365-tjenester</w:t>
        </w:r>
        <w:r w:rsidR="002831A7">
          <w:tab/>
        </w:r>
        <w:r w:rsidR="002831A7">
          <w:fldChar w:fldCharType="begin"/>
        </w:r>
        <w:r w:rsidR="002831A7">
          <w:instrText xml:space="preserve"> PAGEREF _Toc504910506 \h </w:instrText>
        </w:r>
        <w:r w:rsidR="002831A7">
          <w:fldChar w:fldCharType="separate"/>
        </w:r>
        <w:r w:rsidR="002831A7">
          <w:t>90</w:t>
        </w:r>
        <w:r w:rsidR="002831A7">
          <w:fldChar w:fldCharType="end"/>
        </w:r>
      </w:hyperlink>
    </w:p>
    <w:p w:rsidR="002831A7" w:rsidRDefault="00810986">
      <w:pPr>
        <w:pStyle w:val="TOC3"/>
        <w:rPr>
          <w:rFonts w:eastAsiaTheme="minorEastAsia"/>
          <w:smallCaps w:val="0"/>
          <w:sz w:val="22"/>
        </w:rPr>
      </w:pPr>
      <w:hyperlink w:anchor="_Toc504910507" w:history="1">
        <w:r w:rsidR="002831A7" w:rsidRPr="00BF6925">
          <w:rPr>
            <w:rStyle w:val="Hyperlink"/>
          </w:rPr>
          <w:t>Office 365-programmer</w:t>
        </w:r>
        <w:r w:rsidR="002831A7">
          <w:tab/>
        </w:r>
        <w:r w:rsidR="002831A7">
          <w:fldChar w:fldCharType="begin"/>
        </w:r>
        <w:r w:rsidR="002831A7">
          <w:instrText xml:space="preserve"> PAGEREF _Toc504910507 \h </w:instrText>
        </w:r>
        <w:r w:rsidR="002831A7">
          <w:fldChar w:fldCharType="separate"/>
        </w:r>
        <w:r w:rsidR="002831A7">
          <w:t>90</w:t>
        </w:r>
        <w:r w:rsidR="002831A7">
          <w:fldChar w:fldCharType="end"/>
        </w:r>
      </w:hyperlink>
    </w:p>
    <w:p w:rsidR="002831A7" w:rsidRDefault="00810986">
      <w:pPr>
        <w:pStyle w:val="TOC3"/>
        <w:rPr>
          <w:rFonts w:eastAsiaTheme="minorEastAsia"/>
          <w:smallCaps w:val="0"/>
          <w:sz w:val="22"/>
        </w:rPr>
      </w:pPr>
      <w:hyperlink w:anchor="_Toc504910508" w:history="1">
        <w:r w:rsidR="002831A7" w:rsidRPr="00BF6925">
          <w:rPr>
            <w:rStyle w:val="Hyperlink"/>
          </w:rPr>
          <w:t>Office 365 Suites</w:t>
        </w:r>
        <w:r w:rsidR="002831A7">
          <w:tab/>
        </w:r>
        <w:r w:rsidR="002831A7">
          <w:fldChar w:fldCharType="begin"/>
        </w:r>
        <w:r w:rsidR="002831A7">
          <w:instrText xml:space="preserve"> PAGEREF _Toc504910508 \h </w:instrText>
        </w:r>
        <w:r w:rsidR="002831A7">
          <w:fldChar w:fldCharType="separate"/>
        </w:r>
        <w:r w:rsidR="002831A7">
          <w:t>90</w:t>
        </w:r>
        <w:r w:rsidR="002831A7">
          <w:fldChar w:fldCharType="end"/>
        </w:r>
      </w:hyperlink>
    </w:p>
    <w:p w:rsidR="002831A7" w:rsidRDefault="00810986">
      <w:pPr>
        <w:pStyle w:val="TOC3"/>
        <w:rPr>
          <w:rFonts w:eastAsiaTheme="minorEastAsia"/>
          <w:smallCaps w:val="0"/>
          <w:sz w:val="22"/>
        </w:rPr>
      </w:pPr>
      <w:hyperlink w:anchor="_Toc504910509" w:history="1">
        <w:r w:rsidR="002831A7" w:rsidRPr="00BF6925">
          <w:rPr>
            <w:rStyle w:val="Hyperlink"/>
          </w:rPr>
          <w:t>Exchange Online</w:t>
        </w:r>
        <w:r w:rsidR="002831A7">
          <w:tab/>
        </w:r>
        <w:r w:rsidR="002831A7">
          <w:fldChar w:fldCharType="begin"/>
        </w:r>
        <w:r w:rsidR="002831A7">
          <w:instrText xml:space="preserve"> PAGEREF _Toc504910509 \h </w:instrText>
        </w:r>
        <w:r w:rsidR="002831A7">
          <w:fldChar w:fldCharType="separate"/>
        </w:r>
        <w:r w:rsidR="002831A7">
          <w:t>91</w:t>
        </w:r>
        <w:r w:rsidR="002831A7">
          <w:fldChar w:fldCharType="end"/>
        </w:r>
      </w:hyperlink>
    </w:p>
    <w:p w:rsidR="002831A7" w:rsidRDefault="00810986">
      <w:pPr>
        <w:pStyle w:val="TOC3"/>
        <w:rPr>
          <w:rFonts w:eastAsiaTheme="minorEastAsia"/>
          <w:smallCaps w:val="0"/>
          <w:sz w:val="22"/>
        </w:rPr>
      </w:pPr>
      <w:hyperlink w:anchor="_Toc504910510" w:history="1">
        <w:r w:rsidR="002831A7" w:rsidRPr="00BF6925">
          <w:rPr>
            <w:rStyle w:val="Hyperlink"/>
          </w:rPr>
          <w:t>Project Online</w:t>
        </w:r>
        <w:r w:rsidR="002831A7">
          <w:tab/>
        </w:r>
        <w:r w:rsidR="002831A7">
          <w:fldChar w:fldCharType="begin"/>
        </w:r>
        <w:r w:rsidR="002831A7">
          <w:instrText xml:space="preserve"> PAGEREF _Toc504910510 \h </w:instrText>
        </w:r>
        <w:r w:rsidR="002831A7">
          <w:fldChar w:fldCharType="separate"/>
        </w:r>
        <w:r w:rsidR="002831A7">
          <w:t>91</w:t>
        </w:r>
        <w:r w:rsidR="002831A7">
          <w:fldChar w:fldCharType="end"/>
        </w:r>
      </w:hyperlink>
    </w:p>
    <w:p w:rsidR="002831A7" w:rsidRDefault="00810986">
      <w:pPr>
        <w:pStyle w:val="TOC3"/>
        <w:rPr>
          <w:rFonts w:eastAsiaTheme="minorEastAsia"/>
          <w:smallCaps w:val="0"/>
          <w:sz w:val="22"/>
        </w:rPr>
      </w:pPr>
      <w:hyperlink w:anchor="_Toc504910511" w:history="1">
        <w:r w:rsidR="002831A7" w:rsidRPr="00BF6925">
          <w:rPr>
            <w:rStyle w:val="Hyperlink"/>
          </w:rPr>
          <w:t>SharePoint Online</w:t>
        </w:r>
        <w:r w:rsidR="002831A7">
          <w:tab/>
        </w:r>
        <w:r w:rsidR="002831A7">
          <w:fldChar w:fldCharType="begin"/>
        </w:r>
        <w:r w:rsidR="002831A7">
          <w:instrText xml:space="preserve"> PAGEREF _Toc504910511 \h </w:instrText>
        </w:r>
        <w:r w:rsidR="002831A7">
          <w:fldChar w:fldCharType="separate"/>
        </w:r>
        <w:r w:rsidR="002831A7">
          <w:t>91</w:t>
        </w:r>
        <w:r w:rsidR="002831A7">
          <w:fldChar w:fldCharType="end"/>
        </w:r>
      </w:hyperlink>
    </w:p>
    <w:p w:rsidR="002831A7" w:rsidRDefault="00810986">
      <w:pPr>
        <w:pStyle w:val="TOC3"/>
        <w:rPr>
          <w:rFonts w:eastAsiaTheme="minorEastAsia"/>
          <w:smallCaps w:val="0"/>
          <w:sz w:val="22"/>
        </w:rPr>
      </w:pPr>
      <w:hyperlink w:anchor="_Toc504910512" w:history="1">
        <w:r w:rsidR="002831A7" w:rsidRPr="00BF6925">
          <w:rPr>
            <w:rStyle w:val="Hyperlink"/>
          </w:rPr>
          <w:t>Skype for Business Online</w:t>
        </w:r>
        <w:r w:rsidR="002831A7">
          <w:tab/>
        </w:r>
        <w:r w:rsidR="002831A7">
          <w:fldChar w:fldCharType="begin"/>
        </w:r>
        <w:r w:rsidR="002831A7">
          <w:instrText xml:space="preserve"> PAGEREF _Toc504910512 \h </w:instrText>
        </w:r>
        <w:r w:rsidR="002831A7">
          <w:fldChar w:fldCharType="separate"/>
        </w:r>
        <w:r w:rsidR="002831A7">
          <w:t>91</w:t>
        </w:r>
        <w:r w:rsidR="002831A7">
          <w:fldChar w:fldCharType="end"/>
        </w:r>
      </w:hyperlink>
    </w:p>
    <w:p w:rsidR="002831A7" w:rsidRDefault="00810986">
      <w:pPr>
        <w:pStyle w:val="TOC3"/>
        <w:rPr>
          <w:rFonts w:eastAsiaTheme="minorEastAsia"/>
          <w:smallCaps w:val="0"/>
          <w:sz w:val="22"/>
        </w:rPr>
      </w:pPr>
      <w:hyperlink w:anchor="_Toc504910513" w:history="1">
        <w:r w:rsidR="002831A7" w:rsidRPr="00BF6925">
          <w:rPr>
            <w:rStyle w:val="Hyperlink"/>
          </w:rPr>
          <w:t>Microsoft Intune</w:t>
        </w:r>
        <w:r w:rsidR="002831A7">
          <w:tab/>
        </w:r>
        <w:r w:rsidR="002831A7">
          <w:fldChar w:fldCharType="begin"/>
        </w:r>
        <w:r w:rsidR="002831A7">
          <w:instrText xml:space="preserve"> PAGEREF _Toc504910513 \h </w:instrText>
        </w:r>
        <w:r w:rsidR="002831A7">
          <w:fldChar w:fldCharType="separate"/>
        </w:r>
        <w:r w:rsidR="002831A7">
          <w:t>92</w:t>
        </w:r>
        <w:r w:rsidR="002831A7">
          <w:fldChar w:fldCharType="end"/>
        </w:r>
      </w:hyperlink>
    </w:p>
    <w:p w:rsidR="002831A7" w:rsidRDefault="00810986">
      <w:pPr>
        <w:pStyle w:val="TOC2"/>
        <w:rPr>
          <w:rFonts w:eastAsiaTheme="minorEastAsia"/>
          <w:smallCaps w:val="0"/>
          <w:sz w:val="22"/>
        </w:rPr>
      </w:pPr>
      <w:hyperlink w:anchor="_Toc504910514" w:history="1">
        <w:r w:rsidR="002831A7" w:rsidRPr="00BF6925">
          <w:rPr>
            <w:rStyle w:val="Hyperlink"/>
          </w:rPr>
          <w:t>Fra SA</w:t>
        </w:r>
        <w:r w:rsidR="002831A7">
          <w:tab/>
        </w:r>
        <w:r w:rsidR="002831A7">
          <w:fldChar w:fldCharType="begin"/>
        </w:r>
        <w:r w:rsidR="002831A7">
          <w:instrText xml:space="preserve"> PAGEREF _Toc504910514 \h </w:instrText>
        </w:r>
        <w:r w:rsidR="002831A7">
          <w:fldChar w:fldCharType="separate"/>
        </w:r>
        <w:r w:rsidR="002831A7">
          <w:t>92</w:t>
        </w:r>
        <w:r w:rsidR="002831A7">
          <w:fldChar w:fldCharType="end"/>
        </w:r>
      </w:hyperlink>
    </w:p>
    <w:p w:rsidR="002831A7" w:rsidRDefault="00810986">
      <w:pPr>
        <w:pStyle w:val="TOC3"/>
        <w:rPr>
          <w:rFonts w:eastAsiaTheme="minorEastAsia"/>
          <w:smallCaps w:val="0"/>
          <w:sz w:val="22"/>
        </w:rPr>
      </w:pPr>
      <w:hyperlink w:anchor="_Toc504910515" w:history="1">
        <w:r w:rsidR="002831A7" w:rsidRPr="00BF6925">
          <w:rPr>
            <w:rStyle w:val="Hyperlink"/>
          </w:rPr>
          <w:t>CAL-pakker</w:t>
        </w:r>
        <w:r w:rsidR="002831A7">
          <w:tab/>
        </w:r>
        <w:r w:rsidR="002831A7">
          <w:fldChar w:fldCharType="begin"/>
        </w:r>
        <w:r w:rsidR="002831A7">
          <w:instrText xml:space="preserve"> PAGEREF _Toc504910515 \h </w:instrText>
        </w:r>
        <w:r w:rsidR="002831A7">
          <w:fldChar w:fldCharType="separate"/>
        </w:r>
        <w:r w:rsidR="002831A7">
          <w:t>92</w:t>
        </w:r>
        <w:r w:rsidR="002831A7">
          <w:fldChar w:fldCharType="end"/>
        </w:r>
      </w:hyperlink>
    </w:p>
    <w:p w:rsidR="002831A7" w:rsidRDefault="00810986">
      <w:pPr>
        <w:pStyle w:val="TOC3"/>
        <w:rPr>
          <w:rFonts w:eastAsiaTheme="minorEastAsia"/>
          <w:smallCaps w:val="0"/>
          <w:sz w:val="22"/>
        </w:rPr>
      </w:pPr>
      <w:hyperlink w:anchor="_Toc504910516" w:history="1">
        <w:r w:rsidR="002831A7" w:rsidRPr="00BF6925">
          <w:rPr>
            <w:rStyle w:val="Hyperlink"/>
          </w:rPr>
          <w:t>Windows-desktopoperativsystem</w:t>
        </w:r>
        <w:r w:rsidR="002831A7">
          <w:tab/>
        </w:r>
        <w:r w:rsidR="002831A7">
          <w:fldChar w:fldCharType="begin"/>
        </w:r>
        <w:r w:rsidR="002831A7">
          <w:instrText xml:space="preserve"> PAGEREF _Toc504910516 \h </w:instrText>
        </w:r>
        <w:r w:rsidR="002831A7">
          <w:fldChar w:fldCharType="separate"/>
        </w:r>
        <w:r w:rsidR="002831A7">
          <w:t>92</w:t>
        </w:r>
        <w:r w:rsidR="002831A7">
          <w:fldChar w:fldCharType="end"/>
        </w:r>
      </w:hyperlink>
    </w:p>
    <w:p w:rsidR="002831A7" w:rsidRDefault="00810986">
      <w:pPr>
        <w:pStyle w:val="TOC3"/>
        <w:rPr>
          <w:rFonts w:eastAsiaTheme="minorEastAsia"/>
          <w:smallCaps w:val="0"/>
          <w:sz w:val="22"/>
        </w:rPr>
      </w:pPr>
      <w:hyperlink w:anchor="_Toc504910517" w:history="1">
        <w:r w:rsidR="002831A7" w:rsidRPr="00BF6925">
          <w:rPr>
            <w:rStyle w:val="Hyperlink"/>
          </w:rPr>
          <w:t>Microsoft Operations Management and Security</w:t>
        </w:r>
        <w:r w:rsidR="002831A7">
          <w:tab/>
        </w:r>
        <w:r w:rsidR="002831A7">
          <w:fldChar w:fldCharType="begin"/>
        </w:r>
        <w:r w:rsidR="002831A7">
          <w:instrText xml:space="preserve"> PAGEREF _Toc504910517 \h </w:instrText>
        </w:r>
        <w:r w:rsidR="002831A7">
          <w:fldChar w:fldCharType="separate"/>
        </w:r>
        <w:r w:rsidR="002831A7">
          <w:t>92</w:t>
        </w:r>
        <w:r w:rsidR="002831A7">
          <w:fldChar w:fldCharType="end"/>
        </w:r>
      </w:hyperlink>
    </w:p>
    <w:p w:rsidR="002831A7" w:rsidRDefault="00810986">
      <w:pPr>
        <w:pStyle w:val="TOC3"/>
        <w:rPr>
          <w:rFonts w:eastAsiaTheme="minorEastAsia"/>
          <w:smallCaps w:val="0"/>
          <w:sz w:val="22"/>
        </w:rPr>
      </w:pPr>
      <w:hyperlink w:anchor="_Toc504910518" w:history="1">
        <w:r w:rsidR="002831A7" w:rsidRPr="00BF6925">
          <w:rPr>
            <w:rStyle w:val="Hyperlink"/>
          </w:rPr>
          <w:t>Microsoft 365</w:t>
        </w:r>
        <w:r w:rsidR="002831A7">
          <w:tab/>
        </w:r>
        <w:r w:rsidR="002831A7">
          <w:fldChar w:fldCharType="begin"/>
        </w:r>
        <w:r w:rsidR="002831A7">
          <w:instrText xml:space="preserve"> PAGEREF _Toc504910518 \h </w:instrText>
        </w:r>
        <w:r w:rsidR="002831A7">
          <w:fldChar w:fldCharType="separate"/>
        </w:r>
        <w:r w:rsidR="002831A7">
          <w:t>93</w:t>
        </w:r>
        <w:r w:rsidR="002831A7">
          <w:fldChar w:fldCharType="end"/>
        </w:r>
      </w:hyperlink>
    </w:p>
    <w:p w:rsidR="002831A7" w:rsidRDefault="00810986">
      <w:pPr>
        <w:pStyle w:val="TOC3"/>
        <w:rPr>
          <w:rFonts w:eastAsiaTheme="minorEastAsia"/>
          <w:smallCaps w:val="0"/>
          <w:sz w:val="22"/>
        </w:rPr>
      </w:pPr>
      <w:hyperlink w:anchor="_Toc504910519" w:history="1">
        <w:r w:rsidR="002831A7" w:rsidRPr="00BF6925">
          <w:rPr>
            <w:rStyle w:val="Hyperlink"/>
          </w:rPr>
          <w:t>Enterprise Mobility + Security</w:t>
        </w:r>
        <w:r w:rsidR="002831A7">
          <w:tab/>
        </w:r>
        <w:r w:rsidR="002831A7">
          <w:fldChar w:fldCharType="begin"/>
        </w:r>
        <w:r w:rsidR="002831A7">
          <w:instrText xml:space="preserve"> PAGEREF _Toc504910519 \h </w:instrText>
        </w:r>
        <w:r w:rsidR="002831A7">
          <w:fldChar w:fldCharType="separate"/>
        </w:r>
        <w:r w:rsidR="002831A7">
          <w:t>93</w:t>
        </w:r>
        <w:r w:rsidR="002831A7">
          <w:fldChar w:fldCharType="end"/>
        </w:r>
      </w:hyperlink>
    </w:p>
    <w:p w:rsidR="002831A7" w:rsidRDefault="00810986">
      <w:pPr>
        <w:pStyle w:val="TOC3"/>
        <w:rPr>
          <w:rFonts w:eastAsiaTheme="minorEastAsia"/>
          <w:smallCaps w:val="0"/>
          <w:sz w:val="22"/>
        </w:rPr>
      </w:pPr>
      <w:hyperlink w:anchor="_Toc504910520" w:history="1">
        <w:r w:rsidR="002831A7" w:rsidRPr="00BF6925">
          <w:rPr>
            <w:rStyle w:val="Hyperlink"/>
          </w:rPr>
          <w:t>Microsoft Dynamics 365-tjenester</w:t>
        </w:r>
        <w:r w:rsidR="002831A7">
          <w:tab/>
        </w:r>
        <w:r w:rsidR="002831A7">
          <w:fldChar w:fldCharType="begin"/>
        </w:r>
        <w:r w:rsidR="002831A7">
          <w:instrText xml:space="preserve"> PAGEREF _Toc504910520 \h </w:instrText>
        </w:r>
        <w:r w:rsidR="002831A7">
          <w:fldChar w:fldCharType="separate"/>
        </w:r>
        <w:r w:rsidR="002831A7">
          <w:t>93</w:t>
        </w:r>
        <w:r w:rsidR="002831A7">
          <w:fldChar w:fldCharType="end"/>
        </w:r>
      </w:hyperlink>
    </w:p>
    <w:p w:rsidR="002831A7" w:rsidRDefault="00810986">
      <w:pPr>
        <w:pStyle w:val="TOC3"/>
        <w:rPr>
          <w:rFonts w:eastAsiaTheme="minorEastAsia"/>
          <w:smallCaps w:val="0"/>
          <w:sz w:val="22"/>
        </w:rPr>
      </w:pPr>
      <w:hyperlink w:anchor="_Toc504910521" w:history="1">
        <w:r w:rsidR="002831A7" w:rsidRPr="00BF6925">
          <w:rPr>
            <w:rStyle w:val="Hyperlink"/>
          </w:rPr>
          <w:t>Office 365-programmer</w:t>
        </w:r>
        <w:r w:rsidR="002831A7">
          <w:tab/>
        </w:r>
        <w:r w:rsidR="002831A7">
          <w:fldChar w:fldCharType="begin"/>
        </w:r>
        <w:r w:rsidR="002831A7">
          <w:instrText xml:space="preserve"> PAGEREF _Toc504910521 \h </w:instrText>
        </w:r>
        <w:r w:rsidR="002831A7">
          <w:fldChar w:fldCharType="separate"/>
        </w:r>
        <w:r w:rsidR="002831A7">
          <w:t>93</w:t>
        </w:r>
        <w:r w:rsidR="002831A7">
          <w:fldChar w:fldCharType="end"/>
        </w:r>
      </w:hyperlink>
    </w:p>
    <w:p w:rsidR="002831A7" w:rsidRDefault="00810986">
      <w:pPr>
        <w:pStyle w:val="TOC3"/>
        <w:rPr>
          <w:rFonts w:eastAsiaTheme="minorEastAsia"/>
          <w:smallCaps w:val="0"/>
          <w:sz w:val="22"/>
        </w:rPr>
      </w:pPr>
      <w:hyperlink w:anchor="_Toc504910522" w:history="1">
        <w:r w:rsidR="002831A7" w:rsidRPr="00BF6925">
          <w:rPr>
            <w:rStyle w:val="Hyperlink"/>
          </w:rPr>
          <w:t>Office 365 Suites</w:t>
        </w:r>
        <w:r w:rsidR="002831A7">
          <w:tab/>
        </w:r>
        <w:r w:rsidR="002831A7">
          <w:fldChar w:fldCharType="begin"/>
        </w:r>
        <w:r w:rsidR="002831A7">
          <w:instrText xml:space="preserve"> PAGEREF _Toc504910522 \h </w:instrText>
        </w:r>
        <w:r w:rsidR="002831A7">
          <w:fldChar w:fldCharType="separate"/>
        </w:r>
        <w:r w:rsidR="002831A7">
          <w:t>94</w:t>
        </w:r>
        <w:r w:rsidR="002831A7">
          <w:fldChar w:fldCharType="end"/>
        </w:r>
      </w:hyperlink>
    </w:p>
    <w:p w:rsidR="002831A7" w:rsidRDefault="00810986">
      <w:pPr>
        <w:pStyle w:val="TOC3"/>
        <w:rPr>
          <w:rFonts w:eastAsiaTheme="minorEastAsia"/>
          <w:smallCaps w:val="0"/>
          <w:sz w:val="22"/>
        </w:rPr>
      </w:pPr>
      <w:hyperlink w:anchor="_Toc504910523" w:history="1">
        <w:r w:rsidR="002831A7" w:rsidRPr="00BF6925">
          <w:rPr>
            <w:rStyle w:val="Hyperlink"/>
          </w:rPr>
          <w:t>Project Online</w:t>
        </w:r>
        <w:r w:rsidR="002831A7">
          <w:tab/>
        </w:r>
        <w:r w:rsidR="002831A7">
          <w:fldChar w:fldCharType="begin"/>
        </w:r>
        <w:r w:rsidR="002831A7">
          <w:instrText xml:space="preserve"> PAGEREF _Toc504910523 \h </w:instrText>
        </w:r>
        <w:r w:rsidR="002831A7">
          <w:fldChar w:fldCharType="separate"/>
        </w:r>
        <w:r w:rsidR="002831A7">
          <w:t>94</w:t>
        </w:r>
        <w:r w:rsidR="002831A7">
          <w:fldChar w:fldCharType="end"/>
        </w:r>
      </w:hyperlink>
    </w:p>
    <w:p w:rsidR="002831A7" w:rsidRDefault="00810986">
      <w:pPr>
        <w:pStyle w:val="TOC1"/>
        <w:rPr>
          <w:rFonts w:eastAsiaTheme="minorEastAsia"/>
          <w:b w:val="0"/>
          <w:caps w:val="0"/>
          <w:noProof/>
          <w:sz w:val="22"/>
          <w:szCs w:val="22"/>
        </w:rPr>
      </w:pPr>
      <w:hyperlink w:anchor="_Toc504910524" w:history="1">
        <w:r w:rsidR="002831A7" w:rsidRPr="00BF6925">
          <w:rPr>
            <w:rStyle w:val="Hyperlink"/>
            <w:noProof/>
          </w:rPr>
          <w:t>Bilag D – Professionelle Ydelser</w:t>
        </w:r>
        <w:r w:rsidR="002831A7">
          <w:rPr>
            <w:noProof/>
          </w:rPr>
          <w:tab/>
        </w:r>
        <w:r w:rsidR="002831A7">
          <w:rPr>
            <w:noProof/>
          </w:rPr>
          <w:fldChar w:fldCharType="begin"/>
        </w:r>
        <w:r w:rsidR="002831A7">
          <w:rPr>
            <w:noProof/>
          </w:rPr>
          <w:instrText xml:space="preserve"> PAGEREF _Toc504910524 \h </w:instrText>
        </w:r>
        <w:r w:rsidR="002831A7">
          <w:rPr>
            <w:noProof/>
          </w:rPr>
        </w:r>
        <w:r w:rsidR="002831A7">
          <w:rPr>
            <w:noProof/>
          </w:rPr>
          <w:fldChar w:fldCharType="separate"/>
        </w:r>
        <w:r w:rsidR="002831A7">
          <w:rPr>
            <w:noProof/>
          </w:rPr>
          <w:t>95</w:t>
        </w:r>
        <w:r w:rsidR="002831A7">
          <w:rPr>
            <w:noProof/>
          </w:rPr>
          <w:fldChar w:fldCharType="end"/>
        </w:r>
      </w:hyperlink>
    </w:p>
    <w:p w:rsidR="002831A7" w:rsidRDefault="00810986">
      <w:pPr>
        <w:pStyle w:val="TOC2"/>
        <w:rPr>
          <w:rFonts w:eastAsiaTheme="minorEastAsia"/>
          <w:smallCaps w:val="0"/>
          <w:sz w:val="22"/>
        </w:rPr>
      </w:pPr>
      <w:hyperlink w:anchor="_Toc504910525" w:history="1">
        <w:r w:rsidR="002831A7" w:rsidRPr="00BF6925">
          <w:rPr>
            <w:rStyle w:val="Hyperlink"/>
          </w:rPr>
          <w:t>Supporttilbud for Microsoft Premier</w:t>
        </w:r>
        <w:r w:rsidR="002831A7">
          <w:tab/>
        </w:r>
        <w:r w:rsidR="002831A7">
          <w:fldChar w:fldCharType="begin"/>
        </w:r>
        <w:r w:rsidR="002831A7">
          <w:instrText xml:space="preserve"> PAGEREF _Toc504910525 \h </w:instrText>
        </w:r>
        <w:r w:rsidR="002831A7">
          <w:fldChar w:fldCharType="separate"/>
        </w:r>
        <w:r w:rsidR="002831A7">
          <w:t>95</w:t>
        </w:r>
        <w:r w:rsidR="002831A7">
          <w:fldChar w:fldCharType="end"/>
        </w:r>
      </w:hyperlink>
    </w:p>
    <w:p w:rsidR="002831A7" w:rsidRDefault="00810986">
      <w:pPr>
        <w:pStyle w:val="TOC2"/>
        <w:rPr>
          <w:rFonts w:eastAsiaTheme="minorEastAsia"/>
          <w:smallCaps w:val="0"/>
          <w:sz w:val="22"/>
        </w:rPr>
      </w:pPr>
      <w:hyperlink w:anchor="_Toc504910526" w:history="1">
        <w:r w:rsidR="002831A7" w:rsidRPr="00BF6925">
          <w:rPr>
            <w:rStyle w:val="Hyperlink"/>
          </w:rPr>
          <w:t>Microsoft Digital Advisory-tilbud</w:t>
        </w:r>
        <w:r w:rsidR="002831A7">
          <w:tab/>
        </w:r>
        <w:r w:rsidR="002831A7">
          <w:fldChar w:fldCharType="begin"/>
        </w:r>
        <w:r w:rsidR="002831A7">
          <w:instrText xml:space="preserve"> PAGEREF _Toc504910526 \h </w:instrText>
        </w:r>
        <w:r w:rsidR="002831A7">
          <w:fldChar w:fldCharType="separate"/>
        </w:r>
        <w:r w:rsidR="002831A7">
          <w:t>95</w:t>
        </w:r>
        <w:r w:rsidR="002831A7">
          <w:fldChar w:fldCharType="end"/>
        </w:r>
      </w:hyperlink>
    </w:p>
    <w:p w:rsidR="002831A7" w:rsidRDefault="00810986">
      <w:pPr>
        <w:pStyle w:val="TOC2"/>
        <w:rPr>
          <w:rFonts w:eastAsiaTheme="minorEastAsia"/>
          <w:smallCaps w:val="0"/>
          <w:sz w:val="22"/>
        </w:rPr>
      </w:pPr>
      <w:hyperlink w:anchor="_Toc504910527" w:history="1">
        <w:r w:rsidR="002831A7" w:rsidRPr="00BF6925">
          <w:rPr>
            <w:rStyle w:val="Hyperlink"/>
          </w:rPr>
          <w:t>Tilbud på Sales Productivity Accelerator</w:t>
        </w:r>
        <w:r w:rsidR="002831A7">
          <w:tab/>
        </w:r>
        <w:r w:rsidR="002831A7">
          <w:fldChar w:fldCharType="begin"/>
        </w:r>
        <w:r w:rsidR="002831A7">
          <w:instrText xml:space="preserve"> PAGEREF _Toc504910527 \h </w:instrText>
        </w:r>
        <w:r w:rsidR="002831A7">
          <w:fldChar w:fldCharType="separate"/>
        </w:r>
        <w:r w:rsidR="002831A7">
          <w:t>96</w:t>
        </w:r>
        <w:r w:rsidR="002831A7">
          <w:fldChar w:fldCharType="end"/>
        </w:r>
      </w:hyperlink>
    </w:p>
    <w:p w:rsidR="002831A7" w:rsidRDefault="00810986">
      <w:pPr>
        <w:pStyle w:val="TOC1"/>
        <w:rPr>
          <w:rFonts w:eastAsiaTheme="minorEastAsia"/>
          <w:b w:val="0"/>
          <w:caps w:val="0"/>
          <w:noProof/>
          <w:sz w:val="22"/>
          <w:szCs w:val="22"/>
        </w:rPr>
      </w:pPr>
      <w:hyperlink w:anchor="_Toc504910528" w:history="1">
        <w:r w:rsidR="002831A7" w:rsidRPr="00BF6925">
          <w:rPr>
            <w:rStyle w:val="Hyperlink"/>
            <w:noProof/>
          </w:rPr>
          <w:t>Bilag E – Supplerende Vilkår for Programaftale</w:t>
        </w:r>
        <w:r w:rsidR="002831A7">
          <w:rPr>
            <w:noProof/>
          </w:rPr>
          <w:tab/>
        </w:r>
        <w:r w:rsidR="002831A7">
          <w:rPr>
            <w:noProof/>
          </w:rPr>
          <w:fldChar w:fldCharType="begin"/>
        </w:r>
        <w:r w:rsidR="002831A7">
          <w:rPr>
            <w:noProof/>
          </w:rPr>
          <w:instrText xml:space="preserve"> PAGEREF _Toc504910528 \h </w:instrText>
        </w:r>
        <w:r w:rsidR="002831A7">
          <w:rPr>
            <w:noProof/>
          </w:rPr>
        </w:r>
        <w:r w:rsidR="002831A7">
          <w:rPr>
            <w:noProof/>
          </w:rPr>
          <w:fldChar w:fldCharType="separate"/>
        </w:r>
        <w:r w:rsidR="002831A7">
          <w:rPr>
            <w:noProof/>
          </w:rPr>
          <w:t>97</w:t>
        </w:r>
        <w:r w:rsidR="002831A7">
          <w:rPr>
            <w:noProof/>
          </w:rPr>
          <w:fldChar w:fldCharType="end"/>
        </w:r>
      </w:hyperlink>
    </w:p>
    <w:p w:rsidR="002831A7" w:rsidRDefault="00810986">
      <w:pPr>
        <w:pStyle w:val="TOC2"/>
        <w:rPr>
          <w:rFonts w:eastAsiaTheme="minorEastAsia"/>
          <w:smallCaps w:val="0"/>
          <w:sz w:val="22"/>
        </w:rPr>
      </w:pPr>
      <w:hyperlink w:anchor="_Toc504910529" w:history="1">
        <w:r w:rsidR="002831A7" w:rsidRPr="00BF6925">
          <w:rPr>
            <w:rStyle w:val="Hyperlink"/>
          </w:rPr>
          <w:t>Supplerende Vilkår for Select Plus-program</w:t>
        </w:r>
        <w:r w:rsidR="002831A7">
          <w:tab/>
        </w:r>
        <w:r w:rsidR="002831A7">
          <w:fldChar w:fldCharType="begin"/>
        </w:r>
        <w:r w:rsidR="002831A7">
          <w:instrText xml:space="preserve"> PAGEREF _Toc504910529 \h </w:instrText>
        </w:r>
        <w:r w:rsidR="002831A7">
          <w:fldChar w:fldCharType="separate"/>
        </w:r>
        <w:r w:rsidR="002831A7">
          <w:t>97</w:t>
        </w:r>
        <w:r w:rsidR="002831A7">
          <w:fldChar w:fldCharType="end"/>
        </w:r>
      </w:hyperlink>
    </w:p>
    <w:p w:rsidR="002831A7" w:rsidRDefault="00810986">
      <w:pPr>
        <w:pStyle w:val="TOC2"/>
        <w:rPr>
          <w:rFonts w:eastAsiaTheme="minorEastAsia"/>
          <w:smallCaps w:val="0"/>
          <w:sz w:val="22"/>
        </w:rPr>
      </w:pPr>
      <w:hyperlink w:anchor="_Toc504910530" w:history="1">
        <w:r w:rsidR="002831A7" w:rsidRPr="00BF6925">
          <w:rPr>
            <w:rStyle w:val="Hyperlink"/>
          </w:rPr>
          <w:t>Definition af Administration til Kvalificerede Enheder</w:t>
        </w:r>
        <w:r w:rsidR="002831A7">
          <w:tab/>
        </w:r>
        <w:r w:rsidR="002831A7">
          <w:fldChar w:fldCharType="begin"/>
        </w:r>
        <w:r w:rsidR="002831A7">
          <w:instrText xml:space="preserve"> PAGEREF _Toc504910530 \h </w:instrText>
        </w:r>
        <w:r w:rsidR="002831A7">
          <w:fldChar w:fldCharType="separate"/>
        </w:r>
        <w:r w:rsidR="002831A7">
          <w:t>97</w:t>
        </w:r>
        <w:r w:rsidR="002831A7">
          <w:fldChar w:fldCharType="end"/>
        </w:r>
      </w:hyperlink>
    </w:p>
    <w:p w:rsidR="002831A7" w:rsidRDefault="00810986">
      <w:pPr>
        <w:pStyle w:val="TOC2"/>
        <w:rPr>
          <w:rFonts w:eastAsiaTheme="minorEastAsia"/>
          <w:smallCaps w:val="0"/>
          <w:sz w:val="22"/>
        </w:rPr>
      </w:pPr>
      <w:hyperlink w:anchor="_Toc504910531" w:history="1">
        <w:r w:rsidR="002831A7" w:rsidRPr="00BF6925">
          <w:rPr>
            <w:rStyle w:val="Hyperlink"/>
          </w:rPr>
          <w:t>Online-services i Open-programmerne</w:t>
        </w:r>
        <w:r w:rsidR="002831A7">
          <w:tab/>
        </w:r>
        <w:r w:rsidR="002831A7">
          <w:fldChar w:fldCharType="begin"/>
        </w:r>
        <w:r w:rsidR="002831A7">
          <w:instrText xml:space="preserve"> PAGEREF _Toc504910531 \h </w:instrText>
        </w:r>
        <w:r w:rsidR="002831A7">
          <w:fldChar w:fldCharType="separate"/>
        </w:r>
        <w:r w:rsidR="002831A7">
          <w:t>97</w:t>
        </w:r>
        <w:r w:rsidR="002831A7">
          <w:fldChar w:fldCharType="end"/>
        </w:r>
      </w:hyperlink>
    </w:p>
    <w:p w:rsidR="002831A7" w:rsidRDefault="00810986">
      <w:pPr>
        <w:pStyle w:val="TOC2"/>
        <w:rPr>
          <w:rFonts w:eastAsiaTheme="minorEastAsia"/>
          <w:smallCaps w:val="0"/>
          <w:sz w:val="22"/>
        </w:rPr>
      </w:pPr>
      <w:hyperlink w:anchor="_Toc504910532" w:history="1">
        <w:r w:rsidR="002831A7" w:rsidRPr="00BF6925">
          <w:rPr>
            <w:rStyle w:val="Hyperlink"/>
          </w:rPr>
          <w:t>Supplerende Vilkår for Professional-services – Legacy-aftaler</w:t>
        </w:r>
        <w:r w:rsidR="002831A7">
          <w:tab/>
        </w:r>
        <w:r w:rsidR="002831A7">
          <w:fldChar w:fldCharType="begin"/>
        </w:r>
        <w:r w:rsidR="002831A7">
          <w:instrText xml:space="preserve"> PAGEREF _Toc504910532 \h </w:instrText>
        </w:r>
        <w:r w:rsidR="002831A7">
          <w:fldChar w:fldCharType="separate"/>
        </w:r>
        <w:r w:rsidR="002831A7">
          <w:t>97</w:t>
        </w:r>
        <w:r w:rsidR="002831A7">
          <w:fldChar w:fldCharType="end"/>
        </w:r>
      </w:hyperlink>
    </w:p>
    <w:p w:rsidR="002831A7" w:rsidRDefault="00810986">
      <w:pPr>
        <w:pStyle w:val="TOC1"/>
        <w:rPr>
          <w:rFonts w:eastAsiaTheme="minorEastAsia"/>
          <w:b w:val="0"/>
          <w:caps w:val="0"/>
          <w:noProof/>
          <w:sz w:val="22"/>
          <w:szCs w:val="22"/>
        </w:rPr>
      </w:pPr>
      <w:hyperlink w:anchor="_Toc504910533" w:history="1">
        <w:r w:rsidR="002831A7" w:rsidRPr="00BF6925">
          <w:rPr>
            <w:rStyle w:val="Hyperlink"/>
            <w:noProof/>
          </w:rPr>
          <w:t>Bilag F – Kampagner</w:t>
        </w:r>
        <w:r w:rsidR="002831A7">
          <w:rPr>
            <w:noProof/>
          </w:rPr>
          <w:tab/>
        </w:r>
        <w:r w:rsidR="002831A7">
          <w:rPr>
            <w:noProof/>
          </w:rPr>
          <w:fldChar w:fldCharType="begin"/>
        </w:r>
        <w:r w:rsidR="002831A7">
          <w:rPr>
            <w:noProof/>
          </w:rPr>
          <w:instrText xml:space="preserve"> PAGEREF _Toc504910533 \h </w:instrText>
        </w:r>
        <w:r w:rsidR="002831A7">
          <w:rPr>
            <w:noProof/>
          </w:rPr>
        </w:r>
        <w:r w:rsidR="002831A7">
          <w:rPr>
            <w:noProof/>
          </w:rPr>
          <w:fldChar w:fldCharType="separate"/>
        </w:r>
        <w:r w:rsidR="002831A7">
          <w:rPr>
            <w:noProof/>
          </w:rPr>
          <w:t>99</w:t>
        </w:r>
        <w:r w:rsidR="002831A7">
          <w:rPr>
            <w:noProof/>
          </w:rPr>
          <w:fldChar w:fldCharType="end"/>
        </w:r>
      </w:hyperlink>
    </w:p>
    <w:p w:rsidR="002831A7" w:rsidRDefault="00810986">
      <w:pPr>
        <w:pStyle w:val="TOC2"/>
        <w:rPr>
          <w:rFonts w:eastAsiaTheme="minorEastAsia"/>
          <w:smallCaps w:val="0"/>
          <w:sz w:val="22"/>
        </w:rPr>
      </w:pPr>
      <w:hyperlink w:anchor="_Toc504910534" w:history="1">
        <w:r w:rsidR="002831A7" w:rsidRPr="00BF6925">
          <w:rPr>
            <w:rStyle w:val="Hyperlink"/>
          </w:rPr>
          <w:t>Azure Compute Capacity-kampagne</w:t>
        </w:r>
        <w:r w:rsidR="002831A7">
          <w:tab/>
        </w:r>
        <w:r w:rsidR="002831A7">
          <w:fldChar w:fldCharType="begin"/>
        </w:r>
        <w:r w:rsidR="002831A7">
          <w:instrText xml:space="preserve"> PAGEREF _Toc504910534 \h </w:instrText>
        </w:r>
        <w:r w:rsidR="002831A7">
          <w:fldChar w:fldCharType="separate"/>
        </w:r>
        <w:r w:rsidR="002831A7">
          <w:t>99</w:t>
        </w:r>
        <w:r w:rsidR="002831A7">
          <w:fldChar w:fldCharType="end"/>
        </w:r>
      </w:hyperlink>
    </w:p>
    <w:p w:rsidR="002831A7" w:rsidRDefault="00810986">
      <w:pPr>
        <w:pStyle w:val="TOC2"/>
        <w:rPr>
          <w:rFonts w:eastAsiaTheme="minorEastAsia"/>
          <w:smallCaps w:val="0"/>
          <w:sz w:val="22"/>
        </w:rPr>
      </w:pPr>
      <w:hyperlink w:anchor="_Toc504910535" w:history="1">
        <w:r w:rsidR="002831A7" w:rsidRPr="00BF6925">
          <w:rPr>
            <w:rStyle w:val="Hyperlink"/>
          </w:rPr>
          <w:t>Kampagne for SQL Server 2017 til Linux</w:t>
        </w:r>
        <w:r w:rsidR="002831A7">
          <w:tab/>
        </w:r>
        <w:r w:rsidR="002831A7">
          <w:fldChar w:fldCharType="begin"/>
        </w:r>
        <w:r w:rsidR="002831A7">
          <w:instrText xml:space="preserve"> PAGEREF _Toc504910535 \h </w:instrText>
        </w:r>
        <w:r w:rsidR="002831A7">
          <w:fldChar w:fldCharType="separate"/>
        </w:r>
        <w:r w:rsidR="002831A7">
          <w:t>99</w:t>
        </w:r>
        <w:r w:rsidR="002831A7">
          <w:fldChar w:fldCharType="end"/>
        </w:r>
      </w:hyperlink>
    </w:p>
    <w:p w:rsidR="002831A7" w:rsidRDefault="00810986">
      <w:pPr>
        <w:pStyle w:val="TOC2"/>
        <w:rPr>
          <w:rFonts w:eastAsiaTheme="minorEastAsia"/>
          <w:smallCaps w:val="0"/>
          <w:sz w:val="22"/>
        </w:rPr>
      </w:pPr>
      <w:hyperlink w:anchor="_Toc504910536" w:history="1">
        <w:r w:rsidR="002831A7" w:rsidRPr="00BF6925">
          <w:rPr>
            <w:rStyle w:val="Hyperlink"/>
          </w:rPr>
          <w:t>Kampagne med skift af Windows 10 S til Windows 10</w:t>
        </w:r>
        <w:r w:rsidR="002831A7">
          <w:tab/>
        </w:r>
        <w:r w:rsidR="002831A7">
          <w:fldChar w:fldCharType="begin"/>
        </w:r>
        <w:r w:rsidR="002831A7">
          <w:instrText xml:space="preserve"> PAGEREF _Toc504910536 \h </w:instrText>
        </w:r>
        <w:r w:rsidR="002831A7">
          <w:fldChar w:fldCharType="separate"/>
        </w:r>
        <w:r w:rsidR="002831A7">
          <w:t>99</w:t>
        </w:r>
        <w:r w:rsidR="002831A7">
          <w:fldChar w:fldCharType="end"/>
        </w:r>
      </w:hyperlink>
    </w:p>
    <w:p w:rsidR="002831A7" w:rsidRDefault="00810986">
      <w:pPr>
        <w:pStyle w:val="TOC1"/>
        <w:rPr>
          <w:rFonts w:eastAsiaTheme="minorEastAsia"/>
          <w:b w:val="0"/>
          <w:caps w:val="0"/>
          <w:noProof/>
          <w:sz w:val="22"/>
          <w:szCs w:val="22"/>
        </w:rPr>
      </w:pPr>
      <w:hyperlink w:anchor="_Toc504910537" w:history="1">
        <w:r w:rsidR="002831A7" w:rsidRPr="00BF6925">
          <w:rPr>
            <w:rStyle w:val="Hyperlink"/>
            <w:noProof/>
          </w:rPr>
          <w:t>Bilag G – Vilkår for lagringssystem</w:t>
        </w:r>
        <w:r w:rsidR="002831A7">
          <w:rPr>
            <w:noProof/>
          </w:rPr>
          <w:tab/>
        </w:r>
        <w:r w:rsidR="002831A7">
          <w:rPr>
            <w:noProof/>
          </w:rPr>
          <w:fldChar w:fldCharType="begin"/>
        </w:r>
        <w:r w:rsidR="002831A7">
          <w:rPr>
            <w:noProof/>
          </w:rPr>
          <w:instrText xml:space="preserve"> PAGEREF _Toc504910537 \h </w:instrText>
        </w:r>
        <w:r w:rsidR="002831A7">
          <w:rPr>
            <w:noProof/>
          </w:rPr>
        </w:r>
        <w:r w:rsidR="002831A7">
          <w:rPr>
            <w:noProof/>
          </w:rPr>
          <w:fldChar w:fldCharType="separate"/>
        </w:r>
        <w:r w:rsidR="002831A7">
          <w:rPr>
            <w:noProof/>
          </w:rPr>
          <w:t>100</w:t>
        </w:r>
        <w:r w:rsidR="002831A7">
          <w:rPr>
            <w:noProof/>
          </w:rPr>
          <w:fldChar w:fldCharType="end"/>
        </w:r>
      </w:hyperlink>
    </w:p>
    <w:p w:rsidR="002831A7" w:rsidRDefault="00810986">
      <w:pPr>
        <w:pStyle w:val="TOC2"/>
        <w:rPr>
          <w:rFonts w:eastAsiaTheme="minorEastAsia"/>
          <w:smallCaps w:val="0"/>
          <w:sz w:val="22"/>
        </w:rPr>
      </w:pPr>
      <w:hyperlink w:anchor="_Toc504910538" w:history="1">
        <w:r w:rsidR="002831A7" w:rsidRPr="00BF6925">
          <w:rPr>
            <w:rStyle w:val="Hyperlink"/>
          </w:rPr>
          <w:t>Tilgængelighed</w:t>
        </w:r>
        <w:r w:rsidR="002831A7">
          <w:tab/>
        </w:r>
        <w:r w:rsidR="002831A7">
          <w:fldChar w:fldCharType="begin"/>
        </w:r>
        <w:r w:rsidR="002831A7">
          <w:instrText xml:space="preserve"> PAGEREF _Toc504910538 \h </w:instrText>
        </w:r>
        <w:r w:rsidR="002831A7">
          <w:fldChar w:fldCharType="separate"/>
        </w:r>
        <w:r w:rsidR="002831A7">
          <w:t>100</w:t>
        </w:r>
        <w:r w:rsidR="002831A7">
          <w:fldChar w:fldCharType="end"/>
        </w:r>
      </w:hyperlink>
    </w:p>
    <w:p w:rsidR="002831A7" w:rsidRDefault="00810986">
      <w:pPr>
        <w:pStyle w:val="TOC2"/>
        <w:rPr>
          <w:rFonts w:eastAsiaTheme="minorEastAsia"/>
          <w:smallCaps w:val="0"/>
          <w:sz w:val="22"/>
        </w:rPr>
      </w:pPr>
      <w:hyperlink w:anchor="_Toc504910539" w:history="1">
        <w:r w:rsidR="002831A7" w:rsidRPr="00BF6925">
          <w:rPr>
            <w:rStyle w:val="Hyperlink"/>
          </w:rPr>
          <w:t>Afsendelse og Ejendomsret</w:t>
        </w:r>
        <w:r w:rsidR="002831A7">
          <w:tab/>
        </w:r>
        <w:r w:rsidR="002831A7">
          <w:fldChar w:fldCharType="begin"/>
        </w:r>
        <w:r w:rsidR="002831A7">
          <w:instrText xml:space="preserve"> PAGEREF _Toc504910539 \h </w:instrText>
        </w:r>
        <w:r w:rsidR="002831A7">
          <w:fldChar w:fldCharType="separate"/>
        </w:r>
        <w:r w:rsidR="002831A7">
          <w:t>100</w:t>
        </w:r>
        <w:r w:rsidR="002831A7">
          <w:fldChar w:fldCharType="end"/>
        </w:r>
      </w:hyperlink>
    </w:p>
    <w:p w:rsidR="002831A7" w:rsidRDefault="00810986">
      <w:pPr>
        <w:pStyle w:val="TOC2"/>
        <w:rPr>
          <w:rFonts w:eastAsiaTheme="minorEastAsia"/>
          <w:smallCaps w:val="0"/>
          <w:sz w:val="22"/>
        </w:rPr>
      </w:pPr>
      <w:hyperlink w:anchor="_Toc504910540" w:history="1">
        <w:r w:rsidR="002831A7" w:rsidRPr="00BF6925">
          <w:rPr>
            <w:rStyle w:val="Hyperlink"/>
          </w:rPr>
          <w:t>Lagersystemsoftware</w:t>
        </w:r>
        <w:r w:rsidR="002831A7">
          <w:tab/>
        </w:r>
        <w:r w:rsidR="002831A7">
          <w:fldChar w:fldCharType="begin"/>
        </w:r>
        <w:r w:rsidR="002831A7">
          <w:instrText xml:space="preserve"> PAGEREF _Toc504910540 \h </w:instrText>
        </w:r>
        <w:r w:rsidR="002831A7">
          <w:fldChar w:fldCharType="separate"/>
        </w:r>
        <w:r w:rsidR="002831A7">
          <w:t>100</w:t>
        </w:r>
        <w:r w:rsidR="002831A7">
          <w:fldChar w:fldCharType="end"/>
        </w:r>
      </w:hyperlink>
    </w:p>
    <w:p w:rsidR="002831A7" w:rsidRDefault="00810986">
      <w:pPr>
        <w:pStyle w:val="TOC2"/>
        <w:rPr>
          <w:rFonts w:eastAsiaTheme="minorEastAsia"/>
          <w:smallCaps w:val="0"/>
          <w:sz w:val="22"/>
        </w:rPr>
      </w:pPr>
      <w:hyperlink w:anchor="_Toc504910541" w:history="1">
        <w:r w:rsidR="002831A7" w:rsidRPr="00BF6925">
          <w:rPr>
            <w:rStyle w:val="Hyperlink"/>
          </w:rPr>
          <w:t>Begrænset Hardwaregaranti</w:t>
        </w:r>
        <w:r w:rsidR="002831A7">
          <w:tab/>
        </w:r>
        <w:r w:rsidR="002831A7">
          <w:fldChar w:fldCharType="begin"/>
        </w:r>
        <w:r w:rsidR="002831A7">
          <w:instrText xml:space="preserve"> PAGEREF _Toc504910541 \h </w:instrText>
        </w:r>
        <w:r w:rsidR="002831A7">
          <w:fldChar w:fldCharType="separate"/>
        </w:r>
        <w:r w:rsidR="002831A7">
          <w:t>100</w:t>
        </w:r>
        <w:r w:rsidR="002831A7">
          <w:fldChar w:fldCharType="end"/>
        </w:r>
      </w:hyperlink>
    </w:p>
    <w:p w:rsidR="002831A7" w:rsidRDefault="00810986">
      <w:pPr>
        <w:pStyle w:val="TOC2"/>
        <w:rPr>
          <w:rFonts w:eastAsiaTheme="minorEastAsia"/>
          <w:smallCaps w:val="0"/>
          <w:sz w:val="22"/>
        </w:rPr>
      </w:pPr>
      <w:hyperlink w:anchor="_Toc504910542" w:history="1">
        <w:r w:rsidR="002831A7" w:rsidRPr="00BF6925">
          <w:rPr>
            <w:rStyle w:val="Hyperlink"/>
          </w:rPr>
          <w:t>Skadesløsholdelse. Imødegåelse af krav fra tredjepart</w:t>
        </w:r>
        <w:r w:rsidR="002831A7">
          <w:tab/>
        </w:r>
        <w:r w:rsidR="002831A7">
          <w:fldChar w:fldCharType="begin"/>
        </w:r>
        <w:r w:rsidR="002831A7">
          <w:instrText xml:space="preserve"> PAGEREF _Toc504910542 \h </w:instrText>
        </w:r>
        <w:r w:rsidR="002831A7">
          <w:fldChar w:fldCharType="separate"/>
        </w:r>
        <w:r w:rsidR="002831A7">
          <w:t>101</w:t>
        </w:r>
        <w:r w:rsidR="002831A7">
          <w:fldChar w:fldCharType="end"/>
        </w:r>
      </w:hyperlink>
    </w:p>
    <w:p w:rsidR="002831A7" w:rsidRDefault="00810986">
      <w:pPr>
        <w:pStyle w:val="TOC2"/>
        <w:rPr>
          <w:rFonts w:eastAsiaTheme="minorEastAsia"/>
          <w:smallCaps w:val="0"/>
          <w:sz w:val="22"/>
        </w:rPr>
      </w:pPr>
      <w:hyperlink w:anchor="_Toc504910543" w:history="1">
        <w:r w:rsidR="002831A7" w:rsidRPr="00BF6925">
          <w:rPr>
            <w:rStyle w:val="Hyperlink"/>
          </w:rPr>
          <w:t>Begrænsning af Ansvar</w:t>
        </w:r>
        <w:r w:rsidR="002831A7">
          <w:tab/>
        </w:r>
        <w:r w:rsidR="002831A7">
          <w:fldChar w:fldCharType="begin"/>
        </w:r>
        <w:r w:rsidR="002831A7">
          <w:instrText xml:space="preserve"> PAGEREF _Toc504910543 \h </w:instrText>
        </w:r>
        <w:r w:rsidR="002831A7">
          <w:fldChar w:fldCharType="separate"/>
        </w:r>
        <w:r w:rsidR="002831A7">
          <w:t>101</w:t>
        </w:r>
        <w:r w:rsidR="002831A7">
          <w:fldChar w:fldCharType="end"/>
        </w:r>
      </w:hyperlink>
    </w:p>
    <w:p w:rsidR="002831A7" w:rsidRDefault="00810986">
      <w:pPr>
        <w:pStyle w:val="TOC2"/>
        <w:rPr>
          <w:rFonts w:eastAsiaTheme="minorEastAsia"/>
          <w:smallCaps w:val="0"/>
          <w:sz w:val="22"/>
        </w:rPr>
      </w:pPr>
      <w:hyperlink w:anchor="_Toc504910544" w:history="1">
        <w:r w:rsidR="002831A7" w:rsidRPr="00BF6925">
          <w:rPr>
            <w:rStyle w:val="Hyperlink"/>
          </w:rPr>
          <w:t>Amerikanske eksportkontrollove</w:t>
        </w:r>
        <w:r w:rsidR="002831A7">
          <w:tab/>
        </w:r>
        <w:r w:rsidR="002831A7">
          <w:fldChar w:fldCharType="begin"/>
        </w:r>
        <w:r w:rsidR="002831A7">
          <w:instrText xml:space="preserve"> PAGEREF _Toc504910544 \h </w:instrText>
        </w:r>
        <w:r w:rsidR="002831A7">
          <w:fldChar w:fldCharType="separate"/>
        </w:r>
        <w:r w:rsidR="002831A7">
          <w:t>101</w:t>
        </w:r>
        <w:r w:rsidR="002831A7">
          <w:fldChar w:fldCharType="end"/>
        </w:r>
      </w:hyperlink>
    </w:p>
    <w:p w:rsidR="002831A7" w:rsidRDefault="00810986">
      <w:pPr>
        <w:pStyle w:val="TOC2"/>
        <w:rPr>
          <w:rFonts w:eastAsiaTheme="minorEastAsia"/>
          <w:smallCaps w:val="0"/>
          <w:sz w:val="22"/>
        </w:rPr>
      </w:pPr>
      <w:hyperlink w:anchor="_Toc504910545" w:history="1">
        <w:r w:rsidR="002831A7" w:rsidRPr="00BF6925">
          <w:rPr>
            <w:rStyle w:val="Hyperlink"/>
          </w:rPr>
          <w:t>Indsamling af diagnostiske oplysninger</w:t>
        </w:r>
        <w:r w:rsidR="002831A7">
          <w:tab/>
        </w:r>
        <w:r w:rsidR="002831A7">
          <w:fldChar w:fldCharType="begin"/>
        </w:r>
        <w:r w:rsidR="002831A7">
          <w:instrText xml:space="preserve"> PAGEREF _Toc504910545 \h </w:instrText>
        </w:r>
        <w:r w:rsidR="002831A7">
          <w:fldChar w:fldCharType="separate"/>
        </w:r>
        <w:r w:rsidR="002831A7">
          <w:t>101</w:t>
        </w:r>
        <w:r w:rsidR="002831A7">
          <w:fldChar w:fldCharType="end"/>
        </w:r>
      </w:hyperlink>
    </w:p>
    <w:p w:rsidR="002831A7" w:rsidRDefault="00810986">
      <w:pPr>
        <w:pStyle w:val="TOC2"/>
        <w:rPr>
          <w:rFonts w:eastAsiaTheme="minorEastAsia"/>
          <w:smallCaps w:val="0"/>
          <w:sz w:val="22"/>
        </w:rPr>
      </w:pPr>
      <w:hyperlink w:anchor="_Toc504910546" w:history="1">
        <w:r w:rsidR="002831A7" w:rsidRPr="00BF6925">
          <w:rPr>
            <w:rStyle w:val="Hyperlink"/>
          </w:rPr>
          <w:t>Ved brug hos offentlige organer</w:t>
        </w:r>
        <w:r w:rsidR="002831A7">
          <w:tab/>
        </w:r>
        <w:r w:rsidR="002831A7">
          <w:fldChar w:fldCharType="begin"/>
        </w:r>
        <w:r w:rsidR="002831A7">
          <w:instrText xml:space="preserve"> PAGEREF _Toc504910546 \h </w:instrText>
        </w:r>
        <w:r w:rsidR="002831A7">
          <w:fldChar w:fldCharType="separate"/>
        </w:r>
        <w:r w:rsidR="002831A7">
          <w:t>101</w:t>
        </w:r>
        <w:r w:rsidR="002831A7">
          <w:fldChar w:fldCharType="end"/>
        </w:r>
      </w:hyperlink>
    </w:p>
    <w:p w:rsidR="002831A7" w:rsidRDefault="00810986">
      <w:pPr>
        <w:pStyle w:val="TOC1"/>
        <w:rPr>
          <w:rFonts w:eastAsiaTheme="minorEastAsia"/>
          <w:b w:val="0"/>
          <w:caps w:val="0"/>
          <w:noProof/>
          <w:sz w:val="22"/>
          <w:szCs w:val="22"/>
        </w:rPr>
      </w:pPr>
      <w:hyperlink w:anchor="_Toc504910547" w:history="1">
        <w:r w:rsidR="002831A7" w:rsidRPr="00BF6925">
          <w:rPr>
            <w:rStyle w:val="Hyperlink"/>
            <w:noProof/>
          </w:rPr>
          <w:t>Bilag H - Studiebrugsfordele og Academic-programmer</w:t>
        </w:r>
        <w:r w:rsidR="002831A7">
          <w:rPr>
            <w:noProof/>
          </w:rPr>
          <w:tab/>
        </w:r>
        <w:r w:rsidR="002831A7">
          <w:rPr>
            <w:noProof/>
          </w:rPr>
          <w:fldChar w:fldCharType="begin"/>
        </w:r>
        <w:r w:rsidR="002831A7">
          <w:rPr>
            <w:noProof/>
          </w:rPr>
          <w:instrText xml:space="preserve"> PAGEREF _Toc504910547 \h </w:instrText>
        </w:r>
        <w:r w:rsidR="002831A7">
          <w:rPr>
            <w:noProof/>
          </w:rPr>
        </w:r>
        <w:r w:rsidR="002831A7">
          <w:rPr>
            <w:noProof/>
          </w:rPr>
          <w:fldChar w:fldCharType="separate"/>
        </w:r>
        <w:r w:rsidR="002831A7">
          <w:rPr>
            <w:noProof/>
          </w:rPr>
          <w:t>102</w:t>
        </w:r>
        <w:r w:rsidR="002831A7">
          <w:rPr>
            <w:noProof/>
          </w:rPr>
          <w:fldChar w:fldCharType="end"/>
        </w:r>
      </w:hyperlink>
    </w:p>
    <w:p w:rsidR="002831A7" w:rsidRDefault="00810986">
      <w:pPr>
        <w:pStyle w:val="TOC2"/>
        <w:rPr>
          <w:rFonts w:eastAsiaTheme="minorEastAsia"/>
          <w:smallCaps w:val="0"/>
          <w:sz w:val="22"/>
        </w:rPr>
      </w:pPr>
      <w:hyperlink w:anchor="_Toc504910548" w:history="1">
        <w:r w:rsidR="002831A7" w:rsidRPr="00BF6925">
          <w:rPr>
            <w:rStyle w:val="Hyperlink"/>
          </w:rPr>
          <w:t>Berettigelser via Kvalificerende Suite for Enrollment for Education Solutions 2017</w:t>
        </w:r>
        <w:r w:rsidR="002831A7">
          <w:tab/>
        </w:r>
        <w:r w:rsidR="002831A7">
          <w:fldChar w:fldCharType="begin"/>
        </w:r>
        <w:r w:rsidR="002831A7">
          <w:instrText xml:space="preserve"> PAGEREF _Toc504910548 \h </w:instrText>
        </w:r>
        <w:r w:rsidR="002831A7">
          <w:fldChar w:fldCharType="separate"/>
        </w:r>
        <w:r w:rsidR="002831A7">
          <w:t>102</w:t>
        </w:r>
        <w:r w:rsidR="002831A7">
          <w:fldChar w:fldCharType="end"/>
        </w:r>
      </w:hyperlink>
    </w:p>
    <w:p w:rsidR="002831A7" w:rsidRDefault="00810986">
      <w:pPr>
        <w:pStyle w:val="TOC2"/>
        <w:rPr>
          <w:rFonts w:eastAsiaTheme="minorEastAsia"/>
          <w:smallCaps w:val="0"/>
          <w:sz w:val="22"/>
        </w:rPr>
      </w:pPr>
      <w:hyperlink w:anchor="_Toc504910549" w:history="1">
        <w:r w:rsidR="002831A7" w:rsidRPr="00BF6925">
          <w:rPr>
            <w:rStyle w:val="Hyperlink"/>
          </w:rPr>
          <w:t>Tilgængelighed og Berettigelser</w:t>
        </w:r>
        <w:r w:rsidR="002831A7">
          <w:tab/>
        </w:r>
        <w:r w:rsidR="002831A7">
          <w:fldChar w:fldCharType="begin"/>
        </w:r>
        <w:r w:rsidR="002831A7">
          <w:instrText xml:space="preserve"> PAGEREF _Toc504910549 \h </w:instrText>
        </w:r>
        <w:r w:rsidR="002831A7">
          <w:fldChar w:fldCharType="separate"/>
        </w:r>
        <w:r w:rsidR="002831A7">
          <w:t>102</w:t>
        </w:r>
        <w:r w:rsidR="002831A7">
          <w:fldChar w:fldCharType="end"/>
        </w:r>
      </w:hyperlink>
    </w:p>
    <w:p w:rsidR="002831A7" w:rsidRDefault="00810986">
      <w:pPr>
        <w:pStyle w:val="TOC2"/>
        <w:rPr>
          <w:rFonts w:eastAsiaTheme="minorEastAsia"/>
          <w:smallCaps w:val="0"/>
          <w:sz w:val="22"/>
        </w:rPr>
      </w:pPr>
      <w:hyperlink w:anchor="_Toc504910550" w:history="1">
        <w:r w:rsidR="002831A7" w:rsidRPr="00BF6925">
          <w:rPr>
            <w:rStyle w:val="Hyperlink"/>
          </w:rPr>
          <w:t>Tilgængelighed af Programmet Enrollment for Education Solutions (Version før 2017)</w:t>
        </w:r>
        <w:r w:rsidR="002831A7">
          <w:tab/>
        </w:r>
        <w:r w:rsidR="002831A7">
          <w:fldChar w:fldCharType="begin"/>
        </w:r>
        <w:r w:rsidR="002831A7">
          <w:instrText xml:space="preserve"> PAGEREF _Toc504910550 \h </w:instrText>
        </w:r>
        <w:r w:rsidR="002831A7">
          <w:fldChar w:fldCharType="separate"/>
        </w:r>
        <w:r w:rsidR="002831A7">
          <w:t>102</w:t>
        </w:r>
        <w:r w:rsidR="002831A7">
          <w:fldChar w:fldCharType="end"/>
        </w:r>
      </w:hyperlink>
    </w:p>
    <w:p w:rsidR="002831A7" w:rsidRDefault="00810986">
      <w:pPr>
        <w:pStyle w:val="TOC1"/>
        <w:rPr>
          <w:rFonts w:eastAsiaTheme="minorEastAsia"/>
          <w:b w:val="0"/>
          <w:caps w:val="0"/>
          <w:noProof/>
          <w:sz w:val="22"/>
          <w:szCs w:val="22"/>
        </w:rPr>
      </w:pPr>
      <w:hyperlink w:anchor="_Toc504910551" w:history="1">
        <w:r w:rsidR="002831A7" w:rsidRPr="00BF6925">
          <w:rPr>
            <w:rStyle w:val="Hyperlink"/>
            <w:noProof/>
          </w:rPr>
          <w:t>Indeks</w:t>
        </w:r>
        <w:r w:rsidR="002831A7">
          <w:rPr>
            <w:noProof/>
          </w:rPr>
          <w:tab/>
        </w:r>
        <w:r w:rsidR="002831A7">
          <w:rPr>
            <w:noProof/>
          </w:rPr>
          <w:fldChar w:fldCharType="begin"/>
        </w:r>
        <w:r w:rsidR="002831A7">
          <w:rPr>
            <w:noProof/>
          </w:rPr>
          <w:instrText xml:space="preserve"> PAGEREF _Toc504910551 \h </w:instrText>
        </w:r>
        <w:r w:rsidR="002831A7">
          <w:rPr>
            <w:noProof/>
          </w:rPr>
        </w:r>
        <w:r w:rsidR="002831A7">
          <w:rPr>
            <w:noProof/>
          </w:rPr>
          <w:fldChar w:fldCharType="separate"/>
        </w:r>
        <w:r w:rsidR="002831A7">
          <w:rPr>
            <w:noProof/>
          </w:rPr>
          <w:t>104</w:t>
        </w:r>
        <w:r w:rsidR="002831A7">
          <w:rPr>
            <w:noProof/>
          </w:rPr>
          <w:fldChar w:fldCharType="end"/>
        </w:r>
      </w:hyperlink>
    </w:p>
    <w:p w:rsidR="00E53394" w:rsidRDefault="00E07E7A">
      <w:pPr>
        <w:pStyle w:val="ProductList-Body"/>
        <w:sectPr w:rsidR="00E53394">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53394" w:rsidRDefault="00E53394">
      <w:pPr>
        <w:pStyle w:val="ProductList-Body"/>
      </w:pPr>
    </w:p>
    <w:p w:rsidR="00E53394" w:rsidRDefault="00E53394">
      <w:pPr>
        <w:sectPr w:rsidR="00E53394">
          <w:headerReference w:type="default" r:id="rId23"/>
          <w:footerReference w:type="default" r:id="rId24"/>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2" w:name="_Sec531"/>
      <w:bookmarkEnd w:id="1"/>
      <w:r>
        <w:t>Introduktion</w:t>
      </w:r>
      <w:r>
        <w:fldChar w:fldCharType="begin"/>
      </w:r>
      <w:r>
        <w:instrText xml:space="preserve"> TC "</w:instrText>
      </w:r>
      <w:bookmarkStart w:id="3" w:name="_Toc504910406"/>
      <w:r>
        <w:instrText>Introduktion</w:instrText>
      </w:r>
      <w:bookmarkEnd w:id="3"/>
      <w:r>
        <w:instrText>" \l 1</w:instrText>
      </w:r>
      <w:r>
        <w:fldChar w:fldCharType="end"/>
      </w:r>
    </w:p>
    <w:p w:rsidR="00E53394" w:rsidRDefault="00E53394">
      <w:pPr>
        <w:pStyle w:val="ProductList-Body"/>
      </w:pPr>
    </w:p>
    <w:p w:rsidR="00E53394" w:rsidRDefault="00E07E7A">
      <w:pPr>
        <w:pStyle w:val="ProductList-Offering1Heading"/>
        <w:outlineLvl w:val="1"/>
      </w:pPr>
      <w:bookmarkStart w:id="4" w:name="_Sec532"/>
      <w:r>
        <w:t>Om dette Dokument</w:t>
      </w:r>
      <w:bookmarkEnd w:id="4"/>
      <w:r>
        <w:fldChar w:fldCharType="begin"/>
      </w:r>
      <w:r>
        <w:instrText xml:space="preserve"> TC "</w:instrText>
      </w:r>
      <w:bookmarkStart w:id="5" w:name="_Toc504910407"/>
      <w:r>
        <w:instrText>Om dette Dokument</w:instrText>
      </w:r>
      <w:bookmarkEnd w:id="5"/>
      <w:r>
        <w:instrText>" \l 2</w:instrText>
      </w:r>
      <w:r>
        <w:fldChar w:fldCharType="end"/>
      </w:r>
    </w:p>
    <w:p w:rsidR="00E53394" w:rsidRDefault="00E07E7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5">
        <w:r>
          <w:rPr>
            <w:color w:val="00467F"/>
            <w:u w:val="single"/>
          </w:rPr>
          <w:t>http://go.microsoft.com/?linkid=9840733</w:t>
        </w:r>
      </w:hyperlink>
      <w:r>
        <w:t>.</w:t>
      </w:r>
    </w:p>
    <w:p w:rsidR="00E53394" w:rsidRDefault="00E53394">
      <w:pPr>
        <w:pStyle w:val="ProductList-Body"/>
      </w:pPr>
    </w:p>
    <w:p w:rsidR="00E53394" w:rsidRDefault="00E07E7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E53394" w:rsidRDefault="00E07E7A">
      <w:pPr>
        <w:pStyle w:val="ProductList-Offering1Heading"/>
        <w:outlineLvl w:val="1"/>
      </w:pPr>
      <w:bookmarkStart w:id="6" w:name="_Sec533"/>
      <w:r>
        <w:t>Hvad dette Dokument indeholder</w:t>
      </w:r>
      <w:bookmarkEnd w:id="6"/>
      <w:r>
        <w:fldChar w:fldCharType="begin"/>
      </w:r>
      <w:r>
        <w:instrText xml:space="preserve"> TC "</w:instrText>
      </w:r>
      <w:bookmarkStart w:id="7" w:name="_Toc504910408"/>
      <w:r>
        <w:instrText>Hvad dette Dokument indeholder</w:instrText>
      </w:r>
      <w:bookmarkEnd w:id="7"/>
      <w:r>
        <w:instrText>" \l 2</w:instrText>
      </w:r>
      <w:r>
        <w:fldChar w:fldCharType="end"/>
      </w:r>
    </w:p>
    <w:p w:rsidR="00E53394" w:rsidRDefault="00E07E7A">
      <w:pPr>
        <w:pStyle w:val="ProductList-Body"/>
      </w:pPr>
      <w:r>
        <w:t xml:space="preserve">Produktvilkårene indeholder følgende afsnit: </w:t>
      </w:r>
    </w:p>
    <w:p w:rsidR="00E53394" w:rsidRDefault="00810986" w:rsidP="00E07E7A">
      <w:pPr>
        <w:pStyle w:val="ProductList-Bullet"/>
        <w:numPr>
          <w:ilvl w:val="0"/>
          <w:numId w:val="3"/>
        </w:numPr>
      </w:pPr>
      <w:hyperlink w:anchor="_Sec531">
        <w:r w:rsidR="00E07E7A">
          <w:rPr>
            <w:color w:val="00467F"/>
            <w:u w:val="single"/>
          </w:rPr>
          <w:t>Introduktion</w:t>
        </w:r>
      </w:hyperlink>
      <w:r w:rsidR="00E07E7A">
        <w:t xml:space="preserve">, som indeholder en liste over seneste ændringer. </w:t>
      </w:r>
    </w:p>
    <w:p w:rsidR="00E53394" w:rsidRDefault="00810986" w:rsidP="00E07E7A">
      <w:pPr>
        <w:pStyle w:val="ProductList-Bullet"/>
        <w:numPr>
          <w:ilvl w:val="0"/>
          <w:numId w:val="3"/>
        </w:numPr>
      </w:pPr>
      <w:hyperlink w:anchor="_Sec536">
        <w:r w:rsidR="00E07E7A">
          <w:rPr>
            <w:color w:val="00467F"/>
            <w:u w:val="single"/>
          </w:rPr>
          <w:t>Licensvilkår</w:t>
        </w:r>
      </w:hyperlink>
      <w:r w:rsidR="00E07E7A">
        <w:t xml:space="preserve">, som beskriver de Universelle Licensvilkår og Vilkår for Licensmodel, som gælder for Softwareprodukter. </w:t>
      </w:r>
    </w:p>
    <w:p w:rsidR="00E53394" w:rsidRDefault="00810986" w:rsidP="00E07E7A">
      <w:pPr>
        <w:pStyle w:val="ProductList-Bullet"/>
        <w:numPr>
          <w:ilvl w:val="0"/>
          <w:numId w:val="3"/>
        </w:numPr>
      </w:pPr>
      <w:hyperlink w:anchor="_Sec547">
        <w:r w:rsidR="00E07E7A">
          <w:rPr>
            <w:color w:val="00467F"/>
            <w:u w:val="single"/>
          </w:rPr>
          <w:t>Softwareprodukter</w:t>
        </w:r>
      </w:hyperlink>
      <w:r w:rsidR="00E07E7A">
        <w:t xml:space="preserve">, som beskriver alle Produktposter for Software. </w:t>
      </w:r>
    </w:p>
    <w:p w:rsidR="00E53394" w:rsidRDefault="00810986" w:rsidP="00E07E7A">
      <w:pPr>
        <w:pStyle w:val="ProductList-Bullet"/>
        <w:numPr>
          <w:ilvl w:val="0"/>
          <w:numId w:val="3"/>
        </w:numPr>
      </w:pPr>
      <w:hyperlink w:anchor="_Sec548">
        <w:r w:rsidR="00E07E7A">
          <w:rPr>
            <w:color w:val="00467F"/>
            <w:u w:val="single"/>
          </w:rPr>
          <w:t>Online-services-produkter</w:t>
        </w:r>
      </w:hyperlink>
      <w:r w:rsidR="00E07E7A">
        <w:t xml:space="preserve">, som beskriver alle Produktposter for Online-services. </w:t>
      </w:r>
    </w:p>
    <w:p w:rsidR="00E53394" w:rsidRDefault="00810986" w:rsidP="00E07E7A">
      <w:pPr>
        <w:pStyle w:val="ProductList-Bullet"/>
        <w:numPr>
          <w:ilvl w:val="0"/>
          <w:numId w:val="3"/>
        </w:numPr>
      </w:pPr>
      <w:hyperlink w:anchor="_Sec549">
        <w:r w:rsidR="00E07E7A">
          <w:rPr>
            <w:color w:val="00467F"/>
            <w:u w:val="single"/>
          </w:rPr>
          <w:t>Ordliste</w:t>
        </w:r>
      </w:hyperlink>
      <w:r w:rsidR="00E07E7A">
        <w:t xml:space="preserve">, som definerer Attributter, Celleværdier, Kolonneoverskrifter og andre ord med stort forbogstav, der bruges i Produktvilkårene. </w:t>
      </w:r>
    </w:p>
    <w:p w:rsidR="00E53394" w:rsidRDefault="00E07E7A" w:rsidP="00E07E7A">
      <w:pPr>
        <w:pStyle w:val="ProductList-Bullet"/>
        <w:numPr>
          <w:ilvl w:val="0"/>
          <w:numId w:val="3"/>
        </w:numPr>
      </w:pPr>
      <w:r>
        <w:t xml:space="preserve">Følgende bilag: </w:t>
      </w:r>
    </w:p>
    <w:p w:rsidR="00E53394" w:rsidRDefault="00810986" w:rsidP="00E07E7A">
      <w:pPr>
        <w:pStyle w:val="ProductList-Bullet"/>
        <w:numPr>
          <w:ilvl w:val="1"/>
          <w:numId w:val="3"/>
        </w:numPr>
      </w:pPr>
      <w:hyperlink w:anchor="_Sec591">
        <w:r w:rsidR="00E07E7A">
          <w:rPr>
            <w:color w:val="00467F"/>
            <w:u w:val="single"/>
          </w:rPr>
          <w:t>Bilag A – Tabel over Licenser Svarende til CAL/ML</w:t>
        </w:r>
      </w:hyperlink>
      <w:r w:rsidR="00E07E7A">
        <w:t xml:space="preserve">, som angiver de tilgængelige CAL-pakker og abonnementslicenser til Online-services, der giver adgang til Serverprodukter. </w:t>
      </w:r>
    </w:p>
    <w:p w:rsidR="00E53394" w:rsidRDefault="00810986" w:rsidP="00E07E7A">
      <w:pPr>
        <w:pStyle w:val="ProductList-Bullet"/>
        <w:numPr>
          <w:ilvl w:val="1"/>
          <w:numId w:val="3"/>
        </w:numPr>
      </w:pPr>
      <w:hyperlink w:anchor="_Sec564">
        <w:r w:rsidR="00E07E7A">
          <w:rPr>
            <w:color w:val="00467F"/>
            <w:u w:val="single"/>
          </w:rPr>
          <w:t>Bilag B – Software Assurance</w:t>
        </w:r>
      </w:hyperlink>
      <w:r w:rsidR="00E07E7A">
        <w:t xml:space="preserve">, som beskriver reglerne for køb af SA og yderligere fordele, der er tilgængelige for SA-kunder. </w:t>
      </w:r>
    </w:p>
    <w:p w:rsidR="00E53394" w:rsidRDefault="00810986" w:rsidP="00E07E7A">
      <w:pPr>
        <w:pStyle w:val="ProductList-Bullet"/>
        <w:numPr>
          <w:ilvl w:val="1"/>
          <w:numId w:val="3"/>
        </w:numPr>
      </w:pPr>
      <w:hyperlink w:anchor="_Sec1237">
        <w:r w:rsidR="00E07E7A">
          <w:rPr>
            <w:color w:val="00467F"/>
            <w:u w:val="single"/>
          </w:rPr>
          <w:t>Bilag C - Tilføjelsesprogrammer til Onlinetjenester og Andre Konverteringslicenser</w:t>
        </w:r>
      </w:hyperlink>
      <w:r w:rsidR="00E07E7A">
        <w:t xml:space="preserve">, som beskriver de kvalificerende produkter og betingelser for Tilføjelsesprogrammer til Onlinetjenester og Fra SA USL'er </w:t>
      </w:r>
    </w:p>
    <w:p w:rsidR="00E53394" w:rsidRDefault="00810986" w:rsidP="00E07E7A">
      <w:pPr>
        <w:pStyle w:val="ProductList-Bullet"/>
        <w:numPr>
          <w:ilvl w:val="1"/>
          <w:numId w:val="3"/>
        </w:numPr>
      </w:pPr>
      <w:hyperlink w:anchor="_Sec562">
        <w:r w:rsidR="00E07E7A">
          <w:rPr>
            <w:color w:val="00467F"/>
            <w:u w:val="single"/>
          </w:rPr>
          <w:t>Bilag D – Professionelle Ydelser</w:t>
        </w:r>
      </w:hyperlink>
      <w:r w:rsidR="00E07E7A">
        <w:t xml:space="preserve">, som angiver de Professionelle Ydelser, der tilbydes gennem Microsoft Volumenlicens. </w:t>
      </w:r>
    </w:p>
    <w:p w:rsidR="00E53394" w:rsidRDefault="00810986" w:rsidP="00E07E7A">
      <w:pPr>
        <w:pStyle w:val="ProductList-Bullet"/>
        <w:numPr>
          <w:ilvl w:val="1"/>
          <w:numId w:val="3"/>
        </w:numPr>
      </w:pPr>
      <w:hyperlink w:anchor="_Sec563">
        <w:r w:rsidR="00E07E7A">
          <w:rPr>
            <w:color w:val="00467F"/>
            <w:u w:val="single"/>
          </w:rPr>
          <w:t>Bilag E – Supplerende Vilkår for Programaftale</w:t>
        </w:r>
      </w:hyperlink>
      <w:r w:rsidR="00E07E7A">
        <w:t xml:space="preserve">, som indeholder yderligere vilkår for Microsofts Volumenlicensprogramaftaler. </w:t>
      </w:r>
    </w:p>
    <w:p w:rsidR="00E53394" w:rsidRDefault="00810986" w:rsidP="00E07E7A">
      <w:pPr>
        <w:pStyle w:val="ProductList-Bullet"/>
        <w:numPr>
          <w:ilvl w:val="1"/>
          <w:numId w:val="3"/>
        </w:numPr>
      </w:pPr>
      <w:hyperlink w:anchor="_Sec572">
        <w:r w:rsidR="00E07E7A">
          <w:rPr>
            <w:color w:val="00467F"/>
            <w:u w:val="single"/>
          </w:rPr>
          <w:t>Bilag F – Produktkampagner</w:t>
        </w:r>
      </w:hyperlink>
      <w:r w:rsidR="00E07E7A">
        <w:t xml:space="preserve">, som angiver Produktkampagner, der ellers ikke fremgår af Prislisten. </w:t>
      </w:r>
    </w:p>
    <w:p w:rsidR="00E53394" w:rsidRDefault="00810986" w:rsidP="00E07E7A">
      <w:pPr>
        <w:pStyle w:val="ProductList-Bullet"/>
        <w:numPr>
          <w:ilvl w:val="1"/>
          <w:numId w:val="3"/>
        </w:numPr>
      </w:pPr>
      <w:hyperlink w:anchor="_Sec899">
        <w:r w:rsidR="00E07E7A">
          <w:rPr>
            <w:color w:val="00467F"/>
            <w:u w:val="single"/>
          </w:rPr>
          <w:t>Bilag G - Vilkår for Lagringssystem</w:t>
        </w:r>
      </w:hyperlink>
      <w:r w:rsidR="00E07E7A">
        <w:t>, der indeholder yderligere vilkår for Lagringssystemenheder.</w:t>
      </w:r>
    </w:p>
    <w:p w:rsidR="00E53394" w:rsidRDefault="00810986" w:rsidP="00E07E7A">
      <w:pPr>
        <w:pStyle w:val="ProductList-Bullet"/>
        <w:numPr>
          <w:ilvl w:val="1"/>
          <w:numId w:val="3"/>
        </w:numPr>
      </w:pPr>
      <w:hyperlink w:anchor="_Sec1230">
        <w:r w:rsidR="00E07E7A">
          <w:rPr>
            <w:color w:val="00467F"/>
            <w:u w:val="single"/>
          </w:rPr>
          <w:t>Bilag H- Studiebrugsfordele og Academic-programmer</w:t>
        </w:r>
      </w:hyperlink>
      <w:r w:rsidR="00E07E7A">
        <w:t xml:space="preserve">, som angiver de Kvalificerende Produkter og tilhørende </w:t>
      </w:r>
      <w:r w:rsidR="00E07E7A">
        <w:fldChar w:fldCharType="begin"/>
      </w:r>
      <w:r w:rsidR="00E07E7A">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E07E7A">
        <w:fldChar w:fldCharType="separate"/>
      </w:r>
      <w:r w:rsidR="00E07E7A">
        <w:rPr>
          <w:color w:val="0563C1"/>
        </w:rPr>
        <w:t>Studiebrugsfordele</w:t>
      </w:r>
      <w:r w:rsidR="00E07E7A">
        <w:fldChar w:fldCharType="end"/>
      </w:r>
      <w:r w:rsidR="00E07E7A">
        <w:t>.</w:t>
      </w:r>
    </w:p>
    <w:p w:rsidR="00E53394" w:rsidRDefault="00810986" w:rsidP="00E07E7A">
      <w:pPr>
        <w:pStyle w:val="ProductList-Bullet"/>
        <w:numPr>
          <w:ilvl w:val="0"/>
          <w:numId w:val="3"/>
        </w:numPr>
      </w:pPr>
      <w:hyperlink w:anchor="_Sec844">
        <w:r w:rsidR="00E07E7A">
          <w:rPr>
            <w:color w:val="00467F"/>
            <w:u w:val="single"/>
          </w:rPr>
          <w:t>Indeks</w:t>
        </w:r>
      </w:hyperlink>
      <w:r w:rsidR="00E07E7A">
        <w:t>, som angiver alle de Produkter, der henvises til i Produktvilkårene, og hvor de er at finde.</w:t>
      </w:r>
    </w:p>
    <w:p w:rsidR="00E53394" w:rsidRDefault="00E07E7A">
      <w:pPr>
        <w:pStyle w:val="ProductList-Offering1Heading"/>
        <w:outlineLvl w:val="1"/>
      </w:pPr>
      <w:bookmarkStart w:id="8" w:name="_Sec534"/>
      <w:r>
        <w:t>Sådan Navigeres en Produktpost</w:t>
      </w:r>
      <w:bookmarkEnd w:id="8"/>
      <w:r>
        <w:fldChar w:fldCharType="begin"/>
      </w:r>
      <w:r>
        <w:instrText xml:space="preserve"> TC "</w:instrText>
      </w:r>
      <w:bookmarkStart w:id="9" w:name="_Toc504910409"/>
      <w:r>
        <w:instrText>Sådan Navigeres en Produktpost</w:instrText>
      </w:r>
      <w:bookmarkEnd w:id="9"/>
      <w:r>
        <w:instrText>" \l 2</w:instrText>
      </w:r>
      <w:r>
        <w:fldChar w:fldCharType="end"/>
      </w:r>
    </w:p>
    <w:p w:rsidR="00E53394" w:rsidRDefault="00E07E7A">
      <w:pPr>
        <w:pStyle w:val="ProductList-Body"/>
      </w:pPr>
      <w:r>
        <w:t>Hver enkelt Produktpost for Software omfatter fire afsnit: Programtilgængelighed, Produktbetingelser, Brugervilkår og Software Assurance.</w:t>
      </w:r>
    </w:p>
    <w:p w:rsidR="00E53394" w:rsidRDefault="00E07E7A">
      <w:pPr>
        <w:pStyle w:val="ProductList-Body"/>
      </w:pPr>
      <w:r>
        <w:t xml:space="preserve">Hver enkelt Produktpost for Online-services omfatter to afsnit: Programtilgængelighed og Produktbetingelser. </w:t>
      </w:r>
    </w:p>
    <w:p w:rsidR="00E53394" w:rsidRDefault="00E53394">
      <w:pPr>
        <w:pStyle w:val="ProductList-Body"/>
      </w:pPr>
    </w:p>
    <w:p w:rsidR="00E53394" w:rsidRDefault="00E07E7A">
      <w:pPr>
        <w:pStyle w:val="ProductList-Body"/>
      </w:pPr>
      <w:r>
        <w:rPr>
          <w:b/>
          <w:color w:val="00188F"/>
        </w:rPr>
        <w:t xml:space="preserve">1. Programtilgængelighed </w:t>
      </w:r>
      <w:r>
        <w:t>angiver for hvert enkelt Produkt tilbudstypen, antal point (hvis relevant) og tilgængelighed på tværs af volumenlicensprogrammer.</w:t>
      </w:r>
    </w:p>
    <w:p w:rsidR="00E53394" w:rsidRDefault="00E07E7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53394" w:rsidRDefault="00E53394">
      <w:pPr>
        <w:pStyle w:val="ProductList-Body"/>
      </w:pPr>
    </w:p>
    <w:p w:rsidR="00E53394" w:rsidRDefault="00E07E7A">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E53394" w:rsidRDefault="00E07E7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53394" w:rsidRDefault="00E53394">
      <w:pPr>
        <w:pStyle w:val="ProductList-Body"/>
      </w:pPr>
    </w:p>
    <w:p w:rsidR="00E53394" w:rsidRDefault="00E07E7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E53394" w:rsidRDefault="00E07E7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53394" w:rsidRDefault="00E53394">
      <w:pPr>
        <w:pStyle w:val="ProductList-Body"/>
      </w:pPr>
    </w:p>
    <w:p w:rsidR="00E53394" w:rsidRDefault="00E07E7A">
      <w:pPr>
        <w:pStyle w:val="ProductList-Body"/>
      </w:pPr>
      <w:r>
        <w:rPr>
          <w:b/>
          <w:color w:val="00188F"/>
        </w:rPr>
        <w:t xml:space="preserve">4. Software Assurance </w:t>
      </w:r>
      <w:r>
        <w:t>angiver vilkår og betingelser for SA-dækning.</w:t>
      </w:r>
    </w:p>
    <w:p w:rsidR="00E53394" w:rsidRDefault="00E07E7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53394" w:rsidRDefault="00E07E7A">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04910410"/>
      <w:r>
        <w:instrText>Præcisering af og Oversigt over Ændringer i dette Dokument</w:instrText>
      </w:r>
      <w:bookmarkEnd w:id="11"/>
      <w:r>
        <w:instrText>" \l 2</w:instrText>
      </w:r>
      <w:r>
        <w:fldChar w:fldCharType="end"/>
      </w:r>
    </w:p>
    <w:p w:rsidR="00E53394" w:rsidRDefault="00E07E7A">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24"/>
        <w:gridCol w:w="5492"/>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Sletninger</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365 Education A1 (Enheds-SL)</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Datacenter Core Premium Assurance-tilføjelsesprogram</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Standard Core Premium Assurance-tilføjelsesprogram</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Enterprise Premium Assurance-tilføjelsesprogram</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Standard Premium Assurance-tilføjelsesprogram</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Enterprise Core Premium Assurance-tilføjelsesprogram</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Standard Core Premium Assurance-tilføjelsesprogram</w:t>
            </w:r>
          </w:p>
        </w:tc>
      </w:tr>
    </w:tbl>
    <w:p w:rsidR="00E53394" w:rsidRDefault="00E53394">
      <w:pPr>
        <w:pStyle w:val="ProductList-Body"/>
      </w:pPr>
    </w:p>
    <w:p w:rsidR="00E53394" w:rsidRDefault="00E07E7A">
      <w:pPr>
        <w:pStyle w:val="ProductList-ClauseHeading"/>
        <w:outlineLvl w:val="2"/>
      </w:pPr>
      <w:r>
        <w:t>Onlinetjenester</w:t>
      </w:r>
    </w:p>
    <w:p w:rsidR="00E53394" w:rsidRDefault="00810986">
      <w:pPr>
        <w:pStyle w:val="ProductList-Body"/>
      </w:pPr>
      <w:hyperlink w:anchor="_Sec624">
        <w:r w:rsidR="00E07E7A">
          <w:rPr>
            <w:color w:val="00467F"/>
            <w:u w:val="single"/>
          </w:rPr>
          <w:t>Microsoft Azure-tjenester</w:t>
        </w:r>
      </w:hyperlink>
      <w:r w:rsidR="00E07E7A">
        <w:t>: Microsoft Azure Hybrid Use Benefit kaldes nu Microsoft Azure Hybrid Benefit til Windows Server. Ud over ændring af navnet er der tilføjet vilkår for at præcisere Brugsvilkår for Windows Server Standard: Kunden kan ikke samtidigt allokere en Standardlicens til Azure Hybrid Benefit til Windows Server og overdrage den samme licens til en Server, der er dedikeret til brug af den, undtagen som en engangshandling i en periode på maks. 31 dage for at give Kunden mulighed for at migrere disse arbejdsbelastninger til Azure. Der er også tilføjet sprog for at præcisere, at kunderne kan anvende Windows Server Standard eller Datacenter VMs under Microsoft Azure Hybrid Benefit til Windows Server.</w:t>
      </w:r>
    </w:p>
    <w:p w:rsidR="00E53394" w:rsidRDefault="00810986">
      <w:pPr>
        <w:pStyle w:val="ProductList-Body"/>
      </w:pPr>
      <w:hyperlink w:anchor="_Sec629">
        <w:r w:rsidR="00E07E7A">
          <w:rPr>
            <w:color w:val="00467F"/>
            <w:u w:val="single"/>
          </w:rPr>
          <w:t>Microsoft 365</w:t>
        </w:r>
      </w:hyperlink>
      <w:r w:rsidR="00E07E7A">
        <w:t>: Vilkår er blevet tilføjet for at give kunder med Skytjeneste til Offentlig Gruppe i USA mulighed for at bruge KMS-aktivering i stedet for Azure AD-baseret aktivering til Windows-komponenten i Microsoft 365 F1. Sprog er tilføjet for at præcisere, at Microsoft 365 F1 omfatter rettigheder til Klientstyringslicenser til System Center Configuration Manager og Advanced Threat Analytics. Nærmere vilkår for Microsoft 365 F1 samlet i et enkelt underafsnit. Nærmere vilkår for Academic samlet i et enkelt underafsnit med Academic-programmer (</w:t>
      </w:r>
      <w:hyperlink w:anchor="_Sec768">
        <w:r w:rsidR="00E07E7A">
          <w:rPr>
            <w:color w:val="00467F"/>
            <w:u w:val="single"/>
          </w:rPr>
          <w:t>2.5</w:t>
        </w:r>
      </w:hyperlink>
      <w:r w:rsidR="00E07E7A">
        <w:t>).</w:t>
      </w:r>
    </w:p>
    <w:p w:rsidR="00E53394" w:rsidRDefault="00810986">
      <w:pPr>
        <w:pStyle w:val="ProductList-Body"/>
      </w:pPr>
      <w:hyperlink w:anchor="_Sec633">
        <w:r w:rsidR="00E07E7A">
          <w:rPr>
            <w:color w:val="00467F"/>
            <w:u w:val="single"/>
          </w:rPr>
          <w:t>Office 365-programmer</w:t>
        </w:r>
      </w:hyperlink>
      <w:r w:rsidR="00E07E7A">
        <w:t>: Nærmere vilkår for Academic samlet i et enkelt underafsnit med Academic-programmer (</w:t>
      </w:r>
      <w:hyperlink w:anchor="_Sec774">
        <w:r w:rsidR="00E07E7A">
          <w:rPr>
            <w:color w:val="00467F"/>
            <w:u w:val="single"/>
          </w:rPr>
          <w:t>2.6</w:t>
        </w:r>
      </w:hyperlink>
      <w:r w:rsidR="00E07E7A">
        <w:t>).</w:t>
      </w:r>
    </w:p>
    <w:p w:rsidR="00E53394" w:rsidRDefault="00810986">
      <w:pPr>
        <w:pStyle w:val="ProductList-Body"/>
      </w:pPr>
      <w:hyperlink w:anchor="_Sec634">
        <w:r w:rsidR="00E07E7A">
          <w:rPr>
            <w:color w:val="00467F"/>
            <w:u w:val="single"/>
          </w:rPr>
          <w:t>Office 365 Suites</w:t>
        </w:r>
      </w:hyperlink>
      <w:r w:rsidR="00E07E7A">
        <w:t>: Nærmere vilkår for Academic samlet i et enkelt underafsnit med Academic-programmer (</w:t>
      </w:r>
      <w:hyperlink w:anchor="_Sec775">
        <w:r w:rsidR="00E07E7A">
          <w:rPr>
            <w:color w:val="00467F"/>
            <w:u w:val="single"/>
          </w:rPr>
          <w:t>2.5</w:t>
        </w:r>
      </w:hyperlink>
      <w:r w:rsidR="00E07E7A">
        <w:t xml:space="preserve">). </w:t>
      </w:r>
    </w:p>
    <w:p w:rsidR="00E53394" w:rsidRDefault="00E53394">
      <w:pPr>
        <w:pStyle w:val="ProductList-Body"/>
      </w:pPr>
    </w:p>
    <w:p w:rsidR="00E53394" w:rsidRDefault="00E07E7A">
      <w:pPr>
        <w:pStyle w:val="ProductList-ClauseHeading"/>
        <w:outlineLvl w:val="2"/>
      </w:pPr>
      <w:r>
        <w:t>Bilag B – Software Assurance</w:t>
      </w:r>
    </w:p>
    <w:p w:rsidR="00E53394" w:rsidRDefault="00810986">
      <w:pPr>
        <w:pStyle w:val="ProductList-Body"/>
      </w:pPr>
      <w:hyperlink w:anchor="_Sec585">
        <w:r w:rsidR="00E07E7A">
          <w:rPr>
            <w:color w:val="00467F"/>
            <w:u w:val="single"/>
          </w:rPr>
          <w:t>24x7 Problemløsningssupport</w:t>
        </w:r>
      </w:hyperlink>
      <w:r w:rsidR="00E07E7A">
        <w:t>: Konvertering af afsnittet Software Assurance 24x7 Problemløsningssupporthændelser til Premier Supportservices konverteret, så det omfatter Unified Support som en mulighed for at konvertere SA til 24x7 Problemløsningssupporthændelser.</w:t>
      </w:r>
    </w:p>
    <w:p w:rsidR="00E53394" w:rsidRDefault="00E53394">
      <w:pPr>
        <w:pStyle w:val="ProductList-Body"/>
      </w:pPr>
    </w:p>
    <w:p w:rsidR="00E53394" w:rsidRDefault="00E07E7A">
      <w:pPr>
        <w:pStyle w:val="ProductList-ClauseHeading"/>
        <w:outlineLvl w:val="2"/>
      </w:pPr>
      <w:r>
        <w:t>Bilag H – Studiebrugsfordele og Academic-programmer</w:t>
      </w:r>
    </w:p>
    <w:p w:rsidR="00E53394" w:rsidRDefault="00E07E7A">
      <w:pPr>
        <w:pStyle w:val="ProductList-Body"/>
      </w:pPr>
      <w:r>
        <w:t xml:space="preserve">Samlede vilkår for Studiebrugsfordel fra produktspecifikke angivelser i </w:t>
      </w:r>
      <w:hyperlink w:anchor="_Sec1230">
        <w:r>
          <w:rPr>
            <w:color w:val="00467F"/>
            <w:u w:val="single"/>
          </w:rPr>
          <w:t>Bilag H - Studiebrugsfordele og Academic-programmer</w:t>
        </w:r>
      </w:hyperlink>
      <w:r>
        <w:t>, herunder en liste over Produkter, der giver Studiebrugsfordele efter Program og antallet af forekomster af studiefordele for hvert tilbud til fakultetsmedarbejdere/personale eller vidensmedarbejdere. Der er blevet tilføjet en tabel, der beskriver Produkt og tilbudstype, der er tilgængelige for EES-kunder før 2017.</w:t>
      </w:r>
    </w:p>
    <w:p w:rsidR="00E53394" w:rsidRDefault="00E53394">
      <w:pPr>
        <w:pStyle w:val="ProductList-Body"/>
      </w:pP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53394">
      <w:pPr>
        <w:sectPr w:rsidR="00E53394">
          <w:headerReference w:type="default" r:id="rId32"/>
          <w:footerReference w:type="default" r:id="rId33"/>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12" w:name="_Sec536"/>
      <w:bookmarkEnd w:id="2"/>
      <w:r>
        <w:t>Licensvilkår</w:t>
      </w:r>
      <w:r>
        <w:fldChar w:fldCharType="begin"/>
      </w:r>
      <w:r>
        <w:instrText xml:space="preserve"> TC "</w:instrText>
      </w:r>
      <w:bookmarkStart w:id="13" w:name="_Toc504910411"/>
      <w:r>
        <w:instrText>Licensvilkår</w:instrText>
      </w:r>
      <w:bookmarkEnd w:id="13"/>
      <w:r>
        <w:instrText>" \l 1</w:instrText>
      </w:r>
      <w:r>
        <w:fldChar w:fldCharType="end"/>
      </w:r>
    </w:p>
    <w:p w:rsidR="00E53394" w:rsidRDefault="00E07E7A">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E53394" w:rsidRDefault="00E53394">
      <w:pPr>
        <w:pStyle w:val="ProductList-Body"/>
      </w:pPr>
    </w:p>
    <w:p w:rsidR="00E53394" w:rsidRDefault="00E07E7A">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E53394" w:rsidRDefault="00E07E7A">
      <w:pPr>
        <w:pStyle w:val="ProductList-OfferingGroupHeading"/>
        <w:outlineLvl w:val="1"/>
      </w:pPr>
      <w:bookmarkStart w:id="14" w:name="_Sec537"/>
      <w:r>
        <w:t>Universelle Licensvilkår</w:t>
      </w:r>
      <w:bookmarkEnd w:id="14"/>
      <w:r>
        <w:fldChar w:fldCharType="begin"/>
      </w:r>
      <w:r>
        <w:instrText xml:space="preserve"> TC "</w:instrText>
      </w:r>
      <w:bookmarkStart w:id="15" w:name="_Toc504910412"/>
      <w:r>
        <w:instrText>Universelle Licensvilkår</w:instrText>
      </w:r>
      <w:bookmarkEnd w:id="15"/>
      <w:r>
        <w:instrText>" \l 2</w:instrText>
      </w:r>
      <w:r>
        <w:fldChar w:fldCharType="end"/>
      </w:r>
    </w:p>
    <w:p w:rsidR="00E53394" w:rsidRDefault="00E07E7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E53394" w:rsidRDefault="00E53394">
      <w:pPr>
        <w:pStyle w:val="ProductList-Body"/>
      </w:pPr>
    </w:p>
    <w:p w:rsidR="00E53394" w:rsidRDefault="00E07E7A">
      <w:pPr>
        <w:pStyle w:val="ProductList-ClauseHeading"/>
        <w:outlineLvl w:val="2"/>
      </w:pPr>
      <w:r>
        <w:t>1. Definitioner</w:t>
      </w:r>
    </w:p>
    <w:p w:rsidR="00E53394" w:rsidRDefault="00E07E7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E53394" w:rsidRDefault="00E53394">
      <w:pPr>
        <w:pStyle w:val="ProductList-Body"/>
      </w:pPr>
    </w:p>
    <w:p w:rsidR="00E53394" w:rsidRDefault="00E07E7A">
      <w:pPr>
        <w:pStyle w:val="ProductList-ClauseHeading"/>
        <w:outlineLvl w:val="2"/>
      </w:pPr>
      <w:r>
        <w:t>2. Kundens Brugervilkår</w:t>
      </w:r>
    </w:p>
    <w:p w:rsidR="00E53394" w:rsidRDefault="00E07E7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E53394" w:rsidRDefault="00E53394">
      <w:pPr>
        <w:pStyle w:val="ProductList-Body"/>
      </w:pPr>
    </w:p>
    <w:p w:rsidR="00E53394" w:rsidRDefault="00E07E7A">
      <w:pPr>
        <w:pStyle w:val="ProductList-ClauseHeading"/>
        <w:outlineLvl w:val="2"/>
      </w:pPr>
      <w:r>
        <w:t>3. Rettigheder til at Bruge Andre Versioner og Lavere Udgaver</w:t>
      </w:r>
    </w:p>
    <w:p w:rsidR="00E53394" w:rsidRDefault="00E07E7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E53394" w:rsidRDefault="00E53394">
      <w:pPr>
        <w:pStyle w:val="ProductList-Body"/>
      </w:pPr>
    </w:p>
    <w:p w:rsidR="00E53394" w:rsidRDefault="00E07E7A">
      <w:pPr>
        <w:pStyle w:val="ProductList-ClauseHeading"/>
        <w:outlineLvl w:val="2"/>
      </w:pPr>
      <w:r>
        <w:t>4. Tredjepartssoftware</w:t>
      </w:r>
    </w:p>
    <w:p w:rsidR="00E53394" w:rsidRDefault="00E07E7A">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E53394" w:rsidRDefault="00E53394">
      <w:pPr>
        <w:pStyle w:val="ProductList-Body"/>
      </w:pPr>
    </w:p>
    <w:p w:rsidR="00E53394" w:rsidRDefault="00E07E7A">
      <w:pPr>
        <w:pStyle w:val="ProductList-ClauseHeading"/>
        <w:outlineLvl w:val="2"/>
      </w:pPr>
      <w:r>
        <w:t>5. Kode til Foreløbig Version, Opdateringer eller Tillæg, Yderligere Funktionalitet</w:t>
      </w:r>
    </w:p>
    <w:p w:rsidR="00E53394" w:rsidRDefault="00E07E7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E53394" w:rsidRDefault="00E53394">
      <w:pPr>
        <w:pStyle w:val="ProductList-Body"/>
      </w:pPr>
    </w:p>
    <w:p w:rsidR="00E53394" w:rsidRDefault="00E07E7A">
      <w:pPr>
        <w:pStyle w:val="ProductList-ClauseHeading"/>
        <w:outlineLvl w:val="2"/>
      </w:pPr>
      <w:r>
        <w:t>6. Begrænsninger</w:t>
      </w:r>
    </w:p>
    <w:p w:rsidR="00E53394" w:rsidRDefault="00E07E7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E53394" w:rsidRDefault="00E53394">
      <w:pPr>
        <w:pStyle w:val="ProductList-Body"/>
      </w:pPr>
    </w:p>
    <w:p w:rsidR="00E53394" w:rsidRDefault="00E07E7A">
      <w:pPr>
        <w:pStyle w:val="ProductList-ClauseHeading"/>
        <w:outlineLvl w:val="2"/>
      </w:pPr>
      <w:r>
        <w:t>7. Software Assurance</w:t>
      </w:r>
    </w:p>
    <w:p w:rsidR="00E53394" w:rsidRDefault="00E07E7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E53394" w:rsidRDefault="00E53394">
      <w:pPr>
        <w:pStyle w:val="ProductList-Body"/>
      </w:pPr>
    </w:p>
    <w:p w:rsidR="00E53394" w:rsidRDefault="00E07E7A">
      <w:pPr>
        <w:pStyle w:val="ProductList-ClauseHeading"/>
        <w:outlineLvl w:val="2"/>
      </w:pPr>
      <w:r>
        <w:t>8. Outsourcing af Softwareadministration</w:t>
      </w:r>
    </w:p>
    <w:p w:rsidR="00E53394" w:rsidRDefault="00E07E7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E53394" w:rsidRDefault="00E53394">
      <w:pPr>
        <w:pStyle w:val="ProductList-Body"/>
      </w:pPr>
    </w:p>
    <w:p w:rsidR="00E53394" w:rsidRDefault="00E07E7A">
      <w:pPr>
        <w:pStyle w:val="ProductList-ClauseHeading"/>
        <w:outlineLvl w:val="2"/>
      </w:pPr>
      <w:r>
        <w:t>9. Overdragelse og Videreoverdragelse af Licens</w:t>
      </w:r>
    </w:p>
    <w:p w:rsidR="00E53394" w:rsidRDefault="00E07E7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E53394" w:rsidRDefault="00E53394">
      <w:pPr>
        <w:pStyle w:val="ProductList-Body"/>
      </w:pPr>
    </w:p>
    <w:p w:rsidR="00E53394" w:rsidRDefault="00E07E7A">
      <w:pPr>
        <w:pStyle w:val="ProductList-ClauseHeading"/>
        <w:outlineLvl w:val="2"/>
      </w:pPr>
      <w:r>
        <w:t>10. Tekniske Foranstaltninger</w:t>
      </w:r>
    </w:p>
    <w:p w:rsidR="00E53394" w:rsidRDefault="00E07E7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E53394" w:rsidRDefault="00E53394">
      <w:pPr>
        <w:pStyle w:val="ProductList-Body"/>
      </w:pPr>
    </w:p>
    <w:p w:rsidR="00E53394" w:rsidRDefault="00E07E7A">
      <w:pPr>
        <w:pStyle w:val="ProductList-SubClauseHeading"/>
        <w:outlineLvl w:val="3"/>
      </w:pPr>
      <w:r>
        <w:t>10.1 Aktivering og validering</w:t>
      </w:r>
    </w:p>
    <w:p w:rsidR="00E53394" w:rsidRDefault="00E07E7A">
      <w:pPr>
        <w:pStyle w:val="ProductList-BodyIndented"/>
      </w:pPr>
      <w:r>
        <w:t>Fuldført aktivering og validering bekræfter, at et softwareprodukt er installeret korrekt, at produktnøglen ikke er spærret,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E53394" w:rsidRDefault="00E53394">
      <w:pPr>
        <w:pStyle w:val="ProductList-BodyIndented"/>
      </w:pPr>
    </w:p>
    <w:p w:rsidR="00E53394" w:rsidRDefault="00E07E7A">
      <w:pPr>
        <w:pStyle w:val="ProductList-SubClauseHeading"/>
        <w:outlineLvl w:val="3"/>
      </w:pPr>
      <w:r>
        <w:t>10.2 Produktnøgler</w:t>
      </w:r>
    </w:p>
    <w:p w:rsidR="00E53394" w:rsidRDefault="00E07E7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E53394" w:rsidRDefault="00E53394">
      <w:pPr>
        <w:pStyle w:val="ProductList-BodyIndented"/>
      </w:pPr>
    </w:p>
    <w:p w:rsidR="00E53394" w:rsidRDefault="00E07E7A">
      <w:pPr>
        <w:pStyle w:val="ProductList-ClauseHeading"/>
        <w:outlineLvl w:val="2"/>
      </w:pPr>
      <w:r>
        <w:t>11. Meddelelser</w:t>
      </w:r>
    </w:p>
    <w:p w:rsidR="00E53394" w:rsidRDefault="00E07E7A">
      <w:pPr>
        <w:pStyle w:val="ProductList-Body"/>
      </w:pPr>
      <w:r>
        <w:t>Hvor det er angivet i afsnittet Brugervilkår under hver Produktpost, gælder følgende meddelelser:</w:t>
      </w:r>
    </w:p>
    <w:p w:rsidR="00E53394" w:rsidRDefault="00E53394">
      <w:pPr>
        <w:pStyle w:val="ProductList-Body"/>
      </w:pPr>
    </w:p>
    <w:p w:rsidR="00E53394" w:rsidRDefault="00E07E7A">
      <w:pPr>
        <w:pStyle w:val="ProductList-SubClauseHeading"/>
        <w:outlineLvl w:val="3"/>
      </w:pPr>
      <w:r>
        <w:t>11.1 Internetbaserede Funktioner</w:t>
      </w:r>
    </w:p>
    <w:p w:rsidR="00E53394" w:rsidRDefault="00E07E7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E53394" w:rsidRDefault="00E53394">
      <w:pPr>
        <w:pStyle w:val="ProductList-BodyIndented"/>
      </w:pPr>
    </w:p>
    <w:p w:rsidR="00E53394" w:rsidRDefault="00E07E7A">
      <w:pPr>
        <w:pStyle w:val="ProductList-SubClauseHeading"/>
        <w:outlineLvl w:val="3"/>
      </w:pPr>
      <w:r>
        <w:t>11.2 Bing Maps</w:t>
      </w:r>
    </w:p>
    <w:p w:rsidR="00E53394" w:rsidRDefault="00E07E7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4">
        <w:r>
          <w:rPr>
            <w:color w:val="00467F"/>
            <w:u w:val="single"/>
          </w:rPr>
          <w:t>http://go.microsoft.com/?linkid=9710837</w:t>
        </w:r>
      </w:hyperlink>
      <w:r>
        <w:t xml:space="preserve">, og erklæringen om beskyttelse af personlige oplevelser for Bing Kort, som findes på </w:t>
      </w:r>
      <w:hyperlink r:id="rId35">
        <w:r>
          <w:rPr>
            <w:color w:val="00467F"/>
            <w:u w:val="single"/>
          </w:rPr>
          <w:t>http://go.microsoft.com/fwlink/?LinkID=248686</w:t>
        </w:r>
      </w:hyperlink>
      <w:r>
        <w:t>.</w:t>
      </w:r>
    </w:p>
    <w:p w:rsidR="00E53394" w:rsidRDefault="00E53394">
      <w:pPr>
        <w:pStyle w:val="ProductList-BodyIndented"/>
      </w:pPr>
    </w:p>
    <w:p w:rsidR="00E53394" w:rsidRDefault="00E07E7A">
      <w:pPr>
        <w:pStyle w:val="ProductList-SubClauseHeading"/>
        <w:outlineLvl w:val="3"/>
      </w:pPr>
      <w:r>
        <w:t>11.3 H.264/AVC Visual Standard, VC-1 Video Standard og MPEG-4 Part 2 Visual Standard</w:t>
      </w:r>
    </w:p>
    <w:p w:rsidR="00E53394" w:rsidRDefault="00E07E7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6">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E53394" w:rsidRDefault="00E53394">
      <w:pPr>
        <w:pStyle w:val="ProductList-BodyIndented"/>
      </w:pPr>
    </w:p>
    <w:p w:rsidR="00E53394" w:rsidRDefault="00E07E7A">
      <w:pPr>
        <w:pStyle w:val="ProductList-ClauseHeading"/>
        <w:outlineLvl w:val="2"/>
      </w:pPr>
      <w:r>
        <w:t>12. Skrifttypekomponenter, Billeder og Lyde</w:t>
      </w:r>
    </w:p>
    <w:p w:rsidR="00E53394" w:rsidRDefault="00E07E7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E53394" w:rsidRDefault="00E53394">
      <w:pPr>
        <w:pStyle w:val="ProductList-Body"/>
      </w:pPr>
    </w:p>
    <w:p w:rsidR="00E53394" w:rsidRDefault="00E07E7A">
      <w:pPr>
        <w:pStyle w:val="ProductList-ClauseHeading"/>
        <w:outlineLvl w:val="2"/>
      </w:pPr>
      <w:r>
        <w:t>13. Inkluderede teknologier</w:t>
      </w:r>
    </w:p>
    <w:p w:rsidR="00E53394" w:rsidRDefault="00E07E7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E53394" w:rsidRDefault="00E53394">
      <w:pPr>
        <w:pStyle w:val="ProductList-Body"/>
      </w:pPr>
    </w:p>
    <w:p w:rsidR="00E53394" w:rsidRDefault="00E07E7A">
      <w:pPr>
        <w:pStyle w:val="ProductList-ClauseHeading"/>
        <w:outlineLvl w:val="2"/>
      </w:pPr>
      <w:r>
        <w:t>14. Benchmarktest</w:t>
      </w:r>
    </w:p>
    <w:p w:rsidR="00E53394" w:rsidRDefault="00E07E7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E53394" w:rsidRDefault="00E53394">
      <w:pPr>
        <w:pStyle w:val="ProductList-Body"/>
      </w:pPr>
    </w:p>
    <w:p w:rsidR="00E53394" w:rsidRDefault="00E07E7A">
      <w:pPr>
        <w:pStyle w:val="ProductList-ClauseHeading"/>
        <w:outlineLvl w:val="2"/>
      </w:pPr>
      <w:r>
        <w:t>15. Multipleksing</w:t>
      </w:r>
    </w:p>
    <w:p w:rsidR="00E53394" w:rsidRDefault="00E07E7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E53394" w:rsidRDefault="00E53394">
      <w:pPr>
        <w:pStyle w:val="ProductList-Body"/>
      </w:pPr>
    </w:p>
    <w:p w:rsidR="00E53394" w:rsidRDefault="00E07E7A">
      <w:pPr>
        <w:pStyle w:val="ProductList-ClauseHeading"/>
        <w:outlineLvl w:val="2"/>
      </w:pPr>
      <w:r>
        <w:t>16. Administrative Rettigheder og Supportrettigheder</w:t>
      </w:r>
    </w:p>
    <w:p w:rsidR="00E53394" w:rsidRDefault="00E07E7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E53394" w:rsidRDefault="00E53394">
      <w:pPr>
        <w:pStyle w:val="ProductList-Body"/>
      </w:pPr>
    </w:p>
    <w:p w:rsidR="00E53394" w:rsidRDefault="00E07E7A">
      <w:pPr>
        <w:pStyle w:val="ProductList-ClauseHeading"/>
        <w:outlineLvl w:val="2"/>
      </w:pPr>
      <w:r>
        <w:t>17. Distribuerbar Kode</w:t>
      </w:r>
    </w:p>
    <w:p w:rsidR="00E53394" w:rsidRDefault="00E07E7A">
      <w:pPr>
        <w:pStyle w:val="ProductList-Body"/>
      </w:pPr>
      <w:r>
        <w:t xml:space="preserve">Softwaren kan indeholde kode, som Kunden har tilladelse til at distribuere i programmer, som den udvikler, forudsat at Kunden overholder nedenstående vilkår. </w:t>
      </w:r>
    </w:p>
    <w:p w:rsidR="00E53394" w:rsidRDefault="00E53394">
      <w:pPr>
        <w:pStyle w:val="ProductList-Body"/>
      </w:pPr>
    </w:p>
    <w:p w:rsidR="00E53394" w:rsidRDefault="00E07E7A">
      <w:pPr>
        <w:pStyle w:val="ProductList-SubClauseHeading"/>
        <w:outlineLvl w:val="3"/>
      </w:pPr>
      <w:r>
        <w:t>17.1 Ret til Brug og Distribution</w:t>
      </w:r>
    </w:p>
    <w:p w:rsidR="00E53394" w:rsidRDefault="00E07E7A">
      <w:pPr>
        <w:pStyle w:val="ProductList-BodyIndented"/>
      </w:pPr>
      <w:r>
        <w:t xml:space="preserve">Nedenstående kode og tekstfiler er “Distribuerbar kode”. </w:t>
      </w:r>
    </w:p>
    <w:p w:rsidR="00E53394" w:rsidRDefault="00E07E7A" w:rsidP="00E07E7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E53394" w:rsidRDefault="00E07E7A" w:rsidP="00E07E7A">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E53394" w:rsidRDefault="00E07E7A" w:rsidP="00E07E7A">
      <w:pPr>
        <w:pStyle w:val="ProductList-Bullet"/>
        <w:numPr>
          <w:ilvl w:val="1"/>
          <w:numId w:val="4"/>
        </w:numPr>
      </w:pPr>
      <w:r>
        <w:t>Tredjepartsdistribution: Kunden må tillade distributører af Kundens programmer at kopiere og distribuere den Distribuerbare Kode som en del af disse programmer.</w:t>
      </w:r>
    </w:p>
    <w:p w:rsidR="00E53394" w:rsidRDefault="00E07E7A" w:rsidP="00E07E7A">
      <w:pPr>
        <w:pStyle w:val="ProductList-Bullet"/>
        <w:numPr>
          <w:ilvl w:val="1"/>
          <w:numId w:val="4"/>
        </w:numPr>
      </w:pPr>
      <w:r>
        <w:t>Billedbibliotek: Kunden må kopiere og distribuere billeder, grafik og animationer i Billedbiblioteket som beskrevet i softwaredokumentation.</w:t>
      </w:r>
    </w:p>
    <w:p w:rsidR="00E53394" w:rsidRDefault="00E53394">
      <w:pPr>
        <w:pStyle w:val="ProductList-BodyIndented"/>
      </w:pPr>
    </w:p>
    <w:p w:rsidR="00E53394" w:rsidRDefault="00E07E7A">
      <w:pPr>
        <w:pStyle w:val="ProductList-SubClauseHeading"/>
        <w:outlineLvl w:val="3"/>
      </w:pPr>
      <w:r>
        <w:t>17.2 Distributionskrav</w:t>
      </w:r>
    </w:p>
    <w:p w:rsidR="00E53394" w:rsidRDefault="00E07E7A">
      <w:pPr>
        <w:pStyle w:val="ProductList-BodyIndented"/>
      </w:pPr>
      <w:r>
        <w:t>Hvis Kunden distribuerer Distribuerbar Kode. Kunden må:</w:t>
      </w:r>
    </w:p>
    <w:p w:rsidR="00E53394" w:rsidRDefault="00E07E7A" w:rsidP="00E07E7A">
      <w:pPr>
        <w:pStyle w:val="ProductList-Bullet"/>
        <w:numPr>
          <w:ilvl w:val="1"/>
          <w:numId w:val="5"/>
        </w:numPr>
      </w:pPr>
      <w:r>
        <w:t>kun distribuere den sammen med Kundens programmer, når Kundens programmer udgør væsentlig primær funktionalitet i den Distribuerbare Kode</w:t>
      </w:r>
    </w:p>
    <w:p w:rsidR="00E53394" w:rsidRDefault="00E07E7A" w:rsidP="00E07E7A">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E53394" w:rsidRDefault="00E07E7A" w:rsidP="00E07E7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E53394" w:rsidRDefault="00E53394">
      <w:pPr>
        <w:pStyle w:val="ProductList-BodyIndented"/>
      </w:pPr>
    </w:p>
    <w:p w:rsidR="00E53394" w:rsidRDefault="00E07E7A">
      <w:pPr>
        <w:pStyle w:val="ProductList-SubClauseHeading"/>
        <w:outlineLvl w:val="3"/>
      </w:pPr>
      <w:r>
        <w:t>17.3 Distributionsbegrænsninger</w:t>
      </w:r>
    </w:p>
    <w:p w:rsidR="00E53394" w:rsidRDefault="00E07E7A">
      <w:pPr>
        <w:pStyle w:val="ProductList-BodyIndented"/>
      </w:pPr>
      <w:r>
        <w:t>Kunden må ikke:</w:t>
      </w:r>
    </w:p>
    <w:p w:rsidR="00E53394" w:rsidRDefault="00E07E7A" w:rsidP="00E07E7A">
      <w:pPr>
        <w:pStyle w:val="ProductList-Bullet"/>
        <w:numPr>
          <w:ilvl w:val="1"/>
          <w:numId w:val="6"/>
        </w:numPr>
      </w:pPr>
      <w:r>
        <w:t>ændre meddelelser om ophavsret, varemærker eller patenter i den Distribuerbare Kode,</w:t>
      </w:r>
    </w:p>
    <w:p w:rsidR="00E53394" w:rsidRDefault="00E07E7A" w:rsidP="00E07E7A">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E53394" w:rsidRDefault="00E07E7A" w:rsidP="00E07E7A">
      <w:pPr>
        <w:pStyle w:val="ProductList-Bullet"/>
        <w:numPr>
          <w:ilvl w:val="1"/>
          <w:numId w:val="6"/>
        </w:numPr>
      </w:pPr>
      <w:r>
        <w:t>distribuere Distribuerbar Kode i eller med skadelige eller vildledende programmer eller på ulovlig vis eller</w:t>
      </w:r>
    </w:p>
    <w:p w:rsidR="00E53394" w:rsidRDefault="00E07E7A" w:rsidP="00E07E7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E53394" w:rsidRDefault="00E53394">
      <w:pPr>
        <w:pStyle w:val="ProductList-BodyIndented"/>
      </w:pPr>
    </w:p>
    <w:p w:rsidR="00E53394" w:rsidRDefault="00E07E7A">
      <w:pPr>
        <w:pStyle w:val="ProductList-ClauseHeading"/>
        <w:outlineLvl w:val="2"/>
      </w:pPr>
      <w:r>
        <w:t>18. Software + tjenester</w:t>
      </w:r>
    </w:p>
    <w:p w:rsidR="00E53394" w:rsidRDefault="00E07E7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E53394" w:rsidRDefault="00E53394">
      <w:pPr>
        <w:pStyle w:val="ProductList-Body"/>
      </w:pPr>
    </w:p>
    <w:p w:rsidR="00E53394" w:rsidRDefault="00E07E7A">
      <w:pPr>
        <w:pStyle w:val="ProductList-ClauseHeading"/>
        <w:outlineLvl w:val="2"/>
      </w:pPr>
      <w:r>
        <w:t>19. Behandling af Personoplysninger</w:t>
      </w:r>
    </w:p>
    <w:p w:rsidR="00E53394" w:rsidRDefault="00E07E7A">
      <w:pPr>
        <w:pStyle w:val="ProductList-Body"/>
      </w:pPr>
      <w: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37">
        <w:r>
          <w:rPr>
            <w:color w:val="00467F"/>
            <w:u w:val="single"/>
          </w:rPr>
          <w:t>Vilkår for Onlinetjenester</w:t>
        </w:r>
      </w:hyperlink>
      <w:r>
        <w:t xml:space="preserve"> gælde for alle kunder fra og med den 25. maj 2018. </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16" w:name="_Sec538"/>
      <w:r>
        <w:t>Vilkår for Licensmodel</w:t>
      </w:r>
      <w:bookmarkEnd w:id="16"/>
      <w:r>
        <w:fldChar w:fldCharType="begin"/>
      </w:r>
      <w:r>
        <w:instrText xml:space="preserve"> TC "</w:instrText>
      </w:r>
      <w:bookmarkStart w:id="17" w:name="_Toc504910413"/>
      <w:r>
        <w:instrText>Vilkår for Licensmodel</w:instrText>
      </w:r>
      <w:bookmarkEnd w:id="17"/>
      <w:r>
        <w:instrText>" \l 2</w:instrText>
      </w:r>
      <w:r>
        <w:fldChar w:fldCharType="end"/>
      </w:r>
    </w:p>
    <w:p w:rsidR="00E53394" w:rsidRDefault="00E07E7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E53394" w:rsidRDefault="00E07E7A">
      <w:pPr>
        <w:pStyle w:val="ProductList-Offering2Heading"/>
        <w:outlineLvl w:val="2"/>
      </w:pPr>
      <w:bookmarkStart w:id="18" w:name="_Sec539"/>
      <w:r>
        <w:t>Desktop Applikationer</w:t>
      </w:r>
      <w:bookmarkEnd w:id="18"/>
      <w:r>
        <w:fldChar w:fldCharType="begin"/>
      </w:r>
      <w:r>
        <w:instrText xml:space="preserve"> TC "</w:instrText>
      </w:r>
      <w:bookmarkStart w:id="19" w:name="_Toc504910414"/>
      <w:r>
        <w:instrText>Desktop Applikationer</w:instrText>
      </w:r>
      <w:bookmarkEnd w:id="19"/>
      <w:r>
        <w:instrText>" \l 3</w:instrText>
      </w:r>
      <w:r>
        <w:fldChar w:fldCharType="end"/>
      </w:r>
    </w:p>
    <w:p w:rsidR="00E53394" w:rsidRDefault="00E07E7A">
      <w:pPr>
        <w:pStyle w:val="ProductList-ClauseHeading"/>
        <w:outlineLvl w:val="3"/>
      </w:pPr>
      <w:r>
        <w:t>Enhedslicens</w:t>
      </w:r>
    </w:p>
    <w:p w:rsidR="00E53394" w:rsidRDefault="00E07E7A" w:rsidP="00E07E7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E53394" w:rsidRDefault="00E07E7A" w:rsidP="00E07E7A">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E53394" w:rsidRDefault="00E07E7A" w:rsidP="00E07E7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E53394" w:rsidRDefault="00E07E7A" w:rsidP="00E07E7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E53394" w:rsidRDefault="00E07E7A" w:rsidP="00E07E7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E53394" w:rsidRDefault="00E53394">
      <w:pPr>
        <w:pStyle w:val="ProductList-Body"/>
      </w:pPr>
    </w:p>
    <w:p w:rsidR="00E53394" w:rsidRDefault="00E07E7A">
      <w:pPr>
        <w:pStyle w:val="ProductList-ClauseHeading"/>
        <w:outlineLvl w:val="3"/>
      </w:pPr>
      <w:r>
        <w:t>Medieelementer og Skabeloner</w:t>
      </w:r>
    </w:p>
    <w:p w:rsidR="00E53394" w:rsidRDefault="00E07E7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E53394" w:rsidRDefault="00E07E7A">
      <w:pPr>
        <w:pStyle w:val="ProductList-Offering2Heading"/>
        <w:outlineLvl w:val="2"/>
      </w:pPr>
      <w:bookmarkStart w:id="20" w:name="_Sec540"/>
      <w:r>
        <w:t>Desktop Operativsystemer</w:t>
      </w:r>
      <w:bookmarkEnd w:id="20"/>
      <w:r>
        <w:fldChar w:fldCharType="begin"/>
      </w:r>
      <w:r>
        <w:instrText xml:space="preserve"> TC "</w:instrText>
      </w:r>
      <w:bookmarkStart w:id="21" w:name="_Toc504910415"/>
      <w:r>
        <w:instrText>Desktop Operativsystemer</w:instrText>
      </w:r>
      <w:bookmarkEnd w:id="21"/>
      <w:r>
        <w:instrText>" \l 3</w:instrText>
      </w:r>
      <w:r>
        <w:fldChar w:fldCharType="end"/>
      </w:r>
    </w:p>
    <w:p w:rsidR="00E53394" w:rsidRDefault="00E07E7A">
      <w:pPr>
        <w:pStyle w:val="ProductList-ClauseHeading"/>
        <w:outlineLvl w:val="3"/>
      </w:pPr>
      <w:r>
        <w:t>Enhedslicens</w:t>
      </w:r>
    </w:p>
    <w:p w:rsidR="00E53394" w:rsidRDefault="00E07E7A" w:rsidP="00E07E7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E53394" w:rsidRDefault="00E07E7A" w:rsidP="00E07E7A">
      <w:pPr>
        <w:pStyle w:val="ProductList-Bullet"/>
        <w:numPr>
          <w:ilvl w:val="0"/>
          <w:numId w:val="8"/>
        </w:numPr>
      </w:pPr>
      <w:r>
        <w:t>Kunden må bruge softwaren på op til to processorer.</w:t>
      </w:r>
    </w:p>
    <w:p w:rsidR="00E53394" w:rsidRDefault="00E07E7A" w:rsidP="00E07E7A">
      <w:pPr>
        <w:pStyle w:val="ProductList-Bullet"/>
        <w:numPr>
          <w:ilvl w:val="0"/>
          <w:numId w:val="8"/>
        </w:numPr>
      </w:pPr>
      <w:r>
        <w:t>Lokal brug er tilladt for alle brugere.</w:t>
      </w:r>
    </w:p>
    <w:p w:rsidR="00E53394" w:rsidRDefault="00E07E7A" w:rsidP="00E07E7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E53394" w:rsidRDefault="00E07E7A" w:rsidP="00E07E7A">
      <w:pPr>
        <w:pStyle w:val="ProductList-Bullet"/>
        <w:numPr>
          <w:ilvl w:val="0"/>
          <w:numId w:val="8"/>
        </w:numPr>
      </w:pPr>
      <w:r>
        <w:t>Kun én bruger må have adgang til og bruge softwaren på et givent tidspunkt.</w:t>
      </w:r>
    </w:p>
    <w:p w:rsidR="00E53394" w:rsidRDefault="00E07E7A" w:rsidP="00E07E7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E53394" w:rsidRDefault="00E07E7A" w:rsidP="00E07E7A">
      <w:pPr>
        <w:pStyle w:val="ProductList-Bullet"/>
        <w:numPr>
          <w:ilvl w:val="0"/>
          <w:numId w:val="8"/>
        </w:numPr>
      </w:pPr>
      <w:r>
        <w:t>Et ubegrænset antal forbindelser er tilladt for aktivering af KMS eller lignende teknologi.</w:t>
      </w:r>
    </w:p>
    <w:p w:rsidR="00E53394" w:rsidRDefault="00E53394">
      <w:pPr>
        <w:pStyle w:val="ProductList-Body"/>
      </w:pPr>
    </w:p>
    <w:p w:rsidR="00E53394" w:rsidRDefault="00E07E7A">
      <w:pPr>
        <w:pStyle w:val="ProductList-ClauseHeading"/>
        <w:outlineLvl w:val="3"/>
      </w:pPr>
      <w:r>
        <w:t>Adobe Flash Player</w:t>
      </w:r>
    </w:p>
    <w:p w:rsidR="00E53394" w:rsidRDefault="00E07E7A">
      <w:pPr>
        <w:pStyle w:val="ProductList-Body"/>
      </w:pPr>
      <w:r>
        <w:t xml:space="preserve">Softwaren kan indeholde en version af Adobe Flash Player. Kunden accepterer, at dens brug af Adobe Flash Player reguleres af licensvilkårene for Adobe Systems Incorporated på </w:t>
      </w:r>
      <w:hyperlink r:id="rId38">
        <w:r>
          <w:rPr>
            <w:color w:val="00467F"/>
            <w:u w:val="single"/>
          </w:rPr>
          <w:t>http://go.microsoft.com/fwlink/?linkid=248532</w:t>
        </w:r>
      </w:hyperlink>
      <w:r>
        <w:t>. Adobe og Flash er enten registrerede varemærker eller varemærker tilhørende Adobe Systems Incorporated i USA og/eller andre lande.</w:t>
      </w:r>
    </w:p>
    <w:p w:rsidR="00E53394" w:rsidRDefault="00E07E7A">
      <w:pPr>
        <w:pStyle w:val="ProductList-Offering2Heading"/>
        <w:outlineLvl w:val="2"/>
      </w:pPr>
      <w:bookmarkStart w:id="22" w:name="_Sec541"/>
      <w:r>
        <w:t>Pr. kerne/CAL</w:t>
      </w:r>
      <w:bookmarkEnd w:id="22"/>
      <w:r>
        <w:fldChar w:fldCharType="begin"/>
      </w:r>
      <w:r>
        <w:instrText xml:space="preserve"> TC "</w:instrText>
      </w:r>
      <w:bookmarkStart w:id="23" w:name="_Toc504910416"/>
      <w:r>
        <w:instrText>Pr. kerne/CAL</w:instrText>
      </w:r>
      <w:bookmarkEnd w:id="23"/>
      <w:r>
        <w:instrText>" \l 3</w:instrText>
      </w:r>
      <w:r>
        <w:fldChar w:fldCharType="end"/>
      </w:r>
    </w:p>
    <w:p w:rsidR="00E53394" w:rsidRDefault="00E07E7A">
      <w:pPr>
        <w:pStyle w:val="ProductList-ClauseHeading"/>
        <w:outlineLvl w:val="3"/>
      </w:pPr>
      <w:r>
        <w:t>Serverlicenser (pr. kerne)</w:t>
      </w:r>
    </w:p>
    <w:p w:rsidR="00E53394" w:rsidRDefault="00E07E7A" w:rsidP="00E07E7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E53394" w:rsidRDefault="00E07E7A" w:rsidP="00E07E7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07E7A" w:rsidP="00E07E7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rsidP="00E07E7A">
      <w:pPr>
        <w:pStyle w:val="ProductList-Bullet"/>
        <w:numPr>
          <w:ilvl w:val="0"/>
          <w:numId w:val="9"/>
        </w:numPr>
      </w:pPr>
      <w:r>
        <w:t>Standardversion:</w:t>
      </w:r>
    </w:p>
    <w:p w:rsidR="00E53394" w:rsidRDefault="00E07E7A" w:rsidP="00E07E7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E53394" w:rsidRDefault="00E07E7A" w:rsidP="00E07E7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E53394" w:rsidRDefault="00E07E7A" w:rsidP="00E07E7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rsidP="00E07E7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E53394" w:rsidRDefault="00E07E7A" w:rsidP="00E07E7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E53394" w:rsidRDefault="00E53394">
      <w:pPr>
        <w:pStyle w:val="ProductList-Body"/>
      </w:pPr>
    </w:p>
    <w:p w:rsidR="00E53394" w:rsidRDefault="00E07E7A">
      <w:pPr>
        <w:pStyle w:val="ProductList-ClauseHeading"/>
        <w:outlineLvl w:val="3"/>
      </w:pPr>
      <w:r>
        <w:t>Adgangslicenser</w:t>
      </w:r>
    </w:p>
    <w:p w:rsidR="00E53394" w:rsidRDefault="00E07E7A" w:rsidP="00E07E7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E53394" w:rsidRDefault="00E07E7A" w:rsidP="00E07E7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E53394" w:rsidRDefault="00E07E7A" w:rsidP="00E07E7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E53394" w:rsidRDefault="00E07E7A" w:rsidP="00E07E7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E53394" w:rsidRDefault="00E07E7A">
      <w:pPr>
        <w:pStyle w:val="ProductList-Offering2Heading"/>
        <w:outlineLvl w:val="2"/>
      </w:pPr>
      <w:bookmarkStart w:id="24" w:name="_Sec542"/>
      <w:r>
        <w:t>Server/CAL</w:t>
      </w:r>
      <w:bookmarkEnd w:id="24"/>
      <w:r>
        <w:fldChar w:fldCharType="begin"/>
      </w:r>
      <w:r>
        <w:instrText xml:space="preserve"> TC "</w:instrText>
      </w:r>
      <w:bookmarkStart w:id="25" w:name="_Toc504910417"/>
      <w:r>
        <w:instrText>Server/CAL</w:instrText>
      </w:r>
      <w:bookmarkEnd w:id="25"/>
      <w:r>
        <w:instrText>" \l 3</w:instrText>
      </w:r>
      <w:r>
        <w:fldChar w:fldCharType="end"/>
      </w:r>
    </w:p>
    <w:p w:rsidR="00E53394" w:rsidRDefault="00E07E7A">
      <w:pPr>
        <w:pStyle w:val="ProductList-ClauseHeading"/>
        <w:outlineLvl w:val="3"/>
      </w:pPr>
      <w:r>
        <w:t>Serverlicenser (pr. Forekomst)</w:t>
      </w:r>
    </w:p>
    <w:p w:rsidR="00E53394" w:rsidRDefault="00E07E7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E53394" w:rsidRDefault="00E53394">
      <w:pPr>
        <w:pStyle w:val="ProductList-Body"/>
      </w:pPr>
    </w:p>
    <w:p w:rsidR="00E53394" w:rsidRDefault="00E07E7A">
      <w:pPr>
        <w:pStyle w:val="ProductList-ClauseHeading"/>
        <w:outlineLvl w:val="3"/>
      </w:pPr>
      <w:r>
        <w:t>Adgangslicenser</w:t>
      </w:r>
    </w:p>
    <w:p w:rsidR="00E53394" w:rsidRDefault="00E07E7A" w:rsidP="00E07E7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E53394" w:rsidRDefault="00E07E7A" w:rsidP="00E07E7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E53394" w:rsidRDefault="00E07E7A">
      <w:pPr>
        <w:pStyle w:val="ProductList-Offering2Heading"/>
        <w:outlineLvl w:val="2"/>
      </w:pPr>
      <w:bookmarkStart w:id="26" w:name="_Sec543"/>
      <w:r>
        <w:t>Pr. Kerne</w:t>
      </w:r>
      <w:bookmarkEnd w:id="26"/>
      <w:r>
        <w:fldChar w:fldCharType="begin"/>
      </w:r>
      <w:r>
        <w:instrText xml:space="preserve"> TC "</w:instrText>
      </w:r>
      <w:bookmarkStart w:id="27" w:name="_Toc504910418"/>
      <w:r>
        <w:instrText>Pr. Kerne</w:instrText>
      </w:r>
      <w:bookmarkEnd w:id="27"/>
      <w:r>
        <w:instrText>" \l 3</w:instrText>
      </w:r>
      <w:r>
        <w:fldChar w:fldCharType="end"/>
      </w:r>
    </w:p>
    <w:p w:rsidR="00E53394" w:rsidRDefault="00E07E7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E53394" w:rsidRDefault="00E53394">
      <w:pPr>
        <w:pStyle w:val="ProductList-Body"/>
      </w:pPr>
    </w:p>
    <w:p w:rsidR="00E53394" w:rsidRDefault="00E07E7A">
      <w:pPr>
        <w:pStyle w:val="ProductList-ClauseHeading"/>
        <w:outlineLvl w:val="3"/>
      </w:pPr>
      <w:r>
        <w:t>Serverlicenser (pr. kerne) – Licensering ved Fysisk Kerne på en Server</w:t>
      </w:r>
    </w:p>
    <w:p w:rsidR="00E53394" w:rsidRDefault="00E07E7A" w:rsidP="00E07E7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E53394" w:rsidRDefault="00E07E7A" w:rsidP="00E07E7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E53394" w:rsidRDefault="00E07E7A" w:rsidP="00E07E7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E53394" w:rsidRDefault="00E07E7A" w:rsidP="00E07E7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rsidP="00E07E7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53394">
      <w:pPr>
        <w:pStyle w:val="ProductList-Body"/>
      </w:pPr>
    </w:p>
    <w:p w:rsidR="00E53394" w:rsidRDefault="00E07E7A">
      <w:pPr>
        <w:pStyle w:val="ProductList-ClauseHeading"/>
        <w:outlineLvl w:val="3"/>
      </w:pPr>
      <w:r>
        <w:t>Serverlicenser (pr. kerne) – Licensering ved Individuelt Virtuelt OSE</w:t>
      </w:r>
    </w:p>
    <w:p w:rsidR="00E53394" w:rsidRDefault="00E07E7A" w:rsidP="00E07E7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E53394" w:rsidRDefault="00E07E7A" w:rsidP="00E07E7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E53394" w:rsidRDefault="00E07E7A" w:rsidP="00E07E7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E53394" w:rsidRDefault="00E07E7A">
      <w:pPr>
        <w:pStyle w:val="ProductList-Offering2Heading"/>
        <w:outlineLvl w:val="2"/>
      </w:pPr>
      <w:bookmarkStart w:id="28" w:name="_Sec544"/>
      <w:r>
        <w:t>Management Servere</w:t>
      </w:r>
      <w:bookmarkEnd w:id="28"/>
      <w:r>
        <w:fldChar w:fldCharType="begin"/>
      </w:r>
      <w:r>
        <w:instrText xml:space="preserve"> TC "</w:instrText>
      </w:r>
      <w:bookmarkStart w:id="29" w:name="_Toc504910419"/>
      <w:r>
        <w:instrText>Management Servere</w:instrText>
      </w:r>
      <w:bookmarkEnd w:id="29"/>
      <w:r>
        <w:instrText>" \l 3</w:instrText>
      </w:r>
      <w:r>
        <w:fldChar w:fldCharType="end"/>
      </w:r>
    </w:p>
    <w:p w:rsidR="00E53394" w:rsidRDefault="00E07E7A">
      <w:pPr>
        <w:pStyle w:val="ProductList-ClauseHeading"/>
        <w:outlineLvl w:val="3"/>
      </w:pPr>
      <w:r>
        <w:t>Administrationslicenser</w:t>
      </w:r>
    </w:p>
    <w:p w:rsidR="00E53394" w:rsidRDefault="00E07E7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E53394" w:rsidRDefault="00E53394">
      <w:pPr>
        <w:pStyle w:val="ProductList-Body"/>
      </w:pPr>
    </w:p>
    <w:p w:rsidR="00E53394" w:rsidRDefault="00E07E7A">
      <w:pPr>
        <w:pStyle w:val="ProductList-ClauseHeading"/>
        <w:outlineLvl w:val="3"/>
      </w:pPr>
      <w:r>
        <w:t>Serverstyringslicenser (pr. kerne)</w:t>
      </w:r>
    </w:p>
    <w:p w:rsidR="00E53394" w:rsidRDefault="00E07E7A" w:rsidP="00E07E7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E53394" w:rsidRDefault="00E07E7A" w:rsidP="00E07E7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07E7A" w:rsidP="00E07E7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rsidP="00E07E7A">
      <w:pPr>
        <w:pStyle w:val="ProductList-Bullet"/>
        <w:numPr>
          <w:ilvl w:val="0"/>
          <w:numId w:val="14"/>
        </w:numPr>
      </w:pPr>
      <w:r>
        <w:t>Standardversion:</w:t>
      </w:r>
    </w:p>
    <w:p w:rsidR="00E53394" w:rsidRDefault="00E07E7A" w:rsidP="00E07E7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rsidP="00E07E7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E53394" w:rsidRDefault="00E07E7A" w:rsidP="00E07E7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E53394" w:rsidRDefault="00E07E7A" w:rsidP="00E07E7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E53394" w:rsidRDefault="00E53394">
      <w:pPr>
        <w:pStyle w:val="ProductList-Body"/>
      </w:pPr>
    </w:p>
    <w:p w:rsidR="00E53394" w:rsidRDefault="00E07E7A">
      <w:pPr>
        <w:pStyle w:val="ProductList-ClauseHeading"/>
        <w:outlineLvl w:val="3"/>
      </w:pPr>
      <w:r>
        <w:t>Klientadministrationslicenser (pr. OSE eller bruger)</w:t>
      </w:r>
    </w:p>
    <w:p w:rsidR="00E53394" w:rsidRDefault="00E07E7A" w:rsidP="00E07E7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E53394" w:rsidRDefault="00E07E7A" w:rsidP="00E07E7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E53394" w:rsidRDefault="00E07E7A" w:rsidP="00E07E7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E53394" w:rsidRDefault="00E07E7A" w:rsidP="00E07E7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E53394" w:rsidRDefault="00E53394">
      <w:pPr>
        <w:pStyle w:val="ProductList-Body"/>
      </w:pPr>
    </w:p>
    <w:p w:rsidR="00E53394" w:rsidRDefault="00E07E7A">
      <w:pPr>
        <w:pStyle w:val="ProductList-ClauseHeading"/>
        <w:outlineLvl w:val="3"/>
      </w:pPr>
      <w:r>
        <w:t>Administrationslicenser er ikke påkrævet for:</w:t>
      </w:r>
    </w:p>
    <w:p w:rsidR="00E53394" w:rsidRDefault="00E07E7A" w:rsidP="00E07E7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E53394" w:rsidRDefault="00E07E7A" w:rsidP="00E07E7A">
      <w:pPr>
        <w:pStyle w:val="ProductList-Bullet"/>
        <w:numPr>
          <w:ilvl w:val="0"/>
          <w:numId w:val="16"/>
        </w:numPr>
      </w:pPr>
      <w:r>
        <w:t>Enheder i Kundens netværksinfrastruktur, der udelukkende fungerer med det formål at overføre netværksdata og ikke køre Windows Server-software</w:t>
      </w:r>
    </w:p>
    <w:p w:rsidR="00E53394" w:rsidRDefault="00E07E7A" w:rsidP="00E07E7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E53394" w:rsidRDefault="00E07E7A" w:rsidP="00E07E7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E53394" w:rsidRDefault="00E53394">
      <w:pPr>
        <w:pStyle w:val="ProductList-Body"/>
      </w:pPr>
    </w:p>
    <w:p w:rsidR="00E53394" w:rsidRDefault="00E07E7A">
      <w:pPr>
        <w:pStyle w:val="ProductList-ClauseHeading"/>
        <w:outlineLvl w:val="3"/>
      </w:pPr>
      <w:r>
        <w:t>Datasæt</w:t>
      </w:r>
    </w:p>
    <w:p w:rsidR="00E53394" w:rsidRDefault="00E07E7A">
      <w:pPr>
        <w:pStyle w:val="ProductList-Body"/>
      </w:pPr>
      <w:r>
        <w:t>Kunden må ikke kopiere eller distribuere noget datasæt (eller nogen del af et datasæt), som indgår i softwaren.</w:t>
      </w:r>
    </w:p>
    <w:p w:rsidR="00E53394" w:rsidRDefault="00E07E7A">
      <w:pPr>
        <w:pStyle w:val="ProductList-Offering2Heading"/>
        <w:outlineLvl w:val="2"/>
      </w:pPr>
      <w:bookmarkStart w:id="30" w:name="_Sec545"/>
      <w:r>
        <w:t>Særlige Servere</w:t>
      </w:r>
      <w:bookmarkEnd w:id="30"/>
      <w:r>
        <w:fldChar w:fldCharType="begin"/>
      </w:r>
      <w:r>
        <w:instrText xml:space="preserve"> TC "</w:instrText>
      </w:r>
      <w:bookmarkStart w:id="31" w:name="_Toc504910420"/>
      <w:r>
        <w:instrText>Særlige Servere</w:instrText>
      </w:r>
      <w:bookmarkEnd w:id="31"/>
      <w:r>
        <w:instrText>" \l 3</w:instrText>
      </w:r>
      <w:r>
        <w:fldChar w:fldCharType="end"/>
      </w:r>
    </w:p>
    <w:p w:rsidR="00E53394" w:rsidRDefault="00E07E7A">
      <w:pPr>
        <w:pStyle w:val="ProductList-ClauseHeading"/>
        <w:outlineLvl w:val="3"/>
      </w:pPr>
      <w:r>
        <w:t>Serverlicenser (pr. Forekomst)</w:t>
      </w:r>
    </w:p>
    <w:p w:rsidR="00E53394" w:rsidRDefault="00E07E7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E53394" w:rsidRDefault="00E07E7A">
      <w:pPr>
        <w:pStyle w:val="ProductList-Offering2Heading"/>
        <w:outlineLvl w:val="2"/>
      </w:pPr>
      <w:bookmarkStart w:id="32" w:name="_Sec546"/>
      <w:r>
        <w:t>Developer Tools</w:t>
      </w:r>
      <w:bookmarkEnd w:id="32"/>
      <w:r>
        <w:fldChar w:fldCharType="begin"/>
      </w:r>
      <w:r>
        <w:instrText xml:space="preserve"> TC "</w:instrText>
      </w:r>
      <w:bookmarkStart w:id="33" w:name="_Toc504910421"/>
      <w:r>
        <w:instrText>Developer Tools</w:instrText>
      </w:r>
      <w:bookmarkEnd w:id="33"/>
      <w:r>
        <w:instrText>" \l 3</w:instrText>
      </w:r>
      <w:r>
        <w:fldChar w:fldCharType="end"/>
      </w:r>
    </w:p>
    <w:p w:rsidR="00E53394" w:rsidRDefault="00E07E7A">
      <w:pPr>
        <w:pStyle w:val="ProductList-ClauseHeading"/>
        <w:outlineLvl w:val="3"/>
      </w:pPr>
      <w:r>
        <w:t>Brugerlicenser</w:t>
      </w:r>
    </w:p>
    <w:p w:rsidR="00E53394" w:rsidRDefault="00E07E7A" w:rsidP="00E07E7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E53394" w:rsidRDefault="00E07E7A" w:rsidP="00E07E7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E53394" w:rsidRDefault="00E07E7A" w:rsidP="00E07E7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E53394" w:rsidRDefault="00E53394">
      <w:pPr>
        <w:pStyle w:val="ProductList-Body"/>
      </w:pPr>
    </w:p>
    <w:p w:rsidR="00E53394" w:rsidRDefault="00E07E7A">
      <w:pPr>
        <w:pStyle w:val="ProductList-ClauseHeading"/>
        <w:outlineLvl w:val="3"/>
      </w:pPr>
      <w:r>
        <w:t>Yderligere Licensvilkår for Visual Studio Subscription</w:t>
      </w:r>
    </w:p>
    <w:p w:rsidR="00E53394" w:rsidRDefault="00E07E7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E53394" w:rsidRDefault="00E53394">
      <w:pPr>
        <w:pStyle w:val="ProductList-Body"/>
      </w:pPr>
    </w:p>
    <w:p w:rsidR="00E53394" w:rsidRDefault="00E07E7A">
      <w:pPr>
        <w:pStyle w:val="ProductList-SubClauseHeading"/>
        <w:outlineLvl w:val="4"/>
      </w:pPr>
      <w:r>
        <w:t>Kørsel af Softwaren på Microsoft Azure-platformtjenester</w:t>
      </w:r>
    </w:p>
    <w:p w:rsidR="00E53394" w:rsidRDefault="00E07E7A" w:rsidP="00E07E7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E53394" w:rsidRDefault="00E07E7A" w:rsidP="00E07E7A">
      <w:pPr>
        <w:pStyle w:val="ProductList-Bullet"/>
        <w:numPr>
          <w:ilvl w:val="1"/>
          <w:numId w:val="18"/>
        </w:numPr>
      </w:pPr>
      <w:r>
        <w:t>Brugen af Softwaren er fortsat underlagt vilkårene og betingelserne for Kundens volumenlicensaftale og eventuelle vilkår, der følger med Softwaren.</w:t>
      </w:r>
    </w:p>
    <w:p w:rsidR="00E53394" w:rsidRDefault="00E07E7A" w:rsidP="00E07E7A">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E53394" w:rsidRDefault="00E53394">
      <w:pPr>
        <w:pStyle w:val="ProductList-BodyIndented"/>
      </w:pPr>
    </w:p>
    <w:p w:rsidR="00E53394" w:rsidRDefault="00E07E7A">
      <w:pPr>
        <w:pStyle w:val="ProductList-SubClauseHeading"/>
        <w:outlineLvl w:val="4"/>
      </w:pPr>
      <w:r>
        <w:t>Yderligere krav</w:t>
      </w:r>
    </w:p>
    <w:p w:rsidR="00E53394" w:rsidRDefault="00E07E7A">
      <w:pPr>
        <w:pStyle w:val="ProductList-BodyIndented"/>
      </w:pPr>
      <w:r>
        <w:t>For at køre Software på Microsoft Azure Platform-tjenester skal Kunden aktivere sin Visual Studio Subscription ved at knytte sin Microsoft-konto til denne Visual Studio Subscription.</w:t>
      </w:r>
    </w:p>
    <w:p w:rsidR="00E53394" w:rsidRDefault="00E53394">
      <w:pPr>
        <w:pStyle w:val="ProductList-BodyIndented"/>
      </w:pPr>
    </w:p>
    <w:p w:rsidR="00E53394" w:rsidRDefault="00E07E7A">
      <w:pPr>
        <w:pStyle w:val="ProductList-SubClauseHeading"/>
        <w:outlineLvl w:val="4"/>
      </w:pPr>
      <w:r>
        <w:t>Accepttest og feedback</w:t>
      </w:r>
    </w:p>
    <w:p w:rsidR="00E53394" w:rsidRDefault="00E07E7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E53394" w:rsidRDefault="00E53394">
      <w:pPr>
        <w:pStyle w:val="ProductList-BodyIndented"/>
      </w:pPr>
    </w:p>
    <w:p w:rsidR="00E53394" w:rsidRDefault="00E07E7A">
      <w:pPr>
        <w:pStyle w:val="ProductList-SubClauseHeading"/>
        <w:outlineLvl w:val="4"/>
      </w:pPr>
      <w:r>
        <w:t>Windows Server 2016 Fjernskrivebords-tjenester</w:t>
      </w:r>
    </w:p>
    <w:p w:rsidR="00E53394" w:rsidRDefault="00E07E7A">
      <w:pPr>
        <w:pStyle w:val="ProductList-BodyIndented"/>
      </w:pPr>
      <w:r>
        <w:t>Op til 200 anonyme brugere ad gangen kan bruge funktionen Remote Desktop Services i Windows Server-softwaren til at opnå adgang til onlinedemonstrationer af Kundens programmer.</w:t>
      </w:r>
    </w:p>
    <w:p w:rsidR="00E53394" w:rsidRDefault="00E53394">
      <w:pPr>
        <w:pStyle w:val="ProductList-BodyIndented"/>
      </w:pPr>
    </w:p>
    <w:p w:rsidR="00E53394" w:rsidRDefault="00E07E7A">
      <w:pPr>
        <w:pStyle w:val="ProductList-SubClauseHeading"/>
        <w:outlineLvl w:val="4"/>
      </w:pPr>
      <w:r>
        <w:t>Produkt Integreret i Windows</w:t>
      </w:r>
    </w:p>
    <w:p w:rsidR="00E53394" w:rsidRDefault="00E07E7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53394">
      <w:pPr>
        <w:sectPr w:rsidR="00E53394">
          <w:headerReference w:type="default" r:id="rId39"/>
          <w:footerReference w:type="default" r:id="rId40"/>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34" w:name="_Sec547"/>
      <w:bookmarkEnd w:id="12"/>
      <w:r>
        <w:t>Software</w:t>
      </w:r>
      <w:r>
        <w:fldChar w:fldCharType="begin"/>
      </w:r>
      <w:r>
        <w:instrText xml:space="preserve"> TC "</w:instrText>
      </w:r>
      <w:bookmarkStart w:id="35" w:name="_Toc504910422"/>
      <w:r>
        <w:instrText>Software</w:instrText>
      </w:r>
      <w:bookmarkEnd w:id="35"/>
      <w:r>
        <w:instrText>" \l 1</w:instrText>
      </w:r>
      <w:r>
        <w:fldChar w:fldCharType="end"/>
      </w:r>
    </w:p>
    <w:p w:rsidR="00E53394" w:rsidRDefault="00E07E7A">
      <w:pPr>
        <w:pStyle w:val="ProductList-Offering1HeadingNoBorder"/>
        <w:outlineLvl w:val="1"/>
      </w:pPr>
      <w:bookmarkStart w:id="36" w:name="_Sec857"/>
      <w:r>
        <w:t>Avanceret trusselsanalyse</w:t>
      </w:r>
      <w:bookmarkEnd w:id="36"/>
      <w:r>
        <w:fldChar w:fldCharType="begin"/>
      </w:r>
      <w:r>
        <w:instrText xml:space="preserve"> TC "</w:instrText>
      </w:r>
      <w:bookmarkStart w:id="37" w:name="_Toc504910423"/>
      <w:r>
        <w:instrText>Avanceret trusselsanalyse</w:instrText>
      </w:r>
      <w:bookmarkEnd w:id="37"/>
      <w:r>
        <w:instrText>" \l 2</w:instrText>
      </w:r>
      <w:r>
        <w:fldChar w:fldCharType="end"/>
      </w:r>
    </w:p>
    <w:p w:rsidR="00E53394" w:rsidRDefault="00E07E7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FFFFFF"/>
              <w:right w:val="none" w:sz="4" w:space="0" w:color="6E6E6E"/>
            </w:tcBorders>
          </w:tcPr>
          <w:p w:rsidR="00E53394" w:rsidRDefault="00E07E7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53394" w:rsidRDefault="00E07E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3394" w:rsidRDefault="00E07E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1">
              <w:r>
                <w:rPr>
                  <w:color w:val="000000"/>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2.1 Landebegrænsninger</w:t>
      </w:r>
    </w:p>
    <w:p w:rsidR="00E53394" w:rsidRDefault="00E07E7A">
      <w:pPr>
        <w:pStyle w:val="ProductList-Body"/>
      </w:pPr>
      <w:r>
        <w:t>Kunden må ikke downloade Advanced Threat Analytics 2016 med henblik på brug eller distribution i Folkerepublikken Kina.</w:t>
      </w:r>
    </w:p>
    <w:p w:rsidR="00E53394" w:rsidRDefault="00E53394">
      <w:pPr>
        <w:pStyle w:val="ProductList-Body"/>
      </w:pPr>
    </w:p>
    <w:p w:rsidR="00E53394" w:rsidRDefault="00E07E7A">
      <w:pPr>
        <w:pStyle w:val="ProductList-ClauseHeading"/>
        <w:outlineLvl w:val="3"/>
      </w:pPr>
      <w:r>
        <w:t>2.2 Academic-kunder</w:t>
      </w:r>
    </w:p>
    <w:p w:rsidR="00E53394" w:rsidRDefault="00E07E7A">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Administrationslicens</w:t>
      </w:r>
    </w:p>
    <w:tbl>
      <w:tblPr>
        <w:tblStyle w:val="PURTable"/>
        <w:tblW w:w="0" w:type="dxa"/>
        <w:tblLook w:val="04A0" w:firstRow="1" w:lastRow="0" w:firstColumn="1" w:lastColumn="0" w:noHBand="0" w:noVBand="1"/>
      </w:tblPr>
      <w:tblGrid>
        <w:gridCol w:w="3696"/>
        <w:gridCol w:w="3578"/>
        <w:gridCol w:w="364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Avanceret trusselsanalyse 2016 (Bruger eller OSE ML)</w:t>
            </w:r>
          </w:p>
          <w:p w:rsidR="00E53394" w:rsidRDefault="00E07E7A">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 xml:space="preserve">Licens Svarende til Administrationslicens (se </w:t>
            </w:r>
            <w:hyperlink w:anchor="_Sec591">
              <w:r>
                <w:rPr>
                  <w:color w:val="00467F"/>
                  <w:u w:val="single"/>
                </w:rPr>
                <w:t>Bilag A</w:t>
              </w:r>
            </w:hyperlink>
            <w:r>
              <w:t>)</w:t>
            </w:r>
          </w:p>
        </w:tc>
      </w:tr>
    </w:tbl>
    <w:p w:rsidR="00E53394" w:rsidRDefault="00E53394">
      <w:pPr>
        <w:pStyle w:val="ProductList-Body"/>
      </w:pPr>
    </w:p>
    <w:p w:rsidR="00E53394" w:rsidRDefault="00E07E7A">
      <w:pPr>
        <w:pStyle w:val="ProductList-ClauseHeading"/>
        <w:outlineLvl w:val="3"/>
      </w:pPr>
      <w:r>
        <w:t>3.2 Brug, der kræver en Administrationslicens</w:t>
      </w:r>
    </w:p>
    <w:p w:rsidR="00E53394" w:rsidRDefault="00E07E7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E53394" w:rsidRDefault="00E53394">
      <w:pPr>
        <w:pStyle w:val="ProductList-Body"/>
      </w:pPr>
    </w:p>
    <w:p w:rsidR="00E53394" w:rsidRDefault="00E07E7A">
      <w:pPr>
        <w:pStyle w:val="ProductList-ClauseHeading"/>
        <w:outlineLvl w:val="3"/>
      </w:pPr>
      <w:r>
        <w:t>3.3 Licensvilkår for komponenter med åben kildekode fra tredjemand</w:t>
      </w:r>
    </w:p>
    <w:p w:rsidR="00E53394" w:rsidRDefault="00E07E7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E53394" w:rsidRDefault="00E07E7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42" w:name="_Sec592"/>
      <w:r>
        <w:t>BizTalk</w:t>
      </w:r>
      <w:bookmarkEnd w:id="42"/>
      <w:r>
        <w:fldChar w:fldCharType="begin"/>
      </w:r>
      <w:r>
        <w:instrText xml:space="preserve"> TC "</w:instrText>
      </w:r>
      <w:bookmarkStart w:id="43" w:name="_Toc504910424"/>
      <w:r>
        <w:instrText>BizTalk</w:instrText>
      </w:r>
      <w:bookmarkEnd w:id="43"/>
      <w:r>
        <w:instrText>" \l 2</w:instrText>
      </w:r>
      <w:r>
        <w:fldChar w:fldCharType="end"/>
      </w:r>
    </w:p>
    <w:p w:rsidR="00E53394" w:rsidRDefault="00E07E7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53394" w:rsidRDefault="00E07E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3394" w:rsidRDefault="00E07E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3394" w:rsidRDefault="00E07E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6E6E6E"/>
              <w:right w:val="none" w:sz="4" w:space="0" w:color="6E6E6E"/>
            </w:tcBorders>
          </w:tcPr>
          <w:p w:rsidR="00E53394" w:rsidRDefault="00E07E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3394" w:rsidRDefault="00E533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3394" w:rsidRDefault="00E533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622"/>
        <w:gridCol w:w="3624"/>
        <w:gridCol w:w="367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BizTalk Server Branch og Standard Edition</w:t>
      </w:r>
    </w:p>
    <w:p w:rsidR="00E53394" w:rsidRDefault="00E07E7A">
      <w:pPr>
        <w:pStyle w:val="ProductList-SubClauseHeading"/>
        <w:outlineLvl w:val="4"/>
      </w:pPr>
      <w:r>
        <w:t>3.1.1 Begrænsning af brug</w:t>
      </w:r>
    </w:p>
    <w:p w:rsidR="00E53394" w:rsidRDefault="00E07E7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53394">
      <w:pPr>
        <w:pStyle w:val="ProductList-BodyIndented"/>
      </w:pPr>
    </w:p>
    <w:p w:rsidR="00E53394" w:rsidRDefault="00E07E7A">
      <w:pPr>
        <w:pStyle w:val="ProductList-SubClauseHeading"/>
        <w:outlineLvl w:val="4"/>
      </w:pPr>
      <w:r>
        <w:t>3.1.2 Office Web Component</w:t>
      </w:r>
    </w:p>
    <w:p w:rsidR="00E53394" w:rsidRDefault="00E07E7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E53394" w:rsidRDefault="00E53394">
      <w:pPr>
        <w:pStyle w:val="ProductList-BodyIndented"/>
      </w:pPr>
    </w:p>
    <w:p w:rsidR="00E53394" w:rsidRDefault="00E07E7A">
      <w:pPr>
        <w:pStyle w:val="ProductList-ClauseHeading"/>
        <w:outlineLvl w:val="3"/>
      </w:pPr>
      <w:r>
        <w:t>3.2 BizTalk Server Branch Edition</w:t>
      </w:r>
    </w:p>
    <w:p w:rsidR="00E53394" w:rsidRDefault="00E07E7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E53394" w:rsidRDefault="00E07E7A" w:rsidP="00E07E7A">
      <w:pPr>
        <w:pStyle w:val="ProductList-Bullet"/>
        <w:numPr>
          <w:ilvl w:val="0"/>
          <w:numId w:val="19"/>
        </w:numPr>
      </w:pPr>
      <w:r>
        <w:t xml:space="preserve">fungere som den centrale knude i en “hub and spoke”-netværksmodel, </w:t>
      </w:r>
    </w:p>
    <w:p w:rsidR="00E53394" w:rsidRDefault="00E07E7A" w:rsidP="00E07E7A">
      <w:pPr>
        <w:pStyle w:val="ProductList-Bullet"/>
        <w:numPr>
          <w:ilvl w:val="0"/>
          <w:numId w:val="19"/>
        </w:numPr>
      </w:pPr>
      <w:r>
        <w:t xml:space="preserve">centralisere virksomhedsomfattende kommunikation med andre Servere eller enheder eller </w:t>
      </w:r>
    </w:p>
    <w:p w:rsidR="00E53394" w:rsidRDefault="00E07E7A" w:rsidP="00E07E7A">
      <w:pPr>
        <w:pStyle w:val="ProductList-Bullet"/>
        <w:numPr>
          <w:ilvl w:val="0"/>
          <w:numId w:val="19"/>
        </w:numPr>
      </w:pPr>
      <w:r>
        <w:t>automatisere virksomhedsprocesser på tværs af divisioner, forretningsenheder eller afdelingskontorer.</w:t>
      </w:r>
    </w:p>
    <w:p w:rsidR="00E53394" w:rsidRDefault="00E53394">
      <w:pPr>
        <w:pStyle w:val="ProductList-Body"/>
      </w:pPr>
    </w:p>
    <w:p w:rsidR="00E53394" w:rsidRDefault="00E07E7A">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BizTalk Server-relaterede skemaer og skabeloner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BAM Event API’er og Interceptorer og Administrationsværktøjer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Development Tools</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MQHelper.dll</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SOAP Receive Adapter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UDDI</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2"/>
      </w:pPr>
      <w:bookmarkStart w:id="47" w:name="_Sec596"/>
      <w:r>
        <w:t>4. Software Assurance</w:t>
      </w:r>
      <w:bookmarkEnd w:id="47"/>
    </w:p>
    <w:p w:rsidR="00E53394" w:rsidRDefault="00E53394">
      <w:pPr>
        <w:pStyle w:val="ProductList-Body"/>
      </w:pPr>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4.1 Biz Talk Server 2013 R2 Enterprise – Ubegrænset Virtualisering</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48" w:name="_Sec597"/>
      <w:r>
        <w:t>CAL-pakker</w:t>
      </w:r>
      <w:bookmarkEnd w:id="48"/>
      <w:r>
        <w:fldChar w:fldCharType="begin"/>
      </w:r>
      <w:r>
        <w:instrText xml:space="preserve"> TC "</w:instrText>
      </w:r>
      <w:bookmarkStart w:id="49" w:name="_Toc504910425"/>
      <w:r>
        <w:instrText>CAL-pakker</w:instrText>
      </w:r>
      <w:bookmarkEnd w:id="49"/>
      <w:r>
        <w:instrText>" \l 2</w:instrText>
      </w:r>
      <w:r>
        <w:fldChar w:fldCharType="end"/>
      </w:r>
    </w:p>
    <w:p w:rsidR="00E53394" w:rsidRDefault="00E07E7A">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53394">
      <w:pPr>
        <w:pStyle w:val="ProductList-Body"/>
      </w:pPr>
    </w:p>
    <w:p w:rsidR="00E53394" w:rsidRDefault="00E07E7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3"/>
      </w:pPr>
      <w:r>
        <w:t>2.1 Proces til Fastsættelse af Gældende Brugervilkår for CAL Suites</w:t>
      </w:r>
    </w:p>
    <w:p w:rsidR="00E53394" w:rsidRDefault="00E07E7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E53394" w:rsidRDefault="00E53394">
      <w:pPr>
        <w:pStyle w:val="ProductList-Body"/>
      </w:pPr>
    </w:p>
    <w:p w:rsidR="00E53394" w:rsidRDefault="00E07E7A">
      <w:pPr>
        <w:pStyle w:val="ProductList-ClauseHeading"/>
        <w:outlineLvl w:val="3"/>
      </w:pPr>
      <w:r>
        <w:t>2.2 Komponenter i CAL Suite</w:t>
      </w:r>
    </w:p>
    <w:p w:rsidR="00E53394" w:rsidRDefault="00E07E7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E53394" w:rsidRDefault="00E53394">
      <w:pPr>
        <w:pStyle w:val="ProductList-Body"/>
      </w:pPr>
    </w:p>
    <w:p w:rsidR="00E53394" w:rsidRDefault="00E07E7A">
      <w:pPr>
        <w:pStyle w:val="ProductList-ClauseHeading"/>
        <w:outlineLvl w:val="3"/>
      </w:pPr>
      <w:r>
        <w:t>2.3 Online-services, der indgår i Enterprise CAL Suite</w:t>
      </w:r>
    </w:p>
    <w:p w:rsidR="00E53394" w:rsidRDefault="00E07E7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3">
        <w:r>
          <w:rPr>
            <w:color w:val="00467F"/>
            <w:u w:val="single"/>
          </w:rPr>
          <w:t>http://go.microsoft.com/?linkid=9839207</w:t>
        </w:r>
      </w:hyperlink>
      <w:r>
        <w:t>.</w:t>
      </w:r>
    </w:p>
    <w:p w:rsidR="00E53394" w:rsidRDefault="00E53394">
      <w:pPr>
        <w:pStyle w:val="ProductList-Body"/>
      </w:pPr>
    </w:p>
    <w:p w:rsidR="00E53394" w:rsidRDefault="00E07E7A">
      <w:pPr>
        <w:pStyle w:val="ProductList-ClauseHeading"/>
        <w:outlineLvl w:val="3"/>
      </w:pPr>
      <w:r>
        <w:t>2.4 CAL Suite Bridge til O365, til O365 og Intune og til Intune</w:t>
      </w:r>
    </w:p>
    <w:p w:rsidR="00E53394" w:rsidRDefault="00E07E7A">
      <w:pPr>
        <w:pStyle w:val="ProductList-SubClauseHeading"/>
        <w:outlineLvl w:val="4"/>
      </w:pPr>
      <w:r>
        <w:t>2.4.1 Krav i forbindelse med CAL Suite Bridges</w:t>
      </w:r>
    </w:p>
    <w:p w:rsidR="00E53394" w:rsidRDefault="00E07E7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E53394" w:rsidRDefault="00E53394">
      <w:pPr>
        <w:pStyle w:val="ProductList-BodyIndented"/>
      </w:pPr>
    </w:p>
    <w:p w:rsidR="00E53394" w:rsidRDefault="00E07E7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Kvalificerende Online-services</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E53394" w:rsidRDefault="00E07E7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E53394" w:rsidRDefault="00E07E7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Intune</w:t>
            </w:r>
            <w:r>
              <w:fldChar w:fldCharType="begin"/>
            </w:r>
            <w:r>
              <w:instrText xml:space="preserve"> XE "Microsoft Intune"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E53394" w:rsidRDefault="00E07E7A">
            <w:pPr>
              <w:pStyle w:val="ProductList-TableBody"/>
            </w:pPr>
            <w:r>
              <w:t>Enterprise Mobility + Security E5</w:t>
            </w:r>
            <w:r>
              <w:fldChar w:fldCharType="begin"/>
            </w:r>
            <w:r>
              <w:instrText xml:space="preserve"> XE "Enterprise Mobility + Security E5"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365 Enterprise E3</w:t>
            </w:r>
            <w:r>
              <w:fldChar w:fldCharType="begin"/>
            </w:r>
            <w:r>
              <w:instrText xml:space="preserve"> XE "Office 365 Enterprise E3" </w:instrText>
            </w:r>
            <w:r>
              <w:fldChar w:fldCharType="end"/>
            </w:r>
            <w:r>
              <w:t xml:space="preserve"> eller</w:t>
            </w:r>
          </w:p>
          <w:p w:rsidR="00E53394" w:rsidRDefault="00E07E7A">
            <w:pPr>
              <w:pStyle w:val="ProductList-TableBody"/>
            </w:pPr>
            <w:r>
              <w:t>Office 365 Enterprise E5</w:t>
            </w:r>
            <w:r>
              <w:fldChar w:fldCharType="begin"/>
            </w:r>
            <w:r>
              <w:instrText xml:space="preserve"> XE "Office 365 Enterprise E5"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E53394" w:rsidRDefault="00E07E7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Intune</w:t>
            </w:r>
            <w:r>
              <w:fldChar w:fldCharType="begin"/>
            </w:r>
            <w:r>
              <w:instrText xml:space="preserve"> XE "Microsoft Intune" </w:instrText>
            </w:r>
            <w:r>
              <w:fldChar w:fldCharType="end"/>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E53394" w:rsidRDefault="00E07E7A">
            <w:pPr>
              <w:pStyle w:val="ProductList-TableBody"/>
            </w:pPr>
            <w:r>
              <w:t>Enterprise Mobility + Security E5</w:t>
            </w:r>
            <w:r>
              <w:fldChar w:fldCharType="begin"/>
            </w:r>
            <w:r>
              <w:instrText xml:space="preserve"> XE "Enterprise Mobility + Security E5" </w:instrText>
            </w:r>
            <w:r>
              <w:fldChar w:fldCharType="end"/>
            </w:r>
          </w:p>
        </w:tc>
      </w:tr>
    </w:tbl>
    <w:p w:rsidR="00E53394" w:rsidRDefault="00E53394">
      <w:pPr>
        <w:pStyle w:val="ProductList-BodyIndented"/>
      </w:pPr>
    </w:p>
    <w:p w:rsidR="00E53394" w:rsidRDefault="00E07E7A">
      <w:pPr>
        <w:pStyle w:val="ProductList-SubClauseHeading"/>
        <w:outlineLvl w:val="4"/>
      </w:pPr>
      <w:r>
        <w:t>2.4.2 CAL’er til Kun Studerende (Academic Open-licens og Academic Select)</w:t>
      </w:r>
    </w:p>
    <w:p w:rsidR="00E53394" w:rsidRDefault="00E07E7A">
      <w:pPr>
        <w:pStyle w:val="ProductList-BodyIndented"/>
      </w:pPr>
      <w:r>
        <w:t>CAL’er til kun studerende kan kun bruges til at licensere studenterejede pc’ere eller institutionsejede pc’ere, der er dedikerede til en enkelt studerende, og kan ikke bruges i laboratorier eller klasseværelser.</w:t>
      </w:r>
    </w:p>
    <w:p w:rsidR="00E53394" w:rsidRDefault="00E07E7A">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35"/>
        <w:gridCol w:w="3665"/>
        <w:gridCol w:w="361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p w:rsidR="00E53394" w:rsidRDefault="00E07E7A">
      <w:pPr>
        <w:pStyle w:val="ProductList-ClauseHeading"/>
        <w:outlineLvl w:val="3"/>
      </w:pPr>
      <w:r>
        <w:t>4.1 Udvidede Brugerrettigheder for Microsoft 365-kunder</w:t>
      </w:r>
    </w:p>
    <w:p w:rsidR="00E53394" w:rsidRDefault="00E07E7A">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E53394" w:rsidRDefault="00E53394">
      <w:pPr>
        <w:pStyle w:val="ProductList-Body"/>
      </w:pPr>
    </w:p>
    <w:p w:rsidR="00E53394" w:rsidRDefault="00E07E7A">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0426"/>
      <w:r>
        <w:instrText>Core Infrastructure Server (CIS) Suite</w:instrText>
      </w:r>
      <w:bookmarkEnd w:id="55"/>
      <w:r>
        <w:instrText>" \l 2</w:instrText>
      </w:r>
      <w:r>
        <w:fldChar w:fldCharType="end"/>
      </w:r>
    </w:p>
    <w:p w:rsidR="00E53394" w:rsidRDefault="00E07E7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3394" w:rsidRDefault="00E07E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53394" w:rsidRDefault="00E07E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2.1 Software, der Indgår i CIS Suite Standard</w:t>
      </w:r>
    </w:p>
    <w:p w:rsidR="00E53394" w:rsidRDefault="00E07E7A">
      <w:pPr>
        <w:pStyle w:val="ProductList-Body"/>
      </w:pPr>
      <w:r>
        <w:t>CIS Suite Standard omfatter de seneste versioner af Windows Server Standard og System Center Standard, der er gjort tilgængelige som del af Kundes SA-dækning.</w:t>
      </w:r>
    </w:p>
    <w:p w:rsidR="00E53394" w:rsidRDefault="00E53394">
      <w:pPr>
        <w:pStyle w:val="ProductList-Body"/>
      </w:pPr>
    </w:p>
    <w:p w:rsidR="00E53394" w:rsidRDefault="00E07E7A">
      <w:pPr>
        <w:pStyle w:val="ProductList-ClauseHeading"/>
        <w:outlineLvl w:val="3"/>
      </w:pPr>
      <w:r>
        <w:t>2.2 Software, der Indgår i CIS Suite Datacenter</w:t>
      </w:r>
    </w:p>
    <w:p w:rsidR="00E53394" w:rsidRDefault="00E07E7A">
      <w:pPr>
        <w:pStyle w:val="ProductList-Body"/>
      </w:pPr>
      <w:r>
        <w:t>CIS Suite Datacenter omfatter de seneste versioner af Windows Server Datacenter og System Center Datacenter, der er gjort tilgængelige som del af Kundes SA-dækning.</w:t>
      </w:r>
    </w:p>
    <w:p w:rsidR="00E53394" w:rsidRDefault="00E07E7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Gældende Brugervilkår</w:t>
      </w:r>
    </w:p>
    <w:p w:rsidR="00E53394" w:rsidRDefault="00E07E7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53394">
      <w:pPr>
        <w:pStyle w:val="ProductList-Body"/>
      </w:pPr>
    </w:p>
    <w:p w:rsidR="00E53394" w:rsidRDefault="00E07E7A">
      <w:pPr>
        <w:pStyle w:val="ProductList-ClauseHeading"/>
        <w:outlineLvl w:val="3"/>
      </w:pPr>
      <w:r>
        <w:t>3.2 Serverlicens og tildeling af styringslicens</w:t>
      </w:r>
    </w:p>
    <w:p w:rsidR="00E53394" w:rsidRDefault="00E07E7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E53394" w:rsidRDefault="00E53394">
      <w:pPr>
        <w:pStyle w:val="ProductList-Body"/>
      </w:pPr>
    </w:p>
    <w:p w:rsidR="00E53394" w:rsidRDefault="00E07E7A">
      <w:pPr>
        <w:pStyle w:val="ProductList-ClauseHeading"/>
        <w:outlineLvl w:val="3"/>
      </w:pPr>
      <w:r>
        <w:t>3.3 Yderligere Vilkår</w:t>
      </w:r>
    </w:p>
    <w:p w:rsidR="00E53394" w:rsidRDefault="00E07E7A">
      <w:pPr>
        <w:pStyle w:val="ProductList-Body"/>
      </w:pPr>
      <w:r>
        <w:t>Kunden må køre en tidligere version eller en tidligere udgave af de enkelte Produkter, der er omfattet af CIS Suite som tilladt i licensvilkårene for det pågældende Produkt i Produktvilkårene.</w:t>
      </w:r>
    </w:p>
    <w:p w:rsidR="00E53394" w:rsidRDefault="00E53394">
      <w:pPr>
        <w:pStyle w:val="ProductList-Body"/>
      </w:pPr>
    </w:p>
    <w:p w:rsidR="00E53394" w:rsidRDefault="00E07E7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E53394" w:rsidRDefault="00E07E7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r>
              <w:t xml:space="preserve">, </w:t>
            </w:r>
            <w:hyperlink r:id="rId4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4.1 Microsoft Azure Hybrid Benefit til Windows Server</w:t>
      </w:r>
    </w:p>
    <w:p w:rsidR="00E53394" w:rsidRDefault="00E07E7A">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E53394" w:rsidRDefault="00E53394">
      <w:pPr>
        <w:pStyle w:val="ProductList-Body"/>
      </w:pPr>
    </w:p>
    <w:p w:rsidR="00E53394" w:rsidRDefault="00E07E7A">
      <w:pPr>
        <w:pStyle w:val="ProductList-ClauseHeading"/>
        <w:outlineLvl w:val="3"/>
      </w:pPr>
      <w:r>
        <w:t>4.2 Halvårlige Kanalversioner</w:t>
      </w:r>
    </w:p>
    <w:p w:rsidR="00E53394" w:rsidRDefault="00E07E7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E53394" w:rsidRDefault="00E53394">
      <w:pPr>
        <w:pStyle w:val="ProductList-Body"/>
      </w:pPr>
    </w:p>
    <w:p w:rsidR="00E53394" w:rsidRDefault="00E07E7A">
      <w:pPr>
        <w:pStyle w:val="ProductList-ClauseHeading"/>
        <w:outlineLvl w:val="3"/>
      </w:pPr>
      <w:r>
        <w:t>4.3 Rettigheder til System Center Configuration Manager Current Branch</w:t>
      </w:r>
    </w:p>
    <w:p w:rsidR="00E53394" w:rsidRDefault="00E07E7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E53394" w:rsidRDefault="00E53394">
      <w:pPr>
        <w:pStyle w:val="ProductList-Body"/>
      </w:pPr>
    </w:p>
    <w:p w:rsidR="00E53394" w:rsidRDefault="00E07E7A">
      <w:pPr>
        <w:pStyle w:val="ProductList-ClauseHeading"/>
        <w:outlineLvl w:val="3"/>
      </w:pPr>
      <w:r>
        <w:t>4.4 Software Assurance-rettigheder og -fordele for Abonnementslicenser</w:t>
      </w:r>
    </w:p>
    <w:p w:rsidR="00E53394" w:rsidRDefault="00E07E7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E53394" w:rsidRDefault="00E53394">
      <w:pPr>
        <w:pStyle w:val="ProductList-Body"/>
      </w:pPr>
    </w:p>
    <w:p w:rsidR="00E53394" w:rsidRDefault="00E07E7A">
      <w:pPr>
        <w:pStyle w:val="ProductList-ClauseHeading"/>
        <w:outlineLvl w:val="3"/>
      </w:pPr>
      <w:r>
        <w:t>4.5 Server and Cloud Enrollment (SCE) – rettighed til at styre OSE'er på Microsoft Azure i henhold til CIS Suite-licenser</w:t>
      </w:r>
    </w:p>
    <w:p w:rsidR="00E53394" w:rsidRDefault="00E07E7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E53394" w:rsidRDefault="00E07E7A">
      <w:pPr>
        <w:pStyle w:val="ProductList-Body"/>
        <w:ind w:left="720"/>
      </w:pPr>
      <w:r>
        <w:t>• Forekomster af virtuelle maskiner under Windows Server (herunder forekomster, der er installeret under Azure HUB)</w:t>
      </w:r>
    </w:p>
    <w:p w:rsidR="00E53394" w:rsidRDefault="00E07E7A">
      <w:pPr>
        <w:pStyle w:val="ProductList-Body"/>
        <w:ind w:left="720"/>
      </w:pPr>
      <w:r>
        <w:t>• Cloud Services-forekomster (Web- og Arbejderroller)</w:t>
      </w:r>
    </w:p>
    <w:p w:rsidR="00E53394" w:rsidRDefault="00E07E7A">
      <w:pPr>
        <w:pStyle w:val="ProductList-Body"/>
        <w:ind w:left="720"/>
      </w:pPr>
      <w:r>
        <w:t>• Storage-konti</w:t>
      </w:r>
    </w:p>
    <w:p w:rsidR="00E53394" w:rsidRDefault="00E07E7A">
      <w:pPr>
        <w:pStyle w:val="ProductList-Body"/>
        <w:ind w:left="720"/>
      </w:pPr>
      <w:r>
        <w:t>• SQL-databaser</w:t>
      </w:r>
    </w:p>
    <w:p w:rsidR="00E53394" w:rsidRDefault="00E07E7A">
      <w:pPr>
        <w:pStyle w:val="ProductList-Body"/>
        <w:ind w:left="720"/>
      </w:pPr>
      <w:r>
        <w:t>• Webstedsforekomster</w:t>
      </w:r>
    </w:p>
    <w:p w:rsidR="00E53394" w:rsidRDefault="00E53394">
      <w:pPr>
        <w:pStyle w:val="ProductList-Body"/>
      </w:pPr>
    </w:p>
    <w:p w:rsidR="00E53394" w:rsidRDefault="00E07E7A">
      <w:pPr>
        <w:pStyle w:val="ProductList-ClauseHeading"/>
        <w:outlineLvl w:val="3"/>
      </w:pPr>
      <w:r>
        <w:t>4.6 Fornyelsestilbud for Software Assurance til Windows Server og System Center</w:t>
      </w:r>
    </w:p>
    <w:p w:rsidR="00E53394" w:rsidRDefault="00E07E7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Kolonne B</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Standard (2 pakker med kernelicenser)</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Datacenter (2 pakker med kernelicenser)</w:t>
            </w:r>
          </w:p>
        </w:tc>
      </w:tr>
    </w:tbl>
    <w:p w:rsidR="00E53394" w:rsidRDefault="00E07E7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E53394" w:rsidRDefault="00E53394">
      <w:pPr>
        <w:pStyle w:val="ProductList-Body"/>
      </w:pPr>
    </w:p>
    <w:p w:rsidR="00E53394" w:rsidRDefault="00E07E7A">
      <w:pPr>
        <w:pStyle w:val="ProductList-ClauseHeading"/>
        <w:outlineLvl w:val="3"/>
      </w:pPr>
      <w:r>
        <w:t>4.7 Brugervilkår og licenstildelinger, der er knyttet til ændring i licensmodel – Berettiget Licens</w:t>
      </w:r>
    </w:p>
    <w:p w:rsidR="00E53394" w:rsidRDefault="00E07E7A">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60" w:name="_Sec862"/>
      <w:r>
        <w:t>Forefront</w:t>
      </w:r>
      <w:bookmarkEnd w:id="60"/>
      <w:r>
        <w:fldChar w:fldCharType="begin"/>
      </w:r>
      <w:r>
        <w:instrText xml:space="preserve"> TC "</w:instrText>
      </w:r>
      <w:bookmarkStart w:id="61" w:name="_Toc504910427"/>
      <w:r>
        <w:instrText>Forefront</w:instrText>
      </w:r>
      <w:bookmarkEnd w:id="61"/>
      <w:r>
        <w:instrText>" \l 2</w:instrText>
      </w:r>
      <w:r>
        <w:fldChar w:fldCharType="end"/>
      </w:r>
    </w:p>
    <w:p w:rsidR="00E53394" w:rsidRDefault="00E07E7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BFBFBF"/>
              <w:bottom w:val="none" w:sz="4" w:space="0" w:color="BFBFBF"/>
              <w:right w:val="none" w:sz="4" w:space="0" w:color="6E6E6E"/>
            </w:tcBorders>
          </w:tcPr>
          <w:p w:rsidR="00E53394" w:rsidRDefault="00E07E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53394" w:rsidRDefault="00E07E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2.1 Forefront Identity Manager 2010 – Windows Live Edition</w:t>
      </w:r>
    </w:p>
    <w:p w:rsidR="00E53394" w:rsidRDefault="00E07E7A">
      <w:pPr>
        <w:pStyle w:val="ProductList-Body"/>
      </w:pPr>
      <w:r>
        <w:t>Forefront Identity Manager 2010 – Windows Live Edition er den næste version til Identity Lifecycle Manager 2007 – Windows Live Edition.</w:t>
      </w:r>
    </w:p>
    <w:p w:rsidR="00E53394" w:rsidRDefault="00E07E7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7">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Import af identitetsdata: Forefront Identity Manager 2010 R2 Windows Live Edition</w:t>
      </w:r>
    </w:p>
    <w:p w:rsidR="00E53394" w:rsidRDefault="00E07E7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E53394" w:rsidRDefault="00E53394">
      <w:pPr>
        <w:pStyle w:val="ProductList-Body"/>
      </w:pPr>
    </w:p>
    <w:p w:rsidR="00E53394" w:rsidRDefault="00E07E7A">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504910428"/>
      <w:r>
        <w:instrText>Microsoft Dynamics 365 til lokalt miljø</w:instrText>
      </w:r>
      <w:bookmarkEnd w:id="67"/>
      <w:r>
        <w:instrText>" \l 2</w:instrText>
      </w:r>
      <w:r>
        <w:fldChar w:fldCharType="end"/>
      </w:r>
    </w:p>
    <w:p w:rsidR="00E53394" w:rsidRDefault="00E07E7A">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9F9F9F"/>
              <w:right w:val="none" w:sz="4" w:space="0" w:color="6E6E6E"/>
            </w:tcBorders>
          </w:tcPr>
          <w:p w:rsidR="00E53394" w:rsidRDefault="00E07E7A">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E53394" w:rsidRDefault="00E07E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9F9F9F"/>
              <w:left w:val="none" w:sz="4" w:space="0" w:color="6E6E6E"/>
              <w:bottom w:val="dashed" w:sz="4" w:space="0" w:color="BFBFBF"/>
              <w:right w:val="none" w:sz="4" w:space="0" w:color="6E6E6E"/>
            </w:tcBorders>
          </w:tcPr>
          <w:p w:rsidR="00E53394" w:rsidRDefault="00E07E7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E53394" w:rsidRDefault="00E07E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Microsoft Dynamics 365 for Team Members, CAL-adgang til serversoftware i det lokale miljø</w:t>
      </w:r>
    </w:p>
    <w:p w:rsidR="00E53394" w:rsidRDefault="00E07E7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59"/>
        <w:gridCol w:w="3628"/>
        <w:gridCol w:w="362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E53394" w:rsidRDefault="00E53394">
      <w:pPr>
        <w:pStyle w:val="ProductList-Body"/>
      </w:pPr>
    </w:p>
    <w:p w:rsidR="00E53394" w:rsidRDefault="00E07E7A">
      <w:pPr>
        <w:pStyle w:val="ProductList-ClauseHeading"/>
        <w:outlineLvl w:val="3"/>
      </w:pPr>
      <w:r>
        <w:t>3.2 Microsoft Dynamics 365 for Sales, CAL-adgang til serversoftware i det lokale miljø</w:t>
      </w:r>
    </w:p>
    <w:p w:rsidR="00E53394" w:rsidRDefault="00E07E7A">
      <w:pPr>
        <w:pStyle w:val="ProductList-Body"/>
      </w:pPr>
      <w:r>
        <w:t>Adgang til serversoftware til brug salgsbrug.</w:t>
      </w:r>
    </w:p>
    <w:tbl>
      <w:tblPr>
        <w:tblStyle w:val="PURTable"/>
        <w:tblW w:w="0" w:type="dxa"/>
        <w:tblLook w:val="04A0" w:firstRow="1" w:lastRow="0" w:firstColumn="1" w:lastColumn="0" w:noHBand="0" w:noVBand="1"/>
      </w:tblPr>
      <w:tblGrid>
        <w:gridCol w:w="3661"/>
        <w:gridCol w:w="3625"/>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Dynamics 365 for Sales, CAL til lokalt miljø (enhed og bruger)</w:t>
            </w:r>
          </w:p>
          <w:p w:rsidR="00E53394" w:rsidRDefault="00E07E7A">
            <w:pPr>
              <w:pStyle w:val="ProductList-TableBody"/>
            </w:pPr>
            <w:r>
              <w:t xml:space="preserve">Licenser Svarende til CAL (se </w:t>
            </w:r>
            <w:hyperlink r:id="rId48">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E53394" w:rsidRDefault="00E53394">
      <w:pPr>
        <w:pStyle w:val="ProductList-Body"/>
      </w:pPr>
    </w:p>
    <w:p w:rsidR="00E53394" w:rsidRDefault="00E07E7A">
      <w:pPr>
        <w:pStyle w:val="ProductList-ClauseHeading"/>
        <w:outlineLvl w:val="3"/>
      </w:pPr>
      <w:r>
        <w:t>3.3 Microsoft Dynamics 365 for Customer Service, CAL-adgang til serversoftware i det lokale miljø</w:t>
      </w:r>
    </w:p>
    <w:p w:rsidR="00E53394" w:rsidRDefault="00E07E7A">
      <w:pPr>
        <w:pStyle w:val="ProductList-Body"/>
      </w:pPr>
      <w:r>
        <w:t>Adgang til serversoftware til brug i kundeservice.</w:t>
      </w:r>
    </w:p>
    <w:tbl>
      <w:tblPr>
        <w:tblStyle w:val="PURTable"/>
        <w:tblW w:w="0" w:type="dxa"/>
        <w:tblLook w:val="04A0" w:firstRow="1" w:lastRow="0" w:firstColumn="1" w:lastColumn="0" w:noHBand="0" w:noVBand="1"/>
      </w:tblPr>
      <w:tblGrid>
        <w:gridCol w:w="3660"/>
        <w:gridCol w:w="3626"/>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3.4 Microsoft Dynamics 365 for Operations, CAL-adgang til serversoftware i det lokale miljø</w:t>
      </w:r>
    </w:p>
    <w:p w:rsidR="00E53394" w:rsidRDefault="00E07E7A">
      <w:pPr>
        <w:pStyle w:val="ProductList-Body"/>
      </w:pPr>
      <w:r>
        <w:t>Adgang til serversoftware til Operations-brug.</w:t>
      </w:r>
    </w:p>
    <w:tbl>
      <w:tblPr>
        <w:tblStyle w:val="PURTable"/>
        <w:tblW w:w="0" w:type="dxa"/>
        <w:tblLook w:val="04A0" w:firstRow="1" w:lastRow="0" w:firstColumn="1" w:lastColumn="0" w:noHBand="0" w:noVBand="1"/>
      </w:tblPr>
      <w:tblGrid>
        <w:gridCol w:w="3658"/>
        <w:gridCol w:w="3639"/>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 xml:space="preserve">Licenser Svarende til CAL (se </w:t>
            </w:r>
            <w:hyperlink r:id="rId49">
              <w:r>
                <w:rPr>
                  <w:color w:val="00467F"/>
                  <w:u w:val="single"/>
                </w:rPr>
                <w:t>Bilag A</w:t>
              </w:r>
            </w:hyperlink>
            <w:r>
              <w:t>)</w:t>
            </w:r>
          </w:p>
        </w:tc>
      </w:tr>
    </w:tbl>
    <w:p w:rsidR="00E53394" w:rsidRDefault="00E53394">
      <w:pPr>
        <w:pStyle w:val="ProductList-Body"/>
      </w:pPr>
    </w:p>
    <w:p w:rsidR="00E53394" w:rsidRDefault="00E07E7A">
      <w:pPr>
        <w:pStyle w:val="ProductList-ClauseHeading"/>
        <w:outlineLvl w:val="3"/>
      </w:pPr>
      <w:r>
        <w:t>3.5 Microsoft Dynamics 365 for Operations Activity, CAL-adgang til serversoftware i det lokale miljø</w:t>
      </w:r>
    </w:p>
    <w:p w:rsidR="00E53394" w:rsidRDefault="00E07E7A">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E53394" w:rsidRDefault="00E53394">
      <w:pPr>
        <w:pStyle w:val="ProductList-Body"/>
      </w:pPr>
    </w:p>
    <w:p w:rsidR="00E53394" w:rsidRDefault="00E07E7A">
      <w:pPr>
        <w:pStyle w:val="ProductList-ClauseHeading"/>
        <w:outlineLvl w:val="3"/>
      </w:pPr>
      <w:r>
        <w:t>3.6 Microsoft Dynamics 365 for Operations Device, CAL-adgang til serversoftware i det lokale miljø</w:t>
      </w:r>
    </w:p>
    <w:p w:rsidR="00E53394" w:rsidRDefault="00E07E7A">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E53394" w:rsidRDefault="00E53394">
      <w:pPr>
        <w:pStyle w:val="ProductList-ClauseHeading"/>
        <w:outlineLvl w:val="3"/>
      </w:pPr>
    </w:p>
    <w:p w:rsidR="00E53394" w:rsidRDefault="00E07E7A">
      <w:pPr>
        <w:pStyle w:val="ProductList-ClauseHeading"/>
        <w:outlineLvl w:val="3"/>
      </w:pPr>
      <w:r>
        <w:t>3.7 Brugsrettigheder til Dynamics 365 for Operations-server</w:t>
      </w:r>
    </w:p>
    <w:p w:rsidR="00E53394" w:rsidRDefault="00E07E7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E53394" w:rsidRDefault="00E53394">
      <w:pPr>
        <w:pStyle w:val="ProductList-Body"/>
      </w:pPr>
    </w:p>
    <w:p w:rsidR="00E53394" w:rsidRDefault="00E07E7A">
      <w:pPr>
        <w:pStyle w:val="ProductList-ClauseHeading"/>
        <w:outlineLvl w:val="3"/>
      </w:pPr>
      <w:r>
        <w:t>3.8 Brugsrettigheder til Dynamics 365 i Lokalt Miljø</w:t>
      </w:r>
    </w:p>
    <w:p w:rsidR="00E53394" w:rsidRDefault="00E07E7A">
      <w:pPr>
        <w:pStyle w:val="ProductList-SubClauseHeading"/>
        <w:outlineLvl w:val="4"/>
      </w:pPr>
      <w:r>
        <w:t>3.8.1 CAL'er til rettigheder til serverbrug for Dynamics 365</w:t>
      </w:r>
    </w:p>
    <w:p w:rsidR="00E53394" w:rsidRDefault="00E07E7A">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E53394" w:rsidRDefault="00E53394">
      <w:pPr>
        <w:pStyle w:val="ProductList-BodyIndented"/>
      </w:pPr>
    </w:p>
    <w:p w:rsidR="00E53394" w:rsidRDefault="00E07E7A">
      <w:pPr>
        <w:pStyle w:val="ProductList-SubClauseHeading"/>
        <w:outlineLvl w:val="4"/>
      </w:pPr>
      <w:r>
        <w:t>3.8.2 Berettigelse til kvalificerede tilbud</w:t>
      </w:r>
    </w:p>
    <w:p w:rsidR="00E53394" w:rsidRDefault="00E07E7A">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E53394" w:rsidRDefault="00E53394">
      <w:pPr>
        <w:pStyle w:val="ProductList-BodyIndented"/>
      </w:pPr>
    </w:p>
    <w:p w:rsidR="00E53394" w:rsidRDefault="00E07E7A">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Microsoft Dynamics CRM 2016 Microsoft Office Outlook</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CRM Reporting Extensions til Microsoft Dynamics CRM 2016</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Marketing Connector til Microsoft Dynamics CRM (ikke Workgroup Server)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november 2014 og juni 2015</w:t>
              </w:r>
            </w:hyperlink>
            <w:r>
              <w:t xml:space="preserve">; </w:t>
            </w:r>
            <w:hyperlink r:id="rId51">
              <w:r>
                <w:rPr>
                  <w:color w:val="00467F"/>
                  <w:u w:val="single"/>
                </w:rPr>
                <w:t>Produktvilkår, december 2016</w:t>
              </w:r>
            </w:hyperlink>
            <w:r>
              <w:t xml:space="preserve">; </w:t>
            </w:r>
            <w:hyperlink r:id="rId52">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4.1 Rettigheder til serverbrug</w:t>
      </w:r>
    </w:p>
    <w:p w:rsidR="00E53394" w:rsidRDefault="00E07E7A">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E53394" w:rsidRDefault="00E53394">
      <w:pPr>
        <w:pStyle w:val="ProductList-Body"/>
      </w:pPr>
    </w:p>
    <w:p w:rsidR="00E53394" w:rsidRDefault="00E07E7A">
      <w:pPr>
        <w:pStyle w:val="ProductList-ClauseHeading"/>
        <w:outlineLvl w:val="3"/>
      </w:pPr>
      <w:r>
        <w:t>4.2 Rettigheder for Dynamics 365 for Operations Server</w:t>
      </w:r>
    </w:p>
    <w:p w:rsidR="00E53394" w:rsidRDefault="00E07E7A">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E53394" w:rsidRDefault="00E53394">
      <w:pPr>
        <w:pStyle w:val="ProductList-Body"/>
      </w:pPr>
    </w:p>
    <w:p w:rsidR="00E53394" w:rsidRDefault="00E07E7A">
      <w:pPr>
        <w:pStyle w:val="ProductList-ClauseHeading"/>
        <w:outlineLvl w:val="3"/>
      </w:pPr>
      <w:r>
        <w:t>4.3 Lokalisering og Opdateringer</w:t>
      </w:r>
    </w:p>
    <w:p w:rsidR="00E53394" w:rsidRDefault="00E07E7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E53394" w:rsidRDefault="00E53394">
      <w:pPr>
        <w:pStyle w:val="ProductList-Body"/>
      </w:pPr>
    </w:p>
    <w:p w:rsidR="00E53394" w:rsidRDefault="00E07E7A">
      <w:pPr>
        <w:pStyle w:val="ProductList-ClauseHeading"/>
        <w:outlineLvl w:val="3"/>
      </w:pPr>
      <w:r>
        <w:t>4.4 Unified Service Desk (USD)</w:t>
      </w:r>
    </w:p>
    <w:p w:rsidR="00E53394" w:rsidRDefault="00E07E7A">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E53394" w:rsidRDefault="00E53394">
      <w:pPr>
        <w:pStyle w:val="ProductList-Body"/>
      </w:pPr>
    </w:p>
    <w:p w:rsidR="00E53394" w:rsidRDefault="00E07E7A">
      <w:pPr>
        <w:pStyle w:val="ProductList-ClauseHeading"/>
        <w:outlineLvl w:val="3"/>
      </w:pPr>
      <w:r>
        <w:t>4.5 Microsoft Dynamics CustomerSource</w:t>
      </w:r>
    </w:p>
    <w:p w:rsidR="00E53394" w:rsidRDefault="00E07E7A">
      <w:pPr>
        <w:pStyle w:val="ProductList-Body"/>
      </w:pPr>
      <w:r>
        <w:t xml:space="preserve">Kunder med Microsoft Dynamics 365 med CAL i lokalt miljø og aktiv SA vil have adgang til CustomerSource. </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0429"/>
      <w:r>
        <w:instrText>Microsoft Identity Manager</w:instrText>
      </w:r>
      <w:bookmarkEnd w:id="73"/>
      <w:r>
        <w:instrText>" \l 2</w:instrText>
      </w:r>
      <w:r>
        <w:fldChar w:fldCharType="end"/>
      </w:r>
    </w:p>
    <w:p w:rsidR="00E53394" w:rsidRDefault="00E07E7A">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BFBFBF"/>
              <w:bottom w:val="dashed" w:sz="4" w:space="0" w:color="BFBFBF"/>
              <w:right w:val="none" w:sz="4" w:space="0" w:color="6E6E6E"/>
            </w:tcBorders>
          </w:tcPr>
          <w:p w:rsidR="00E53394" w:rsidRDefault="00E07E7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BFBFBF"/>
              <w:bottom w:val="none" w:sz="4" w:space="0" w:color="BFBFBF"/>
              <w:right w:val="none" w:sz="4" w:space="0" w:color="6E6E6E"/>
            </w:tcBorders>
          </w:tcPr>
          <w:p w:rsidR="00E53394" w:rsidRDefault="00E07E7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53394" w:rsidRDefault="00E53394">
            <w:pPr>
              <w:pStyle w:val="ProductList-TableBody"/>
            </w:pPr>
          </w:p>
        </w:tc>
      </w:tr>
    </w:tbl>
    <w:p w:rsidR="00E53394" w:rsidRDefault="00E07E7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78" w:name="_Sec611"/>
      <w:r>
        <w:t>Office-programmer</w:t>
      </w:r>
      <w:bookmarkEnd w:id="78"/>
      <w:r>
        <w:fldChar w:fldCharType="begin"/>
      </w:r>
      <w:r>
        <w:instrText xml:space="preserve"> TC "</w:instrText>
      </w:r>
      <w:bookmarkStart w:id="79" w:name="_Toc504910430"/>
      <w:r>
        <w:instrText>Office-programmer</w:instrText>
      </w:r>
      <w:bookmarkEnd w:id="79"/>
      <w:r>
        <w:instrText>" \l 2</w:instrText>
      </w:r>
      <w:r>
        <w:fldChar w:fldCharType="end"/>
      </w:r>
    </w:p>
    <w:p w:rsidR="00E53394" w:rsidRDefault="00E07E7A">
      <w:pPr>
        <w:pStyle w:val="ProductList-Offering2HeadingNoBorder"/>
        <w:outlineLvl w:val="2"/>
      </w:pPr>
      <w:bookmarkStart w:id="80" w:name="_Sec636"/>
      <w:r>
        <w:t>Office Desktop-programmer</w:t>
      </w:r>
      <w:bookmarkEnd w:id="80"/>
      <w:r>
        <w:fldChar w:fldCharType="begin"/>
      </w:r>
      <w:r>
        <w:instrText xml:space="preserve"> TC "</w:instrText>
      </w:r>
      <w:bookmarkStart w:id="81" w:name="_Toc504910431"/>
      <w:r>
        <w:instrText>Office Desktop-programmer</w:instrText>
      </w:r>
      <w:bookmarkEnd w:id="81"/>
      <w:r>
        <w:instrText>" \l 3</w:instrText>
      </w:r>
      <w:r>
        <w:fldChar w:fldCharType="end"/>
      </w:r>
    </w:p>
    <w:p w:rsidR="00E53394" w:rsidRDefault="00E07E7A">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000000"/>
              <w:bottom w:val="dashed" w:sz="4" w:space="0" w:color="BFBFBF"/>
              <w:right w:val="single" w:sz="6" w:space="0" w:color="FFFFFF"/>
            </w:tcBorders>
          </w:tcPr>
          <w:p w:rsidR="00E53394" w:rsidRDefault="00E07E7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dashed" w:sz="4" w:space="0" w:color="BFBFBF"/>
              <w:right w:val="single" w:sz="6" w:space="0" w:color="FFFFFF"/>
            </w:tcBorders>
          </w:tcPr>
          <w:p w:rsidR="00E53394" w:rsidRDefault="00E07E7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3394" w:rsidRDefault="00E533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000000"/>
              <w:bottom w:val="none" w:sz="4" w:space="0" w:color="BFBFBF"/>
              <w:right w:val="single" w:sz="6" w:space="0" w:color="FFFFFF"/>
            </w:tcBorders>
          </w:tcPr>
          <w:p w:rsidR="00E53394" w:rsidRDefault="00E07E7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53394" w:rsidRDefault="00E07E7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53394" w:rsidRDefault="00E533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618"/>
        <w:gridCol w:w="3669"/>
        <w:gridCol w:w="362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Project Professional 2016</w:t>
      </w:r>
    </w:p>
    <w:p w:rsidR="00E53394" w:rsidRDefault="00E07E7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E53394" w:rsidRDefault="00E53394">
      <w:pPr>
        <w:pStyle w:val="ProductList-Body"/>
      </w:pPr>
    </w:p>
    <w:p w:rsidR="00E53394" w:rsidRDefault="00E07E7A">
      <w:pPr>
        <w:pStyle w:val="ProductList-ClauseHeading"/>
        <w:outlineLvl w:val="4"/>
      </w:pPr>
      <w:r>
        <w:t>2.2 Work at Home</w:t>
      </w:r>
    </w:p>
    <w:p w:rsidR="00E53394" w:rsidRDefault="00E07E7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E53394" w:rsidRDefault="00E53394">
      <w:pPr>
        <w:pStyle w:val="ProductList-Body"/>
      </w:pPr>
    </w:p>
    <w:p w:rsidR="00E53394" w:rsidRDefault="00E07E7A">
      <w:pPr>
        <w:pStyle w:val="ProductList-ClauseHeading"/>
        <w:outlineLvl w:val="4"/>
      </w:pPr>
      <w:r>
        <w:t>2.3 Platformsuafhængig</w:t>
      </w:r>
    </w:p>
    <w:p w:rsidR="00E53394" w:rsidRDefault="00E07E7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E53394" w:rsidRDefault="00E53394">
      <w:pPr>
        <w:pStyle w:val="ProductList-Body"/>
      </w:pPr>
    </w:p>
    <w:p w:rsidR="00E53394" w:rsidRDefault="00E07E7A">
      <w:pPr>
        <w:pStyle w:val="ProductList-ClauseHeading"/>
        <w:outlineLvl w:val="4"/>
      </w:pPr>
      <w:r>
        <w:t>2.4 Efterfølgende Versioner</w:t>
      </w:r>
    </w:p>
    <w:p w:rsidR="00E53394" w:rsidRDefault="00E07E7A">
      <w:pPr>
        <w:pStyle w:val="ProductList-Body"/>
      </w:pPr>
      <w:r>
        <w:t>Skype til Business 2016 er efterfølgeren til Lync 2013.</w:t>
      </w:r>
    </w:p>
    <w:p w:rsidR="00E53394" w:rsidRDefault="00E53394">
      <w:pPr>
        <w:pStyle w:val="ProductList-Body"/>
      </w:pPr>
    </w:p>
    <w:p w:rsidR="00E53394" w:rsidRDefault="00E07E7A">
      <w:pPr>
        <w:pStyle w:val="ProductList-ClauseHeading"/>
        <w:outlineLvl w:val="4"/>
      </w:pPr>
      <w:r>
        <w:t>2.5 Office Online Server</w:t>
      </w:r>
    </w:p>
    <w:p w:rsidR="00E53394" w:rsidRDefault="00E07E7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E53394" w:rsidRDefault="00E53394">
      <w:pPr>
        <w:pStyle w:val="ProductList-Body"/>
      </w:pPr>
    </w:p>
    <w:p w:rsidR="00E53394" w:rsidRDefault="00E07E7A">
      <w:pPr>
        <w:pStyle w:val="ProductList-Offering1SubSection"/>
        <w:outlineLvl w:val="3"/>
      </w:pPr>
      <w:bookmarkStart w:id="84" w:name="_Sec791"/>
      <w:r>
        <w:t>3. Brugervilkår</w:t>
      </w:r>
      <w:bookmarkEnd w:id="84"/>
    </w:p>
    <w:tbl>
      <w:tblPr>
        <w:tblStyle w:val="PURTable"/>
        <w:tblW w:w="0" w:type="dxa"/>
        <w:tblLook w:val="04A0" w:firstRow="1" w:lastRow="0" w:firstColumn="1" w:lastColumn="0" w:noHBand="0" w:noVBand="1"/>
      </w:tblPr>
      <w:tblGrid>
        <w:gridCol w:w="3675"/>
        <w:gridCol w:w="3646"/>
        <w:gridCol w:w="359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Rettigheder til Kommerciel Brug af Office Home &amp; Student 2013 RT</w:t>
      </w:r>
    </w:p>
    <w:p w:rsidR="00E53394" w:rsidRDefault="00E07E7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E53394" w:rsidRDefault="00E53394">
      <w:pPr>
        <w:pStyle w:val="ProductList-Body"/>
      </w:pPr>
    </w:p>
    <w:p w:rsidR="00E53394" w:rsidRDefault="00E07E7A">
      <w:pPr>
        <w:pStyle w:val="ProductList-ClauseHeading"/>
        <w:outlineLvl w:val="4"/>
      </w:pPr>
      <w:r>
        <w:t>3.2 Office Professional Plus 2016 og Office Standard 2016 – Kommerciel Brug af Office Home &amp; Student 2013 RT</w:t>
      </w:r>
    </w:p>
    <w:p w:rsidR="00E53394" w:rsidRDefault="00E07E7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E53394" w:rsidRDefault="00E53394">
      <w:pPr>
        <w:pStyle w:val="ProductList-Body"/>
      </w:pPr>
    </w:p>
    <w:p w:rsidR="00E53394" w:rsidRDefault="00E07E7A">
      <w:pPr>
        <w:pStyle w:val="ProductList-ClauseHeading"/>
        <w:outlineLvl w:val="4"/>
      </w:pPr>
      <w:r>
        <w:t>3.3 Udvidede Brugerrettigheder for Akademiske Kunder</w:t>
      </w:r>
    </w:p>
    <w:p w:rsidR="00E53394" w:rsidRDefault="00E07E7A">
      <w:pPr>
        <w:pStyle w:val="ProductList-Body"/>
      </w:pPr>
      <w:r>
        <w:t xml:space="preserve">Under forudsætning af at en Institution har licenseret Office Professional Plus til alle Fakultetsmedarbejdere og 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E53394" w:rsidRDefault="00E07E7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Project Professional 2016</w:t>
      </w:r>
    </w:p>
    <w:p w:rsidR="00E53394" w:rsidRDefault="00E07E7A">
      <w:pPr>
        <w:pStyle w:val="ProductList-Body"/>
      </w:pPr>
      <w:r>
        <w:t>Kunder med aktiv SA til deres Project Professional-licens anses for at have SA til den tilsvarende supplerende CAL til Project Server. En sådan SA-dækning udløber, når dækningen af Project Professional udløber.</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86" w:name="_Sec680"/>
      <w:r>
        <w:t>Office til Mac</w:t>
      </w:r>
      <w:bookmarkEnd w:id="86"/>
      <w:r>
        <w:fldChar w:fldCharType="begin"/>
      </w:r>
      <w:r>
        <w:instrText xml:space="preserve"> TC "</w:instrText>
      </w:r>
      <w:bookmarkStart w:id="87" w:name="_Toc504910432"/>
      <w:r>
        <w:instrText>Office til Mac</w:instrText>
      </w:r>
      <w:bookmarkEnd w:id="87"/>
      <w:r>
        <w:instrText>" \l 3</w:instrText>
      </w:r>
      <w:r>
        <w:fldChar w:fldCharType="end"/>
      </w:r>
    </w:p>
    <w:p w:rsidR="00E53394" w:rsidRDefault="00E07E7A">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Efterfølgende Versioner</w:t>
      </w:r>
    </w:p>
    <w:p w:rsidR="00E53394" w:rsidRDefault="00E07E7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E53394" w:rsidRDefault="00E53394">
      <w:pPr>
        <w:pStyle w:val="ProductList-Body"/>
      </w:pPr>
    </w:p>
    <w:p w:rsidR="00E53394" w:rsidRDefault="00E07E7A">
      <w:pPr>
        <w:pStyle w:val="ProductList-ClauseHeading"/>
        <w:outlineLvl w:val="4"/>
      </w:pPr>
      <w:r>
        <w:t>2.2 Work at Home</w:t>
      </w:r>
    </w:p>
    <w:p w:rsidR="00E53394" w:rsidRDefault="00E07E7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E53394" w:rsidRDefault="00E53394">
      <w:pPr>
        <w:pStyle w:val="ProductList-Body"/>
      </w:pPr>
    </w:p>
    <w:p w:rsidR="00E53394" w:rsidRDefault="00E07E7A">
      <w:pPr>
        <w:pStyle w:val="ProductList-ClauseHeading"/>
        <w:outlineLvl w:val="4"/>
      </w:pPr>
      <w:r>
        <w:t>2.3 Platformsuafhængig</w:t>
      </w:r>
    </w:p>
    <w:p w:rsidR="00E53394" w:rsidRDefault="00E07E7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E53394" w:rsidRDefault="00E53394">
      <w:pPr>
        <w:pStyle w:val="ProductList-Body"/>
      </w:pPr>
    </w:p>
    <w:p w:rsidR="00E53394" w:rsidRDefault="00E07E7A">
      <w:pPr>
        <w:pStyle w:val="ProductList-ClauseHeading"/>
        <w:outlineLvl w:val="4"/>
      </w:pPr>
      <w:r>
        <w:t>2.4 Office Online Server</w:t>
      </w:r>
    </w:p>
    <w:p w:rsidR="00E53394" w:rsidRDefault="00E07E7A">
      <w:pPr>
        <w:pStyle w:val="ProductList-Body"/>
      </w:pPr>
      <w:r>
        <w:t xml:space="preserve">Kunder, der køber standardlicenser til Office 2016 til Mac før 1. august 2016 må anvende redigeringsfunktionen, der er beskrevet i </w:t>
      </w:r>
      <w:hyperlink r:id="rId54">
        <w:r>
          <w:rPr>
            <w:color w:val="00467F"/>
            <w:u w:val="single"/>
          </w:rPr>
          <w:t>Office Online-afsnittet i bilag B</w:t>
        </w:r>
      </w:hyperlink>
      <w:r>
        <w:t>, med de licenser. Denne rettighed udløber den 1. august 2019.</w:t>
      </w:r>
    </w:p>
    <w:p w:rsidR="00E53394" w:rsidRDefault="00E07E7A">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Kommerciel Brug af Office Home &amp; Student 2013 RT</w:t>
      </w:r>
    </w:p>
    <w:p w:rsidR="00E53394" w:rsidRDefault="00E07E7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E53394" w:rsidRDefault="00E07E7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92" w:name="_Sec612"/>
      <w:r>
        <w:t>Office-servere</w:t>
      </w:r>
      <w:bookmarkEnd w:id="92"/>
      <w:r>
        <w:fldChar w:fldCharType="begin"/>
      </w:r>
      <w:r>
        <w:instrText xml:space="preserve"> TC "</w:instrText>
      </w:r>
      <w:bookmarkStart w:id="93" w:name="_Toc504910433"/>
      <w:r>
        <w:instrText>Office-servere</w:instrText>
      </w:r>
      <w:bookmarkEnd w:id="93"/>
      <w:r>
        <w:instrText>" \l 2</w:instrText>
      </w:r>
      <w:r>
        <w:fldChar w:fldCharType="end"/>
      </w:r>
    </w:p>
    <w:p w:rsidR="00E53394" w:rsidRDefault="00E07E7A">
      <w:pPr>
        <w:pStyle w:val="ProductList-Offering2HeadingNoBorder"/>
        <w:outlineLvl w:val="2"/>
      </w:pPr>
      <w:bookmarkStart w:id="94" w:name="_Sec638"/>
      <w:r>
        <w:t>Exchange Server</w:t>
      </w:r>
      <w:bookmarkEnd w:id="94"/>
      <w:r>
        <w:fldChar w:fldCharType="begin"/>
      </w:r>
      <w:r>
        <w:instrText xml:space="preserve"> TC "</w:instrText>
      </w:r>
      <w:bookmarkStart w:id="95" w:name="_Toc504910434"/>
      <w:r>
        <w:instrText>Exchange Server</w:instrText>
      </w:r>
      <w:bookmarkEnd w:id="95"/>
      <w:r>
        <w:instrText>" \l 3</w:instrText>
      </w:r>
      <w:r>
        <w:fldChar w:fldCharType="end"/>
      </w:r>
    </w:p>
    <w:p w:rsidR="00E53394" w:rsidRDefault="00E07E7A">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E53394" w:rsidRDefault="00E07E7A">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3394" w:rsidRDefault="00E07E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Exchange Online Plan 1</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Exchange Online Plan 2</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Exchange Online Plan 2G</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SubClauseHeading"/>
        <w:outlineLvl w:val="5"/>
      </w:pPr>
      <w:r>
        <w:t>3.1.1 Yderligere Funktionalitet Forbundet med Exchange Enterprise CAL</w:t>
      </w:r>
    </w:p>
    <w:p w:rsidR="00E53394" w:rsidRDefault="00E07E7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Exchange Online Plan 2</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Exchange Online Plan 2G</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Indented"/>
      </w:pPr>
    </w:p>
    <w:p w:rsidR="00E53394" w:rsidRDefault="00E07E7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3.3 Enrollment for Education Solutions</w:t>
      </w:r>
    </w:p>
    <w:p w:rsidR="00E53394" w:rsidRDefault="00E07E7A">
      <w:pPr>
        <w:pStyle w:val="ProductList-Body"/>
      </w:pPr>
      <w:r>
        <w:t>Uagtet ovenstående Adgangskrav for Ekstern Bruger kræves CAL’er for den studerendes adgang til Exchange Server 2016 licenseret under EES.</w:t>
      </w:r>
    </w:p>
    <w:p w:rsidR="00E53394" w:rsidRDefault="00E53394">
      <w:pPr>
        <w:pStyle w:val="ProductList-Body"/>
      </w:pPr>
    </w:p>
    <w:p w:rsidR="00E53394" w:rsidRDefault="00E07E7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Supplerende Vilkår og Betingelser for Exchange Enterprise CAL med Tjenester 2016</w:t>
      </w:r>
    </w:p>
    <w:p w:rsidR="00E53394" w:rsidRDefault="00E07E7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7">
        <w:r>
          <w:rPr>
            <w:color w:val="00467F"/>
            <w:u w:val="single"/>
          </w:rPr>
          <w:t>http://go.microsoft.com/?linkid=9839207</w:t>
        </w:r>
      </w:hyperlink>
      <w:r>
        <w:t xml:space="preserve"> for køb og brug af de Online-services, der er omfattet af Exchange Enterprise CAL med Tjenester 2016.</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00" w:name="_Sec639"/>
      <w:r>
        <w:t>Project Server</w:t>
      </w:r>
      <w:bookmarkEnd w:id="100"/>
      <w:r>
        <w:fldChar w:fldCharType="begin"/>
      </w:r>
      <w:r>
        <w:instrText xml:space="preserve"> TC "</w:instrText>
      </w:r>
      <w:bookmarkStart w:id="101" w:name="_Toc504910435"/>
      <w:r>
        <w:instrText>Project Server</w:instrText>
      </w:r>
      <w:bookmarkEnd w:id="101"/>
      <w:r>
        <w:instrText>" \l 3</w:instrText>
      </w:r>
      <w:r>
        <w:fldChar w:fldCharType="end"/>
      </w:r>
    </w:p>
    <w:p w:rsidR="00E53394" w:rsidRDefault="00E07E7A">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53394" w:rsidRDefault="00E07E7A">
            <w:pPr>
              <w:pStyle w:val="ProductList-TableBody"/>
            </w:pPr>
            <w:r>
              <w:t>Project Online Essentials (bruger-SL)</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E53394" w:rsidRDefault="00E07E7A">
            <w:pPr>
              <w:pStyle w:val="ProductList-TableBody"/>
            </w:pPr>
            <w:r>
              <w:t>Project Online Premium (bruger-SL)</w:t>
            </w:r>
          </w:p>
        </w:tc>
      </w:tr>
    </w:tbl>
    <w:p w:rsidR="00E53394" w:rsidRDefault="00E53394">
      <w:pPr>
        <w:pStyle w:val="ProductList-Body"/>
      </w:pPr>
    </w:p>
    <w:p w:rsidR="00E53394" w:rsidRDefault="00E07E7A">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06" w:name="_Sec640"/>
      <w:r>
        <w:t>SharePoint Server</w:t>
      </w:r>
      <w:bookmarkEnd w:id="106"/>
      <w:r>
        <w:fldChar w:fldCharType="begin"/>
      </w:r>
      <w:r>
        <w:instrText xml:space="preserve"> TC "</w:instrText>
      </w:r>
      <w:bookmarkStart w:id="107" w:name="_Toc504910436"/>
      <w:r>
        <w:instrText>SharePoint Server</w:instrText>
      </w:r>
      <w:bookmarkEnd w:id="107"/>
      <w:r>
        <w:instrText>" \l 3</w:instrText>
      </w:r>
      <w:r>
        <w:fldChar w:fldCharType="end"/>
      </w:r>
    </w:p>
    <w:p w:rsidR="00E53394" w:rsidRDefault="00E07E7A">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E53394" w:rsidRDefault="00E07E7A">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23"/>
        <w:gridCol w:w="3667"/>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SharePoint Online Plan 2</w:t>
            </w:r>
            <w:r>
              <w:fldChar w:fldCharType="begin"/>
            </w:r>
            <w:r>
              <w:instrText xml:space="preserve"> XE "SharePoint Online Plan 2" </w:instrText>
            </w:r>
            <w:r>
              <w:fldChar w:fldCharType="end"/>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84"/>
        <w:gridCol w:w="3616"/>
        <w:gridCol w:w="361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SharePoint Online Plan 1 eller 2</w:t>
            </w:r>
            <w:r>
              <w:fldChar w:fldCharType="begin"/>
            </w:r>
            <w:r>
              <w:instrText xml:space="preserve"> XE " SharePoint Online Plan 1 eller 2" </w:instrText>
            </w:r>
            <w:r>
              <w:fldChar w:fldCharType="end"/>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07E7A">
            <w:pPr>
              <w:pStyle w:val="ProductList-TableBody"/>
            </w:pPr>
            <w:r>
              <w:t>Bruger-SL til SharePoint Online Plan 2</w:t>
            </w:r>
          </w:p>
        </w:tc>
      </w:tr>
    </w:tbl>
    <w:p w:rsidR="00E53394" w:rsidRDefault="00E53394">
      <w:pPr>
        <w:pStyle w:val="ProductList-Body"/>
      </w:pPr>
    </w:p>
    <w:p w:rsidR="00E53394" w:rsidRDefault="00E07E7A">
      <w:pPr>
        <w:pStyle w:val="ProductList-SubClauseHeading"/>
        <w:outlineLvl w:val="5"/>
      </w:pPr>
      <w:r>
        <w:t>3.2.1 Yderligere SharePoint Server-funktionalitet Forbundet med Enterprise CAL til SharePoint</w:t>
      </w:r>
    </w:p>
    <w:p w:rsidR="00E53394" w:rsidRDefault="00E07E7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SharePoint Online Plan 2</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Indented"/>
      </w:pPr>
    </w:p>
    <w:p w:rsidR="00E53394" w:rsidRDefault="00E07E7A">
      <w:pPr>
        <w:pStyle w:val="ProductList-ClauseHeading"/>
        <w:outlineLvl w:val="4"/>
      </w:pPr>
      <w:r>
        <w:t>3.3 Afståelse af CAL for Brugere, der Opnår Adgang til Offentligt Tilgængeligt Indhold</w:t>
      </w:r>
    </w:p>
    <w:p w:rsidR="00E53394" w:rsidRDefault="00E07E7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E53394" w:rsidRDefault="00E53394">
      <w:pPr>
        <w:pStyle w:val="ProductList-Body"/>
      </w:pPr>
    </w:p>
    <w:p w:rsidR="00E53394" w:rsidRDefault="00E07E7A">
      <w:pPr>
        <w:pStyle w:val="ProductList-ClauseHeading"/>
        <w:outlineLvl w:val="4"/>
      </w:pPr>
      <w:r>
        <w:t>3.4 Yderligere Software</w:t>
      </w:r>
    </w:p>
    <w:tbl>
      <w:tblPr>
        <w:tblStyle w:val="PURTable"/>
        <w:tblW w:w="0" w:type="dxa"/>
        <w:tblLook w:val="04A0" w:firstRow="1" w:lastRow="0" w:firstColumn="1" w:lastColumn="0" w:noHBand="0" w:noVBand="1"/>
      </w:tblPr>
      <w:tblGrid>
        <w:gridCol w:w="3702"/>
        <w:gridCol w:w="3607"/>
        <w:gridCol w:w="360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3.5 Enrollment for Education Solutions</w:t>
      </w:r>
    </w:p>
    <w:p w:rsidR="00E53394" w:rsidRDefault="00E07E7A">
      <w:pPr>
        <w:pStyle w:val="ProductList-Body"/>
      </w:pPr>
      <w:r>
        <w:t>Uagtet ovenstående Adgangskrav for Ekstern Bruger kræves CAL’er for den studerendes adgang til SharePoint Server 2016 licenseret under EES.</w:t>
      </w:r>
    </w:p>
    <w:p w:rsidR="00E53394" w:rsidRDefault="00E53394">
      <w:pPr>
        <w:pStyle w:val="ProductList-Body"/>
      </w:pPr>
    </w:p>
    <w:p w:rsidR="00E53394" w:rsidRDefault="00E07E7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0437"/>
      <w:r>
        <w:instrText>Skype for Business Server</w:instrText>
      </w:r>
      <w:bookmarkEnd w:id="113"/>
      <w:r>
        <w:instrText>" \l 3</w:instrText>
      </w:r>
      <w:r>
        <w:fldChar w:fldCharType="end"/>
      </w:r>
    </w:p>
    <w:p w:rsidR="00E53394" w:rsidRDefault="00E07E7A">
      <w:pPr>
        <w:pStyle w:val="ProductList-Offering1SubSection"/>
        <w:outlineLvl w:val="3"/>
      </w:pPr>
      <w:bookmarkStart w:id="114" w:name="_Sec686"/>
      <w:r>
        <w:t>1. Programtilgængelighed</w:t>
      </w:r>
      <w:bookmarkEnd w:id="114"/>
    </w:p>
    <w:p w:rsidR="00E53394" w:rsidRDefault="00E53394">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FFFFFF"/>
              <w:right w:val="none" w:sz="4" w:space="0" w:color="6E6E6E"/>
            </w:tcBorders>
          </w:tcPr>
          <w:p w:rsidR="00E53394" w:rsidRDefault="00E07E7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E53394" w:rsidRDefault="00E07E7A">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56"/>
        <w:gridCol w:w="3633"/>
        <w:gridCol w:w="362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Skype for Business Online Plan 1</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Skype for Business Online Plan 2</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Skype for Business Online Plan 2G</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SubClauseHeading"/>
        <w:outlineLvl w:val="5"/>
      </w:pPr>
      <w:r>
        <w:t>3.1.1 Yderligere Funktionalitet Forbundet med Enterprise CAL til Skype for Business Server</w:t>
      </w:r>
    </w:p>
    <w:p w:rsidR="00E53394" w:rsidRDefault="00E07E7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Bruger-SL til Skype for Business Online Plan 2</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Skype for Business Online Plan 2G</w:t>
            </w:r>
          </w:p>
        </w:tc>
      </w:tr>
      <w:tr w:rsidR="00E533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3394" w:rsidRDefault="00E07E7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53394" w:rsidRDefault="00E07E7A">
            <w:pPr>
              <w:pStyle w:val="ProductList-TableBody"/>
            </w:pPr>
            <w:r>
              <w:t>Bruger-SL til Live Meeting Professional</w:t>
            </w:r>
            <w:r>
              <w:fldChar w:fldCharType="begin"/>
            </w:r>
            <w:r>
              <w:instrText xml:space="preserve"> XE "Live Meeting Professional" </w:instrText>
            </w:r>
            <w:r>
              <w:fldChar w:fldCharType="end"/>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Indented"/>
      </w:pPr>
    </w:p>
    <w:p w:rsidR="00E53394" w:rsidRDefault="00E07E7A">
      <w:pPr>
        <w:pStyle w:val="ProductList-SubClauseHeading"/>
        <w:outlineLvl w:val="5"/>
      </w:pPr>
      <w:r>
        <w:t>3.1.2 Yderligere Funktionalitet Forbundet med CAL til Skype for Business Server Plus</w:t>
      </w:r>
    </w:p>
    <w:p w:rsidR="00E53394" w:rsidRDefault="00E07E7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E53394" w:rsidRDefault="00E07E7A">
            <w:pPr>
              <w:pStyle w:val="ProductList-TableBody"/>
            </w:pPr>
            <w:r>
              <w:t>CAL til Skype for Business Plus (Bruger-SL)</w:t>
            </w:r>
          </w:p>
        </w:tc>
      </w:tr>
    </w:tbl>
    <w:p w:rsidR="00E53394" w:rsidRDefault="00E53394">
      <w:pPr>
        <w:pStyle w:val="ProductList-BodyIndented"/>
      </w:pPr>
    </w:p>
    <w:p w:rsidR="00E53394" w:rsidRDefault="00E07E7A">
      <w:pPr>
        <w:pStyle w:val="ProductList-ClauseHeading"/>
        <w:outlineLvl w:val="4"/>
      </w:pPr>
      <w:r>
        <w:t>3.2 Yderligere Software</w:t>
      </w:r>
    </w:p>
    <w:tbl>
      <w:tblPr>
        <w:tblStyle w:val="PURTable"/>
        <w:tblW w:w="0" w:type="dxa"/>
        <w:tblLook w:val="04A0" w:firstRow="1" w:lastRow="0" w:firstColumn="1" w:lastColumn="0" w:noHBand="0" w:noVBand="1"/>
      </w:tblPr>
      <w:tblGrid>
        <w:gridCol w:w="3701"/>
        <w:gridCol w:w="3617"/>
        <w:gridCol w:w="359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Audio/Video Conferencing Server-rolle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Director-rolle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Mediation Server-rolle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Lync Server 2013 Group Chat Administration Tool</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PowerShell Snap-in</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Survivable Branch Appliance-rolle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Video Interop Server-rolle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3.3 Enrollment for Education Solutions</w:t>
      </w:r>
    </w:p>
    <w:p w:rsidR="00E53394" w:rsidRDefault="00E07E7A">
      <w:pPr>
        <w:pStyle w:val="ProductList-Body"/>
      </w:pPr>
      <w:r>
        <w:t>Uagtet ovenstående Adgangskrav for Ekstern Bruger kræves CAL’er for den studerendes adgang til Skype for Business Server 2015 licenseret under EES.</w:t>
      </w:r>
    </w:p>
    <w:p w:rsidR="00E53394" w:rsidRDefault="00E07E7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118" w:name="_Sec614"/>
      <w:r>
        <w:t>SQL Server</w:t>
      </w:r>
      <w:bookmarkEnd w:id="118"/>
      <w:r>
        <w:fldChar w:fldCharType="begin"/>
      </w:r>
      <w:r>
        <w:instrText xml:space="preserve"> TC "</w:instrText>
      </w:r>
      <w:bookmarkStart w:id="119" w:name="_Toc504910438"/>
      <w:r>
        <w:instrText>SQL Server</w:instrText>
      </w:r>
      <w:bookmarkEnd w:id="119"/>
      <w:r>
        <w:instrText>" \l 2</w:instrText>
      </w:r>
      <w:r>
        <w:fldChar w:fldCharType="end"/>
      </w:r>
    </w:p>
    <w:p w:rsidR="00E53394" w:rsidRDefault="00E07E7A">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single" w:sz="4" w:space="0" w:color="FFFFFF"/>
              <w:right w:val="none" w:sz="4" w:space="0" w:color="6E6E6E"/>
            </w:tcBorders>
          </w:tcPr>
          <w:p w:rsidR="00E53394" w:rsidRDefault="00E07E7A">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3394" w:rsidRDefault="00E07E7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E53394" w:rsidRDefault="00E07E7A">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2.1 SQL Server 2017 Enterprise</w:t>
      </w:r>
    </w:p>
    <w:p w:rsidR="00E53394" w:rsidRDefault="00E07E7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E53394" w:rsidRDefault="00E53394">
      <w:pPr>
        <w:pStyle w:val="ProductList-Body"/>
      </w:pPr>
    </w:p>
    <w:p w:rsidR="00E53394" w:rsidRDefault="00E07E7A">
      <w:pPr>
        <w:pStyle w:val="ProductList-ClauseHeading"/>
        <w:outlineLvl w:val="3"/>
      </w:pPr>
      <w:r>
        <w:t>2.2 SQL Server Parallel Data Warehouse</w:t>
      </w:r>
    </w:p>
    <w:p w:rsidR="00E53394" w:rsidRDefault="00E07E7A">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E53394" w:rsidRDefault="00E53394">
      <w:pPr>
        <w:pStyle w:val="ProductList-Body"/>
      </w:pPr>
    </w:p>
    <w:p w:rsidR="00E53394" w:rsidRDefault="00E07E7A">
      <w:pPr>
        <w:pStyle w:val="ProductList-ClauseHeading"/>
        <w:outlineLvl w:val="3"/>
      </w:pPr>
      <w:r>
        <w:t>2.3 SQL Server Parallel Data Warehouse Valgfri Build uden Oracle Java</w:t>
      </w:r>
    </w:p>
    <w:p w:rsidR="00E53394" w:rsidRDefault="00E07E7A">
      <w:pPr>
        <w:pStyle w:val="ProductList-Body"/>
      </w:pPr>
      <w:r>
        <w:t xml:space="preserve">Kunder kan erhverve et build af produktet med Oracle Java eller (på anmodning) uden Oracle Java. Se </w:t>
      </w:r>
      <w:hyperlink r:id="rId60">
        <w:r>
          <w:rPr>
            <w:color w:val="00467F"/>
            <w:u w:val="single"/>
          </w:rPr>
          <w:t>http://www.microsoft.com/en-us/sqlserver/solutions-technologies/data-warehousing/pdw.aspx</w:t>
        </w:r>
      </w:hyperlink>
      <w:r>
        <w:t xml:space="preserve"> for yderligere oplysninger.</w:t>
      </w:r>
    </w:p>
    <w:p w:rsidR="00E53394" w:rsidRDefault="00E07E7A">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622"/>
        <w:gridCol w:w="3624"/>
        <w:gridCol w:w="367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53394" w:rsidRDefault="00E07E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3"/>
      </w:pPr>
      <w:r>
        <w:t>3.2 Automatiske Opdateringer til Tidligere Versioner af SQL Server</w:t>
      </w:r>
    </w:p>
    <w:p w:rsidR="00E53394" w:rsidRDefault="00E07E7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E53394" w:rsidRDefault="00E53394">
      <w:pPr>
        <w:pStyle w:val="ProductList-Body"/>
      </w:pPr>
    </w:p>
    <w:p w:rsidR="00E53394" w:rsidRDefault="00E07E7A">
      <w:pPr>
        <w:pStyle w:val="ProductList-ClauseHeading"/>
        <w:outlineLvl w:val="3"/>
      </w:pPr>
      <w:r>
        <w:t>3.3 Valg af SQL Server-platform</w:t>
      </w:r>
    </w:p>
    <w:p w:rsidR="00E53394" w:rsidRDefault="00E07E7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E53394" w:rsidRDefault="00E53394">
      <w:pPr>
        <w:pStyle w:val="ProductList-Body"/>
      </w:pPr>
    </w:p>
    <w:p w:rsidR="00E53394" w:rsidRDefault="00E07E7A">
      <w:pPr>
        <w:pStyle w:val="ProductList-ClauseHeading"/>
        <w:outlineLvl w:val="3"/>
      </w:pPr>
      <w:r>
        <w:t>3.4 Kørsel af Forekomster til Standardudgave</w:t>
      </w:r>
    </w:p>
    <w:p w:rsidR="00E53394" w:rsidRDefault="00E07E7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E53394" w:rsidRDefault="00E53394">
      <w:pPr>
        <w:pStyle w:val="ProductList-Body"/>
      </w:pPr>
    </w:p>
    <w:p w:rsidR="00E53394" w:rsidRDefault="00E07E7A">
      <w:pPr>
        <w:pStyle w:val="ProductList-ClauseHeading"/>
        <w:outlineLvl w:val="3"/>
      </w:pPr>
      <w:r>
        <w:t>3.5 Fail-Over-servere til Parallel Data Warehouse (PDW)</w:t>
      </w:r>
    </w:p>
    <w:p w:rsidR="00E53394" w:rsidRDefault="00E07E7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E53394" w:rsidRDefault="00E53394">
      <w:pPr>
        <w:pStyle w:val="ProductList-Body"/>
      </w:pPr>
    </w:p>
    <w:p w:rsidR="00E53394" w:rsidRDefault="00E07E7A">
      <w:pPr>
        <w:pStyle w:val="ProductList-ClauseHeading"/>
        <w:outlineLvl w:val="3"/>
      </w:pPr>
      <w:r>
        <w:t>3.6 Yderligere Software</w:t>
      </w:r>
    </w:p>
    <w:p w:rsidR="00E53394" w:rsidRDefault="00E07E7A">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Client Tools Connectivity</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Distributed Replay Client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Tools - Complete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Indented"/>
      </w:pPr>
    </w:p>
    <w:p w:rsidR="00E53394" w:rsidRDefault="00E07E7A">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1">
              <w:r>
                <w:rPr>
                  <w:color w:val="00467F"/>
                  <w:u w:val="single"/>
                </w:rPr>
                <w:t>– produktvilkår, juni 2016</w:t>
              </w:r>
            </w:hyperlink>
            <w:r>
              <w:t xml:space="preserve">. R Server til Hadoop, R Server til Linux og R Server til Teradata </w:t>
            </w:r>
            <w:hyperlink r:id="rId62">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URBreadcrumb"/>
      </w:pPr>
    </w:p>
    <w:p w:rsidR="00E53394" w:rsidRDefault="00E07E7A">
      <w:pPr>
        <w:pStyle w:val="ProductList-ClauseHeading"/>
        <w:outlineLvl w:val="3"/>
      </w:pPr>
      <w:r>
        <w:t>4.1 SQL Server 2017 Enterprise Core – Ubegrænset Virtualisering</w:t>
      </w:r>
    </w:p>
    <w:p w:rsidR="00E53394" w:rsidRDefault="00E07E7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E53394" w:rsidRDefault="00E53394">
      <w:pPr>
        <w:pStyle w:val="ProductList-Body"/>
      </w:pPr>
    </w:p>
    <w:p w:rsidR="00E53394" w:rsidRDefault="00E07E7A">
      <w:pPr>
        <w:pStyle w:val="ProductList-ClauseHeading"/>
        <w:outlineLvl w:val="3"/>
      </w:pPr>
      <w:r>
        <w:t>4.2 Opdatering af Funktioner i SQL Server 2017 Enterprise Core - Parallel Data Warehouse</w:t>
      </w:r>
    </w:p>
    <w:p w:rsidR="00E53394" w:rsidRDefault="00E07E7A">
      <w:pPr>
        <w:pStyle w:val="ProductList-Body"/>
      </w:pPr>
      <w:r>
        <w:t>Kunder med SA-dækning er berettigede til funktionsversioner af Parallel Data Warehouse (f.eks. opdatering af udstyr), der er tilgængelige mellem større produktversioner.</w:t>
      </w:r>
    </w:p>
    <w:p w:rsidR="00E53394" w:rsidRDefault="00E53394">
      <w:pPr>
        <w:pStyle w:val="ProductList-Body"/>
      </w:pPr>
    </w:p>
    <w:p w:rsidR="00E53394" w:rsidRDefault="00E07E7A">
      <w:pPr>
        <w:pStyle w:val="ProductList-ClauseHeading"/>
        <w:outlineLvl w:val="3"/>
      </w:pPr>
      <w:r>
        <w:t>4.3 SQL Server Buy-Out-Mulighed under Enrollment for Application Platform (EAP)</w:t>
      </w:r>
    </w:p>
    <w:p w:rsidR="00E53394" w:rsidRDefault="00E07E7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E53394" w:rsidRDefault="00E53394">
      <w:pPr>
        <w:pStyle w:val="ProductList-Body"/>
      </w:pPr>
    </w:p>
    <w:p w:rsidR="00E53394" w:rsidRDefault="00E07E7A">
      <w:pPr>
        <w:pStyle w:val="ProductList-ClauseHeading"/>
        <w:outlineLvl w:val="3"/>
      </w:pPr>
      <w:r>
        <w:t>4.4 SQL Server Enterprise Core og SQL Server Enterprise – Machine Learning Server til Windows og Machine Learning Server til Linux</w:t>
      </w:r>
    </w:p>
    <w:p w:rsidR="00E53394" w:rsidRDefault="00E07E7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E53394" w:rsidRDefault="00E53394">
      <w:pPr>
        <w:pStyle w:val="ProductList-Body"/>
      </w:pPr>
    </w:p>
    <w:p w:rsidR="00E53394" w:rsidRDefault="00E07E7A">
      <w:pPr>
        <w:pStyle w:val="ProductList-ClauseHeading"/>
        <w:outlineLvl w:val="3"/>
      </w:pPr>
      <w:r>
        <w:t>4.5 SQL Enterprise Core – Kørsel af Machine Learning Server til Hadoop</w:t>
      </w:r>
    </w:p>
    <w:p w:rsidR="00E53394" w:rsidRDefault="00E07E7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E53394" w:rsidRDefault="00E53394">
      <w:pPr>
        <w:pStyle w:val="ProductList-Body"/>
      </w:pPr>
    </w:p>
    <w:p w:rsidR="00E53394" w:rsidRDefault="00E07E7A">
      <w:pPr>
        <w:pStyle w:val="ProductList-ClauseHeading"/>
        <w:outlineLvl w:val="3"/>
      </w:pPr>
      <w:r>
        <w:t>4.6 Brug af Power BI Report Server – SQL Server Enterprise Edition</w:t>
      </w:r>
    </w:p>
    <w:p w:rsidR="00E53394" w:rsidRDefault="00E07E7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124" w:name="_Sec615"/>
      <w:r>
        <w:t>System Center</w:t>
      </w:r>
      <w:bookmarkEnd w:id="124"/>
      <w:r>
        <w:fldChar w:fldCharType="begin"/>
      </w:r>
      <w:r>
        <w:instrText xml:space="preserve"> TC "</w:instrText>
      </w:r>
      <w:bookmarkStart w:id="125" w:name="_Toc504910439"/>
      <w:r>
        <w:instrText>System Center</w:instrText>
      </w:r>
      <w:bookmarkEnd w:id="125"/>
      <w:r>
        <w:instrText>" \l 2</w:instrText>
      </w:r>
      <w:r>
        <w:fldChar w:fldCharType="end"/>
      </w:r>
    </w:p>
    <w:p w:rsidR="00E53394" w:rsidRDefault="00E07E7A">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0440"/>
      <w:r>
        <w:instrText>System Center Server</w:instrText>
      </w:r>
      <w:bookmarkEnd w:id="127"/>
      <w:r>
        <w:instrText>" \l 3</w:instrText>
      </w:r>
      <w:r>
        <w:fldChar w:fldCharType="end"/>
      </w:r>
    </w:p>
    <w:p w:rsidR="00E53394" w:rsidRDefault="00E07E7A">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3.3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53394">
      <w:pPr>
        <w:pStyle w:val="ProductList-Body"/>
      </w:pPr>
    </w:p>
    <w:p w:rsidR="00E53394" w:rsidRDefault="00E07E7A">
      <w:pPr>
        <w:pStyle w:val="ProductList-ClauseHeading"/>
        <w:outlineLvl w:val="4"/>
      </w:pPr>
      <w:r>
        <w:t>3.4 Windows Server-beholdere</w:t>
      </w:r>
    </w:p>
    <w:p w:rsidR="00E53394" w:rsidRDefault="00E07E7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07E7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Rettigheder (hvis der er nogen) til System Center Current Branch</w:t>
      </w:r>
    </w:p>
    <w:p w:rsidR="00E53394" w:rsidRDefault="00E07E7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E53394" w:rsidRDefault="00E53394">
      <w:pPr>
        <w:pStyle w:val="ProductList-ClauseHeading"/>
        <w:outlineLvl w:val="4"/>
      </w:pPr>
    </w:p>
    <w:p w:rsidR="00E53394" w:rsidRDefault="00E07E7A">
      <w:pPr>
        <w:pStyle w:val="ProductList-ClauseHeading"/>
        <w:outlineLvl w:val="4"/>
      </w:pPr>
      <w:r>
        <w:t>4.2 System Center Global Service Monitor</w:t>
      </w:r>
    </w:p>
    <w:p w:rsidR="00E53394" w:rsidRDefault="00E07E7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E53394" w:rsidRDefault="00E53394">
      <w:pPr>
        <w:pStyle w:val="ProductList-Body"/>
      </w:pPr>
    </w:p>
    <w:p w:rsidR="00E53394" w:rsidRDefault="00E07E7A">
      <w:pPr>
        <w:pStyle w:val="ProductList-ClauseHeading"/>
        <w:outlineLvl w:val="4"/>
      </w:pPr>
      <w:r>
        <w:t>4.3 Brugervilkår og licenstildelinger, der er knyttet til ændring i licensmodel – Berettiget Licens</w:t>
      </w:r>
    </w:p>
    <w:p w:rsidR="00E53394" w:rsidRDefault="00E07E7A">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0441"/>
      <w:r>
        <w:instrText>System Center Configuration Manager</w:instrText>
      </w:r>
      <w:bookmarkEnd w:id="133"/>
      <w:r>
        <w:instrText>" \l 3</w:instrText>
      </w:r>
      <w:r>
        <w:fldChar w:fldCharType="end"/>
      </w:r>
    </w:p>
    <w:p w:rsidR="00E53394" w:rsidRDefault="00E07E7A">
      <w:pPr>
        <w:pStyle w:val="ProductList-Offering1SubSection"/>
        <w:outlineLvl w:val="3"/>
      </w:pPr>
      <w:bookmarkStart w:id="134" w:name="_Sec691"/>
      <w:r>
        <w:t>1. Programtilgængelighed</w:t>
      </w:r>
      <w:bookmarkEnd w:id="134"/>
    </w:p>
    <w:p w:rsidR="00E53394" w:rsidRDefault="00E53394">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Academic-kunder</w:t>
      </w:r>
    </w:p>
    <w:p w:rsidR="00E53394" w:rsidRDefault="00E07E7A">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69"/>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 xml:space="preserve">Licens Svarende til Administrationslicens (se </w:t>
            </w:r>
            <w:hyperlink w:anchor="_Sec591">
              <w:r>
                <w:rPr>
                  <w:color w:val="00467F"/>
                  <w:u w:val="single"/>
                </w:rPr>
                <w:t>Bilag A</w:t>
              </w:r>
            </w:hyperlink>
            <w:r>
              <w:t>)</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07E7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System Center Configuration Manager – VDI-rettigheder</w:t>
      </w:r>
    </w:p>
    <w:p w:rsidR="00E53394" w:rsidRDefault="00E07E7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E53394" w:rsidRDefault="00E53394">
      <w:pPr>
        <w:pStyle w:val="ProductList-Body"/>
      </w:pPr>
    </w:p>
    <w:p w:rsidR="00E53394" w:rsidRDefault="00E07E7A">
      <w:pPr>
        <w:pStyle w:val="ProductList-ClauseHeading"/>
        <w:outlineLvl w:val="4"/>
      </w:pPr>
      <w:r>
        <w:t>4.2 Rettigheder til System Center Configuration Manager Current Branch</w:t>
      </w:r>
    </w:p>
    <w:p w:rsidR="00E53394" w:rsidRDefault="00E07E7A">
      <w:pPr>
        <w:pStyle w:val="ProductList-Body"/>
      </w:pPr>
      <w:r>
        <w:t>Kunder med aktiv SA til System Center Configuration Manager-licenser eller ML-tilsvarende Licenser kan installere og bruge Current Branch-indstillingen i System Center Configuration Manager.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0442"/>
      <w:r>
        <w:instrText>System Center Data Protection Manager</w:instrText>
      </w:r>
      <w:bookmarkEnd w:id="139"/>
      <w:r>
        <w:instrText>" \l 3</w:instrText>
      </w:r>
      <w:r>
        <w:fldChar w:fldCharType="end"/>
      </w:r>
    </w:p>
    <w:p w:rsidR="00E53394" w:rsidRDefault="00E07E7A">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Academic-kunder</w:t>
      </w:r>
    </w:p>
    <w:p w:rsidR="00E53394" w:rsidRDefault="00E07E7A">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07E7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Rettigheder til System Center Data Protection Current Branch</w:t>
      </w:r>
    </w:p>
    <w:p w:rsidR="00E53394" w:rsidRDefault="00E07E7A">
      <w:pPr>
        <w:pStyle w:val="ProductList-Body"/>
      </w:pPr>
      <w:r>
        <w:t>Kunder med aktiv SA til System Center Data Protection-licenser, eller med ML-tilsvarende Licens, kan installere og bruge Current Branch-indstillingen i System Center Data Protection.</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0443"/>
      <w:r>
        <w:instrText>System Center Endpoint Protection</w:instrText>
      </w:r>
      <w:bookmarkEnd w:id="145"/>
      <w:r>
        <w:instrText>" \l 3</w:instrText>
      </w:r>
      <w:r>
        <w:fldChar w:fldCharType="end"/>
      </w:r>
    </w:p>
    <w:p w:rsidR="00E53394" w:rsidRDefault="00E07E7A">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E53394" w:rsidRDefault="00E07E7A">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(SA):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90"/>
        <w:gridCol w:w="3639"/>
        <w:gridCol w:w="358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Enheds- og Bruger-SL'er</w:t>
      </w:r>
    </w:p>
    <w:p w:rsidR="00E53394" w:rsidRDefault="00E07E7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E53394" w:rsidRDefault="00E53394">
      <w:pPr>
        <w:pStyle w:val="ProductList-Body"/>
      </w:pPr>
    </w:p>
    <w:p w:rsidR="00E53394" w:rsidRDefault="00E07E7A">
      <w:pPr>
        <w:pStyle w:val="ProductList-ClauseHeading"/>
        <w:outlineLvl w:val="4"/>
      </w:pPr>
      <w:r>
        <w:t>3.2 Server Management-SL'er</w:t>
      </w:r>
    </w:p>
    <w:p w:rsidR="00E53394" w:rsidRDefault="00E07E7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E53394" w:rsidRDefault="00E53394">
      <w:pPr>
        <w:pStyle w:val="ProductList-Body"/>
      </w:pPr>
    </w:p>
    <w:p w:rsidR="00E53394" w:rsidRDefault="00E07E7A">
      <w:pPr>
        <w:pStyle w:val="ProductList-ClauseHeading"/>
        <w:outlineLvl w:val="4"/>
      </w:pPr>
      <w:r>
        <w:t>3.3 Erstatning af Scan Engines</w:t>
      </w:r>
    </w:p>
    <w:p w:rsidR="00E53394" w:rsidRDefault="00E07E7A">
      <w:pPr>
        <w:pStyle w:val="ProductList-Body"/>
      </w:pPr>
      <w:r>
        <w:t>Microsoft har ret til at erstatte sammenlignelig software og sammenlignelige filer med Onlinetjenestens</w:t>
      </w:r>
    </w:p>
    <w:p w:rsidR="00E53394" w:rsidRDefault="00E07E7A" w:rsidP="00E07E7A">
      <w:pPr>
        <w:pStyle w:val="ProductList-Bullet"/>
        <w:numPr>
          <w:ilvl w:val="0"/>
          <w:numId w:val="20"/>
        </w:numPr>
      </w:pPr>
      <w:r>
        <w:t xml:space="preserve">antivirus- og antispam-software og </w:t>
      </w:r>
    </w:p>
    <w:p w:rsidR="00E53394" w:rsidRDefault="00E07E7A" w:rsidP="00E07E7A">
      <w:pPr>
        <w:pStyle w:val="ProductList-Bullet"/>
        <w:numPr>
          <w:ilvl w:val="0"/>
          <w:numId w:val="20"/>
        </w:numPr>
      </w:pPr>
      <w:r>
        <w:t>signaturfiler og indholdsfiltreringsdatafiler.</w:t>
      </w:r>
    </w:p>
    <w:p w:rsidR="00E53394" w:rsidRDefault="00E07E7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Rettigheder til System Center Endpoint Protection Current Branch</w:t>
      </w:r>
    </w:p>
    <w:p w:rsidR="00E53394" w:rsidRDefault="00E07E7A">
      <w:pPr>
        <w:pStyle w:val="ProductList-Body"/>
      </w:pPr>
      <w:r>
        <w:t>Kunder med aktiv SA til System Center Endpoint Protection-licenser, eller med ML-tilsvarende Licens, kan installere og bruge Current Branch-indstillingen i System Center Endpoint Protection.</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0444"/>
      <w:r>
        <w:instrText>System Center Operations Manager</w:instrText>
      </w:r>
      <w:bookmarkEnd w:id="151"/>
      <w:r>
        <w:instrText>" \l 3</w:instrText>
      </w:r>
      <w:r>
        <w:fldChar w:fldCharType="end"/>
      </w:r>
    </w:p>
    <w:p w:rsidR="00E53394" w:rsidRDefault="00E07E7A">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Academic-kunder</w:t>
      </w:r>
    </w:p>
    <w:p w:rsidR="00E53394" w:rsidRDefault="00E07E7A">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07E7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Rettigheder til System Center Operations Manager Current Branch</w:t>
      </w:r>
    </w:p>
    <w:p w:rsidR="00E53394" w:rsidRDefault="00E07E7A">
      <w:pPr>
        <w:pStyle w:val="ProductList-Body"/>
      </w:pPr>
      <w:r>
        <w:t>Kunder med aktiv SA til System Center Operations Manager-licenser, eller med ML-tilsvarende Licens, kan installere og bruge Current Branch-indstillingen i System Center Operations Manager.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0445"/>
      <w:r>
        <w:instrText>System Center Orchestrator</w:instrText>
      </w:r>
      <w:bookmarkEnd w:id="157"/>
      <w:r>
        <w:instrText>" \l 3</w:instrText>
      </w:r>
      <w:r>
        <w:fldChar w:fldCharType="end"/>
      </w:r>
    </w:p>
    <w:p w:rsidR="00E53394" w:rsidRDefault="00E07E7A">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Academic-kunder</w:t>
      </w:r>
    </w:p>
    <w:p w:rsidR="00E53394" w:rsidRDefault="00E07E7A">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07E7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0446"/>
      <w:r>
        <w:instrText>System Center Service Manager</w:instrText>
      </w:r>
      <w:bookmarkEnd w:id="163"/>
      <w:r>
        <w:instrText>" \l 3</w:instrText>
      </w:r>
      <w:r>
        <w:fldChar w:fldCharType="end"/>
      </w:r>
    </w:p>
    <w:p w:rsidR="00E53394" w:rsidRDefault="00E07E7A">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3">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Academic-kunder</w:t>
      </w:r>
    </w:p>
    <w:p w:rsidR="00E53394" w:rsidRDefault="00E07E7A">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E53394" w:rsidRDefault="00E07E7A">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4">
              <w:r>
                <w:rPr>
                  <w:color w:val="00467F"/>
                  <w:u w:val="single"/>
                </w:rPr>
                <w:t>Universelle</w:t>
              </w:r>
            </w:hyperlink>
            <w:r>
              <w:t xml:space="preserve">; </w:t>
            </w:r>
            <w:hyperlink r:id="rId8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6">
              <w:r>
                <w:rPr>
                  <w:color w:val="00467F"/>
                  <w:u w:val="single"/>
                </w:rPr>
                <w:t>Internetbaserede Funktioner</w:t>
              </w:r>
            </w:hyperlink>
            <w:r>
              <w:t xml:space="preserve">, </w:t>
            </w:r>
            <w:hyperlink r:id="rId8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Administrationslicens</w:t>
      </w:r>
    </w:p>
    <w:tbl>
      <w:tblPr>
        <w:tblStyle w:val="PURTable"/>
        <w:tblW w:w="0" w:type="dxa"/>
        <w:tblLook w:val="04A0" w:firstRow="1" w:lastRow="0" w:firstColumn="1" w:lastColumn="0" w:noHBand="0" w:noVBand="1"/>
      </w:tblPr>
      <w:tblGrid>
        <w:gridCol w:w="3761"/>
        <w:gridCol w:w="3614"/>
        <w:gridCol w:w="354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3.2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E53394" w:rsidRDefault="00E07E7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oktober 2013</w:t>
              </w:r>
            </w:hyperlink>
            <w:r>
              <w:t xml:space="preserve">, </w:t>
            </w:r>
            <w:hyperlink r:id="rId8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Rettigheder til System Center Service Manager Current Branch</w:t>
      </w:r>
    </w:p>
    <w:p w:rsidR="00E53394" w:rsidRDefault="00E07E7A">
      <w:pPr>
        <w:pStyle w:val="ProductList-Body"/>
      </w:pPr>
      <w:r>
        <w:t>Kunder med aktiv SA til System Center Service Manager-licenser, eller med ML-tilsvarende Licens, kan installere og bruge Current Branch-indstillingen i System Center Service Manager.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0447"/>
      <w:r>
        <w:instrText>Virtual Desktop Infrastructure (VDI) Suite</w:instrText>
      </w:r>
      <w:bookmarkEnd w:id="169"/>
      <w:r>
        <w:instrText>" \l 2</w:instrText>
      </w:r>
      <w:r>
        <w:fldChar w:fldCharType="end"/>
      </w:r>
    </w:p>
    <w:p w:rsidR="00E53394" w:rsidRDefault="00E07E7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0">
        <w:r>
          <w:rPr>
            <w:color w:val="00467F"/>
            <w:u w:val="single"/>
          </w:rPr>
          <w:t>http://go.microsoft.com/?linkid=9839206</w:t>
        </w:r>
      </w:hyperlink>
      <w:r>
        <w:t xml:space="preserve"> og Produktlisten pr. juni 2015 </w:t>
      </w:r>
      <w:hyperlink r:id="rId91">
        <w:r>
          <w:rPr>
            <w:color w:val="00467F"/>
            <w:u w:val="single"/>
          </w:rPr>
          <w:t>http://go.microsoft.com/?linkid=9839207</w:t>
        </w:r>
      </w:hyperlink>
      <w:r>
        <w:t>.</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170" w:name="_Sec617"/>
      <w:r>
        <w:t>Visual Studio</w:t>
      </w:r>
      <w:bookmarkEnd w:id="170"/>
      <w:r>
        <w:fldChar w:fldCharType="begin"/>
      </w:r>
      <w:r>
        <w:instrText xml:space="preserve"> TC "</w:instrText>
      </w:r>
      <w:bookmarkStart w:id="171" w:name="_Toc504910448"/>
      <w:r>
        <w:instrText>Visual Studio</w:instrText>
      </w:r>
      <w:bookmarkEnd w:id="171"/>
      <w:r>
        <w:instrText>" \l 2</w:instrText>
      </w:r>
      <w:r>
        <w:fldChar w:fldCharType="end"/>
      </w:r>
    </w:p>
    <w:p w:rsidR="00E53394" w:rsidRDefault="00E07E7A">
      <w:pPr>
        <w:pStyle w:val="ProductList-Offering2HeadingNoBorder"/>
        <w:outlineLvl w:val="2"/>
      </w:pPr>
      <w:bookmarkStart w:id="172" w:name="_Sec649"/>
      <w:r>
        <w:t>Visual Studio</w:t>
      </w:r>
      <w:bookmarkEnd w:id="172"/>
      <w:r>
        <w:fldChar w:fldCharType="begin"/>
      </w:r>
      <w:r>
        <w:instrText xml:space="preserve"> TC "</w:instrText>
      </w:r>
      <w:bookmarkStart w:id="173" w:name="_Toc504910449"/>
      <w:r>
        <w:instrText>Visual Studio</w:instrText>
      </w:r>
      <w:bookmarkEnd w:id="173"/>
      <w:r>
        <w:instrText>" \l 3</w:instrText>
      </w:r>
      <w:r>
        <w:fldChar w:fldCharType="end"/>
      </w:r>
    </w:p>
    <w:p w:rsidR="00E53394" w:rsidRDefault="00E07E7A">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Licenstildeling til SQL Server Parallel Data Warehouse Developer</w:t>
      </w:r>
    </w:p>
    <w:p w:rsidR="00E53394" w:rsidRDefault="00E07E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E53394" w:rsidRDefault="00E53394">
      <w:pPr>
        <w:pStyle w:val="ProductList-Body"/>
      </w:pPr>
    </w:p>
    <w:p w:rsidR="00E53394" w:rsidRDefault="00E07E7A">
      <w:pPr>
        <w:pStyle w:val="ProductList-ClauseHeading"/>
        <w:outlineLvl w:val="4"/>
      </w:pPr>
      <w:r>
        <w:t>2.2 Licenstildeling til Visual Studio Team Foundation Server 2018</w:t>
      </w:r>
    </w:p>
    <w:p w:rsidR="00E53394" w:rsidRDefault="00E07E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E53394" w:rsidRDefault="00E53394">
      <w:pPr>
        <w:pStyle w:val="ProductList-Body"/>
      </w:pPr>
    </w:p>
    <w:p w:rsidR="00E53394" w:rsidRDefault="00E07E7A">
      <w:pPr>
        <w:pStyle w:val="ProductList-ClauseHeading"/>
        <w:outlineLvl w:val="4"/>
      </w:pPr>
      <w:r>
        <w:t>2.3 Microsoft Azure Platform-tjenester</w:t>
      </w:r>
    </w:p>
    <w:p w:rsidR="00E53394" w:rsidRDefault="00E07E7A">
      <w:pPr>
        <w:pStyle w:val="ProductList-Body"/>
      </w:pPr>
      <w:r>
        <w:t>Microsoft Azure-fordele kan ikke kombineres fra flere Visual Studio Subscriptions eller MSDN-platforme til en enkelt Microsoft Azure-konto.</w:t>
      </w:r>
    </w:p>
    <w:p w:rsidR="00E53394" w:rsidRDefault="00E07E7A">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BUILDSERVER.TXT-fil</w:t>
      </w:r>
    </w:p>
    <w:p w:rsidR="00E53394" w:rsidRDefault="00E07E7A">
      <w:pPr>
        <w:pStyle w:val="ProductList-Body"/>
      </w:pPr>
      <w:r>
        <w:t xml:space="preserve">Kunden må udelukkende installere kopier af filerne fra BuildServer-listerne på </w:t>
      </w:r>
      <w:hyperlink r:id="rId92">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E53394" w:rsidRDefault="00E53394">
      <w:pPr>
        <w:pStyle w:val="ProductList-Body"/>
      </w:pPr>
    </w:p>
    <w:p w:rsidR="00E53394" w:rsidRDefault="00E07E7A">
      <w:pPr>
        <w:pStyle w:val="ProductList-ClauseHeading"/>
        <w:outlineLvl w:val="4"/>
      </w:pPr>
      <w:r>
        <w:t>3.2 Hjælpeprogrammer</w:t>
      </w:r>
    </w:p>
    <w:p w:rsidR="00E53394" w:rsidRDefault="00E07E7A">
      <w:pPr>
        <w:pStyle w:val="ProductList-Body"/>
      </w:pPr>
      <w:r>
        <w:t xml:space="preserve">Kunden må udelukkende kopiere og installere de Hjælpeprogrammer på </w:t>
      </w:r>
      <w:hyperlink r:id="rId93">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E53394" w:rsidRDefault="00E53394">
      <w:pPr>
        <w:pStyle w:val="ProductList-Body"/>
      </w:pPr>
    </w:p>
    <w:p w:rsidR="00E53394" w:rsidRDefault="00E07E7A">
      <w:pPr>
        <w:pStyle w:val="ProductList-ClauseHeading"/>
        <w:outlineLvl w:val="4"/>
      </w:pPr>
      <w:r>
        <w:t>3.3 Office Professional Plus 2016 – Visual Studio Enterprise Subscription</w:t>
      </w:r>
    </w:p>
    <w:p w:rsidR="00E53394" w:rsidRDefault="00E07E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E53394" w:rsidRDefault="00E53394">
      <w:pPr>
        <w:pStyle w:val="ProductList-Body"/>
      </w:pPr>
    </w:p>
    <w:p w:rsidR="00E53394" w:rsidRDefault="00E07E7A">
      <w:pPr>
        <w:pStyle w:val="ProductList-ClauseHeading"/>
        <w:outlineLvl w:val="4"/>
      </w:pPr>
      <w:r>
        <w:t>3.4 Licensvilkår for komponenter med åben kildekode fra tredjemand</w:t>
      </w:r>
    </w:p>
    <w:p w:rsidR="00E53394" w:rsidRDefault="00E07E7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E53394" w:rsidRDefault="00E07E7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4">
              <w:r>
                <w:rPr>
                  <w:color w:val="00467F"/>
                  <w:u w:val="single"/>
                </w:rPr>
                <w:t>Produktliste – marts 2014</w:t>
              </w:r>
            </w:hyperlink>
            <w:r>
              <w:t xml:space="preserve"> og </w:t>
            </w:r>
            <w:hyperlink r:id="rId95">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Berettigelse til Software Assurance</w:t>
      </w:r>
    </w:p>
    <w:p w:rsidR="00E53394" w:rsidRDefault="00E07E7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E53394" w:rsidRDefault="00E53394">
      <w:pPr>
        <w:pStyle w:val="ProductList-Body"/>
      </w:pPr>
    </w:p>
    <w:p w:rsidR="00E53394" w:rsidRDefault="00E07E7A">
      <w:pPr>
        <w:pStyle w:val="ProductList-ClauseHeading"/>
        <w:outlineLvl w:val="4"/>
      </w:pPr>
      <w:r>
        <w:t>4.2 Tidsubegrænsede Rettigheder til Visual Studio Subscription</w:t>
      </w:r>
    </w:p>
    <w:p w:rsidR="00E53394" w:rsidRDefault="00E07E7A">
      <w:pPr>
        <w:pStyle w:val="ProductList-Body"/>
      </w:pPr>
      <w:r>
        <w:t>Kundens rettigheder til at bruge software, der er licenseret gennem Visual Studio Subscription, bliver tidsubegrænsede, når Kundens ret til at bruge Visual Studio bliver tidsubegrænset.</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0450"/>
      <w:r>
        <w:instrText>Visual Studio Team Foundation Server</w:instrText>
      </w:r>
      <w:bookmarkEnd w:id="179"/>
      <w:r>
        <w:instrText>" \l 3</w:instrText>
      </w:r>
      <w:r>
        <w:fldChar w:fldCharType="end"/>
      </w:r>
    </w:p>
    <w:p w:rsidR="00E53394" w:rsidRDefault="00E07E7A">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53394" w:rsidRDefault="00E533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53394" w:rsidRDefault="00E533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Visual Studio Team Services med brugerbetaling</w:t>
            </w:r>
          </w:p>
        </w:tc>
      </w:tr>
    </w:tbl>
    <w:p w:rsidR="00E53394" w:rsidRDefault="00E53394">
      <w:pPr>
        <w:pStyle w:val="ProductList-Body"/>
      </w:pPr>
    </w:p>
    <w:p w:rsidR="00E53394" w:rsidRDefault="00E07E7A">
      <w:pPr>
        <w:pStyle w:val="ProductList-SubClauseHeading"/>
        <w:outlineLvl w:val="5"/>
      </w:pPr>
      <w:r>
        <w:t>3.1.1 Yderligere Funktionalitet</w:t>
      </w:r>
    </w:p>
    <w:p w:rsidR="00E53394" w:rsidRDefault="00E07E7A">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Visual Studio Enterprise Subscription</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E53394" w:rsidRDefault="00E07E7A">
            <w:pPr>
              <w:pStyle w:val="ProductList-TableBody"/>
            </w:pPr>
            <w:r>
              <w:t>Visual Studio Team Services Test Manager, betalt bruger</w:t>
            </w:r>
          </w:p>
        </w:tc>
      </w:tr>
    </w:tbl>
    <w:p w:rsidR="00E53394" w:rsidRDefault="00E53394">
      <w:pPr>
        <w:pStyle w:val="ProductList-BodyIndented"/>
      </w:pPr>
    </w:p>
    <w:p w:rsidR="00E53394" w:rsidRDefault="00E07E7A">
      <w:pPr>
        <w:pStyle w:val="ProductList-SubClauseHeading"/>
        <w:outlineLvl w:val="5"/>
      </w:pPr>
      <w:r>
        <w:t>3.1.2 Yderligere Funktionalitet</w:t>
      </w:r>
    </w:p>
    <w:p w:rsidR="00E53394" w:rsidRDefault="00E07E7A">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Visual Studio Team Services Package Management, betalt bruger</w:t>
            </w:r>
          </w:p>
        </w:tc>
      </w:tr>
    </w:tbl>
    <w:p w:rsidR="00E53394" w:rsidRDefault="00E53394">
      <w:pPr>
        <w:pStyle w:val="ProductList-BodyIndented"/>
      </w:pPr>
    </w:p>
    <w:p w:rsidR="00E53394" w:rsidRDefault="00E07E7A">
      <w:pPr>
        <w:pStyle w:val="ProductList-ClauseHeading"/>
        <w:outlineLvl w:val="4"/>
      </w:pPr>
      <w:r>
        <w:t>3.2 Forbrug, der Ikke Kræver CAL’er</w:t>
      </w:r>
    </w:p>
    <w:p w:rsidR="00E53394" w:rsidRDefault="00E07E7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E53394" w:rsidRDefault="00E53394">
      <w:pPr>
        <w:pStyle w:val="ProductList-Body"/>
      </w:pPr>
    </w:p>
    <w:p w:rsidR="00E53394" w:rsidRDefault="00E07E7A">
      <w:pPr>
        <w:pStyle w:val="ProductList-ClauseHeading"/>
        <w:outlineLvl w:val="4"/>
      </w:pPr>
      <w:r>
        <w:t>3.3 SQL Server-teknologi</w:t>
      </w:r>
    </w:p>
    <w:p w:rsidR="00E53394" w:rsidRDefault="00E07E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E53394" w:rsidRDefault="00E53394">
      <w:pPr>
        <w:pStyle w:val="ProductList-Body"/>
      </w:pPr>
    </w:p>
    <w:p w:rsidR="00E53394" w:rsidRDefault="00E07E7A">
      <w:pPr>
        <w:pStyle w:val="ProductList-ClauseHeading"/>
        <w:outlineLvl w:val="4"/>
      </w:pPr>
      <w:r>
        <w:t>3.4 Licensvilkår for komponenter med åben kildekode fra tredjemand</w:t>
      </w:r>
    </w:p>
    <w:p w:rsidR="00E53394" w:rsidRDefault="00E07E7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E53394" w:rsidRDefault="00E53394">
      <w:pPr>
        <w:pStyle w:val="ProductList-Body"/>
      </w:pPr>
    </w:p>
    <w:p w:rsidR="00E53394" w:rsidRDefault="00E07E7A">
      <w:pPr>
        <w:pStyle w:val="ProductList-ClauseHeading"/>
        <w:outlineLvl w:val="4"/>
      </w:pPr>
      <w:r>
        <w:t>3.5 Visual Studio Team Foundation Server Build Services</w:t>
      </w:r>
    </w:p>
    <w:p w:rsidR="00E53394" w:rsidRDefault="00E07E7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E53394" w:rsidRDefault="00E53394">
      <w:pPr>
        <w:pStyle w:val="ProductList-Body"/>
      </w:pPr>
    </w:p>
    <w:p w:rsidR="00E53394" w:rsidRDefault="00E07E7A">
      <w:pPr>
        <w:pStyle w:val="ProductList-ClauseHeading"/>
        <w:outlineLvl w:val="4"/>
      </w:pPr>
      <w:r>
        <w:t>3.6 Versionsstyring</w:t>
      </w:r>
    </w:p>
    <w:p w:rsidR="00E53394" w:rsidRDefault="00E07E7A">
      <w:pPr>
        <w:pStyle w:val="ProductList-Body"/>
      </w:pPr>
      <w:r>
        <w:t>Visual Studio Team Foundation Server omfatter en samtidig installation med versionsstyringsfunktionen. Hver af følgende angiver én ekstra samtidig installation pr. licens:</w:t>
      </w:r>
    </w:p>
    <w:p w:rsidR="00E53394" w:rsidRDefault="00E07E7A" w:rsidP="00E07E7A">
      <w:pPr>
        <w:pStyle w:val="ProductList-Bullet"/>
        <w:numPr>
          <w:ilvl w:val="0"/>
          <w:numId w:val="21"/>
        </w:numPr>
      </w:pPr>
      <w:r>
        <w:t xml:space="preserve">Visual Studio Enterprise Subscription </w:t>
      </w:r>
    </w:p>
    <w:p w:rsidR="00E53394" w:rsidRDefault="00E07E7A" w:rsidP="00E07E7A">
      <w:pPr>
        <w:pStyle w:val="ProductList-Bullet"/>
        <w:numPr>
          <w:ilvl w:val="0"/>
          <w:numId w:val="21"/>
        </w:numPr>
      </w:pPr>
      <w:r>
        <w:t xml:space="preserve">Visual Studio Enterprise (månedligt eller årligt abonnement) </w:t>
      </w:r>
    </w:p>
    <w:p w:rsidR="00E53394" w:rsidRDefault="00E07E7A" w:rsidP="00E07E7A">
      <w:pPr>
        <w:pStyle w:val="ProductList-Bullet"/>
        <w:numPr>
          <w:ilvl w:val="0"/>
          <w:numId w:val="21"/>
        </w:numPr>
      </w:pPr>
      <w:r>
        <w:t>Team Services Build og Deployment Private Pipeline (betalt forekomst)</w:t>
      </w:r>
    </w:p>
    <w:p w:rsidR="00E53394" w:rsidRDefault="00E53394">
      <w:pPr>
        <w:pStyle w:val="ProductList-Body"/>
      </w:pPr>
    </w:p>
    <w:p w:rsidR="00E53394" w:rsidRDefault="00E07E7A">
      <w:pPr>
        <w:pStyle w:val="ProductList-ClauseHeading"/>
        <w:outlineLvl w:val="4"/>
      </w:pPr>
      <w:r>
        <w:t>3.7 Pakkestyring</w:t>
      </w:r>
    </w:p>
    <w:p w:rsidR="00E53394" w:rsidRDefault="00E07E7A">
      <w:pPr>
        <w:pStyle w:val="ProductList-Body"/>
      </w:pPr>
      <w:r>
        <w:t>Hver Visual Studio Team Foundation Server-licens omfatter retten til, at op til fem brugere eller enheder kan bruge funktionen Pakkestyring.</w:t>
      </w:r>
    </w:p>
    <w:p w:rsidR="00E53394" w:rsidRDefault="00E53394">
      <w:pPr>
        <w:pStyle w:val="ProductList-Body"/>
      </w:pPr>
    </w:p>
    <w:p w:rsidR="00E53394" w:rsidRDefault="00E07E7A">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E533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r w:rsidR="00E53394">
        <w:tc>
          <w:tcPr>
            <w:tcW w:w="12240" w:type="dxa"/>
            <w:gridSpan w:val="4"/>
            <w:tcBorders>
              <w:top w:val="none" w:sz="4" w:space="0" w:color="6E6E6E"/>
              <w:left w:val="none" w:sz="4" w:space="0" w:color="6E6E6E"/>
              <w:bottom w:val="none" w:sz="4" w:space="0" w:color="6E6E6E"/>
              <w:right w:val="none" w:sz="4" w:space="0" w:color="6E6E6E"/>
            </w:tcBorders>
          </w:tcPr>
          <w:p w:rsidR="00E53394" w:rsidRDefault="00E53394">
            <w:pPr>
              <w:pStyle w:val="PURBreadcrumb"/>
            </w:pPr>
          </w:p>
          <w:tbl>
            <w:tblPr>
              <w:tblW w:w="0" w:type="dxa"/>
              <w:tblLook w:val="04A0" w:firstRow="1" w:lastRow="0" w:firstColumn="1" w:lastColumn="0" w:noHBand="0" w:noVBand="1"/>
            </w:tblPr>
            <w:tblGrid>
              <w:gridCol w:w="10800"/>
            </w:tblGrid>
            <w:tr w:rsidR="00E53394">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TableBody"/>
            </w:pPr>
          </w:p>
        </w:tc>
      </w:tr>
    </w:tbl>
    <w:p w:rsidR="00E53394" w:rsidRDefault="00E53394">
      <w:pPr>
        <w:pStyle w:val="ProductList-Body"/>
      </w:pPr>
    </w:p>
    <w:p w:rsidR="00E53394" w:rsidRDefault="00E07E7A">
      <w:pPr>
        <w:pStyle w:val="ProductList-OfferingGroupHeading"/>
        <w:outlineLvl w:val="1"/>
      </w:pPr>
      <w:bookmarkStart w:id="184" w:name="_Sec618"/>
      <w:r>
        <w:t>Windows</w:t>
      </w:r>
      <w:bookmarkEnd w:id="184"/>
      <w:r>
        <w:fldChar w:fldCharType="begin"/>
      </w:r>
      <w:r>
        <w:instrText xml:space="preserve"> TC "</w:instrText>
      </w:r>
      <w:bookmarkStart w:id="185" w:name="_Toc504910451"/>
      <w:r>
        <w:instrText>Windows</w:instrText>
      </w:r>
      <w:bookmarkEnd w:id="185"/>
      <w:r>
        <w:instrText>" \l 2</w:instrText>
      </w:r>
      <w:r>
        <w:fldChar w:fldCharType="end"/>
      </w:r>
    </w:p>
    <w:p w:rsidR="00E53394" w:rsidRDefault="00E07E7A">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04910452"/>
      <w:r>
        <w:instrText>Windows-desktopoperativsystem</w:instrText>
      </w:r>
      <w:bookmarkEnd w:id="187"/>
      <w:r>
        <w:instrText>" \l 3</w:instrText>
      </w:r>
      <w:r>
        <w:fldChar w:fldCharType="end"/>
      </w:r>
    </w:p>
    <w:p w:rsidR="00E53394" w:rsidRDefault="00E07E7A">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E533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39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Education-opgradering</w:t>
            </w:r>
            <w:r>
              <w:fldChar w:fldCharType="begin"/>
            </w:r>
            <w:r>
              <w:instrText xml:space="preserve"> XE "Windows 10 Education-opgradering"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r w:rsidR="00E53394">
        <w:tc>
          <w:tcPr>
            <w:tcW w:w="39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53394" w:rsidRDefault="00E533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Kvalificerende Operativsystemer (OS)</w:t>
      </w:r>
    </w:p>
    <w:p w:rsidR="00E53394" w:rsidRDefault="00E07E7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E53394" w:rsidRDefault="00E53394">
      <w:pPr>
        <w:pStyle w:val="ProductList-Body"/>
      </w:pPr>
    </w:p>
    <w:p w:rsidR="00E53394" w:rsidRDefault="00E07E7A">
      <w:pPr>
        <w:pStyle w:val="ProductList-SubClauseHeading"/>
        <w:outlineLvl w:val="5"/>
      </w:pPr>
      <w:r>
        <w:t>2.1.1 Kvalificerende Operativsystemer (OS) Skema</w:t>
      </w:r>
    </w:p>
    <w:p w:rsidR="00E53394" w:rsidRDefault="00E07E7A">
      <w:pPr>
        <w:pStyle w:val="ProductList-BodyIndented"/>
      </w:pPr>
      <w:r>
        <w:t>De kvalificerende OS efter programtype er:</w:t>
      </w:r>
    </w:p>
    <w:tbl>
      <w:tblPr>
        <w:tblStyle w:val="PURTable0"/>
        <w:tblW w:w="0" w:type="dxa"/>
        <w:tblLook w:val="04A0" w:firstRow="1" w:lastRow="0" w:firstColumn="1" w:lastColumn="0" w:noHBand="0" w:noVBand="1"/>
      </w:tblPr>
      <w:tblGrid>
        <w:gridCol w:w="3406"/>
        <w:gridCol w:w="1424"/>
        <w:gridCol w:w="1448"/>
        <w:gridCol w:w="1471"/>
        <w:gridCol w:w="1403"/>
        <w:gridCol w:w="140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Academic og Charity</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3394" w:rsidRDefault="00E533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jc w:val="center"/>
            </w:pP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bl>
    <w:p w:rsidR="00E53394" w:rsidRDefault="00E07E7A">
      <w:pPr>
        <w:pStyle w:val="ProductList-BodyIndented"/>
      </w:pPr>
      <w:r>
        <w:rPr>
          <w:i/>
          <w:vertAlign w:val="superscript"/>
        </w:rPr>
        <w:t>1</w:t>
      </w:r>
      <w:r>
        <w:rPr>
          <w:i/>
        </w:rPr>
        <w:t xml:space="preserve">Gælder også for Kvalificerede Enheder, der erhverves gennem fusion eller virksomhedsoverdragelse </w:t>
      </w:r>
    </w:p>
    <w:p w:rsidR="00E53394" w:rsidRDefault="00E07E7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E53394" w:rsidRDefault="00E07E7A">
      <w:pPr>
        <w:pStyle w:val="ProductList-BodyIndented"/>
      </w:pPr>
      <w:r>
        <w:rPr>
          <w:i/>
          <w:vertAlign w:val="superscript"/>
        </w:rPr>
        <w:t>3</w:t>
      </w:r>
      <w:r>
        <w:rPr>
          <w:i/>
        </w:rPr>
        <w:t>Gælder ikke Academic, Charity og OV-CW.</w:t>
      </w:r>
    </w:p>
    <w:p w:rsidR="00E53394" w:rsidRDefault="00E07E7A">
      <w:pPr>
        <w:pStyle w:val="ProductList-BodyIndented"/>
      </w:pPr>
      <w:r>
        <w:rPr>
          <w:i/>
          <w:vertAlign w:val="superscript"/>
        </w:rPr>
        <w:t>4</w:t>
      </w:r>
      <w:r>
        <w:rPr>
          <w:i/>
        </w:rPr>
        <w:t>N, K og KN er specialiserede udgaver, der kun er tilgængelige på visse markeder.</w:t>
      </w:r>
    </w:p>
    <w:p w:rsidR="00E53394" w:rsidRDefault="00E07E7A">
      <w:pPr>
        <w:pStyle w:val="ProductList-BodyIndented"/>
      </w:pPr>
      <w:r>
        <w:rPr>
          <w:i/>
          <w:vertAlign w:val="superscript"/>
        </w:rPr>
        <w:t>5</w:t>
      </w:r>
      <w:r>
        <w:rPr>
          <w:i/>
        </w:rPr>
        <w:t>Omfatter Windows 10 Pro i S-tilstand (Windows 10S) og Windows 10 Pro Workstations.</w:t>
      </w:r>
    </w:p>
    <w:p w:rsidR="00E53394" w:rsidRDefault="00E07E7A">
      <w:pPr>
        <w:pStyle w:val="ProductList-BodyIndented"/>
      </w:pPr>
      <w:r>
        <w:rPr>
          <w:i/>
          <w:vertAlign w:val="superscript"/>
        </w:rPr>
        <w:t>6</w:t>
      </w:r>
      <w:r>
        <w:rPr>
          <w:i/>
        </w:rPr>
        <w:t>Se 2.1.2.1 herunder vedrørende brugsrestriktioner</w:t>
      </w:r>
    </w:p>
    <w:p w:rsidR="00E53394" w:rsidRDefault="00E53394">
      <w:pPr>
        <w:pStyle w:val="ProductList-BodyIndented"/>
      </w:pPr>
    </w:p>
    <w:p w:rsidR="00E53394" w:rsidRDefault="00E07E7A">
      <w:pPr>
        <w:pStyle w:val="ProductList-SubClauseHeading"/>
        <w:outlineLvl w:val="5"/>
      </w:pPr>
      <w:r>
        <w:t>2.1.2 Brugsbegrænsede Kvalificerende Operativsystemer (OS) Skema</w:t>
      </w:r>
    </w:p>
    <w:p w:rsidR="00E53394" w:rsidRDefault="00E07E7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941"/>
        <w:gridCol w:w="1626"/>
        <w:gridCol w:w="1649"/>
        <w:gridCol w:w="1732"/>
        <w:gridCol w:w="1608"/>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Academic og Charity</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6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bl>
    <w:p w:rsidR="00E53394" w:rsidRDefault="00E07E7A">
      <w:pPr>
        <w:pStyle w:val="ProductList-BodyIndented"/>
      </w:pPr>
      <w:r>
        <w:rPr>
          <w:i/>
          <w:vertAlign w:val="superscript"/>
        </w:rPr>
        <w:t>1</w:t>
      </w:r>
      <w:r>
        <w:rPr>
          <w:i/>
        </w:rPr>
        <w:t xml:space="preserve">Gælder også for Kvalificerede Enheder, der erhverves gennem fusion eller virksomhedsoverdragelse </w:t>
      </w:r>
    </w:p>
    <w:p w:rsidR="00E53394" w:rsidRDefault="00E07E7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E53394" w:rsidRDefault="00E07E7A">
      <w:pPr>
        <w:pStyle w:val="ProductList-BodyIndented"/>
      </w:pPr>
      <w:r>
        <w:rPr>
          <w:i/>
          <w:vertAlign w:val="superscript"/>
        </w:rPr>
        <w:t>3</w:t>
      </w:r>
      <w:r>
        <w:t>Kolonne bruges også til at angive acceptabelt kvalificerende OS til en brugers primære enhed, når en bruger har licens til Windows SA pr. Bruger.</w:t>
      </w:r>
    </w:p>
    <w:p w:rsidR="00E53394" w:rsidRDefault="00E07E7A">
      <w:pPr>
        <w:pStyle w:val="ProductList-BodyIndented"/>
      </w:pPr>
      <w:r>
        <w:rPr>
          <w:i/>
          <w:vertAlign w:val="superscript"/>
        </w:rPr>
        <w:t>4</w:t>
      </w:r>
      <w:r>
        <w:t>N, K og KN er specialiserede udgaver, der kun er tilgængelige på visse markeder.</w:t>
      </w:r>
    </w:p>
    <w:p w:rsidR="00E53394" w:rsidRDefault="00E07E7A">
      <w:pPr>
        <w:pStyle w:val="ProductList-BodyIndented"/>
      </w:pPr>
      <w:r>
        <w:rPr>
          <w:i/>
          <w:vertAlign w:val="superscript"/>
        </w:rPr>
        <w:t>5</w:t>
      </w:r>
      <w:r>
        <w:rPr>
          <w:i/>
        </w:rPr>
        <w:t>Afsnit 2.1.2.2 gælder ikke for Windows 10 IoT Enterprise til Detail eller Tynde Klienter</w:t>
      </w:r>
    </w:p>
    <w:p w:rsidR="00E53394" w:rsidRDefault="00E53394">
      <w:pPr>
        <w:pStyle w:val="ProductList-BodyIndented"/>
      </w:pPr>
    </w:p>
    <w:p w:rsidR="00E53394" w:rsidRDefault="00E07E7A">
      <w:pPr>
        <w:pStyle w:val="ProductList-BodyIndented"/>
      </w:pPr>
      <w:r>
        <w:rPr>
          <w:b/>
        </w:rPr>
        <w:t>2.1.2.1 Brugsrestriktioner for operativsystemer, hvis kvalificering er betinget</w:t>
      </w:r>
    </w:p>
    <w:p w:rsidR="00E53394" w:rsidRDefault="00E07E7A">
      <w:pPr>
        <w:pStyle w:val="ProductList-BodyIndented"/>
      </w:pPr>
      <w:r>
        <w:t xml:space="preserve">Hvis opgraderingssoftwaren er installeret på enheder med licens til, og som tidligere har kørt en understøttet version af, et Betinget Kvalificeret OS, gælder følgende betingelser:  </w:t>
      </w:r>
    </w:p>
    <w:p w:rsidR="00E53394" w:rsidRDefault="00E07E7A" w:rsidP="00E07E7A">
      <w:pPr>
        <w:pStyle w:val="ProductList-Bullet"/>
        <w:numPr>
          <w:ilvl w:val="1"/>
          <w:numId w:val="22"/>
        </w:numPr>
      </w:pPr>
      <w:r>
        <w:t>Specifik Brug. Kundens Licenserede Enhed er designet til en specifik brug. Kunden må kun bruge softwaren til denne brug.</w:t>
      </w:r>
    </w:p>
    <w:p w:rsidR="00E53394" w:rsidRDefault="00E07E7A" w:rsidP="00E07E7A">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E53394" w:rsidRDefault="00E07E7A" w:rsidP="00E07E7A">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E53394" w:rsidRDefault="00E53394">
      <w:pPr>
        <w:pStyle w:val="ProductList-BodyIndented"/>
      </w:pPr>
    </w:p>
    <w:p w:rsidR="00E53394" w:rsidRDefault="00E07E7A">
      <w:pPr>
        <w:pStyle w:val="ProductList-BodyIndented"/>
      </w:pPr>
      <w:r>
        <w:rPr>
          <w:b/>
        </w:rPr>
        <w:t>2.1.2.2 Købsbegrænsning på Software Assurance for operativsystemer, hvis kvalificering er betinget</w:t>
      </w:r>
    </w:p>
    <w:p w:rsidR="00E53394" w:rsidRDefault="00E07E7A">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E53394" w:rsidRDefault="00E53394">
      <w:pPr>
        <w:pStyle w:val="ProductList-BodyIndented"/>
      </w:pPr>
    </w:p>
    <w:p w:rsidR="00E53394" w:rsidRDefault="00E07E7A">
      <w:pPr>
        <w:pStyle w:val="ProductList-SubClauseHeading"/>
        <w:outlineLvl w:val="5"/>
      </w:pPr>
      <w:r>
        <w:t>2.1.3 Windows 10 Pro-enheder i S-tilstand</w:t>
      </w:r>
    </w:p>
    <w:p w:rsidR="00E53394" w:rsidRDefault="00E07E7A" w:rsidP="00E07E7A">
      <w:pPr>
        <w:pStyle w:val="ProductList-Bullet"/>
        <w:numPr>
          <w:ilvl w:val="1"/>
          <w:numId w:val="23"/>
        </w:numPr>
      </w:pPr>
      <w:r>
        <w:t xml:space="preserve">Uanset de Universelle Licensvilkår eller volumenlicensaftalen inkluderer Licenser brugt på Windows 10 Pro-enheder i S-tilstand (Windows 10 S) ikke re-imaging rettigheder eller rettigheder til at køre eller installere en tidligere version, anden sprogversion, anden platformversion eller lavere udgave af Windows, herunder Windows 10 Enterprise LTSB. </w:t>
      </w:r>
    </w:p>
    <w:p w:rsidR="00E53394" w:rsidRDefault="00E07E7A" w:rsidP="00E07E7A">
      <w:pPr>
        <w:pStyle w:val="ProductList-Bullet"/>
        <w:numPr>
          <w:ilvl w:val="1"/>
          <w:numId w:val="23"/>
        </w:numPr>
      </w:pPr>
      <w:r>
        <w:t>Kunden skal licensere “Windows 10 S til Windows 10 Pro” til Windows 10 Pro-enheder i S-tilstand, før Windows 10 Pro eller Enterprise installeres.</w:t>
      </w:r>
    </w:p>
    <w:p w:rsidR="00E53394" w:rsidRDefault="00E53394">
      <w:pPr>
        <w:pStyle w:val="ProductList-SubClauseHeading"/>
        <w:outlineLvl w:val="5"/>
      </w:pPr>
    </w:p>
    <w:p w:rsidR="00E53394" w:rsidRDefault="00E07E7A">
      <w:pPr>
        <w:pStyle w:val="ProductList-SubClauseHeading"/>
        <w:outlineLvl w:val="5"/>
      </w:pPr>
      <w:r>
        <w:t>2.1.4 Regler for Kvalificerende OS for Windows VL-opgraderingslicenser</w:t>
      </w:r>
    </w:p>
    <w:p w:rsidR="00E53394" w:rsidRDefault="00E07E7A" w:rsidP="00E07E7A">
      <w:pPr>
        <w:pStyle w:val="ProductList-Bullet"/>
        <w:numPr>
          <w:ilvl w:val="1"/>
          <w:numId w:val="24"/>
        </w:numPr>
      </w:pPr>
      <w:r>
        <w:t xml:space="preserve">Det kvalificerende OS skal være installeret på den enhed, som VL-opgraderingslicensen skal overdrages til. </w:t>
      </w:r>
    </w:p>
    <w:p w:rsidR="00E53394" w:rsidRDefault="00E07E7A" w:rsidP="00E07E7A">
      <w:pPr>
        <w:pStyle w:val="ProductList-Bullet"/>
        <w:numPr>
          <w:ilvl w:val="1"/>
          <w:numId w:val="24"/>
        </w:numPr>
      </w:pPr>
      <w:r>
        <w:t xml:space="preserve">Apple Macintosh er kun et kvalificerende OS, hvis det er forudinstalleret af den godkendte producent før det første salg af enheden. </w:t>
      </w:r>
    </w:p>
    <w:p w:rsidR="00E53394" w:rsidRDefault="00E07E7A" w:rsidP="00E07E7A">
      <w:pPr>
        <w:pStyle w:val="ProductList-Bullet"/>
        <w:numPr>
          <w:ilvl w:val="1"/>
          <w:numId w:val="24"/>
        </w:numPr>
      </w:pPr>
      <w:r>
        <w:t>Kunder skal fjerne det kvalificerende OS fra enheden for at installere VL-opgraderingslicensen, medmindre de også har SA på VL-opgraderingslicensen.</w:t>
      </w:r>
    </w:p>
    <w:p w:rsidR="00E53394" w:rsidRDefault="00E07E7A" w:rsidP="00E07E7A">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E53394" w:rsidRDefault="00E53394">
      <w:pPr>
        <w:pStyle w:val="ProductList-BodyIndented"/>
      </w:pPr>
    </w:p>
    <w:p w:rsidR="00E53394" w:rsidRDefault="00E07E7A">
      <w:pPr>
        <w:pStyle w:val="ProductList-ClauseHeading"/>
        <w:outlineLvl w:val="4"/>
      </w:pPr>
      <w:r>
        <w:t>2.2 Windows Enterprise Upgrade (uden version) og Windows Professional Upgrade (uden version)</w:t>
      </w:r>
    </w:p>
    <w:p w:rsidR="00E53394" w:rsidRDefault="00E07E7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E53394" w:rsidRDefault="00E53394">
      <w:pPr>
        <w:pStyle w:val="ProductList-Body"/>
      </w:pPr>
    </w:p>
    <w:p w:rsidR="00E53394" w:rsidRDefault="00E07E7A">
      <w:pPr>
        <w:pStyle w:val="ProductList-ClauseHeading"/>
        <w:outlineLvl w:val="4"/>
      </w:pPr>
      <w:r>
        <w:t>2.3 Re-Imaging med Windows 10</w:t>
      </w:r>
    </w:p>
    <w:p w:rsidR="00E53394" w:rsidRDefault="00E07E7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E53394" w:rsidRDefault="00E53394">
      <w:pPr>
        <w:pStyle w:val="ProductList-Body"/>
      </w:pPr>
    </w:p>
    <w:p w:rsidR="00E53394" w:rsidRDefault="00E07E7A">
      <w:pPr>
        <w:pStyle w:val="ProductList-ClauseHeading"/>
        <w:outlineLvl w:val="4"/>
      </w:pPr>
      <w:r>
        <w:t>2.4 Regionale Muligheder for Indfrielse</w:t>
      </w:r>
    </w:p>
    <w:p w:rsidR="00E53394" w:rsidRDefault="00E07E7A">
      <w:pPr>
        <w:pStyle w:val="ProductList-SubClauseHeading"/>
        <w:outlineLvl w:val="5"/>
      </w:pPr>
      <w:r>
        <w:t>2.4.1 N-versioner (uden Windows Media Player) af Microsoft Windows XP Professional, Vista Business og 7 Professional</w:t>
      </w:r>
    </w:p>
    <w:p w:rsidR="00E53394" w:rsidRDefault="00E07E7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7">
        <w:r>
          <w:rPr>
            <w:color w:val="00467F"/>
            <w:u w:val="single"/>
          </w:rPr>
          <w:t>http://go.microsoft.com/?linkid=9839207</w:t>
        </w:r>
      </w:hyperlink>
      <w:r>
        <w:t>.</w:t>
      </w:r>
    </w:p>
    <w:p w:rsidR="00E53394" w:rsidRDefault="00E53394">
      <w:pPr>
        <w:pStyle w:val="ProductList-BodyIndented"/>
      </w:pPr>
    </w:p>
    <w:p w:rsidR="00E53394" w:rsidRDefault="00E07E7A">
      <w:pPr>
        <w:pStyle w:val="ProductList-SubClauseHeading"/>
        <w:outlineLvl w:val="5"/>
      </w:pPr>
      <w:r>
        <w:t>2.4.2 K- og KN-versioner af Windows XP Professional, Vista Business og 7 Professional</w:t>
      </w:r>
    </w:p>
    <w:p w:rsidR="00E53394" w:rsidRDefault="00E07E7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8">
        <w:r>
          <w:rPr>
            <w:color w:val="00467F"/>
            <w:u w:val="single"/>
          </w:rPr>
          <w:t>http://go.microsoft.com/?linkid=9839207</w:t>
        </w:r>
      </w:hyperlink>
      <w:r>
        <w:t>.</w:t>
      </w:r>
    </w:p>
    <w:p w:rsidR="00E53394" w:rsidRDefault="00E53394">
      <w:pPr>
        <w:pStyle w:val="ProductList-BodyIndented"/>
      </w:pPr>
    </w:p>
    <w:p w:rsidR="00E53394" w:rsidRDefault="00E07E7A">
      <w:pPr>
        <w:pStyle w:val="ProductList-SubClauseHeading"/>
        <w:outlineLvl w:val="5"/>
      </w:pPr>
      <w:r>
        <w:t>2.4.3 Windows 8/8.1 Pro KN og Windows 10 Pro KN</w:t>
      </w:r>
    </w:p>
    <w:p w:rsidR="00E53394" w:rsidRDefault="00E07E7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E53394" w:rsidRDefault="00E53394">
      <w:pPr>
        <w:pStyle w:val="ProductList-BodyIndented"/>
      </w:pPr>
    </w:p>
    <w:p w:rsidR="00E53394" w:rsidRDefault="00E07E7A">
      <w:pPr>
        <w:pStyle w:val="ProductList-SubClauseHeading"/>
        <w:outlineLvl w:val="5"/>
      </w:pPr>
      <w:r>
        <w:t>2.4.4 Windows 8/8.1 Pro N og Windows 10 Pro N (uden Windows Media Player)</w:t>
      </w:r>
    </w:p>
    <w:p w:rsidR="00E53394" w:rsidRDefault="00E07E7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E53394" w:rsidRDefault="00E53394">
      <w:pPr>
        <w:pStyle w:val="ProductList-BodyIndented"/>
      </w:pPr>
    </w:p>
    <w:p w:rsidR="00E53394" w:rsidRDefault="00E07E7A">
      <w:pPr>
        <w:pStyle w:val="ProductList-ClauseHeading"/>
        <w:outlineLvl w:val="4"/>
      </w:pPr>
      <w:r>
        <w:t>2.5 Windows Embedded 8 Standard Enterprise Kit</w:t>
      </w:r>
    </w:p>
    <w:p w:rsidR="00E53394" w:rsidRDefault="00E07E7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E53394" w:rsidRDefault="00E53394">
      <w:pPr>
        <w:pStyle w:val="ProductList-Body"/>
      </w:pPr>
    </w:p>
    <w:p w:rsidR="00E53394" w:rsidRDefault="00E07E7A">
      <w:pPr>
        <w:pStyle w:val="ProductList-ClauseHeading"/>
        <w:outlineLvl w:val="4"/>
      </w:pPr>
      <w:r>
        <w:t>2.6 Købsberettigelse til Windows 10 Home til Pro-licens for E3/E5</w:t>
      </w:r>
    </w:p>
    <w:p w:rsidR="00E53394" w:rsidRDefault="00E07E7A">
      <w:pPr>
        <w:pStyle w:val="ProductList-SubClauseHeading"/>
        <w:outlineLvl w:val="5"/>
      </w:pPr>
      <w:r>
        <w:t>2.6.1 Forudsætninger</w:t>
      </w:r>
    </w:p>
    <w:p w:rsidR="00E53394" w:rsidRDefault="00E07E7A">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E53394" w:rsidRDefault="00E07E7A" w:rsidP="00E07E7A">
      <w:pPr>
        <w:pStyle w:val="ProductList-Bullet"/>
        <w:numPr>
          <w:ilvl w:val="1"/>
          <w:numId w:val="25"/>
        </w:numPr>
      </w:pPr>
      <w:r>
        <w:t>Windows 10 Enterprise E3 pr. Enhed med aktiv SA</w:t>
      </w:r>
    </w:p>
    <w:p w:rsidR="00E53394" w:rsidRDefault="00E07E7A" w:rsidP="00E07E7A">
      <w:pPr>
        <w:pStyle w:val="ProductList-Bullet"/>
        <w:numPr>
          <w:ilvl w:val="1"/>
          <w:numId w:val="25"/>
        </w:numPr>
      </w:pPr>
      <w:r>
        <w:t>Windows 10 Enterprise E3/E5 pr. bruger-SL'er</w:t>
      </w:r>
    </w:p>
    <w:p w:rsidR="00E53394" w:rsidRDefault="00E07E7A" w:rsidP="00E07E7A">
      <w:pPr>
        <w:pStyle w:val="ProductList-Bullet"/>
        <w:numPr>
          <w:ilvl w:val="1"/>
          <w:numId w:val="25"/>
        </w:numPr>
      </w:pPr>
      <w:r>
        <w:t>Windows 10 Enterprise E5 pr. enhed SL'er</w:t>
      </w:r>
    </w:p>
    <w:p w:rsidR="00E53394" w:rsidRDefault="00E53394">
      <w:pPr>
        <w:pStyle w:val="ProductList-BodyIndented"/>
      </w:pPr>
    </w:p>
    <w:p w:rsidR="00E53394" w:rsidRDefault="00E07E7A">
      <w:pPr>
        <w:pStyle w:val="ProductList-SubClauseHeading"/>
        <w:outlineLvl w:val="5"/>
      </w:pPr>
      <w:r>
        <w:t>2.6.2 Købskrav</w:t>
      </w:r>
    </w:p>
    <w:p w:rsidR="00E53394" w:rsidRDefault="00E07E7A">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rsidR="00E53394" w:rsidRDefault="00E07E7A" w:rsidP="00E07E7A">
      <w:pPr>
        <w:pStyle w:val="ProductList-Bullet"/>
        <w:numPr>
          <w:ilvl w:val="1"/>
          <w:numId w:val="26"/>
        </w:numPr>
      </w:pPr>
      <w:r>
        <w:t>Har licens til Windows 10 Enterprise E3/E5 pr. enhed eller</w:t>
      </w:r>
    </w:p>
    <w:p w:rsidR="00E53394" w:rsidRDefault="00E07E7A" w:rsidP="00E07E7A">
      <w:pPr>
        <w:pStyle w:val="ProductList-Bullet"/>
        <w:numPr>
          <w:ilvl w:val="1"/>
          <w:numId w:val="26"/>
        </w:numPr>
      </w:pPr>
      <w:r>
        <w:t>Hvorpå Pro eller Enterprise er installeret og anvendes af en bruger med Windows 10 Enterprise E3/E5-licens</w:t>
      </w:r>
    </w:p>
    <w:p w:rsidR="00E53394" w:rsidRDefault="00E53394">
      <w:pPr>
        <w:pStyle w:val="ProductList-BodyIndented"/>
      </w:pPr>
    </w:p>
    <w:p w:rsidR="00E53394" w:rsidRDefault="00E07E7A">
      <w:pPr>
        <w:pStyle w:val="ProductList-SubClauseHeading"/>
        <w:outlineLvl w:val="5"/>
      </w:pPr>
      <w:r>
        <w:t>2.6.3 Licensbegrænsninger</w:t>
      </w:r>
    </w:p>
    <w:p w:rsidR="00E53394" w:rsidRDefault="00E07E7A">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E53394" w:rsidRDefault="00E53394">
      <w:pPr>
        <w:pStyle w:val="ProductList-BodyIndented"/>
      </w:pPr>
    </w:p>
    <w:p w:rsidR="00E53394" w:rsidRDefault="00E07E7A">
      <w:pPr>
        <w:pStyle w:val="ProductList-ClauseHeading"/>
        <w:outlineLvl w:val="4"/>
      </w:pPr>
      <w:r>
        <w:t>2.7 Laboratorie- og Biblioteksbrug</w:t>
      </w:r>
    </w:p>
    <w:p w:rsidR="00E53394" w:rsidRDefault="00E07E7A">
      <w:pPr>
        <w:pStyle w:val="ProductList-Body"/>
      </w:pPr>
      <w:r>
        <w:t>Institutioner, hvor Windows Education E3/E5, Windows 10 Education E5 (pr. enhed) eller Windows 10 Education-opgradering (pr. enhed) er tildelt alle fakultetsmedarbejdere og personale/vidensmedarbejdere,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Bruger-SL'er, der er erhvervet i henhold til Microsoft Cloud-aftalen.</w:t>
      </w:r>
    </w:p>
    <w:p w:rsidR="00E53394" w:rsidRDefault="00E53394">
      <w:pPr>
        <w:pStyle w:val="ProductList-Body"/>
      </w:pPr>
    </w:p>
    <w:p w:rsidR="00E53394" w:rsidRDefault="00E07E7A">
      <w:pPr>
        <w:pStyle w:val="ProductList-ClauseHeading"/>
        <w:outlineLvl w:val="4"/>
      </w:pPr>
      <w:r>
        <w:t>2.8 Automatiske opdateringer</w:t>
      </w:r>
    </w:p>
    <w:p w:rsidR="00E53394" w:rsidRDefault="00E07E7A">
      <w:pPr>
        <w:pStyle w:val="ProductList-Body"/>
      </w:pPr>
      <w:r>
        <w:t xml:space="preserve">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  </w:t>
      </w:r>
    </w:p>
    <w:p w:rsidR="00E53394" w:rsidRDefault="00E07E7A">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9">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Yderligere Software: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Licensoverdragelse</w:t>
      </w:r>
    </w:p>
    <w:p w:rsidR="00E53394" w:rsidRDefault="00E07E7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E53394" w:rsidRDefault="00E53394">
      <w:pPr>
        <w:pStyle w:val="ProductList-Body"/>
      </w:pPr>
    </w:p>
    <w:p w:rsidR="00E53394" w:rsidRDefault="00E07E7A">
      <w:pPr>
        <w:pStyle w:val="ProductList-ClauseHeading"/>
        <w:outlineLvl w:val="4"/>
      </w:pPr>
      <w:r>
        <w:t>3.2 Windows 10 Azure AD-baseret aktivering</w:t>
      </w:r>
    </w:p>
    <w:p w:rsidR="00E53394" w:rsidRDefault="00E07E7A">
      <w:pPr>
        <w:pStyle w:val="ProductList-Body"/>
      </w:pPr>
      <w:r>
        <w:t xml:space="preserve">For Kunder, der anvender Windows 10 Azure AD-baseret aktivering, må hver enkelt Licenseret Bruger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E53394" w:rsidRDefault="00E53394">
      <w:pPr>
        <w:pStyle w:val="ProductList-Body"/>
      </w:pPr>
    </w:p>
    <w:p w:rsidR="00E53394" w:rsidRDefault="00E07E7A">
      <w:pPr>
        <w:pStyle w:val="ProductList-ClauseHeading"/>
        <w:outlineLvl w:val="4"/>
      </w:pPr>
      <w:r>
        <w:t>3.3 Windows-apps</w:t>
      </w:r>
    </w:p>
    <w:p w:rsidR="00E53394" w:rsidRDefault="00E07E7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100">
        <w:r>
          <w:rPr>
            <w:color w:val="00467F"/>
            <w:u w:val="single"/>
          </w:rPr>
          <w:t>http://go.microsoft.com/fwlink/?linkid=246338</w:t>
        </w:r>
      </w:hyperlink>
      <w:r>
        <w:t xml:space="preserve"> eller brugervilkårene for Xbox.com på </w:t>
      </w:r>
      <w:hyperlink r:id="rId101">
        <w:r>
          <w:rPr>
            <w:color w:val="00467F"/>
            <w:u w:val="single"/>
          </w:rPr>
          <w:t>http://xbox.com/legal/livetou</w:t>
        </w:r>
      </w:hyperlink>
      <w:r>
        <w:t>, hvis der er tale om Windows-apps, der giver adgang til Xbox-tjenester.</w:t>
      </w:r>
    </w:p>
    <w:p w:rsidR="00E53394" w:rsidRDefault="00E53394">
      <w:pPr>
        <w:pStyle w:val="ProductList-Body"/>
      </w:pPr>
    </w:p>
    <w:p w:rsidR="00E53394" w:rsidRDefault="00E07E7A">
      <w:pPr>
        <w:pStyle w:val="ProductList-ClauseHeading"/>
        <w:outlineLvl w:val="4"/>
      </w:pPr>
      <w:r>
        <w:t>3.4 Windows 10 Mobile Enterprise</w:t>
      </w:r>
    </w:p>
    <w:p w:rsidR="00E53394" w:rsidRDefault="00E07E7A">
      <w:pPr>
        <w:pStyle w:val="ProductList-Body"/>
      </w:pPr>
      <w:r>
        <w:t>Kunder med en Enterprise Aftale, en aftale om Microsoft-produkter eller en Select Plus Aftale kan installere og bruge Windows 10 Mobile Enterprise i aftalens løbetid.</w:t>
      </w:r>
    </w:p>
    <w:p w:rsidR="00E53394" w:rsidRDefault="00E53394">
      <w:pPr>
        <w:pStyle w:val="ProductList-Body"/>
      </w:pPr>
    </w:p>
    <w:p w:rsidR="00E53394" w:rsidRDefault="00E07E7A">
      <w:pPr>
        <w:pStyle w:val="ProductList-ClauseHeading"/>
        <w:outlineLvl w:val="4"/>
      </w:pPr>
      <w:r>
        <w:t>3.5 Microsoft Cloud Aftale – brugervilkår for aktivering</w:t>
      </w:r>
    </w:p>
    <w:p w:rsidR="00E53394" w:rsidRDefault="00E07E7A">
      <w:pPr>
        <w:pStyle w:val="ProductList-Body"/>
      </w:pPr>
      <w:r>
        <w:t>For Kunder, der har licens i henhold til en Microsoft Cloud Aftale:</w:t>
      </w:r>
    </w:p>
    <w:p w:rsidR="00E53394" w:rsidRDefault="00E07E7A" w:rsidP="00E07E7A">
      <w:pPr>
        <w:pStyle w:val="ProductList-Bullet"/>
        <w:numPr>
          <w:ilvl w:val="0"/>
          <w:numId w:val="27"/>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E53394" w:rsidRDefault="00E07E7A" w:rsidP="00E07E7A">
      <w:pPr>
        <w:pStyle w:val="ProductList-Bullet"/>
        <w:numPr>
          <w:ilvl w:val="0"/>
          <w:numId w:val="27"/>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E53394" w:rsidRDefault="00E07E7A" w:rsidP="00E07E7A">
      <w:pPr>
        <w:pStyle w:val="ProductList-Bullet"/>
        <w:numPr>
          <w:ilvl w:val="0"/>
          <w:numId w:val="27"/>
        </w:numPr>
      </w:pPr>
      <w:r>
        <w:t xml:space="preserve">Afsnit 4 (Software Assurance) gælder ikke. </w:t>
      </w:r>
    </w:p>
    <w:p w:rsidR="00E53394" w:rsidRDefault="00E53394">
      <w:pPr>
        <w:pStyle w:val="ProductList-Body"/>
      </w:pPr>
    </w:p>
    <w:p w:rsidR="00E53394" w:rsidRDefault="00E07E7A">
      <w:pPr>
        <w:pStyle w:val="ProductList-ClauseHeading"/>
        <w:outlineLvl w:val="4"/>
      </w:pPr>
      <w:r>
        <w:t>3.6 Windows 10 Opgraderingsfordel</w:t>
      </w:r>
    </w:p>
    <w:p w:rsidR="00E53394" w:rsidRDefault="00E07E7A">
      <w:pPr>
        <w:pStyle w:val="ProductList-Body"/>
      </w:pPr>
      <w:r>
        <w:t xml:space="preserve">Følgende Bruger SL'er omfatter en Windows 10 opgraderingsfordel (kun versionsopgradering, udgaven ændres ikke) for enhed(er), der er licenseret med Windows 7, 8, 8.1.  </w:t>
      </w:r>
    </w:p>
    <w:p w:rsidR="00E53394" w:rsidRDefault="00E07E7A" w:rsidP="00E07E7A">
      <w:pPr>
        <w:pStyle w:val="ProductList-Bullet"/>
        <w:numPr>
          <w:ilvl w:val="0"/>
          <w:numId w:val="28"/>
        </w:numPr>
      </w:pPr>
      <w:r>
        <w:t>Windows 10 Enterprise (alle)</w:t>
      </w:r>
    </w:p>
    <w:p w:rsidR="00E53394" w:rsidRDefault="00E07E7A" w:rsidP="00E07E7A">
      <w:pPr>
        <w:pStyle w:val="ProductList-Bullet"/>
        <w:numPr>
          <w:ilvl w:val="0"/>
          <w:numId w:val="28"/>
        </w:numPr>
      </w:pPr>
      <w:r>
        <w:t>Microsoft 365 (alle)</w:t>
      </w:r>
    </w:p>
    <w:p w:rsidR="00E53394" w:rsidRDefault="00E53394">
      <w:pPr>
        <w:pStyle w:val="ProductList-Body"/>
      </w:pPr>
    </w:p>
    <w:p w:rsidR="00E53394" w:rsidRDefault="00E07E7A">
      <w:pPr>
        <w:pStyle w:val="ProductList-ClauseHeading"/>
        <w:outlineLvl w:val="4"/>
      </w:pPr>
      <w:r>
        <w:t>3.7 Hosting af flere lejere i Windows 10</w:t>
      </w:r>
    </w:p>
    <w:p w:rsidR="00E53394" w:rsidRDefault="00E07E7A">
      <w:pPr>
        <w:pStyle w:val="ProductList-Body"/>
      </w:pPr>
      <w:r>
        <w:t xml:space="preserve">Kunder med Windows 10 Enterprise E3/E5 pr. Bruger-SL (ekskl. kun lokalt), Windows 10 Education E3/E5 pr. Bruger-SL eller VDA A3 E3/E5 pr. Bruger-SL'er, som anvender Azure AD-baseret aktivering, må installere Windows 10 Creators Update eller senere Current Branch-software på en virtuel maskine, der kører på Microsoft Azure eller en delt server med en Kvalificeret Hostingpartner for Flere Lejere, som identificeres på </w:t>
      </w:r>
      <w:hyperlink r:id="rId102">
        <w:r>
          <w:rPr>
            <w:color w:val="00467F"/>
            <w:u w:val="single"/>
          </w:rPr>
          <w:t>www.microsoft.com/Qualified_Multitenant_Hoster_Program</w:t>
        </w:r>
      </w:hyperlink>
      <w:r>
        <w:t>. Azure Government-kunder kan bruge KMS-aktivering i stedet for Azure AD-baseret aktivering. Hver licenseret bruger må have adgang til op til fire forekomster af softwaren.</w:t>
      </w:r>
    </w:p>
    <w:p w:rsidR="00E53394" w:rsidRDefault="00E53394">
      <w:pPr>
        <w:pStyle w:val="ProductList-Body"/>
      </w:pPr>
    </w:p>
    <w:p w:rsidR="00E53394" w:rsidRDefault="00E07E7A">
      <w:pPr>
        <w:pStyle w:val="ProductList-Body"/>
      </w:pPr>
      <w:r>
        <w:t xml:space="preserve">Ved konfiguration af afbildning(er) på Microsoft Azure skal Kunderne angive deres brug af hosting til flere lejere på Windows 10 og overholde øvrige krav til softwarekonfiguration. Disse er tilgængelige på </w:t>
      </w:r>
      <w:hyperlink r:id="rId103">
        <w:r>
          <w:rPr>
            <w:color w:val="00467F"/>
            <w:u w:val="single"/>
          </w:rPr>
          <w:t>https://docs.microsoft.com/en-us/windows/deployment/windows-10-enterprise-subscription-activation</w:t>
        </w:r>
      </w:hyperlink>
      <w:r>
        <w:t xml:space="preserve">. De partnerbaserede krav til udrulning er tilgængelige på </w:t>
      </w:r>
      <w:hyperlink r:id="rId104">
        <w:r>
          <w:rPr>
            <w:color w:val="00467F"/>
            <w:u w:val="single"/>
          </w:rPr>
          <w:t>www.microsoft.com/Qualified_Multitenant_Hoster_Program</w:t>
        </w:r>
      </w:hyperlink>
      <w:r>
        <w:t xml:space="preserve">. </w:t>
      </w:r>
    </w:p>
    <w:p w:rsidR="00E53394" w:rsidRDefault="00E07E7A">
      <w:pPr>
        <w:pStyle w:val="ProductList-Body"/>
      </w:pPr>
      <w:r>
        <w:t xml:space="preserve">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E53394" w:rsidRDefault="00E07E7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5">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6">
              <w:r>
                <w:rPr>
                  <w:color w:val="00467F"/>
                  <w:u w:val="single"/>
                </w:rPr>
                <w:t>Februar 2016 – Produktvilkår</w:t>
              </w:r>
            </w:hyperlink>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4.1 Yderligere SA-tildelte brugervilkår for Windows 10 Enterprise E3/E5 (Pr. Bruger og Pr. Enhed), Windows 10 Education E3/E5 (Pr. Bruger og Pr. Enhed) og Windows Virtual Desktop Access (VDA) E3/E5 (Pr. Bruger og Pr. Enhed)</w:t>
      </w:r>
    </w:p>
    <w:p w:rsidR="00E53394" w:rsidRDefault="00E07E7A">
      <w:pPr>
        <w:pStyle w:val="ProductList-Body"/>
      </w:pPr>
      <w:r>
        <w:t>“</w:t>
      </w:r>
      <w:r>
        <w:rPr>
          <w:b/>
          <w:color w:val="00188F"/>
        </w:rPr>
        <w:t>Software</w:t>
      </w:r>
      <w:r>
        <w:t xml:space="preserve">” henviser her til Windows 10 Enterprise Current Branch eller Windows Enterprise LTSB. </w:t>
      </w:r>
    </w:p>
    <w:p w:rsidR="00E53394" w:rsidRDefault="00E07E7A">
      <w:pPr>
        <w:pStyle w:val="ProductList-Body"/>
      </w:pPr>
      <w:r>
        <w:t>“</w:t>
      </w:r>
      <w:r>
        <w:rPr>
          <w:b/>
          <w:color w:val="00188F"/>
        </w:rPr>
        <w:t>Licenseret Enhed</w:t>
      </w:r>
      <w:r>
        <w:t>” henviser her til den enhed, som Kunden overdrager aktiv dækning til.</w:t>
      </w:r>
    </w:p>
    <w:p w:rsidR="00E53394" w:rsidRDefault="00E07E7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E53394" w:rsidRDefault="00E07E7A" w:rsidP="00E07E7A">
      <w:pPr>
        <w:pStyle w:val="ProductList-Bullet"/>
        <w:numPr>
          <w:ilvl w:val="0"/>
          <w:numId w:val="29"/>
        </w:numPr>
      </w:pPr>
      <w:r>
        <w:t>Enhver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E53394" w:rsidRDefault="00E07E7A" w:rsidP="00E07E7A">
      <w:pPr>
        <w:pStyle w:val="ProductList-Bullet"/>
        <w:numPr>
          <w:ilvl w:val="0"/>
          <w:numId w:val="29"/>
        </w:numPr>
      </w:pPr>
      <w:r>
        <w:t>Se afsnit 2.1.2.1 og 2.1.2.2 for brugsrestrktioner for operativsystemer, hvis kvalificering er betinget.</w:t>
      </w:r>
    </w:p>
    <w:p w:rsidR="00E53394" w:rsidRDefault="00E07E7A" w:rsidP="00E07E7A">
      <w:pPr>
        <w:pStyle w:val="ProductList-Bullet"/>
        <w:numPr>
          <w:ilvl w:val="0"/>
          <w:numId w:val="29"/>
        </w:numPr>
      </w:pPr>
      <w:r>
        <w:t>Kunden må oprette og gemme en Forekomst af Softwaren på én eller to USB-drev via Windows to Go og bruge dem på Licenserede Enheder, hvis de er licenseret pr. enhed eller på en vilkårlig enhed efter brugere, hvis licensen er pr. bruger.</w:t>
      </w:r>
    </w:p>
    <w:p w:rsidR="00E53394" w:rsidRDefault="00E07E7A" w:rsidP="00E07E7A">
      <w:pPr>
        <w:pStyle w:val="ProductList-Bullet"/>
        <w:numPr>
          <w:ilvl w:val="0"/>
          <w:numId w:val="29"/>
        </w:numPr>
      </w:pPr>
      <w:r>
        <w:t>Kunden må køre Windows 10 Pro eller en tidligere version af Softwaren i stedet for en tilladt Forekomst i dette afsnit.</w:t>
      </w:r>
    </w:p>
    <w:p w:rsidR="00E53394" w:rsidRDefault="00E07E7A" w:rsidP="00E07E7A">
      <w:pPr>
        <w:pStyle w:val="ProductList-Bullet"/>
        <w:numPr>
          <w:ilvl w:val="0"/>
          <w:numId w:val="29"/>
        </w:numPr>
      </w:pPr>
      <w:r>
        <w:t>Kunden behøver ikke en Licens for at opnå adgang til sine tilladte Forekomster, hvis den kun skal administrere Softwaren.</w:t>
      </w:r>
    </w:p>
    <w:p w:rsidR="00E53394" w:rsidRDefault="00E53394">
      <w:pPr>
        <w:pStyle w:val="ProductList-Body"/>
      </w:pPr>
    </w:p>
    <w:p w:rsidR="00E53394" w:rsidRDefault="00E07E7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E5339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53394" w:rsidRDefault="00E5339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53394" w:rsidRDefault="00E07E7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53394" w:rsidRDefault="00E07E7A">
            <w:pPr>
              <w:pStyle w:val="ProductList-TableBody"/>
              <w:jc w:val="center"/>
            </w:pPr>
            <w:r>
              <w:rPr>
                <w:color w:val="FFFFFF"/>
              </w:rPr>
              <w:t>Windows VDA</w:t>
            </w:r>
            <w:r>
              <w:rPr>
                <w:color w:val="FFFFFF"/>
              </w:rPr>
              <w:br/>
              <w:t>E3/E5</w:t>
            </w:r>
          </w:p>
        </w:tc>
      </w:tr>
      <w:tr w:rsidR="00E5339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53394" w:rsidRDefault="00E5339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Bruger</w:t>
            </w:r>
          </w:p>
        </w:tc>
      </w:tr>
      <w:tr w:rsidR="00E53394">
        <w:tc>
          <w:tcPr>
            <w:tcW w:w="80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80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80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bl>
    <w:p w:rsidR="00E53394" w:rsidRDefault="00E53394">
      <w:pPr>
        <w:pStyle w:val="ProductList-Body"/>
      </w:pPr>
    </w:p>
    <w:p w:rsidR="00E53394" w:rsidRDefault="00E07E7A">
      <w:pPr>
        <w:pStyle w:val="ProductList-SubClauseHeading"/>
        <w:outlineLvl w:val="5"/>
      </w:pPr>
      <w:r>
        <w:t>4.1.1 Windows 10 Enterprise Current Branch-rettigheder</w:t>
      </w:r>
    </w:p>
    <w:p w:rsidR="00E53394" w:rsidRDefault="00E07E7A">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E53394" w:rsidRDefault="00E53394">
      <w:pPr>
        <w:pStyle w:val="ProductList-BodyIndented"/>
      </w:pPr>
    </w:p>
    <w:p w:rsidR="00E53394" w:rsidRDefault="00E07E7A">
      <w:pPr>
        <w:pStyle w:val="ProductList-ClauseHeading"/>
        <w:outlineLvl w:val="4"/>
      </w:pPr>
      <w:r>
        <w:t>4.2 Kvalificerende Operativsystemer (OS)</w:t>
      </w:r>
    </w:p>
    <w:p w:rsidR="00E53394" w:rsidRDefault="00E07E7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E53394" w:rsidRDefault="00E07E7A" w:rsidP="00E07E7A">
      <w:pPr>
        <w:pStyle w:val="ProductList-Bullet"/>
        <w:numPr>
          <w:ilvl w:val="0"/>
          <w:numId w:val="30"/>
        </w:numPr>
      </w:pPr>
      <w:r>
        <w:t>Kunder, der tidligere har købt SA til Windows Pro, kan forny SA for de dækkede enheder, uden at de skal købe en Windows Enterprise-opgraderingslicens.</w:t>
      </w:r>
    </w:p>
    <w:p w:rsidR="00E53394" w:rsidRDefault="00E07E7A" w:rsidP="00E07E7A">
      <w:pPr>
        <w:pStyle w:val="ProductList-Bullet"/>
        <w:numPr>
          <w:ilvl w:val="0"/>
          <w:numId w:val="30"/>
        </w:numPr>
      </w:pPr>
      <w:r>
        <w:t>Kunder, som tidligere har købt Windows Pro Upgrade + SA, kan fortsat købe Pro Upgrade + SA, indtil deres tilmeldingsaftale eller aftale udløber.</w:t>
      </w:r>
    </w:p>
    <w:p w:rsidR="00E53394" w:rsidRDefault="00E53394">
      <w:pPr>
        <w:pStyle w:val="ProductList-Body"/>
      </w:pPr>
    </w:p>
    <w:p w:rsidR="00E53394" w:rsidRDefault="00E07E7A">
      <w:pPr>
        <w:pStyle w:val="ProductList-ClauseHeading"/>
        <w:outlineLvl w:val="4"/>
      </w:pPr>
      <w:r>
        <w:t>4.3 Videreoverdragelse af Software Assurance til Windows pr. Enhed</w:t>
      </w:r>
    </w:p>
    <w:p w:rsidR="00E53394" w:rsidRDefault="00E07E7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E53394" w:rsidRDefault="00E53394">
      <w:pPr>
        <w:pStyle w:val="ProductList-Body"/>
      </w:pPr>
    </w:p>
    <w:p w:rsidR="00E53394" w:rsidRDefault="00E07E7A">
      <w:pPr>
        <w:pStyle w:val="ProductList-ClauseHeading"/>
        <w:outlineLvl w:val="4"/>
      </w:pPr>
      <w:r>
        <w:t>4.4 Overdragelsesregler for Windows 10 Enterprise pr. bruger</w:t>
      </w:r>
    </w:p>
    <w:p w:rsidR="00E53394" w:rsidRDefault="00E07E7A">
      <w:pPr>
        <w:pStyle w:val="ProductList-SubClauseHeading"/>
        <w:outlineLvl w:val="5"/>
      </w:pPr>
      <w:r>
        <w:t>4.4.1 Windows 10 Enterprise E3/E5 bruger-SL'er</w:t>
      </w:r>
    </w:p>
    <w:p w:rsidR="00E53394" w:rsidRDefault="00E07E7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E53394" w:rsidRDefault="00E53394">
      <w:pPr>
        <w:pStyle w:val="ProductList-BodyIndented"/>
      </w:pPr>
    </w:p>
    <w:p w:rsidR="00E53394" w:rsidRDefault="00E07E7A">
      <w:pPr>
        <w:pStyle w:val="ProductList-ClauseHeading"/>
        <w:outlineLvl w:val="4"/>
      </w:pPr>
      <w:r>
        <w:t>4.5 Enterprise Tilmeldingsaftaler med kombinationen Windows SA Pr. Bruger og Windows SA Pr. Enhed eller VDA-dækning</w:t>
      </w:r>
    </w:p>
    <w:p w:rsidR="00E53394" w:rsidRDefault="00E07E7A">
      <w:pPr>
        <w:pStyle w:val="ProductList-Body"/>
      </w:pPr>
      <w:r>
        <w:t>Kunder, der ønsker at blande Windows SA pr. Enhed- og Windows SA Pr. Bruger-licensering, kan gøre det, under forudsætning af at:</w:t>
      </w:r>
    </w:p>
    <w:p w:rsidR="00E53394" w:rsidRDefault="00E07E7A" w:rsidP="00E07E7A">
      <w:pPr>
        <w:pStyle w:val="ProductList-Bullet"/>
        <w:numPr>
          <w:ilvl w:val="0"/>
          <w:numId w:val="31"/>
        </w:numPr>
      </w:pPr>
      <w:r>
        <w:t>Alle brugere, der bruger ulicenserede Kvalificerede Enheder, er licenserede med Windows SA pr. Bruger (Bruger-SL eller Tilføjelsesprogrammet Bruger-SL) og</w:t>
      </w:r>
    </w:p>
    <w:p w:rsidR="00E53394" w:rsidRDefault="00E07E7A" w:rsidP="00E07E7A">
      <w:pPr>
        <w:pStyle w:val="ProductList-Bullet"/>
        <w:numPr>
          <w:ilvl w:val="0"/>
          <w:numId w:val="31"/>
        </w:numPr>
      </w:pPr>
      <w:r>
        <w:t>Alle Kvalificerede Enheder, der bruges af ulicenserede brugere, er licenserede med Windows SA pr. Enhed</w:t>
      </w:r>
    </w:p>
    <w:p w:rsidR="00E53394" w:rsidRDefault="00E53394">
      <w:pPr>
        <w:pStyle w:val="ProductList-Body"/>
      </w:pPr>
    </w:p>
    <w:p w:rsidR="00E53394" w:rsidRDefault="00E07E7A">
      <w:pPr>
        <w:pStyle w:val="ProductList-ClauseHeading"/>
        <w:outlineLvl w:val="4"/>
      </w:pPr>
      <w:r>
        <w:t>4.6 Microsoft Desktop Optimization Pack (MDOP)</w:t>
      </w:r>
    </w:p>
    <w:p w:rsidR="00E53394" w:rsidRDefault="00E07E7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E53394" w:rsidRDefault="00E53394">
      <w:pPr>
        <w:pStyle w:val="ProductList-Body"/>
      </w:pPr>
    </w:p>
    <w:p w:rsidR="00E53394" w:rsidRDefault="00E07E7A">
      <w:pPr>
        <w:pStyle w:val="ProductList-SubClauseHeading"/>
        <w:outlineLvl w:val="5"/>
      </w:pPr>
      <w:r>
        <w:t>4.6.1 MDOP-Berettigelse</w:t>
      </w:r>
    </w:p>
    <w:p w:rsidR="00E53394" w:rsidRDefault="00E07E7A">
      <w:pPr>
        <w:pStyle w:val="ProductList-BodyIndented"/>
      </w:pPr>
      <w:r>
        <w:t>Kunder med følgende software har ret til at anvende MDOP og behøver ikke at købe det separat. MDOP er ikke tilgængelig for kunder, der licenserer disse Produkter i henhold til Microsoft Cloud Aftalen.</w:t>
      </w:r>
    </w:p>
    <w:p w:rsidR="00E53394" w:rsidRDefault="00E07E7A" w:rsidP="00E07E7A">
      <w:pPr>
        <w:pStyle w:val="ProductList-Bullet"/>
        <w:numPr>
          <w:ilvl w:val="1"/>
          <w:numId w:val="32"/>
        </w:numPr>
      </w:pPr>
      <w:r>
        <w:t xml:space="preserve">Windows 10 Enterprise E3/E5 pr. Bruger (SL) </w:t>
      </w:r>
    </w:p>
    <w:p w:rsidR="00E53394" w:rsidRDefault="00E07E7A" w:rsidP="00E07E7A">
      <w:pPr>
        <w:pStyle w:val="ProductList-Bullet"/>
        <w:numPr>
          <w:ilvl w:val="1"/>
          <w:numId w:val="32"/>
        </w:numPr>
      </w:pPr>
      <w:r>
        <w:t xml:space="preserve">Windows 10 Education E3/E5 pr. Bruger SL; </w:t>
      </w:r>
    </w:p>
    <w:p w:rsidR="00E53394" w:rsidRDefault="00E07E7A" w:rsidP="00E07E7A">
      <w:pPr>
        <w:pStyle w:val="ProductList-Bullet"/>
        <w:numPr>
          <w:ilvl w:val="1"/>
          <w:numId w:val="32"/>
        </w:numPr>
      </w:pPr>
      <w:r>
        <w:t>Windows 10 Enterprise E5 Pr. Enhed (SL)</w:t>
      </w:r>
    </w:p>
    <w:p w:rsidR="00E53394" w:rsidRDefault="00E07E7A" w:rsidP="00E07E7A">
      <w:pPr>
        <w:pStyle w:val="ProductList-Bullet"/>
        <w:numPr>
          <w:ilvl w:val="1"/>
          <w:numId w:val="32"/>
        </w:numPr>
      </w:pPr>
      <w:r>
        <w:t xml:space="preserve">Windows 10 Enterprise VDA pr. bruger (SL) </w:t>
      </w:r>
    </w:p>
    <w:p w:rsidR="00E53394" w:rsidRDefault="00E07E7A" w:rsidP="00E07E7A">
      <w:pPr>
        <w:pStyle w:val="ProductList-Bullet"/>
        <w:numPr>
          <w:ilvl w:val="1"/>
          <w:numId w:val="32"/>
        </w:numPr>
      </w:pPr>
      <w:r>
        <w:t>Aftale, der træder i kraft pr. 1. august 2015 eller senere samt VDA pr. Enhed eller Windows 10 Enterprise E3 pr. Enhed.</w:t>
      </w:r>
    </w:p>
    <w:p w:rsidR="00E53394" w:rsidRDefault="00E53394">
      <w:pPr>
        <w:pStyle w:val="ProductList-BodyIndented"/>
      </w:pPr>
    </w:p>
    <w:p w:rsidR="00E53394" w:rsidRDefault="00E07E7A">
      <w:pPr>
        <w:pStyle w:val="ProductList-ClauseHeading"/>
        <w:outlineLvl w:val="4"/>
      </w:pPr>
      <w:r>
        <w:t>4.7 Academic-programmer</w:t>
      </w:r>
    </w:p>
    <w:p w:rsidR="00E53394" w:rsidRDefault="00E07E7A">
      <w:pPr>
        <w:pStyle w:val="ProductList-Body"/>
      </w:pPr>
      <w:r>
        <w:t>Følgende gælder for kunder i Academic-Volumenlicensprogrammer:</w:t>
      </w:r>
    </w:p>
    <w:p w:rsidR="00E53394" w:rsidRDefault="00E07E7A">
      <w:pPr>
        <w:pStyle w:val="ProductList-SubClauseHeading"/>
        <w:outlineLvl w:val="5"/>
      </w:pPr>
      <w:r>
        <w:t>4.7.1 Rettigheder for Windows Enterprise LTSB</w:t>
      </w:r>
    </w:p>
    <w:p w:rsidR="00E53394" w:rsidRDefault="00E07E7A">
      <w:pPr>
        <w:pStyle w:val="ProductList-BodyIndented"/>
      </w:pPr>
      <w:r>
        <w:t>Academic Institutions med Windows 10 Enterprise E3/E5 eller Windows 10 Education E3/E5 må installere Windows 10 Enterprise LTSB i stedet for enhver tilladt tidsubegrænset forekomst. Denne bestemmelse gælder ikke kunder, der licenserer disse Produkter i henhold til Microsoft Cloud Aftalen.</w:t>
      </w:r>
    </w:p>
    <w:p w:rsidR="00E53394" w:rsidRDefault="00E53394">
      <w:pPr>
        <w:pStyle w:val="ProductList-BodyIndented"/>
      </w:pPr>
    </w:p>
    <w:p w:rsidR="00E53394" w:rsidRDefault="00E07E7A">
      <w:pPr>
        <w:pStyle w:val="ProductList-SubClauseHeading"/>
        <w:outlineLvl w:val="5"/>
      </w:pPr>
      <w:r>
        <w:t>4.7.2 Rettigheder til Windows 10 Enterprise, Windows 10 Education eller Windows 10 Pro Education</w:t>
      </w:r>
    </w:p>
    <w:p w:rsidR="00E53394" w:rsidRDefault="00E07E7A">
      <w:pPr>
        <w:pStyle w:val="ProductList-BodyIndented"/>
      </w:pPr>
      <w:r>
        <w:t xml:space="preserve">Akademiske institutioner med Software Assurance til Windows Enterprise eller Windows Education har ret til at installere og bruge Windows 10 Enterprise, Windows 10 Education eller Windows 10 Pro Education. </w:t>
      </w:r>
    </w:p>
    <w:p w:rsidR="00E53394" w:rsidRDefault="00E53394">
      <w:pPr>
        <w:pStyle w:val="ProductList-BodyIndented"/>
      </w:pPr>
    </w:p>
    <w:p w:rsidR="00E53394" w:rsidRDefault="00E07E7A">
      <w:pPr>
        <w:pStyle w:val="ProductList-SubClauseHeading"/>
        <w:outlineLvl w:val="5"/>
      </w:pPr>
      <w:r>
        <w:t>4.7.3 Nedgraderingsrettigheder</w:t>
      </w:r>
    </w:p>
    <w:p w:rsidR="00E53394" w:rsidRDefault="00E07E7A">
      <w:pPr>
        <w:pStyle w:val="ProductList-BodyIndented"/>
      </w:pPr>
      <w:r>
        <w:t>Akademiske Institutioner med Software Assurance til Windows 10 Enterprise eller Windows 10 Education har nedgraderingsrettigheder til Windows 8.1 Enterprise/Pro og tidligere versioner af Windows 8.1 Enterprise/Pro samt Windows Embedded 8.1 Industry og tidligere versioner af Windows Embedded 8.1 Industry. Denne bestemmelse gælder ikke kunder, der licenserer dette produkt i henhold til Microsoft Cloud-aftalen.</w:t>
      </w:r>
    </w:p>
    <w:p w:rsidR="00E53394" w:rsidRDefault="00E53394">
      <w:pPr>
        <w:pStyle w:val="ProductList-BodyIndented"/>
      </w:pPr>
    </w:p>
    <w:p w:rsidR="00E53394" w:rsidRDefault="00E07E7A">
      <w:pPr>
        <w:pStyle w:val="ProductList-SubClauseHeading"/>
        <w:outlineLvl w:val="5"/>
      </w:pPr>
      <w:r>
        <w:t>4.7.4 Student Option til Windows To Go</w:t>
      </w:r>
    </w:p>
    <w:p w:rsidR="00E53394" w:rsidRDefault="00E07E7A">
      <w:pPr>
        <w:pStyle w:val="ProductList-BodyIndented"/>
      </w:pPr>
      <w:r>
        <w:t>Akademiske Institutioner, der vælger Student Option, har tilladelse til maksimalt én Forekomst af Windows To Go pr. licenserede studenterenhed, så længe den pågældende studerende er tilmeldt institutionen.</w:t>
      </w:r>
    </w:p>
    <w:p w:rsidR="00E53394" w:rsidRDefault="00E53394">
      <w:pPr>
        <w:pStyle w:val="ProductList-BodyIndented"/>
      </w:pPr>
    </w:p>
    <w:p w:rsidR="00E53394" w:rsidRDefault="00E07E7A">
      <w:pPr>
        <w:pStyle w:val="ProductList-SubClauseHeading"/>
        <w:outlineLvl w:val="5"/>
      </w:pPr>
      <w:r>
        <w:t>4.7.5 Windows 10 Education E3/E5 (Pr. Bruger)</w:t>
      </w:r>
    </w:p>
    <w:p w:rsidR="00E53394" w:rsidRDefault="00E07E7A">
      <w:pPr>
        <w:pStyle w:val="ProductList-BodyIndented"/>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med et Kvalificerende Operativsystem.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E53394" w:rsidRDefault="00E53394">
      <w:pPr>
        <w:pStyle w:val="ProductList-BodyIndented"/>
      </w:pPr>
    </w:p>
    <w:p w:rsidR="00E53394" w:rsidRDefault="00E07E7A">
      <w:pPr>
        <w:pStyle w:val="ProductList-ClauseHeading"/>
        <w:outlineLvl w:val="4"/>
      </w:pPr>
      <w:r>
        <w:t>4.8 Windows Desktopoperativsystem – Rettigheder til at køre “HPC-programmer i Klynge”</w:t>
      </w:r>
    </w:p>
    <w:p w:rsidR="00E53394" w:rsidRDefault="00E07E7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E53394" w:rsidRDefault="00E53394">
      <w:pPr>
        <w:pStyle w:val="ProductList-Body"/>
      </w:pPr>
    </w:p>
    <w:p w:rsidR="00E53394" w:rsidRDefault="00E07E7A">
      <w:pPr>
        <w:pStyle w:val="ProductList-ClauseHeading"/>
        <w:outlineLvl w:val="4"/>
      </w:pPr>
      <w:r>
        <w:t>4.9 Windows Desktopoperativsystem – Windows Thin PC</w:t>
      </w:r>
    </w:p>
    <w:p w:rsidR="00E53394" w:rsidRDefault="00E07E7A">
      <w:pPr>
        <w:pStyle w:val="ProductList-Body"/>
      </w:pPr>
      <w:r>
        <w:t>Kunden må bruge Windows Thin PC-softwaren i stedet for Windows Desktopoperativsystem-softwaren, men kun til at køre nedenstående programtyper.</w:t>
      </w:r>
    </w:p>
    <w:p w:rsidR="00E53394" w:rsidRDefault="00E07E7A" w:rsidP="00E07E7A">
      <w:pPr>
        <w:pStyle w:val="ProductList-Bullet"/>
        <w:numPr>
          <w:ilvl w:val="0"/>
          <w:numId w:val="33"/>
        </w:numPr>
      </w:pPr>
      <w:r>
        <w:t xml:space="preserve">sikkerhed </w:t>
      </w:r>
    </w:p>
    <w:p w:rsidR="00E53394" w:rsidRDefault="00E07E7A" w:rsidP="00E07E7A">
      <w:pPr>
        <w:pStyle w:val="ProductList-Bullet"/>
        <w:numPr>
          <w:ilvl w:val="0"/>
          <w:numId w:val="33"/>
        </w:numPr>
      </w:pPr>
      <w:r>
        <w:t xml:space="preserve">styring </w:t>
      </w:r>
    </w:p>
    <w:p w:rsidR="00E53394" w:rsidRDefault="00E07E7A" w:rsidP="00E07E7A">
      <w:pPr>
        <w:pStyle w:val="ProductList-Bullet"/>
        <w:numPr>
          <w:ilvl w:val="0"/>
          <w:numId w:val="33"/>
        </w:numPr>
      </w:pPr>
      <w:r>
        <w:t xml:space="preserve">terminalemulering </w:t>
      </w:r>
    </w:p>
    <w:p w:rsidR="00E53394" w:rsidRDefault="00E07E7A" w:rsidP="00E07E7A">
      <w:pPr>
        <w:pStyle w:val="ProductList-Bullet"/>
        <w:numPr>
          <w:ilvl w:val="0"/>
          <w:numId w:val="33"/>
        </w:numPr>
      </w:pPr>
      <w:r>
        <w:t xml:space="preserve">Fjernskrivebord og tilsvarende teknologier </w:t>
      </w:r>
    </w:p>
    <w:p w:rsidR="00E53394" w:rsidRDefault="00E07E7A" w:rsidP="00E07E7A">
      <w:pPr>
        <w:pStyle w:val="ProductList-Bullet"/>
        <w:numPr>
          <w:ilvl w:val="0"/>
          <w:numId w:val="33"/>
        </w:numPr>
      </w:pPr>
      <w:r>
        <w:t xml:space="preserve">webbrowser </w:t>
      </w:r>
    </w:p>
    <w:p w:rsidR="00E53394" w:rsidRDefault="00E07E7A" w:rsidP="00E07E7A">
      <w:pPr>
        <w:pStyle w:val="ProductList-Bullet"/>
        <w:numPr>
          <w:ilvl w:val="0"/>
          <w:numId w:val="33"/>
        </w:numPr>
      </w:pPr>
      <w:r>
        <w:t xml:space="preserve">medieafspiller </w:t>
      </w:r>
    </w:p>
    <w:p w:rsidR="00E53394" w:rsidRDefault="00E07E7A" w:rsidP="00E07E7A">
      <w:pPr>
        <w:pStyle w:val="ProductList-Bullet"/>
        <w:numPr>
          <w:ilvl w:val="0"/>
          <w:numId w:val="33"/>
        </w:numPr>
      </w:pPr>
      <w:r>
        <w:t xml:space="preserve">klient til instant messaging </w:t>
      </w:r>
    </w:p>
    <w:p w:rsidR="00E53394" w:rsidRDefault="00E07E7A" w:rsidP="00E07E7A">
      <w:pPr>
        <w:pStyle w:val="ProductList-Bullet"/>
        <w:numPr>
          <w:ilvl w:val="0"/>
          <w:numId w:val="33"/>
        </w:numPr>
      </w:pPr>
      <w:r>
        <w:t xml:space="preserve">dokumentfremviser </w:t>
      </w:r>
    </w:p>
    <w:p w:rsidR="00E53394" w:rsidRDefault="00E07E7A" w:rsidP="00E07E7A">
      <w:pPr>
        <w:pStyle w:val="ProductList-Bullet"/>
        <w:numPr>
          <w:ilvl w:val="0"/>
          <w:numId w:val="33"/>
        </w:numPr>
      </w:pPr>
      <w:r>
        <w:t>NET Framework og Java Virtual Machine</w:t>
      </w:r>
    </w:p>
    <w:p w:rsidR="00E53394" w:rsidRDefault="00E07E7A">
      <w:pPr>
        <w:pStyle w:val="ProductList-Body"/>
      </w:pPr>
      <w:r>
        <w:t>Kunden må bruge softwaren på en anden enhed end den, som den først blev installeret på, hvis Kunden flytter den tilsvarende Softwareforsikringsdækning til den anden enhed.</w:t>
      </w:r>
    </w:p>
    <w:p w:rsidR="00E53394" w:rsidRDefault="00E53394">
      <w:pPr>
        <w:pStyle w:val="ProductList-Body"/>
      </w:pPr>
    </w:p>
    <w:p w:rsidR="00E53394" w:rsidRDefault="00E07E7A">
      <w:pPr>
        <w:pStyle w:val="ProductList-ClauseHeading"/>
        <w:outlineLvl w:val="4"/>
      </w:pPr>
      <w:r>
        <w:t>4.10 Software Assurance til Windows Embedded Industry Enterprise</w:t>
      </w:r>
    </w:p>
    <w:p w:rsidR="00E53394" w:rsidRDefault="00E07E7A">
      <w:pPr>
        <w:pStyle w:val="ProductList-Body"/>
      </w:pPr>
      <w:r>
        <w:t xml:space="preserve">Kunder med Software Assurance til Windows Embedded Industry Enterprise har de samme rettigheder og begrænsninger som Windows Software Assurance. </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192" w:name="_Sec619"/>
      <w:r>
        <w:t>Windows Server</w:t>
      </w:r>
      <w:bookmarkEnd w:id="192"/>
      <w:r>
        <w:fldChar w:fldCharType="begin"/>
      </w:r>
      <w:r>
        <w:instrText xml:space="preserve"> TC "</w:instrText>
      </w:r>
      <w:bookmarkStart w:id="193" w:name="_Toc504910453"/>
      <w:r>
        <w:instrText>Windows Server</w:instrText>
      </w:r>
      <w:bookmarkEnd w:id="193"/>
      <w:r>
        <w:instrText>" \l 2</w:instrText>
      </w:r>
      <w:r>
        <w:fldChar w:fldCharType="end"/>
      </w:r>
    </w:p>
    <w:p w:rsidR="00E53394" w:rsidRDefault="00E07E7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0454"/>
      <w:r>
        <w:instrText>Windows MultiPoint Server</w:instrText>
      </w:r>
      <w:bookmarkEnd w:id="195"/>
      <w:r>
        <w:instrText>" \l 3</w:instrText>
      </w:r>
      <w:r>
        <w:fldChar w:fldCharType="end"/>
      </w:r>
    </w:p>
    <w:p w:rsidR="00E53394" w:rsidRDefault="00E07E7A">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9" w:space="0" w:color="FFFFFF"/>
              <w:left w:val="single" w:sz="9" w:space="0" w:color="FFFFFF"/>
              <w:bottom w:val="none" w:sz="4" w:space="0" w:color="BFBFBF"/>
              <w:right w:val="single" w:sz="9" w:space="0" w:color="FFFFFF"/>
            </w:tcBorders>
          </w:tcPr>
          <w:p w:rsidR="00E53394" w:rsidRDefault="00E07E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53394" w:rsidRDefault="00E07E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53394" w:rsidRDefault="00E07E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53394" w:rsidRDefault="00E07E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53394" w:rsidRDefault="00E07E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Tidligere Udgaver: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(SA):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CAL til Windows Server 2016 Fjernskrivebords-tjenester og CAL-ækvivalent licens</w:t>
            </w:r>
          </w:p>
          <w:p w:rsidR="00E53394" w:rsidRDefault="00E07E7A">
            <w:pPr>
              <w:pStyle w:val="ProductList-TableBody"/>
            </w:pPr>
            <w:r>
              <w:t xml:space="preserve">(se </w:t>
            </w:r>
            <w:hyperlink w:anchor="_Sec591">
              <w:r>
                <w:rPr>
                  <w:color w:val="00467F"/>
                  <w:u w:val="single"/>
                </w:rPr>
                <w:t>Appendiks A</w:t>
              </w:r>
            </w:hyperlink>
            <w:r>
              <w:t>)</w:t>
            </w:r>
          </w:p>
        </w:tc>
      </w:tr>
    </w:tbl>
    <w:p w:rsidR="00E53394" w:rsidRDefault="00E53394">
      <w:pPr>
        <w:pStyle w:val="ProductList-Body"/>
      </w:pPr>
    </w:p>
    <w:p w:rsidR="00E53394" w:rsidRDefault="00E07E7A">
      <w:pPr>
        <w:pStyle w:val="ProductList-SubClauseHeading"/>
        <w:outlineLvl w:val="5"/>
      </w:pPr>
      <w:r>
        <w:t>3.1.1 Yderligere Funktionalitet Forbundet med CAL til Windows Server 2016 Active Directory Rights Management Services</w:t>
      </w:r>
    </w:p>
    <w:p w:rsidR="00E53394" w:rsidRDefault="00E07E7A">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r>
    </w:tbl>
    <w:p w:rsidR="00E53394" w:rsidRDefault="00E53394">
      <w:pPr>
        <w:pStyle w:val="ProductList-BodyIndented"/>
      </w:pPr>
    </w:p>
    <w:p w:rsidR="00E53394" w:rsidRDefault="00E07E7A">
      <w:pPr>
        <w:pStyle w:val="ProductList-ClauseHeading"/>
        <w:outlineLvl w:val="4"/>
      </w:pPr>
      <w:r>
        <w:t>3.2 Kørsel af Forekomster af Softwaren</w:t>
      </w:r>
    </w:p>
    <w:p w:rsidR="00E53394" w:rsidRDefault="00E07E7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E53394" w:rsidRDefault="00E53394">
      <w:pPr>
        <w:pStyle w:val="ProductList-Body"/>
      </w:pPr>
    </w:p>
    <w:p w:rsidR="00E53394" w:rsidRDefault="00E07E7A">
      <w:pPr>
        <w:pStyle w:val="ProductList-ClauseHeading"/>
        <w:outlineLvl w:val="4"/>
      </w:pPr>
      <w:r>
        <w:t>3.3 Adgangslicenser</w:t>
      </w:r>
    </w:p>
    <w:p w:rsidR="00E53394" w:rsidRDefault="00E07E7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E53394" w:rsidRDefault="00E53394">
      <w:pPr>
        <w:pStyle w:val="ProductList-Body"/>
      </w:pPr>
    </w:p>
    <w:p w:rsidR="00E53394" w:rsidRDefault="00E07E7A">
      <w:pPr>
        <w:pStyle w:val="ProductList-ClauseHeading"/>
        <w:outlineLvl w:val="4"/>
      </w:pPr>
      <w:r>
        <w:t>3.4 Windows MultiPoint Server 2016 Connector</w:t>
      </w:r>
    </w:p>
    <w:p w:rsidR="00E53394" w:rsidRDefault="00E07E7A">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E53394" w:rsidRDefault="00E53394">
      <w:pPr>
        <w:pStyle w:val="ProductList-Body"/>
      </w:pPr>
    </w:p>
    <w:p w:rsidR="00E53394" w:rsidRDefault="00E07E7A">
      <w:pPr>
        <w:pStyle w:val="ProductList-ClauseHeading"/>
        <w:outlineLvl w:val="4"/>
      </w:pPr>
      <w:r>
        <w:t>3.5 Installationstype</w:t>
      </w:r>
    </w:p>
    <w:p w:rsidR="00E53394" w:rsidRDefault="00E07E7A">
      <w:pPr>
        <w:pStyle w:val="ProductList-Body"/>
      </w:pPr>
      <w:r>
        <w:t>Kunden kan kun installere Fjernskrivebords-tjenester og implementere og bruge MultiPoint Services-rollen.</w:t>
      </w:r>
    </w:p>
    <w:p w:rsidR="00E53394" w:rsidRDefault="00E53394">
      <w:pPr>
        <w:pStyle w:val="ProductList-Body"/>
      </w:pPr>
    </w:p>
    <w:p w:rsidR="00E53394" w:rsidRDefault="00E07E7A">
      <w:pPr>
        <w:pStyle w:val="ProductList-ClauseHeading"/>
        <w:outlineLvl w:val="4"/>
      </w:pPr>
      <w:r>
        <w:t>3.6 Yderligere Software</w:t>
      </w:r>
    </w:p>
    <w:p w:rsidR="00E53394" w:rsidRDefault="00E07E7A">
      <w:pPr>
        <w:pStyle w:val="ProductList-Body"/>
      </w:pPr>
      <w:r>
        <w:t xml:space="preserve">De kan finde en liste over Yderligere Software på </w:t>
      </w:r>
      <w:hyperlink r:id="rId107">
        <w:r>
          <w:rPr>
            <w:color w:val="00467F"/>
            <w:u w:val="single"/>
          </w:rPr>
          <w:t>http://go.microsoft.com/fwlink/?LinkId=245856</w:t>
        </w:r>
      </w:hyperlink>
      <w:r>
        <w:t>.</w:t>
      </w:r>
    </w:p>
    <w:p w:rsidR="00E53394" w:rsidRDefault="00E07E7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Roamingrettigheder: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00" w:name="_Sec655"/>
      <w:r>
        <w:t>Windows Server</w:t>
      </w:r>
      <w:bookmarkEnd w:id="200"/>
      <w:r>
        <w:fldChar w:fldCharType="begin"/>
      </w:r>
      <w:r>
        <w:instrText xml:space="preserve"> TC "</w:instrText>
      </w:r>
      <w:bookmarkStart w:id="201" w:name="_Toc504910455"/>
      <w:r>
        <w:instrText>Windows Server</w:instrText>
      </w:r>
      <w:bookmarkEnd w:id="201"/>
      <w:r>
        <w:instrText>" \l 3</w:instrText>
      </w:r>
      <w:r>
        <w:fldChar w:fldCharType="end"/>
      </w:r>
    </w:p>
    <w:p w:rsidR="00E53394" w:rsidRDefault="00E07E7A">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3394">
        <w:tc>
          <w:tcPr>
            <w:tcW w:w="416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53394" w:rsidRDefault="00E07E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E53394">
        <w:tc>
          <w:tcPr>
            <w:tcW w:w="416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53394" w:rsidRDefault="00E07E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533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E53394" w:rsidRDefault="00E07E7A">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(SA):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rPr>
                <w:color w:val="404040"/>
              </w:rPr>
              <w:t>Berettiget Reduktion: Tilføjelsesprogrammer, Yderligere produkter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07E7A">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Inkluderede teknologier: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Windows Server 2016 CAL</w:t>
            </w:r>
          </w:p>
          <w:p w:rsidR="00E53394" w:rsidRDefault="00E07E7A">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r>
    </w:tbl>
    <w:p w:rsidR="00E53394" w:rsidRDefault="00E07E7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E53394" w:rsidRDefault="00E53394">
      <w:pPr>
        <w:pStyle w:val="ProductList-Body"/>
      </w:pPr>
    </w:p>
    <w:p w:rsidR="00E53394" w:rsidRDefault="00E07E7A">
      <w:pPr>
        <w:pStyle w:val="ProductList-SubClauseHeading"/>
        <w:outlineLvl w:val="5"/>
      </w:pPr>
      <w:r>
        <w:t>3.1.1 Yderligere Funktionalitet Forbundet med CAL til Windows Server 2016 Remote Desktop Services</w:t>
      </w:r>
    </w:p>
    <w:p w:rsidR="00E53394" w:rsidRDefault="00E07E7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53394" w:rsidRDefault="00E07E7A">
            <w:pPr>
              <w:pStyle w:val="ProductList-TableBody"/>
            </w:pPr>
            <w:r>
              <w:t>Bruger-SL til Windows Server 2016 Remote Desktop Services</w:t>
            </w:r>
          </w:p>
        </w:tc>
      </w:tr>
    </w:tbl>
    <w:p w:rsidR="00E53394" w:rsidRDefault="00E07E7A">
      <w:pPr>
        <w:pStyle w:val="ProductList-BodyIndented"/>
      </w:pPr>
      <w:r>
        <w:rPr>
          <w:i/>
        </w:rPr>
        <w:t>*Kræves også for brug af Windows Server til at drive en grafisk brugergrænseflade (ved brug af Windows Server 2016-funktionen til Fjernskrivebords-tjenester eller anden teknologi).</w:t>
      </w:r>
    </w:p>
    <w:p w:rsidR="00E53394" w:rsidRDefault="00E53394">
      <w:pPr>
        <w:pStyle w:val="ProductList-BodyIndented"/>
      </w:pPr>
    </w:p>
    <w:p w:rsidR="00E53394" w:rsidRDefault="00E07E7A">
      <w:pPr>
        <w:pStyle w:val="ProductList-SubClauseHeading"/>
        <w:outlineLvl w:val="5"/>
      </w:pPr>
      <w:r>
        <w:t>3.1.2 Yderligere Funktionalitet Forbundet med CAL til Windows Server 2016 Rights Management Services</w:t>
      </w:r>
    </w:p>
    <w:p w:rsidR="00E53394" w:rsidRDefault="00E07E7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Azure Information Protection (P1 og P2) – bruger-SL</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533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r>
    </w:tbl>
    <w:p w:rsidR="00E53394" w:rsidRDefault="00E53394">
      <w:pPr>
        <w:pStyle w:val="ProductList-BodyIndented"/>
      </w:pPr>
    </w:p>
    <w:p w:rsidR="00E53394" w:rsidRDefault="00E07E7A">
      <w:pPr>
        <w:pStyle w:val="ProductList-SubClauseHeading"/>
        <w:outlineLvl w:val="5"/>
      </w:pPr>
      <w:r>
        <w:t>3.1.3 Yderligere funktionalitet forbundet med Bruger-CAL til Microsoft Identity Manager</w:t>
      </w:r>
    </w:p>
    <w:p w:rsidR="00E53394" w:rsidRDefault="00E07E7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E53394" w:rsidRDefault="00E07E7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53394" w:rsidRDefault="00E07E7A">
            <w:pPr>
              <w:pStyle w:val="ProductList-TableBody"/>
            </w:pPr>
            <w:r>
              <w:t>Azure Active Directory Premium (P1 og P2) – bruger-SL</w:t>
            </w:r>
          </w:p>
        </w:tc>
      </w:tr>
      <w:tr w:rsidR="00E533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3394" w:rsidRDefault="00E533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3394" w:rsidRDefault="00E07E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BodyIndented"/>
      </w:pPr>
      <w:r>
        <w:rPr>
          <w:i/>
        </w:rPr>
        <w:t xml:space="preserve">* Også påkrævet for alle personer, som softwaren udsteder eller administrerer identitetsoplysninger for. </w:t>
      </w:r>
    </w:p>
    <w:p w:rsidR="00E53394" w:rsidRDefault="00E53394">
      <w:pPr>
        <w:pStyle w:val="ProductList-BodyIndented"/>
      </w:pPr>
    </w:p>
    <w:p w:rsidR="00E53394" w:rsidRDefault="00E07E7A">
      <w:pPr>
        <w:pStyle w:val="ProductList-SubClauseHeading"/>
        <w:outlineLvl w:val="5"/>
      </w:pPr>
      <w:r>
        <w:t>3.1.4 Synkroniseringstjeneste</w:t>
      </w:r>
    </w:p>
    <w:p w:rsidR="00E53394" w:rsidRDefault="00E07E7A">
      <w:pPr>
        <w:pStyle w:val="ProductList-BodyIndented"/>
      </w:pPr>
      <w:r>
        <w:t>CAL'er til Microsoft Identity Manager 2016 er ikke påkrævede for brugere, der kun bruger Microsoft Identity Managers synkroniseringstjeneste.</w:t>
      </w:r>
    </w:p>
    <w:p w:rsidR="00E53394" w:rsidRDefault="00E53394">
      <w:pPr>
        <w:pStyle w:val="ProductList-BodyIndented"/>
      </w:pPr>
    </w:p>
    <w:p w:rsidR="00E53394" w:rsidRDefault="00E07E7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SubClauseHeading"/>
        <w:outlineLvl w:val="5"/>
      </w:pPr>
      <w:r>
        <w:t>3.2.1 Yderligere Funktionalitet Forbundet med Ekstern Forbindelseslicens til Windows Server 2016 Remote Desktop Services</w:t>
      </w:r>
    </w:p>
    <w:p w:rsidR="00E53394" w:rsidRDefault="00E07E7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BodyIndented"/>
      </w:pPr>
      <w:r>
        <w:rPr>
          <w:i/>
        </w:rPr>
        <w:t>*Kræves også for brug af Windows Server til at drive en grafisk brugergrænseflade (ved brug af Windows Server 2016-funktionen til Fjernskrivebords-tjenester eller anden teknologi).</w:t>
      </w:r>
    </w:p>
    <w:p w:rsidR="00E53394" w:rsidRDefault="00E53394">
      <w:pPr>
        <w:pStyle w:val="ProductList-BodyIndented"/>
      </w:pPr>
    </w:p>
    <w:p w:rsidR="00E53394" w:rsidRDefault="00E07E7A">
      <w:pPr>
        <w:pStyle w:val="ProductList-SubClauseHeading"/>
        <w:outlineLvl w:val="5"/>
      </w:pPr>
      <w:r>
        <w:t>3.2.2 Yderligere Funktionalitet Forbundet med Ekstern Forbindelseslicens til Windows Server 2016 Rights Management Services</w:t>
      </w:r>
    </w:p>
    <w:p w:rsidR="00E53394" w:rsidRDefault="00E07E7A">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Indented"/>
      </w:pPr>
    </w:p>
    <w:p w:rsidR="00E53394" w:rsidRDefault="00E07E7A">
      <w:pPr>
        <w:pStyle w:val="ProductList-SubClauseHeading"/>
        <w:outlineLvl w:val="5"/>
      </w:pPr>
      <w:r>
        <w:t>3.2.3 Yderligere funktionalitet forbundet med Ekstern Forbindelseslicens til Microsoft Identity Manager</w:t>
      </w:r>
    </w:p>
    <w:p w:rsidR="00E53394" w:rsidRDefault="00E07E7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E53394" w:rsidRDefault="00E07E7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BodyIndented"/>
      </w:pPr>
      <w:r>
        <w:rPr>
          <w:i/>
        </w:rPr>
        <w:t>*Også påkrævet for alle Eksterne Brugere, som softwaren udsteder eller administrerer identitetsoplysninger for (medmindre CAL’er til Microsoft Identity Manager 2016 gør sig gældende).</w:t>
      </w:r>
    </w:p>
    <w:p w:rsidR="00E53394" w:rsidRDefault="00E53394">
      <w:pPr>
        <w:pStyle w:val="ProductList-BodyIndented"/>
      </w:pPr>
    </w:p>
    <w:p w:rsidR="00E53394" w:rsidRDefault="00E07E7A">
      <w:pPr>
        <w:pStyle w:val="ProductList-ClauseHeading"/>
        <w:outlineLvl w:val="4"/>
      </w:pPr>
      <w:r>
        <w:t>3.3 Yderligere vilkår for Windows Server 2016 Essentials</w:t>
      </w:r>
    </w:p>
    <w:p w:rsidR="00E53394" w:rsidRDefault="00E07E7A">
      <w:pPr>
        <w:pStyle w:val="ProductList-SubClauseHeading"/>
        <w:outlineLvl w:val="5"/>
      </w:pPr>
      <w:r>
        <w:t>3.3.1 Begrænsninger for Brug</w:t>
      </w:r>
    </w:p>
    <w:p w:rsidR="00E53394" w:rsidRDefault="00E07E7A" w:rsidP="00E07E7A">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E53394" w:rsidRDefault="00E07E7A" w:rsidP="00E07E7A">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E53394" w:rsidRDefault="00E53394">
      <w:pPr>
        <w:pStyle w:val="ProductList-BodyIndented"/>
      </w:pPr>
    </w:p>
    <w:p w:rsidR="00E53394" w:rsidRDefault="00E07E7A">
      <w:pPr>
        <w:pStyle w:val="ProductList-SubClauseHeading"/>
        <w:outlineLvl w:val="5"/>
      </w:pPr>
      <w:r>
        <w:t>3.3.2 Brug af Serversoftwaren</w:t>
      </w:r>
    </w:p>
    <w:p w:rsidR="00E53394" w:rsidRDefault="00E07E7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E53394" w:rsidRDefault="00E53394">
      <w:pPr>
        <w:pStyle w:val="ProductList-BodyIndented"/>
      </w:pPr>
    </w:p>
    <w:p w:rsidR="00E53394" w:rsidRDefault="00E07E7A">
      <w:pPr>
        <w:pStyle w:val="ProductList-SubClauseHeading"/>
        <w:outlineLvl w:val="5"/>
      </w:pPr>
      <w:r>
        <w:t>3.3.3 Windows Server 2016 Essentials-forbindelse</w:t>
      </w:r>
    </w:p>
    <w:p w:rsidR="00E53394" w:rsidRDefault="00E07E7A">
      <w:pPr>
        <w:pStyle w:val="ProductList-BodyIndented"/>
      </w:pPr>
      <w:r>
        <w:t>Kunde kan højst installere og bruge Windows Server 2016 Essentials-forbindelsessoftwaren på 50 enheder ad gangen på et givet tidspunkt. Den må kun bruge denne software med serversoftwaren.</w:t>
      </w:r>
    </w:p>
    <w:p w:rsidR="00E53394" w:rsidRDefault="00E53394">
      <w:pPr>
        <w:pStyle w:val="ProductList-BodyIndented"/>
      </w:pPr>
    </w:p>
    <w:p w:rsidR="00E53394" w:rsidRDefault="00E07E7A">
      <w:pPr>
        <w:pStyle w:val="ProductList-SubClauseHeading"/>
        <w:outlineLvl w:val="5"/>
      </w:pPr>
      <w:r>
        <w:t>3.3.4 Adgang til rettighedsadministrationstjenester til Windows Server 2016 Active Directory</w:t>
      </w:r>
    </w:p>
    <w:p w:rsidR="00E53394" w:rsidRDefault="00E07E7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E53394" w:rsidRDefault="00E53394">
      <w:pPr>
        <w:pStyle w:val="ProductList-BodyIndented"/>
      </w:pPr>
    </w:p>
    <w:p w:rsidR="00E53394" w:rsidRDefault="00E07E7A">
      <w:pPr>
        <w:pStyle w:val="ProductList-ClauseHeading"/>
        <w:outlineLvl w:val="4"/>
      </w:pPr>
      <w:r>
        <w:t>3.4 Windows Server-beholdere uden Hyper-V-isolation med Windows Server 2016 Standard og Datacenter</w:t>
      </w:r>
    </w:p>
    <w:p w:rsidR="00E53394" w:rsidRDefault="00E07E7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E53394" w:rsidRDefault="00E53394">
      <w:pPr>
        <w:pStyle w:val="ProductList-Body"/>
      </w:pPr>
    </w:p>
    <w:p w:rsidR="00E53394" w:rsidRDefault="00E07E7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07E7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53394" w:rsidRDefault="00E07E7A">
            <w:pPr>
              <w:pStyle w:val="ProductList-TableBody"/>
            </w:pPr>
            <w:r>
              <w:rPr>
                <w:color w:val="404040"/>
              </w:rPr>
              <w:t>Fail-Over-rettigheder: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9">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3394" w:rsidRDefault="00E07E7A">
            <w:pPr>
              <w:pStyle w:val="ProductList-TableBody"/>
            </w:pPr>
            <w:r>
              <w:rPr>
                <w:color w:val="404040"/>
              </w:rPr>
              <w:t>Roamingrettigheder: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3394" w:rsidRDefault="00E07E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3394" w:rsidRDefault="00E53394">
            <w:pPr>
              <w:pStyle w:val="ProductList-TableBody"/>
            </w:pPr>
          </w:p>
        </w:tc>
      </w:tr>
    </w:tbl>
    <w:p w:rsidR="00E53394" w:rsidRDefault="00E53394">
      <w:pPr>
        <w:pStyle w:val="ProductList-ClauseHeading"/>
        <w:outlineLvl w:val="4"/>
      </w:pPr>
    </w:p>
    <w:p w:rsidR="00E53394" w:rsidRDefault="00E07E7A">
      <w:pPr>
        <w:pStyle w:val="ProductList-ClauseHeading"/>
        <w:outlineLvl w:val="4"/>
      </w:pPr>
      <w:r>
        <w:t>4.1 Microsoft Azure Hybrid Benefit til Windows Server</w:t>
      </w:r>
    </w:p>
    <w:p w:rsidR="00E53394" w:rsidRDefault="00E07E7A">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E53394" w:rsidRDefault="00E53394">
      <w:pPr>
        <w:pStyle w:val="ProductList-Body"/>
      </w:pPr>
    </w:p>
    <w:p w:rsidR="00E53394" w:rsidRDefault="00E07E7A">
      <w:pPr>
        <w:pStyle w:val="ProductList-ClauseHeading"/>
        <w:outlineLvl w:val="4"/>
      </w:pPr>
      <w:r>
        <w:t>4.2 Halvårlige Kanalversioner</w:t>
      </w:r>
    </w:p>
    <w:p w:rsidR="00E53394" w:rsidRDefault="00E07E7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E53394" w:rsidRDefault="00E53394">
      <w:pPr>
        <w:pStyle w:val="ProductList-ClauseHeading"/>
        <w:outlineLvl w:val="4"/>
      </w:pPr>
    </w:p>
    <w:p w:rsidR="00E53394" w:rsidRDefault="00E07E7A">
      <w:pPr>
        <w:pStyle w:val="ProductList-ClauseHeading"/>
        <w:outlineLvl w:val="4"/>
      </w:pPr>
      <w:r>
        <w:t>4.3 Bruger-CAL og Bruger-SL til Remote Desktop Services (“RDS”) – udvidede rettigheder</w:t>
      </w:r>
    </w:p>
    <w:p w:rsidR="00E53394" w:rsidRDefault="00E07E7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E53394" w:rsidRDefault="00E53394">
      <w:pPr>
        <w:pStyle w:val="ProductList-Body"/>
      </w:pPr>
    </w:p>
    <w:p w:rsidR="00E53394" w:rsidRDefault="00E07E7A">
      <w:pPr>
        <w:pStyle w:val="ProductList-ClauseHeading"/>
        <w:outlineLvl w:val="4"/>
      </w:pPr>
      <w:r>
        <w:t>4.4 Brugervilkår og licenstildelinger, der er knyttet til ændring i licensmodel – Berettiget Licens</w:t>
      </w:r>
    </w:p>
    <w:p w:rsidR="00E53394" w:rsidRDefault="00E07E7A">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53394">
      <w:pPr>
        <w:sectPr w:rsidR="00E53394">
          <w:headerReference w:type="default" r:id="rId112"/>
          <w:footerReference w:type="default" r:id="rId113"/>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206" w:name="_Sec548"/>
      <w:bookmarkEnd w:id="34"/>
      <w:r>
        <w:t>Online-services</w:t>
      </w:r>
      <w:r>
        <w:fldChar w:fldCharType="begin"/>
      </w:r>
      <w:r>
        <w:instrText xml:space="preserve"> TC "</w:instrText>
      </w:r>
      <w:bookmarkStart w:id="207" w:name="_Toc504910456"/>
      <w:r>
        <w:instrText>Online-services</w:instrText>
      </w:r>
      <w:bookmarkEnd w:id="207"/>
      <w:r>
        <w:instrText>" \l 1</w:instrText>
      </w:r>
      <w:r>
        <w:fldChar w:fldCharType="end"/>
      </w:r>
    </w:p>
    <w:p w:rsidR="00E53394" w:rsidRDefault="00E07E7A">
      <w:pPr>
        <w:pStyle w:val="ProductList-Body"/>
      </w:pPr>
      <w:r>
        <w:t xml:space="preserve">Kundens køb og brug af Microsofts Online-services reguleres af Produktvilkårene og Microsofts Online-services (OST), som findes på </w:t>
      </w:r>
      <w:hyperlink r:id="rId114">
        <w:r>
          <w:rPr>
            <w:color w:val="00467F"/>
            <w:u w:val="single"/>
          </w:rPr>
          <w:t>http://go.microsoft.com/?linkid=9840733</w:t>
        </w:r>
      </w:hyperlink>
      <w:r>
        <w:t>, og som er inkorporeret heri.</w:t>
      </w:r>
    </w:p>
    <w:p w:rsidR="00E53394" w:rsidRDefault="00E07E7A">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04910457"/>
      <w:r>
        <w:instrText>Regional Tilgængelighed af Online-services</w:instrText>
      </w:r>
      <w:bookmarkEnd w:id="209"/>
      <w:r>
        <w:instrText>" \l 2</w:instrText>
      </w:r>
      <w:r>
        <w:fldChar w:fldCharType="end"/>
      </w:r>
    </w:p>
    <w:p w:rsidR="00E53394" w:rsidRDefault="00E07E7A">
      <w:pPr>
        <w:pStyle w:val="ProductList-Body"/>
      </w:pPr>
      <w:r>
        <w:t xml:space="preserve">De kan finde en liste over lande og områder, hvor Online-services er tilgængelige, på </w:t>
      </w:r>
      <w:hyperlink r:id="rId115" w:anchor="international">
        <w:r>
          <w:rPr>
            <w:color w:val="00467F"/>
            <w:u w:val="single"/>
          </w:rPr>
          <w:t>http://www.microsoft.com/online/faq.aspx#international</w:t>
        </w:r>
      </w:hyperlink>
      <w:r>
        <w:t>.</w:t>
      </w:r>
    </w:p>
    <w:p w:rsidR="00E53394" w:rsidRDefault="00E07E7A">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04910458"/>
      <w:r>
        <w:instrText>Købsbetingelser for Online-services</w:instrText>
      </w:r>
      <w:bookmarkEnd w:id="211"/>
      <w:r>
        <w:instrText>" \l 2</w:instrText>
      </w:r>
      <w:r>
        <w:fldChar w:fldCharType="end"/>
      </w:r>
    </w:p>
    <w:p w:rsidR="00E53394" w:rsidRDefault="00E07E7A">
      <w:pPr>
        <w:pStyle w:val="ProductList-Body"/>
      </w:pPr>
      <w:r>
        <w:t>Følgende købsbetingelser gælder for køb af Online-services:</w:t>
      </w:r>
    </w:p>
    <w:p w:rsidR="00E53394" w:rsidRDefault="00E07E7A" w:rsidP="00E07E7A">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rsidR="00E53394" w:rsidRDefault="00E07E7A" w:rsidP="00E07E7A">
      <w:pPr>
        <w:pStyle w:val="ProductList-Bullet"/>
        <w:numPr>
          <w:ilvl w:val="0"/>
          <w:numId w:val="35"/>
        </w:numPr>
      </w:pPr>
      <w:r>
        <w:t>Hvis Kunden køber yderligere Online-services, skal abonnementsperioden for tillægskøbet udløbe samtidig med Kundens eksisterende abonnementsperiode for den samme Online-service.</w:t>
      </w:r>
    </w:p>
    <w:p w:rsidR="00E53394" w:rsidRDefault="00E07E7A" w:rsidP="00E07E7A">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rsidR="00E53394" w:rsidRDefault="00E07E7A" w:rsidP="00E07E7A">
      <w:pPr>
        <w:pStyle w:val="ProductList-Bullet"/>
        <w:numPr>
          <w:ilvl w:val="0"/>
          <w:numId w:val="35"/>
        </w:numPr>
      </w:pPr>
      <w:r>
        <w:t>Vilkår for Microsoft Azure findes i Produktposten for Microsoft Azure.</w:t>
      </w:r>
    </w:p>
    <w:p w:rsidR="00E53394" w:rsidRDefault="00E07E7A" w:rsidP="00E07E7A">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E53394" w:rsidRDefault="00E07E7A">
      <w:pPr>
        <w:pStyle w:val="ProductList-Offering1Heading"/>
        <w:outlineLvl w:val="1"/>
      </w:pPr>
      <w:bookmarkStart w:id="212" w:name="_Sec623"/>
      <w:r>
        <w:t>Fornyelse af Online-services</w:t>
      </w:r>
      <w:bookmarkEnd w:id="212"/>
      <w:r>
        <w:fldChar w:fldCharType="begin"/>
      </w:r>
      <w:r>
        <w:instrText xml:space="preserve"> TC "</w:instrText>
      </w:r>
      <w:bookmarkStart w:id="213" w:name="_Toc504910459"/>
      <w:r>
        <w:instrText>Fornyelse af Online-services</w:instrText>
      </w:r>
      <w:bookmarkEnd w:id="213"/>
      <w:r>
        <w:instrText>" \l 2</w:instrText>
      </w:r>
      <w:r>
        <w:fldChar w:fldCharType="end"/>
      </w:r>
    </w:p>
    <w:p w:rsidR="00E53394" w:rsidRDefault="00E07E7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6">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214" w:name="_Sec624"/>
      <w:r>
        <w:t>Microsoft Azure-tjenester</w:t>
      </w:r>
      <w:bookmarkEnd w:id="214"/>
      <w:r>
        <w:fldChar w:fldCharType="begin"/>
      </w:r>
      <w:r>
        <w:instrText xml:space="preserve"> TC "</w:instrText>
      </w:r>
      <w:bookmarkStart w:id="215" w:name="_Toc504910460"/>
      <w:r>
        <w:instrText>Microsoft Azure-tjenester</w:instrText>
      </w:r>
      <w:bookmarkEnd w:id="215"/>
      <w:r>
        <w:instrText>" \l 2</w:instrText>
      </w:r>
      <w:r>
        <w:fldChar w:fldCharType="end"/>
      </w:r>
    </w:p>
    <w:p w:rsidR="00E53394" w:rsidRDefault="00E07E7A">
      <w:pPr>
        <w:pStyle w:val="ProductList-ClauseHeading"/>
        <w:outlineLvl w:val="2"/>
      </w:pPr>
      <w:r>
        <w:t>1. Definitioner</w:t>
      </w:r>
    </w:p>
    <w:p w:rsidR="00E53394" w:rsidRDefault="00E07E7A">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E53394" w:rsidRDefault="00E07E7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E53394" w:rsidRDefault="00E07E7A">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E53394" w:rsidRDefault="00E07E7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E53394" w:rsidRDefault="00E53394">
      <w:pPr>
        <w:pStyle w:val="ProductList-Body"/>
      </w:pPr>
    </w:p>
    <w:p w:rsidR="00E53394" w:rsidRDefault="00E07E7A">
      <w:pPr>
        <w:pStyle w:val="ProductList-ClauseHeading"/>
        <w:outlineLvl w:val="2"/>
      </w:pPr>
      <w:r>
        <w:t>2. Abonnementsperiode</w:t>
      </w:r>
    </w:p>
    <w:p w:rsidR="00E53394" w:rsidRDefault="00E07E7A">
      <w:pPr>
        <w:pStyle w:val="ProductList-Body"/>
      </w:pPr>
      <w:r>
        <w:t>Kunden kan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E53394" w:rsidRDefault="00E53394">
      <w:pPr>
        <w:pStyle w:val="ProductList-Body"/>
      </w:pPr>
    </w:p>
    <w:p w:rsidR="00E53394" w:rsidRDefault="00E07E7A">
      <w:pPr>
        <w:pStyle w:val="ProductList-ClauseHeading"/>
        <w:outlineLvl w:val="2"/>
      </w:pPr>
      <w:r>
        <w:t>3. Købstjenester</w:t>
      </w:r>
    </w:p>
    <w:p w:rsidR="00E53394" w:rsidRDefault="00E07E7A">
      <w:pPr>
        <w:pStyle w:val="ProductList-Body"/>
      </w:pPr>
      <w:r>
        <w:t>Microsoft Azure-tjenester kan købes på en af følgende måder eller en kombination af dem:</w:t>
      </w:r>
    </w:p>
    <w:p w:rsidR="00E53394" w:rsidRDefault="00E07E7A" w:rsidP="00E07E7A">
      <w:pPr>
        <w:pStyle w:val="ProductList-Bullet"/>
        <w:numPr>
          <w:ilvl w:val="0"/>
          <w:numId w:val="36"/>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E53394" w:rsidRDefault="00E07E7A" w:rsidP="00E07E7A">
      <w:pPr>
        <w:pStyle w:val="ProductList-Bullet"/>
        <w:numPr>
          <w:ilvl w:val="0"/>
          <w:numId w:val="36"/>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rsidR="00E53394" w:rsidRDefault="00E07E7A" w:rsidP="00E07E7A">
      <w:pPr>
        <w:pStyle w:val="ProductList-Bullet"/>
        <w:numPr>
          <w:ilvl w:val="0"/>
          <w:numId w:val="36"/>
        </w:numPr>
      </w:pPr>
      <w:r>
        <w:rPr>
          <w:b/>
          <w:color w:val="00188F"/>
        </w:rPr>
        <w:t>Microsoft Azure-serviceplan</w:t>
      </w:r>
      <w:r>
        <w:t>: Kunden har eventuelt mulighed for at tilmelde sig Microsoft Azure-tjenester som en Microsoft Azure-serviceplan.</w:t>
      </w:r>
    </w:p>
    <w:p w:rsidR="00E53394" w:rsidRDefault="00E07E7A" w:rsidP="00E07E7A">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E53394" w:rsidRDefault="00E53394">
      <w:pPr>
        <w:pStyle w:val="ProductList-Body"/>
      </w:pPr>
    </w:p>
    <w:p w:rsidR="00E53394" w:rsidRDefault="00E07E7A">
      <w:pPr>
        <w:pStyle w:val="ProductList-ClauseHeading"/>
        <w:outlineLvl w:val="2"/>
      </w:pPr>
      <w:r>
        <w:t>4. Priser</w:t>
      </w:r>
    </w:p>
    <w:p w:rsidR="00E53394" w:rsidRDefault="00E07E7A">
      <w:pPr>
        <w:pStyle w:val="ProductList-Body"/>
      </w:pPr>
      <w:r>
        <w:t>Microsoft kan tilbyde Kunden (eller Kundens forhandler) lavere priser for enkelte Microsoft Azure-tjenester i løbet af Kundens Tilmeldingsaftales løbetid på permanent basis eller begrænset basis (kampagne).</w:t>
      </w:r>
    </w:p>
    <w:p w:rsidR="00E53394" w:rsidRDefault="00E53394">
      <w:pPr>
        <w:pStyle w:val="ProductList-Body"/>
      </w:pPr>
    </w:p>
    <w:p w:rsidR="00E53394" w:rsidRDefault="00E07E7A">
      <w:pPr>
        <w:pStyle w:val="ProductList-ClauseHeading"/>
        <w:outlineLvl w:val="2"/>
      </w:pPr>
      <w:r>
        <w:t>5. Betaling og gebyrer</w:t>
      </w:r>
    </w:p>
    <w:p w:rsidR="00E53394" w:rsidRDefault="00E07E7A" w:rsidP="00E07E7A">
      <w:pPr>
        <w:pStyle w:val="ProductList-Bullet"/>
        <w:numPr>
          <w:ilvl w:val="0"/>
          <w:numId w:val="37"/>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E53394" w:rsidRDefault="00E07E7A" w:rsidP="00E07E7A">
      <w:pPr>
        <w:pStyle w:val="ProductList-Bullet"/>
        <w:numPr>
          <w:ilvl w:val="0"/>
          <w:numId w:val="37"/>
        </w:numPr>
      </w:pPr>
      <w:r>
        <w:rPr>
          <w:b/>
          <w:color w:val="00188F"/>
        </w:rPr>
        <w:t>Fakturering af Pengemæssig Forpligtelse :</w:t>
      </w:r>
      <w: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w:t>
      </w:r>
    </w:p>
    <w:p w:rsidR="00E53394" w:rsidRDefault="00E07E7A" w:rsidP="00E07E7A">
      <w:pPr>
        <w:pStyle w:val="ProductList-Bullet"/>
        <w:numPr>
          <w:ilvl w:val="0"/>
          <w:numId w:val="37"/>
        </w:numPr>
      </w:pPr>
      <w:r>
        <w:rPr>
          <w:b/>
          <w:color w:val="00188F"/>
        </w:rPr>
        <w:t>Fakturering af Pengemæssig Forpligtelse (Basis)</w:t>
      </w:r>
      <w:r>
        <w:t>: Hvis Kundens forbrug er højere end enten den Pengemæssige Forpligtelse under den Fuldt Forudbetalte Løsning eller den Årlig Forudbetalte Løsning, faktureres en sådan overskridelse til Forbrugssatser til Kunden (eller dennes forhandler) ved udgangen af hvert kvartal i løbet af Tilmeldingsaftalen.</w:t>
      </w:r>
    </w:p>
    <w:p w:rsidR="00E53394" w:rsidRDefault="00E07E7A" w:rsidP="00E07E7A">
      <w:pPr>
        <w:pStyle w:val="ProductList-Bullet"/>
        <w:numPr>
          <w:ilvl w:val="0"/>
          <w:numId w:val="37"/>
        </w:numPr>
      </w:pPr>
      <w:r>
        <w:rPr>
          <w:b/>
          <w:color w:val="00188F"/>
        </w:rPr>
        <w:t>Fakturering af Forbrug</w:t>
      </w:r>
      <w:r>
        <w:t>: Hvis Kunde køber Microsoft Azure-tjenester uden en Pengemæssig Forpligtelse, faktureres Kunden (eller dennes forhandler) kvartalsvis til Forbrugssatser. Alt forbrug af Microsoft Azure-tjenester efter udløb eller ophør af Kundens abonnementsperiode faktureres til Kunden (eller dennes forhandler) til de på tidspunktet aktuelle Forbrugssatser hvert kvartal.</w:t>
      </w:r>
    </w:p>
    <w:p w:rsidR="00E53394" w:rsidRDefault="00E07E7A" w:rsidP="00E07E7A">
      <w:pPr>
        <w:pStyle w:val="ProductList-Bullet"/>
        <w:numPr>
          <w:ilvl w:val="0"/>
          <w:numId w:val="37"/>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E53394" w:rsidRDefault="00E53394">
      <w:pPr>
        <w:pStyle w:val="ProductList-Body"/>
      </w:pPr>
    </w:p>
    <w:p w:rsidR="00E53394" w:rsidRDefault="00E07E7A">
      <w:pPr>
        <w:pStyle w:val="ProductList-ClauseHeading"/>
        <w:outlineLvl w:val="2"/>
      </w:pPr>
      <w:r>
        <w:t>6. Open License-, Open Value- og Open Value Subscription-programmer</w:t>
      </w:r>
    </w:p>
    <w:p w:rsidR="00E53394" w:rsidRDefault="00E07E7A">
      <w:pPr>
        <w:pStyle w:val="ProductList-SubClauseHeading"/>
        <w:outlineLvl w:val="3"/>
      </w:pPr>
      <w:r>
        <w:t>6.1 Definitioner</w:t>
      </w:r>
    </w:p>
    <w:p w:rsidR="00E53394" w:rsidRDefault="00E07E7A">
      <w:pPr>
        <w:pStyle w:val="ProductList-BodyIndented"/>
      </w:pPr>
      <w:r>
        <w:rPr>
          <w:b/>
          <w:color w:val="00188F"/>
        </w:rPr>
        <w:t>Forbrugssatser</w:t>
      </w:r>
      <w:r>
        <w:t xml:space="preserve"> betyder, for så vidt angår Open License-, Open Value- og Open Value Subscription-aftaler, priser for alle Microsoft Azure-tjenester.</w:t>
      </w:r>
    </w:p>
    <w:p w:rsidR="00E53394" w:rsidRDefault="00E07E7A">
      <w:pPr>
        <w:pStyle w:val="ProductList-BodyIndented"/>
      </w:pPr>
      <w:r>
        <w:rPr>
          <w:b/>
          <w:color w:val="00188F"/>
        </w:rPr>
        <w:t>Portal</w:t>
      </w:r>
      <w:r>
        <w:t xml:space="preserve"> betyder den onlineportal, hvorigennem Kunden administrerer sit Abonnement.</w:t>
      </w:r>
    </w:p>
    <w:p w:rsidR="00E53394" w:rsidRDefault="00E07E7A">
      <w:pPr>
        <w:pStyle w:val="ProductList-BodyIndented"/>
      </w:pPr>
      <w:r>
        <w:rPr>
          <w:b/>
          <w:color w:val="00188F"/>
        </w:rPr>
        <w:t>Abonnement</w:t>
      </w:r>
      <w:r>
        <w:t xml:space="preserve"> betyder et abonnement med en værdi, der fastsættes ved bestilling, der kan indløses for et antal Microsoft Azure-tjenester.</w:t>
      </w:r>
    </w:p>
    <w:p w:rsidR="00E53394" w:rsidRDefault="00E53394">
      <w:pPr>
        <w:pStyle w:val="ProductList-BodyIndented"/>
      </w:pPr>
    </w:p>
    <w:p w:rsidR="00E53394" w:rsidRDefault="00E07E7A">
      <w:pPr>
        <w:pStyle w:val="ProductList-SubClauseHeading"/>
        <w:outlineLvl w:val="3"/>
      </w:pPr>
      <w:r>
        <w:t>6.2 Abonnementsperiode</w:t>
      </w:r>
    </w:p>
    <w:p w:rsidR="00E53394" w:rsidRDefault="00E07E7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E53394" w:rsidRDefault="00E53394">
      <w:pPr>
        <w:pStyle w:val="ProductList-BodyIndented"/>
      </w:pPr>
    </w:p>
    <w:p w:rsidR="00E53394" w:rsidRDefault="00E07E7A">
      <w:pPr>
        <w:pStyle w:val="ProductList-ClauseHeading"/>
        <w:outlineLvl w:val="2"/>
      </w:pPr>
      <w:r>
        <w:t>7. Microsoft Azure Hybrid Benefit</w:t>
      </w:r>
    </w:p>
    <w:p w:rsidR="00E53394" w:rsidRDefault="00E07E7A">
      <w:pPr>
        <w:pStyle w:val="ProductList-Body"/>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E53394" w:rsidRDefault="00E53394">
      <w:pPr>
        <w:pStyle w:val="ProductList-Body"/>
      </w:pPr>
    </w:p>
    <w:p w:rsidR="00E53394" w:rsidRDefault="00E07E7A">
      <w:pPr>
        <w:pStyle w:val="ProductList-Body"/>
      </w:pPr>
      <w:r>
        <w:t xml:space="preserve">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i henhold til denne fordel.</w:t>
      </w:r>
    </w:p>
    <w:p w:rsidR="00E53394" w:rsidRDefault="00E53394">
      <w:pPr>
        <w:pStyle w:val="ProductList-Body"/>
      </w:pPr>
    </w:p>
    <w:p w:rsidR="00E53394" w:rsidRDefault="00E07E7A">
      <w:pPr>
        <w:pStyle w:val="ProductList-Body"/>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E53394" w:rsidRDefault="00E53394">
      <w:pPr>
        <w:pStyle w:val="ProductList-Body"/>
      </w:pPr>
    </w:p>
    <w:p w:rsidR="00E53394" w:rsidRDefault="00E07E7A">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4910461"/>
      <w:r>
        <w:instrText>Microsoft Azure-tjenester</w:instrText>
      </w:r>
      <w:bookmarkEnd w:id="217"/>
      <w:r>
        <w:instrText>" \l 3</w:instrText>
      </w:r>
      <w:r>
        <w:fldChar w:fldCharType="end"/>
      </w:r>
    </w:p>
    <w:p w:rsidR="00E53394" w:rsidRDefault="00E07E7A">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2B2B2"/>
              <w:right w:val="none" w:sz="4" w:space="0" w:color="6E6E6E"/>
            </w:tcBorders>
          </w:tcPr>
          <w:p w:rsidR="00E53394" w:rsidRDefault="00E07E7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none" w:sz="4" w:space="0" w:color="BFBFBF"/>
              <w:right w:val="none" w:sz="4" w:space="0" w:color="6E6E6E"/>
            </w:tcBorders>
          </w:tcPr>
          <w:p w:rsidR="00E53394" w:rsidRDefault="00E07E7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Microsoft Azure-serviceplaner</w:t>
      </w:r>
    </w:p>
    <w:p w:rsidR="00E53394" w:rsidRDefault="00E07E7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53394" w:rsidRDefault="00E53394">
            <w:pPr>
              <w:pStyle w:val="PURBreadcrumb"/>
            </w:pPr>
          </w:p>
          <w:tbl>
            <w:tblPr>
              <w:tblW w:w="0" w:type="dxa"/>
              <w:tblLook w:val="04A0" w:firstRow="1" w:lastRow="0" w:firstColumn="1" w:lastColumn="0" w:noHBand="0" w:noVBand="1"/>
            </w:tblPr>
            <w:tblGrid>
              <w:gridCol w:w="10800"/>
            </w:tblGrid>
            <w:tr w:rsidR="00E53394">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TableBody"/>
            </w:pPr>
          </w:p>
        </w:tc>
      </w:tr>
    </w:tbl>
    <w:p w:rsidR="00E53394" w:rsidRDefault="00E07E7A">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04910462"/>
      <w:r>
        <w:instrText>Microsoft Azure-infrastrukturabonnementer</w:instrText>
      </w:r>
      <w:bookmarkEnd w:id="221"/>
      <w:r>
        <w:instrText>" \l 3</w:instrText>
      </w:r>
      <w:r>
        <w:fldChar w:fldCharType="end"/>
      </w:r>
    </w:p>
    <w:p w:rsidR="00E53394" w:rsidRDefault="00E07E7A">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Operations Management and Security</w:t>
      </w:r>
    </w:p>
    <w:p w:rsidR="00E53394" w:rsidRDefault="00E53394">
      <w:pPr>
        <w:pStyle w:val="ProductList-Body"/>
      </w:pPr>
    </w:p>
    <w:p w:rsidR="00E53394" w:rsidRDefault="00E07E7A">
      <w:pPr>
        <w:pStyle w:val="ProductList-SubClauseHeading"/>
        <w:outlineLvl w:val="5"/>
      </w:pPr>
      <w:r>
        <w:t>2.1.1 Operations Management Suite</w:t>
      </w:r>
    </w:p>
    <w:p w:rsidR="00E53394" w:rsidRDefault="00E07E7A">
      <w:pPr>
        <w:pStyle w:val="ProductList-BodyIndented"/>
      </w:pPr>
      <w:r>
        <w:t>Abonnementerne på Operations Management og Security er tilbud inden for Operations Management Suite.</w:t>
      </w:r>
    </w:p>
    <w:p w:rsidR="00E53394" w:rsidRDefault="00E53394">
      <w:pPr>
        <w:pStyle w:val="ProductList-BodyIndented"/>
      </w:pPr>
    </w:p>
    <w:p w:rsidR="00E53394" w:rsidRDefault="00E07E7A">
      <w:pPr>
        <w:pStyle w:val="ProductList-SubClauseHeading"/>
        <w:outlineLvl w:val="5"/>
      </w:pPr>
      <w:r>
        <w:t>2.1.2 Software, der indgår i Operations Management and Security E1/E2</w:t>
      </w:r>
    </w:p>
    <w:p w:rsidR="00E53394" w:rsidRDefault="00E07E7A">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53394" w:rsidRDefault="00E07E7A">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E53394" w:rsidRDefault="00E07E7A">
            <w:pPr>
              <w:pStyle w:val="ProductList-TableBody"/>
            </w:pPr>
            <w:r>
              <w:rPr>
                <w:color w:val="FFFFFF"/>
              </w:rPr>
              <w:t>Medfølgende Software.</w:t>
            </w:r>
          </w:p>
        </w:tc>
      </w:tr>
      <w:tr w:rsidR="00E53394">
        <w:tc>
          <w:tcPr>
            <w:tcW w:w="6000" w:type="dxa"/>
            <w:tcBorders>
              <w:left w:val="single" w:sz="4" w:space="0" w:color="6E6E6E"/>
              <w:bottom w:val="single" w:sz="4" w:space="0" w:color="6E6E6E"/>
              <w:right w:val="single" w:sz="4" w:space="0" w:color="6E6E6E"/>
            </w:tcBorders>
          </w:tcPr>
          <w:p w:rsidR="00E53394" w:rsidRDefault="00E07E7A">
            <w:pPr>
              <w:pStyle w:val="ProductList-TableBody"/>
            </w:pPr>
            <w:r>
              <w:t>Operations Management and Security E1</w:t>
            </w:r>
          </w:p>
          <w:p w:rsidR="00E53394" w:rsidRDefault="00E07E7A">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E53394" w:rsidRDefault="00E07E7A">
            <w:pPr>
              <w:pStyle w:val="ProductList-TableBody"/>
            </w:pPr>
            <w:r>
              <w:t>System Center Server Standard</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Operations Management and Security E2</w:t>
            </w:r>
          </w:p>
          <w:p w:rsidR="00E53394" w:rsidRDefault="00E07E7A">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System Center Server Standard</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System Center Operations Manager</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System Center Configuration Manager</w:t>
            </w:r>
          </w:p>
          <w:p w:rsidR="00E53394" w:rsidRDefault="00E07E7A">
            <w:pPr>
              <w:pStyle w:val="ProductList-TableBody"/>
            </w:pPr>
            <w:r>
              <w:t>System Center Orchestrator</w:t>
            </w:r>
          </w:p>
          <w:p w:rsidR="00E53394" w:rsidRDefault="00E07E7A">
            <w:pPr>
              <w:pStyle w:val="ProductList-TableBody"/>
            </w:pPr>
            <w:r>
              <w:t>System Center Service Manager</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System Center Data Protection Manager</w:t>
            </w:r>
          </w:p>
          <w:p w:rsidR="00E53394" w:rsidRDefault="00E07E7A">
            <w:pPr>
              <w:pStyle w:val="ProductList-TableBody"/>
            </w:pPr>
            <w:r>
              <w:t>System Center Virtual Machine Manager</w:t>
            </w:r>
          </w:p>
        </w:tc>
      </w:tr>
    </w:tbl>
    <w:p w:rsidR="00E53394" w:rsidRDefault="00E53394">
      <w:pPr>
        <w:pStyle w:val="ProductList-ClauseHeading"/>
        <w:outlineLvl w:val="4"/>
      </w:pPr>
    </w:p>
    <w:p w:rsidR="00E53394" w:rsidRDefault="00E07E7A">
      <w:pPr>
        <w:pStyle w:val="ProductList-ClauseHeading"/>
        <w:outlineLvl w:val="4"/>
      </w:pPr>
      <w:r>
        <w:t>2.2 Microsoft Azure Stack-plan</w:t>
      </w:r>
    </w:p>
    <w:p w:rsidR="00E53394" w:rsidRDefault="00E07E7A">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53394">
      <w:pPr>
        <w:pStyle w:val="ProductList-Body"/>
      </w:pPr>
    </w:p>
    <w:p w:rsidR="00E53394" w:rsidRDefault="00E07E7A">
      <w:pPr>
        <w:pStyle w:val="ProductList-ClauseHeading"/>
        <w:outlineLvl w:val="4"/>
      </w:pPr>
      <w:r>
        <w:t>2.3 Microsoft Azure StorSimple-plantilbud</w:t>
      </w:r>
    </w:p>
    <w:p w:rsidR="00E53394" w:rsidRDefault="00E07E7A">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04910463"/>
      <w:r>
        <w:instrText>Microsoft Azure-supportabonnementer</w:instrText>
      </w:r>
      <w:bookmarkEnd w:id="225"/>
      <w:r>
        <w:instrText>" \l 3</w:instrText>
      </w:r>
      <w:r>
        <w:fldChar w:fldCharType="end"/>
      </w:r>
    </w:p>
    <w:p w:rsidR="00E53394" w:rsidRDefault="00E07E7A">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53394">
      <w:pPr>
        <w:pStyle w:val="ProductList-Body"/>
      </w:pPr>
    </w:p>
    <w:p w:rsidR="00E53394" w:rsidRDefault="00E07E7A">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04910464"/>
      <w:r>
        <w:instrText>Microsoft Azure-brugerabonnementer</w:instrText>
      </w:r>
      <w:bookmarkEnd w:id="229"/>
      <w:r>
        <w:instrText>" \l 3</w:instrText>
      </w:r>
      <w:r>
        <w:fldChar w:fldCharType="end"/>
      </w:r>
    </w:p>
    <w:p w:rsidR="00E53394" w:rsidRDefault="00E07E7A">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09"/>
        <w:gridCol w:w="710"/>
        <w:gridCol w:w="700"/>
        <w:gridCol w:w="704"/>
        <w:gridCol w:w="714"/>
        <w:gridCol w:w="729"/>
        <w:gridCol w:w="831"/>
        <w:gridCol w:w="708"/>
        <w:gridCol w:w="704"/>
        <w:gridCol w:w="807"/>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69"/>
        <w:gridCol w:w="3586"/>
        <w:gridCol w:w="3661"/>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232" w:name="_Sec629"/>
      <w:r>
        <w:t>Microsoft 365</w:t>
      </w:r>
      <w:bookmarkEnd w:id="232"/>
      <w:r>
        <w:fldChar w:fldCharType="begin"/>
      </w:r>
      <w:r>
        <w:instrText xml:space="preserve"> TC "</w:instrText>
      </w:r>
      <w:bookmarkStart w:id="233" w:name="_Toc504910465"/>
      <w:r>
        <w:instrText>Microsoft 365</w:instrText>
      </w:r>
      <w:bookmarkEnd w:id="233"/>
      <w:r>
        <w:instrText>" \l 2</w:instrText>
      </w:r>
      <w:r>
        <w:fldChar w:fldCharType="end"/>
      </w:r>
    </w:p>
    <w:p w:rsidR="00E53394" w:rsidRDefault="00E07E7A">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53394">
      <w:pPr>
        <w:pStyle w:val="ProductList-Body"/>
      </w:pPr>
    </w:p>
    <w:p w:rsidR="00E53394" w:rsidRDefault="00E07E7A">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3"/>
      </w:pPr>
      <w:r>
        <w:t>2.1 Udvidede Brugervilkår for Microsoft 365 E3/E5</w:t>
      </w:r>
    </w:p>
    <w:p w:rsidR="00E53394" w:rsidRDefault="00E07E7A">
      <w:pPr>
        <w:pStyle w:val="ProductList-SubClauseHeading"/>
        <w:outlineLvl w:val="4"/>
      </w:pPr>
      <w:r>
        <w:t>2.1.1 Office-servere</w:t>
      </w:r>
    </w:p>
    <w:p w:rsidR="00E53394" w:rsidRDefault="00E07E7A">
      <w:pPr>
        <w:pStyle w:val="ProductList-BodyIndented"/>
      </w:pPr>
      <w:r>
        <w:t>Hver Licenseret Bruger, der er tildelt en Microsoft 365 E3/E5 Bruger-SL, må:</w:t>
      </w:r>
    </w:p>
    <w:p w:rsidR="00E53394" w:rsidRDefault="00E07E7A" w:rsidP="00E07E7A">
      <w:pPr>
        <w:pStyle w:val="ProductList-Bullet"/>
        <w:numPr>
          <w:ilvl w:val="1"/>
          <w:numId w:val="38"/>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E53394" w:rsidRDefault="00E07E7A" w:rsidP="00E07E7A">
      <w:pPr>
        <w:pStyle w:val="ProductList-Bullet"/>
        <w:numPr>
          <w:ilvl w:val="1"/>
          <w:numId w:val="38"/>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E53394" w:rsidRDefault="00E07E7A">
      <w:pPr>
        <w:pStyle w:val="ProductList-BodyIndented"/>
      </w:pPr>
      <w:r>
        <w:t>Denne bestemmelse gælder ikke Bruger-SL'er, der er erhvervet i henhold til Microsoft Cloud-aftalen.</w:t>
      </w:r>
    </w:p>
    <w:p w:rsidR="00E53394" w:rsidRDefault="00E53394">
      <w:pPr>
        <w:pStyle w:val="ProductList-BodyIndented"/>
      </w:pPr>
    </w:p>
    <w:p w:rsidR="00E53394" w:rsidRDefault="00E07E7A">
      <w:pPr>
        <w:pStyle w:val="ProductList-SubClauseHeading"/>
        <w:outlineLvl w:val="4"/>
      </w:pPr>
      <w:r>
        <w:t>2.1.2 Office Professional Plus</w:t>
      </w:r>
    </w:p>
    <w:p w:rsidR="00E53394" w:rsidRDefault="00E07E7A">
      <w:pPr>
        <w:pStyle w:val="ProductList-SubSubClauseHeading"/>
        <w:outlineLvl w:val="5"/>
      </w:pPr>
      <w:r>
        <w:t>2.1.2.1 Microsoft 365 fra SA Bruger-SL'er:</w:t>
      </w:r>
    </w:p>
    <w:p w:rsidR="00E53394" w:rsidRDefault="00E07E7A">
      <w:pPr>
        <w:pStyle w:val="ProductList-BodyIndented2"/>
      </w:pPr>
      <w:r>
        <w:t>Kunden kan for hver Licenseret Bruger, som kunden har tildelt en Microsoft 365 fra SA Bruger-SL, installere:</w:t>
      </w:r>
    </w:p>
    <w:p w:rsidR="00E53394" w:rsidRDefault="00E07E7A" w:rsidP="00E07E7A">
      <w:pPr>
        <w:pStyle w:val="ProductList-Bullet"/>
        <w:numPr>
          <w:ilvl w:val="2"/>
          <w:numId w:val="39"/>
        </w:numPr>
      </w:pPr>
      <w:r>
        <w:t>en lokal kopi af Office Professional Plus, som udelukkende må bruges af den Licenserede Bruger i abonnementets varighed, og</w:t>
      </w:r>
    </w:p>
    <w:p w:rsidR="00E53394" w:rsidRDefault="00E07E7A" w:rsidP="00E07E7A">
      <w:pPr>
        <w:pStyle w:val="ProductList-Bullet"/>
        <w:numPr>
          <w:ilvl w:val="2"/>
          <w:numId w:val="39"/>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E53394" w:rsidRDefault="00E53394">
      <w:pPr>
        <w:pStyle w:val="ProductList-BodyIndented2"/>
      </w:pPr>
    </w:p>
    <w:p w:rsidR="00E53394" w:rsidRDefault="00E07E7A">
      <w:pPr>
        <w:pStyle w:val="ProductList-SubSubClauseHeading"/>
        <w:outlineLvl w:val="5"/>
      </w:pPr>
      <w:r>
        <w:t>2.1.2.2 Microsoft 365 Bruger-SL'er erhvervet i MPSA</w:t>
      </w:r>
    </w:p>
    <w:p w:rsidR="00E53394" w:rsidRDefault="00E07E7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E53394" w:rsidRDefault="00E53394">
      <w:pPr>
        <w:pStyle w:val="ProductList-BodyIndented2"/>
      </w:pPr>
    </w:p>
    <w:p w:rsidR="00E53394" w:rsidRDefault="00E07E7A">
      <w:pPr>
        <w:pStyle w:val="ProductList-ClauseHeading"/>
        <w:outlineLvl w:val="3"/>
      </w:pPr>
      <w:r>
        <w:t>2.2 Gældende Licensvilkår</w:t>
      </w:r>
    </w:p>
    <w:p w:rsidR="00E53394" w:rsidRDefault="00E07E7A">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E53394" w:rsidRDefault="00E53394">
      <w:pPr>
        <w:pStyle w:val="ProductList-Body"/>
      </w:pPr>
    </w:p>
    <w:p w:rsidR="00E53394" w:rsidRDefault="00E07E7A">
      <w:pPr>
        <w:pStyle w:val="ProductList-ClauseHeading"/>
        <w:outlineLvl w:val="3"/>
      </w:pPr>
      <w:r>
        <w:t>2.3 Microsoft 365 F1</w:t>
      </w:r>
    </w:p>
    <w:p w:rsidR="00E53394" w:rsidRDefault="00E07E7A">
      <w:pPr>
        <w:pStyle w:val="ProductList-SubClauseHeading"/>
        <w:outlineLvl w:val="4"/>
      </w:pPr>
      <w:r>
        <w:t>2.3.1 Brugervilkår</w:t>
      </w:r>
    </w:p>
    <w:p w:rsidR="00E53394" w:rsidRDefault="00E07E7A">
      <w:pPr>
        <w:pStyle w:val="ProductList-BodyIndented"/>
      </w:pPr>
      <w:r>
        <w:t>Brugen af Windows er underlagt Licensvilkårene i afsnittet Brugervilkår af den Produktpost for Windows, der gælder for Windows 10 Enterprise E3 pr. bruger, med følgende undtagelser:</w:t>
      </w:r>
    </w:p>
    <w:p w:rsidR="00E53394" w:rsidRDefault="00E07E7A" w:rsidP="00E07E7A">
      <w:pPr>
        <w:pStyle w:val="ProductList-Bullet"/>
        <w:numPr>
          <w:ilvl w:val="1"/>
          <w:numId w:val="40"/>
        </w:numPr>
      </w:pPr>
      <w:r>
        <w:t>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E53394" w:rsidRDefault="00E07E7A" w:rsidP="00E07E7A">
      <w:pPr>
        <w:pStyle w:val="ProductList-Bullet"/>
        <w:numPr>
          <w:ilvl w:val="1"/>
          <w:numId w:val="40"/>
        </w:numPr>
      </w:pPr>
      <w:r>
        <w:t>Uanset om andet måtte være angivet i afsnittet Brugervilkår af produktposten for Windows-desktopoperativsystemet, gælder rettighederne til adgang og brug af virtualiserede forekomster af Windows ikke.</w:t>
      </w:r>
    </w:p>
    <w:p w:rsidR="00E53394" w:rsidRDefault="00E07E7A" w:rsidP="00E07E7A">
      <w:pPr>
        <w:pStyle w:val="ProductList-Bullet"/>
        <w:numPr>
          <w:ilvl w:val="1"/>
          <w:numId w:val="40"/>
        </w:numPr>
      </w:pPr>
      <w:r>
        <w:t xml:space="preserve">Det er ikke påkrævet, at licenserede brugere er primære brugere af en enhed. </w:t>
      </w:r>
    </w:p>
    <w:p w:rsidR="00E53394" w:rsidRDefault="00E07E7A" w:rsidP="00E07E7A">
      <w:pPr>
        <w:pStyle w:val="ProductList-Bullet"/>
        <w:numPr>
          <w:ilvl w:val="1"/>
          <w:numId w:val="40"/>
        </w:numPr>
      </w:pPr>
      <w:r>
        <w:t>Kunden skal bruge Active Directory-baseret aktivering. Kunder med Skytjeneste til Offentlig Gruppe i USA kan bruge KMS-aktivering i stedet for Azure AD-baseret aktivering.</w:t>
      </w:r>
    </w:p>
    <w:p w:rsidR="00E53394" w:rsidRDefault="00E07E7A">
      <w:pPr>
        <w:pStyle w:val="ProductList-BodyIndented"/>
      </w:pPr>
      <w:r>
        <w:t xml:space="preserve">Brug af de øvrige komponenter af Microsoft 365 F1 er underlagt de vilkår, der gælder for disse komponenter i Vilkårene for Online-services. Med undtagelse af Windows Server Basisadgangslicensen og Klienstyringslicenser til System Center Configuration Manager og Avanceret trusselsanalyse er Bruger-SL'er til Microsoft 365 F1 ikke Licenser svarende til CAL. </w:t>
      </w:r>
    </w:p>
    <w:p w:rsidR="00E53394" w:rsidRDefault="00E53394">
      <w:pPr>
        <w:pStyle w:val="ProductList-BodyIndented"/>
      </w:pPr>
    </w:p>
    <w:p w:rsidR="00E53394" w:rsidRDefault="00E07E7A">
      <w:pPr>
        <w:pStyle w:val="ProductList-SubClauseHeading"/>
        <w:outlineLvl w:val="4"/>
      </w:pPr>
      <w:r>
        <w:t>2.3.2 Microsoft 365 F1-opgradering fra Office 365 F1</w:t>
      </w:r>
    </w:p>
    <w:p w:rsidR="00E53394" w:rsidRDefault="00E07E7A">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E53394" w:rsidRDefault="00E53394">
      <w:pPr>
        <w:pStyle w:val="ProductList-BodyIndented"/>
      </w:pPr>
    </w:p>
    <w:p w:rsidR="00E53394" w:rsidRDefault="00E07E7A">
      <w:pPr>
        <w:pStyle w:val="ProductList-ClauseHeading"/>
        <w:outlineLvl w:val="3"/>
      </w:pPr>
      <w:r>
        <w:t>2.4 Brugervilkår for Microsoft 365 Business</w:t>
      </w:r>
    </w:p>
    <w:p w:rsidR="00E53394" w:rsidRDefault="00E07E7A">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E53394" w:rsidRDefault="00E07E7A" w:rsidP="00E07E7A">
      <w:pPr>
        <w:pStyle w:val="ProductList-Bullet"/>
        <w:numPr>
          <w:ilvl w:val="0"/>
          <w:numId w:val="41"/>
        </w:numPr>
      </w:pPr>
      <w:r>
        <w:t>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E53394" w:rsidRDefault="00E07E7A" w:rsidP="00E07E7A">
      <w:pPr>
        <w:pStyle w:val="ProductList-Bullet"/>
        <w:numPr>
          <w:ilvl w:val="0"/>
          <w:numId w:val="41"/>
        </w:numPr>
      </w:pPr>
      <w:r>
        <w:t xml:space="preserve">Uanset om andet måtte være angivet i afsnittet Brugervilkår af produktposten for Windows-desktopoperativsystemet, gælder rettighederne til adgang og brug af virtualiserede forekomster af Windows ikke. </w:t>
      </w:r>
    </w:p>
    <w:p w:rsidR="00E53394" w:rsidRDefault="00E53394">
      <w:pPr>
        <w:pStyle w:val="ProductList-Body"/>
      </w:pPr>
    </w:p>
    <w:p w:rsidR="00E53394" w:rsidRDefault="00E07E7A">
      <w:pPr>
        <w:pStyle w:val="ProductList-ClauseHeading"/>
        <w:outlineLvl w:val="3"/>
      </w:pPr>
      <w:r>
        <w:t>2.5 Academic-programmer</w:t>
      </w:r>
    </w:p>
    <w:p w:rsidR="00E53394" w:rsidRDefault="00E07E7A">
      <w:pPr>
        <w:pStyle w:val="ProductList-Body"/>
      </w:pPr>
      <w:r>
        <w:t>Følgende gælder for kunder i Academic-Volumenlicensprogrammer:</w:t>
      </w:r>
    </w:p>
    <w:p w:rsidR="00E53394" w:rsidRDefault="00E07E7A">
      <w:pPr>
        <w:pStyle w:val="ProductList-SubClauseHeading"/>
        <w:outlineLvl w:val="4"/>
      </w:pPr>
      <w:r>
        <w:t>2.5.1 Microsoft 365 Education A1 (Enheds-SL)</w:t>
      </w:r>
    </w:p>
    <w:p w:rsidR="00E53394" w:rsidRDefault="00E07E7A">
      <w:pPr>
        <w:pStyle w:val="ProductList-SubSubClauseHeading"/>
        <w:outlineLvl w:val="5"/>
      </w:pPr>
      <w:r>
        <w:t>2.5.1.1 Varighed</w:t>
      </w:r>
    </w:p>
    <w:p w:rsidR="00E53394" w:rsidRDefault="00E07E7A">
      <w:pPr>
        <w:pStyle w:val="ProductList-BodyIndented2"/>
      </w:pPr>
      <w:r>
        <w:t>Løbetiden for Microsoft 365 Education A1 (Enheds-SL) er seks år fra bestillingsdato. Hvis licensen fortsætter efter udløb af Kundens volumenlicensaftale, som M365 Education A1 (Enheds-SL) blev købt under, vil vilkårene i en sådan aftale forblive i kraft efter behov i løbetiden for M365 Education A1 (Enheds-SL).</w:t>
      </w:r>
    </w:p>
    <w:p w:rsidR="00E53394" w:rsidRDefault="00E53394">
      <w:pPr>
        <w:pStyle w:val="ProductList-BodyIndented2"/>
      </w:pPr>
    </w:p>
    <w:p w:rsidR="00E53394" w:rsidRDefault="00E07E7A">
      <w:pPr>
        <w:pStyle w:val="ProductList-SubSubClauseHeading"/>
        <w:outlineLvl w:val="5"/>
      </w:pPr>
      <w:r>
        <w:t>2.5.1.2 Videreoverdragelse</w:t>
      </w:r>
    </w:p>
    <w:p w:rsidR="00E53394" w:rsidRDefault="00E07E7A">
      <w:pPr>
        <w:pStyle w:val="ProductList-BodyIndented2"/>
      </w:pPr>
      <w:r>
        <w:t>M365 Education A1 (Enheds-SL) kan kun overflyttes til en ny enhed af samme model (eller en tilsvarende erstatning fra producenten) ved permanent hardwarefejl i enheden, som M365 Education A1 (Enheds-SL) tidligere var tildelt til.</w:t>
      </w:r>
    </w:p>
    <w:p w:rsidR="00E53394" w:rsidRDefault="00E53394">
      <w:pPr>
        <w:pStyle w:val="ProductList-BodyIndented2"/>
      </w:pPr>
    </w:p>
    <w:p w:rsidR="00E53394" w:rsidRDefault="00E07E7A">
      <w:pPr>
        <w:pStyle w:val="ProductList-SubSubClauseHeading"/>
        <w:outlineLvl w:val="5"/>
      </w:pPr>
      <w:r>
        <w:t>2.5.1.3 Windows AutoPilot Brugervilkår</w:t>
      </w:r>
    </w:p>
    <w:p w:rsidR="00E53394" w:rsidRDefault="00E07E7A">
      <w:pPr>
        <w:pStyle w:val="ProductList-BodyIndented2"/>
      </w:pPr>
      <w:r>
        <w:t xml:space="preserve">Licenserede brugere af Microsoft 365 Education A1 (Enheds-SL) er berettiget til at bruge Windows AutoPilot-funktionen, som er tilgængelig gennem Cloud Solution Provider Partner Center.   </w:t>
      </w:r>
    </w:p>
    <w:p w:rsidR="00E53394" w:rsidRDefault="00E53394">
      <w:pPr>
        <w:pStyle w:val="ProductList-BodyIndented2"/>
      </w:pPr>
    </w:p>
    <w:p w:rsidR="00E53394" w:rsidRDefault="00E07E7A">
      <w:pPr>
        <w:pStyle w:val="ProductList-SubSubClauseHeading"/>
        <w:outlineLvl w:val="5"/>
      </w:pPr>
      <w:r>
        <w:t>2.5.1.4 Windows 10 Versioner</w:t>
      </w:r>
    </w:p>
    <w:p w:rsidR="00E53394" w:rsidRDefault="00E07E7A">
      <w:pPr>
        <w:pStyle w:val="ProductList-BodyIndented2"/>
      </w:pPr>
      <w:r>
        <w:t>Windows 10 Pro eller Windows 10 S er påkrævet til M365 Education A1 (Enheds-SL).</w:t>
      </w:r>
    </w:p>
    <w:p w:rsidR="00E53394" w:rsidRDefault="00E53394">
      <w:pPr>
        <w:pStyle w:val="ProductList-BodyIndented2"/>
      </w:pPr>
    </w:p>
    <w:p w:rsidR="00E53394" w:rsidRDefault="00E07E7A">
      <w:pPr>
        <w:pStyle w:val="ProductList-SubClauseHeading"/>
        <w:outlineLvl w:val="4"/>
      </w:pPr>
      <w:r>
        <w:t>2.5.2 Microsoft 365 Education A3/A5 (Bruger-SL)</w:t>
      </w:r>
    </w:p>
    <w:p w:rsidR="00E53394" w:rsidRDefault="00E07E7A">
      <w:pPr>
        <w:pStyle w:val="ProductList-SubSubClauseHeading"/>
        <w:outlineLvl w:val="5"/>
      </w:pPr>
      <w:r>
        <w:t>2.5.2.1 Office-servere</w:t>
      </w:r>
    </w:p>
    <w:p w:rsidR="00E53394" w:rsidRDefault="00E07E7A">
      <w:pPr>
        <w:pStyle w:val="ProductList-BodyIndented2"/>
      </w:pPr>
      <w:r>
        <w:t>Hver Licenseret Bruger, der er tildelt en Microsoft 365 Education A3/A5 Bruger-SL, må:</w:t>
      </w:r>
    </w:p>
    <w:p w:rsidR="00E53394" w:rsidRDefault="00E07E7A" w:rsidP="00E07E7A">
      <w:pPr>
        <w:pStyle w:val="ProductList-Bullet"/>
        <w:numPr>
          <w:ilvl w:val="2"/>
          <w:numId w:val="42"/>
        </w:numPr>
      </w:pPr>
      <w:r>
        <w:t>installere og bruge et hvilket som helst antal kopier af følgende serversoftware på en hvilken som helst server, der er dedikeret til Kundens brug: Exchange Server, SharePoint Server og Skype for Business Server; og</w:t>
      </w:r>
    </w:p>
    <w:p w:rsidR="00E53394" w:rsidRDefault="00E07E7A" w:rsidP="00E07E7A">
      <w:pPr>
        <w:pStyle w:val="ProductList-Bullet"/>
        <w:numPr>
          <w:ilvl w:val="2"/>
          <w:numId w:val="42"/>
        </w:numPr>
      </w:pPr>
      <w:r>
        <w:t>adgang til ovenstående serversoftware gælder kun de brugere, der er tildelt en Microsoft 365 Education A3/A5 Bruger-SL eller Eksterne Brugere.</w:t>
      </w:r>
    </w:p>
    <w:p w:rsidR="00E53394" w:rsidRDefault="00E53394">
      <w:pPr>
        <w:pStyle w:val="ProductList-BodyIndented2"/>
      </w:pPr>
    </w:p>
    <w:p w:rsidR="00E53394" w:rsidRDefault="00E07E7A">
      <w:pPr>
        <w:pStyle w:val="ProductList-SubSubClauseHeading"/>
        <w:outlineLvl w:val="5"/>
      </w:pPr>
      <w:r>
        <w:t>2.5.2.2 Office Professional Plus</w:t>
      </w:r>
    </w:p>
    <w:p w:rsidR="00E53394" w:rsidRDefault="00E07E7A">
      <w:pPr>
        <w:pStyle w:val="ProductList-BodyIndented2"/>
      </w:pPr>
      <w:r>
        <w:t xml:space="preserve">For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som Kunden har tildelt en Bruger-SL til Microsoft 365 Education A3/A5, må Kunden installere en lokal kopi af Office Professional Plus, som udelukkende må bruges af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E53394" w:rsidRDefault="00E53394">
      <w:pPr>
        <w:pStyle w:val="ProductList-BodyIndented2"/>
      </w:pPr>
    </w:p>
    <w:p w:rsidR="00E53394" w:rsidRDefault="00E07E7A">
      <w:pPr>
        <w:pStyle w:val="ProductList-SubClauseHeading"/>
        <w:outlineLvl w:val="4"/>
      </w:pPr>
      <w:r>
        <w:t>2.5.3 Laboratorie- og Biblioteksbrug</w:t>
      </w:r>
    </w:p>
    <w:p w:rsidR="00E53394" w:rsidRDefault="00E07E7A">
      <w:pPr>
        <w:pStyle w:val="ProductList-BodyIndented"/>
      </w:pPr>
      <w:r>
        <w:t>Institutioner, hvor Bruger-SL’er til Microsoft 365 A3/A5 er tildelt til alle fakultetsmedarbejdere/personale/vidensmedarbejdere,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E53394" w:rsidRDefault="00E53394">
      <w:pPr>
        <w:pStyle w:val="ProductList-BodyIndented"/>
      </w:pPr>
    </w:p>
    <w:p w:rsidR="00E53394" w:rsidRDefault="00E07E7A">
      <w:pPr>
        <w:pStyle w:val="ProductList-SubClauseHeading"/>
        <w:outlineLvl w:val="4"/>
      </w:pPr>
      <w:r>
        <w:t>2.5.4 Gældende Licensvilkår</w:t>
      </w:r>
    </w:p>
    <w:p w:rsidR="00E53394" w:rsidRDefault="00E07E7A">
      <w:pPr>
        <w:pStyle w:val="ProductList-BodyIndented"/>
      </w:pPr>
      <w:r>
        <w:t>Foruden vilkårene i Produktposten for Microsoft 365 er Bruger-SL'er til Microsoft 365 A3 og A5 underlagt de Licensvilkår, der gælder for Office 365 Enterprise A3/A5, Enterprise Mobility + Security E3/E5 og Windows 10 Education E3/E5 pr. Bruger.</w:t>
      </w:r>
    </w:p>
    <w:p w:rsidR="00E53394" w:rsidRDefault="00E53394">
      <w:pPr>
        <w:pStyle w:val="ProductList-BodyIndented"/>
      </w:pPr>
    </w:p>
    <w:p w:rsidR="00E53394" w:rsidRDefault="00E07E7A">
      <w:pPr>
        <w:pStyle w:val="ProductList-ClauseHeading"/>
        <w:outlineLvl w:val="3"/>
      </w:pPr>
      <w:r>
        <w:t>2.6 Skytjeneste til Offentlig Gruppe i USA</w:t>
      </w:r>
    </w:p>
    <w:p w:rsidR="00E53394" w:rsidRDefault="00E07E7A">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0466"/>
      <w:r>
        <w:instrText>Enterprise Mobility + Security</w:instrText>
      </w:r>
      <w:bookmarkEnd w:id="237"/>
      <w:r>
        <w:instrText>" \l 2</w:instrText>
      </w:r>
      <w:r>
        <w:fldChar w:fldCharType="end"/>
      </w:r>
    </w:p>
    <w:p w:rsidR="00E53394" w:rsidRDefault="00E07E7A">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ClauseHeading"/>
        <w:outlineLvl w:val="3"/>
      </w:pP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4910467"/>
      <w:r>
        <w:instrText>Microsoft Dynamics 365-tjenester</w:instrText>
      </w:r>
      <w:bookmarkEnd w:id="241"/>
      <w:r>
        <w:instrText>" \l 2</w:instrText>
      </w:r>
      <w:r>
        <w:fldChar w:fldCharType="end"/>
      </w:r>
    </w:p>
    <w:p w:rsidR="00E53394" w:rsidRDefault="00E07E7A">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8"/>
        <w:gridCol w:w="3588"/>
        <w:gridCol w:w="366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3"/>
      </w:pPr>
      <w:r>
        <w:t>2.1 Unified Service Desk (USD)</w:t>
      </w:r>
    </w:p>
    <w:p w:rsidR="00E53394" w:rsidRDefault="00E07E7A">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E53394" w:rsidRDefault="00E53394">
      <w:pPr>
        <w:pStyle w:val="ProductList-Body"/>
      </w:pPr>
    </w:p>
    <w:p w:rsidR="00E53394" w:rsidRDefault="00E07E7A">
      <w:pPr>
        <w:pStyle w:val="ProductList-ClauseHeading"/>
        <w:outlineLvl w:val="3"/>
      </w:pPr>
      <w:r>
        <w:t>2.2 Microsoft Dynamics CustomerSource</w:t>
      </w:r>
    </w:p>
    <w:p w:rsidR="00E53394" w:rsidRDefault="00E07E7A">
      <w:pPr>
        <w:pStyle w:val="ProductList-Body"/>
      </w:pPr>
      <w:r>
        <w:t xml:space="preserve">Kunder med aktive Microsoft Dynamics 365-tjenesteabonnementer kan få adgang til og bruge CustomerSource. </w:t>
      </w:r>
    </w:p>
    <w:p w:rsidR="00E53394" w:rsidRDefault="00E53394">
      <w:pPr>
        <w:pStyle w:val="ProductList-Body"/>
      </w:pPr>
    </w:p>
    <w:p w:rsidR="00E53394" w:rsidRDefault="00E07E7A">
      <w:pPr>
        <w:pStyle w:val="ProductList-ClauseHeading"/>
        <w:outlineLvl w:val="3"/>
      </w:pPr>
      <w:r>
        <w:t>2.3 Berettigelse til kvalificerede tilbud</w:t>
      </w:r>
    </w:p>
    <w:p w:rsidR="00E53394" w:rsidRDefault="00E07E7A">
      <w:pPr>
        <w:pStyle w:val="ProductList-Body"/>
      </w:pPr>
      <w:r>
        <w:t>Kunder med en aktiv aftale, som inden den 1. november 2016 har erhvervet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400"/>
        <w:gridCol w:w="5516"/>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53394" w:rsidRDefault="00E07E7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53394" w:rsidRDefault="00E07E7A">
            <w:pPr>
              <w:pStyle w:val="ProductList-TableBody"/>
            </w:pPr>
            <w:r>
              <w:rPr>
                <w:color w:val="FFFFFF"/>
              </w:rPr>
              <w:t>Tilsvarende Kvalificerede Tilbud på Microsoft Dynamics 365 Onlinetjenester</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Kvalificeret Tilbud på Microsoft Dynamics 365, Enterprise Edition</w:t>
            </w:r>
            <w:r>
              <w:br/>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Kvalificeret Tilbud fra SA på Microsoft Dynamics 365, Enterprise Edition*</w:t>
            </w:r>
            <w:r>
              <w:br/>
              <w:t>Kvalificeret Tilbud på Microsoft Dynamics 365, Enterprise Edition - Tilføjelse*</w:t>
            </w:r>
          </w:p>
        </w:tc>
      </w:tr>
      <w:tr w:rsidR="00E53394">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br/>
              <w:t>Kvalificeret Tilbud fra SA på Microsoft Dynamics 365, Business Edition*</w:t>
            </w:r>
            <w:r>
              <w:br/>
              <w:t>Kvalificeret Tilbud på Microsoft Dynamics 365, Business Edition - Tilføjelse*</w:t>
            </w:r>
          </w:p>
        </w:tc>
      </w:tr>
    </w:tbl>
    <w:p w:rsidR="00E53394" w:rsidRDefault="00E07E7A">
      <w:pPr>
        <w:pStyle w:val="ProductList-Body"/>
      </w:pPr>
      <w:r>
        <w:rPr>
          <w:i/>
        </w:rPr>
        <w:t xml:space="preserve">*Kvalificerede licenser og tilsvarende fra SA USL og tilføjelsesprogram til USL fremgår af afsnit 2.1 og 2.2 ovenfor. </w:t>
      </w:r>
    </w:p>
    <w:p w:rsidR="00E53394" w:rsidRDefault="00E53394">
      <w:pPr>
        <w:pStyle w:val="ProductList-Body"/>
      </w:pPr>
    </w:p>
    <w:p w:rsidR="00E53394" w:rsidRDefault="00E07E7A">
      <w:pPr>
        <w:pStyle w:val="ProductList-ClauseHeading"/>
        <w:outlineLvl w:val="3"/>
      </w:pPr>
      <w:r>
        <w:t>2.4 Microsoft Dynamics Marketing and Parature</w:t>
      </w:r>
    </w:p>
    <w:p w:rsidR="00E53394" w:rsidRDefault="00E07E7A">
      <w:pPr>
        <w:pStyle w:val="ProductList-Body"/>
      </w:pPr>
      <w:r>
        <w:t>Kunder med Enterprise Aftale og Enterprise Aftale-abonnement, der har erhvervet licenser til Microsoft Dynamics Marketing eller Parature vinden den 1. november 2016 i henhold til nuværende Tilmelding, kan forny deres abonnementer i en efterfølgende Tilmelding, der er underskrevet inden den 15. maj 2018. Uanset om andet måtte fremgå af Kundens volumenlicensaftale er Kunden med aktive abonnementer berettiget til at bruge Microsoft Dynamics Marketing-tjenester og/eller Parature-tjenester i overensstemmelse med vilkårene for deres aftale indtil den 15. maj 2018, hvor alle rettigheder til at bruge Microsoft Dynamics Marketing-produkter og Parature-produkter bortfalder.</w:t>
      </w:r>
    </w:p>
    <w:p w:rsidR="00E53394" w:rsidRDefault="00E53394">
      <w:pPr>
        <w:pStyle w:val="ProductList-Body"/>
      </w:pPr>
    </w:p>
    <w:p w:rsidR="00E53394" w:rsidRDefault="00E07E7A">
      <w:pPr>
        <w:pStyle w:val="ProductList-ClauseHeading"/>
        <w:outlineLvl w:val="3"/>
      </w:pPr>
      <w:r>
        <w:t>2.5 Microsoft Dynamics 365 Plan, Enterprise edition til myndigheder</w:t>
      </w:r>
    </w:p>
    <w:p w:rsidR="00E53394" w:rsidRDefault="00E07E7A">
      <w:pPr>
        <w:pStyle w:val="ProductList-Body"/>
      </w:pPr>
      <w:r>
        <w:t>Microsoft Dynamics 365 Unified Operations-plan, Microsoft Dynamics 365 for Retail og Microsoft Dynamics 365 for Talent er ikke tilgængelige i Microsoft 365 Plan, Enterprise edition til myndigheder.</w:t>
      </w:r>
    </w:p>
    <w:p w:rsidR="00E53394" w:rsidRDefault="00E53394">
      <w:pPr>
        <w:pStyle w:val="ProductList-Body"/>
      </w:pPr>
    </w:p>
    <w:p w:rsidR="00E53394" w:rsidRDefault="00E07E7A">
      <w:pPr>
        <w:pStyle w:val="ProductList-ClauseHeading"/>
        <w:outlineLvl w:val="3"/>
      </w:pPr>
      <w:r>
        <w:t>2.6 Microsoft Dynamics 365 Customer Engagement-plan og Customer Engagement Apps, Enterprise edition til myndigheder og akademiske kunder</w:t>
      </w:r>
    </w:p>
    <w:p w:rsidR="00E53394" w:rsidRDefault="00E07E7A">
      <w:pPr>
        <w:pStyle w:val="ProductList-Body"/>
      </w:pPr>
      <w:r>
        <w:t xml:space="preserve">Microsoft Dynamics 365 Customer Engagement-plan, Enterprise edition og dens individuelle tjenester, som defineret i Bilag 2 – Subscription License-pakker i dokumentet </w:t>
      </w:r>
      <w:hyperlink r:id="rId125">
        <w:r>
          <w:rPr>
            <w:color w:val="00467F"/>
            <w:u w:val="single"/>
          </w:rPr>
          <w:t>Vilkår for online-service</w:t>
        </w:r>
      </w:hyperlink>
      <w:r>
        <w:t>, er tilgængelige for Offentlige og Akademiske kunder i programmerne Open License, Open Value og Open Value Subscription.</w:t>
      </w:r>
    </w:p>
    <w:p w:rsidR="00E53394" w:rsidRDefault="00E53394">
      <w:pPr>
        <w:pStyle w:val="ProductList-Body"/>
      </w:pPr>
    </w:p>
    <w:p w:rsidR="00E53394" w:rsidRDefault="00E07E7A">
      <w:pPr>
        <w:pStyle w:val="ProductList-ClauseHeading"/>
        <w:outlineLvl w:val="3"/>
      </w:pPr>
      <w:r>
        <w:t>2.7 Integrerede versioner af Microsoft Dynamics 365-tjenester</w:t>
      </w:r>
    </w:p>
    <w:p w:rsidR="00E53394" w:rsidRDefault="00E07E7A">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E53394" w:rsidRDefault="00E53394">
      <w:pPr>
        <w:pStyle w:val="ProductList-Body"/>
      </w:pPr>
    </w:p>
    <w:p w:rsidR="00E53394" w:rsidRDefault="00E07E7A">
      <w:pPr>
        <w:pStyle w:val="ProductList-ClauseHeading"/>
        <w:outlineLvl w:val="3"/>
      </w:pPr>
      <w:r>
        <w:t>2.8 Forudsætninger for Dynamics 365-teammedlems-SL'er</w:t>
      </w:r>
    </w:p>
    <w:p w:rsidR="00E53394" w:rsidRDefault="00E07E7A">
      <w:pPr>
        <w:pStyle w:val="ProductList-Body"/>
      </w:pPr>
      <w:r>
        <w:t>Kun kunder, der er licenseret til Microsoft Dynamics 365 Plan, Microsoft Dynamics 365 Customer Engagement Plan eller Microsoft Dynamics 365 Unified Operations Plan, kan erhverve Microsoft Dynamics 365-teammedlem-SL'er.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244" w:name="_Sec632"/>
      <w:r>
        <w:t>Office 365-tjenester</w:t>
      </w:r>
      <w:bookmarkEnd w:id="244"/>
      <w:r>
        <w:fldChar w:fldCharType="begin"/>
      </w:r>
      <w:r>
        <w:instrText xml:space="preserve"> TC "</w:instrText>
      </w:r>
      <w:bookmarkStart w:id="245" w:name="_Toc504910468"/>
      <w:r>
        <w:instrText>Office 365-tjenester</w:instrText>
      </w:r>
      <w:bookmarkEnd w:id="245"/>
      <w:r>
        <w:instrText>" \l 2</w:instrText>
      </w:r>
      <w:r>
        <w:fldChar w:fldCharType="end"/>
      </w:r>
    </w:p>
    <w:p w:rsidR="00E53394" w:rsidRDefault="00E07E7A">
      <w:pPr>
        <w:pStyle w:val="ProductList-Offering2HeadingNoBorder"/>
        <w:outlineLvl w:val="2"/>
      </w:pPr>
      <w:bookmarkStart w:id="246" w:name="_Sec633"/>
      <w:r>
        <w:t>Office 365-programmer</w:t>
      </w:r>
      <w:bookmarkEnd w:id="246"/>
      <w:r>
        <w:fldChar w:fldCharType="begin"/>
      </w:r>
      <w:r>
        <w:instrText xml:space="preserve"> TC "</w:instrText>
      </w:r>
      <w:bookmarkStart w:id="247" w:name="_Toc504910469"/>
      <w:r>
        <w:instrText>Office 365-programmer</w:instrText>
      </w:r>
      <w:bookmarkEnd w:id="247"/>
      <w:r>
        <w:instrText>" \l 3</w:instrText>
      </w:r>
      <w:r>
        <w:fldChar w:fldCharType="end"/>
      </w:r>
    </w:p>
    <w:p w:rsidR="00E53394" w:rsidRDefault="00E07E7A">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Medieberettigelse til Office 365 Pro Plus med Windows To Go-rettigheder</w:t>
      </w:r>
    </w:p>
    <w:p w:rsidR="00E53394" w:rsidRDefault="00E07E7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E53394" w:rsidRDefault="00E53394">
      <w:pPr>
        <w:pStyle w:val="ProductList-Body"/>
      </w:pPr>
    </w:p>
    <w:p w:rsidR="00E53394" w:rsidRDefault="00E07E7A">
      <w:pPr>
        <w:pStyle w:val="ProductList-ClauseHeading"/>
        <w:outlineLvl w:val="4"/>
      </w:pPr>
      <w:r>
        <w:t>2.2 Office Multi Language Pack</w:t>
      </w:r>
    </w:p>
    <w:p w:rsidR="00E53394" w:rsidRDefault="00E07E7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E53394" w:rsidRDefault="00E53394">
      <w:pPr>
        <w:pStyle w:val="ProductList-Body"/>
      </w:pPr>
    </w:p>
    <w:p w:rsidR="00E53394" w:rsidRDefault="00E07E7A">
      <w:pPr>
        <w:pStyle w:val="ProductList-ClauseHeading"/>
        <w:outlineLvl w:val="4"/>
      </w:pPr>
      <w:r>
        <w:t>2.3 Office Online</w:t>
      </w:r>
    </w:p>
    <w:p w:rsidR="00E53394" w:rsidRDefault="00E07E7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E53394" w:rsidRDefault="00E53394">
      <w:pPr>
        <w:pStyle w:val="ProductList-Body"/>
      </w:pPr>
    </w:p>
    <w:p w:rsidR="00E53394" w:rsidRDefault="00E07E7A">
      <w:pPr>
        <w:pStyle w:val="ProductList-ClauseHeading"/>
        <w:outlineLvl w:val="4"/>
      </w:pPr>
      <w:r>
        <w:t>2.4 Overførselsperiode for Open Value Subscription</w:t>
      </w:r>
    </w:p>
    <w:p w:rsidR="00E53394" w:rsidRDefault="00E07E7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E53394" w:rsidRDefault="00E53394">
      <w:pPr>
        <w:pStyle w:val="ProductList-Body"/>
      </w:pPr>
    </w:p>
    <w:p w:rsidR="00E53394" w:rsidRDefault="00E07E7A">
      <w:pPr>
        <w:pStyle w:val="ProductList-ClauseHeading"/>
        <w:outlineLvl w:val="4"/>
      </w:pPr>
      <w:r>
        <w:t>2.5 Installationsrettigheder for Visio Professional 2016</w:t>
      </w:r>
    </w:p>
    <w:p w:rsidR="00E53394" w:rsidRDefault="00E07E7A">
      <w:pPr>
        <w:pStyle w:val="ProductList-Body"/>
      </w:pPr>
      <w:r>
        <w:t>Hver Office 2016-bruger eller bruger med licens til at installere Office Professional Plus under afsnittet Microsoft 365 fra SA Bruger-SL med et abonnement på Visio Online Plan 2 må installere og anvende én kopi af softwaren Visio Professional 2016 på den enhed, hvor Office 2016 er installeret.</w:t>
      </w:r>
    </w:p>
    <w:p w:rsidR="00E53394" w:rsidRDefault="00E53394">
      <w:pPr>
        <w:pStyle w:val="ProductList-Body"/>
      </w:pPr>
    </w:p>
    <w:p w:rsidR="00E53394" w:rsidRDefault="00E07E7A">
      <w:pPr>
        <w:pStyle w:val="ProductList-ClauseHeading"/>
        <w:outlineLvl w:val="4"/>
      </w:pPr>
      <w:r>
        <w:t>2.6 Academic-programmer</w:t>
      </w:r>
    </w:p>
    <w:p w:rsidR="00E53394" w:rsidRDefault="00E07E7A">
      <w:pPr>
        <w:pStyle w:val="ProductList-Body"/>
      </w:pPr>
      <w:r>
        <w:t>Følgende gælder for kunder i Academic-Volumenlicensprogrammer:</w:t>
      </w:r>
    </w:p>
    <w:p w:rsidR="00E53394" w:rsidRDefault="00E07E7A">
      <w:pPr>
        <w:pStyle w:val="ProductList-SubClauseHeading"/>
        <w:outlineLvl w:val="5"/>
      </w:pPr>
      <w:r>
        <w:t>2.6.1 Udvidede Brugervilkår</w:t>
      </w:r>
    </w:p>
    <w:p w:rsidR="00E53394" w:rsidRDefault="00E07E7A">
      <w:pPr>
        <w:pStyle w:val="ProductList-BodyIndented"/>
      </w:pPr>
      <w:r>
        <w:rPr>
          <w:b/>
        </w:rPr>
        <w:t>2.6.1.1 Office Professional Plus</w:t>
      </w:r>
    </w:p>
    <w:p w:rsidR="00E53394" w:rsidRDefault="00E07E7A">
      <w:pPr>
        <w:pStyle w:val="ProductList-BodyIndented"/>
      </w:pPr>
      <w:r>
        <w:t xml:space="preserve">Institutioner, hvor Bruger-SL’er til Office 365 ProPlus er tildelt til alle fakultetsmedarbejdere/personale eller vidensmedarbejdere,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E53394" w:rsidRDefault="00E53394">
      <w:pPr>
        <w:pStyle w:val="ProductList-BodyIndented"/>
      </w:pPr>
    </w:p>
    <w:p w:rsidR="00E53394" w:rsidRDefault="00E07E7A">
      <w:pPr>
        <w:pStyle w:val="ProductList-BodyIndented"/>
      </w:pPr>
      <w:r>
        <w:rPr>
          <w:b/>
        </w:rPr>
        <w:t xml:space="preserve">2.5.1.2 Office 365 ProPlus </w:t>
      </w:r>
    </w:p>
    <w:p w:rsidR="00E53394" w:rsidRDefault="00E07E7A">
      <w:pPr>
        <w:pStyle w:val="ProductList-BodyIndented"/>
      </w:pPr>
      <w:r>
        <w:t xml:space="preserve">Under forudsætning af at en Institution har licenseret Office 365 ProPlus til alle fakultetsmedarbejdere/personale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E53394" w:rsidRDefault="00E53394">
      <w:pPr>
        <w:pStyle w:val="ProductList-BodyIndented"/>
      </w:pPr>
    </w:p>
    <w:p w:rsidR="00E53394" w:rsidRDefault="00E07E7A">
      <w:pPr>
        <w:pStyle w:val="ProductList-SubClauseHeading"/>
        <w:outlineLvl w:val="5"/>
      </w:pPr>
      <w:r>
        <w:t>2.6.2 Laboratorie- og Biblioteksbrug</w:t>
      </w:r>
    </w:p>
    <w:p w:rsidR="00E53394" w:rsidRDefault="00E07E7A">
      <w:pPr>
        <w:pStyle w:val="ProductList-BodyIndented"/>
      </w:pPr>
      <w:r>
        <w:t>Institutioner, hvor Bruger-SL’er til Office 365 ProPlus er tildelt til alle fakultetsmedarbejdere/personale eller vidensmedarbejdere,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E53394" w:rsidRDefault="00E53394">
      <w:pPr>
        <w:pStyle w:val="ProductList-BodyIndented"/>
      </w:pPr>
    </w:p>
    <w:p w:rsidR="00E53394" w:rsidRDefault="00E07E7A">
      <w:pPr>
        <w:pStyle w:val="ProductList-SubClauseHeading"/>
        <w:outlineLvl w:val="5"/>
      </w:pPr>
      <w:r>
        <w:t>2.6.3 Kandidatfordel</w:t>
      </w:r>
    </w:p>
    <w:p w:rsidR="00E53394" w:rsidRDefault="00E07E7A">
      <w:pPr>
        <w:pStyle w:val="ProductList-BodyIndented"/>
      </w:pPr>
      <w:r>
        <w:t xml:space="preserve">Institutionen må til enhver tid i løbet af Tilmeldingsaftalens løbetid overdrage visse Licenser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Institutionen skal i så fald udlevere en licensaftale til en sådan Kandidat i den form, den er leveret af Microsoft. Ved Kandidatens accept af vilkårene i licensaftalen vil Kandidatens ret til at køre Office Professional Plus blive tidsubegrænset. Institutionen må imidlertid ikke overdrage rettigheder, der har relation til adgangslicenser, herunder CAL’er, eller Onlinetjenester til Kandidater.</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07E7A">
      <w:pPr>
        <w:pStyle w:val="ProductList-Offering2HeadingNoBorder"/>
        <w:outlineLvl w:val="2"/>
      </w:pPr>
      <w:bookmarkStart w:id="250" w:name="_Sec634"/>
      <w:r>
        <w:t>Office 365 Suites</w:t>
      </w:r>
      <w:bookmarkEnd w:id="250"/>
      <w:r>
        <w:fldChar w:fldCharType="begin"/>
      </w:r>
      <w:r>
        <w:instrText xml:space="preserve"> TC "</w:instrText>
      </w:r>
      <w:bookmarkStart w:id="251" w:name="_Toc504910470"/>
      <w:r>
        <w:instrText>Office 365 Suites</w:instrText>
      </w:r>
      <w:bookmarkEnd w:id="251"/>
      <w:r>
        <w:instrText>" \l 3</w:instrText>
      </w:r>
      <w:r>
        <w:fldChar w:fldCharType="end"/>
      </w:r>
    </w:p>
    <w:p w:rsidR="00E53394" w:rsidRDefault="00E07E7A">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Skytjeneste til Offentlig Gruppe i USA</w:t>
      </w:r>
    </w:p>
    <w:p w:rsidR="00E53394" w:rsidRDefault="00E07E7A">
      <w:pPr>
        <w:pStyle w:val="ProductList-Body"/>
      </w:pPr>
      <w:r>
        <w:rPr>
          <w:color w:val="000000"/>
        </w:rPr>
        <w:t>Se tabellen over programtilgængelighed for hver pakkekomponent for at finde ud af, hvilke komponenter der er</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E53394" w:rsidRDefault="00E53394">
      <w:pPr>
        <w:pStyle w:val="ProductList-Body"/>
      </w:pPr>
    </w:p>
    <w:p w:rsidR="00E53394" w:rsidRDefault="00E07E7A">
      <w:pPr>
        <w:pStyle w:val="ProductList-ClauseHeading"/>
        <w:outlineLvl w:val="4"/>
      </w:pPr>
      <w:r>
        <w:t>2.2 Office 365 Enterprise F1</w:t>
      </w:r>
    </w:p>
    <w:p w:rsidR="00E53394" w:rsidRDefault="00E07E7A">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E53394" w:rsidRDefault="00E53394">
      <w:pPr>
        <w:pStyle w:val="ProductList-Body"/>
      </w:pPr>
    </w:p>
    <w:p w:rsidR="00E53394" w:rsidRDefault="00E07E7A">
      <w:pPr>
        <w:pStyle w:val="ProductList-ClauseHeading"/>
        <w:outlineLvl w:val="4"/>
      </w:pPr>
      <w:r>
        <w:t>2.3 Office Multi Language Pack</w:t>
      </w:r>
    </w:p>
    <w:p w:rsidR="00E53394" w:rsidRDefault="00E07E7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E53394" w:rsidRDefault="00E53394">
      <w:pPr>
        <w:pStyle w:val="ProductList-Body"/>
      </w:pPr>
    </w:p>
    <w:p w:rsidR="00E53394" w:rsidRDefault="00E07E7A">
      <w:pPr>
        <w:pStyle w:val="ProductList-ClauseHeading"/>
        <w:outlineLvl w:val="4"/>
      </w:pPr>
      <w:r>
        <w:t>2.4 Indløsning af Produktnøgle til Office 365 til Midsize Business</w:t>
      </w:r>
    </w:p>
    <w:p w:rsidR="00E53394" w:rsidRDefault="00E07E7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E53394" w:rsidRDefault="00E53394">
      <w:pPr>
        <w:pStyle w:val="ProductList-Body"/>
      </w:pPr>
    </w:p>
    <w:p w:rsidR="00E53394" w:rsidRDefault="00E07E7A">
      <w:pPr>
        <w:pStyle w:val="ProductList-ClauseHeading"/>
        <w:outlineLvl w:val="4"/>
      </w:pPr>
      <w:r>
        <w:t>2.5 Academic-programmer</w:t>
      </w:r>
    </w:p>
    <w:p w:rsidR="00E53394" w:rsidRDefault="00E07E7A">
      <w:pPr>
        <w:pStyle w:val="ProductList-Body"/>
      </w:pPr>
      <w:r>
        <w:t>Følgende gælder for kunder i Academic-Volumenlicensprogrammer.</w:t>
      </w:r>
    </w:p>
    <w:p w:rsidR="00E53394" w:rsidRDefault="00E53394">
      <w:pPr>
        <w:pStyle w:val="ProductList-Body"/>
      </w:pPr>
    </w:p>
    <w:p w:rsidR="00E53394" w:rsidRDefault="00E07E7A">
      <w:pPr>
        <w:pStyle w:val="ProductList-SubClauseHeading"/>
        <w:outlineLvl w:val="5"/>
      </w:pPr>
      <w:r>
        <w:t>2.5.1 Erhvervelser af Campus og School</w:t>
      </w:r>
    </w:p>
    <w:p w:rsidR="00E53394" w:rsidRDefault="00E07E7A">
      <w:pPr>
        <w:pStyle w:val="ProductList-BodyIndented"/>
      </w:pPr>
      <w: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Onlinetjenester end det antal, som Institutionen bestilte i første bestilling, så længe årsdagsbestillingen opfylder mindstekravene for et Uddannelsesplatformsprodukt eller School-desktopplatformsprodukt, Enterprise Onlinetjenester eller Tilbud til Studerende som anført i Kundens volumenlicensaftale.</w:t>
      </w:r>
    </w:p>
    <w:p w:rsidR="00E53394" w:rsidRDefault="00E53394">
      <w:pPr>
        <w:pStyle w:val="ProductList-BodyIndented"/>
      </w:pPr>
    </w:p>
    <w:p w:rsidR="00E53394" w:rsidRDefault="00E07E7A">
      <w:pPr>
        <w:pStyle w:val="ProductList-SubClauseHeading"/>
        <w:outlineLvl w:val="5"/>
      </w:pPr>
      <w:r>
        <w:t>2.5.2 Udvidede Brugervilkår for Office Professional Plus</w:t>
      </w:r>
    </w:p>
    <w:p w:rsidR="00E53394" w:rsidRDefault="00E07E7A">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E53394" w:rsidRDefault="00E53394">
      <w:pPr>
        <w:pStyle w:val="ProductList-BodyIndented"/>
      </w:pPr>
    </w:p>
    <w:p w:rsidR="00E53394" w:rsidRDefault="00E07E7A">
      <w:pPr>
        <w:pStyle w:val="ProductList-SubClauseHeading"/>
        <w:outlineLvl w:val="5"/>
      </w:pPr>
      <w:r>
        <w:t>2.5.3 Laboratorie- og Biblioteksbrug</w:t>
      </w:r>
    </w:p>
    <w:p w:rsidR="00E53394" w:rsidRDefault="00E07E7A">
      <w:pPr>
        <w:pStyle w:val="ProductList-BodyIndented"/>
      </w:pPr>
      <w:r>
        <w:t>Institutioner, hvor Bruger-SL’er til Office 365 A3/A5 er tildelt til alle fakultetsmedarbejdere/personale/vidensmedarbejdere,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E53394" w:rsidRDefault="00E53394">
      <w:pPr>
        <w:pStyle w:val="ProductList-BodyIndented"/>
      </w:pPr>
    </w:p>
    <w:p w:rsidR="00E53394" w:rsidRDefault="00E07E7A">
      <w:pPr>
        <w:pStyle w:val="ProductList-SubClauseHeading"/>
        <w:outlineLvl w:val="5"/>
      </w:pPr>
      <w:r>
        <w:t>2.5.4 Kandidatfordel</w:t>
      </w:r>
    </w:p>
    <w:p w:rsidR="00E53394" w:rsidRDefault="00E07E7A">
      <w:pPr>
        <w:pStyle w:val="ProductList-BodyIndented"/>
      </w:pPr>
      <w:r>
        <w:t xml:space="preserve">Institutionen må til enhver tid i løbet af Tilmeldingsaftalens løbetid overdrage visse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Institutionen skal i så fald udlevere en licensaftale til en sådan Kandidat i den form, den er leveret af Microsoft. Ved Kandidatens accept af vilkårene i licensaftalen vil Kandidatens ret til at køre Office Professional Plus blive tidsubegrænset. Institutionen må imidlertid ikke overdrage rettigheder, der har relation til adgangslicenser, herunder CAL’er, eller Onlinetjenester til Kandidater.</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07E7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0471"/>
      <w:r>
        <w:instrText>Office 365 Cloud App Security</w:instrText>
      </w:r>
      <w:bookmarkEnd w:id="255"/>
      <w:r>
        <w:instrText>" \l 3</w:instrText>
      </w:r>
      <w:r>
        <w:fldChar w:fldCharType="end"/>
      </w:r>
    </w:p>
    <w:p w:rsidR="00E53394" w:rsidRDefault="00E07E7A">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none" w:sz="4" w:space="0" w:color="A5A5A5"/>
              <w:right w:val="none" w:sz="4" w:space="0" w:color="6E6E6E"/>
            </w:tcBorders>
          </w:tcPr>
          <w:p w:rsidR="00E53394" w:rsidRDefault="00E07E7A">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0472"/>
      <w:r>
        <w:instrText>Microsoft MyAnalytics</w:instrText>
      </w:r>
      <w:bookmarkEnd w:id="259"/>
      <w:r>
        <w:instrText>" \l 3</w:instrText>
      </w:r>
      <w:r>
        <w:fldChar w:fldCharType="end"/>
      </w:r>
    </w:p>
    <w:p w:rsidR="00E53394" w:rsidRDefault="00E07E7A">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0473"/>
      <w:r>
        <w:instrText>Office 365 Advanced Compliance</w:instrText>
      </w:r>
      <w:bookmarkEnd w:id="263"/>
      <w:r>
        <w:instrText>" \l 3</w:instrText>
      </w:r>
      <w:r>
        <w:fldChar w:fldCharType="end"/>
      </w:r>
    </w:p>
    <w:p w:rsidR="00E53394" w:rsidRDefault="00E07E7A">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66" w:name="_Sec665"/>
      <w:r>
        <w:t>Exchange Online</w:t>
      </w:r>
      <w:bookmarkEnd w:id="266"/>
      <w:r>
        <w:fldChar w:fldCharType="begin"/>
      </w:r>
      <w:r>
        <w:instrText xml:space="preserve"> TC "</w:instrText>
      </w:r>
      <w:bookmarkStart w:id="267" w:name="_Toc504910474"/>
      <w:r>
        <w:instrText>Exchange Online</w:instrText>
      </w:r>
      <w:bookmarkEnd w:id="267"/>
      <w:r>
        <w:instrText>" \l 3</w:instrText>
      </w:r>
      <w:r>
        <w:fldChar w:fldCharType="end"/>
      </w:r>
    </w:p>
    <w:p w:rsidR="00E53394" w:rsidRDefault="00E07E7A">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2">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Exchange Online-arkivering til Exchange Server</w:t>
      </w:r>
    </w:p>
    <w:p w:rsidR="00E53394" w:rsidRDefault="00E07E7A">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E53394" w:rsidRDefault="00E53394">
      <w:pPr>
        <w:pStyle w:val="ProductList-Body"/>
      </w:pPr>
    </w:p>
    <w:p w:rsidR="00E53394" w:rsidRDefault="00E07E7A">
      <w:pPr>
        <w:pStyle w:val="ProductList-ClauseHeading"/>
        <w:outlineLvl w:val="4"/>
      </w:pPr>
      <w:r>
        <w:t>2.2 Exchange Online-arkivering til Exchange Server A</w:t>
      </w:r>
    </w:p>
    <w:p w:rsidR="00E53394" w:rsidRDefault="00E07E7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0475"/>
      <w:r>
        <w:instrText>OneDrive for Business</w:instrText>
      </w:r>
      <w:bookmarkEnd w:id="271"/>
      <w:r>
        <w:instrText>" \l 3</w:instrText>
      </w:r>
      <w:r>
        <w:fldChar w:fldCharType="end"/>
      </w:r>
    </w:p>
    <w:p w:rsidR="00E53394" w:rsidRDefault="00E07E7A">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7F7F7F"/>
              <w:right w:val="none" w:sz="4" w:space="0" w:color="6E6E6E"/>
            </w:tcBorders>
          </w:tcPr>
          <w:p w:rsidR="00E53394" w:rsidRDefault="00E07E7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7F7F7F"/>
              <w:left w:val="none" w:sz="4" w:space="0" w:color="6E6E6E"/>
              <w:bottom w:val="none" w:sz="4" w:space="0" w:color="BFBFBF"/>
              <w:right w:val="none" w:sz="4" w:space="0" w:color="6E6E6E"/>
            </w:tcBorders>
          </w:tcPr>
          <w:p w:rsidR="00E53394" w:rsidRDefault="00E07E7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74" w:name="_Sec667"/>
      <w:r>
        <w:t>Project Online</w:t>
      </w:r>
      <w:bookmarkEnd w:id="274"/>
      <w:r>
        <w:fldChar w:fldCharType="begin"/>
      </w:r>
      <w:r>
        <w:instrText xml:space="preserve"> TC "</w:instrText>
      </w:r>
      <w:bookmarkStart w:id="275" w:name="_Toc504910476"/>
      <w:r>
        <w:instrText>Project Online</w:instrText>
      </w:r>
      <w:bookmarkEnd w:id="275"/>
      <w:r>
        <w:instrText>" \l 3</w:instrText>
      </w:r>
      <w:r>
        <w:fldChar w:fldCharType="end"/>
      </w:r>
    </w:p>
    <w:p w:rsidR="00E53394" w:rsidRDefault="00E07E7A">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jc w:val="right"/>
      </w:pPr>
    </w:p>
    <w:p w:rsidR="00E53394" w:rsidRDefault="00E07E7A">
      <w:pPr>
        <w:pStyle w:val="ProductList-ClauseHeading"/>
        <w:outlineLvl w:val="4"/>
      </w:pPr>
      <w:r>
        <w:t>2.1 Office Multi Language Pack</w:t>
      </w:r>
    </w:p>
    <w:p w:rsidR="00E53394" w:rsidRDefault="00E07E7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E53394" w:rsidRDefault="00E53394">
      <w:pPr>
        <w:pStyle w:val="ProductList-Body"/>
      </w:pPr>
    </w:p>
    <w:p w:rsidR="00E53394" w:rsidRDefault="00E07E7A">
      <w:pPr>
        <w:pStyle w:val="ProductList-ClauseHeading"/>
        <w:outlineLvl w:val="4"/>
      </w:pPr>
      <w:r>
        <w:t>2.2 Installationsrettigheder for Project Professional 2016</w:t>
      </w:r>
    </w:p>
    <w:p w:rsidR="00E53394" w:rsidRDefault="00E07E7A">
      <w:pPr>
        <w:pStyle w:val="ProductList-Body"/>
      </w:pPr>
      <w:r>
        <w:t>Hver Office 2016-bruger eller bruger med licens til at installere Office Professional Plus under afsnittet Microsoft 365 fra SA Bruger-SL med et abonnement på Project Online Professional eller Project Online Premium må installere og anvende én kopi af softwaren Project Professional 2016 på den enhed, hvor Office er installeret.</w:t>
      </w:r>
    </w:p>
    <w:p w:rsidR="00E53394" w:rsidRDefault="00E53394">
      <w:pPr>
        <w:pStyle w:val="ProductList-Body"/>
      </w:pPr>
    </w:p>
    <w:p w:rsidR="00E53394" w:rsidRDefault="00E07E7A">
      <w:pPr>
        <w:pStyle w:val="ProductList-ClauseHeading"/>
        <w:outlineLvl w:val="4"/>
      </w:pPr>
      <w:r>
        <w:t>2.3 Indløsning af produktnøgle til Project Online og Project Pro til Office 365 og Visio Pro</w:t>
      </w:r>
    </w:p>
    <w:p w:rsidR="00E53394" w:rsidRDefault="00E07E7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78" w:name="_Sec668"/>
      <w:r>
        <w:t>SharePoint Online</w:t>
      </w:r>
      <w:bookmarkEnd w:id="278"/>
      <w:r>
        <w:fldChar w:fldCharType="begin"/>
      </w:r>
      <w:r>
        <w:instrText xml:space="preserve"> TC "</w:instrText>
      </w:r>
      <w:bookmarkStart w:id="279" w:name="_Toc504910477"/>
      <w:r>
        <w:instrText>SharePoint Online</w:instrText>
      </w:r>
      <w:bookmarkEnd w:id="279"/>
      <w:r>
        <w:instrText>" \l 3</w:instrText>
      </w:r>
      <w:r>
        <w:fldChar w:fldCharType="end"/>
      </w:r>
    </w:p>
    <w:p w:rsidR="00E53394" w:rsidRDefault="00E07E7A">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7F7F7F"/>
              <w:right w:val="none" w:sz="4" w:space="0" w:color="6E6E6E"/>
            </w:tcBorders>
          </w:tcPr>
          <w:p w:rsidR="00E53394" w:rsidRDefault="00E07E7A">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7F7F7F"/>
              <w:left w:val="none" w:sz="4" w:space="0" w:color="6E6E6E"/>
              <w:bottom w:val="dashed" w:sz="4" w:space="0" w:color="7F7F7F"/>
              <w:right w:val="none" w:sz="4" w:space="0" w:color="6E6E6E"/>
            </w:tcBorders>
          </w:tcPr>
          <w:p w:rsidR="00E53394" w:rsidRDefault="00E07E7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7F7F7F"/>
              <w:left w:val="none" w:sz="4" w:space="0" w:color="6E6E6E"/>
              <w:bottom w:val="dashed" w:sz="4" w:space="0" w:color="7F7F7F"/>
              <w:right w:val="none" w:sz="4" w:space="0" w:color="6E6E6E"/>
            </w:tcBorders>
          </w:tcPr>
          <w:p w:rsidR="00E53394" w:rsidRDefault="00E07E7A">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7F7F7F"/>
              <w:left w:val="none" w:sz="4" w:space="0" w:color="6E6E6E"/>
              <w:bottom w:val="none" w:sz="4" w:space="0" w:color="BFBFBF"/>
              <w:right w:val="none" w:sz="4" w:space="0" w:color="6E6E6E"/>
            </w:tcBorders>
          </w:tcPr>
          <w:p w:rsidR="00E53394" w:rsidRDefault="00E07E7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Indløsning af Nøgle til SharePoint Online Plan 1 med Yammer og SharePoint Online Plan 2 med Yammer</w:t>
      </w:r>
    </w:p>
    <w:p w:rsidR="00E53394" w:rsidRDefault="00E07E7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0478"/>
      <w:r>
        <w:instrText>Skype for Business Online</w:instrText>
      </w:r>
      <w:bookmarkEnd w:id="283"/>
      <w:r>
        <w:instrText>" \l 3</w:instrText>
      </w:r>
      <w:r>
        <w:fldChar w:fldCharType="end"/>
      </w:r>
    </w:p>
    <w:p w:rsidR="00E53394" w:rsidRDefault="00E07E7A">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A5A5A5"/>
              <w:right w:val="none" w:sz="4" w:space="0" w:color="6E6E6E"/>
            </w:tcBorders>
          </w:tcPr>
          <w:p w:rsidR="00E53394" w:rsidRDefault="00E07E7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A5A5A5"/>
              <w:left w:val="none" w:sz="4" w:space="0" w:color="6E6E6E"/>
              <w:bottom w:val="dashed" w:sz="4" w:space="0" w:color="A5A5A5"/>
              <w:right w:val="none" w:sz="4" w:space="0" w:color="6E6E6E"/>
            </w:tcBorders>
          </w:tcPr>
          <w:p w:rsidR="00E53394" w:rsidRDefault="00E07E7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A5A5A5"/>
              <w:left w:val="none" w:sz="4" w:space="0" w:color="6E6E6E"/>
              <w:bottom w:val="dashed" w:sz="4" w:space="0" w:color="A5A5A5"/>
              <w:right w:val="none" w:sz="4" w:space="0" w:color="6E6E6E"/>
            </w:tcBorders>
          </w:tcPr>
          <w:p w:rsidR="00E53394" w:rsidRDefault="00E07E7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A5A5A5"/>
              <w:left w:val="none" w:sz="4" w:space="0" w:color="6E6E6E"/>
              <w:bottom w:val="dashed" w:sz="4" w:space="0" w:color="A5A5A5"/>
              <w:right w:val="none" w:sz="4" w:space="0" w:color="6E6E6E"/>
            </w:tcBorders>
          </w:tcPr>
          <w:p w:rsidR="00E53394" w:rsidRDefault="00E07E7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A5A5A5"/>
              <w:left w:val="none" w:sz="4" w:space="0" w:color="6E6E6E"/>
              <w:bottom w:val="dashed" w:sz="4" w:space="0" w:color="A5A5A5"/>
              <w:right w:val="none" w:sz="4" w:space="0" w:color="6E6E6E"/>
            </w:tcBorders>
          </w:tcPr>
          <w:p w:rsidR="00E53394" w:rsidRDefault="00E07E7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A5A5A5"/>
              <w:left w:val="none" w:sz="4" w:space="0" w:color="6E6E6E"/>
              <w:bottom w:val="dashed" w:sz="4" w:space="0" w:color="A5A5A5"/>
              <w:right w:val="none" w:sz="4" w:space="0" w:color="6E6E6E"/>
            </w:tcBorders>
          </w:tcPr>
          <w:p w:rsidR="00E53394" w:rsidRDefault="00E07E7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A5A5A5"/>
              <w:left w:val="none" w:sz="4" w:space="0" w:color="6E6E6E"/>
              <w:bottom w:val="none" w:sz="4" w:space="0" w:color="A5A5A5"/>
              <w:right w:val="none" w:sz="4" w:space="0" w:color="6E6E6E"/>
            </w:tcBorders>
          </w:tcPr>
          <w:p w:rsidR="00E53394" w:rsidRDefault="00E07E7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66"/>
        <w:gridCol w:w="3592"/>
        <w:gridCol w:w="3658"/>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Lync til Mac 2011</w:t>
      </w:r>
    </w:p>
    <w:p w:rsidR="00E53394" w:rsidRDefault="00E07E7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E53394" w:rsidRDefault="00E53394">
      <w:pPr>
        <w:pStyle w:val="ProductList-Body"/>
      </w:pPr>
    </w:p>
    <w:p w:rsidR="00E53394" w:rsidRDefault="00E07E7A">
      <w:pPr>
        <w:pStyle w:val="ProductList-ClauseHeading"/>
        <w:outlineLvl w:val="4"/>
      </w:pPr>
      <w:r>
        <w:t>2.2 Communication Credits</w:t>
      </w:r>
    </w:p>
    <w:p w:rsidR="00E53394" w:rsidRDefault="00E07E7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E53394" w:rsidRDefault="00E53394">
      <w:pPr>
        <w:pStyle w:val="ProductList-Body"/>
      </w:pPr>
    </w:p>
    <w:p w:rsidR="00E53394" w:rsidRDefault="00E07E7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0479"/>
      <w:r>
        <w:instrText>Workplace Analytics</w:instrText>
      </w:r>
      <w:bookmarkEnd w:id="287"/>
      <w:r>
        <w:instrText>" \l 3</w:instrText>
      </w:r>
      <w:r>
        <w:fldChar w:fldCharType="end"/>
      </w:r>
    </w:p>
    <w:p w:rsidR="00E53394" w:rsidRDefault="00E07E7A">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E533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3394" w:rsidRDefault="00E07E7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520" w:type="dxa"/>
            <w:tcBorders>
              <w:top w:val="none" w:sz="4" w:space="0" w:color="BFBFBF"/>
              <w:left w:val="none" w:sz="4" w:space="0" w:color="000000"/>
              <w:bottom w:val="none" w:sz="4" w:space="0" w:color="7F7F7F"/>
              <w:right w:val="none" w:sz="4" w:space="0" w:color="000000"/>
            </w:tcBorders>
          </w:tcPr>
          <w:p w:rsidR="00E53394" w:rsidRDefault="00E07E7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290" w:name="_Sec635"/>
      <w:r>
        <w:t>Andre Onlinetjenester</w:t>
      </w:r>
      <w:bookmarkEnd w:id="290"/>
      <w:r>
        <w:fldChar w:fldCharType="begin"/>
      </w:r>
      <w:r>
        <w:instrText xml:space="preserve"> TC "</w:instrText>
      </w:r>
      <w:bookmarkStart w:id="291" w:name="_Toc504910480"/>
      <w:r>
        <w:instrText>Andre Onlinetjenester</w:instrText>
      </w:r>
      <w:bookmarkEnd w:id="291"/>
      <w:r>
        <w:instrText>" \l 2</w:instrText>
      </w:r>
      <w:r>
        <w:fldChar w:fldCharType="end"/>
      </w:r>
    </w:p>
    <w:p w:rsidR="00E53394" w:rsidRDefault="00E07E7A">
      <w:pPr>
        <w:pStyle w:val="ProductList-Offering2HeadingNoBorder"/>
        <w:outlineLvl w:val="2"/>
      </w:pPr>
      <w:bookmarkStart w:id="292" w:name="_Sec670"/>
      <w:r>
        <w:t>Bing Maps</w:t>
      </w:r>
      <w:bookmarkEnd w:id="292"/>
      <w:r>
        <w:fldChar w:fldCharType="begin"/>
      </w:r>
      <w:r>
        <w:instrText xml:space="preserve"> TC "</w:instrText>
      </w:r>
      <w:bookmarkStart w:id="293" w:name="_Toc504910481"/>
      <w:r>
        <w:instrText>Bing Maps</w:instrText>
      </w:r>
      <w:bookmarkEnd w:id="293"/>
      <w:r>
        <w:instrText>" \l 3</w:instrText>
      </w:r>
      <w:r>
        <w:fldChar w:fldCharType="end"/>
      </w:r>
    </w:p>
    <w:p w:rsidR="00E53394" w:rsidRDefault="00E07E7A">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Fakturerbare Transaktioner</w:t>
      </w:r>
    </w:p>
    <w:p w:rsidR="00E53394" w:rsidRDefault="00E07E7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504910482"/>
      <w:r>
        <w:instrText>Platform til virksomhedsprogrammer</w:instrText>
      </w:r>
      <w:bookmarkEnd w:id="297"/>
      <w:r>
        <w:instrText>" \l 3</w:instrText>
      </w:r>
      <w:r>
        <w:fldChar w:fldCharType="end"/>
      </w:r>
    </w:p>
    <w:p w:rsidR="00E53394" w:rsidRDefault="00E07E7A">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2B2B2"/>
              <w:right w:val="none" w:sz="4" w:space="0" w:color="6E6E6E"/>
            </w:tcBorders>
          </w:tcPr>
          <w:p w:rsidR="00E53394" w:rsidRDefault="00E07E7A">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2B2B2"/>
              <w:right w:val="none" w:sz="4" w:space="0" w:color="6E6E6E"/>
            </w:tcBorders>
          </w:tcPr>
          <w:p w:rsidR="00E53394" w:rsidRDefault="00E07E7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2B2B2"/>
              <w:left w:val="none" w:sz="4" w:space="0" w:color="6E6E6E"/>
              <w:bottom w:val="dashed" w:sz="4" w:space="0" w:color="BFBFBF"/>
              <w:right w:val="none" w:sz="4" w:space="0" w:color="6E6E6E"/>
            </w:tcBorders>
          </w:tcPr>
          <w:p w:rsidR="00E53394" w:rsidRDefault="00E07E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Power BI Report Server – Kørsel af forekomster</w:t>
      </w:r>
    </w:p>
    <w:p w:rsidR="00E53394" w:rsidRDefault="00E07E7A">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E53394" w:rsidRDefault="00E53394">
      <w:pPr>
        <w:pStyle w:val="ProductList-Body"/>
      </w:pPr>
    </w:p>
    <w:p w:rsidR="00E53394" w:rsidRDefault="00E07E7A">
      <w:pPr>
        <w:pStyle w:val="ProductList-ClauseHeading"/>
        <w:outlineLvl w:val="4"/>
      </w:pPr>
      <w:r>
        <w:t>2.2 Power BI Report Server – Deling af Indhold</w:t>
      </w:r>
    </w:p>
    <w:p w:rsidR="00E53394" w:rsidRDefault="00E07E7A">
      <w:pPr>
        <w:pStyle w:val="ProductList-Body"/>
      </w:pPr>
      <w:r>
        <w:t xml:space="preserve">Der kræves en Power BI Pro Bruger-SL for at udgive Power BI-rapporter med Power BI Report Server.  </w:t>
      </w:r>
    </w:p>
    <w:p w:rsidR="00E53394" w:rsidRDefault="00E53394">
      <w:pPr>
        <w:pStyle w:val="ProductList-Body"/>
      </w:pPr>
    </w:p>
    <w:p w:rsidR="00E53394" w:rsidRDefault="00E07E7A">
      <w:pPr>
        <w:pStyle w:val="ProductList-ClauseHeading"/>
        <w:outlineLvl w:val="4"/>
      </w:pPr>
      <w:r>
        <w:t>2.3 SQL Server-teknologi</w:t>
      </w:r>
    </w:p>
    <w:p w:rsidR="00E53394" w:rsidRDefault="00E07E7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0483"/>
      <w:r>
        <w:instrText>Microsoft Kaizala Pro</w:instrText>
      </w:r>
      <w:bookmarkEnd w:id="301"/>
      <w:r>
        <w:instrText>" \l 3</w:instrText>
      </w:r>
      <w:r>
        <w:fldChar w:fldCharType="end"/>
      </w:r>
    </w:p>
    <w:p w:rsidR="00E53394" w:rsidRDefault="00E07E7A">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E533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3394" w:rsidRDefault="00E07E7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520" w:type="dxa"/>
            <w:tcBorders>
              <w:top w:val="none" w:sz="4" w:space="0" w:color="BFBFBF"/>
              <w:left w:val="none" w:sz="4" w:space="0" w:color="000000"/>
              <w:bottom w:val="none" w:sz="4" w:space="0" w:color="7F7F7F"/>
              <w:right w:val="none" w:sz="4" w:space="0" w:color="000000"/>
            </w:tcBorders>
          </w:tcPr>
          <w:p w:rsidR="00E53394" w:rsidRDefault="00E07E7A">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Geografisk tilgængelighed</w:t>
      </w:r>
    </w:p>
    <w:p w:rsidR="00E53394" w:rsidRDefault="00E07E7A">
      <w:pPr>
        <w:pStyle w:val="ProductList-Body"/>
      </w:pPr>
      <w:r>
        <w:t>Kaizala fås kun i Brasilien, Indien, Kenya og Filippinerne.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0484"/>
      <w:r>
        <w:instrText>Microsoft Cloud App Security</w:instrText>
      </w:r>
      <w:bookmarkEnd w:id="305"/>
      <w:r>
        <w:instrText>" \l 3</w:instrText>
      </w:r>
      <w:r>
        <w:fldChar w:fldCharType="end"/>
      </w:r>
    </w:p>
    <w:p w:rsidR="00E53394" w:rsidRDefault="00E07E7A">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533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3394" w:rsidRDefault="00E07E7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520" w:type="dxa"/>
            <w:tcBorders>
              <w:top w:val="none" w:sz="4" w:space="0" w:color="BFBFBF"/>
              <w:left w:val="none" w:sz="4" w:space="0" w:color="000000"/>
              <w:bottom w:val="dashed" w:sz="4" w:space="0" w:color="7F7F7F"/>
              <w:right w:val="none" w:sz="4" w:space="0" w:color="000000"/>
            </w:tcBorders>
          </w:tcPr>
          <w:p w:rsidR="00E53394" w:rsidRDefault="00E07E7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53394">
      <w:pPr>
        <w:pStyle w:val="ProductList-Body"/>
      </w:pPr>
    </w:p>
    <w:p w:rsidR="00E53394" w:rsidRDefault="00E07E7A">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308" w:name="_Sec630"/>
      <w:r>
        <w:t>Microsoft Intune</w:t>
      </w:r>
      <w:bookmarkEnd w:id="308"/>
      <w:r>
        <w:fldChar w:fldCharType="begin"/>
      </w:r>
      <w:r>
        <w:instrText xml:space="preserve"> TC "</w:instrText>
      </w:r>
      <w:bookmarkStart w:id="309" w:name="_Toc504910485"/>
      <w:r>
        <w:instrText>Microsoft Intune</w:instrText>
      </w:r>
      <w:bookmarkEnd w:id="309"/>
      <w:r>
        <w:instrText>" \l 3</w:instrText>
      </w:r>
      <w:r>
        <w:fldChar w:fldCharType="end"/>
      </w:r>
    </w:p>
    <w:p w:rsidR="00E53394" w:rsidRDefault="00E07E7A">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E533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3394" w:rsidRDefault="00E07E7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520" w:type="dxa"/>
            <w:tcBorders>
              <w:top w:val="none" w:sz="4" w:space="0" w:color="BFBFBF"/>
              <w:left w:val="none" w:sz="4" w:space="0" w:color="000000"/>
              <w:bottom w:val="dashed" w:sz="4" w:space="0" w:color="7F7F7F"/>
              <w:right w:val="none" w:sz="4" w:space="0" w:color="000000"/>
            </w:tcBorders>
          </w:tcPr>
          <w:p w:rsidR="00E53394" w:rsidRDefault="00E07E7A">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520" w:type="dxa"/>
            <w:tcBorders>
              <w:top w:val="dashed" w:sz="4" w:space="0" w:color="7F7F7F"/>
              <w:left w:val="none" w:sz="4" w:space="0" w:color="6E6E6E"/>
              <w:bottom w:val="dashed" w:sz="4" w:space="0" w:color="7F7F7F"/>
              <w:right w:val="none" w:sz="4" w:space="0" w:color="6E6E6E"/>
            </w:tcBorders>
          </w:tcPr>
          <w:p w:rsidR="00E53394" w:rsidRDefault="00E07E7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520" w:type="dxa"/>
            <w:tcBorders>
              <w:top w:val="dashed" w:sz="4" w:space="0" w:color="7F7F7F"/>
              <w:left w:val="none" w:sz="4" w:space="0" w:color="6E6E6E"/>
              <w:bottom w:val="dashed" w:sz="4" w:space="0" w:color="949494"/>
              <w:right w:val="none" w:sz="4" w:space="0" w:color="6E6E6E"/>
            </w:tcBorders>
          </w:tcPr>
          <w:p w:rsidR="00E53394" w:rsidRDefault="00E07E7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520" w:type="dxa"/>
            <w:tcBorders>
              <w:top w:val="dashed" w:sz="4" w:space="0" w:color="949494"/>
              <w:left w:val="none" w:sz="4" w:space="0" w:color="6E6E6E"/>
              <w:bottom w:val="dashed" w:sz="4" w:space="0" w:color="949494"/>
              <w:right w:val="none" w:sz="4" w:space="0" w:color="6E6E6E"/>
            </w:tcBorders>
          </w:tcPr>
          <w:p w:rsidR="00E53394" w:rsidRDefault="00E07E7A">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520" w:type="dxa"/>
            <w:tcBorders>
              <w:top w:val="dashed" w:sz="4" w:space="0" w:color="949494"/>
              <w:left w:val="none" w:sz="4" w:space="0" w:color="6E6E6E"/>
              <w:bottom w:val="dashed" w:sz="4" w:space="0" w:color="B7B7B7"/>
              <w:right w:val="none" w:sz="4" w:space="0" w:color="6E6E6E"/>
            </w:tcBorders>
          </w:tcPr>
          <w:p w:rsidR="00E53394" w:rsidRDefault="00E07E7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r w:rsidR="00E53394">
        <w:tc>
          <w:tcPr>
            <w:tcW w:w="4520" w:type="dxa"/>
            <w:tcBorders>
              <w:top w:val="dashed" w:sz="4" w:space="0" w:color="B7B7B7"/>
              <w:left w:val="none" w:sz="4" w:space="0" w:color="6E6E6E"/>
              <w:bottom w:val="none" w:sz="4" w:space="0" w:color="BFBFBF"/>
              <w:right w:val="none" w:sz="4" w:space="0" w:color="6E6E6E"/>
            </w:tcBorders>
          </w:tcPr>
          <w:p w:rsidR="00E53394" w:rsidRDefault="00E07E7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71"/>
        <w:gridCol w:w="3583"/>
        <w:gridCol w:w="3662"/>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E53394" w:rsidRDefault="00E53394">
      <w:pPr>
        <w:pStyle w:val="ProductList-Body"/>
      </w:pPr>
    </w:p>
    <w:p w:rsidR="00E53394" w:rsidRDefault="00E07E7A">
      <w:pPr>
        <w:pStyle w:val="ProductList-ClauseHeading"/>
        <w:outlineLvl w:val="4"/>
      </w:pPr>
      <w:r>
        <w:t>2.1 Microsoft Intune for EDU (Enheds-SL)</w:t>
      </w:r>
    </w:p>
    <w:p w:rsidR="00E53394" w:rsidRDefault="00E07E7A">
      <w:pPr>
        <w:pStyle w:val="ProductList-SubClauseHeading"/>
        <w:outlineLvl w:val="5"/>
      </w:pPr>
      <w:r>
        <w:t>2.1.1 Varighed</w:t>
      </w:r>
    </w:p>
    <w:p w:rsidR="00E53394" w:rsidRDefault="00E07E7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E53394" w:rsidRDefault="00E53394">
      <w:pPr>
        <w:pStyle w:val="ProductList-BodyIndented"/>
      </w:pPr>
    </w:p>
    <w:p w:rsidR="00E53394" w:rsidRDefault="00E07E7A">
      <w:pPr>
        <w:pStyle w:val="ProductList-SubClauseHeading"/>
        <w:outlineLvl w:val="5"/>
      </w:pPr>
      <w:r>
        <w:t>2.1.2 Videreoverdragelse</w:t>
      </w:r>
    </w:p>
    <w:p w:rsidR="00E53394" w:rsidRDefault="00E07E7A">
      <w:pPr>
        <w:pStyle w:val="ProductList-BodyIndented"/>
      </w:pPr>
      <w:r>
        <w:t>Microsoft Intune for EDU (Enheds-SL)-abonnementet kan kun overflyttes til en ny enhed af samme model (eller en tilsvarende erstatning fra producenten) ved permanent hardwarefejl i enheden, som Intune-enheds-SL'en tidligere var tildelt til.</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07E7A">
      <w:pPr>
        <w:pStyle w:val="ProductList-Offering2HeadingNoBorder"/>
        <w:outlineLvl w:val="2"/>
      </w:pPr>
      <w:bookmarkStart w:id="312" w:name="_Sec672"/>
      <w:r>
        <w:t>Microsoft Learning</w:t>
      </w:r>
      <w:bookmarkEnd w:id="312"/>
      <w:r>
        <w:fldChar w:fldCharType="begin"/>
      </w:r>
      <w:r>
        <w:instrText xml:space="preserve"> TC "</w:instrText>
      </w:r>
      <w:bookmarkStart w:id="313" w:name="_Toc504910486"/>
      <w:r>
        <w:instrText>Microsoft Learning</w:instrText>
      </w:r>
      <w:bookmarkEnd w:id="313"/>
      <w:r>
        <w:instrText>" \l 3</w:instrText>
      </w:r>
      <w:r>
        <w:fldChar w:fldCharType="end"/>
      </w:r>
    </w:p>
    <w:p w:rsidR="00E53394" w:rsidRDefault="00E07E7A">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dashed" w:sz="4" w:space="0" w:color="BFBFBF"/>
              <w:right w:val="none" w:sz="4" w:space="0" w:color="6E6E6E"/>
            </w:tcBorders>
          </w:tcPr>
          <w:p w:rsidR="00E53394" w:rsidRDefault="00E07E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dashed" w:sz="4" w:space="0" w:color="BFBFBF"/>
              <w:right w:val="none" w:sz="4" w:space="0" w:color="6E6E6E"/>
            </w:tcBorders>
          </w:tcPr>
          <w:p w:rsidR="00E53394" w:rsidRDefault="00E07E7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E53394" w:rsidRDefault="00E07E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4660" w:type="dxa"/>
            <w:tcBorders>
              <w:top w:val="dashed" w:sz="4" w:space="0" w:color="BFBFBF"/>
              <w:left w:val="none" w:sz="4" w:space="0" w:color="6E6E6E"/>
              <w:bottom w:val="none" w:sz="4" w:space="0" w:color="BFBFBF"/>
              <w:right w:val="none" w:sz="4" w:space="0" w:color="6E6E6E"/>
            </w:tcBorders>
          </w:tcPr>
          <w:p w:rsidR="00E53394" w:rsidRDefault="00E07E7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E53394" w:rsidRDefault="00E07E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bl>
    <w:p w:rsidR="00E53394" w:rsidRDefault="00E07E7A">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4"/>
      </w:pPr>
      <w:r>
        <w:t>2.1 Vouchere</w:t>
      </w:r>
    </w:p>
    <w:p w:rsidR="00E53394" w:rsidRDefault="00E07E7A">
      <w:pPr>
        <w:pStyle w:val="ProductList-Body"/>
      </w:pPr>
      <w:r>
        <w:t xml:space="preserve">Vouchere udleveres ved køb og udløber 12 måneder efter købsdatoen. </w:t>
      </w:r>
    </w:p>
    <w:p w:rsidR="00E53394" w:rsidRDefault="00E53394">
      <w:pPr>
        <w:pStyle w:val="ProductList-Body"/>
      </w:pPr>
    </w:p>
    <w:p w:rsidR="00E53394" w:rsidRDefault="00E07E7A">
      <w:pPr>
        <w:pStyle w:val="ProductList-ClauseHeading"/>
        <w:outlineLvl w:val="4"/>
      </w:pPr>
      <w:r>
        <w:t>2.2 Licens til Microsoft Office Specialist (MOS), Microsoft Technology Associate (MTA) og Microsoft Certification Educator (MCE) Exam Site</w:t>
      </w:r>
    </w:p>
    <w:p w:rsidR="00E53394" w:rsidRDefault="00E07E7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0487"/>
      <w:r>
        <w:instrText>Minecraft: Education Edition</w:instrText>
      </w:r>
      <w:bookmarkEnd w:id="317"/>
      <w:r>
        <w:instrText>" \l 3</w:instrText>
      </w:r>
      <w:r>
        <w:fldChar w:fldCharType="end"/>
      </w:r>
    </w:p>
    <w:p w:rsidR="00E53394" w:rsidRDefault="00E07E7A">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E533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3394" w:rsidRDefault="00E07E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E53394">
        <w:tc>
          <w:tcPr>
            <w:tcW w:w="4660" w:type="dxa"/>
            <w:tcBorders>
              <w:top w:val="single" w:sz="6" w:space="0" w:color="FFFFFF"/>
              <w:left w:val="none" w:sz="4" w:space="0" w:color="6E6E6E"/>
              <w:bottom w:val="none" w:sz="4" w:space="0" w:color="BFBFBF"/>
              <w:right w:val="none" w:sz="4" w:space="0" w:color="6E6E6E"/>
            </w:tcBorders>
          </w:tcPr>
          <w:p w:rsidR="00E53394" w:rsidRDefault="00E07E7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53394" w:rsidRDefault="00E07E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07E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3394" w:rsidRDefault="00E53394">
            <w:pPr>
              <w:pStyle w:val="ProductList-TableBody"/>
              <w:jc w:val="center"/>
            </w:pPr>
          </w:p>
        </w:tc>
      </w:tr>
    </w:tbl>
    <w:p w:rsidR="00E53394" w:rsidRDefault="00E07E7A">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Udvidet Løbetid: Ikke relevant</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Kampagner: I/R</w:t>
            </w:r>
          </w:p>
        </w:tc>
      </w:tr>
      <w:tr w:rsidR="00E533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Reduktion (SCE): Ikke relevant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07E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3394" w:rsidRDefault="00E53394">
            <w:pPr>
              <w:pStyle w:val="ProductList-TableBody"/>
            </w:pPr>
          </w:p>
        </w:tc>
      </w:tr>
    </w:tbl>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53394">
      <w:pPr>
        <w:sectPr w:rsidR="00E53394">
          <w:headerReference w:type="default" r:id="rId145"/>
          <w:footerReference w:type="default" r:id="rId146"/>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320" w:name="_Sec549"/>
      <w:bookmarkEnd w:id="206"/>
      <w:r>
        <w:t>Ordliste</w:t>
      </w:r>
      <w:r>
        <w:fldChar w:fldCharType="begin"/>
      </w:r>
      <w:r>
        <w:instrText xml:space="preserve"> TC "</w:instrText>
      </w:r>
      <w:bookmarkStart w:id="321" w:name="_Toc504910488"/>
      <w:r>
        <w:instrText>Ordliste</w:instrText>
      </w:r>
      <w:bookmarkEnd w:id="321"/>
      <w:r>
        <w:instrText>" \l 1</w:instrText>
      </w:r>
      <w:r>
        <w:fldChar w:fldCharType="end"/>
      </w:r>
    </w:p>
    <w:p w:rsidR="00E53394" w:rsidRDefault="00E07E7A">
      <w:pPr>
        <w:pStyle w:val="ProductList-Offering1Heading"/>
        <w:outlineLvl w:val="1"/>
      </w:pPr>
      <w:bookmarkStart w:id="322" w:name="_Sec550"/>
      <w:r>
        <w:t>Attributter</w:t>
      </w:r>
      <w:bookmarkEnd w:id="322"/>
      <w:r>
        <w:fldChar w:fldCharType="begin"/>
      </w:r>
      <w:r>
        <w:instrText xml:space="preserve"> TC "</w:instrText>
      </w:r>
      <w:bookmarkStart w:id="323" w:name="_Toc504910489"/>
      <w:r>
        <w:instrText>Attributter</w:instrText>
      </w:r>
      <w:bookmarkEnd w:id="323"/>
      <w:r>
        <w:instrText>" \l 2</w:instrText>
      </w:r>
      <w:r>
        <w:fldChar w:fldCharType="end"/>
      </w:r>
    </w:p>
    <w:p w:rsidR="00E53394" w:rsidRDefault="00E07E7A">
      <w:pPr>
        <w:pStyle w:val="ProductList-BodySpaced"/>
      </w:pPr>
      <w:r>
        <w:t>Attributter angives i tabellerne under hver enkelt Produktpost og angiver rettigheder eller gældende betingelser for Produkterne.</w:t>
      </w:r>
    </w:p>
    <w:p w:rsidR="00E53394" w:rsidRDefault="00E53394">
      <w:pPr>
        <w:pStyle w:val="ProductList-BodySpaced"/>
      </w:pPr>
    </w:p>
    <w:p w:rsidR="00E53394" w:rsidRDefault="00E07E7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E53394" w:rsidRDefault="00E07E7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E53394" w:rsidRDefault="00E07E7A">
      <w:pPr>
        <w:pStyle w:val="ProductList-BodySpaced"/>
      </w:pPr>
      <w:r>
        <w:rPr>
          <w:b/>
          <w:color w:val="00188F"/>
        </w:rPr>
        <w:t>Adgangskrav for Klient</w:t>
      </w:r>
      <w:r>
        <w:t>: Angiver, om et Serverprodukt kræver CAL’er, for at brugere og enheder har adgang.</w:t>
      </w:r>
    </w:p>
    <w:p w:rsidR="00E53394" w:rsidRDefault="00E07E7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E53394" w:rsidRDefault="00E07E7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E53394" w:rsidRDefault="00E07E7A">
      <w:pPr>
        <w:pStyle w:val="ProductList-BodySpaced"/>
      </w:pPr>
      <w:r>
        <w:rPr>
          <w:b/>
          <w:color w:val="00188F"/>
        </w:rPr>
        <w:t>Berettiget Udvidet Løbetid</w:t>
      </w:r>
      <w:r>
        <w:t>: Online-services, der er berettiget til en udvidet løbetid, som beskrevet i Enterprise- og Enterprise Subscription-licensaftalen.</w:t>
      </w:r>
    </w:p>
    <w:p w:rsidR="00E53394" w:rsidRDefault="00E07E7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E53394" w:rsidRDefault="00E07E7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E53394" w:rsidRDefault="00E07E7A">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E53394" w:rsidRDefault="00E07E7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E53394" w:rsidRDefault="00E07E7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E53394" w:rsidRDefault="00E07E7A">
      <w:pPr>
        <w:pStyle w:val="ProductList-BodySpaced"/>
      </w:pPr>
      <w:r>
        <w:rPr>
          <w:b/>
          <w:color w:val="00188F"/>
        </w:rPr>
        <w:t>Licensvilkår</w:t>
      </w:r>
      <w:r>
        <w:t>: Vilkår og betingelser, der gælder for installation og brug af et Produkt.</w:t>
      </w:r>
    </w:p>
    <w:p w:rsidR="00E53394" w:rsidRDefault="00E07E7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E53394" w:rsidRDefault="00E07E7A">
      <w:pPr>
        <w:pStyle w:val="ProductList-BodySpaced"/>
      </w:pPr>
      <w:r>
        <w:rPr>
          <w:b/>
          <w:color w:val="00188F"/>
        </w:rPr>
        <w:t>Forudsætning</w:t>
      </w:r>
      <w:r>
        <w:t>: Angiver, at visse yderligere betingelser skal opfyldes for at kunne købe Licenser til Produktet.</w:t>
      </w:r>
    </w:p>
    <w:p w:rsidR="00E53394" w:rsidRDefault="00E07E7A">
      <w:pPr>
        <w:pStyle w:val="ProductList-BodySpaced"/>
      </w:pPr>
      <w:r>
        <w:rPr>
          <w:b/>
          <w:color w:val="00188F"/>
        </w:rPr>
        <w:t>Forudsætning (SA)</w:t>
      </w:r>
      <w:r>
        <w:t>:Angiver, at visse yderligere betingelser skal opfyldes for at kunne købe SA-dækning til Produktet.</w:t>
      </w:r>
    </w:p>
    <w:p w:rsidR="00E53394" w:rsidRDefault="00E07E7A">
      <w:pPr>
        <w:pStyle w:val="ProductList-BodySpaced"/>
      </w:pPr>
      <w:r>
        <w:rPr>
          <w:b/>
          <w:color w:val="00188F"/>
        </w:rPr>
        <w:t>Tidligere Version</w:t>
      </w:r>
      <w:r>
        <w:t>: Tidligere versioner af Produkt og deres Tilgængelige Dato.</w:t>
      </w:r>
    </w:p>
    <w:p w:rsidR="00E53394" w:rsidRDefault="00E07E7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E53394" w:rsidRDefault="00E07E7A">
      <w:pPr>
        <w:pStyle w:val="ProductList-BodySpaced"/>
      </w:pPr>
      <w:r>
        <w:rPr>
          <w:b/>
          <w:color w:val="00188F"/>
        </w:rPr>
        <w:t>OSP (Onlineabonnementsprogram)</w:t>
      </w:r>
      <w:r>
        <w:t>: Produktet er tilgængeligt i et Onlineabonnementsprogram.</w:t>
      </w:r>
    </w:p>
    <w:p w:rsidR="00E53394" w:rsidRDefault="00E07E7A">
      <w:pPr>
        <w:pStyle w:val="ProductList-BodySpaced"/>
      </w:pPr>
      <w:r>
        <w:rPr>
          <w:b/>
          <w:color w:val="00188F"/>
        </w:rPr>
        <w:t>Produktpulje</w:t>
      </w:r>
      <w:r>
        <w:t>: Angiver Produktgrupperingen, som Produktet tilhører ved fastlæggelse af prisrabatter. Der er tre Produktpuljekategorier: Program, Server og System.</w:t>
      </w:r>
    </w:p>
    <w:p w:rsidR="00E53394" w:rsidRDefault="00E07E7A">
      <w:pPr>
        <w:pStyle w:val="ProductList-BodySpaced"/>
      </w:pPr>
      <w:r>
        <w:rPr>
          <w:b/>
          <w:color w:val="00188F"/>
        </w:rPr>
        <w:t>Produktspecifikke Licensvilkår</w:t>
      </w:r>
      <w:r>
        <w:t>: Angiver, at Produktspecifikke vilkår og betingelser for installation og brug af Produktet indgår under tabellen over Brugervilkår.</w:t>
      </w:r>
    </w:p>
    <w:p w:rsidR="00E53394" w:rsidRDefault="00E07E7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E53394" w:rsidRDefault="00E07E7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E53394" w:rsidRDefault="00E07E7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E53394" w:rsidRDefault="00E07E7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E53394" w:rsidRDefault="00E07E7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E53394" w:rsidRDefault="00E07E7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E53394" w:rsidRDefault="00E07E7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E53394" w:rsidRDefault="00E07E7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E53394" w:rsidRDefault="00E07E7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Vidensmedarbejder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E53394" w:rsidRDefault="00E07E7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E53394" w:rsidRDefault="00E07E7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E53394" w:rsidRDefault="00E07E7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E53394" w:rsidRDefault="00E53394">
      <w:pPr>
        <w:pStyle w:val="ProductList-BodySpaced"/>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Spaced"/>
      </w:pPr>
    </w:p>
    <w:p w:rsidR="00E53394" w:rsidRDefault="00E07E7A">
      <w:pPr>
        <w:pStyle w:val="ProductList-Offering1Heading"/>
        <w:outlineLvl w:val="1"/>
      </w:pPr>
      <w:bookmarkStart w:id="324" w:name="_Sec551"/>
      <w:r>
        <w:t>Celleværdier</w:t>
      </w:r>
      <w:bookmarkEnd w:id="324"/>
      <w:r>
        <w:fldChar w:fldCharType="begin"/>
      </w:r>
      <w:r>
        <w:instrText xml:space="preserve"> TC "</w:instrText>
      </w:r>
      <w:bookmarkStart w:id="325" w:name="_Toc504910490"/>
      <w:r>
        <w:instrText>Celleværdier</w:instrText>
      </w:r>
      <w:bookmarkEnd w:id="325"/>
      <w:r>
        <w:instrText>" \l 2</w:instrText>
      </w:r>
      <w:r>
        <w:fldChar w:fldCharType="end"/>
      </w:r>
    </w:p>
    <w:p w:rsidR="00E53394" w:rsidRDefault="00E07E7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E53394" w:rsidRDefault="00E53394">
      <w:pPr>
        <w:pStyle w:val="ProductList-BodySpaced"/>
      </w:pPr>
    </w:p>
    <w:p w:rsidR="00E53394" w:rsidRDefault="00E07E7A">
      <w:pPr>
        <w:pStyle w:val="ProductList-BodySpaced"/>
      </w:pPr>
      <w:r>
        <w:rPr>
          <w:b/>
          <w:color w:val="00188F"/>
        </w:rPr>
        <w:t xml:space="preserve">A </w:t>
      </w:r>
      <w:r>
        <w:t xml:space="preserve">= </w:t>
      </w:r>
      <w:r>
        <w:rPr>
          <w:color w:val="00188F"/>
        </w:rPr>
        <w:t>Yderligere Produkt</w:t>
      </w:r>
      <w:r>
        <w:t>: Produktet tilbydes som et Yderligere Produkt.</w:t>
      </w:r>
    </w:p>
    <w:p w:rsidR="00E53394" w:rsidRDefault="00E07E7A">
      <w:pPr>
        <w:pStyle w:val="ProductList-BodySpaced"/>
      </w:pPr>
      <w:r>
        <w:rPr>
          <w:b/>
          <w:color w:val="00188F"/>
        </w:rPr>
        <w:t>AO</w:t>
      </w:r>
      <w:r>
        <w:t xml:space="preserve">= </w:t>
      </w:r>
      <w:r>
        <w:rPr>
          <w:color w:val="00188F"/>
        </w:rPr>
        <w:t>Yderligere Produkt for hele Organisationen</w:t>
      </w:r>
      <w:r>
        <w:t>: Produktet tilbydes som et Yderligere Produkt og skal bestilles til hele organisationen.</w:t>
      </w:r>
    </w:p>
    <w:p w:rsidR="00E53394" w:rsidRDefault="00E07E7A">
      <w:pPr>
        <w:pStyle w:val="ProductList-BodySpaced"/>
      </w:pPr>
      <w:r>
        <w:rPr>
          <w:b/>
          <w:color w:val="00188F"/>
        </w:rPr>
        <w:t>E</w:t>
      </w:r>
      <w:r>
        <w:t xml:space="preserve"> = </w:t>
      </w:r>
      <w:r>
        <w:rPr>
          <w:color w:val="00188F"/>
        </w:rPr>
        <w:t>Enterprise-produkt</w:t>
      </w:r>
      <w:r>
        <w:t>: Produktet tilbydes som et Enterprise-produkt, men ikke som et desktopprodukt.</w:t>
      </w:r>
    </w:p>
    <w:p w:rsidR="00E53394" w:rsidRDefault="00E07E7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E53394" w:rsidRDefault="00E07E7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E53394" w:rsidRDefault="00E07E7A">
      <w:pPr>
        <w:pStyle w:val="ProductList-BodySpaced"/>
      </w:pPr>
      <w:r>
        <w:rPr>
          <w:b/>
          <w:color w:val="00188F"/>
        </w:rPr>
        <w:t>EP</w:t>
      </w:r>
      <w:r>
        <w:rPr>
          <w:color w:val="000000"/>
        </w:rPr>
        <w:t xml:space="preserve"> = </w:t>
      </w:r>
      <w:r>
        <w:rPr>
          <w:color w:val="00188F"/>
        </w:rPr>
        <w:t>Uddannelsesplatformsprodukt</w:t>
      </w:r>
      <w:r>
        <w:t>: Produktet tilbydes som et Uddannelsesplatformsprodukt under Enrollment for Education Solutions (med offentliggørelsesdato oktober 2017 eller senere) og skal licenseres til hele Organisationen, så det dækker alle Vidensmedarbejdere eller det fulde Antal Studerende.</w:t>
      </w:r>
    </w:p>
    <w:p w:rsidR="00E53394" w:rsidRDefault="00E07E7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E53394" w:rsidRDefault="00E07E7A">
      <w:pPr>
        <w:pStyle w:val="ProductList-BodySpaced"/>
      </w:pPr>
      <w:r>
        <w:rPr>
          <w:b/>
          <w:color w:val="00188F"/>
        </w:rPr>
        <w:t>OW</w:t>
      </w:r>
      <w:r>
        <w:t xml:space="preserve"> = </w:t>
      </w:r>
      <w:r>
        <w:rPr>
          <w:color w:val="00188F"/>
        </w:rPr>
        <w:t>Organization-wide</w:t>
      </w:r>
      <w:r>
        <w:t>: Tilgængelig under Organization-wide-muligheden.</w:t>
      </w:r>
    </w:p>
    <w:p w:rsidR="00E53394" w:rsidRDefault="00E07E7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E53394" w:rsidRDefault="00E07E7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E53394" w:rsidRDefault="00E07E7A">
      <w:pPr>
        <w:pStyle w:val="ProductList-BodySpaced"/>
      </w:pPr>
      <w:r>
        <w:rPr>
          <w:b/>
          <w:color w:val="00188F"/>
        </w:rPr>
        <w:t>SD</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E53394" w:rsidRDefault="00E07E7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E53394" w:rsidRDefault="00E07E7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E53394" w:rsidRDefault="00E07E7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E53394" w:rsidRDefault="00E53394">
      <w:pPr>
        <w:pStyle w:val="ProductList-BodySpaced"/>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Spaced"/>
      </w:pPr>
    </w:p>
    <w:p w:rsidR="00E53394" w:rsidRDefault="00E07E7A">
      <w:pPr>
        <w:pStyle w:val="ProductList-Offering1Heading"/>
        <w:outlineLvl w:val="1"/>
      </w:pPr>
      <w:bookmarkStart w:id="326" w:name="_Sec552"/>
      <w:r>
        <w:t>Kolonneoverskrifter.</w:t>
      </w:r>
      <w:bookmarkEnd w:id="326"/>
      <w:r>
        <w:fldChar w:fldCharType="begin"/>
      </w:r>
      <w:r>
        <w:instrText xml:space="preserve"> TC "</w:instrText>
      </w:r>
      <w:bookmarkStart w:id="327" w:name="_Toc504910491"/>
      <w:r>
        <w:instrText>Kolonneoverskrifter.</w:instrText>
      </w:r>
      <w:bookmarkEnd w:id="327"/>
      <w:r>
        <w:instrText>" \l 2</w:instrText>
      </w:r>
      <w:r>
        <w:fldChar w:fldCharType="end"/>
      </w:r>
    </w:p>
    <w:p w:rsidR="00E53394" w:rsidRDefault="00E07E7A">
      <w:pPr>
        <w:pStyle w:val="ProductList-BodySpaced"/>
      </w:pPr>
      <w:r>
        <w:t>Kolonneoverskrifter vises i tabellen over Programtilgængelighed for hver Produktpost og organiserer oplysninger om programtilgængelighed efter program, tilbudstype, point og datoer for tilgængelighed.</w:t>
      </w:r>
    </w:p>
    <w:p w:rsidR="00E53394" w:rsidRDefault="00E53394">
      <w:pPr>
        <w:pStyle w:val="ProductList-BodySpaced"/>
      </w:pPr>
    </w:p>
    <w:p w:rsidR="00E53394" w:rsidRDefault="00E07E7A">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E53394" w:rsidRDefault="00E07E7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E53394" w:rsidRDefault="00E07E7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E53394" w:rsidRDefault="00E07E7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E53394" w:rsidRDefault="00E07E7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E53394" w:rsidRDefault="00E07E7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E53394" w:rsidRDefault="00E07E7A">
      <w:pPr>
        <w:pStyle w:val="ProductList-BodySpaced"/>
      </w:pPr>
      <w:r>
        <w:rPr>
          <w:b/>
          <w:color w:val="00188F"/>
        </w:rPr>
        <w:t>MPSA</w:t>
      </w:r>
      <w:r>
        <w:t xml:space="preserve"> = </w:t>
      </w:r>
      <w:r>
        <w:rPr>
          <w:color w:val="00188F"/>
        </w:rPr>
        <w:t>Aftale om Microsoft-produkter og Services</w:t>
      </w:r>
      <w:r>
        <w:t>.</w:t>
      </w:r>
    </w:p>
    <w:p w:rsidR="00E53394" w:rsidRDefault="00E07E7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E53394" w:rsidRDefault="00E07E7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E53394" w:rsidRDefault="00E07E7A">
      <w:pPr>
        <w:pStyle w:val="ProductList-BodySpaced"/>
      </w:pPr>
      <w:r>
        <w:rPr>
          <w:b/>
          <w:color w:val="00188F"/>
        </w:rPr>
        <w:t xml:space="preserve">OVS-ES </w:t>
      </w:r>
      <w:r>
        <w:t xml:space="preserve">= </w:t>
      </w:r>
      <w:r>
        <w:rPr>
          <w:color w:val="00188F"/>
        </w:rPr>
        <w:t>Open Value Subscription – Uddannelsesløsninger</w:t>
      </w:r>
      <w:r>
        <w:t>.</w:t>
      </w:r>
    </w:p>
    <w:p w:rsidR="00E53394" w:rsidRDefault="00E07E7A">
      <w:pPr>
        <w:pStyle w:val="ProductList-BodySpaced"/>
      </w:pPr>
      <w:r>
        <w:rPr>
          <w:b/>
          <w:color w:val="00188F"/>
        </w:rPr>
        <w:t>Point</w:t>
      </w:r>
      <w:r>
        <w:t xml:space="preserve"> = Den værdi, der tildeles et Produkt, og som bruges til at beregne det prisniveau for volumen, der gælder for Kundens volumenlicensaftale.</w:t>
      </w:r>
    </w:p>
    <w:p w:rsidR="00E53394" w:rsidRDefault="00E07E7A">
      <w:pPr>
        <w:pStyle w:val="ProductList-BodySpaced"/>
      </w:pPr>
      <w:r>
        <w:rPr>
          <w:b/>
          <w:color w:val="00188F"/>
        </w:rPr>
        <w:t>SA</w:t>
      </w:r>
      <w:r>
        <w:t xml:space="preserve"> = </w:t>
      </w:r>
      <w:r>
        <w:rPr>
          <w:color w:val="00188F"/>
        </w:rPr>
        <w:t>Software Assurance</w:t>
      </w:r>
      <w:r>
        <w:t>: Pointværdi, der tildeles, når der tilbydes SA til den angivne software.</w:t>
      </w:r>
    </w:p>
    <w:p w:rsidR="00E53394" w:rsidRDefault="00E07E7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E53394" w:rsidRDefault="00E53394">
      <w:pPr>
        <w:pStyle w:val="ProductList-BodySpaced"/>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Spaced"/>
      </w:pPr>
    </w:p>
    <w:p w:rsidR="00E53394" w:rsidRDefault="00E07E7A">
      <w:pPr>
        <w:pStyle w:val="ProductList-Offering1Heading"/>
        <w:outlineLvl w:val="1"/>
      </w:pPr>
      <w:bookmarkStart w:id="328" w:name="_Sec553"/>
      <w:r>
        <w:t>Definitioner</w:t>
      </w:r>
      <w:bookmarkEnd w:id="328"/>
      <w:r>
        <w:fldChar w:fldCharType="begin"/>
      </w:r>
      <w:r>
        <w:instrText xml:space="preserve"> TC "</w:instrText>
      </w:r>
      <w:bookmarkStart w:id="329" w:name="_Toc504910492"/>
      <w:r>
        <w:instrText>Definitioner</w:instrText>
      </w:r>
      <w:bookmarkEnd w:id="329"/>
      <w:r>
        <w:instrText>" \l 2</w:instrText>
      </w:r>
      <w:r>
        <w:fldChar w:fldCharType="end"/>
      </w:r>
    </w:p>
    <w:p w:rsidR="00E53394" w:rsidRDefault="00E07E7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E53394" w:rsidRDefault="00E07E7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E53394" w:rsidRDefault="00E07E7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E53394" w:rsidRDefault="00E07E7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E53394" w:rsidRDefault="00E07E7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E53394" w:rsidRDefault="00E07E7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E53394" w:rsidRDefault="00E07E7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E53394" w:rsidRDefault="00E07E7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E53394" w:rsidRDefault="00E07E7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E53394" w:rsidRDefault="00E07E7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07E7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E53394" w:rsidRDefault="00E07E7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E53394" w:rsidRDefault="00E07E7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E53394" w:rsidRDefault="00E07E7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E53394" w:rsidRDefault="00E07E7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E53394" w:rsidRDefault="00E07E7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E53394" w:rsidRDefault="00E07E7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E53394" w:rsidRDefault="00E07E7A">
      <w:pPr>
        <w:pStyle w:val="ProductList-BodySpaced"/>
      </w:pPr>
      <w:r>
        <w:rPr>
          <w:b/>
          <w:color w:val="00188F"/>
        </w:rPr>
        <w:t xml:space="preserve">Licens </w:t>
      </w:r>
      <w:r>
        <w:t>betyder retten til at hente, installere, opnå adgang til og bruge et Produkt.</w:t>
      </w:r>
    </w:p>
    <w:p w:rsidR="00E53394" w:rsidRDefault="00E07E7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E53394" w:rsidRDefault="00E07E7A">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http://www.microsoft.com/licensing/software-assurance/license-mobility.aspx</w:t>
        </w:r>
      </w:hyperlink>
      <w:r>
        <w:t xml:space="preserve">, og som er godkendt af Microsoft til at hoste kunders software på delte servere. </w:t>
      </w:r>
    </w:p>
    <w:p w:rsidR="00E53394" w:rsidRDefault="00E07E7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E53394" w:rsidRDefault="00E07E7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E53394" w:rsidRDefault="00E07E7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E53394" w:rsidRDefault="00E07E7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E53394" w:rsidRDefault="00E07E7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E53394" w:rsidRDefault="00E07E7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E53394" w:rsidRDefault="00E07E7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E53394" w:rsidRDefault="00E07E7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E53394" w:rsidRDefault="00E07E7A">
      <w:pPr>
        <w:pStyle w:val="ProductList-BodySpaced"/>
      </w:pPr>
      <w:r>
        <w:rPr>
          <w:b/>
          <w:color w:val="00188F"/>
        </w:rPr>
        <w:t xml:space="preserve">Fysisk Processor </w:t>
      </w:r>
      <w:r>
        <w:t>betyder en processor i et fysisk hardwaresystem.</w:t>
      </w:r>
    </w:p>
    <w:p w:rsidR="00E53394" w:rsidRDefault="00E07E7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E53394" w:rsidRDefault="00E07E7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E53394" w:rsidRDefault="00E07E7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E53394" w:rsidRDefault="00E07E7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E53394" w:rsidRDefault="00E07E7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E53394" w:rsidRDefault="00E07E7A">
      <w:pPr>
        <w:pStyle w:val="ProductList-BodySpaced"/>
      </w:pPr>
      <w:r>
        <w:rPr>
          <w:b/>
          <w:color w:val="00188F"/>
        </w:rPr>
        <w:t>Server</w:t>
      </w:r>
      <w:r>
        <w:t xml:space="preserve"> betyder et fysisk hardwaresystem, der kan køre serversoftware.</w:t>
      </w:r>
    </w:p>
    <w:p w:rsidR="00E53394" w:rsidRDefault="00E07E7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E53394" w:rsidRDefault="00E07E7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E53394" w:rsidRDefault="00E07E7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E53394" w:rsidRDefault="00E07E7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E53394" w:rsidRDefault="00E07E7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E53394" w:rsidRDefault="00E07E7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E53394" w:rsidRDefault="00E07E7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E53394" w:rsidRDefault="00E07E7A">
      <w:pPr>
        <w:pStyle w:val="ProductList-BodySpaced"/>
      </w:pPr>
      <w:r>
        <w:t>Software i Internetløsninger bruges til at køre:</w:t>
      </w:r>
    </w:p>
    <w:p w:rsidR="00E53394" w:rsidRDefault="00E07E7A" w:rsidP="00E07E7A">
      <w:pPr>
        <w:pStyle w:val="ProductList-Bullet"/>
        <w:numPr>
          <w:ilvl w:val="0"/>
          <w:numId w:val="43"/>
        </w:numPr>
      </w:pPr>
      <w:r>
        <w:t>webserversoftware (f.eks. Microsoft Internet Information Services) og administrations- og sikkerhedsagenter (f.eks. System Center Operations Manager-agenten)</w:t>
      </w:r>
    </w:p>
    <w:p w:rsidR="00E53394" w:rsidRDefault="00E07E7A" w:rsidP="00E07E7A">
      <w:pPr>
        <w:pStyle w:val="ProductList-Bullet"/>
        <w:numPr>
          <w:ilvl w:val="0"/>
          <w:numId w:val="43"/>
        </w:numPr>
      </w:pPr>
      <w:r>
        <w:t>databasesoftware (f.eks. Microsoft SQL Server), der udelukkende skal understøtte Internetløsninger eller</w:t>
      </w:r>
    </w:p>
    <w:p w:rsidR="00E53394" w:rsidRDefault="00E07E7A" w:rsidP="00E07E7A">
      <w:pPr>
        <w:pStyle w:val="ProductList-Bullet"/>
        <w:numPr>
          <w:ilvl w:val="0"/>
          <w:numId w:val="43"/>
        </w:numPr>
      </w:pPr>
      <w:r>
        <w:t>DNS-tjenesten (Domain Name System) til at levere opløsning af internetnavne til IP-adresser, så længe det ikke er den eneste funktion for den forekomst af softwaren.</w:t>
      </w:r>
    </w:p>
    <w:p w:rsidR="00E53394" w:rsidRDefault="00E07E7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E53394" w:rsidRDefault="00E07E7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E53394" w:rsidRDefault="00E07E7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E53394" w:rsidRDefault="00E53394">
      <w:pPr>
        <w:pStyle w:val="ProductList-BodySpaced"/>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Spaced"/>
      </w:pPr>
    </w:p>
    <w:p w:rsidR="00E53394" w:rsidRDefault="00E53394">
      <w:pPr>
        <w:sectPr w:rsidR="00E53394">
          <w:headerReference w:type="default" r:id="rId148"/>
          <w:footerReference w:type="default" r:id="rId149"/>
          <w:type w:val="continuous"/>
          <w:pgSz w:w="12240" w:h="15840" w:code="1"/>
          <w:pgMar w:top="1170" w:right="720" w:bottom="720" w:left="720" w:header="432" w:footer="288" w:gutter="0"/>
          <w:cols w:space="360"/>
        </w:sectPr>
      </w:pPr>
    </w:p>
    <w:p w:rsidR="00E53394" w:rsidRDefault="00E07E7A">
      <w:pPr>
        <w:pStyle w:val="ProductList-SectionHeading"/>
        <w:pageBreakBefore/>
        <w:outlineLvl w:val="0"/>
      </w:pPr>
      <w:bookmarkStart w:id="330" w:name="_Sec591"/>
      <w:bookmarkEnd w:id="320"/>
      <w:r>
        <w:t>Bilag A – Licenser Svarende til CAL/ML</w:t>
      </w:r>
      <w:r>
        <w:fldChar w:fldCharType="begin"/>
      </w:r>
      <w:r>
        <w:instrText xml:space="preserve"> TC "</w:instrText>
      </w:r>
      <w:bookmarkStart w:id="331" w:name="_Toc504910493"/>
      <w:r>
        <w:instrText>Bilag A – Licenser Svarende til CAL/ML</w:instrText>
      </w:r>
      <w:bookmarkEnd w:id="331"/>
      <w:r>
        <w:instrText>" \l 1</w:instrText>
      </w:r>
      <w:r>
        <w:fldChar w:fldCharType="end"/>
      </w:r>
    </w:p>
    <w:p w:rsidR="00E53394" w:rsidRDefault="00E07E7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E53394" w:rsidRDefault="00E53394">
      <w:pPr>
        <w:pStyle w:val="ProductList-Body"/>
      </w:pPr>
    </w:p>
    <w:tbl>
      <w:tblPr>
        <w:tblStyle w:val="PURTable"/>
        <w:tblW w:w="0" w:type="dxa"/>
        <w:tblLook w:val="04A0" w:firstRow="1" w:lastRow="0" w:firstColumn="1" w:lastColumn="0" w:noHBand="0" w:noVBand="1"/>
      </w:tblPr>
      <w:tblGrid>
        <w:gridCol w:w="934"/>
        <w:gridCol w:w="295"/>
        <w:gridCol w:w="380"/>
        <w:gridCol w:w="279"/>
        <w:gridCol w:w="380"/>
        <w:gridCol w:w="439"/>
        <w:gridCol w:w="471"/>
        <w:gridCol w:w="477"/>
        <w:gridCol w:w="483"/>
        <w:gridCol w:w="471"/>
        <w:gridCol w:w="439"/>
        <w:gridCol w:w="471"/>
        <w:gridCol w:w="477"/>
        <w:gridCol w:w="483"/>
        <w:gridCol w:w="471"/>
        <w:gridCol w:w="325"/>
        <w:gridCol w:w="376"/>
        <w:gridCol w:w="377"/>
        <w:gridCol w:w="264"/>
        <w:gridCol w:w="264"/>
        <w:gridCol w:w="650"/>
        <w:gridCol w:w="362"/>
        <w:gridCol w:w="306"/>
        <w:gridCol w:w="360"/>
        <w:gridCol w:w="330"/>
        <w:gridCol w:w="352"/>
      </w:tblGrid>
      <w:tr w:rsidR="00E5339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53394" w:rsidRDefault="00E53394">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53394" w:rsidRDefault="00E07E7A">
            <w:pPr>
              <w:pStyle w:val="ProductList-TableBody"/>
              <w:jc w:val="center"/>
            </w:pPr>
            <w:r>
              <w:rPr>
                <w:color w:val="FFFFFF"/>
              </w:rPr>
              <w:t>Dynamics 365 Enterprise</w:t>
            </w:r>
          </w:p>
        </w:tc>
      </w:tr>
      <w:tr w:rsidR="00E53394">
        <w:tc>
          <w:tcPr>
            <w:tcW w:w="240" w:type="dxa"/>
            <w:tcBorders>
              <w:top w:val="none" w:sz="4" w:space="0" w:color="BFBFBF"/>
              <w:left w:val="none" w:sz="24" w:space="0" w:color="808080"/>
              <w:bottom w:val="single" w:sz="4" w:space="0" w:color="FFFFFF"/>
              <w:right w:val="single" w:sz="6" w:space="0" w:color="FFFFFF"/>
            </w:tcBorders>
          </w:tcPr>
          <w:p w:rsidR="00E53394" w:rsidRDefault="00E07E7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53394">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3394" w:rsidRDefault="00E07E7A">
            <w:pPr>
              <w:pStyle w:val="ProductList-TableBody"/>
              <w:jc w:val="center"/>
            </w:pPr>
            <w:r>
              <w:rPr>
                <w:color w:val="FFFFFF"/>
              </w:rPr>
              <w:t>Plan</w:t>
            </w: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3">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793">
              <w:r w:rsidR="00E07E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3">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793">
              <w:r w:rsidR="00E07E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8">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798">
              <w:r w:rsidR="00E07E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798">
              <w:r w:rsidR="00E07E7A">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9">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9">
              <w:r w:rsidR="00E07E7A">
                <w:rPr>
                  <w:color w:val="00467F"/>
                  <w:u w:val="single"/>
                </w:rPr>
                <w:t>Tillæg</w:t>
              </w:r>
            </w:hyperlink>
            <w:r w:rsidR="00E07E7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799">
              <w:r w:rsidR="00E07E7A">
                <w:rPr>
                  <w:color w:val="00467F"/>
                  <w:u w:val="single"/>
                </w:rPr>
                <w:t>Tillæg</w:t>
              </w:r>
            </w:hyperlink>
            <w:r w:rsidR="00E07E7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800">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800">
              <w:r w:rsidR="00E07E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807">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807">
              <w:r w:rsidR="00E07E7A">
                <w:rPr>
                  <w:color w:val="00467F"/>
                  <w:u w:val="single"/>
                </w:rPr>
                <w:t>Tillæg</w:t>
              </w:r>
            </w:hyperlink>
            <w:r w:rsidR="00E07E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807">
              <w:r w:rsidR="00E07E7A">
                <w:rPr>
                  <w:color w:val="00467F"/>
                  <w:u w:val="single"/>
                </w:rPr>
                <w:t>Tillæg</w:t>
              </w:r>
            </w:hyperlink>
            <w:r w:rsidR="00E07E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single" w:sz="4" w:space="0" w:color="FFFFFF"/>
              <w:right w:val="single" w:sz="6" w:space="0" w:color="FFFFFF"/>
            </w:tcBorders>
          </w:tcPr>
          <w:p w:rsidR="00E53394" w:rsidRDefault="00E07E7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807">
              <w:r w:rsidR="00E07E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807">
              <w:r w:rsidR="00E07E7A">
                <w:rPr>
                  <w:color w:val="00467F"/>
                  <w:u w:val="single"/>
                </w:rPr>
                <w:t>Tillæg</w:t>
              </w:r>
            </w:hyperlink>
            <w:r w:rsidR="00E07E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tcBorders>
              <w:top w:val="dashed" w:sz="4" w:space="0" w:color="BFBFBF"/>
              <w:left w:val="none" w:sz="24" w:space="0" w:color="808080"/>
              <w:bottom w:val="single" w:sz="4" w:space="0" w:color="FFFFFF"/>
              <w:right w:val="single" w:sz="6" w:space="0" w:color="FFFFFF"/>
            </w:tcBorders>
          </w:tcPr>
          <w:p w:rsidR="00E53394" w:rsidRDefault="00810986">
            <w:pPr>
              <w:pStyle w:val="ProductList-TableBody"/>
            </w:pPr>
            <w:hyperlink w:anchor="_Sec807">
              <w:r w:rsidR="00E07E7A">
                <w:rPr>
                  <w:color w:val="00467F"/>
                  <w:u w:val="single"/>
                </w:rPr>
                <w:t>Tillæg</w:t>
              </w:r>
            </w:hyperlink>
            <w:r w:rsidR="00E07E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none" w:sz="24" w:space="0" w:color="808080"/>
              <w:right w:val="single" w:sz="6" w:space="0" w:color="FFFFFF"/>
            </w:tcBorders>
          </w:tcPr>
          <w:p w:rsidR="00E53394" w:rsidRDefault="00E07E7A">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none" w:sz="24" w:space="0" w:color="808080"/>
              <w:left w:val="none" w:sz="24" w:space="0" w:color="808080"/>
              <w:bottom w:val="single" w:sz="4" w:space="0" w:color="FFFFFF"/>
              <w:right w:val="single" w:sz="6" w:space="0" w:color="FFFFFF"/>
            </w:tcBorders>
          </w:tcPr>
          <w:p w:rsidR="00E53394" w:rsidRDefault="00810986">
            <w:pPr>
              <w:pStyle w:val="ProductList-TableBody"/>
            </w:pPr>
            <w:hyperlink w:anchor="_Sec801">
              <w:r w:rsidR="00E07E7A">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6"/>
            <w:tcBorders>
              <w:top w:val="single" w:sz="4" w:space="0" w:color="FFFFFF"/>
              <w:left w:val="single" w:sz="6" w:space="0" w:color="FFFFFF"/>
              <w:bottom w:val="none" w:sz="24" w:space="0" w:color="808080"/>
              <w:right w:val="single" w:sz="6" w:space="0" w:color="FFFFFF"/>
            </w:tcBorders>
          </w:tcPr>
          <w:p w:rsidR="00E53394" w:rsidRDefault="00E07E7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53394" w:rsidRDefault="00E53394">
            <w:pPr>
              <w:pStyle w:val="ProductList-TableBody"/>
            </w:pPr>
          </w:p>
        </w:tc>
      </w:tr>
      <w:tr w:rsidR="00E53394">
        <w:tc>
          <w:tcPr>
            <w:tcW w:w="240" w:type="dxa"/>
            <w:tcBorders>
              <w:top w:val="none" w:sz="24" w:space="0" w:color="808080"/>
              <w:left w:val="none" w:sz="24" w:space="0" w:color="808080"/>
              <w:bottom w:val="none" w:sz="4" w:space="0" w:color="6E6E6E"/>
              <w:right w:val="single" w:sz="6" w:space="0" w:color="FFFFFF"/>
            </w:tcBorders>
          </w:tcPr>
          <w:p w:rsidR="00E53394" w:rsidRDefault="00810986">
            <w:pPr>
              <w:pStyle w:val="ProductList-TableBody"/>
            </w:pPr>
            <w:hyperlink w:anchor="_Sec802">
              <w:r w:rsidR="00E07E7A">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r>
      <w:tr w:rsidR="00E53394">
        <w:tc>
          <w:tcPr>
            <w:tcW w:w="240" w:type="dxa"/>
            <w:gridSpan w:val="15"/>
            <w:tcBorders>
              <w:top w:val="none" w:sz="4" w:space="0" w:color="6E6E6E"/>
              <w:left w:val="none" w:sz="24" w:space="0" w:color="808080"/>
              <w:bottom w:val="none" w:sz="4" w:space="0" w:color="BFBFBF"/>
              <w:right w:val="single" w:sz="6" w:space="0" w:color="FFFFFF"/>
            </w:tcBorders>
          </w:tcPr>
          <w:p w:rsidR="00E53394" w:rsidRDefault="00E07E7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53394" w:rsidRDefault="00E53394">
            <w:pPr>
              <w:pStyle w:val="ProductList-TableBody"/>
              <w:jc w:val="center"/>
            </w:pPr>
          </w:p>
        </w:tc>
      </w:tr>
      <w:tr w:rsidR="00E53394">
        <w:tc>
          <w:tcPr>
            <w:tcW w:w="240" w:type="dxa"/>
            <w:tcBorders>
              <w:top w:val="none" w:sz="4" w:space="0" w:color="BFBFBF"/>
              <w:left w:val="none" w:sz="24" w:space="0" w:color="808080"/>
              <w:bottom w:val="dashed" w:sz="4" w:space="0" w:color="BFBFBF"/>
              <w:right w:val="single" w:sz="6" w:space="0" w:color="FFFFFF"/>
            </w:tcBorders>
          </w:tcPr>
          <w:p w:rsidR="00E53394" w:rsidRDefault="00810986">
            <w:pPr>
              <w:pStyle w:val="ProductList-TableBody"/>
            </w:pPr>
            <w:hyperlink w:anchor="_Sec790">
              <w:r w:rsidR="00E07E7A">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r>
      <w:tr w:rsidR="00E53394">
        <w:tc>
          <w:tcPr>
            <w:tcW w:w="240" w:type="dxa"/>
            <w:tcBorders>
              <w:top w:val="dashed" w:sz="4" w:space="0" w:color="BFBFBF"/>
              <w:left w:val="none" w:sz="24" w:space="0" w:color="808080"/>
              <w:bottom w:val="none" w:sz="4" w:space="0" w:color="6E6E6E"/>
              <w:right w:val="single" w:sz="6" w:space="0" w:color="FFFFFF"/>
            </w:tcBorders>
          </w:tcPr>
          <w:p w:rsidR="00E53394" w:rsidRDefault="00810986">
            <w:pPr>
              <w:pStyle w:val="ProductList-TableBody"/>
            </w:pPr>
            <w:hyperlink w:anchor="_Sec790">
              <w:r w:rsidR="00E07E7A">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r>
      <w:tr w:rsidR="00E53394">
        <w:tc>
          <w:tcPr>
            <w:tcW w:w="240" w:type="dxa"/>
            <w:gridSpan w:val="15"/>
            <w:tcBorders>
              <w:top w:val="none" w:sz="4" w:space="0" w:color="6E6E6E"/>
              <w:left w:val="none" w:sz="24" w:space="0" w:color="808080"/>
              <w:bottom w:val="none" w:sz="4" w:space="0" w:color="6E6E6E"/>
              <w:right w:val="single" w:sz="6" w:space="0" w:color="FFFFFF"/>
            </w:tcBorders>
          </w:tcPr>
          <w:p w:rsidR="00E53394" w:rsidRDefault="00E07E7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53394" w:rsidRDefault="00E53394">
            <w:pPr>
              <w:pStyle w:val="ProductList-TableBody"/>
              <w:jc w:val="center"/>
            </w:pPr>
          </w:p>
        </w:tc>
      </w:tr>
      <w:tr w:rsidR="00E53394">
        <w:tc>
          <w:tcPr>
            <w:tcW w:w="240" w:type="dxa"/>
            <w:tcBorders>
              <w:top w:val="none" w:sz="4" w:space="0" w:color="6E6E6E"/>
              <w:left w:val="none" w:sz="24" w:space="0" w:color="808080"/>
              <w:bottom w:val="none" w:sz="4" w:space="0" w:color="6E6E6E"/>
              <w:right w:val="single" w:sz="6" w:space="0" w:color="FFFFFF"/>
            </w:tcBorders>
          </w:tcPr>
          <w:p w:rsidR="00E53394" w:rsidRDefault="00810986">
            <w:pPr>
              <w:pStyle w:val="ProductList-TableBody"/>
            </w:pPr>
            <w:hyperlink w:anchor="_Sec790">
              <w:r w:rsidR="00E07E7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3394" w:rsidRDefault="00E53394">
            <w:pPr>
              <w:pStyle w:val="ProductList-TableBody"/>
              <w:jc w:val="center"/>
            </w:pPr>
          </w:p>
        </w:tc>
      </w:tr>
    </w:tbl>
    <w:p w:rsidR="00E53394" w:rsidRDefault="00E07E7A">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Studiebrugsfordelsprogrammet ikke Licenskravet for adgang til (eller administration af) Produkterne i denne tabel. En licens til Cora CAL og Enterprise CAL Suite inkluderer med aktiv SA-dækning rettigheder, der svarer til System Center Endpoint Protection 1606. En licens til Enterprise CAL med aktiv SA-dækning giver rettigheder, der svarer til Forebyggelse af Datatab og Exchange Online Protection.</w:t>
      </w:r>
    </w:p>
    <w:p w:rsidR="00E53394" w:rsidRDefault="00E07E7A">
      <w:pPr>
        <w:pStyle w:val="ProductList-SectionHeading"/>
        <w:pageBreakBefore/>
        <w:outlineLvl w:val="0"/>
      </w:pPr>
      <w:bookmarkStart w:id="332" w:name="_Sec564"/>
      <w:bookmarkEnd w:id="330"/>
      <w:r>
        <w:t>Bilag B – Software Assurance</w:t>
      </w:r>
      <w:r>
        <w:fldChar w:fldCharType="begin"/>
      </w:r>
      <w:r>
        <w:instrText xml:space="preserve"> TC "</w:instrText>
      </w:r>
      <w:bookmarkStart w:id="333" w:name="_Toc504910494"/>
      <w:r>
        <w:instrText>Bilag B – Software Assurance</w:instrText>
      </w:r>
      <w:bookmarkEnd w:id="333"/>
      <w:r>
        <w:instrText>" \l 1</w:instrText>
      </w:r>
      <w:r>
        <w:fldChar w:fldCharType="end"/>
      </w:r>
    </w:p>
    <w:p w:rsidR="00E53394" w:rsidRDefault="00E07E7A">
      <w:pPr>
        <w:pStyle w:val="ProductList-Offering1Heading"/>
        <w:outlineLvl w:val="1"/>
      </w:pPr>
      <w:bookmarkStart w:id="334" w:name="_Sec573"/>
      <w:r>
        <w:t>Køb af Software Assurance.</w:t>
      </w:r>
      <w:bookmarkEnd w:id="334"/>
      <w:r>
        <w:fldChar w:fldCharType="begin"/>
      </w:r>
      <w:r>
        <w:instrText xml:space="preserve"> TC "</w:instrText>
      </w:r>
      <w:bookmarkStart w:id="335" w:name="_Toc504910495"/>
      <w:r>
        <w:instrText>Køb af Software Assurance.</w:instrText>
      </w:r>
      <w:bookmarkEnd w:id="335"/>
      <w:r>
        <w:instrText>" \l 2</w:instrText>
      </w:r>
      <w:r>
        <w:fldChar w:fldCharType="end"/>
      </w:r>
    </w:p>
    <w:p w:rsidR="00E53394" w:rsidRDefault="00E07E7A">
      <w:pPr>
        <w:pStyle w:val="ProductList-Body"/>
      </w:pPr>
      <w:r>
        <w:t xml:space="preserve">Kunden kan vælge mellem tre forskellige forpligtelsesniveauer ved køb af SA, der kan variere afhængigt af programmet. Kunden kan: </w:t>
      </w:r>
    </w:p>
    <w:p w:rsidR="00E53394" w:rsidRDefault="00E07E7A" w:rsidP="00E07E7A">
      <w:pPr>
        <w:pStyle w:val="ProductList-Bullet"/>
        <w:numPr>
          <w:ilvl w:val="0"/>
          <w:numId w:val="44"/>
        </w:numPr>
      </w:pPr>
      <w:r>
        <w:t xml:space="preserve">Forpligte sig til knytte SA til alle platformsprodukter. </w:t>
      </w:r>
    </w:p>
    <w:p w:rsidR="00E53394" w:rsidRDefault="00E07E7A" w:rsidP="00E07E7A">
      <w:pPr>
        <w:pStyle w:val="ProductList-Bullet"/>
        <w:numPr>
          <w:ilvl w:val="0"/>
          <w:numId w:val="44"/>
        </w:numPr>
      </w:pPr>
      <w:r>
        <w:t xml:space="preserve">Forpligte sig til at knytte SA til alle køb under en bestemt Produktpulje (Programmer, Systemer eller Servere), der kaldes Software Assurance Medlemsskab (SAM). </w:t>
      </w:r>
    </w:p>
    <w:p w:rsidR="00E53394" w:rsidRDefault="00E07E7A" w:rsidP="00E07E7A">
      <w:pPr>
        <w:pStyle w:val="ProductList-Bullet"/>
        <w:numPr>
          <w:ilvl w:val="0"/>
          <w:numId w:val="44"/>
        </w:numPr>
      </w:pPr>
      <w:r>
        <w:t>Køb af SA til enkelte Produkter uden nogen forpligtelse til at udvide SA til andre Produkter.</w:t>
      </w:r>
    </w:p>
    <w:p w:rsidR="00E53394" w:rsidRDefault="00E53394">
      <w:pPr>
        <w:pStyle w:val="ProductList-Body"/>
      </w:pPr>
    </w:p>
    <w:p w:rsidR="00E53394" w:rsidRDefault="00E07E7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E53394" w:rsidRDefault="00E53394">
      <w:pPr>
        <w:pStyle w:val="ProductList-Body"/>
      </w:pPr>
    </w:p>
    <w:p w:rsidR="00E53394" w:rsidRDefault="00E07E7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E5339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53394" w:rsidRDefault="00E07E7A">
            <w:pPr>
              <w:pStyle w:val="ProductList-TableBody"/>
              <w:jc w:val="center"/>
            </w:pPr>
            <w:r>
              <w:rPr>
                <w:color w:val="FFFFFF"/>
              </w:rPr>
              <w:t>Programmer</w:t>
            </w:r>
          </w:p>
        </w:tc>
      </w:tr>
      <w:tr w:rsidR="00E53394">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E53394" w:rsidRDefault="00E07E7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E53394">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 tilgængelig</w:t>
            </w:r>
          </w:p>
        </w:tc>
        <w:tc>
          <w:tcPr>
            <w:tcW w:w="0" w:type="auto"/>
            <w:vMerge/>
          </w:tcPr>
          <w:p w:rsidR="00E53394" w:rsidRDefault="00E53394"/>
        </w:tc>
      </w:tr>
    </w:tbl>
    <w:p w:rsidR="00E53394" w:rsidRDefault="00E53394">
      <w:pPr>
        <w:pStyle w:val="ProductList-Body"/>
      </w:pPr>
    </w:p>
    <w:p w:rsidR="00E53394" w:rsidRDefault="00E07E7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E53394" w:rsidRDefault="00E53394">
      <w:pPr>
        <w:pStyle w:val="ProductList-Body"/>
      </w:pPr>
    </w:p>
    <w:p w:rsidR="00E53394" w:rsidRDefault="00E07E7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
        <w:outlineLvl w:val="1"/>
      </w:pPr>
      <w:bookmarkStart w:id="336" w:name="_Sec574"/>
      <w:r>
        <w:t>Fornyelse af Software Assurance</w:t>
      </w:r>
      <w:bookmarkEnd w:id="336"/>
      <w:r>
        <w:fldChar w:fldCharType="begin"/>
      </w:r>
      <w:r>
        <w:instrText xml:space="preserve"> TC "</w:instrText>
      </w:r>
      <w:bookmarkStart w:id="337" w:name="_Toc504910496"/>
      <w:r>
        <w:instrText>Fornyelse af Software Assurance</w:instrText>
      </w:r>
      <w:bookmarkEnd w:id="337"/>
      <w:r>
        <w:instrText>" \l 2</w:instrText>
      </w:r>
      <w:r>
        <w:fldChar w:fldCharType="end"/>
      </w:r>
    </w:p>
    <w:p w:rsidR="00E53394" w:rsidRDefault="00E07E7A">
      <w:pPr>
        <w:pStyle w:val="ProductList-ClauseHeading"/>
        <w:outlineLvl w:val="2"/>
      </w:pPr>
      <w:r>
        <w:t>Fornyelse af Dækning under den Samme Aftale</w:t>
      </w:r>
    </w:p>
    <w:p w:rsidR="00E53394" w:rsidRDefault="00E07E7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E53394" w:rsidRDefault="00E53394">
      <w:pPr>
        <w:pStyle w:val="ProductList-Body"/>
      </w:pPr>
    </w:p>
    <w:p w:rsidR="00E53394" w:rsidRDefault="00E07E7A">
      <w:pPr>
        <w:pStyle w:val="ProductList-SubClauseHeading"/>
        <w:outlineLvl w:val="3"/>
      </w:pPr>
      <w:r>
        <w:t>Open License</w:t>
      </w:r>
    </w:p>
    <w:p w:rsidR="00E53394" w:rsidRDefault="00E07E7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E53394" w:rsidRDefault="00E53394">
      <w:pPr>
        <w:pStyle w:val="ProductList-BodyIndented"/>
      </w:pPr>
    </w:p>
    <w:p w:rsidR="00E53394" w:rsidRDefault="00E07E7A">
      <w:pPr>
        <w:pStyle w:val="ProductList-SubClauseHeading"/>
        <w:outlineLvl w:val="3"/>
      </w:pPr>
      <w:r>
        <w:t>Enterprise-aftale</w:t>
      </w:r>
    </w:p>
    <w:p w:rsidR="00E53394" w:rsidRDefault="00E07E7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E53394" w:rsidRDefault="00E53394">
      <w:pPr>
        <w:pStyle w:val="ProductList-BodyIndented"/>
      </w:pPr>
    </w:p>
    <w:p w:rsidR="00E53394" w:rsidRDefault="00E07E7A">
      <w:pPr>
        <w:pStyle w:val="ProductList-SubClauseHeading"/>
        <w:outlineLvl w:val="3"/>
      </w:pPr>
      <w:r>
        <w:t>Enrollment for Application Platform</w:t>
      </w:r>
    </w:p>
    <w:p w:rsidR="00E53394" w:rsidRDefault="00E07E7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E53394" w:rsidRDefault="00E53394">
      <w:pPr>
        <w:pStyle w:val="ProductList-BodyIndented"/>
      </w:pPr>
    </w:p>
    <w:p w:rsidR="00E53394" w:rsidRDefault="00E07E7A">
      <w:pPr>
        <w:pStyle w:val="ProductList-ClauseHeading"/>
        <w:outlineLvl w:val="2"/>
      </w:pPr>
      <w:r>
        <w:t>Fornyelse af Dækning fra en Separat Aftale</w:t>
      </w:r>
    </w:p>
    <w:p w:rsidR="00E53394" w:rsidRDefault="00E07E7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E53394" w:rsidRDefault="00E53394">
      <w:pPr>
        <w:pStyle w:val="ProductList-Body"/>
      </w:pPr>
    </w:p>
    <w:p w:rsidR="00E53394" w:rsidRDefault="00E07E7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E53394" w:rsidRDefault="00E53394">
      <w:pPr>
        <w:pStyle w:val="ProductList-Body"/>
      </w:pPr>
    </w:p>
    <w:p w:rsidR="00E53394" w:rsidRDefault="00E07E7A">
      <w:pPr>
        <w:pStyle w:val="ProductList-ClauseHeading"/>
        <w:outlineLvl w:val="2"/>
      </w:pPr>
      <w:r>
        <w:t>Fornyelse af Software Assurance-dækning til Client Adgangslicenser (CAL'er) og Klientstyringslicenser (ML'er)</w:t>
      </w:r>
    </w:p>
    <w:p w:rsidR="00E53394" w:rsidRDefault="00E07E7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E53394" w:rsidRDefault="00E07E7A">
      <w:pPr>
        <w:pStyle w:val="ProductList-Body"/>
      </w:pPr>
      <w:r>
        <w:rPr>
          <w:b/>
          <w:color w:val="00188F"/>
        </w:rPr>
        <w:t>Overgang mellem Bruger- og OSE-Klient-ML’er</w:t>
      </w:r>
      <w:r>
        <w:t>: Kunder, der fornyer SA til klient-ML'er, kan skifte mellem Bruger og OSE.</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504910497"/>
      <w:r>
        <w:instrText>Overførselslicens til Ophørte eller Opbrugte Produkter</w:instrText>
      </w:r>
      <w:bookmarkEnd w:id="339"/>
      <w:r>
        <w:instrText>" \l 2</w:instrText>
      </w:r>
      <w:r>
        <w:fldChar w:fldCharType="end"/>
      </w:r>
    </w:p>
    <w:p w:rsidR="00E53394" w:rsidRDefault="00E07E7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E53394" w:rsidRDefault="00E07E7A">
      <w:pPr>
        <w:pStyle w:val="ProductList-Body"/>
      </w:pPr>
      <w:r>
        <w:t>“</w:t>
      </w:r>
      <w:r>
        <w:rPr>
          <w:b/>
          <w:color w:val="00188F"/>
        </w:rPr>
        <w:t>Overførselslicens</w:t>
      </w:r>
      <w:r>
        <w:t>” henviser her til rettighedstildeling i den produktpost, som henviser til dette afsnit.</w:t>
      </w:r>
    </w:p>
    <w:p w:rsidR="00E53394" w:rsidRDefault="00E53394">
      <w:pPr>
        <w:pStyle w:val="ProductList-Body"/>
      </w:pPr>
    </w:p>
    <w:p w:rsidR="00E53394" w:rsidRDefault="00E07E7A">
      <w:pPr>
        <w:pStyle w:val="ProductList-Body"/>
      </w:pPr>
      <w:r>
        <w:t>Medmindre andet fremgår af Produktposten:</w:t>
      </w:r>
    </w:p>
    <w:p w:rsidR="00E53394" w:rsidRDefault="00E07E7A" w:rsidP="00E07E7A">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rsidR="00E53394" w:rsidRDefault="00E07E7A" w:rsidP="00E07E7A">
      <w:pPr>
        <w:pStyle w:val="ProductList-Bullet"/>
        <w:numPr>
          <w:ilvl w:val="0"/>
          <w:numId w:val="45"/>
        </w:numPr>
      </w:pPr>
      <w:r>
        <w:t>Overflytningslicenser er tildelt i forholdet 1:1 for Kunders Kvalificerende Licenser.</w:t>
      </w:r>
    </w:p>
    <w:p w:rsidR="00E53394" w:rsidRDefault="00E07E7A" w:rsidP="00E07E7A">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E53394" w:rsidRDefault="00E07E7A" w:rsidP="00E07E7A">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E53394" w:rsidRDefault="00E07E7A" w:rsidP="00E07E7A">
      <w:pPr>
        <w:pStyle w:val="ProductList-Bullet"/>
        <w:numPr>
          <w:ilvl w:val="0"/>
          <w:numId w:val="45"/>
        </w:numPr>
      </w:pPr>
      <w:r>
        <w:t>Kunden må ikke overdrage Overførselslicenser fra Kvalificerende Licenser særskilt.</w:t>
      </w:r>
    </w:p>
    <w:p w:rsidR="00E53394" w:rsidRDefault="00E07E7A" w:rsidP="00E07E7A">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1Heading"/>
        <w:outlineLvl w:val="1"/>
      </w:pPr>
      <w:bookmarkStart w:id="340" w:name="_Sec576"/>
      <w:r>
        <w:t>Software Assurance-fordele</w:t>
      </w:r>
      <w:bookmarkEnd w:id="340"/>
      <w:r>
        <w:fldChar w:fldCharType="begin"/>
      </w:r>
      <w:r>
        <w:instrText xml:space="preserve"> TC "</w:instrText>
      </w:r>
      <w:bookmarkStart w:id="341" w:name="_Toc504910498"/>
      <w:r>
        <w:instrText>Software Assurance-fordele</w:instrText>
      </w:r>
      <w:bookmarkEnd w:id="341"/>
      <w:r>
        <w:instrText>" \l 2</w:instrText>
      </w:r>
      <w:r>
        <w:fldChar w:fldCharType="end"/>
      </w:r>
    </w:p>
    <w:p w:rsidR="00E53394" w:rsidRDefault="00E07E7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Serverpulje</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77">
              <w:r w:rsidR="00E07E7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79">
              <w:r w:rsidR="00E07E7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0">
              <w:r w:rsidR="00E07E7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1">
              <w:r w:rsidR="00E07E7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755">
              <w:r w:rsidR="00E07E7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41">
              <w:r w:rsidR="00E07E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651">
              <w:r w:rsidR="00E07E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41">
              <w:r w:rsidR="00E07E7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2">
              <w:r w:rsidR="00E07E7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3">
              <w:r w:rsidR="00E07E7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4">
              <w:r w:rsidR="00E07E7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5">
              <w:r w:rsidR="00E07E7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18">
              <w:r w:rsidR="00E07E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7">
              <w:r w:rsidR="00E07E7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38">
              <w:r w:rsidR="00E07E7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8">
              <w:r w:rsidR="00E07E7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89">
              <w:r w:rsidR="00E07E7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590">
              <w:r w:rsidR="00E07E7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41">
              <w:r w:rsidR="00E07E7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841">
              <w:r w:rsidR="00E07E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810986">
            <w:pPr>
              <w:pStyle w:val="ProductList-TableBody"/>
            </w:pPr>
            <w:hyperlink w:anchor="_Sec652">
              <w:r w:rsidR="00E07E7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jc w:val="center"/>
            </w:pPr>
          </w:p>
        </w:tc>
      </w:tr>
    </w:tbl>
    <w:p w:rsidR="00E53394" w:rsidRDefault="00E53394">
      <w:pPr>
        <w:pStyle w:val="ProductList-Body"/>
      </w:pPr>
    </w:p>
    <w:p w:rsidR="00E53394" w:rsidRDefault="00E07E7A">
      <w:pPr>
        <w:pStyle w:val="ProductList-ClauseHeading"/>
        <w:outlineLvl w:val="2"/>
      </w:pPr>
      <w:bookmarkStart w:id="342" w:name="_Sec577"/>
      <w:r>
        <w:t>Nye Versionsrettigheder</w:t>
      </w:r>
      <w:bookmarkEnd w:id="342"/>
    </w:p>
    <w:p w:rsidR="00E53394" w:rsidRDefault="00E07E7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E53394" w:rsidRDefault="00E53394">
      <w:pPr>
        <w:pStyle w:val="ProductList-Body"/>
      </w:pPr>
    </w:p>
    <w:p w:rsidR="00E53394" w:rsidRDefault="00E07E7A">
      <w:pPr>
        <w:pStyle w:val="ProductList-ClauseHeading"/>
        <w:outlineLvl w:val="2"/>
      </w:pPr>
      <w:bookmarkStart w:id="343" w:name="_Sec931"/>
      <w:r>
        <w:t>Beregning af point for Software Asurrance-fordele</w:t>
      </w:r>
      <w:bookmarkEnd w:id="343"/>
    </w:p>
    <w:p w:rsidR="00E53394" w:rsidRDefault="00E07E7A">
      <w:pPr>
        <w:pStyle w:val="ProductList-Body"/>
      </w:pPr>
      <w:r>
        <w:t>Berettigelser beregnes ud fra et pointbaseret system til følgende fordele:</w:t>
      </w:r>
    </w:p>
    <w:p w:rsidR="00E53394" w:rsidRDefault="00E07E7A" w:rsidP="00E07E7A">
      <w:pPr>
        <w:pStyle w:val="ProductList-Bullet"/>
        <w:numPr>
          <w:ilvl w:val="0"/>
          <w:numId w:val="46"/>
        </w:numPr>
      </w:pPr>
      <w:r>
        <w:t>Planning Services</w:t>
      </w:r>
    </w:p>
    <w:p w:rsidR="00E53394" w:rsidRDefault="00E07E7A" w:rsidP="00E07E7A">
      <w:pPr>
        <w:pStyle w:val="ProductList-Bullet"/>
        <w:numPr>
          <w:ilvl w:val="0"/>
          <w:numId w:val="46"/>
        </w:numPr>
      </w:pPr>
      <w:r>
        <w:t>Uddannelsesgavekort</w:t>
      </w:r>
    </w:p>
    <w:p w:rsidR="00E53394" w:rsidRDefault="00E07E7A" w:rsidP="00E07E7A">
      <w:pPr>
        <w:pStyle w:val="ProductList-Bullet"/>
        <w:numPr>
          <w:ilvl w:val="0"/>
          <w:numId w:val="46"/>
        </w:numPr>
      </w:pPr>
      <w:r>
        <w:t>24x7 Problemløsningssupport (telefon), kun i MPSA</w:t>
      </w:r>
    </w:p>
    <w:p w:rsidR="00E53394" w:rsidRDefault="00E07E7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E533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53394" w:rsidRDefault="00E07E7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53394" w:rsidRDefault="00E07E7A">
            <w:pPr>
              <w:pStyle w:val="ProductList-TableBody"/>
            </w:pPr>
            <w:r>
              <w:rPr>
                <w:color w:val="FFFFFF"/>
              </w:rPr>
              <w:t>Point</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1</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2</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5</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10</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25</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50</w:t>
            </w:r>
          </w:p>
        </w:tc>
      </w:tr>
      <w:tr w:rsidR="00E53394">
        <w:tc>
          <w:tcPr>
            <w:tcW w:w="105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75</w:t>
            </w:r>
          </w:p>
        </w:tc>
      </w:tr>
    </w:tbl>
    <w:p w:rsidR="00E53394" w:rsidRDefault="00E07E7A">
      <w:pPr>
        <w:pStyle w:val="ProductList-Body"/>
      </w:pPr>
      <w:r>
        <w:rPr>
          <w:b/>
          <w:i/>
        </w:rPr>
        <w:t>Bemærk:</w:t>
      </w:r>
      <w:r>
        <w:rPr>
          <w:i/>
        </w:rPr>
        <w:t xml:space="preserve"> Vedrørende SQL CAL’er henvises til tabellen over CAL Suites i dette afsnit</w:t>
      </w:r>
    </w:p>
    <w:p w:rsidR="00E53394" w:rsidRDefault="00E53394">
      <w:pPr>
        <w:pStyle w:val="ProductList-Body"/>
      </w:pPr>
    </w:p>
    <w:p w:rsidR="00E53394" w:rsidRDefault="00E07E7A">
      <w:pPr>
        <w:pStyle w:val="ProductList-ClauseHeading"/>
        <w:outlineLvl w:val="2"/>
      </w:pPr>
      <w:bookmarkStart w:id="344" w:name="_Sec579"/>
      <w:r>
        <w:t>Office Online-tjenester og Office Online Server</w:t>
      </w:r>
      <w:bookmarkEnd w:id="344"/>
    </w:p>
    <w:p w:rsidR="00E53394" w:rsidRDefault="00E07E7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Office Online-rettigheder</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Standard</w:t>
            </w:r>
            <w:r>
              <w:fldChar w:fldCharType="begin"/>
            </w:r>
            <w:r>
              <w:instrText xml:space="preserve"> XE "Office Standard" </w:instrText>
            </w:r>
            <w:r>
              <w:fldChar w:fldCharType="end"/>
            </w:r>
          </w:p>
          <w:p w:rsidR="00E53394" w:rsidRDefault="00E07E7A">
            <w:pPr>
              <w:pStyle w:val="ProductList-TableBody"/>
            </w:pPr>
            <w:r>
              <w:t>Office Professional Plus</w:t>
            </w:r>
            <w:r>
              <w:fldChar w:fldCharType="begin"/>
            </w:r>
            <w:r>
              <w:instrText xml:space="preserve"> XE "Office Professional Plus" </w:instrText>
            </w:r>
            <w:r>
              <w:fldChar w:fldCharType="end"/>
            </w:r>
          </w:p>
          <w:p w:rsidR="00E53394" w:rsidRDefault="00E07E7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Online til Office 365</w:t>
            </w:r>
            <w:r>
              <w:fldChar w:fldCharType="begin"/>
            </w:r>
            <w:r>
              <w:instrText xml:space="preserve"> XE "Office Online til Office 365" </w:instrText>
            </w:r>
            <w:r>
              <w:fldChar w:fldCharType="end"/>
            </w:r>
          </w:p>
          <w:p w:rsidR="00E53394" w:rsidRDefault="00E07E7A">
            <w:pPr>
              <w:pStyle w:val="ProductList-TableBody"/>
            </w:pPr>
            <w:r>
              <w:t>Office Online Server</w:t>
            </w:r>
          </w:p>
        </w:tc>
      </w:tr>
    </w:tbl>
    <w:p w:rsidR="00E53394" w:rsidRDefault="00E07E7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E53394" w:rsidRDefault="00E53394">
      <w:pPr>
        <w:pStyle w:val="ProductList-Body"/>
      </w:pPr>
    </w:p>
    <w:p w:rsidR="00E53394" w:rsidRDefault="00E07E7A">
      <w:pPr>
        <w:pStyle w:val="ProductList-ClauseHeading"/>
        <w:outlineLvl w:val="2"/>
      </w:pPr>
      <w:bookmarkStart w:id="345" w:name="_Sec580"/>
      <w:r>
        <w:t>Planning Services</w:t>
      </w:r>
      <w:bookmarkEnd w:id="345"/>
    </w:p>
    <w:p w:rsidR="00E53394" w:rsidRDefault="00E07E7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E53394" w:rsidRDefault="00E53394">
      <w:pPr>
        <w:pStyle w:val="ProductList-Body"/>
      </w:pPr>
    </w:p>
    <w:p w:rsidR="00E53394" w:rsidRDefault="00E07E7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E533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Point</w:t>
            </w:r>
          </w:p>
        </w:tc>
      </w:tr>
      <w:tr w:rsidR="00E53394">
        <w:tc>
          <w:tcPr>
            <w:tcW w:w="10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1</w:t>
            </w:r>
          </w:p>
        </w:tc>
      </w:tr>
      <w:tr w:rsidR="00E53394">
        <w:tc>
          <w:tcPr>
            <w:tcW w:w="10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2</w:t>
            </w:r>
          </w:p>
        </w:tc>
      </w:tr>
      <w:tr w:rsidR="00E53394">
        <w:tc>
          <w:tcPr>
            <w:tcW w:w="10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25</w:t>
            </w:r>
          </w:p>
        </w:tc>
      </w:tr>
      <w:tr w:rsidR="00E53394">
        <w:tc>
          <w:tcPr>
            <w:tcW w:w="10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50</w:t>
            </w:r>
          </w:p>
        </w:tc>
      </w:tr>
      <w:tr w:rsidR="00E53394">
        <w:tc>
          <w:tcPr>
            <w:tcW w:w="10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75</w:t>
            </w:r>
          </w:p>
        </w:tc>
      </w:tr>
    </w:tbl>
    <w:p w:rsidR="00E53394" w:rsidRDefault="00E07E7A">
      <w:pPr>
        <w:pStyle w:val="ProductList-Body"/>
      </w:pPr>
      <w:r>
        <w:rPr>
          <w:b/>
          <w:i/>
        </w:rPr>
        <w:t>Bemærk:</w:t>
      </w:r>
      <w:r>
        <w:rPr>
          <w:i/>
        </w:rPr>
        <w:t xml:space="preserve"> Vedrørende SQL CAL’er henvises til tabellen over CAL Suites i dette afsnit</w:t>
      </w:r>
    </w:p>
    <w:p w:rsidR="00E53394" w:rsidRDefault="00E53394">
      <w:pPr>
        <w:pStyle w:val="ProductList-Body"/>
      </w:pPr>
    </w:p>
    <w:p w:rsidR="00E53394" w:rsidRDefault="00E07E7A">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E533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600,000+</w:t>
            </w:r>
          </w:p>
        </w:tc>
      </w:tr>
      <w:tr w:rsidR="00E533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53394" w:rsidRDefault="00E07E7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75</w:t>
            </w:r>
          </w:p>
        </w:tc>
      </w:tr>
    </w:tbl>
    <w:p w:rsidR="00E53394" w:rsidRDefault="00E53394">
      <w:pPr>
        <w:pStyle w:val="ProductList-Body"/>
      </w:pPr>
    </w:p>
    <w:p w:rsidR="00E53394" w:rsidRDefault="00E07E7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E533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53394" w:rsidRDefault="00E07E7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53394" w:rsidRDefault="00E07E7A">
            <w:pPr>
              <w:pStyle w:val="ProductList-TableBody"/>
            </w:pPr>
            <w:r>
              <w:t>→600,000+</w:t>
            </w:r>
          </w:p>
        </w:tc>
      </w:tr>
      <w:tr w:rsidR="00E533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53394" w:rsidRDefault="00E07E7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12</w:t>
            </w:r>
          </w:p>
        </w:tc>
      </w:tr>
    </w:tbl>
    <w:p w:rsidR="00E53394" w:rsidRDefault="00E07E7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0">
        <w:r>
          <w:rPr>
            <w:color w:val="00467F"/>
            <w:u w:val="single"/>
          </w:rPr>
          <w:t>http://www.microsoft.com/licensing/software-assurance/planning-services-overview.aspx</w:t>
        </w:r>
      </w:hyperlink>
      <w:r>
        <w:t xml:space="preserve">. </w:t>
      </w:r>
    </w:p>
    <w:p w:rsidR="00E53394" w:rsidRDefault="00E53394">
      <w:pPr>
        <w:pStyle w:val="ProductList-Body"/>
      </w:pPr>
    </w:p>
    <w:p w:rsidR="00E53394" w:rsidRDefault="00E07E7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E53394" w:rsidRDefault="00E07E7A" w:rsidP="00E07E7A">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1">
        <w:r>
          <w:rPr>
            <w:color w:val="00467F"/>
            <w:u w:val="single"/>
          </w:rPr>
          <w:t>http://directory.partners.extranet.microsoft.com/psbproviders</w:t>
        </w:r>
      </w:hyperlink>
    </w:p>
    <w:p w:rsidR="00E53394" w:rsidRDefault="00E07E7A" w:rsidP="00E07E7A">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rsidR="00E53394" w:rsidRDefault="00E07E7A" w:rsidP="00E07E7A">
      <w:pPr>
        <w:pStyle w:val="ProductList-Bullet"/>
        <w:numPr>
          <w:ilvl w:val="0"/>
          <w:numId w:val="47"/>
        </w:numPr>
      </w:pPr>
      <w:r>
        <w:t>Planning Services-gavekort kan kun indløses af den kunde, der er kvalificeret til fordelen.</w:t>
      </w:r>
    </w:p>
    <w:p w:rsidR="00E53394" w:rsidRDefault="00E07E7A" w:rsidP="00E07E7A">
      <w:pPr>
        <w:pStyle w:val="ProductList-Bullet"/>
        <w:numPr>
          <w:ilvl w:val="0"/>
          <w:numId w:val="47"/>
        </w:numPr>
      </w:pPr>
      <w:r>
        <w:t>Planning Services-gavekort må ikke ombyttes til kontanter, penge eller andre værdifulde aktiver.</w:t>
      </w:r>
    </w:p>
    <w:p w:rsidR="00E53394" w:rsidRDefault="00E07E7A" w:rsidP="00E07E7A">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E53394" w:rsidRDefault="00E07E7A" w:rsidP="00E07E7A">
      <w:pPr>
        <w:pStyle w:val="ProductList-Bullet"/>
        <w:numPr>
          <w:ilvl w:val="0"/>
          <w:numId w:val="47"/>
        </w:numPr>
      </w:pPr>
      <w:r>
        <w:t>Vouchertyper kan ikke kombineres. Planning Services-engagementer må ikke overstige den maksimalt angivne varighed pr. engagementstype.</w:t>
      </w:r>
    </w:p>
    <w:p w:rsidR="00E53394" w:rsidRDefault="00E07E7A" w:rsidP="00E07E7A">
      <w:pPr>
        <w:pStyle w:val="ProductList-Bullet"/>
        <w:numPr>
          <w:ilvl w:val="0"/>
          <w:numId w:val="47"/>
        </w:numPr>
      </w:pPr>
      <w:r>
        <w:t>Gavekort er kun gyldige med kvalificerede Udbydere til den specifikke servicetype, som gavekortet indløses til.</w:t>
      </w:r>
    </w:p>
    <w:p w:rsidR="00E53394" w:rsidRDefault="00E07E7A" w:rsidP="00E07E7A">
      <w:pPr>
        <w:pStyle w:val="ProductList-Bullet"/>
        <w:numPr>
          <w:ilvl w:val="0"/>
          <w:numId w:val="47"/>
        </w:numPr>
      </w:pPr>
      <w:r>
        <w:t>Gavekort skal tildeles i løbet af SA-dækningsperioden.</w:t>
      </w:r>
    </w:p>
    <w:p w:rsidR="00E53394" w:rsidRDefault="00E07E7A" w:rsidP="00E07E7A">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E53394" w:rsidRDefault="00E53394">
      <w:pPr>
        <w:pStyle w:val="ProductList-Body"/>
      </w:pPr>
    </w:p>
    <w:p w:rsidR="00E53394" w:rsidRDefault="00E07E7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E53394" w:rsidRDefault="00E53394">
      <w:pPr>
        <w:pStyle w:val="ProductList-Body"/>
      </w:pPr>
    </w:p>
    <w:p w:rsidR="00E53394" w:rsidRDefault="00E07E7A">
      <w:pPr>
        <w:pStyle w:val="ProductList-ClauseHeading"/>
        <w:outlineLvl w:val="2"/>
      </w:pPr>
      <w:bookmarkStart w:id="346" w:name="_Sec581"/>
      <w:r>
        <w:t>Enterprise Source Licensing Program</w:t>
      </w:r>
      <w:bookmarkEnd w:id="346"/>
    </w:p>
    <w:p w:rsidR="00E53394" w:rsidRDefault="00E07E7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E53394" w:rsidRDefault="00E53394">
      <w:pPr>
        <w:pStyle w:val="ProductList-Body"/>
      </w:pPr>
    </w:p>
    <w:p w:rsidR="00E53394" w:rsidRDefault="00E07E7A">
      <w:pPr>
        <w:pStyle w:val="ProductList-ClauseHeading"/>
        <w:outlineLvl w:val="2"/>
      </w:pPr>
      <w:bookmarkStart w:id="347" w:name="_Sec582"/>
      <w:r>
        <w:t>Uddannelsesgavekort</w:t>
      </w:r>
      <w:bookmarkEnd w:id="347"/>
    </w:p>
    <w:p w:rsidR="00E53394" w:rsidRDefault="00E07E7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Systempulje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dag pr. 50 licenser (maksimalt 10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dag pr. 50 licenser eller point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 dage pr. berettiget tilmelding eller Indkøbskonto</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15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55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80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125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300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400 dage*</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700 dage*</w:t>
            </w:r>
          </w:p>
        </w:tc>
      </w:tr>
    </w:tbl>
    <w:p w:rsidR="00E53394" w:rsidRDefault="00E07E7A">
      <w:pPr>
        <w:pStyle w:val="ProductList-Body"/>
      </w:pPr>
      <w:r>
        <w:t>*</w:t>
      </w:r>
      <w:r>
        <w:rPr>
          <w:i/>
        </w:rPr>
        <w:t xml:space="preserve"> Antal dage pr. berettiget tilmelding, aftale eller Indkøbskonto</w:t>
      </w:r>
    </w:p>
    <w:p w:rsidR="00E53394" w:rsidRDefault="00E53394">
      <w:pPr>
        <w:pStyle w:val="ProductList-Body"/>
      </w:pPr>
    </w:p>
    <w:p w:rsidR="00E53394" w:rsidRDefault="00E07E7A" w:rsidP="00E07E7A">
      <w:pPr>
        <w:pStyle w:val="ProductList-Bullet"/>
        <w:numPr>
          <w:ilvl w:val="0"/>
          <w:numId w:val="4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E53394" w:rsidRDefault="00E07E7A" w:rsidP="00E07E7A">
      <w:pPr>
        <w:pStyle w:val="ProductList-Bullet"/>
        <w:numPr>
          <w:ilvl w:val="0"/>
          <w:numId w:val="48"/>
        </w:numPr>
      </w:pPr>
      <w:r>
        <w:t xml:space="preserve">Tjenester, der leveres af en Microsoft-partner i Microsoft Learning-programmet, leveres i henhold til en aftale mellem Kunden og den kvalificerede Microsoft-partner. </w:t>
      </w:r>
    </w:p>
    <w:p w:rsidR="00E53394" w:rsidRDefault="00E07E7A" w:rsidP="00E07E7A">
      <w:pPr>
        <w:pStyle w:val="ProductList-Bullet"/>
        <w:numPr>
          <w:ilvl w:val="0"/>
          <w:numId w:val="4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E53394" w:rsidRDefault="00E07E7A" w:rsidP="00E07E7A">
      <w:pPr>
        <w:pStyle w:val="ProductList-Bullet"/>
        <w:numPr>
          <w:ilvl w:val="0"/>
          <w:numId w:val="48"/>
        </w:numPr>
      </w:pPr>
      <w:r>
        <w:t>Gavekort kan ikke bruges til at dække nogen gebyrer i forbindelse med, at en kunde ikke møder op til et reserveret kursus.</w:t>
      </w:r>
    </w:p>
    <w:p w:rsidR="00E53394" w:rsidRDefault="00E07E7A" w:rsidP="00E07E7A">
      <w:pPr>
        <w:pStyle w:val="ProductList-Bullet"/>
        <w:numPr>
          <w:ilvl w:val="0"/>
          <w:numId w:val="48"/>
        </w:numPr>
      </w:pPr>
      <w:r>
        <w:t>Gavekort kan kun indløses af den person, der er godkendt af kunden til at bruge gavekortet.</w:t>
      </w:r>
    </w:p>
    <w:p w:rsidR="00E53394" w:rsidRDefault="00E07E7A" w:rsidP="00E07E7A">
      <w:pPr>
        <w:pStyle w:val="ProductList-Bullet"/>
        <w:numPr>
          <w:ilvl w:val="0"/>
          <w:numId w:val="48"/>
        </w:numPr>
      </w:pPr>
      <w:r>
        <w:t xml:space="preserve">Gavekort må ikke ombyttes til kontanter, penge eller andre værdifulde aktiver. </w:t>
      </w:r>
    </w:p>
    <w:p w:rsidR="00E53394" w:rsidRDefault="00E07E7A" w:rsidP="00E07E7A">
      <w:pPr>
        <w:pStyle w:val="ProductList-Bullet"/>
        <w:numPr>
          <w:ilvl w:val="0"/>
          <w:numId w:val="48"/>
        </w:numPr>
      </w:pPr>
      <w:r>
        <w:t xml:space="preserve">Gavekort skal tildeles i løbet af SA-dækningsperioden. </w:t>
      </w:r>
    </w:p>
    <w:p w:rsidR="00E53394" w:rsidRDefault="00E07E7A" w:rsidP="00E07E7A">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rsidR="00E53394" w:rsidRDefault="00E07E7A" w:rsidP="00E07E7A">
      <w:pPr>
        <w:pStyle w:val="ProductList-Bullet"/>
        <w:numPr>
          <w:ilvl w:val="0"/>
          <w:numId w:val="48"/>
        </w:numPr>
      </w:pPr>
      <w:r>
        <w:t>Gavekort kan kun bruges til at reservere undervisning med en Microsoft-learning-partner ad gangen.</w:t>
      </w:r>
    </w:p>
    <w:p w:rsidR="00E53394" w:rsidRDefault="00E07E7A" w:rsidP="00E07E7A">
      <w:pPr>
        <w:pStyle w:val="ProductList-Bullet"/>
        <w:numPr>
          <w:ilvl w:val="0"/>
          <w:numId w:val="48"/>
        </w:numPr>
      </w:pPr>
      <w:r>
        <w:t xml:space="preserve">Vouchers, der anvendes til køb af Microsoft Official Learning-produkter, må ikke overdrages eller sælges. </w:t>
      </w:r>
    </w:p>
    <w:p w:rsidR="00E53394" w:rsidRDefault="00E07E7A" w:rsidP="00E07E7A">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E53394" w:rsidRDefault="00E07E7A" w:rsidP="00E07E7A">
      <w:pPr>
        <w:pStyle w:val="ProductList-Bullet"/>
        <w:numPr>
          <w:ilvl w:val="0"/>
          <w:numId w:val="4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E53394" w:rsidRDefault="00E07E7A" w:rsidP="00E07E7A">
      <w:pPr>
        <w:pStyle w:val="ProductList-Bullet"/>
        <w:numPr>
          <w:ilvl w:val="0"/>
          <w:numId w:val="48"/>
        </w:numPr>
      </w:pPr>
      <w:r>
        <w:t>Microsoft Official Learning-produkter kan ændres til enhver tid uden forudgående varsel.</w:t>
      </w:r>
    </w:p>
    <w:p w:rsidR="00E53394" w:rsidRDefault="00E07E7A" w:rsidP="00E07E7A">
      <w:pPr>
        <w:pStyle w:val="ProductList-Bullet"/>
        <w:numPr>
          <w:ilvl w:val="0"/>
          <w:numId w:val="48"/>
        </w:numPr>
      </w:pPr>
      <w:r>
        <w:t>Det antal dage, der kræves for at købe et Microsoft Official Learning-produkt, kan ændres til enhver tid.</w:t>
      </w:r>
    </w:p>
    <w:p w:rsidR="00E53394" w:rsidRDefault="00E53394">
      <w:pPr>
        <w:pStyle w:val="ProductList-Body"/>
      </w:pPr>
    </w:p>
    <w:p w:rsidR="00E53394" w:rsidRDefault="00E07E7A">
      <w:pPr>
        <w:pStyle w:val="ProductList-ClauseHeading"/>
        <w:outlineLvl w:val="2"/>
      </w:pPr>
      <w:bookmarkStart w:id="348" w:name="_Sec583"/>
      <w:r>
        <w:t>E-Learning</w:t>
      </w:r>
      <w:bookmarkEnd w:id="348"/>
    </w:p>
    <w:p w:rsidR="00E53394" w:rsidRDefault="00E07E7A">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E53394" w:rsidRDefault="00E53394">
      <w:pPr>
        <w:pStyle w:val="ProductList-Body"/>
      </w:pPr>
    </w:p>
    <w:p w:rsidR="00E53394" w:rsidRDefault="00E07E7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E53394" w:rsidRDefault="00E53394">
      <w:pPr>
        <w:pStyle w:val="ProductList-Body"/>
      </w:pPr>
    </w:p>
    <w:p w:rsidR="00E53394" w:rsidRDefault="00E07E7A">
      <w:pPr>
        <w:pStyle w:val="ProductList-ClauseHeading"/>
        <w:outlineLvl w:val="2"/>
      </w:pPr>
      <w:bookmarkStart w:id="349" w:name="_Sec584"/>
      <w:r>
        <w:t>Program til Hjemmebrug</w:t>
      </w:r>
      <w:bookmarkEnd w:id="349"/>
    </w:p>
    <w:p w:rsidR="00E53394" w:rsidRDefault="00E07E7A">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E53394" w:rsidRDefault="00E53394">
      <w:pPr>
        <w:pStyle w:val="ProductList-Body"/>
      </w:pPr>
    </w:p>
    <w:p w:rsidR="00E53394" w:rsidRDefault="00E07E7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E53394" w:rsidRDefault="00E53394">
      <w:pPr>
        <w:pStyle w:val="ProductList-Body"/>
      </w:pPr>
    </w:p>
    <w:p w:rsidR="00E53394" w:rsidRDefault="00E07E7A">
      <w:pPr>
        <w:pStyle w:val="ProductList-Body"/>
      </w:pPr>
      <w:r>
        <w:t>Brugsvilkårene til Programsoftwaren til Hjemmebrug er mellem Microsoft og Kundens medarbejder, og der er adgang til dem fra webstedet for Programmet til Hjemmebrug.</w:t>
      </w:r>
    </w:p>
    <w:p w:rsidR="00E53394" w:rsidRDefault="00E53394">
      <w:pPr>
        <w:pStyle w:val="ProductList-Body"/>
      </w:pPr>
    </w:p>
    <w:p w:rsidR="00E53394" w:rsidRDefault="00E07E7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Licens til tilsvarende Program til Hjemmebrug</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Standard 2010/2013/2016</w:t>
            </w:r>
          </w:p>
          <w:p w:rsidR="00E53394" w:rsidRDefault="00E07E7A">
            <w:pPr>
              <w:pStyle w:val="ProductList-TableBody"/>
            </w:pPr>
            <w:r>
              <w:t xml:space="preserve">Office Professional Plus 2010/2013/2016 </w:t>
            </w:r>
          </w:p>
          <w:p w:rsidR="00E53394" w:rsidRDefault="00E07E7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Professional Plus 2016 HUP og Office 2016 til Mac Home &amp; Business med Skype til Business DL HUP</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Access 2010/2013/2016</w:t>
            </w:r>
          </w:p>
          <w:p w:rsidR="00E53394" w:rsidRDefault="00E07E7A">
            <w:pPr>
              <w:pStyle w:val="ProductList-TableBody"/>
            </w:pPr>
            <w:r>
              <w:t>Excel 2010/2013/2016</w:t>
            </w:r>
          </w:p>
          <w:p w:rsidR="00E53394" w:rsidRDefault="00E07E7A">
            <w:pPr>
              <w:pStyle w:val="ProductList-TableBody"/>
            </w:pPr>
            <w:r>
              <w:t>PowerPoint 2010/2013/2016</w:t>
            </w:r>
          </w:p>
          <w:p w:rsidR="00E53394" w:rsidRDefault="00E07E7A">
            <w:pPr>
              <w:pStyle w:val="ProductList-TableBody"/>
            </w:pPr>
            <w:r>
              <w:t>InfoPath 2010/2013/2016</w:t>
            </w:r>
          </w:p>
          <w:p w:rsidR="00E53394" w:rsidRDefault="00E07E7A">
            <w:pPr>
              <w:pStyle w:val="ProductList-TableBody"/>
            </w:pPr>
            <w:r>
              <w:t>Lync 2010/2013/2015</w:t>
            </w:r>
          </w:p>
          <w:p w:rsidR="00E53394" w:rsidRDefault="00E07E7A">
            <w:pPr>
              <w:pStyle w:val="ProductList-TableBody"/>
            </w:pPr>
            <w:r>
              <w:t>OneNote 2010/2013/2016</w:t>
            </w:r>
          </w:p>
          <w:p w:rsidR="00E53394" w:rsidRDefault="00E07E7A">
            <w:pPr>
              <w:pStyle w:val="ProductList-TableBody"/>
            </w:pPr>
            <w:r>
              <w:t>Outlook 2010/2013/2016</w:t>
            </w:r>
          </w:p>
          <w:p w:rsidR="00E53394" w:rsidRDefault="00E07E7A">
            <w:pPr>
              <w:pStyle w:val="ProductList-TableBody"/>
            </w:pPr>
            <w:r>
              <w:t>Publisher 2010/2013/2016</w:t>
            </w:r>
          </w:p>
          <w:p w:rsidR="00E53394" w:rsidRDefault="00E07E7A">
            <w:pPr>
              <w:pStyle w:val="ProductList-TableBody"/>
            </w:pPr>
            <w:r>
              <w:t>Skype for Business 2015</w:t>
            </w:r>
          </w:p>
          <w:p w:rsidR="00E53394" w:rsidRDefault="00E07E7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Office Professional Plus 2016 HUP og Office 2016 til Mac Home &amp; Business med Skype til Business DL HUP </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Visio Standard 2010/2013 /2016 </w:t>
            </w:r>
          </w:p>
          <w:p w:rsidR="00E53394" w:rsidRDefault="00E07E7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Visio Professional 2016 HUP</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Project Standard 2010/2013/2016</w:t>
            </w:r>
          </w:p>
          <w:p w:rsidR="00E53394" w:rsidRDefault="00E07E7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Project Professional 2016 HUP</w:t>
            </w:r>
          </w:p>
        </w:tc>
      </w:tr>
    </w:tbl>
    <w:p w:rsidR="00E53394" w:rsidRDefault="00E07E7A">
      <w:pPr>
        <w:pStyle w:val="ProductList-Body"/>
      </w:pPr>
      <w:r>
        <w:rPr>
          <w:i/>
        </w:rPr>
        <w:t xml:space="preserve">Yderligere oplysninger, herunder oplysninger om fremtidig tilgængelighed af yderligere Programsoftware til Hjemmebrug, kan findes på </w:t>
      </w:r>
      <w:hyperlink r:id="rId152">
        <w:r>
          <w:rPr>
            <w:i/>
            <w:color w:val="00467F"/>
            <w:u w:val="single"/>
          </w:rPr>
          <w:t>http://www.microsoft.com/licensing</w:t>
        </w:r>
      </w:hyperlink>
      <w:r>
        <w:rPr>
          <w:i/>
        </w:rPr>
        <w:t>.</w:t>
      </w:r>
    </w:p>
    <w:p w:rsidR="00E53394" w:rsidRDefault="00E53394">
      <w:pPr>
        <w:pStyle w:val="ProductList-Body"/>
      </w:pPr>
    </w:p>
    <w:p w:rsidR="00E53394" w:rsidRDefault="00E07E7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E53394" w:rsidRDefault="00E53394">
      <w:pPr>
        <w:pStyle w:val="ProductList-Body"/>
        <w:jc w:val="right"/>
      </w:pPr>
    </w:p>
    <w:p w:rsidR="00E53394" w:rsidRDefault="00E07E7A">
      <w:pPr>
        <w:pStyle w:val="ProductList-ClauseHeading"/>
        <w:outlineLvl w:val="2"/>
      </w:pPr>
      <w:bookmarkStart w:id="350" w:name="_Sec585"/>
      <w:r>
        <w:t>24x7 Problemløsningssupport</w:t>
      </w:r>
      <w:bookmarkEnd w:id="350"/>
    </w:p>
    <w:p w:rsidR="00E53394" w:rsidRDefault="00E07E7A">
      <w:pPr>
        <w:pStyle w:val="ProductList-Body"/>
      </w:pPr>
      <w:r>
        <w:t>Kunder (ud over de, som køber via Academic Programs) med SA-aftale er berettiget til 24x7 Problemløsningssupport.</w:t>
      </w:r>
    </w:p>
    <w:p w:rsidR="00E53394" w:rsidRDefault="00E53394">
      <w:pPr>
        <w:pStyle w:val="ProductList-Body"/>
      </w:pPr>
    </w:p>
    <w:p w:rsidR="00E53394" w:rsidRDefault="00E07E7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E53394" w:rsidRDefault="00E53394">
      <w:pPr>
        <w:pStyle w:val="ProductList-Body"/>
      </w:pPr>
    </w:p>
    <w:p w:rsidR="00E53394" w:rsidRDefault="00E07E7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E53394" w:rsidRDefault="00E53394">
      <w:pPr>
        <w:pStyle w:val="ProductList-Body"/>
      </w:pPr>
    </w:p>
    <w:p w:rsidR="00E53394" w:rsidRDefault="00E07E7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E53394" w:rsidRDefault="00E53394">
      <w:pPr>
        <w:pStyle w:val="ProductList-Body"/>
      </w:pPr>
    </w:p>
    <w:p w:rsidR="00E53394" w:rsidRDefault="00E07E7A">
      <w:pPr>
        <w:pStyle w:val="ProductList-SubClauseHeading"/>
        <w:outlineLvl w:val="3"/>
      </w:pPr>
      <w:r>
        <w:t>Kendelser for Telefonsupport til Hændelser for alle programmer, undtagen MPSA</w:t>
      </w:r>
    </w:p>
    <w:p w:rsidR="00E53394" w:rsidRDefault="00E07E7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E533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IW/Klient – Intervaller for Hændelsestildeling</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300,000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270,000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 Fr. 330,000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1.650.000 CRC</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1.600.000 DKK</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215,000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£135,000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24.000.000 JPY</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240.000.000 KWD</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1.650.000 NOK</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350,000</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2.000.000 SEK</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7.000.000 NTD</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10.000.000 INR</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6.600.000 RUB</w:t>
            </w:r>
          </w:p>
        </w:tc>
      </w:tr>
    </w:tbl>
    <w:p w:rsidR="00E53394" w:rsidRDefault="00E53394">
      <w:pPr>
        <w:pStyle w:val="ProductList-BodyIndented"/>
        <w:ind w:left="720"/>
      </w:pPr>
    </w:p>
    <w:p w:rsidR="00E53394" w:rsidRDefault="00E07E7A">
      <w:pPr>
        <w:pStyle w:val="ProductList-BodyIndented"/>
      </w:pPr>
      <w:r>
        <w:t>Telefonsupport til Hændelser, der ikke er brugt, udløber, når SA-dækningen udløber. Telefonsupport til Hændelser kan ikke overføres mellem tilmeldinger og aftaler.</w:t>
      </w:r>
    </w:p>
    <w:p w:rsidR="00E53394" w:rsidRDefault="00E53394">
      <w:pPr>
        <w:pStyle w:val="ProductList-BodyIndented"/>
      </w:pPr>
    </w:p>
    <w:p w:rsidR="00E53394" w:rsidRDefault="00E07E7A">
      <w:pPr>
        <w:pStyle w:val="ProductList-BodyIndented"/>
      </w:pPr>
      <w:r>
        <w:t xml:space="preserve">Adgang til lokal telefonsupport er tilgængelig i løbet af arbejdstiderne, der kan findes på </w:t>
      </w:r>
      <w:hyperlink r:id="rId153">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E53394" w:rsidRDefault="00E53394">
      <w:pPr>
        <w:pStyle w:val="ProductList-BodyIndented"/>
      </w:pPr>
    </w:p>
    <w:p w:rsidR="00E53394" w:rsidRDefault="00E07E7A">
      <w:pPr>
        <w:pStyle w:val="ProductList-SubClauseHeading"/>
        <w:outlineLvl w:val="3"/>
      </w:pPr>
      <w:r>
        <w:t>Kendelser for Telefonsupport til Hændelser for MPSA</w:t>
      </w:r>
    </w:p>
    <w:p w:rsidR="00E53394" w:rsidRDefault="00E07E7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E53394" w:rsidRDefault="00E07E7A">
            <w:pPr>
              <w:pStyle w:val="ProductList-TableBody"/>
            </w:pPr>
            <w:r>
              <w:rPr>
                <w:color w:val="FFFFFF"/>
              </w:rPr>
              <w:t>Point per telefonsupport til hændelse</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Programmer og Systemer (kombineret)</w:t>
            </w:r>
          </w:p>
        </w:tc>
        <w:tc>
          <w:tcPr>
            <w:tcW w:w="6000" w:type="dxa"/>
            <w:tcBorders>
              <w:left w:val="single" w:sz="4" w:space="0" w:color="000000"/>
              <w:right w:val="single" w:sz="4" w:space="0" w:color="000000"/>
            </w:tcBorders>
          </w:tcPr>
          <w:p w:rsidR="00E53394" w:rsidRDefault="00E07E7A">
            <w:pPr>
              <w:pStyle w:val="ProductList-TableBody"/>
            </w:pPr>
            <w:r>
              <w:t>2,000</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Server</w:t>
            </w:r>
          </w:p>
        </w:tc>
        <w:tc>
          <w:tcPr>
            <w:tcW w:w="6000" w:type="dxa"/>
            <w:tcBorders>
              <w:left w:val="single" w:sz="4" w:space="0" w:color="000000"/>
              <w:right w:val="single" w:sz="4" w:space="0" w:color="000000"/>
            </w:tcBorders>
          </w:tcPr>
          <w:p w:rsidR="00E53394" w:rsidRDefault="00E07E7A">
            <w:pPr>
              <w:pStyle w:val="ProductList-TableBody"/>
            </w:pPr>
            <w:r>
              <w:t>400</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CAL</w:t>
            </w:r>
          </w:p>
        </w:tc>
        <w:tc>
          <w:tcPr>
            <w:tcW w:w="6000" w:type="dxa"/>
            <w:tcBorders>
              <w:left w:val="single" w:sz="4" w:space="0" w:color="000000"/>
              <w:right w:val="single" w:sz="4" w:space="0" w:color="000000"/>
            </w:tcBorders>
          </w:tcPr>
          <w:p w:rsidR="00E53394" w:rsidRDefault="00E07E7A">
            <w:pPr>
              <w:pStyle w:val="ProductList-TableBody"/>
            </w:pPr>
            <w:r>
              <w:t>400</w:t>
            </w:r>
          </w:p>
        </w:tc>
      </w:tr>
    </w:tbl>
    <w:p w:rsidR="00E53394" w:rsidRDefault="00E53394">
      <w:pPr>
        <w:pStyle w:val="ProductList-BodyIndented"/>
      </w:pPr>
    </w:p>
    <w:p w:rsidR="00E53394" w:rsidRDefault="00E07E7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E53394" w:rsidRDefault="00E53394">
      <w:pPr>
        <w:pStyle w:val="ProductList-BodyIndented"/>
      </w:pPr>
    </w:p>
    <w:p w:rsidR="00E53394" w:rsidRDefault="00E07E7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E53394" w:rsidRDefault="00E53394">
      <w:pPr>
        <w:pStyle w:val="ProductList-SubClauseHeading"/>
        <w:outlineLvl w:val="3"/>
      </w:pPr>
    </w:p>
    <w:p w:rsidR="00E53394" w:rsidRDefault="00E07E7A">
      <w:pPr>
        <w:pStyle w:val="ProductList-SubClauseHeading"/>
        <w:outlineLvl w:val="3"/>
      </w:pPr>
      <w:r>
        <w:t>Webbaserede Hændelser</w:t>
      </w:r>
    </w:p>
    <w:p w:rsidR="00E53394" w:rsidRDefault="00E07E7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E53394" w:rsidRDefault="00E53394">
      <w:pPr>
        <w:pStyle w:val="ProductList-BodyIndented"/>
      </w:pPr>
    </w:p>
    <w:p w:rsidR="00E53394" w:rsidRDefault="00E07E7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E53394" w:rsidRDefault="00E53394">
      <w:pPr>
        <w:pStyle w:val="ProductList-BodyIndented"/>
        <w:ind w:left="720"/>
      </w:pPr>
    </w:p>
    <w:p w:rsidR="00E53394" w:rsidRDefault="00E07E7A">
      <w:pPr>
        <w:pStyle w:val="ProductList-SubClauseHeading"/>
        <w:outlineLvl w:val="3"/>
      </w:pPr>
      <w:r>
        <w:t>Supportkontakter</w:t>
      </w:r>
    </w:p>
    <w:p w:rsidR="00E53394" w:rsidRDefault="00E07E7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E533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S/S+: EA, Niveau D</w:t>
            </w:r>
          </w:p>
        </w:tc>
      </w:tr>
      <w:tr w:rsidR="00E53394">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Efter behov</w:t>
            </w:r>
          </w:p>
        </w:tc>
      </w:tr>
      <w:tr w:rsidR="00E53394">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w:t>
            </w:r>
          </w:p>
        </w:tc>
      </w:tr>
    </w:tbl>
    <w:p w:rsidR="00E53394" w:rsidRDefault="00E53394">
      <w:pPr>
        <w:pStyle w:val="ProductList-BodyIndented"/>
      </w:pPr>
    </w:p>
    <w:p w:rsidR="00E53394" w:rsidRDefault="00E07E7A">
      <w:pPr>
        <w:pStyle w:val="ProductList-SubClauseHeading"/>
        <w:outlineLvl w:val="3"/>
      </w:pPr>
      <w:r>
        <w:t>Serviceniveau til Software Assurance-kunder</w:t>
      </w:r>
    </w:p>
    <w:p w:rsidR="00E53394" w:rsidRDefault="00E07E7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E533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Kundens Forventede Svar</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Kritisk forretningsindflydelse: </w:t>
            </w:r>
          </w:p>
          <w:p w:rsidR="00E53394" w:rsidRDefault="00E07E7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telefon i løbet af 2 timer eller mindre, afhængigt af den tilbudte support</w:t>
            </w:r>
          </w:p>
          <w:p w:rsidR="00E53394" w:rsidRDefault="00E07E7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Fordeling af relevante ressourcer for at opretholde fortløbende indsats 24x72</w:t>
            </w:r>
          </w:p>
          <w:p w:rsidR="00E53394" w:rsidRDefault="00E07E7A">
            <w:pPr>
              <w:pStyle w:val="ProductList-TableBody"/>
            </w:pPr>
            <w:r>
              <w:t>Hurtig adgang og svar fra den ansvarlige for ændring af kontrol</w:t>
            </w:r>
          </w:p>
          <w:p w:rsidR="00E53394" w:rsidRDefault="00E07E7A">
            <w:pPr>
              <w:pStyle w:val="ProductList-TableBody"/>
            </w:pPr>
            <w:r>
              <w:t>Underretning til ledelsen</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Moderat forretningsindflydelse: </w:t>
            </w:r>
          </w:p>
          <w:p w:rsidR="00E53394" w:rsidRDefault="00E07E7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opkald i løbet af 4 timer eller mindre, afhængigt af den tilbudte support</w:t>
            </w:r>
          </w:p>
          <w:p w:rsidR="00E53394" w:rsidRDefault="00E07E7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Allokering af relevante ressourcer for at opretholde fortløbende indsats i Arbejdstiden</w:t>
            </w:r>
          </w:p>
          <w:p w:rsidR="00E53394" w:rsidRDefault="00E07E7A">
            <w:pPr>
              <w:pStyle w:val="ProductList-TableBody"/>
            </w:pPr>
            <w:r>
              <w:t>Adgang og svar fra den ansvarlige for ændring af kontrol inden for 4 Arbejdstimer</w:t>
            </w:r>
          </w:p>
        </w:tc>
      </w:tr>
      <w:tr w:rsidR="00E53394">
        <w:tc>
          <w:tcPr>
            <w:tcW w:w="29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Minimal forretningsindflydelse: </w:t>
            </w:r>
          </w:p>
          <w:p w:rsidR="00E53394" w:rsidRDefault="00E07E7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i løbet af en arbejdsdag eller mindre, afhængigt af den tilbudte support</w:t>
            </w:r>
          </w:p>
          <w:p w:rsidR="00E53394" w:rsidRDefault="00E07E7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Nøjagtige kontaktoplysninger om sagsejeren</w:t>
            </w:r>
          </w:p>
          <w:p w:rsidR="00E53394" w:rsidRDefault="00E07E7A">
            <w:pPr>
              <w:pStyle w:val="ProductList-TableBody"/>
            </w:pPr>
            <w:r>
              <w:t>Reaktion inden for en arbejdsdag.</w:t>
            </w:r>
          </w:p>
        </w:tc>
      </w:tr>
    </w:tbl>
    <w:p w:rsidR="00E53394" w:rsidRDefault="00E07E7A">
      <w:pPr>
        <w:pStyle w:val="ProductList-BodyIndented"/>
      </w:pPr>
      <w:r>
        <w:rPr>
          <w:i/>
        </w:rPr>
        <w:t>1 Kontakt en Microsoft-repræsentant for oplysninger om lokal arbejdstid.</w:t>
      </w:r>
    </w:p>
    <w:p w:rsidR="00E53394" w:rsidRDefault="00E07E7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E53394" w:rsidRDefault="00E53394">
      <w:pPr>
        <w:pStyle w:val="ProductList-BodyIndented"/>
        <w:ind w:left="720"/>
      </w:pPr>
    </w:p>
    <w:p w:rsidR="00E53394" w:rsidRDefault="00E07E7A">
      <w:pPr>
        <w:pStyle w:val="ProductList-SubClauseHeading"/>
        <w:outlineLvl w:val="3"/>
      </w:pPr>
      <w:r>
        <w:t>Konvertering af Software Assurance 24x7 Problemløsningssupporthændelser til Premier Supportservices</w:t>
      </w:r>
    </w:p>
    <w:p w:rsidR="00E53394" w:rsidRDefault="00E07E7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E53394" w:rsidRDefault="00E53394">
      <w:pPr>
        <w:pStyle w:val="ProductList-BodyIndented"/>
      </w:pPr>
    </w:p>
    <w:p w:rsidR="00E53394" w:rsidRDefault="00E07E7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E53394" w:rsidRDefault="00E53394">
      <w:pPr>
        <w:pStyle w:val="ProductList-BodyIndented"/>
        <w:ind w:left="720"/>
      </w:pPr>
    </w:p>
    <w:p w:rsidR="00E53394" w:rsidRDefault="00E07E7A">
      <w:pPr>
        <w:pStyle w:val="ProductList-SubClauseHeading"/>
        <w:outlineLvl w:val="3"/>
      </w:pPr>
      <w:r>
        <w:t>Yderligere Virksomhedsbestemmelser</w:t>
      </w:r>
    </w:p>
    <w:p w:rsidR="00E53394" w:rsidRDefault="00E07E7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E53394" w:rsidRDefault="00E53394">
      <w:pPr>
        <w:pStyle w:val="ProductList-BodyIndented"/>
      </w:pPr>
    </w:p>
    <w:p w:rsidR="00E53394" w:rsidRDefault="00E07E7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E53394" w:rsidRDefault="00E53394">
      <w:pPr>
        <w:pStyle w:val="ProductList-BodyIndented"/>
      </w:pPr>
    </w:p>
    <w:p w:rsidR="00E53394" w:rsidRDefault="00E07E7A">
      <w:pPr>
        <w:pStyle w:val="ProductList-SubClauseHeading"/>
        <w:outlineLvl w:val="3"/>
      </w:pPr>
      <w:r>
        <w:t>SCE-Berettigelse</w:t>
      </w:r>
    </w:p>
    <w:p w:rsidR="00E53394" w:rsidRDefault="00E07E7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E53394" w:rsidRDefault="00E53394">
      <w:pPr>
        <w:pStyle w:val="ProductList-BodyIndented"/>
      </w:pPr>
    </w:p>
    <w:p w:rsidR="00E53394" w:rsidRDefault="00E07E7A">
      <w:pPr>
        <w:pStyle w:val="ProductList-BodyIndented"/>
      </w:pPr>
      <w:r>
        <w:t>De kvalificerende Application Platform-produkter er:</w:t>
      </w:r>
    </w:p>
    <w:p w:rsidR="00E53394" w:rsidRDefault="00E07E7A" w:rsidP="00E07E7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E53394" w:rsidRDefault="00E07E7A" w:rsidP="00E07E7A">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E53394" w:rsidRDefault="00E07E7A" w:rsidP="00E07E7A">
      <w:pPr>
        <w:pStyle w:val="ProductList-Bullet"/>
        <w:numPr>
          <w:ilvl w:val="1"/>
          <w:numId w:val="49"/>
        </w:numPr>
      </w:pPr>
      <w:r>
        <w:t>Office SharePoint Server</w:t>
      </w:r>
      <w:r>
        <w:fldChar w:fldCharType="begin"/>
      </w:r>
      <w:r>
        <w:instrText xml:space="preserve"> XE "SharePoint Server" </w:instrText>
      </w:r>
      <w:r>
        <w:fldChar w:fldCharType="end"/>
      </w:r>
    </w:p>
    <w:p w:rsidR="00E53394" w:rsidRDefault="00E07E7A">
      <w:pPr>
        <w:pStyle w:val="ProductList-BodyIndented"/>
      </w:pPr>
      <w:r>
        <w:t>De kvalificerende produkter fra Core Infrastructure Component er:</w:t>
      </w:r>
    </w:p>
    <w:p w:rsidR="00E53394" w:rsidRDefault="00E07E7A" w:rsidP="00E07E7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E53394" w:rsidRDefault="00E07E7A" w:rsidP="00E07E7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E53394" w:rsidRDefault="00E53394">
      <w:pPr>
        <w:pStyle w:val="ProductList-BodyIndented"/>
      </w:pPr>
    </w:p>
    <w:p w:rsidR="00E53394" w:rsidRDefault="00E07E7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Årligt gennemsnitligt SA-minimumforbrug for at kvalificere til Ubegrænset 24x7 PRS</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375,000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337,500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412,500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2,062,500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2,000,000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268,750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168,750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30,000,000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300,000,000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2,062,500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437,500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2,500,000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8,750,000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12,500,000</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8,250,000</w:t>
            </w:r>
          </w:p>
        </w:tc>
      </w:tr>
    </w:tbl>
    <w:p w:rsidR="00E53394" w:rsidRDefault="00E53394">
      <w:pPr>
        <w:pStyle w:val="ProductList-BodyIndented"/>
        <w:ind w:left="720"/>
      </w:pPr>
    </w:p>
    <w:p w:rsidR="00E53394" w:rsidRDefault="00E07E7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E53394" w:rsidRDefault="00E53394">
      <w:pPr>
        <w:pStyle w:val="ProductList-BodyIndented"/>
        <w:ind w:left="720"/>
      </w:pPr>
    </w:p>
    <w:p w:rsidR="00E53394" w:rsidRDefault="00E07E7A">
      <w:pPr>
        <w:pStyle w:val="ProductList-SubClauseHeading"/>
        <w:outlineLvl w:val="3"/>
      </w:pPr>
      <w:r>
        <w:t>Parallel Data Warehouse-berettigelse</w:t>
      </w:r>
    </w:p>
    <w:p w:rsidR="00E53394" w:rsidRDefault="00E07E7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E53394" w:rsidRDefault="00E53394">
      <w:pPr>
        <w:pStyle w:val="ProductList-BodyIndented"/>
      </w:pPr>
    </w:p>
    <w:p w:rsidR="00E53394" w:rsidRDefault="00E07E7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E53394" w:rsidRDefault="00E53394">
      <w:pPr>
        <w:pStyle w:val="ProductList-BodyIndented"/>
      </w:pPr>
    </w:p>
    <w:p w:rsidR="00E53394" w:rsidRDefault="00E07E7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Tilladte kontaktpersoner ved support</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6</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w:t>
            </w:r>
          </w:p>
        </w:tc>
      </w:tr>
    </w:tbl>
    <w:p w:rsidR="00E53394" w:rsidRDefault="00E53394">
      <w:pPr>
        <w:pStyle w:val="ProductList-BodyIndented"/>
      </w:pPr>
    </w:p>
    <w:p w:rsidR="00E53394" w:rsidRDefault="00E07E7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E53394" w:rsidRDefault="00E07E7A">
      <w:pPr>
        <w:pStyle w:val="ProductList-BodyIndented"/>
      </w:pPr>
      <w:r>
        <w:t xml:space="preserve">Bemærk! Kunder, der i øjeblikket har licens til PDW, bevarer denne fordel, sådan som det er beskrevet i </w:t>
      </w:r>
      <w:hyperlink r:id="rId154">
        <w:r>
          <w:rPr>
            <w:color w:val="00467F"/>
            <w:u w:val="single"/>
          </w:rPr>
          <w:t>produktvilkårene for juni 2016</w:t>
        </w:r>
      </w:hyperlink>
      <w:r>
        <w:t>.</w:t>
      </w:r>
    </w:p>
    <w:p w:rsidR="00E53394" w:rsidRDefault="00E53394">
      <w:pPr>
        <w:pStyle w:val="ProductList-BodyIndented"/>
      </w:pPr>
    </w:p>
    <w:p w:rsidR="00E53394" w:rsidRDefault="00E07E7A">
      <w:pPr>
        <w:pStyle w:val="ProductList-ClauseHeading"/>
        <w:outlineLvl w:val="2"/>
      </w:pPr>
      <w:bookmarkStart w:id="351" w:name="_Sec587"/>
      <w:r>
        <w:t>Tilgængelighed af Opgraderingslicens</w:t>
      </w:r>
      <w:bookmarkEnd w:id="351"/>
    </w:p>
    <w:p w:rsidR="00E53394" w:rsidRDefault="00E07E7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Opgradering Til</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Standard</w:t>
            </w:r>
            <w:r>
              <w:fldChar w:fldCharType="begin"/>
            </w:r>
            <w:r>
              <w:instrText xml:space="preserve"> XE "BizTalk Server Standard"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Enterprise</w:t>
            </w:r>
            <w:r>
              <w:fldChar w:fldCharType="begin"/>
            </w:r>
            <w:r>
              <w:instrText xml:space="preserve"> XE "BizTalk Server Enterprise"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BizTalk Server Enterprise</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w:t>
            </w:r>
            <w:r>
              <w:fldChar w:fldCharType="begin"/>
            </w:r>
            <w:r>
              <w:instrText xml:space="preserve"> XE "Enterprise CAL" </w:instrText>
            </w:r>
            <w:r>
              <w:fldChar w:fldCharType="end"/>
            </w:r>
            <w:r>
              <w:t xml:space="preserve"> Suite</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Datacenter</w:t>
            </w:r>
            <w:r>
              <w:fldChar w:fldCharType="begin"/>
            </w:r>
            <w:r>
              <w:instrText xml:space="preserve"> XE "Core Infrastructure Server Suite Datacenter"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Desktopuddannelse m. Enterprise CAL Suite</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Desktop School m. Enterprise CAL Suite</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Exchange Server Enterprise</w:t>
            </w:r>
            <w:r>
              <w:fldChar w:fldCharType="begin"/>
            </w:r>
            <w:r>
              <w:instrText xml:space="preserve"> XE "Exchange Server Enterprise"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Forefront TMG Enterprise</w:t>
            </w:r>
            <w:r>
              <w:fldChar w:fldCharType="begin"/>
            </w:r>
            <w:r>
              <w:instrText xml:space="preserve"> XE "Forefront TMG Enterprise"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Professional Plus</w:t>
            </w:r>
            <w:r>
              <w:fldChar w:fldCharType="begin"/>
            </w:r>
            <w:r>
              <w:instrText xml:space="preserve"> XE "Office Professional Plus"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Desktop</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Project Professional</w:t>
            </w:r>
            <w:r>
              <w:fldChar w:fldCharType="begin"/>
            </w:r>
            <w:r>
              <w:instrText xml:space="preserve"> XE "Project Professional"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Enterprise Core</w:t>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 Business Intelligence</w:t>
            </w:r>
            <w:r>
              <w:fldChar w:fldCharType="begin"/>
            </w:r>
            <w:r>
              <w:instrText xml:space="preserve"> XE "SQL Server Business Intelligence"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Datacenter</w:t>
            </w:r>
            <w:r>
              <w:fldChar w:fldCharType="begin"/>
            </w:r>
            <w:r>
              <w:instrText xml:space="preserve"> XE "System Center Datacenter"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Visio Professional</w:t>
            </w:r>
            <w:r>
              <w:fldChar w:fldCharType="begin"/>
            </w:r>
            <w:r>
              <w:instrText xml:space="preserve"> XE "Visio Professional"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Visual Studio Enterprise Subscription</w:t>
            </w:r>
            <w:r>
              <w:fldChar w:fldCharType="begin"/>
            </w:r>
            <w:r>
              <w:instrText xml:space="preserve"> XE "Visual Studio Enterprise Subscription"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Visual Studio Enterprise Subscription</w:t>
            </w:r>
            <w:r>
              <w:fldChar w:fldCharType="begin"/>
            </w:r>
            <w:r>
              <w:instrText xml:space="preserve"> XE "Visual Studio Enterprise Subscription" </w:instrText>
            </w:r>
            <w:r>
              <w:fldChar w:fldCharType="end"/>
            </w:r>
          </w:p>
        </w:tc>
      </w:tr>
      <w:tr w:rsidR="00E53394">
        <w:tc>
          <w:tcPr>
            <w:tcW w:w="600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Server Datacenter</w:t>
            </w:r>
            <w:r>
              <w:fldChar w:fldCharType="begin"/>
            </w:r>
            <w:r>
              <w:instrText xml:space="preserve"> XE "Windows Server Datacenter" </w:instrText>
            </w:r>
            <w:r>
              <w:fldChar w:fldCharType="end"/>
            </w:r>
          </w:p>
        </w:tc>
      </w:tr>
    </w:tbl>
    <w:p w:rsidR="00E53394" w:rsidRDefault="00E53394">
      <w:pPr>
        <w:pStyle w:val="ProductList-Body"/>
      </w:pPr>
    </w:p>
    <w:p w:rsidR="00E53394" w:rsidRDefault="00E07E7A">
      <w:pPr>
        <w:pStyle w:val="ProductList-ClauseHeading"/>
        <w:outlineLvl w:val="2"/>
      </w:pPr>
      <w:bookmarkStart w:id="352" w:name="_Sec588"/>
      <w:r>
        <w:t>Servere – Rettigheder til Genoprettelse efter Nedbrud</w:t>
      </w:r>
      <w:bookmarkEnd w:id="352"/>
    </w:p>
    <w:p w:rsidR="00E53394" w:rsidRDefault="00E07E7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E53394" w:rsidRDefault="00E53394">
      <w:pPr>
        <w:pStyle w:val="ProductList-Body"/>
      </w:pPr>
    </w:p>
    <w:p w:rsidR="00E53394" w:rsidRDefault="00E07E7A">
      <w:pPr>
        <w:pStyle w:val="ProductList-SubSubClauseHeading"/>
        <w:outlineLvl w:val="4"/>
      </w:pPr>
      <w:r>
        <w:t>Tilladt Brug af Sikkerhedskopiforekomster</w:t>
      </w:r>
    </w:p>
    <w:p w:rsidR="00E53394" w:rsidRDefault="00E07E7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E53394" w:rsidRDefault="00E07E7A" w:rsidP="00E07E7A">
      <w:pPr>
        <w:pStyle w:val="ProductList-Bullet"/>
        <w:numPr>
          <w:ilvl w:val="2"/>
          <w:numId w:val="51"/>
        </w:numPr>
      </w:pPr>
      <w:r>
        <w:t xml:space="preserve">I korte perioder med test af genoprettelse efter nedbrud inden for én uge for hver 90 dage </w:t>
      </w:r>
    </w:p>
    <w:p w:rsidR="00E53394" w:rsidRDefault="00E07E7A" w:rsidP="00E07E7A">
      <w:pPr>
        <w:pStyle w:val="ProductList-Bullet"/>
        <w:numPr>
          <w:ilvl w:val="2"/>
          <w:numId w:val="5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E53394" w:rsidRDefault="00E07E7A" w:rsidP="00E07E7A">
      <w:pPr>
        <w:pStyle w:val="ProductList-Bullet"/>
        <w:numPr>
          <w:ilvl w:val="2"/>
          <w:numId w:val="5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E53394" w:rsidRDefault="00E53394">
      <w:pPr>
        <w:pStyle w:val="ProductList-BodyIndented2"/>
      </w:pPr>
    </w:p>
    <w:p w:rsidR="00E53394" w:rsidRDefault="00E07E7A">
      <w:pPr>
        <w:pStyle w:val="ProductList-SubSubClauseHeading"/>
        <w:outlineLvl w:val="4"/>
      </w:pPr>
      <w:r>
        <w:t>Brug af Azure Hybrid Benefit til Genoprettelse efter Nedbrud</w:t>
      </w:r>
    </w:p>
    <w:p w:rsidR="00E53394" w:rsidRDefault="00E07E7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E53394" w:rsidRDefault="00E53394">
      <w:pPr>
        <w:pStyle w:val="ProductList-BodyIndented2"/>
      </w:pPr>
    </w:p>
    <w:p w:rsidR="00E53394" w:rsidRDefault="00E07E7A">
      <w:pPr>
        <w:pStyle w:val="ProductList-SubSubClauseHeading"/>
        <w:outlineLvl w:val="4"/>
      </w:pPr>
      <w:r>
        <w:t>Krav til Brug af Genoprettelse efter Nedbrud</w:t>
      </w:r>
    </w:p>
    <w:p w:rsidR="00E53394" w:rsidRDefault="00E07E7A">
      <w:pPr>
        <w:pStyle w:val="ProductList-BodyIndented2"/>
      </w:pPr>
      <w:r>
        <w:t>For at bruge softwaren i henhold til rettighederne til genoprettelse efter nedbrud skal Kunden overholde følgende vilkår:</w:t>
      </w:r>
    </w:p>
    <w:p w:rsidR="00E53394" w:rsidRDefault="00E07E7A" w:rsidP="00E07E7A">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E53394" w:rsidRDefault="00E07E7A" w:rsidP="00E07E7A">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E53394" w:rsidRDefault="00E07E7A" w:rsidP="00E07E7A">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E53394" w:rsidRDefault="00E07E7A" w:rsidP="00E07E7A">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E53394" w:rsidRDefault="00E07E7A" w:rsidP="00E07E7A">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E53394" w:rsidRDefault="00E07E7A" w:rsidP="00E07E7A">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E53394" w:rsidRDefault="00E53394">
      <w:pPr>
        <w:pStyle w:val="ProductList-BodyIndented2"/>
      </w:pPr>
    </w:p>
    <w:p w:rsidR="00E53394" w:rsidRDefault="00E07E7A">
      <w:pPr>
        <w:pStyle w:val="ProductList-SubSubClauseHeading"/>
        <w:outlineLvl w:val="4"/>
      </w:pPr>
      <w:r>
        <w:t>Yderligere Tilladt Brug af Windows Server</w:t>
      </w:r>
    </w:p>
    <w:p w:rsidR="00E53394" w:rsidRDefault="00E07E7A" w:rsidP="00E07E7A">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E53394" w:rsidRDefault="00E07E7A" w:rsidP="00E07E7A">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E53394" w:rsidRDefault="00E07E7A" w:rsidP="00E07E7A">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E53394" w:rsidRDefault="00E07E7A">
      <w:pPr>
        <w:pStyle w:val="ProductList-BodyIndented2"/>
        <w:ind w:left="1440"/>
      </w:pPr>
      <w:r>
        <w:t>- køre hardwarevirtualiseringssoftware, f.eks. Hyper-V</w:t>
      </w:r>
    </w:p>
    <w:p w:rsidR="00E53394" w:rsidRDefault="00E07E7A">
      <w:pPr>
        <w:pStyle w:val="ProductList-BodyIndented2"/>
        <w:ind w:left="1440"/>
      </w:pPr>
      <w:r>
        <w:t>- levere hardwarevirtualiseringstjenester</w:t>
      </w:r>
    </w:p>
    <w:p w:rsidR="00E53394" w:rsidRDefault="00E07E7A">
      <w:pPr>
        <w:pStyle w:val="ProductList-BodyIndented2"/>
        <w:ind w:left="1440"/>
      </w:pPr>
      <w:r>
        <w:t>- køre softwareagenter til styring af hardwarevirtualiseringssoftwaren</w:t>
      </w:r>
    </w:p>
    <w:p w:rsidR="00E53394" w:rsidRDefault="00E07E7A">
      <w:pPr>
        <w:pStyle w:val="ProductList-BodyIndented2"/>
        <w:ind w:left="1440"/>
      </w:pPr>
      <w:r>
        <w:t>- fungere som destination for replikering</w:t>
      </w:r>
    </w:p>
    <w:p w:rsidR="00E53394" w:rsidRDefault="00E07E7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E53394" w:rsidRDefault="00E07E7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E53394" w:rsidRDefault="00E07E7A">
      <w:pPr>
        <w:pStyle w:val="ProductList-BodyIndented2"/>
        <w:ind w:left="1440"/>
      </w:pPr>
      <w:r>
        <w:t xml:space="preserve">- køre belastninger for genoprettelse efter nedbrud som beskrevet ovenfor. </w:t>
      </w:r>
    </w:p>
    <w:p w:rsidR="00E53394" w:rsidRDefault="00E07E7A" w:rsidP="00E07E7A">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E53394" w:rsidRDefault="00E53394">
      <w:pPr>
        <w:pStyle w:val="ProductList-BodyIndented2"/>
      </w:pPr>
    </w:p>
    <w:p w:rsidR="00E53394" w:rsidRDefault="00E53394">
      <w:pPr>
        <w:pStyle w:val="ProductList-BodyIndented2"/>
      </w:pPr>
    </w:p>
    <w:p w:rsidR="00E53394" w:rsidRDefault="00E07E7A">
      <w:pPr>
        <w:pStyle w:val="ProductList-ClauseHeading"/>
        <w:outlineLvl w:val="2"/>
      </w:pPr>
      <w:bookmarkStart w:id="353" w:name="_Sec589"/>
      <w:r>
        <w:t>Licensmobilitet</w:t>
      </w:r>
      <w:bookmarkEnd w:id="353"/>
    </w:p>
    <w:p w:rsidR="00E53394" w:rsidRDefault="00E07E7A">
      <w:pPr>
        <w:pStyle w:val="ProductList-SubClauseHeading"/>
        <w:outlineLvl w:val="3"/>
      </w:pPr>
      <w:r>
        <w:t>Licensmobilitet På Tværs Af Serverfarme</w:t>
      </w:r>
    </w:p>
    <w:p w:rsidR="00E53394" w:rsidRDefault="00E07E7A">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E53394" w:rsidRDefault="00E53394">
      <w:pPr>
        <w:pStyle w:val="ProductList-BodyIndented"/>
      </w:pPr>
    </w:p>
    <w:p w:rsidR="00E53394" w:rsidRDefault="00E07E7A">
      <w:pPr>
        <w:pStyle w:val="ProductList-SubClauseHeading"/>
        <w:outlineLvl w:val="3"/>
      </w:pPr>
      <w:r>
        <w:t>Licensmobilitet via Software Assurance</w:t>
      </w:r>
    </w:p>
    <w:p w:rsidR="00E53394" w:rsidRDefault="00E07E7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E53394" w:rsidRDefault="00E53394">
      <w:pPr>
        <w:pStyle w:val="ProductList-BodyIndented"/>
      </w:pPr>
    </w:p>
    <w:p w:rsidR="00E53394" w:rsidRDefault="00E07E7A">
      <w:pPr>
        <w:pStyle w:val="ProductList-SubSubClauseHeading"/>
        <w:outlineLvl w:val="4"/>
      </w:pPr>
      <w:r>
        <w:t>Tilladt brug:</w:t>
      </w:r>
    </w:p>
    <w:p w:rsidR="00E53394" w:rsidRDefault="00E07E7A">
      <w:pPr>
        <w:pStyle w:val="ProductList-BodyIndented2"/>
      </w:pPr>
      <w:r>
        <w:t>Med Licensmobilitet gennem SA må Kunden:</w:t>
      </w:r>
    </w:p>
    <w:p w:rsidR="00E53394" w:rsidRDefault="00E07E7A" w:rsidP="00E07E7A">
      <w:pPr>
        <w:pStyle w:val="ProductList-Bullet"/>
        <w:numPr>
          <w:ilvl w:val="2"/>
          <w:numId w:val="55"/>
        </w:numPr>
      </w:pPr>
      <w:r>
        <w:t xml:space="preserve">Køre sin licenserede software på delte servere </w:t>
      </w:r>
    </w:p>
    <w:p w:rsidR="00E53394" w:rsidRDefault="00E07E7A" w:rsidP="00E07E7A">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E53394" w:rsidRDefault="00E07E7A" w:rsidP="00E07E7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E53394" w:rsidRDefault="00E07E7A" w:rsidP="00E07E7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E53394" w:rsidRDefault="00E53394">
      <w:pPr>
        <w:pStyle w:val="ProductList-BodyIndented2"/>
      </w:pPr>
    </w:p>
    <w:p w:rsidR="00E53394" w:rsidRDefault="00E07E7A">
      <w:pPr>
        <w:pStyle w:val="ProductList-SubSubClauseHeading"/>
        <w:outlineLvl w:val="4"/>
      </w:pPr>
      <w:r>
        <w:t>Krav:</w:t>
      </w:r>
    </w:p>
    <w:p w:rsidR="00E53394" w:rsidRDefault="00E07E7A">
      <w:pPr>
        <w:pStyle w:val="ProductList-BodyIndented2"/>
      </w:pPr>
      <w:r>
        <w:t>For at bruge Licensmobilitet gennem SA skal Kunden:</w:t>
      </w:r>
    </w:p>
    <w:p w:rsidR="00E53394" w:rsidRDefault="00E07E7A" w:rsidP="00E07E7A">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E53394" w:rsidRDefault="00E07E7A" w:rsidP="00E07E7A">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E53394" w:rsidRDefault="00E07E7A" w:rsidP="00E07E7A">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E53394" w:rsidRDefault="00E53394">
      <w:pPr>
        <w:pStyle w:val="ProductList-BodyIndented2"/>
      </w:pPr>
    </w:p>
    <w:p w:rsidR="00E53394" w:rsidRDefault="00E07E7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E533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Det tilladte Antal af:</w:t>
            </w:r>
          </w:p>
          <w:p w:rsidR="00E53394" w:rsidRDefault="00E07E7A">
            <w:pPr>
              <w:pStyle w:val="ProductList-TableBody"/>
            </w:pPr>
            <w:r>
              <w:rPr>
                <w:color w:val="FFFFFF"/>
              </w:rPr>
              <w:t>OSE’er eller Kerner pr. Licens</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OSE pr. licens</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OSE pr. licens</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Én virtuel kerne (underlagt brugervilkårene for produkt, herunder kravet om mindst 4 kerner pr. OSE)</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 administrerede OSE'er pr. licenseret server</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 administrerede OSE'er pr. licenseret server</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 administrerede OSE'er pr. licenseret server</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 administrerede OSE'er pr. licenseret server</w:t>
            </w:r>
          </w:p>
        </w:tc>
      </w:tr>
    </w:tbl>
    <w:p w:rsidR="00E53394" w:rsidRDefault="00E53394">
      <w:pPr>
        <w:pStyle w:val="ProductList-BodyIndented2"/>
      </w:pPr>
    </w:p>
    <w:p w:rsidR="00E53394" w:rsidRDefault="00E07E7A">
      <w:pPr>
        <w:pStyle w:val="ProductList-SubSubClauseHeading"/>
        <w:outlineLvl w:val="4"/>
      </w:pPr>
      <w:r>
        <w:t>Fail-over-rettigheder</w:t>
      </w:r>
    </w:p>
    <w:p w:rsidR="00E53394" w:rsidRDefault="00E07E7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E53394" w:rsidRDefault="00E53394">
      <w:pPr>
        <w:pStyle w:val="ProductList-BodyIndented2"/>
      </w:pPr>
    </w:p>
    <w:p w:rsidR="00E53394" w:rsidRDefault="00E07E7A">
      <w:pPr>
        <w:pStyle w:val="ProductList-ClauseHeading"/>
        <w:outlineLvl w:val="2"/>
      </w:pPr>
      <w:bookmarkStart w:id="354" w:name="_Sec590"/>
      <w:r>
        <w:t>Servere – Programmer med Egen Hosting</w:t>
      </w:r>
      <w:bookmarkEnd w:id="354"/>
    </w:p>
    <w:p w:rsidR="00E53394" w:rsidRDefault="00E07E7A">
      <w:pPr>
        <w:pStyle w:val="ProductList-Body"/>
      </w:pPr>
      <w:r>
        <w:t>Programmer med Egen Hosting betyder de Produkter, hvor rettigheder til Egen Hosting gælder.</w:t>
      </w:r>
    </w:p>
    <w:p w:rsidR="00E53394" w:rsidRDefault="00E53394">
      <w:pPr>
        <w:pStyle w:val="ProductList-Body"/>
      </w:pPr>
    </w:p>
    <w:p w:rsidR="00E53394" w:rsidRDefault="00E07E7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E53394" w:rsidRDefault="00E53394">
      <w:pPr>
        <w:pStyle w:val="ProductList-Body"/>
      </w:pPr>
    </w:p>
    <w:p w:rsidR="00E53394" w:rsidRDefault="00E07E7A">
      <w:pPr>
        <w:pStyle w:val="ProductList-SubClauseHeading"/>
        <w:outlineLvl w:val="3"/>
      </w:pPr>
      <w:r>
        <w:t>Krav</w:t>
      </w:r>
    </w:p>
    <w:p w:rsidR="00E53394" w:rsidRDefault="00E07E7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E53394" w:rsidRDefault="00E07E7A" w:rsidP="00E07E7A">
      <w:pPr>
        <w:pStyle w:val="ProductList-Bullet"/>
        <w:numPr>
          <w:ilvl w:val="1"/>
          <w:numId w:val="57"/>
        </w:numPr>
      </w:pPr>
      <w:r>
        <w:t>de applikationer med egen hosting, der kører som en del af den samlede løsning og</w:t>
      </w:r>
    </w:p>
    <w:p w:rsidR="00E53394" w:rsidRDefault="00E07E7A" w:rsidP="00E07E7A">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E53394" w:rsidRDefault="00E07E7A">
      <w:pPr>
        <w:pStyle w:val="ProductList-BodyIndented"/>
      </w:pPr>
      <w:r>
        <w:t xml:space="preserve">Al Microsoft-software, der bruges til at oprette og levere den Samlede Løsning, skal være: </w:t>
      </w:r>
    </w:p>
    <w:p w:rsidR="00E53394" w:rsidRDefault="00E07E7A" w:rsidP="00E07E7A">
      <w:pPr>
        <w:pStyle w:val="ProductList-Bullet"/>
        <w:numPr>
          <w:ilvl w:val="1"/>
          <w:numId w:val="58"/>
        </w:numPr>
      </w:pPr>
      <w:r>
        <w:t>licenseret gennem et Volumenlicensprogram og</w:t>
      </w:r>
    </w:p>
    <w:p w:rsidR="00E53394" w:rsidRDefault="00E07E7A" w:rsidP="00E07E7A">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E53394" w:rsidRDefault="00E53394">
      <w:pPr>
        <w:pStyle w:val="ProductList-BodyIndented"/>
      </w:pPr>
    </w:p>
    <w:p w:rsidR="00E53394" w:rsidRDefault="00E07E7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E53394" w:rsidRDefault="00E53394">
      <w:pPr>
        <w:pStyle w:val="ProductList-BodyIndented"/>
      </w:pPr>
    </w:p>
    <w:p w:rsidR="00E53394" w:rsidRDefault="00E07E7A">
      <w:pPr>
        <w:pStyle w:val="ProductList-BodyIndented"/>
      </w:pPr>
      <w:r>
        <w:t>Kundens software skal:</w:t>
      </w:r>
    </w:p>
    <w:p w:rsidR="00E53394" w:rsidRDefault="00E07E7A" w:rsidP="00E07E7A">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E53394" w:rsidRDefault="00E07E7A" w:rsidP="00E07E7A">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rsidR="00E53394" w:rsidRDefault="00E07E7A" w:rsidP="00E07E7A">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E53394" w:rsidRDefault="00E07E7A" w:rsidP="00E07E7A">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rsidR="00E53394" w:rsidRDefault="00E53394">
      <w:pPr>
        <w:pStyle w:val="ProductList-BodyIndented"/>
      </w:pPr>
    </w:p>
    <w:p w:rsidR="00E53394" w:rsidRDefault="00E07E7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53394">
      <w:pPr>
        <w:pStyle w:val="PURBreadcrumb"/>
      </w:pPr>
    </w:p>
    <w:p w:rsidR="00E53394" w:rsidRDefault="00E07E7A">
      <w:pPr>
        <w:pStyle w:val="ProductList-SectionHeading"/>
        <w:pageBreakBefore/>
        <w:outlineLvl w:val="0"/>
      </w:pPr>
      <w:bookmarkStart w:id="355" w:name="_Sec1237"/>
      <w:bookmarkEnd w:id="332"/>
      <w:r>
        <w:t>Bilag C – Tilføjelsesprogrammer og Andre konverteringslicenser</w:t>
      </w:r>
      <w:r>
        <w:fldChar w:fldCharType="begin"/>
      </w:r>
      <w:r>
        <w:instrText xml:space="preserve"> TC "</w:instrText>
      </w:r>
      <w:bookmarkStart w:id="356" w:name="_Toc504910499"/>
      <w:r>
        <w:instrText>Bilag C – Tilføjelsesprogrammer og Andre konverteringslicenser</w:instrText>
      </w:r>
      <w:bookmarkEnd w:id="356"/>
      <w:r>
        <w:instrText>" \l 1</w:instrText>
      </w:r>
      <w:r>
        <w:fldChar w:fldCharType="end"/>
      </w: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357" w:name="_Sec1238"/>
      <w:r>
        <w:t>Tilføjelsesprogrammer</w:t>
      </w:r>
      <w:bookmarkEnd w:id="357"/>
      <w:r>
        <w:fldChar w:fldCharType="begin"/>
      </w:r>
      <w:r>
        <w:instrText xml:space="preserve"> TC "</w:instrText>
      </w:r>
      <w:bookmarkStart w:id="358" w:name="_Toc504910500"/>
      <w:r>
        <w:instrText>Tilføjelsesprogrammer</w:instrText>
      </w:r>
      <w:bookmarkEnd w:id="358"/>
      <w:r>
        <w:instrText>" \l 2</w:instrText>
      </w:r>
      <w:r>
        <w:fldChar w:fldCharType="end"/>
      </w:r>
    </w:p>
    <w:p w:rsidR="00E53394" w:rsidRDefault="00E07E7A">
      <w:pPr>
        <w:pStyle w:val="ProductList-Body"/>
      </w:pPr>
      <w:r>
        <w:t>Kunden kan købe Tilføjelsesprogrammer, der er underlagt følgende betingelser:</w:t>
      </w:r>
    </w:p>
    <w:p w:rsidR="00E53394" w:rsidRDefault="00E07E7A" w:rsidP="00E07E7A">
      <w:pPr>
        <w:pStyle w:val="ProductList-Bullet"/>
        <w:numPr>
          <w:ilvl w:val="0"/>
          <w:numId w:val="60"/>
        </w:numPr>
      </w:pPr>
      <w:r>
        <w:t xml:space="preserve">Kunden skal have en aktiv SA til de tilhørende Kvalificerende Licenser. </w:t>
      </w:r>
    </w:p>
    <w:p w:rsidR="00E53394" w:rsidRDefault="00E07E7A" w:rsidP="00E07E7A">
      <w:pPr>
        <w:pStyle w:val="ProductList-Bullet"/>
        <w:numPr>
          <w:ilvl w:val="0"/>
          <w:numId w:val="60"/>
        </w:numPr>
      </w:pPr>
      <w:r>
        <w:t xml:space="preserve">Kunden kan købe ét Tilføjelsesprogram SL for hver Kvalificerende Licens, medmindre andet er anført i dette Bilag   </w:t>
      </w:r>
    </w:p>
    <w:p w:rsidR="00E53394" w:rsidRDefault="00E07E7A" w:rsidP="00E07E7A">
      <w:pPr>
        <w:pStyle w:val="ProductList-Bullet"/>
        <w:numPr>
          <w:ilvl w:val="0"/>
          <w:numId w:val="60"/>
        </w:numPr>
      </w:pPr>
      <w:r>
        <w:t>Kunden kan købe tilføjelsesprogram-SL'er mellem true-up-datoer før erhvervelsen af de Kvalificerende Licenser</w:t>
      </w:r>
    </w:p>
    <w:p w:rsidR="00E53394" w:rsidRDefault="00E53394">
      <w:pPr>
        <w:pStyle w:val="ProductList-Body"/>
      </w:pPr>
    </w:p>
    <w:p w:rsidR="00E53394" w:rsidRDefault="00E07E7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E53394" w:rsidRDefault="00E53394">
      <w:pPr>
        <w:pStyle w:val="ProductList-Body"/>
      </w:pPr>
    </w:p>
    <w:p w:rsidR="00E53394" w:rsidRDefault="00E07E7A">
      <w:pPr>
        <w:pStyle w:val="ProductList-Offering2HeadingNoBorder"/>
        <w:outlineLvl w:val="2"/>
      </w:pPr>
      <w:r>
        <w:t>Windows-desktopoperativsystem</w:t>
      </w:r>
      <w:r>
        <w:fldChar w:fldCharType="begin"/>
      </w:r>
      <w:r>
        <w:instrText xml:space="preserve"> TC "</w:instrText>
      </w:r>
      <w:bookmarkStart w:id="359" w:name="_Toc504910501"/>
      <w:r>
        <w:instrText>Windows-desktopoperativsystem</w:instrText>
      </w:r>
      <w:bookmarkEnd w:id="359"/>
      <w:r>
        <w:instrText>" \l 3</w:instrText>
      </w:r>
      <w:r>
        <w:fldChar w:fldCharType="end"/>
      </w:r>
    </w:p>
    <w:p w:rsidR="00E53394" w:rsidRDefault="00E07E7A">
      <w:pPr>
        <w:pStyle w:val="ProductList-Body"/>
      </w:pPr>
      <w:r>
        <w:t>Den Licensed User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0"/>
        <w:gridCol w:w="5626"/>
      </w:tblGrid>
      <w:tr w:rsidR="00E533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3394" w:rsidRDefault="00E07E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E53394" w:rsidRDefault="00E53394">
            <w:pPr>
              <w:pStyle w:val="ProductList-TableBody"/>
            </w:pP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Windows 10 Enterprise/Education E3 Pr. Enhed</w:t>
            </w: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588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10 Enterprise E3/E5 Pr. Bruger</w:t>
            </w:r>
          </w:p>
        </w:tc>
      </w:tr>
      <w:tr w:rsidR="00E53394">
        <w:tc>
          <w:tcPr>
            <w:tcW w:w="588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Windows VDA E3/E5 Pr. Bruger</w:t>
            </w:r>
          </w:p>
        </w:tc>
      </w:tr>
    </w:tbl>
    <w:p w:rsidR="00E53394" w:rsidRDefault="00E53394">
      <w:pPr>
        <w:pStyle w:val="ProductList-Body"/>
      </w:pPr>
    </w:p>
    <w:p w:rsidR="00E53394" w:rsidRDefault="00E07E7A">
      <w:pPr>
        <w:pStyle w:val="ProductList-Offering2HeadingNoBorder"/>
        <w:outlineLvl w:val="2"/>
      </w:pPr>
      <w:r>
        <w:t>Microsoft Operations Management and Security</w:t>
      </w:r>
      <w:r>
        <w:fldChar w:fldCharType="begin"/>
      </w:r>
      <w:r>
        <w:instrText xml:space="preserve"> TC "</w:instrText>
      </w:r>
      <w:bookmarkStart w:id="360" w:name="_Toc504910502"/>
      <w:r>
        <w:instrText>Microsoft Operations Management and Security</w:instrText>
      </w:r>
      <w:bookmarkEnd w:id="360"/>
      <w:r>
        <w:instrText>" \l 3</w:instrText>
      </w:r>
      <w:r>
        <w:fldChar w:fldCharType="end"/>
      </w:r>
    </w:p>
    <w:p w:rsidR="00E53394" w:rsidRDefault="00E53394">
      <w:pPr>
        <w:pStyle w:val="ProductList-Body"/>
      </w:pPr>
    </w:p>
    <w:p w:rsidR="00E53394" w:rsidRDefault="00E07E7A">
      <w:pPr>
        <w:pStyle w:val="ProductList-Body"/>
      </w:pPr>
      <w:r>
        <w:t xml:space="preserve">For hver Kvalificerende Licens kan Kunden købe en kombination af E1 og E2 Tilføjelsesprogrammer op til det angivne Berettigede Antal. </w:t>
      </w:r>
    </w:p>
    <w:p w:rsidR="00E53394" w:rsidRDefault="00E53394">
      <w:pPr>
        <w:pStyle w:val="ProductList-Body"/>
      </w:pPr>
    </w:p>
    <w:p w:rsidR="00E53394" w:rsidRDefault="00E07E7A">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E53394" w:rsidRDefault="00E53394">
      <w:pPr>
        <w:pStyle w:val="ProductList-Body"/>
      </w:pPr>
    </w:p>
    <w:tbl>
      <w:tblPr>
        <w:tblStyle w:val="PURTable"/>
        <w:tblW w:w="0" w:type="dxa"/>
        <w:tblLook w:val="04A0" w:firstRow="1" w:lastRow="0" w:firstColumn="1" w:lastColumn="0" w:noHBand="0" w:noVBand="1"/>
      </w:tblPr>
      <w:tblGrid>
        <w:gridCol w:w="3913"/>
        <w:gridCol w:w="3774"/>
        <w:gridCol w:w="3229"/>
      </w:tblGrid>
      <w:tr w:rsidR="00E5339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53394" w:rsidRDefault="00E07E7A">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E53394" w:rsidRDefault="00E07E7A">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E53394" w:rsidRDefault="00E07E7A">
            <w:pPr>
              <w:pStyle w:val="ProductList-TableBody"/>
            </w:pPr>
            <w:r>
              <w:rPr>
                <w:color w:val="FFFFFF"/>
              </w:rPr>
              <w:t>Berettiget antal</w:t>
            </w:r>
          </w:p>
        </w:tc>
      </w:tr>
      <w:tr w:rsidR="00E53394">
        <w:tc>
          <w:tcPr>
            <w:tcW w:w="428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1/4 (kræver minimum fire kvalificerende licenser)</w:t>
            </w:r>
          </w:p>
        </w:tc>
      </w:tr>
      <w:tr w:rsidR="00E53394">
        <w:tc>
          <w:tcPr>
            <w:tcW w:w="428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428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1</w:t>
            </w:r>
          </w:p>
        </w:tc>
      </w:tr>
      <w:tr w:rsidR="00E53394">
        <w:tc>
          <w:tcPr>
            <w:tcW w:w="428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428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2</w:t>
            </w:r>
          </w:p>
        </w:tc>
      </w:tr>
      <w:tr w:rsidR="00E53394">
        <w:tc>
          <w:tcPr>
            <w:tcW w:w="428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428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E53394" w:rsidRDefault="00E07E7A">
            <w:pPr>
              <w:pStyle w:val="ProductList-TableBody"/>
            </w:pPr>
            <w:r>
              <w:t>8</w:t>
            </w:r>
          </w:p>
        </w:tc>
      </w:tr>
      <w:tr w:rsidR="00E53394">
        <w:tc>
          <w:tcPr>
            <w:tcW w:w="428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Offering2HeadingNoBorder"/>
        <w:outlineLvl w:val="2"/>
      </w:pPr>
      <w:r>
        <w:t>Microsoft Azure-brugerabonnementer</w:t>
      </w:r>
      <w:r>
        <w:fldChar w:fldCharType="begin"/>
      </w:r>
      <w:r>
        <w:instrText xml:space="preserve"> TC "</w:instrText>
      </w:r>
      <w:bookmarkStart w:id="361" w:name="_Toc504910503"/>
      <w:r>
        <w:instrText>Microsoft Azure-brugerabonnementer</w:instrText>
      </w:r>
      <w:bookmarkEnd w:id="361"/>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317"/>
        <w:gridCol w:w="5599"/>
      </w:tblGrid>
      <w:tr w:rsidR="00E533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3394" w:rsidRDefault="00E07E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Enterprise CAL Suite</w:t>
            </w:r>
          </w:p>
        </w:tc>
      </w:tr>
    </w:tbl>
    <w:p w:rsidR="00E53394" w:rsidRDefault="00E53394">
      <w:pPr>
        <w:pStyle w:val="ProductList-Body"/>
      </w:pPr>
    </w:p>
    <w:p w:rsidR="00E53394" w:rsidRDefault="00E07E7A">
      <w:pPr>
        <w:pStyle w:val="ProductList-Offering2HeadingNoBorder"/>
        <w:outlineLvl w:val="2"/>
      </w:pPr>
      <w:r>
        <w:t>Microsoft 365</w:t>
      </w:r>
      <w:r>
        <w:fldChar w:fldCharType="begin"/>
      </w:r>
      <w:r>
        <w:instrText xml:space="preserve"> TC "</w:instrText>
      </w:r>
      <w:bookmarkStart w:id="362" w:name="_Toc504910504"/>
      <w:r>
        <w:instrText>Microsoft 365</w:instrText>
      </w:r>
      <w:bookmarkEnd w:id="362"/>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290"/>
        <w:gridCol w:w="5626"/>
      </w:tblGrid>
      <w:tr w:rsidR="00E533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3394" w:rsidRDefault="00E07E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Microsoft 365 E3/E5 (Bruger-SL)</w:t>
            </w:r>
          </w:p>
        </w:tc>
        <w:tc>
          <w:tcPr>
            <w:tcW w:w="62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Tilføjelsesprogram til Windows 10 Enterprise/Education E3 Pr. Enhed og</w:t>
            </w:r>
          </w:p>
          <w:p w:rsidR="00E53394" w:rsidRDefault="00E07E7A">
            <w:pPr>
              <w:pStyle w:val="ProductList-TableBody"/>
            </w:pPr>
            <w:r>
              <w:t>Core/Enterprise CAL Suite og</w:t>
            </w:r>
          </w:p>
          <w:p w:rsidR="00E53394" w:rsidRDefault="00E07E7A">
            <w:pPr>
              <w:pStyle w:val="ProductList-TableBody"/>
            </w:pPr>
            <w:r>
              <w:t>Office Professional Plus</w:t>
            </w:r>
          </w:p>
        </w:tc>
      </w:tr>
      <w:tr w:rsidR="00E53394">
        <w:tc>
          <w:tcPr>
            <w:tcW w:w="588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Office 365 E1/E3</w:t>
            </w:r>
          </w:p>
        </w:tc>
      </w:tr>
    </w:tbl>
    <w:p w:rsidR="00E53394" w:rsidRDefault="00E53394">
      <w:pPr>
        <w:pStyle w:val="ProductList-Body"/>
      </w:pPr>
    </w:p>
    <w:p w:rsidR="00E53394" w:rsidRDefault="00E07E7A">
      <w:pPr>
        <w:pStyle w:val="ProductList-Offering2HeadingNoBorder"/>
        <w:outlineLvl w:val="2"/>
      </w:pPr>
      <w:r>
        <w:t>Enterprise Mobility + Security</w:t>
      </w:r>
      <w:r>
        <w:fldChar w:fldCharType="begin"/>
      </w:r>
      <w:r>
        <w:instrText xml:space="preserve"> TC "</w:instrText>
      </w:r>
      <w:bookmarkStart w:id="363" w:name="_Toc504910505"/>
      <w:r>
        <w:instrText>Enterprise Mobility + Security</w:instrText>
      </w:r>
      <w:bookmarkEnd w:id="363"/>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423"/>
        <w:gridCol w:w="5493"/>
      </w:tblGrid>
      <w:tr w:rsidR="00E533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00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r w:rsidR="00E53394">
        <w:tc>
          <w:tcPr>
            <w:tcW w:w="600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w:t>
            </w:r>
          </w:p>
        </w:tc>
      </w:tr>
      <w:tr w:rsidR="00E53394">
        <w:tc>
          <w:tcPr>
            <w:tcW w:w="600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 Bridge til Office 365</w:t>
            </w:r>
          </w:p>
        </w:tc>
      </w:tr>
      <w:tr w:rsidR="00E53394">
        <w:tc>
          <w:tcPr>
            <w:tcW w:w="600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 Bridge til Office 365 og Microsoft Intune</w:t>
            </w:r>
          </w:p>
        </w:tc>
      </w:tr>
      <w:tr w:rsidR="00E53394">
        <w:tc>
          <w:tcPr>
            <w:tcW w:w="600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 Bridge til Office 365</w:t>
            </w:r>
          </w:p>
        </w:tc>
      </w:tr>
      <w:tr w:rsidR="00E53394">
        <w:tc>
          <w:tcPr>
            <w:tcW w:w="600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 Bridge til Office 365 og Microsoft Intune</w:t>
            </w:r>
          </w:p>
        </w:tc>
      </w:tr>
    </w:tbl>
    <w:p w:rsidR="00E53394" w:rsidRDefault="00E53394">
      <w:pPr>
        <w:pStyle w:val="ProductList-Body"/>
      </w:pPr>
    </w:p>
    <w:p w:rsidR="00E53394" w:rsidRDefault="00E07E7A">
      <w:pPr>
        <w:pStyle w:val="ProductList-Offering2HeadingNoBorder"/>
        <w:outlineLvl w:val="2"/>
      </w:pPr>
      <w:r>
        <w:t>Microsoft Dynamics 365-tjenester</w:t>
      </w:r>
      <w:r>
        <w:fldChar w:fldCharType="begin"/>
      </w:r>
      <w:r>
        <w:instrText xml:space="preserve"> TC "</w:instrText>
      </w:r>
      <w:bookmarkStart w:id="364" w:name="_Toc504910506"/>
      <w:r>
        <w:instrText>Microsoft Dynamics 365-tjenester</w:instrText>
      </w:r>
      <w:bookmarkEnd w:id="364"/>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481"/>
        <w:gridCol w:w="5435"/>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Task CAL</w:t>
            </w:r>
          </w:p>
        </w:tc>
      </w:tr>
      <w:tr w:rsidR="00E53394">
        <w:tc>
          <w:tcPr>
            <w:tcW w:w="612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Self Serve CAL</w:t>
            </w:r>
          </w:p>
        </w:tc>
      </w:tr>
      <w:tr w:rsidR="00E53394">
        <w:tc>
          <w:tcPr>
            <w:tcW w:w="612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Essentials</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Team Members, CAL til lokalt miljø</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AX Task (enhed)</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Device CAL</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Activity CAL</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Functional/Enterprise CAL</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CAL</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Functional/Enterprise CAL</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CAL</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Enterprise CAL</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Sales, CAL til lokalt miljø</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Sales, CAL til lokalt miljø</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Customer Service, CAL til lokalt miljø</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Customer Service, CAL til lokalt miljø</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Sales, CAL til lokalt miljø</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Professional</w:t>
            </w:r>
          </w:p>
        </w:tc>
      </w:tr>
    </w:tbl>
    <w:p w:rsidR="00E53394" w:rsidRDefault="00E53394">
      <w:pPr>
        <w:pStyle w:val="ProductList-Body"/>
      </w:pPr>
    </w:p>
    <w:p w:rsidR="00E53394" w:rsidRDefault="00E07E7A">
      <w:pPr>
        <w:pStyle w:val="ProductList-Offering2HeadingNoBorder"/>
        <w:outlineLvl w:val="2"/>
      </w:pPr>
      <w:r>
        <w:t>Office 365-programmer</w:t>
      </w:r>
      <w:r>
        <w:fldChar w:fldCharType="begin"/>
      </w:r>
      <w:r>
        <w:instrText xml:space="preserve"> TC "</w:instrText>
      </w:r>
      <w:bookmarkStart w:id="365" w:name="_Toc504910507"/>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32"/>
        <w:gridCol w:w="5284"/>
      </w:tblGrid>
      <w:tr w:rsidR="00E533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Professional</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Standard</w:t>
            </w:r>
          </w:p>
        </w:tc>
      </w:tr>
    </w:tbl>
    <w:p w:rsidR="00E53394" w:rsidRDefault="00E53394">
      <w:pPr>
        <w:pStyle w:val="ProductList-Body"/>
      </w:pPr>
    </w:p>
    <w:p w:rsidR="00E53394" w:rsidRDefault="00E07E7A">
      <w:pPr>
        <w:pStyle w:val="ProductList-Offering2HeadingNoBorder"/>
        <w:outlineLvl w:val="2"/>
      </w:pPr>
      <w:r>
        <w:t>Office 365 Suites</w:t>
      </w:r>
      <w:r>
        <w:fldChar w:fldCharType="begin"/>
      </w:r>
      <w:r>
        <w:instrText xml:space="preserve"> TC "</w:instrText>
      </w:r>
      <w:bookmarkStart w:id="366" w:name="_Toc504910508"/>
      <w:r>
        <w:instrText>Office 365 Suites</w:instrText>
      </w:r>
      <w:bookmarkEnd w:id="366"/>
      <w:r>
        <w:instrText>" \l 3</w:instrText>
      </w:r>
      <w:r>
        <w:fldChar w:fldCharType="end"/>
      </w:r>
    </w:p>
    <w:p w:rsidR="00E53394" w:rsidRDefault="00E07E7A">
      <w:pPr>
        <w:pStyle w:val="ProductList-Body"/>
      </w:pPr>
      <w:r>
        <w:t xml:space="preserve">Tilføjelsesprogram til Bruger SL'er giver Licenserede Brugere adgangsrettigheder til serversoftwaren svarende til den Kvalificerende Licens fra enhver enhed. </w:t>
      </w:r>
    </w:p>
    <w:p w:rsidR="00E53394" w:rsidRDefault="00E53394">
      <w:pPr>
        <w:pStyle w:val="ProductList-Body"/>
      </w:pPr>
    </w:p>
    <w:tbl>
      <w:tblPr>
        <w:tblStyle w:val="PURTable"/>
        <w:tblW w:w="0" w:type="dxa"/>
        <w:tblLook w:val="04A0" w:firstRow="1" w:lastRow="0" w:firstColumn="1" w:lastColumn="0" w:noHBand="0" w:noVBand="1"/>
      </w:tblPr>
      <w:tblGrid>
        <w:gridCol w:w="5655"/>
        <w:gridCol w:w="5261"/>
      </w:tblGrid>
      <w:tr w:rsidR="00E533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Core CAL Suite</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Core CAL Suite og</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53394" w:rsidRDefault="00E07E7A">
            <w:pPr>
              <w:pStyle w:val="ProductList-TableBody"/>
            </w:pPr>
            <w:r>
              <w:t>Office Professional Plus</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Enterprise CAL Suite</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E53394" w:rsidRDefault="00E07E7A">
            <w:pPr>
              <w:pStyle w:val="ProductList-TableBody"/>
            </w:pPr>
            <w:r>
              <w:t>Enterprise CAL Suite og</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53394" w:rsidRDefault="00E07E7A">
            <w:pPr>
              <w:pStyle w:val="ProductList-TableBody"/>
            </w:pPr>
            <w:r>
              <w:t>Office Professional Plus</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Office Professional Plus</w:t>
            </w:r>
          </w:p>
        </w:tc>
      </w:tr>
    </w:tbl>
    <w:p w:rsidR="00E53394" w:rsidRDefault="00E53394">
      <w:pPr>
        <w:pStyle w:val="ProductList-Body"/>
      </w:pPr>
    </w:p>
    <w:p w:rsidR="00E53394" w:rsidRDefault="00E07E7A">
      <w:pPr>
        <w:pStyle w:val="ProductList-Offering2HeadingNoBorder"/>
        <w:outlineLvl w:val="2"/>
      </w:pPr>
      <w:r>
        <w:t>Exchange Online</w:t>
      </w:r>
      <w:r>
        <w:fldChar w:fldCharType="begin"/>
      </w:r>
      <w:r>
        <w:instrText xml:space="preserve"> TC "</w:instrText>
      </w:r>
      <w:bookmarkStart w:id="367" w:name="_Toc504910509"/>
      <w:r>
        <w:instrText>Exchange Online</w:instrText>
      </w:r>
      <w:bookmarkEnd w:id="367"/>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738"/>
        <w:gridCol w:w="5178"/>
      </w:tblGrid>
      <w:tr w:rsidR="00E533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3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Exchange Standard CAL</w:t>
            </w:r>
          </w:p>
        </w:tc>
      </w:tr>
      <w:tr w:rsidR="00E53394">
        <w:tc>
          <w:tcPr>
            <w:tcW w:w="63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bl>
    <w:p w:rsidR="00E53394" w:rsidRDefault="00E53394">
      <w:pPr>
        <w:pStyle w:val="ProductList-Body"/>
      </w:pPr>
    </w:p>
    <w:p w:rsidR="00E53394" w:rsidRDefault="00E07E7A">
      <w:pPr>
        <w:pStyle w:val="ProductList-Offering2HeadingNoBorder"/>
        <w:outlineLvl w:val="2"/>
      </w:pPr>
      <w:r>
        <w:t>Project Online</w:t>
      </w:r>
      <w:r>
        <w:fldChar w:fldCharType="begin"/>
      </w:r>
      <w:r>
        <w:instrText xml:space="preserve"> TC "</w:instrText>
      </w:r>
      <w:bookmarkStart w:id="368" w:name="_Toc504910510"/>
      <w:r>
        <w:instrText>Project Online</w:instrText>
      </w:r>
      <w:bookmarkEnd w:id="368"/>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738"/>
        <w:gridCol w:w="5178"/>
      </w:tblGrid>
      <w:tr w:rsidR="00E533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Project Professional</w:t>
            </w: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Project Standard</w:t>
            </w: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Project Server CAL</w:t>
            </w: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r>
      <w:tr w:rsidR="00E53394">
        <w:tc>
          <w:tcPr>
            <w:tcW w:w="63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bl>
    <w:p w:rsidR="00E53394" w:rsidRDefault="00E53394">
      <w:pPr>
        <w:pStyle w:val="ProductList-Body"/>
      </w:pPr>
    </w:p>
    <w:p w:rsidR="00E53394" w:rsidRDefault="00E07E7A">
      <w:pPr>
        <w:pStyle w:val="ProductList-Offering2HeadingNoBorder"/>
        <w:outlineLvl w:val="2"/>
      </w:pPr>
      <w:r>
        <w:t>SharePoint Online</w:t>
      </w:r>
      <w:r>
        <w:fldChar w:fldCharType="begin"/>
      </w:r>
      <w:r>
        <w:instrText xml:space="preserve"> TC "</w:instrText>
      </w:r>
      <w:bookmarkStart w:id="369" w:name="_Toc504910511"/>
      <w:r>
        <w:instrText>SharePoint Online</w:instrText>
      </w:r>
      <w:bookmarkEnd w:id="369"/>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738"/>
        <w:gridCol w:w="5178"/>
      </w:tblGrid>
      <w:tr w:rsidR="00E533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3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SharePoint Standard CAL</w:t>
            </w:r>
          </w:p>
        </w:tc>
      </w:tr>
      <w:tr w:rsidR="00E53394">
        <w:tc>
          <w:tcPr>
            <w:tcW w:w="63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bl>
    <w:p w:rsidR="00E53394" w:rsidRDefault="00E53394">
      <w:pPr>
        <w:pStyle w:val="ProductList-Body"/>
      </w:pPr>
    </w:p>
    <w:p w:rsidR="00E53394" w:rsidRDefault="00E07E7A">
      <w:pPr>
        <w:pStyle w:val="ProductList-Offering2HeadingNoBorder"/>
        <w:outlineLvl w:val="2"/>
      </w:pPr>
      <w:r>
        <w:t>Skype for Business Online</w:t>
      </w:r>
      <w:r>
        <w:fldChar w:fldCharType="begin"/>
      </w:r>
      <w:r>
        <w:instrText xml:space="preserve"> TC "</w:instrText>
      </w:r>
      <w:bookmarkStart w:id="370" w:name="_Toc504910512"/>
      <w:r>
        <w:instrText>Skype for Business Online</w:instrText>
      </w:r>
      <w:bookmarkEnd w:id="370"/>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844"/>
        <w:gridCol w:w="5072"/>
      </w:tblGrid>
      <w:tr w:rsidR="00E5339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48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Skype for Business Standard CAL</w:t>
            </w:r>
          </w:p>
        </w:tc>
      </w:tr>
      <w:tr w:rsidR="00E53394">
        <w:tc>
          <w:tcPr>
            <w:tcW w:w="648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bl>
    <w:p w:rsidR="00E53394" w:rsidRDefault="00E53394">
      <w:pPr>
        <w:pStyle w:val="ProductList-Body"/>
      </w:pPr>
    </w:p>
    <w:p w:rsidR="00E53394" w:rsidRDefault="00E07E7A">
      <w:pPr>
        <w:pStyle w:val="ProductList-Offering2HeadingNoBorder"/>
        <w:outlineLvl w:val="2"/>
      </w:pPr>
      <w:r>
        <w:t>Microsoft Intune</w:t>
      </w:r>
      <w:r>
        <w:fldChar w:fldCharType="begin"/>
      </w:r>
      <w:r>
        <w:instrText xml:space="preserve"> TC "</w:instrText>
      </w:r>
      <w:bookmarkStart w:id="371" w:name="_Toc504910513"/>
      <w:r>
        <w:instrText>Microsoft Intune</w:instrText>
      </w:r>
      <w:bookmarkEnd w:id="371"/>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738"/>
        <w:gridCol w:w="5178"/>
      </w:tblGrid>
      <w:tr w:rsidR="00E533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3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r w:rsidR="00E53394">
        <w:tc>
          <w:tcPr>
            <w:tcW w:w="63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w:t>
            </w:r>
          </w:p>
        </w:tc>
      </w:tr>
      <w:tr w:rsidR="00E53394">
        <w:tc>
          <w:tcPr>
            <w:tcW w:w="63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r>
      <w:tr w:rsidR="00E53394">
        <w:tc>
          <w:tcPr>
            <w:tcW w:w="63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w:t>
            </w:r>
          </w:p>
        </w:tc>
      </w:tr>
    </w:tbl>
    <w:p w:rsidR="00E53394" w:rsidRDefault="00E53394">
      <w:pPr>
        <w:pStyle w:val="ProductList-Body"/>
      </w:pPr>
    </w:p>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OfferingGroupHeading"/>
        <w:outlineLvl w:val="1"/>
      </w:pPr>
      <w:bookmarkStart w:id="372" w:name="_Sec1240"/>
      <w:r>
        <w:t>Fra SA</w:t>
      </w:r>
      <w:bookmarkEnd w:id="372"/>
      <w:r>
        <w:fldChar w:fldCharType="begin"/>
      </w:r>
      <w:r>
        <w:instrText xml:space="preserve"> TC "</w:instrText>
      </w:r>
      <w:bookmarkStart w:id="373" w:name="_Toc504910514"/>
      <w:r>
        <w:instrText>Fra SA</w:instrText>
      </w:r>
      <w:bookmarkEnd w:id="373"/>
      <w:r>
        <w:instrText>" \l 2</w:instrText>
      </w:r>
      <w:r>
        <w:fldChar w:fldCharType="end"/>
      </w:r>
    </w:p>
    <w:p w:rsidR="00E53394" w:rsidRDefault="00E07E7A">
      <w:pPr>
        <w:pStyle w:val="ProductList-Body"/>
      </w:pPr>
      <w:r>
        <w:t>Kunden kan købe Fra SA SL'er i stedet for SA til fuldt betalte tidsubegrænsede Licenser underlagt følgende betingelser:</w:t>
      </w:r>
    </w:p>
    <w:p w:rsidR="00E53394" w:rsidRDefault="00E07E7A" w:rsidP="00E07E7A">
      <w:pPr>
        <w:pStyle w:val="ProductList-Bullet"/>
        <w:numPr>
          <w:ilvl w:val="0"/>
          <w:numId w:val="61"/>
        </w:numPr>
      </w:pPr>
      <w:r>
        <w:t xml:space="preserve">Kunden har en aktiv SA eller fornyer dækningen for de tilhørende Kvalificerende Licenser. </w:t>
      </w:r>
    </w:p>
    <w:p w:rsidR="00E53394" w:rsidRDefault="00E07E7A" w:rsidP="00E07E7A">
      <w:pPr>
        <w:pStyle w:val="ProductList-Bullet"/>
        <w:numPr>
          <w:ilvl w:val="0"/>
          <w:numId w:val="61"/>
        </w:numPr>
      </w:pPr>
      <w:r>
        <w:t xml:space="preserve">Kunden køber kun én Fra SA SL for hver Kvalificerende Licens, medmindre andet er anført i dette Bilag </w:t>
      </w:r>
    </w:p>
    <w:p w:rsidR="00E53394" w:rsidRDefault="00E07E7A" w:rsidP="00E07E7A">
      <w:pPr>
        <w:pStyle w:val="ProductList-Bullet"/>
        <w:numPr>
          <w:ilvl w:val="0"/>
          <w:numId w:val="61"/>
        </w:numPr>
      </w:pPr>
      <w:r>
        <w:t>Kunden køber Fra SA SL'er på årsdagen for Tilmeldingen eller fornyelse</w:t>
      </w:r>
    </w:p>
    <w:p w:rsidR="00E53394" w:rsidRDefault="00E53394">
      <w:pPr>
        <w:pStyle w:val="ProductList-Body"/>
      </w:pPr>
    </w:p>
    <w:p w:rsidR="00E53394" w:rsidRDefault="00E07E7A">
      <w:pPr>
        <w:pStyle w:val="ProductList-Body"/>
      </w:pPr>
      <w:r>
        <w:t>Kunder med Enterprise Aftale-abonnement med kontinuerlig abonnementsdækning i mindst tre år kan købe Fra SA SL'er.</w:t>
      </w:r>
    </w:p>
    <w:p w:rsidR="00E53394" w:rsidRDefault="00E53394">
      <w:pPr>
        <w:pStyle w:val="ProductList-Body"/>
      </w:pPr>
    </w:p>
    <w:p w:rsidR="00E53394" w:rsidRDefault="00E07E7A">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4.4. Windows Desktopoperativsystem. </w:t>
      </w:r>
    </w:p>
    <w:p w:rsidR="00E53394" w:rsidRDefault="00E53394">
      <w:pPr>
        <w:pStyle w:val="ProductList-Body"/>
      </w:pPr>
    </w:p>
    <w:p w:rsidR="00E53394" w:rsidRDefault="00E07E7A">
      <w:pPr>
        <w:pStyle w:val="ProductList-Offering2HeadingNoBorder"/>
        <w:outlineLvl w:val="2"/>
      </w:pPr>
      <w:r>
        <w:t>CAL-pakker</w:t>
      </w:r>
      <w:r>
        <w:fldChar w:fldCharType="begin"/>
      </w:r>
      <w:r>
        <w:instrText xml:space="preserve"> TC "</w:instrText>
      </w:r>
      <w:bookmarkStart w:id="374" w:name="_Toc504910515"/>
      <w:r>
        <w:instrText>CAL-pakker</w:instrText>
      </w:r>
      <w:bookmarkEnd w:id="374"/>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518"/>
        <w:gridCol w:w="5398"/>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SA til Overordnet CAL Suite</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SA til Overordnet CAL Suite</w:t>
            </w:r>
          </w:p>
        </w:tc>
      </w:tr>
    </w:tbl>
    <w:p w:rsidR="00E53394" w:rsidRDefault="00E53394">
      <w:pPr>
        <w:pStyle w:val="ProductList-Body"/>
      </w:pPr>
    </w:p>
    <w:p w:rsidR="00E53394" w:rsidRDefault="00E07E7A">
      <w:pPr>
        <w:pStyle w:val="ProductList-Offering2HeadingNoBorder"/>
        <w:outlineLvl w:val="2"/>
      </w:pPr>
      <w:r>
        <w:t>Windows-desktopoperativsystem</w:t>
      </w:r>
      <w:r>
        <w:fldChar w:fldCharType="begin"/>
      </w:r>
      <w:r>
        <w:instrText xml:space="preserve"> TC "</w:instrText>
      </w:r>
      <w:bookmarkStart w:id="375" w:name="_Toc504910516"/>
      <w:r>
        <w:instrText>Windows-desktopoperativsystem</w:instrText>
      </w:r>
      <w:bookmarkEnd w:id="375"/>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449"/>
        <w:gridCol w:w="5467"/>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12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SA til Windows Desktopoperativsystemet</w:t>
            </w:r>
          </w:p>
        </w:tc>
      </w:tr>
    </w:tbl>
    <w:p w:rsidR="00E53394" w:rsidRDefault="00E53394">
      <w:pPr>
        <w:pStyle w:val="ProductList-Body"/>
      </w:pPr>
    </w:p>
    <w:p w:rsidR="00E53394" w:rsidRDefault="00E53394">
      <w:pPr>
        <w:pStyle w:val="ProductList-Body"/>
      </w:pPr>
    </w:p>
    <w:p w:rsidR="00E53394" w:rsidRDefault="00E07E7A">
      <w:pPr>
        <w:pStyle w:val="ProductList-Offering2HeadingNoBorder"/>
        <w:outlineLvl w:val="2"/>
      </w:pPr>
      <w:r>
        <w:t>Microsoft Operations Management and Security</w:t>
      </w:r>
      <w:r>
        <w:fldChar w:fldCharType="begin"/>
      </w:r>
      <w:r>
        <w:instrText xml:space="preserve"> TC "</w:instrText>
      </w:r>
      <w:bookmarkStart w:id="376" w:name="_Toc504910517"/>
      <w:r>
        <w:instrText>Microsoft Operations Management and Security</w:instrText>
      </w:r>
      <w:bookmarkEnd w:id="376"/>
      <w:r>
        <w:instrText>" \l 3</w:instrText>
      </w:r>
      <w:r>
        <w:fldChar w:fldCharType="end"/>
      </w:r>
    </w:p>
    <w:p w:rsidR="00E53394" w:rsidRDefault="00E53394">
      <w:pPr>
        <w:pStyle w:val="ProductList-Body"/>
      </w:pPr>
    </w:p>
    <w:p w:rsidR="00E53394" w:rsidRDefault="00E07E7A">
      <w:pPr>
        <w:pStyle w:val="ProductList-Body"/>
      </w:pPr>
      <w:r>
        <w:t>For hver Kvalificerende Licens kan Kunden købe en kombination af E1 og E2 Fra SA-SL'er op til det angivne Berettigede Antal.</w:t>
      </w:r>
    </w:p>
    <w:p w:rsidR="00E53394" w:rsidRDefault="00E53394">
      <w:pPr>
        <w:pStyle w:val="ProductList-Body"/>
      </w:pPr>
    </w:p>
    <w:tbl>
      <w:tblPr>
        <w:tblStyle w:val="PURTable"/>
        <w:tblW w:w="0" w:type="dxa"/>
        <w:tblLook w:val="04A0" w:firstRow="1" w:lastRow="0" w:firstColumn="1" w:lastColumn="0" w:noHBand="0" w:noVBand="1"/>
      </w:tblPr>
      <w:tblGrid>
        <w:gridCol w:w="3459"/>
        <w:gridCol w:w="3782"/>
        <w:gridCol w:w="3675"/>
      </w:tblGrid>
      <w:tr w:rsidR="00E533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4160" w:type="dxa"/>
            <w:tcBorders>
              <w:top w:val="single" w:sz="4" w:space="0" w:color="0070C0"/>
            </w:tcBorders>
            <w:shd w:val="clear" w:color="auto" w:fill="0070C0"/>
          </w:tcPr>
          <w:p w:rsidR="00E53394" w:rsidRDefault="00E07E7A">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Berettiget antal</w:t>
            </w:r>
          </w:p>
        </w:tc>
      </w:tr>
      <w:tr w:rsidR="00E53394">
        <w:tc>
          <w:tcPr>
            <w:tcW w:w="3800" w:type="dxa"/>
            <w:tcBorders>
              <w:top w:val="single" w:sz="4" w:space="0" w:color="6E6E6E"/>
              <w:left w:val="single" w:sz="4" w:space="0" w:color="6E6E6E"/>
              <w:bottom w:val="none" w:sz="4" w:space="0" w:color="6E6E6E"/>
            </w:tcBorders>
          </w:tcPr>
          <w:p w:rsidR="00E53394" w:rsidRDefault="00E07E7A">
            <w:pPr>
              <w:pStyle w:val="ProductList-TableBody"/>
            </w:pPr>
            <w:r>
              <w:t>Operations Management and Security E1/E2 Fra SA</w:t>
            </w:r>
          </w:p>
        </w:tc>
        <w:tc>
          <w:tcPr>
            <w:tcW w:w="4160" w:type="dxa"/>
          </w:tcPr>
          <w:p w:rsidR="00E53394" w:rsidRDefault="00E07E7A">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E53394" w:rsidRDefault="00E07E7A">
            <w:pPr>
              <w:pStyle w:val="ProductList-TableBody"/>
            </w:pPr>
            <w:r>
              <w:t>1/4 (kræver minimum fire kvalificerende licenser)</w:t>
            </w:r>
          </w:p>
        </w:tc>
      </w:tr>
      <w:tr w:rsidR="00E53394">
        <w:tc>
          <w:tcPr>
            <w:tcW w:w="3800" w:type="dxa"/>
            <w:tcBorders>
              <w:top w:val="none" w:sz="4" w:space="0" w:color="6E6E6E"/>
              <w:left w:val="single" w:sz="4" w:space="0" w:color="6E6E6E"/>
              <w:bottom w:val="single" w:sz="4" w:space="0" w:color="6E6E6E"/>
            </w:tcBorders>
          </w:tcPr>
          <w:p w:rsidR="00E53394" w:rsidRDefault="00E53394">
            <w:pPr>
              <w:pStyle w:val="ProductList-TableBody"/>
            </w:pPr>
          </w:p>
        </w:tc>
        <w:tc>
          <w:tcPr>
            <w:tcW w:w="4160" w:type="dxa"/>
          </w:tcPr>
          <w:p w:rsidR="00E53394" w:rsidRDefault="00E07E7A">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E53394" w:rsidRDefault="00E53394">
            <w:pPr>
              <w:pStyle w:val="ProductList-TableBody"/>
            </w:pPr>
          </w:p>
        </w:tc>
      </w:tr>
      <w:tr w:rsidR="00E53394">
        <w:tc>
          <w:tcPr>
            <w:tcW w:w="3800" w:type="dxa"/>
            <w:tcBorders>
              <w:top w:val="single" w:sz="4" w:space="0" w:color="6E6E6E"/>
              <w:left w:val="single" w:sz="4" w:space="0" w:color="6E6E6E"/>
              <w:bottom w:val="none" w:sz="4" w:space="0" w:color="6E6E6E"/>
            </w:tcBorders>
          </w:tcPr>
          <w:p w:rsidR="00E53394" w:rsidRDefault="00E07E7A">
            <w:pPr>
              <w:pStyle w:val="ProductList-TableBody"/>
            </w:pPr>
            <w:r>
              <w:t>Operations Management and Security E1/E2 Fra SA</w:t>
            </w:r>
          </w:p>
        </w:tc>
        <w:tc>
          <w:tcPr>
            <w:tcW w:w="4160" w:type="dxa"/>
          </w:tcPr>
          <w:p w:rsidR="00E53394" w:rsidRDefault="00E07E7A">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E53394" w:rsidRDefault="00E07E7A">
            <w:pPr>
              <w:pStyle w:val="ProductList-TableBody"/>
            </w:pPr>
            <w:r>
              <w:t>1</w:t>
            </w:r>
          </w:p>
        </w:tc>
      </w:tr>
      <w:tr w:rsidR="00E53394">
        <w:tc>
          <w:tcPr>
            <w:tcW w:w="3800" w:type="dxa"/>
            <w:tcBorders>
              <w:top w:val="none" w:sz="4" w:space="0" w:color="6E6E6E"/>
              <w:left w:val="single" w:sz="4" w:space="0" w:color="6E6E6E"/>
              <w:bottom w:val="single" w:sz="4" w:space="0" w:color="6E6E6E"/>
            </w:tcBorders>
          </w:tcPr>
          <w:p w:rsidR="00E53394" w:rsidRDefault="00E53394">
            <w:pPr>
              <w:pStyle w:val="ProductList-TableBody"/>
            </w:pPr>
          </w:p>
        </w:tc>
        <w:tc>
          <w:tcPr>
            <w:tcW w:w="4160" w:type="dxa"/>
          </w:tcPr>
          <w:p w:rsidR="00E53394" w:rsidRDefault="00E07E7A">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E53394" w:rsidRDefault="00E53394">
            <w:pPr>
              <w:pStyle w:val="ProductList-TableBody"/>
            </w:pPr>
          </w:p>
        </w:tc>
      </w:tr>
      <w:tr w:rsidR="00E53394">
        <w:tc>
          <w:tcPr>
            <w:tcW w:w="3800" w:type="dxa"/>
            <w:tcBorders>
              <w:top w:val="single" w:sz="4" w:space="0" w:color="6E6E6E"/>
              <w:left w:val="single" w:sz="4" w:space="0" w:color="6E6E6E"/>
              <w:bottom w:val="none" w:sz="4" w:space="0" w:color="6E6E6E"/>
            </w:tcBorders>
          </w:tcPr>
          <w:p w:rsidR="00E53394" w:rsidRDefault="00E07E7A">
            <w:pPr>
              <w:pStyle w:val="ProductList-TableBody"/>
            </w:pPr>
            <w:r>
              <w:t>Operations Management and Security E1/E2 Fra SA</w:t>
            </w:r>
          </w:p>
        </w:tc>
        <w:tc>
          <w:tcPr>
            <w:tcW w:w="4160" w:type="dxa"/>
          </w:tcPr>
          <w:p w:rsidR="00E53394" w:rsidRDefault="00E07E7A">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E53394" w:rsidRDefault="00E07E7A">
            <w:pPr>
              <w:pStyle w:val="ProductList-TableBody"/>
            </w:pPr>
            <w:r>
              <w:t>2</w:t>
            </w:r>
          </w:p>
        </w:tc>
      </w:tr>
      <w:tr w:rsidR="00E53394">
        <w:tc>
          <w:tcPr>
            <w:tcW w:w="3800" w:type="dxa"/>
            <w:tcBorders>
              <w:top w:val="none" w:sz="4" w:space="0" w:color="6E6E6E"/>
              <w:left w:val="single" w:sz="4" w:space="0" w:color="6E6E6E"/>
              <w:bottom w:val="single" w:sz="4" w:space="0" w:color="6E6E6E"/>
            </w:tcBorders>
          </w:tcPr>
          <w:p w:rsidR="00E53394" w:rsidRDefault="00E53394">
            <w:pPr>
              <w:pStyle w:val="ProductList-TableBody"/>
            </w:pPr>
          </w:p>
        </w:tc>
        <w:tc>
          <w:tcPr>
            <w:tcW w:w="4160" w:type="dxa"/>
          </w:tcPr>
          <w:p w:rsidR="00E53394" w:rsidRDefault="00E07E7A">
            <w:pPr>
              <w:pStyle w:val="ProductList-TableBody"/>
            </w:pPr>
            <w:r>
              <w:t>Core Infrastructure Server Suite Standard (2-processor)</w:t>
            </w:r>
          </w:p>
        </w:tc>
        <w:tc>
          <w:tcPr>
            <w:tcW w:w="4040" w:type="dxa"/>
            <w:tcBorders>
              <w:top w:val="none" w:sz="4" w:space="0" w:color="6E6E6E"/>
              <w:bottom w:val="single" w:sz="4" w:space="0" w:color="6E6E6E"/>
              <w:right w:val="single" w:sz="4" w:space="0" w:color="6E6E6E"/>
            </w:tcBorders>
          </w:tcPr>
          <w:p w:rsidR="00E53394" w:rsidRDefault="00E53394">
            <w:pPr>
              <w:pStyle w:val="ProductList-TableBody"/>
            </w:pPr>
          </w:p>
        </w:tc>
      </w:tr>
      <w:tr w:rsidR="00E53394">
        <w:tc>
          <w:tcPr>
            <w:tcW w:w="380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Operations Management and Security E1/E2 Fra SA</w:t>
            </w:r>
          </w:p>
        </w:tc>
        <w:tc>
          <w:tcPr>
            <w:tcW w:w="4160" w:type="dxa"/>
            <w:tcBorders>
              <w:left w:val="single" w:sz="4" w:space="0" w:color="6E6E6E"/>
              <w:right w:val="single" w:sz="4" w:space="0" w:color="6E6E6E"/>
            </w:tcBorders>
          </w:tcPr>
          <w:p w:rsidR="00E53394" w:rsidRDefault="00E07E7A">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8</w:t>
            </w:r>
          </w:p>
        </w:tc>
      </w:tr>
      <w:tr w:rsidR="00E53394">
        <w:tc>
          <w:tcPr>
            <w:tcW w:w="380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4160" w:type="dxa"/>
            <w:tcBorders>
              <w:left w:val="single" w:sz="4" w:space="0" w:color="6E6E6E"/>
              <w:bottom w:val="single" w:sz="4" w:space="0" w:color="6E6E6E"/>
              <w:right w:val="single" w:sz="4" w:space="0" w:color="6E6E6E"/>
            </w:tcBorders>
          </w:tcPr>
          <w:p w:rsidR="00E53394" w:rsidRDefault="00E07E7A">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r>
    </w:tbl>
    <w:p w:rsidR="00E53394" w:rsidRDefault="00E53394">
      <w:pPr>
        <w:pStyle w:val="ProductList-Body"/>
      </w:pPr>
    </w:p>
    <w:p w:rsidR="00E53394" w:rsidRDefault="00E07E7A">
      <w:pPr>
        <w:pStyle w:val="ProductList-Offering2HeadingNoBorder"/>
        <w:outlineLvl w:val="2"/>
      </w:pPr>
      <w:r>
        <w:t>Microsoft 365</w:t>
      </w:r>
      <w:r>
        <w:fldChar w:fldCharType="begin"/>
      </w:r>
      <w:r>
        <w:instrText xml:space="preserve"> TC "</w:instrText>
      </w:r>
      <w:bookmarkStart w:id="377" w:name="_Toc504910518"/>
      <w:r>
        <w:instrText>Microsoft 365</w:instrText>
      </w:r>
      <w:bookmarkEnd w:id="377"/>
      <w:r>
        <w:instrText xml:space="preserve"> " \l 3</w:instrText>
      </w:r>
      <w:r>
        <w:fldChar w:fldCharType="end"/>
      </w:r>
    </w:p>
    <w:p w:rsidR="00E53394" w:rsidRDefault="00E53394">
      <w:pPr>
        <w:pStyle w:val="ProductList-Body"/>
      </w:pPr>
    </w:p>
    <w:p w:rsidR="00E53394" w:rsidRDefault="00E07E7A">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E53394" w:rsidRDefault="00E53394">
      <w:pPr>
        <w:pStyle w:val="ProductList-Body"/>
      </w:pPr>
    </w:p>
    <w:tbl>
      <w:tblPr>
        <w:tblStyle w:val="PURTable"/>
        <w:tblW w:w="0" w:type="dxa"/>
        <w:tblLook w:val="04A0" w:firstRow="1" w:lastRow="0" w:firstColumn="1" w:lastColumn="0" w:noHBand="0" w:noVBand="1"/>
      </w:tblPr>
      <w:tblGrid>
        <w:gridCol w:w="5551"/>
        <w:gridCol w:w="5365"/>
      </w:tblGrid>
      <w:tr w:rsidR="00E533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SA til Windows Desktopoperativsystemet og</w:t>
            </w:r>
          </w:p>
          <w:p w:rsidR="00E53394" w:rsidRDefault="00E07E7A">
            <w:pPr>
              <w:pStyle w:val="ProductList-TableBody"/>
            </w:pPr>
            <w:r>
              <w:t>Core/Enterprise CAL Suite og</w:t>
            </w:r>
          </w:p>
          <w:p w:rsidR="00E53394" w:rsidRDefault="00E07E7A">
            <w:pPr>
              <w:pStyle w:val="ProductList-TableBody"/>
            </w:pPr>
            <w:r>
              <w:t>Office Professional Plus</w:t>
            </w:r>
          </w:p>
        </w:tc>
      </w:tr>
    </w:tbl>
    <w:p w:rsidR="00E53394" w:rsidRDefault="00E53394">
      <w:pPr>
        <w:pStyle w:val="ProductList-Body"/>
      </w:pPr>
    </w:p>
    <w:p w:rsidR="00E53394" w:rsidRDefault="00E07E7A">
      <w:pPr>
        <w:pStyle w:val="ProductList-Offering2HeadingNoBorder"/>
        <w:outlineLvl w:val="2"/>
      </w:pPr>
      <w:r>
        <w:t>Enterprise Mobility + Security</w:t>
      </w:r>
      <w:r>
        <w:fldChar w:fldCharType="begin"/>
      </w:r>
      <w:r>
        <w:instrText xml:space="preserve"> TC "</w:instrText>
      </w:r>
      <w:bookmarkStart w:id="378" w:name="_Toc504910519"/>
      <w:r>
        <w:instrText>Enterprise Mobility + Security</w:instrText>
      </w:r>
      <w:bookmarkEnd w:id="378"/>
      <w:r>
        <w:instrText xml:space="preserve"> " \l 3</w:instrText>
      </w:r>
      <w:r>
        <w:fldChar w:fldCharType="end"/>
      </w:r>
    </w:p>
    <w:p w:rsidR="00E53394" w:rsidRDefault="00E53394">
      <w:pPr>
        <w:pStyle w:val="ProductList-Body"/>
      </w:pPr>
    </w:p>
    <w:p w:rsidR="00E53394" w:rsidRDefault="00E07E7A">
      <w:pPr>
        <w:pStyle w:val="ProductList-Body"/>
      </w:pPr>
      <w:r>
        <w:t>Fra SA Bruger SL'er til Enterprise Mobility + Security kvalificerer Kunden til SA Fordele baseret på de Kvalificerende Licenser.</w:t>
      </w:r>
    </w:p>
    <w:p w:rsidR="00E53394" w:rsidRDefault="00E53394">
      <w:pPr>
        <w:pStyle w:val="ProductList-Body"/>
      </w:pPr>
    </w:p>
    <w:p w:rsidR="00E53394" w:rsidRDefault="00E07E7A">
      <w:pPr>
        <w:pStyle w:val="ProductList-Body"/>
      </w:pPr>
      <w:r>
        <w:t>Fra SA-Bruger-SL’er kræver tilsvarende CAL Suite Bridges eller USL'er som anført nedenfor:</w:t>
      </w:r>
    </w:p>
    <w:p w:rsidR="00E53394" w:rsidRDefault="00E53394">
      <w:pPr>
        <w:pStyle w:val="ProductList-Body"/>
      </w:pPr>
    </w:p>
    <w:tbl>
      <w:tblPr>
        <w:tblStyle w:val="PURTable"/>
        <w:tblW w:w="0" w:type="dxa"/>
        <w:tblLook w:val="04A0" w:firstRow="1" w:lastRow="0" w:firstColumn="1" w:lastColumn="0" w:noHBand="0" w:noVBand="1"/>
      </w:tblPr>
      <w:tblGrid>
        <w:gridCol w:w="3731"/>
        <w:gridCol w:w="3762"/>
        <w:gridCol w:w="3423"/>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E53394" w:rsidRDefault="00E07E7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Påkrævet CAL Suite Bridge eller USL</w:t>
            </w:r>
          </w:p>
        </w:tc>
      </w:tr>
      <w:tr w:rsidR="00E53394">
        <w:tc>
          <w:tcPr>
            <w:tcW w:w="416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Core CAL Bridge til Enterprise Mobility + Security eller Office 365 Enterprise/Government E1, E3, E5</w:t>
            </w:r>
          </w:p>
        </w:tc>
      </w:tr>
      <w:tr w:rsidR="00E53394">
        <w:tc>
          <w:tcPr>
            <w:tcW w:w="416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Enterprise CAL Bridge til Enterprise Mobility + Security eller Office 365 Enterprise/Government E3, E5</w:t>
            </w:r>
          </w:p>
        </w:tc>
      </w:tr>
    </w:tbl>
    <w:p w:rsidR="00E53394" w:rsidRDefault="00E53394">
      <w:pPr>
        <w:pStyle w:val="ProductList-Body"/>
      </w:pPr>
    </w:p>
    <w:p w:rsidR="00E53394" w:rsidRDefault="00E07E7A">
      <w:pPr>
        <w:pStyle w:val="ProductList-Offering2HeadingNoBorder"/>
        <w:outlineLvl w:val="2"/>
      </w:pPr>
      <w:r>
        <w:t>Microsoft Dynamics 365-tjenester</w:t>
      </w:r>
      <w:r>
        <w:fldChar w:fldCharType="begin"/>
      </w:r>
      <w:r>
        <w:instrText xml:space="preserve"> TC "</w:instrText>
      </w:r>
      <w:bookmarkStart w:id="379" w:name="_Toc504910520"/>
      <w:r>
        <w:instrText>Microsoft Dynamics 365-tjenester</w:instrText>
      </w:r>
      <w:bookmarkEnd w:id="379"/>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585"/>
        <w:gridCol w:w="5331"/>
      </w:tblGrid>
      <w:tr w:rsidR="00E533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Task CAL</w:t>
            </w:r>
          </w:p>
        </w:tc>
      </w:tr>
      <w:tr w:rsidR="00E53394">
        <w:tc>
          <w:tcPr>
            <w:tcW w:w="624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Self Serve CAL</w:t>
            </w:r>
          </w:p>
        </w:tc>
      </w:tr>
      <w:tr w:rsidR="00E53394">
        <w:tc>
          <w:tcPr>
            <w:tcW w:w="6240" w:type="dxa"/>
            <w:tcBorders>
              <w:top w:val="none" w:sz="4" w:space="0" w:color="6E6E6E"/>
              <w:left w:val="single" w:sz="4" w:space="0" w:color="6E6E6E"/>
              <w:bottom w:val="non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Essentials</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Team Members, CAL til lokalt miljø</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AX Task (enhed)</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Device CAL</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Activity CAL</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Functional/Enterprise CAL</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CAL</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Functional/Enterprise CAL</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Operations CAL</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AX Enterprise CAL</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Sales, CAL til lokalt miljø</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Sales, CAL til lokalt miljø</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Customer Service, CAL til lokalt miljø</w:t>
            </w:r>
          </w:p>
        </w:tc>
      </w:tr>
      <w:tr w:rsidR="00E53394">
        <w:tc>
          <w:tcPr>
            <w:tcW w:w="624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Basic</w:t>
            </w:r>
          </w:p>
        </w:tc>
      </w:tr>
      <w:tr w:rsidR="00E53394">
        <w:tc>
          <w:tcPr>
            <w:tcW w:w="624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Customer Service, CAL til lokalt miljø</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for Sales, CAL til lokalt miljø</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CAL til Microsoft Dynamics CRM Professional</w:t>
            </w:r>
          </w:p>
        </w:tc>
      </w:tr>
    </w:tbl>
    <w:p w:rsidR="00E53394" w:rsidRDefault="00E53394">
      <w:pPr>
        <w:pStyle w:val="ProductList-Body"/>
      </w:pPr>
    </w:p>
    <w:p w:rsidR="00E53394" w:rsidRDefault="00E07E7A">
      <w:pPr>
        <w:pStyle w:val="ProductList-Offering2HeadingNoBorder"/>
        <w:outlineLvl w:val="2"/>
      </w:pPr>
      <w:r>
        <w:t>Office 365-programmer</w:t>
      </w:r>
      <w:r>
        <w:fldChar w:fldCharType="begin"/>
      </w:r>
      <w:r>
        <w:instrText xml:space="preserve"> TC "</w:instrText>
      </w:r>
      <w:bookmarkStart w:id="380" w:name="_Toc504910521"/>
      <w:r>
        <w:instrText>Office 365-programmer</w:instrText>
      </w:r>
      <w:bookmarkEnd w:id="380"/>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593"/>
        <w:gridCol w:w="5323"/>
      </w:tblGrid>
      <w:tr w:rsidR="00E533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Office Professional Plus</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Professional</w:t>
            </w:r>
          </w:p>
        </w:tc>
      </w:tr>
      <w:tr w:rsidR="00E53394">
        <w:tc>
          <w:tcPr>
            <w:tcW w:w="624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Visio Standard</w:t>
            </w:r>
          </w:p>
        </w:tc>
      </w:tr>
    </w:tbl>
    <w:p w:rsidR="00E53394" w:rsidRDefault="00E53394">
      <w:pPr>
        <w:pStyle w:val="ProductList-Body"/>
      </w:pPr>
    </w:p>
    <w:p w:rsidR="00E53394" w:rsidRDefault="00E07E7A">
      <w:pPr>
        <w:pStyle w:val="ProductList-Offering2HeadingNoBorder"/>
        <w:outlineLvl w:val="2"/>
      </w:pPr>
      <w:r>
        <w:t>Office 365 Suites</w:t>
      </w:r>
      <w:r>
        <w:fldChar w:fldCharType="begin"/>
      </w:r>
      <w:r>
        <w:instrText xml:space="preserve"> TC "</w:instrText>
      </w:r>
      <w:bookmarkStart w:id="381" w:name="_Toc504910522"/>
      <w:r>
        <w:instrText>Office 365 Suites</w:instrText>
      </w:r>
      <w:bookmarkEnd w:id="381"/>
      <w:r>
        <w:instrText>" \l 3</w:instrText>
      </w:r>
      <w:r>
        <w:fldChar w:fldCharType="end"/>
      </w:r>
    </w:p>
    <w:p w:rsidR="00E53394" w:rsidRDefault="00E53394">
      <w:pPr>
        <w:pStyle w:val="ProductList-Body"/>
      </w:pPr>
    </w:p>
    <w:p w:rsidR="00E53394" w:rsidRDefault="00E07E7A">
      <w:pPr>
        <w:pStyle w:val="ProductList-Body"/>
      </w:pPr>
      <w:r>
        <w:t>Office 365 (Enterprise E1, E3, E5 og Government E1, E3, E4) Fra SA-Bruger-SL'er giver samme SA-Fordele som de Kvalificerende Licenser.</w:t>
      </w:r>
    </w:p>
    <w:p w:rsidR="00E53394" w:rsidRDefault="00E53394">
      <w:pPr>
        <w:pStyle w:val="ProductList-Body"/>
      </w:pPr>
    </w:p>
    <w:p w:rsidR="00E53394" w:rsidRDefault="00E07E7A">
      <w:pPr>
        <w:pStyle w:val="ProductList-Body"/>
      </w:pPr>
      <w:r>
        <w:t>Fra SA-Bruger-SL’er kræver tilsvarende CAL Suite Bridges eller USL'er som anført nedenfor:</w:t>
      </w:r>
    </w:p>
    <w:p w:rsidR="00E53394" w:rsidRDefault="00E53394">
      <w:pPr>
        <w:pStyle w:val="ProductList-Body"/>
      </w:pPr>
    </w:p>
    <w:tbl>
      <w:tblPr>
        <w:tblStyle w:val="PURTable"/>
        <w:tblW w:w="0" w:type="dxa"/>
        <w:tblLook w:val="04A0" w:firstRow="1" w:lastRow="0" w:firstColumn="1" w:lastColumn="0" w:noHBand="0" w:noVBand="1"/>
      </w:tblPr>
      <w:tblGrid>
        <w:gridCol w:w="3812"/>
        <w:gridCol w:w="3414"/>
        <w:gridCol w:w="3690"/>
      </w:tblGrid>
      <w:tr w:rsidR="00E533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3800" w:type="dxa"/>
            <w:tcBorders>
              <w:top w:val="single" w:sz="4" w:space="0" w:color="0070C0"/>
            </w:tcBorders>
            <w:shd w:val="clear" w:color="auto" w:fill="0070C0"/>
          </w:tcPr>
          <w:p w:rsidR="00E53394" w:rsidRDefault="00E07E7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Påkrævet CAL Suite Bridge eller USL</w:t>
            </w:r>
          </w:p>
        </w:tc>
      </w:tr>
      <w:tr w:rsidR="00E53394">
        <w:tc>
          <w:tcPr>
            <w:tcW w:w="4160" w:type="dxa"/>
            <w:tcBorders>
              <w:top w:val="single" w:sz="4" w:space="0" w:color="6E6E6E"/>
              <w:left w:val="single" w:sz="4" w:space="0" w:color="6E6E6E"/>
              <w:bottom w:val="single" w:sz="4" w:space="0" w:color="6E6E6E"/>
            </w:tcBorders>
          </w:tcPr>
          <w:p w:rsidR="00E53394" w:rsidRDefault="00E07E7A">
            <w:pPr>
              <w:pStyle w:val="ProductList-TableBody"/>
            </w:pPr>
            <w:r>
              <w:t>Office 365 Enterprise/Government E1 Fra SA</w:t>
            </w:r>
          </w:p>
        </w:tc>
        <w:tc>
          <w:tcPr>
            <w:tcW w:w="3800" w:type="dxa"/>
          </w:tcPr>
          <w:p w:rsidR="00E53394" w:rsidRDefault="00E07E7A">
            <w:pPr>
              <w:pStyle w:val="ProductList-TableBody"/>
            </w:pPr>
            <w:r>
              <w:t>Core CAL Suite</w:t>
            </w:r>
          </w:p>
        </w:tc>
        <w:tc>
          <w:tcPr>
            <w:tcW w:w="4160" w:type="dxa"/>
            <w:tcBorders>
              <w:top w:val="single" w:sz="4" w:space="0" w:color="6E6E6E"/>
              <w:bottom w:val="none" w:sz="4" w:space="0" w:color="6E6E6E"/>
              <w:right w:val="single" w:sz="4" w:space="0" w:color="6E6E6E"/>
            </w:tcBorders>
          </w:tcPr>
          <w:p w:rsidR="00E53394" w:rsidRDefault="00E07E7A">
            <w:pPr>
              <w:pStyle w:val="ProductList-TableBody"/>
            </w:pPr>
            <w:r>
              <w:t>Core CAL Bridge til Office 365 eller</w:t>
            </w:r>
          </w:p>
          <w:p w:rsidR="00E53394" w:rsidRDefault="00E07E7A">
            <w:pPr>
              <w:pStyle w:val="ProductList-TableBody"/>
            </w:pPr>
            <w:r>
              <w:t>Enterprise Mobility + Security</w:t>
            </w:r>
          </w:p>
        </w:tc>
      </w:tr>
      <w:tr w:rsidR="00E53394">
        <w:tc>
          <w:tcPr>
            <w:tcW w:w="4160" w:type="dxa"/>
            <w:tcBorders>
              <w:top w:val="single" w:sz="4" w:space="0" w:color="6E6E6E"/>
              <w:left w:val="single" w:sz="4" w:space="0" w:color="6E6E6E"/>
              <w:bottom w:val="single" w:sz="4" w:space="0" w:color="6E6E6E"/>
            </w:tcBorders>
          </w:tcPr>
          <w:p w:rsidR="00E53394" w:rsidRDefault="00E07E7A">
            <w:pPr>
              <w:pStyle w:val="ProductList-TableBody"/>
            </w:pPr>
            <w:r>
              <w:t>Office 365 (Enterprise E3, E5 og Government E3, E4) Fra SA</w:t>
            </w:r>
          </w:p>
        </w:tc>
        <w:tc>
          <w:tcPr>
            <w:tcW w:w="3800" w:type="dxa"/>
          </w:tcPr>
          <w:p w:rsidR="00E53394" w:rsidRDefault="00E07E7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E53394" w:rsidRDefault="00E53394">
            <w:pPr>
              <w:pStyle w:val="ProductList-TableBody"/>
            </w:pPr>
          </w:p>
        </w:tc>
      </w:tr>
      <w:tr w:rsidR="00E53394">
        <w:tc>
          <w:tcPr>
            <w:tcW w:w="4160" w:type="dxa"/>
            <w:tcBorders>
              <w:top w:val="single" w:sz="4" w:space="0" w:color="6E6E6E"/>
              <w:left w:val="single" w:sz="4" w:space="0" w:color="6E6E6E"/>
              <w:bottom w:val="single" w:sz="4" w:space="0" w:color="6E6E6E"/>
            </w:tcBorders>
          </w:tcPr>
          <w:p w:rsidR="00E53394" w:rsidRDefault="00E07E7A">
            <w:pPr>
              <w:pStyle w:val="ProductList-TableBody"/>
            </w:pPr>
            <w:r>
              <w:t>Office 365 (Enterprise E3, E5 og Government E3, E4) Fra SA</w:t>
            </w:r>
          </w:p>
        </w:tc>
        <w:tc>
          <w:tcPr>
            <w:tcW w:w="3800" w:type="dxa"/>
          </w:tcPr>
          <w:p w:rsidR="00E53394" w:rsidRDefault="00E07E7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E53394" w:rsidRDefault="00E07E7A">
            <w:pPr>
              <w:pStyle w:val="ProductList-TableBody"/>
            </w:pPr>
            <w:r>
              <w:t>Enterprise CAL Bridge til Office 365 eller</w:t>
            </w:r>
          </w:p>
          <w:p w:rsidR="00E53394" w:rsidRDefault="00E07E7A">
            <w:pPr>
              <w:pStyle w:val="ProductList-TableBody"/>
            </w:pPr>
            <w:r>
              <w:t>Enterprise Mobility + Security</w:t>
            </w:r>
          </w:p>
        </w:tc>
      </w:tr>
    </w:tbl>
    <w:p w:rsidR="00E53394" w:rsidRDefault="00E53394">
      <w:pPr>
        <w:pStyle w:val="ProductList-Body"/>
      </w:pPr>
    </w:p>
    <w:p w:rsidR="00E53394" w:rsidRDefault="00E07E7A">
      <w:pPr>
        <w:pStyle w:val="ProductList-Offering2HeadingNoBorder"/>
        <w:outlineLvl w:val="2"/>
      </w:pPr>
      <w:r>
        <w:t>Project Online</w:t>
      </w:r>
      <w:r>
        <w:fldChar w:fldCharType="begin"/>
      </w:r>
      <w:r>
        <w:instrText xml:space="preserve"> TC "</w:instrText>
      </w:r>
      <w:bookmarkStart w:id="382" w:name="_Toc504910523"/>
      <w:r>
        <w:instrText>Project Online</w:instrText>
      </w:r>
      <w:bookmarkEnd w:id="382"/>
      <w:r>
        <w:instrText>" \l 3</w:instrText>
      </w:r>
      <w:r>
        <w:fldChar w:fldCharType="end"/>
      </w:r>
    </w:p>
    <w:p w:rsidR="00E53394" w:rsidRDefault="00E53394">
      <w:pPr>
        <w:pStyle w:val="ProductList-Body"/>
      </w:pPr>
    </w:p>
    <w:tbl>
      <w:tblPr>
        <w:tblStyle w:val="PURTable"/>
        <w:tblW w:w="0" w:type="dxa"/>
        <w:tblLook w:val="04A0" w:firstRow="1" w:lastRow="0" w:firstColumn="1" w:lastColumn="0" w:noHBand="0" w:noVBand="1"/>
      </w:tblPr>
      <w:tblGrid>
        <w:gridCol w:w="5504"/>
        <w:gridCol w:w="5412"/>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3394" w:rsidRDefault="00E07E7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E53394" w:rsidRDefault="00E07E7A">
            <w:pPr>
              <w:pStyle w:val="ProductList-TableBody"/>
            </w:pPr>
            <w:r>
              <w:rPr>
                <w:color w:val="FFFFFF"/>
              </w:rPr>
              <w:t>Kvalificerende Licens(er)</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Project Professional</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Project Server CAL</w:t>
            </w:r>
          </w:p>
        </w:tc>
      </w:tr>
      <w:tr w:rsidR="00E53394">
        <w:tc>
          <w:tcPr>
            <w:tcW w:w="6120" w:type="dxa"/>
            <w:tcBorders>
              <w:top w:val="single" w:sz="4" w:space="0" w:color="6E6E6E"/>
              <w:left w:val="single" w:sz="4" w:space="0" w:color="6E6E6E"/>
              <w:bottom w:val="none" w:sz="4" w:space="0" w:color="6E6E6E"/>
              <w:right w:val="single" w:sz="4" w:space="0" w:color="6E6E6E"/>
            </w:tcBorders>
          </w:tcPr>
          <w:p w:rsidR="00E53394" w:rsidRDefault="00E07E7A">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Project Professional</w:t>
            </w:r>
          </w:p>
        </w:tc>
      </w:tr>
      <w:tr w:rsidR="00E53394">
        <w:tc>
          <w:tcPr>
            <w:tcW w:w="6120" w:type="dxa"/>
            <w:tcBorders>
              <w:top w:val="none" w:sz="4" w:space="0" w:color="6E6E6E"/>
              <w:left w:val="single" w:sz="4" w:space="0" w:color="6E6E6E"/>
              <w:bottom w:val="single" w:sz="4" w:space="0" w:color="6E6E6E"/>
              <w:right w:val="single" w:sz="4" w:space="0" w:color="6E6E6E"/>
            </w:tcBorders>
          </w:tcPr>
          <w:p w:rsidR="00E53394" w:rsidRDefault="00E533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3394" w:rsidRDefault="00E07E7A">
            <w:pPr>
              <w:pStyle w:val="ProductList-TableBody"/>
            </w:pPr>
            <w:r>
              <w:t>Project Server CAL</w:t>
            </w:r>
          </w:p>
        </w:tc>
      </w:tr>
    </w:tbl>
    <w:p w:rsidR="00E53394" w:rsidRDefault="00E07E7A">
      <w:pPr>
        <w:pStyle w:val="ProductList-SectionHeading"/>
        <w:pageBreakBefore/>
        <w:outlineLvl w:val="0"/>
      </w:pPr>
      <w:bookmarkStart w:id="383" w:name="_Sec562"/>
      <w:bookmarkEnd w:id="355"/>
      <w:r>
        <w:t>Bilag D – Professionelle Ydelser</w:t>
      </w:r>
      <w:r>
        <w:fldChar w:fldCharType="begin"/>
      </w:r>
      <w:r>
        <w:instrText xml:space="preserve"> TC "</w:instrText>
      </w:r>
      <w:bookmarkStart w:id="384" w:name="_Toc504910524"/>
      <w:r>
        <w:instrText>Bilag D – Professionelle Ydelser</w:instrText>
      </w:r>
      <w:bookmarkEnd w:id="384"/>
      <w:r>
        <w:instrText>" \l 1</w:instrText>
      </w:r>
      <w:r>
        <w:fldChar w:fldCharType="end"/>
      </w:r>
    </w:p>
    <w:p w:rsidR="00E53394" w:rsidRDefault="00E07E7A">
      <w:pPr>
        <w:pStyle w:val="ProductList-Body"/>
      </w:pPr>
      <w:r>
        <w:t>Professionelle Ydelser, der er tilgængelige gennem Microsoft Volumenlicens, er beskrevet herunder.</w:t>
      </w:r>
    </w:p>
    <w:p w:rsidR="00E53394" w:rsidRDefault="00E07E7A">
      <w:pPr>
        <w:pStyle w:val="ProductList-Offering1Heading"/>
        <w:outlineLvl w:val="1"/>
      </w:pPr>
      <w:bookmarkStart w:id="385" w:name="_Sec565"/>
      <w:r>
        <w:t>Supporttilbud for Microsoft Premier</w:t>
      </w:r>
      <w:bookmarkEnd w:id="385"/>
      <w:r>
        <w:fldChar w:fldCharType="begin"/>
      </w:r>
      <w:r>
        <w:instrText xml:space="preserve"> TC "</w:instrText>
      </w:r>
      <w:bookmarkStart w:id="386" w:name="_Toc504910525"/>
      <w:r>
        <w:instrText>Supporttilbud for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E533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jc w:val="center"/>
            </w:pPr>
            <w:r>
              <w:rPr>
                <w:color w:val="FFFFFF"/>
              </w:rPr>
              <w:t>Premier Plus</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Månedligt</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10 timer</w:t>
            </w:r>
          </w:p>
          <w:p w:rsidR="00E53394" w:rsidRDefault="00E07E7A">
            <w:pPr>
              <w:pStyle w:val="ProductList-TableBody"/>
            </w:pPr>
            <w:r>
              <w:t>+1 Tilstandskontrol</w:t>
            </w:r>
          </w:p>
          <w:p w:rsidR="00E53394" w:rsidRDefault="00E07E7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160 timer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140 timer</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jc w:val="center"/>
            </w:pPr>
            <w:r>
              <w:t>X</w:t>
            </w:r>
          </w:p>
        </w:tc>
      </w:tr>
      <w:tr w:rsidR="00E53394">
        <w:tc>
          <w:tcPr>
            <w:tcW w:w="404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Pakker med 20</w:t>
            </w:r>
          </w:p>
        </w:tc>
      </w:tr>
    </w:tbl>
    <w:p w:rsidR="00E53394" w:rsidRDefault="00E07E7A">
      <w:pPr>
        <w:pStyle w:val="ProductList-Body"/>
      </w:pPr>
      <w:r>
        <w:rPr>
          <w:vertAlign w:val="superscript"/>
        </w:rPr>
        <w:t xml:space="preserve">1 </w:t>
      </w:r>
      <w:r>
        <w:rPr>
          <w:i/>
        </w:rPr>
        <w:t>Arbejdstid defineres lokalt.</w:t>
      </w:r>
    </w:p>
    <w:p w:rsidR="00E53394" w:rsidRDefault="00E53394">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E533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Kundens Forventede Svar</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Katastrofal forretningsindvirkning: </w:t>
            </w:r>
          </w:p>
          <w:p w:rsidR="00E53394" w:rsidRDefault="00E07E7A">
            <w:pPr>
              <w:pStyle w:val="ProductList-TableBody"/>
            </w:pPr>
            <w:r>
              <w:t>Fuldstændigt tab af en central (driftskritisk) forretningsproces, og arbejdet kan ikke fortsætte på fornuftig vis</w:t>
            </w:r>
          </w:p>
          <w:p w:rsidR="00E53394" w:rsidRDefault="00E07E7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opkald i løbet af 1 time eller mindre</w:t>
            </w:r>
          </w:p>
          <w:p w:rsidR="00E53394" w:rsidRDefault="00E07E7A">
            <w:pPr>
              <w:pStyle w:val="ProductList-TableBody"/>
            </w:pPr>
            <w:r>
              <w:t>Microsofts Ressourcer på kundens sted hurtigst muligt.</w:t>
            </w:r>
          </w:p>
          <w:p w:rsidR="00E53394" w:rsidRDefault="00E07E7A">
            <w:pPr>
              <w:pStyle w:val="ProductList-TableBody"/>
            </w:pPr>
            <w:r>
              <w:t>Fortløbende indsats 24x7</w:t>
            </w:r>
          </w:p>
          <w:p w:rsidR="00E53394" w:rsidRDefault="00E07E7A">
            <w:pPr>
              <w:pStyle w:val="ProductList-TableBody"/>
            </w:pPr>
            <w:r>
              <w:t>Hurtig Eskalering til Produktteams hos Microsoft</w:t>
            </w:r>
          </w:p>
          <w:p w:rsidR="00E53394" w:rsidRDefault="00E07E7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Underretning af Kundens Seniorledere </w:t>
            </w:r>
          </w:p>
          <w:p w:rsidR="00E53394" w:rsidRDefault="00E07E7A">
            <w:pPr>
              <w:pStyle w:val="ProductList-TableBody"/>
            </w:pPr>
            <w:r>
              <w:t>Fordeling af relevante ressourcer for at opretholde fortløbende indsats 24x7</w:t>
            </w:r>
            <w:r>
              <w:rPr>
                <w:vertAlign w:val="superscript"/>
              </w:rPr>
              <w:t>2</w:t>
            </w:r>
          </w:p>
          <w:p w:rsidR="00E53394" w:rsidRDefault="00E07E7A">
            <w:pPr>
              <w:pStyle w:val="ProductList-TableBody"/>
            </w:pPr>
            <w:r>
              <w:t>Hurtig adgang og svar fra den ansvarlige for ændring af kontrol</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Kritisk forretningsindflydelse: </w:t>
            </w:r>
          </w:p>
          <w:p w:rsidR="00E53394" w:rsidRDefault="00E07E7A">
            <w:pPr>
              <w:pStyle w:val="ProductList-TableBody"/>
            </w:pPr>
            <w:r>
              <w:t>Betydeligt tab eller serviceforringelse</w:t>
            </w:r>
          </w:p>
          <w:p w:rsidR="00E53394" w:rsidRDefault="00E07E7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opkald i løbet af 1 time eller mindre</w:t>
            </w:r>
          </w:p>
          <w:p w:rsidR="00E53394" w:rsidRDefault="00E07E7A">
            <w:pPr>
              <w:pStyle w:val="ProductList-TableBody"/>
            </w:pPr>
            <w:r>
              <w:t>Microsofts Ressourcer på Kundens sted efter ønske.</w:t>
            </w:r>
          </w:p>
          <w:p w:rsidR="00E53394" w:rsidRDefault="00E07E7A">
            <w:pPr>
              <w:pStyle w:val="ProductList-TableBody"/>
            </w:pPr>
            <w:r>
              <w:t>Fortløbende indsats 24x7</w:t>
            </w:r>
          </w:p>
          <w:p w:rsidR="00E53394" w:rsidRDefault="00E07E7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Fordeling af relevante ressourcer for at opretholde fortløbende indsats 24x7</w:t>
            </w:r>
            <w:r>
              <w:rPr>
                <w:vertAlign w:val="superscript"/>
              </w:rPr>
              <w:t>2</w:t>
            </w:r>
          </w:p>
          <w:p w:rsidR="00E53394" w:rsidRDefault="00E07E7A">
            <w:pPr>
              <w:pStyle w:val="ProductList-TableBody"/>
            </w:pPr>
            <w:r>
              <w:t>Hurtig adgang og svar fra den ansvarlige for ændring af kontrol</w:t>
            </w:r>
          </w:p>
          <w:p w:rsidR="00E53394" w:rsidRDefault="00E07E7A">
            <w:pPr>
              <w:pStyle w:val="ProductList-TableBody"/>
            </w:pPr>
            <w:r>
              <w:t>Underretning til ledelsen</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Moderat forretningsindflydelse: </w:t>
            </w:r>
          </w:p>
          <w:p w:rsidR="00E53394" w:rsidRDefault="00E07E7A">
            <w:pPr>
              <w:pStyle w:val="ProductList-TableBody"/>
            </w:pPr>
            <w:r>
              <w:t>Moderat tab eller serviceforringelse, men arbejdet kan fortsætte på nedsat niveau.</w:t>
            </w:r>
          </w:p>
          <w:p w:rsidR="00E53394" w:rsidRDefault="00E07E7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opkald i løbet af 2 timer eller mindre</w:t>
            </w:r>
          </w:p>
          <w:p w:rsidR="00E53394" w:rsidRDefault="00E07E7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Allokering af relevante ressourcer for at opretholde fortløbende indsats i Arbejdstiden</w:t>
            </w:r>
            <w:r>
              <w:rPr>
                <w:vertAlign w:val="superscript"/>
              </w:rPr>
              <w:t>1</w:t>
            </w:r>
          </w:p>
          <w:p w:rsidR="00E53394" w:rsidRDefault="00E07E7A">
            <w:pPr>
              <w:pStyle w:val="ProductList-TableBody"/>
            </w:pPr>
            <w:r>
              <w:t>Adgang og svar fra den ansvarlige for ændring af kontrol inden for 4 timer i Arbejdstiden</w:t>
            </w:r>
            <w:r>
              <w:rPr>
                <w:vertAlign w:val="superscript"/>
              </w:rPr>
              <w:t>1</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Minimal forretningsindflydelse: </w:t>
            </w:r>
          </w:p>
          <w:p w:rsidR="00E53394" w:rsidRDefault="00E07E7A">
            <w:pPr>
              <w:pStyle w:val="ProductList-TableBody"/>
            </w:pPr>
            <w:r>
              <w:t>I det væsentlige fungerende, med mindre eller ingen serviceforhindringer.</w:t>
            </w:r>
          </w:p>
          <w:p w:rsidR="00E53394" w:rsidRDefault="00E07E7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 svar via opkald i løbet af 4 timer eller mindre</w:t>
            </w:r>
          </w:p>
          <w:p w:rsidR="00E53394" w:rsidRDefault="00E07E7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Nøjagtige kontaktoplysninger om sagsejeren</w:t>
            </w:r>
          </w:p>
          <w:p w:rsidR="00E53394" w:rsidRDefault="00E07E7A">
            <w:pPr>
              <w:pStyle w:val="ProductList-TableBody"/>
            </w:pPr>
            <w:r>
              <w:t>Reaktion inden for 24 timer</w:t>
            </w:r>
          </w:p>
        </w:tc>
      </w:tr>
    </w:tbl>
    <w:p w:rsidR="00E53394" w:rsidRDefault="00E07E7A">
      <w:pPr>
        <w:pStyle w:val="ProductList-Body"/>
      </w:pPr>
      <w:r>
        <w:rPr>
          <w:vertAlign w:val="superscript"/>
        </w:rPr>
        <w:t>1</w:t>
      </w:r>
      <w:r>
        <w:rPr>
          <w:i/>
        </w:rPr>
        <w:t>Arbejdstid defineres lokalt.</w:t>
      </w:r>
    </w:p>
    <w:p w:rsidR="00E53394" w:rsidRDefault="00E07E7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E53394" w:rsidRDefault="00E53394">
      <w:pPr>
        <w:pStyle w:val="ProductList-Body"/>
      </w:pPr>
    </w:p>
    <w:p w:rsidR="00E53394" w:rsidRDefault="00E07E7A">
      <w:pPr>
        <w:pStyle w:val="ProductList-ClauseHeading"/>
        <w:outlineLvl w:val="2"/>
      </w:pPr>
      <w:r>
        <w:t>Tilhørende Business Rules</w:t>
      </w:r>
    </w:p>
    <w:p w:rsidR="00E53394" w:rsidRDefault="00E07E7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E53394" w:rsidRDefault="00E07E7A">
      <w:pPr>
        <w:pStyle w:val="ProductList-Offering1Heading"/>
        <w:outlineLvl w:val="1"/>
      </w:pPr>
      <w:bookmarkStart w:id="387" w:name="_Sec566"/>
      <w:r>
        <w:t>Microsoft Digital Advisory-tilbud</w:t>
      </w:r>
      <w:bookmarkEnd w:id="387"/>
      <w:r>
        <w:fldChar w:fldCharType="begin"/>
      </w:r>
      <w:r>
        <w:instrText xml:space="preserve"> TC "</w:instrText>
      </w:r>
      <w:bookmarkStart w:id="388" w:name="_Toc504910526"/>
      <w:r>
        <w:instrText>Microsoft Digital Advisory-tilbud</w:instrText>
      </w:r>
      <w:bookmarkEnd w:id="388"/>
      <w:r>
        <w:instrText>" \l 2</w:instrText>
      </w:r>
      <w:r>
        <w:fldChar w:fldCharType="end"/>
      </w:r>
    </w:p>
    <w:p w:rsidR="00E53394" w:rsidRDefault="00E07E7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E533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Enterprise Strategy Portfolio</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9RO-xxxx</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Op til 1.600 timer samlet for en Microsoft Digital Advisor og Enterprise Service-leveringsteamet</w:t>
            </w: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3394" w:rsidRDefault="00E53394">
            <w:pPr>
              <w:pStyle w:val="ProductList-TableBody"/>
            </w:pPr>
          </w:p>
        </w:tc>
      </w:tr>
      <w:tr w:rsidR="00E53394">
        <w:tc>
          <w:tcPr>
            <w:tcW w:w="306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53394" w:rsidRDefault="00E07E7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E53394" w:rsidRDefault="00E53394">
            <w:pPr>
              <w:pStyle w:val="ProductList-TableBody"/>
            </w:pPr>
          </w:p>
        </w:tc>
      </w:tr>
    </w:tbl>
    <w:p w:rsidR="00E53394" w:rsidRDefault="00E53394">
      <w:pPr>
        <w:pStyle w:val="ProductList-Body"/>
      </w:pPr>
    </w:p>
    <w:p w:rsidR="00E53394" w:rsidRDefault="00E07E7A">
      <w:pPr>
        <w:pStyle w:val="ProductList-ClauseHeading"/>
        <w:outlineLvl w:val="2"/>
      </w:pPr>
      <w:r>
        <w:t>Digital Advisory-servicemoduler</w:t>
      </w:r>
    </w:p>
    <w:p w:rsidR="00E53394" w:rsidRDefault="00E07E7A">
      <w:pPr>
        <w:pStyle w:val="ProductList-Body"/>
      </w:pPr>
      <w:r>
        <w:t>Digital Advisory-aftalen indeholder et eller flere Digital Advisory-servicemoduler jf. Serviceleveringsplanen.</w:t>
      </w:r>
    </w:p>
    <w:p w:rsidR="00E53394" w:rsidRDefault="00E53394">
      <w:pPr>
        <w:pStyle w:val="ProductList-Body"/>
      </w:pPr>
    </w:p>
    <w:p w:rsidR="00E53394" w:rsidRDefault="00E07E7A">
      <w:pPr>
        <w:pStyle w:val="ProductList-ClauseHeading"/>
        <w:outlineLvl w:val="2"/>
      </w:pPr>
      <w:r>
        <w:t>Tjenester, der Ikke er Omfattet</w:t>
      </w:r>
    </w:p>
    <w:p w:rsidR="00E53394" w:rsidRDefault="00E07E7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E53394" w:rsidRDefault="00E53394">
      <w:pPr>
        <w:pStyle w:val="ProductList-Body"/>
      </w:pPr>
    </w:p>
    <w:p w:rsidR="00E53394" w:rsidRDefault="00E07E7A">
      <w:pPr>
        <w:pStyle w:val="ProductList-ClauseHeading"/>
        <w:outlineLvl w:val="2"/>
      </w:pPr>
      <w:r>
        <w:t>Kundeansvar</w:t>
      </w:r>
    </w:p>
    <w:p w:rsidR="00E53394" w:rsidRDefault="00E07E7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E53394" w:rsidRDefault="00E07E7A">
      <w:pPr>
        <w:pStyle w:val="ProductList-Offering1Heading"/>
        <w:outlineLvl w:val="1"/>
      </w:pPr>
      <w:bookmarkStart w:id="389" w:name="_Sec567"/>
      <w:r>
        <w:t>Tilbud på Sales Productivity Accelerator</w:t>
      </w:r>
      <w:bookmarkEnd w:id="389"/>
      <w:r>
        <w:fldChar w:fldCharType="begin"/>
      </w:r>
      <w:r>
        <w:instrText xml:space="preserve"> TC "</w:instrText>
      </w:r>
      <w:bookmarkStart w:id="390" w:name="_Toc504910527"/>
      <w:r>
        <w:instrText>Tilbud på Sales Productivity Accelerator</w:instrText>
      </w:r>
      <w:bookmarkEnd w:id="390"/>
      <w:r>
        <w:instrText>" \l 2</w:instrText>
      </w:r>
      <w:r>
        <w:fldChar w:fldCharType="end"/>
      </w:r>
    </w:p>
    <w:p w:rsidR="00E53394" w:rsidRDefault="00E07E7A">
      <w:pPr>
        <w:pStyle w:val="ProductList-ClauseHeading"/>
        <w:outlineLvl w:val="2"/>
      </w:pPr>
      <w:r>
        <w:t>Overblik over Sales Productivity Accelerator</w:t>
      </w:r>
    </w:p>
    <w:p w:rsidR="00E53394" w:rsidRDefault="00E07E7A">
      <w:pPr>
        <w:pStyle w:val="ProductList-Body"/>
      </w:pPr>
      <w:r>
        <w:t>Sales Productivity Accelerator er en tjeneste, der leveres af Microsoft Services i løbet af en periode på fire (4) uger for at levere en implementering af Microsoft Dynamics 365 med et fast omfang.</w:t>
      </w:r>
    </w:p>
    <w:p w:rsidR="00E53394" w:rsidRDefault="00E53394">
      <w:pPr>
        <w:pStyle w:val="ProductList-Body"/>
      </w:pPr>
    </w:p>
    <w:p w:rsidR="00E53394" w:rsidRDefault="00E07E7A">
      <w:pPr>
        <w:pStyle w:val="ProductList-Body"/>
      </w:pPr>
      <w:r>
        <w:t>Sales Productivity Accelerator omfatter følgende leverancer:</w:t>
      </w:r>
    </w:p>
    <w:p w:rsidR="00E53394" w:rsidRDefault="00E07E7A" w:rsidP="00E07E7A">
      <w:pPr>
        <w:pStyle w:val="ProductList-Bullet"/>
        <w:numPr>
          <w:ilvl w:val="0"/>
          <w:numId w:val="62"/>
        </w:numPr>
      </w:pPr>
      <w:r>
        <w:rPr>
          <w:b/>
          <w:color w:val="00188F"/>
        </w:rPr>
        <w:t>Serviceleveringsplan</w:t>
      </w:r>
      <w:r>
        <w:t>: oprettes af en Microsoft-konsulent for at imødekomme kundens forretningsmål og målsætninger.</w:t>
      </w:r>
    </w:p>
    <w:p w:rsidR="00E53394" w:rsidRDefault="00E07E7A" w:rsidP="00E07E7A">
      <w:pPr>
        <w:pStyle w:val="ProductList-Bullet"/>
        <w:numPr>
          <w:ilvl w:val="0"/>
          <w:numId w:val="62"/>
        </w:numPr>
      </w:pPr>
      <w:r>
        <w:rPr>
          <w:b/>
          <w:color w:val="00188F"/>
        </w:rPr>
        <w:t>Workshops</w:t>
      </w:r>
      <w:r>
        <w:t>: dedikerer op til i alt seksten (16) timer til workshops:</w:t>
      </w:r>
    </w:p>
    <w:p w:rsidR="00E53394" w:rsidRDefault="00E07E7A" w:rsidP="00E07E7A">
      <w:pPr>
        <w:pStyle w:val="ProductList-Bullet"/>
        <w:numPr>
          <w:ilvl w:val="1"/>
          <w:numId w:val="62"/>
        </w:numPr>
      </w:pPr>
      <w:r>
        <w:t>Op til to (2) registreringsworkshops til at undersøge og definere vigtige brugstilfælde og virksomhedsbehov, som angivet af Kunden, til brug for konfigurationsindstillinger</w:t>
      </w:r>
    </w:p>
    <w:p w:rsidR="00E53394" w:rsidRDefault="00E07E7A" w:rsidP="00E07E7A">
      <w:pPr>
        <w:pStyle w:val="ProductList-Bullet"/>
        <w:numPr>
          <w:ilvl w:val="1"/>
          <w:numId w:val="62"/>
        </w:numPr>
      </w:pPr>
      <w:r>
        <w:t>Op til fire (4) workshops til designgennemgang under Buildfasen.</w:t>
      </w:r>
    </w:p>
    <w:p w:rsidR="00E53394" w:rsidRDefault="00E07E7A" w:rsidP="00E07E7A">
      <w:pPr>
        <w:pStyle w:val="ProductList-Bullet"/>
        <w:numPr>
          <w:ilvl w:val="0"/>
          <w:numId w:val="6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E53394" w:rsidRDefault="00E07E7A" w:rsidP="00E07E7A">
      <w:pPr>
        <w:pStyle w:val="ProductList-Bullet"/>
        <w:numPr>
          <w:ilvl w:val="0"/>
          <w:numId w:val="6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E53394" w:rsidRDefault="00E07E7A" w:rsidP="00E07E7A">
      <w:pPr>
        <w:pStyle w:val="ProductList-Bullet"/>
        <w:numPr>
          <w:ilvl w:val="0"/>
          <w:numId w:val="62"/>
        </w:numPr>
      </w:pPr>
      <w:r>
        <w:rPr>
          <w:b/>
          <w:color w:val="00188F"/>
        </w:rPr>
        <w:t>Test</w:t>
      </w:r>
      <w:r>
        <w:t>: dedikerer op til seksogtyve (26) timer, der er dedikeret til op til to (2) test (f.eks. System Test og UAT).</w:t>
      </w:r>
    </w:p>
    <w:p w:rsidR="00E53394" w:rsidRDefault="00E07E7A" w:rsidP="00E07E7A">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E53394" w:rsidRDefault="00E07E7A" w:rsidP="00E07E7A">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E53394" w:rsidRDefault="00E53394">
      <w:pPr>
        <w:pStyle w:val="ProductList-Body"/>
      </w:pPr>
    </w:p>
    <w:p w:rsidR="00E53394" w:rsidRDefault="00E07E7A">
      <w:pPr>
        <w:pStyle w:val="ProductList-ClauseHeading"/>
        <w:outlineLvl w:val="2"/>
      </w:pPr>
      <w:r>
        <w:t>Kundeansvar</w:t>
      </w:r>
    </w:p>
    <w:p w:rsidR="00E53394" w:rsidRDefault="00E07E7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SectionHeading"/>
        <w:pageBreakBefore/>
        <w:outlineLvl w:val="0"/>
      </w:pPr>
      <w:bookmarkStart w:id="391" w:name="_Sec563"/>
      <w:bookmarkEnd w:id="383"/>
      <w:r>
        <w:t>Bilag E – Supplerende Vilkår for Programaftale</w:t>
      </w:r>
      <w:r>
        <w:fldChar w:fldCharType="begin"/>
      </w:r>
      <w:r>
        <w:instrText xml:space="preserve"> TC "</w:instrText>
      </w:r>
      <w:bookmarkStart w:id="392" w:name="_Toc504910528"/>
      <w:r>
        <w:instrText>Bilag E – Supplerende Vilkår for Programaftale</w:instrText>
      </w:r>
      <w:bookmarkEnd w:id="392"/>
      <w:r>
        <w:instrText>" \l 1</w:instrText>
      </w:r>
      <w:r>
        <w:fldChar w:fldCharType="end"/>
      </w:r>
    </w:p>
    <w:p w:rsidR="00E53394" w:rsidRDefault="00E07E7A">
      <w:pPr>
        <w:pStyle w:val="ProductList-Body"/>
      </w:pPr>
      <w:r>
        <w:t>Nedenstående vilkår og betingelser gælder for Kundens volumenlicensaftale som anført.</w:t>
      </w:r>
    </w:p>
    <w:p w:rsidR="00E53394" w:rsidRDefault="00E07E7A">
      <w:pPr>
        <w:pStyle w:val="ProductList-Offering1Heading"/>
        <w:outlineLvl w:val="1"/>
      </w:pPr>
      <w:bookmarkStart w:id="393" w:name="_Sec568"/>
      <w:r>
        <w:t>Supplerende Vilkår for Select Plus-program</w:t>
      </w:r>
      <w:bookmarkEnd w:id="393"/>
      <w:r>
        <w:fldChar w:fldCharType="begin"/>
      </w:r>
      <w:r>
        <w:instrText xml:space="preserve"> TC "</w:instrText>
      </w:r>
      <w:bookmarkStart w:id="394" w:name="_Toc504910529"/>
      <w:r>
        <w:instrText>Supplerende Vilkår for Select Plus-program</w:instrText>
      </w:r>
      <w:bookmarkEnd w:id="394"/>
      <w:r>
        <w:instrText>" \l 2</w:instrText>
      </w:r>
      <w:r>
        <w:fldChar w:fldCharType="end"/>
      </w:r>
    </w:p>
    <w:p w:rsidR="00E53394" w:rsidRDefault="00E07E7A">
      <w:pPr>
        <w:pStyle w:val="ProductList-Body"/>
      </w:pPr>
      <w:r>
        <w:t>Select Plus kræver en minimumbestilling på 500 points per pulje i løbet af det første år. Kravet om bestillingsantal kan fraviges, hvis der leveres en Kvalificeret Kontrakt.</w:t>
      </w:r>
    </w:p>
    <w:p w:rsidR="00E53394" w:rsidRDefault="00E53394">
      <w:pPr>
        <w:pStyle w:val="ProductList-Body"/>
      </w:pPr>
    </w:p>
    <w:p w:rsidR="00E53394" w:rsidRDefault="00E07E7A">
      <w:pPr>
        <w:pStyle w:val="ProductList-ClauseHeading"/>
        <w:outlineLvl w:val="2"/>
      </w:pPr>
      <w:r>
        <w:t>Prisniveauer i Select Plus</w:t>
      </w:r>
    </w:p>
    <w:p w:rsidR="00E53394" w:rsidRDefault="00E07E7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E533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3394" w:rsidRDefault="00E07E7A">
            <w:pPr>
              <w:pStyle w:val="ProductList-TableBody"/>
            </w:pPr>
            <w:r>
              <w:rPr>
                <w:color w:val="FFFFFF"/>
              </w:rPr>
              <w:t>Årligt Minimum for Point pr. Pulje</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500</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4,000</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10,000</w:t>
            </w:r>
          </w:p>
        </w:tc>
      </w:tr>
      <w:tr w:rsidR="00E53394">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53394" w:rsidRDefault="00E07E7A">
            <w:pPr>
              <w:pStyle w:val="ProductList-TableBody"/>
            </w:pPr>
            <w:r>
              <w:t>25,000</w:t>
            </w:r>
          </w:p>
        </w:tc>
      </w:tr>
    </w:tbl>
    <w:p w:rsidR="00E53394" w:rsidRDefault="00E07E7A">
      <w:pPr>
        <w:pStyle w:val="ProductList-Offering1Heading"/>
        <w:outlineLvl w:val="1"/>
      </w:pPr>
      <w:bookmarkStart w:id="395" w:name="_Sec569"/>
      <w:r>
        <w:t>Definition af Administration til Kvalificerede Enheder</w:t>
      </w:r>
      <w:bookmarkEnd w:id="395"/>
      <w:r>
        <w:fldChar w:fldCharType="begin"/>
      </w:r>
      <w:r>
        <w:instrText xml:space="preserve"> TC "</w:instrText>
      </w:r>
      <w:bookmarkStart w:id="396" w:name="_Toc504910530"/>
      <w:r>
        <w:instrText>Definition af Administration til Kvalificerede Enheder</w:instrText>
      </w:r>
      <w:bookmarkEnd w:id="396"/>
      <w:r>
        <w:instrText>" \l 2</w:instrText>
      </w:r>
      <w:r>
        <w:fldChar w:fldCharType="end"/>
      </w:r>
    </w:p>
    <w:p w:rsidR="00E53394" w:rsidRDefault="00E07E7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E53394" w:rsidRDefault="00E07E7A" w:rsidP="00E07E7A">
      <w:pPr>
        <w:pStyle w:val="ProductList-Bullet"/>
        <w:numPr>
          <w:ilvl w:val="0"/>
          <w:numId w:val="63"/>
        </w:numPr>
      </w:pPr>
      <w:r>
        <w:t>som kunden giver mulighed for at tilmelde sig sit domæne</w:t>
      </w:r>
    </w:p>
    <w:p w:rsidR="00E53394" w:rsidRDefault="00E07E7A" w:rsidP="00E07E7A">
      <w:pPr>
        <w:pStyle w:val="ProductList-Bullet"/>
        <w:numPr>
          <w:ilvl w:val="0"/>
          <w:numId w:val="63"/>
        </w:numPr>
      </w:pPr>
      <w:r>
        <w:t>som kunden godkender som et krav for at bruge programmer, mens den er på området</w:t>
      </w:r>
    </w:p>
    <w:p w:rsidR="00E53394" w:rsidRDefault="00E07E7A" w:rsidP="00E07E7A">
      <w:pPr>
        <w:pStyle w:val="ProductList-Bullet"/>
        <w:numPr>
          <w:ilvl w:val="0"/>
          <w:numId w:val="63"/>
        </w:numPr>
      </w:pPr>
      <w:r>
        <w:t>som kunden installerer agenter på (f.eks. antivirus, antimalware eller andre agenter, der er krævet af Kundens politik) eller</w:t>
      </w:r>
    </w:p>
    <w:p w:rsidR="00E53394" w:rsidRDefault="00E07E7A" w:rsidP="00E07E7A">
      <w:pPr>
        <w:pStyle w:val="ProductList-Bullet"/>
        <w:numPr>
          <w:ilvl w:val="0"/>
          <w:numId w:val="63"/>
        </w:numPr>
      </w:pPr>
      <w:r>
        <w:t>som kunden direkte eller indirekte anvender og håndhæver gruppepolitikker for</w:t>
      </w:r>
    </w:p>
    <w:p w:rsidR="00E53394" w:rsidRDefault="00E07E7A" w:rsidP="00E07E7A">
      <w:pPr>
        <w:pStyle w:val="ProductList-Bullet"/>
        <w:numPr>
          <w:ilvl w:val="0"/>
          <w:numId w:val="63"/>
        </w:numPr>
      </w:pPr>
      <w:r>
        <w:t>som kunden anmoder eller modtager data om og konfigurerer eller giver anvisninger til hardwaren eller softwaren, som er direkte eller indirekte forbundet med et operativsystemmiljø</w:t>
      </w:r>
    </w:p>
    <w:p w:rsidR="00E53394" w:rsidRDefault="00E07E7A" w:rsidP="00E07E7A">
      <w:pPr>
        <w:pStyle w:val="ProductList-Bullet"/>
        <w:numPr>
          <w:ilvl w:val="0"/>
          <w:numId w:val="63"/>
        </w:numPr>
      </w:pPr>
      <w:r>
        <w:t>som får adgang til en visuel desktopinfrastruktur (VDI) uden for Windows SA, Microsoft Intune (Enhed) eller Virtual Desktop Access Roming-rettigheder.</w:t>
      </w:r>
    </w:p>
    <w:p w:rsidR="00E53394" w:rsidRDefault="00E53394">
      <w:pPr>
        <w:pStyle w:val="ProductList-Body"/>
      </w:pPr>
    </w:p>
    <w:p w:rsidR="00E53394" w:rsidRDefault="00E07E7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E53394" w:rsidRDefault="00E07E7A">
      <w:pPr>
        <w:pStyle w:val="ProductList-Offering1Heading"/>
        <w:outlineLvl w:val="1"/>
      </w:pPr>
      <w:bookmarkStart w:id="397" w:name="_Sec570"/>
      <w:r>
        <w:t>Online-services i Open-programmerne</w:t>
      </w:r>
      <w:bookmarkEnd w:id="397"/>
      <w:r>
        <w:fldChar w:fldCharType="begin"/>
      </w:r>
      <w:r>
        <w:instrText xml:space="preserve"> TC "</w:instrText>
      </w:r>
      <w:bookmarkStart w:id="398" w:name="_Toc504910531"/>
      <w:r>
        <w:instrText>Online-services i Open-programmerne</w:instrText>
      </w:r>
      <w:bookmarkEnd w:id="398"/>
      <w:r>
        <w:instrText>" \l 2</w:instrText>
      </w:r>
      <w:r>
        <w:fldChar w:fldCharType="end"/>
      </w:r>
    </w:p>
    <w:p w:rsidR="00E53394" w:rsidRDefault="00E07E7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E53394" w:rsidRDefault="00E53394">
      <w:pPr>
        <w:pStyle w:val="ProductList-Body"/>
      </w:pPr>
    </w:p>
    <w:p w:rsidR="00E53394" w:rsidRDefault="00E07E7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E53394" w:rsidRDefault="00E07E7A">
      <w:pPr>
        <w:pStyle w:val="ProductList-Offering1Heading"/>
        <w:outlineLvl w:val="1"/>
      </w:pPr>
      <w:bookmarkStart w:id="399" w:name="_Sec571"/>
      <w:r>
        <w:t>Supplerende Vilkår for Professional-services – Legacy-aftaler</w:t>
      </w:r>
      <w:bookmarkEnd w:id="399"/>
      <w:r>
        <w:fldChar w:fldCharType="begin"/>
      </w:r>
      <w:r>
        <w:instrText xml:space="preserve"> TC "</w:instrText>
      </w:r>
      <w:bookmarkStart w:id="400" w:name="_Toc504910532"/>
      <w:r>
        <w:instrText>Supplerende Vilkår for Professional-services – Legacy-aftaler</w:instrText>
      </w:r>
      <w:bookmarkEnd w:id="400"/>
      <w:r>
        <w:instrText>" \l 2</w:instrText>
      </w:r>
      <w:r>
        <w:fldChar w:fldCharType="end"/>
      </w:r>
    </w:p>
    <w:p w:rsidR="00E53394" w:rsidRDefault="00E07E7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E53394" w:rsidRDefault="00E53394">
      <w:pPr>
        <w:pStyle w:val="ProductList-Body"/>
      </w:pPr>
    </w:p>
    <w:p w:rsidR="00E53394" w:rsidRDefault="00E07E7A">
      <w:pPr>
        <w:pStyle w:val="ProductList-ClauseHeading"/>
        <w:outlineLvl w:val="2"/>
      </w:pPr>
      <w:r>
        <w:t>Brug, Ejerskab og Licensrettigheder</w:t>
      </w:r>
    </w:p>
    <w:p w:rsidR="00E53394" w:rsidRDefault="00E07E7A">
      <w:pPr>
        <w:pStyle w:val="ProductList-SubClauseHeading"/>
        <w:outlineLvl w:val="3"/>
      </w:pPr>
      <w:r>
        <w:t>Programrettelser</w:t>
      </w:r>
    </w:p>
    <w:p w:rsidR="00E53394" w:rsidRDefault="00E07E7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E53394" w:rsidRDefault="00E53394">
      <w:pPr>
        <w:pStyle w:val="ProductList-BodyIndented"/>
      </w:pPr>
    </w:p>
    <w:p w:rsidR="00E53394" w:rsidRDefault="00E07E7A">
      <w:pPr>
        <w:pStyle w:val="ProductList-SubClauseHeading"/>
        <w:outlineLvl w:val="3"/>
      </w:pPr>
      <w:r>
        <w:t>Eksisterende arbejde</w:t>
      </w:r>
    </w:p>
    <w:p w:rsidR="00E53394" w:rsidRDefault="00E07E7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E53394" w:rsidRDefault="00E07E7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E53394" w:rsidRDefault="00E53394">
      <w:pPr>
        <w:pStyle w:val="ProductList-BodyIndented"/>
      </w:pPr>
    </w:p>
    <w:p w:rsidR="00E53394" w:rsidRDefault="00E07E7A">
      <w:pPr>
        <w:pStyle w:val="ProductList-SubClauseHeading"/>
        <w:outlineLvl w:val="3"/>
      </w:pPr>
      <w:r>
        <w:t>Serviceleverancer</w:t>
      </w:r>
    </w:p>
    <w:p w:rsidR="00E53394" w:rsidRDefault="00E07E7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E53394" w:rsidRDefault="00E53394">
      <w:pPr>
        <w:pStyle w:val="ProductList-BodyIndented"/>
      </w:pPr>
    </w:p>
    <w:p w:rsidR="00E53394" w:rsidRDefault="00E07E7A">
      <w:pPr>
        <w:pStyle w:val="ProductList-SubClauseHeading"/>
        <w:outlineLvl w:val="3"/>
      </w:pPr>
      <w:r>
        <w:t>Brug af tekniske oplysninger fra Professionelle Ydelser</w:t>
      </w:r>
    </w:p>
    <w:p w:rsidR="00E53394" w:rsidRDefault="00E07E7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E53394" w:rsidRDefault="00E53394">
      <w:pPr>
        <w:pStyle w:val="ProductList-BodyIndented"/>
      </w:pPr>
    </w:p>
    <w:p w:rsidR="00E53394" w:rsidRDefault="00E07E7A">
      <w:pPr>
        <w:pStyle w:val="ProductList-SubClauseHeading"/>
        <w:outlineLvl w:val="3"/>
      </w:pPr>
      <w:r>
        <w:t>Licensrestriktioner for Open Source</w:t>
      </w:r>
    </w:p>
    <w:p w:rsidR="00E53394" w:rsidRDefault="00E07E7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E53394" w:rsidRDefault="00E53394">
      <w:pPr>
        <w:pStyle w:val="ProductList-BodyIndented"/>
      </w:pPr>
    </w:p>
    <w:p w:rsidR="00E53394" w:rsidRDefault="00E07E7A">
      <w:pPr>
        <w:pStyle w:val="ProductList-SubClauseHeading"/>
        <w:outlineLvl w:val="3"/>
      </w:pPr>
      <w:r>
        <w:t>Associerede Virksomheders Rettigheder</w:t>
      </w:r>
    </w:p>
    <w:p w:rsidR="00E53394" w:rsidRDefault="00E07E7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E53394" w:rsidRDefault="00E53394">
      <w:pPr>
        <w:pStyle w:val="ProductList-BodyIndented"/>
      </w:pPr>
    </w:p>
    <w:p w:rsidR="00E53394" w:rsidRDefault="00E07E7A">
      <w:pPr>
        <w:pStyle w:val="ProductList-ClauseHeading"/>
        <w:outlineLvl w:val="2"/>
      </w:pPr>
      <w:r>
        <w:t>Indeståelser og Ansvarsbegrænsninger</w:t>
      </w:r>
    </w:p>
    <w:p w:rsidR="00E53394" w:rsidRDefault="00E07E7A">
      <w:pPr>
        <w:pStyle w:val="ProductList-SubClauseHeading"/>
        <w:outlineLvl w:val="3"/>
      </w:pPr>
      <w:r>
        <w:t>Indeståelse for Professionelle Ydelser</w:t>
      </w:r>
    </w:p>
    <w:p w:rsidR="00E53394" w:rsidRDefault="00E07E7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E53394" w:rsidRDefault="00E53394">
      <w:pPr>
        <w:pStyle w:val="ProductList-BodyIndented"/>
      </w:pPr>
    </w:p>
    <w:p w:rsidR="00E53394" w:rsidRDefault="00E07E7A">
      <w:pPr>
        <w:pStyle w:val="ProductList-SubClauseHeading"/>
        <w:outlineLvl w:val="3"/>
      </w:pPr>
      <w:r>
        <w:t>Begrænsning af Ansvar</w:t>
      </w:r>
    </w:p>
    <w:p w:rsidR="00E53394" w:rsidRDefault="00E07E7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E53394" w:rsidRDefault="00E53394">
      <w:pPr>
        <w:pStyle w:val="ProductList-BodyIndented"/>
        <w:jc w:val="right"/>
      </w:pPr>
    </w:p>
    <w:tbl>
      <w:tblPr>
        <w:tblStyle w:val="PURTable0"/>
        <w:tblW w:w="0" w:type="dxa"/>
        <w:tblLook w:val="04A0" w:firstRow="1" w:lastRow="0" w:firstColumn="1" w:lastColumn="0" w:noHBand="0" w:noVBand="1"/>
      </w:tblPr>
      <w:tblGrid>
        <w:gridCol w:w="1055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Indented"/>
      </w:pPr>
    </w:p>
    <w:p w:rsidR="00E53394" w:rsidRDefault="00E07E7A">
      <w:pPr>
        <w:pStyle w:val="ProductList-SectionHeading"/>
        <w:pageBreakBefore/>
        <w:outlineLvl w:val="0"/>
      </w:pPr>
      <w:bookmarkStart w:id="401" w:name="_Sec572"/>
      <w:bookmarkEnd w:id="391"/>
      <w:r>
        <w:t>Bilag F – Kampagner</w:t>
      </w:r>
      <w:r>
        <w:fldChar w:fldCharType="begin"/>
      </w:r>
      <w:r>
        <w:instrText xml:space="preserve"> TC "</w:instrText>
      </w:r>
      <w:bookmarkStart w:id="402" w:name="_Toc504910533"/>
      <w:r>
        <w:instrText>Bilag F – Kampagner</w:instrText>
      </w:r>
      <w:bookmarkEnd w:id="402"/>
      <w:r>
        <w:instrText>" \l 1</w:instrText>
      </w:r>
      <w:r>
        <w:fldChar w:fldCharType="end"/>
      </w:r>
    </w:p>
    <w:p w:rsidR="00E53394" w:rsidRDefault="00E07E7A">
      <w:pPr>
        <w:pStyle w:val="ProductList-OfferingGroupHeading"/>
        <w:outlineLvl w:val="1"/>
      </w:pPr>
      <w:bookmarkStart w:id="403" w:name="_Sec1196"/>
      <w:r>
        <w:t>Azure Compute Capacity-kampagne</w:t>
      </w:r>
      <w:bookmarkEnd w:id="403"/>
      <w:r>
        <w:fldChar w:fldCharType="begin"/>
      </w:r>
      <w:r>
        <w:instrText xml:space="preserve"> TC "</w:instrText>
      </w:r>
      <w:bookmarkStart w:id="404" w:name="_Toc504910534"/>
      <w:r>
        <w:instrText>Azure Compute Capacity-kampagne</w:instrText>
      </w:r>
      <w:bookmarkEnd w:id="404"/>
      <w:r>
        <w:instrText>" \l 2</w:instrText>
      </w:r>
      <w:r>
        <w:fldChar w:fldCharType="end"/>
      </w:r>
    </w:p>
    <w:p w:rsidR="00E53394" w:rsidRDefault="00E07E7A">
      <w:pPr>
        <w:pStyle w:val="ProductList-Body"/>
      </w:pPr>
      <w:r>
        <w:t>Fra den 1. november 2015 til den 31. december 2017 tilbyder Azure Compute Capacity-kampagnen rabatter på A, A_v2, D, D_v2, F, M, G, H &amp; L Series Compute-forekomster som 12-måneders ikke-sammenfaldende abonnementer.</w:t>
      </w:r>
    </w:p>
    <w:p w:rsidR="00E53394" w:rsidRDefault="00E07E7A">
      <w:pPr>
        <w:pStyle w:val="ProductList-OfferingGroupHeading"/>
        <w:outlineLvl w:val="1"/>
      </w:pPr>
      <w:bookmarkStart w:id="405" w:name="_Sec1224"/>
      <w:r>
        <w:t>Kampagne for SQL Server 2017 til Linux</w:t>
      </w:r>
      <w:bookmarkEnd w:id="405"/>
      <w:r>
        <w:fldChar w:fldCharType="begin"/>
      </w:r>
      <w:r>
        <w:instrText xml:space="preserve"> TC "</w:instrText>
      </w:r>
      <w:bookmarkStart w:id="406" w:name="_Toc504910535"/>
      <w:r>
        <w:instrText>Kampagne for SQL Server 2017 til Linux</w:instrText>
      </w:r>
      <w:bookmarkEnd w:id="406"/>
      <w:r>
        <w:instrText>" \l 2</w:instrText>
      </w:r>
      <w:r>
        <w:fldChar w:fldCharType="end"/>
      </w:r>
    </w:p>
    <w:p w:rsidR="00E53394" w:rsidRDefault="00E07E7A">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E53394" w:rsidRDefault="00E07E7A">
      <w:pPr>
        <w:pStyle w:val="ProductList-OfferingGroupHeading"/>
        <w:outlineLvl w:val="1"/>
      </w:pPr>
      <w:bookmarkStart w:id="407" w:name="_Sec1154"/>
      <w:r>
        <w:t>Kampagne med skift af Windows 10 S til Windows 10</w:t>
      </w:r>
      <w:bookmarkEnd w:id="407"/>
      <w:r>
        <w:fldChar w:fldCharType="begin"/>
      </w:r>
      <w:r>
        <w:instrText xml:space="preserve"> TC "</w:instrText>
      </w:r>
      <w:bookmarkStart w:id="408" w:name="_Toc504910536"/>
      <w:r>
        <w:instrText>Kampagne med skift af Windows 10 S til Windows 10</w:instrText>
      </w:r>
      <w:bookmarkEnd w:id="408"/>
      <w:r>
        <w:instrText>" \l 2</w:instrText>
      </w:r>
      <w:r>
        <w:fldChar w:fldCharType="end"/>
      </w:r>
    </w:p>
    <w:p w:rsidR="00E53394" w:rsidRDefault="00E07E7A">
      <w:pPr>
        <w:pStyle w:val="ProductList-Body"/>
      </w:pPr>
      <w:r>
        <w:t>MPSA- og Select Plus-Kunder, der erhverver licenser, der er licenseret med Windows 10 Pro i S-tilstand (Windows 10 S) med en Intel Core- eller AMD A8-processor eller nyere senest den 31. marts 2018, kan erhverve en licens til at udskifte de pågældende enheder til Windows 10 Pro uden yderligere gebyrer.</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SectionHeading"/>
        <w:pageBreakBefore/>
        <w:outlineLvl w:val="0"/>
      </w:pPr>
      <w:bookmarkStart w:id="409" w:name="_Sec899"/>
      <w:bookmarkEnd w:id="401"/>
      <w:r>
        <w:t>Bilag G – Vilkår for lagringssystem</w:t>
      </w:r>
      <w:r>
        <w:fldChar w:fldCharType="begin"/>
      </w:r>
      <w:r>
        <w:instrText xml:space="preserve"> TC "</w:instrText>
      </w:r>
      <w:bookmarkStart w:id="410" w:name="_Toc504910537"/>
      <w:r>
        <w:instrText>Bilag G – Vilkår for lagringssystem</w:instrText>
      </w:r>
      <w:bookmarkEnd w:id="410"/>
      <w:r>
        <w:instrText>" \l 1</w:instrText>
      </w:r>
      <w:r>
        <w:fldChar w:fldCharType="end"/>
      </w:r>
    </w:p>
    <w:p w:rsidR="00E53394" w:rsidRDefault="00E07E7A">
      <w:pPr>
        <w:pStyle w:val="ProductList-Offering1Heading"/>
        <w:outlineLvl w:val="1"/>
      </w:pPr>
      <w:bookmarkStart w:id="411" w:name="_Sec900"/>
      <w:r>
        <w:t>Tilgængelighed</w:t>
      </w:r>
      <w:bookmarkEnd w:id="411"/>
      <w:r>
        <w:fldChar w:fldCharType="begin"/>
      </w:r>
      <w:r>
        <w:instrText xml:space="preserve"> TC "</w:instrText>
      </w:r>
      <w:bookmarkStart w:id="412" w:name="_Toc504910538"/>
      <w:r>
        <w:instrText>Tilgængelighed</w:instrText>
      </w:r>
      <w:bookmarkEnd w:id="412"/>
      <w:r>
        <w:instrText>" \l 2</w:instrText>
      </w:r>
      <w:r>
        <w:fldChar w:fldCharType="end"/>
      </w:r>
    </w:p>
    <w:p w:rsidR="00E53394" w:rsidRDefault="00E07E7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E53394" w:rsidRDefault="00E07E7A">
      <w:pPr>
        <w:pStyle w:val="ProductList-Offering1Heading"/>
        <w:outlineLvl w:val="1"/>
      </w:pPr>
      <w:bookmarkStart w:id="413" w:name="_Sec901"/>
      <w:r>
        <w:t>Afsendelse og Ejendomsret</w:t>
      </w:r>
      <w:bookmarkEnd w:id="413"/>
      <w:r>
        <w:fldChar w:fldCharType="begin"/>
      </w:r>
      <w:r>
        <w:instrText xml:space="preserve"> TC "</w:instrText>
      </w:r>
      <w:bookmarkStart w:id="414" w:name="_Toc504910539"/>
      <w:r>
        <w:instrText>Afsendelse og Ejendomsret</w:instrText>
      </w:r>
      <w:bookmarkEnd w:id="414"/>
      <w:r>
        <w:instrText>" \l 2</w:instrText>
      </w:r>
      <w:r>
        <w:fldChar w:fldCharType="end"/>
      </w:r>
    </w:p>
    <w:p w:rsidR="00E53394" w:rsidRDefault="00E07E7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E53394" w:rsidRDefault="00E07E7A">
      <w:pPr>
        <w:pStyle w:val="ProductList-Offering1Heading"/>
        <w:outlineLvl w:val="1"/>
      </w:pPr>
      <w:bookmarkStart w:id="415" w:name="_Sec902"/>
      <w:r>
        <w:t>Lagersystemsoftware</w:t>
      </w:r>
      <w:bookmarkEnd w:id="415"/>
      <w:r>
        <w:fldChar w:fldCharType="begin"/>
      </w:r>
      <w:r>
        <w:instrText xml:space="preserve"> TC "</w:instrText>
      </w:r>
      <w:bookmarkStart w:id="416" w:name="_Toc504910540"/>
      <w:r>
        <w:instrText>Lagersystemsoftware</w:instrText>
      </w:r>
      <w:bookmarkEnd w:id="416"/>
      <w:r>
        <w:instrText>" \l 2</w:instrText>
      </w:r>
      <w:r>
        <w:fldChar w:fldCharType="end"/>
      </w:r>
    </w:p>
    <w:p w:rsidR="00E53394" w:rsidRDefault="00E07E7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E53394" w:rsidRDefault="00E53394">
      <w:pPr>
        <w:pStyle w:val="ProductList-Body"/>
      </w:pPr>
    </w:p>
    <w:p w:rsidR="00E53394" w:rsidRDefault="00E07E7A">
      <w:pPr>
        <w:pStyle w:val="ProductList-ClauseHeading"/>
        <w:outlineLvl w:val="2"/>
      </w:pPr>
      <w:r>
        <w:t>Begrænsninger</w:t>
      </w:r>
    </w:p>
    <w:p w:rsidR="00E53394" w:rsidRDefault="00E07E7A">
      <w:pPr>
        <w:pStyle w:val="ProductList-Body"/>
      </w:pPr>
      <w:r>
        <w:t>Kunden må ikke bruge Lagersystemsoftwaren til sammenligninger eller “benchmarking”, undtagen til interne formål hos Kunden, og Kunden må ikke offentliggøre eller afsløre resultaterne deraf.</w:t>
      </w:r>
    </w:p>
    <w:p w:rsidR="00E53394" w:rsidRDefault="00E53394">
      <w:pPr>
        <w:pStyle w:val="ProductList-Body"/>
      </w:pPr>
    </w:p>
    <w:p w:rsidR="00E53394" w:rsidRDefault="00E07E7A">
      <w:pPr>
        <w:pStyle w:val="ProductList-ClauseHeading"/>
        <w:outlineLvl w:val="2"/>
      </w:pPr>
      <w:r>
        <w:t>Visse Softwareprodukter med Åben Kildekode fra Tredjeparter</w:t>
      </w:r>
    </w:p>
    <w:p w:rsidR="00E53394" w:rsidRDefault="00E07E7A">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56">
        <w:r>
          <w:rPr>
            <w:color w:val="00467F"/>
            <w:u w:val="single"/>
          </w:rPr>
          <w:t>http://go.microsoft.com/fwlink/?LinkId=627000</w:t>
        </w:r>
      </w:hyperlink>
      <w:r>
        <w:t>, og er givet i licens til Kunden i overensstemmelse med gældende licenser til åben kildekode.</w:t>
      </w:r>
    </w:p>
    <w:p w:rsidR="00E53394" w:rsidRDefault="00E53394">
      <w:pPr>
        <w:pStyle w:val="ProductList-Body"/>
      </w:pPr>
    </w:p>
    <w:p w:rsidR="00E53394" w:rsidRDefault="00E07E7A">
      <w:pPr>
        <w:pStyle w:val="ProductList-ClauseHeading"/>
        <w:outlineLvl w:val="2"/>
      </w:pPr>
      <w:r>
        <w:t>Aktivering/Samtykke for internetbaserede tjenester og opdateringer</w:t>
      </w:r>
    </w:p>
    <w:p w:rsidR="00E53394" w:rsidRDefault="00E07E7A">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E53394" w:rsidRDefault="00E53394">
      <w:pPr>
        <w:pStyle w:val="ProductList-Body"/>
      </w:pPr>
    </w:p>
    <w:p w:rsidR="00E53394" w:rsidRDefault="00E07E7A">
      <w:pPr>
        <w:pStyle w:val="ProductList-ClauseHeading"/>
        <w:outlineLvl w:val="2"/>
      </w:pPr>
      <w:r>
        <w:t>Opdateringer af Lagersystemsoftwaren</w:t>
      </w:r>
    </w:p>
    <w:p w:rsidR="00E53394" w:rsidRDefault="00E07E7A">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E53394" w:rsidRDefault="00E07E7A">
      <w:pPr>
        <w:pStyle w:val="ProductList-Offering1Heading"/>
        <w:outlineLvl w:val="1"/>
      </w:pPr>
      <w:bookmarkStart w:id="417" w:name="_Sec903"/>
      <w:r>
        <w:t>Begrænset Hardwaregaranti</w:t>
      </w:r>
      <w:bookmarkEnd w:id="417"/>
      <w:r>
        <w:fldChar w:fldCharType="begin"/>
      </w:r>
      <w:r>
        <w:instrText xml:space="preserve"> TC "</w:instrText>
      </w:r>
      <w:bookmarkStart w:id="418" w:name="_Toc504910541"/>
      <w:r>
        <w:instrText>Begrænset Hardwaregaranti</w:instrText>
      </w:r>
      <w:bookmarkEnd w:id="418"/>
      <w:r>
        <w:instrText>" \l 2</w:instrText>
      </w:r>
      <w:r>
        <w:fldChar w:fldCharType="end"/>
      </w:r>
    </w:p>
    <w:p w:rsidR="00E53394" w:rsidRDefault="00E07E7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E53394" w:rsidRDefault="00E07E7A">
      <w:pPr>
        <w:pStyle w:val="ProductList-Offering1Heading"/>
        <w:outlineLvl w:val="1"/>
      </w:pPr>
      <w:bookmarkStart w:id="419" w:name="_Sec904"/>
      <w:r>
        <w:t>Skadesløsholdelse. Imødegåelse af krav fra tredjepart</w:t>
      </w:r>
      <w:bookmarkEnd w:id="419"/>
      <w:r>
        <w:fldChar w:fldCharType="begin"/>
      </w:r>
      <w:r>
        <w:instrText xml:space="preserve"> TC "</w:instrText>
      </w:r>
      <w:bookmarkStart w:id="420" w:name="_Toc504910542"/>
      <w:r>
        <w:instrText>Skadesløsholdelse. Imødegåelse af krav fra tredjepart</w:instrText>
      </w:r>
      <w:bookmarkEnd w:id="420"/>
      <w:r>
        <w:instrText>" \l 2</w:instrText>
      </w:r>
      <w:r>
        <w:fldChar w:fldCharType="end"/>
      </w:r>
    </w:p>
    <w:p w:rsidR="00E53394" w:rsidRDefault="00E07E7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E53394" w:rsidRDefault="00E07E7A">
      <w:pPr>
        <w:pStyle w:val="ProductList-Offering1Heading"/>
        <w:outlineLvl w:val="1"/>
      </w:pPr>
      <w:bookmarkStart w:id="421" w:name="_Sec905"/>
      <w:r>
        <w:t>Begrænsning af Ansvar</w:t>
      </w:r>
      <w:bookmarkEnd w:id="421"/>
      <w:r>
        <w:fldChar w:fldCharType="begin"/>
      </w:r>
      <w:r>
        <w:instrText xml:space="preserve"> TC "</w:instrText>
      </w:r>
      <w:bookmarkStart w:id="422" w:name="_Toc504910543"/>
      <w:r>
        <w:instrText>Begrænsning af Ansvar</w:instrText>
      </w:r>
      <w:bookmarkEnd w:id="422"/>
      <w:r>
        <w:instrText>" \l 2</w:instrText>
      </w:r>
      <w:r>
        <w:fldChar w:fldCharType="end"/>
      </w:r>
    </w:p>
    <w:p w:rsidR="00E53394" w:rsidRDefault="00E07E7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E53394" w:rsidRDefault="00E07E7A">
      <w:pPr>
        <w:pStyle w:val="ProductList-Offering1Heading"/>
        <w:outlineLvl w:val="1"/>
      </w:pPr>
      <w:bookmarkStart w:id="423" w:name="_Sec906"/>
      <w:r>
        <w:t>Amerikanske eksportkontrollove</w:t>
      </w:r>
      <w:bookmarkEnd w:id="423"/>
      <w:r>
        <w:fldChar w:fldCharType="begin"/>
      </w:r>
      <w:r>
        <w:instrText xml:space="preserve"> TC "</w:instrText>
      </w:r>
      <w:bookmarkStart w:id="424" w:name="_Toc504910544"/>
      <w:r>
        <w:instrText>Amerikanske eksportkontrollove</w:instrText>
      </w:r>
      <w:bookmarkEnd w:id="424"/>
      <w:r>
        <w:instrText>" \l 2</w:instrText>
      </w:r>
      <w:r>
        <w:fldChar w:fldCharType="end"/>
      </w:r>
    </w:p>
    <w:p w:rsidR="00E53394" w:rsidRDefault="00E07E7A">
      <w:pPr>
        <w:pStyle w:val="ProductList-Body"/>
      </w:pPr>
      <w:r>
        <w:t>Lagersystemerne er undergivet bestemmelserne i Kundens volumenlicensaftale omkring amerikansk eksportjurisdiktion.</w:t>
      </w:r>
    </w:p>
    <w:p w:rsidR="00E53394" w:rsidRDefault="00E07E7A">
      <w:pPr>
        <w:pStyle w:val="ProductList-Offering1Heading"/>
        <w:outlineLvl w:val="1"/>
      </w:pPr>
      <w:bookmarkStart w:id="425" w:name="_Sec907"/>
      <w:r>
        <w:t>Indsamling af diagnostiske oplysninger</w:t>
      </w:r>
      <w:bookmarkEnd w:id="425"/>
      <w:r>
        <w:fldChar w:fldCharType="begin"/>
      </w:r>
      <w:r>
        <w:instrText xml:space="preserve"> TC "</w:instrText>
      </w:r>
      <w:bookmarkStart w:id="426" w:name="_Toc504910545"/>
      <w:r>
        <w:instrText>Indsamling af diagnostiske oplysninger</w:instrText>
      </w:r>
      <w:bookmarkEnd w:id="426"/>
      <w:r>
        <w:instrText>" \l 2</w:instrText>
      </w:r>
      <w:r>
        <w:fldChar w:fldCharType="end"/>
      </w:r>
    </w:p>
    <w:p w:rsidR="00E53394" w:rsidRDefault="00E07E7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7">
        <w:r>
          <w:rPr>
            <w:color w:val="00467F"/>
            <w:u w:val="single"/>
          </w:rPr>
          <w:t>https://www.microsoft.com/en-us/privacystatement</w:t>
        </w:r>
      </w:hyperlink>
      <w:r>
        <w:t>.</w:t>
      </w:r>
    </w:p>
    <w:p w:rsidR="00E53394" w:rsidRDefault="00E07E7A">
      <w:pPr>
        <w:pStyle w:val="ProductList-Offering1Heading"/>
        <w:outlineLvl w:val="1"/>
      </w:pPr>
      <w:bookmarkStart w:id="427" w:name="_Sec908"/>
      <w:r>
        <w:t>Ved brug hos offentlige organer</w:t>
      </w:r>
      <w:bookmarkEnd w:id="427"/>
      <w:r>
        <w:fldChar w:fldCharType="begin"/>
      </w:r>
      <w:r>
        <w:instrText xml:space="preserve"> TC "</w:instrText>
      </w:r>
      <w:bookmarkStart w:id="428" w:name="_Toc504910546"/>
      <w:r>
        <w:instrText>Ved brug hos offentlige organer</w:instrText>
      </w:r>
      <w:bookmarkEnd w:id="428"/>
      <w:r>
        <w:instrText>" \l 2</w:instrText>
      </w:r>
      <w:r>
        <w:fldChar w:fldCharType="end"/>
      </w:r>
    </w:p>
    <w:p w:rsidR="00E53394" w:rsidRDefault="00E07E7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E53394" w:rsidRDefault="00E53394">
      <w:pPr>
        <w:pStyle w:val="ProductList-Body"/>
        <w:jc w:val="right"/>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07E7A">
      <w:pPr>
        <w:pStyle w:val="ProductList-SectionHeading"/>
        <w:pageBreakBefore/>
        <w:outlineLvl w:val="0"/>
      </w:pPr>
      <w:bookmarkStart w:id="429" w:name="_Sec1230"/>
      <w:bookmarkEnd w:id="409"/>
      <w:r>
        <w:t>Bilag H - Studiebrugsfordele og Academic-programmer</w:t>
      </w:r>
      <w:r>
        <w:fldChar w:fldCharType="begin"/>
      </w:r>
      <w:r>
        <w:instrText xml:space="preserve"> TC "</w:instrText>
      </w:r>
      <w:bookmarkStart w:id="430" w:name="_Toc504910547"/>
      <w:r>
        <w:instrText>Bilag H - Studiebrugsfordele og Academic-programmer</w:instrText>
      </w:r>
      <w:bookmarkEnd w:id="430"/>
      <w:r>
        <w:instrText>" \l 1</w:instrText>
      </w:r>
      <w:r>
        <w:fldChar w:fldCharType="end"/>
      </w:r>
    </w:p>
    <w:p w:rsidR="00E53394" w:rsidRDefault="00E07E7A">
      <w:pPr>
        <w:pStyle w:val="ProductList-Body"/>
      </w:pPr>
      <w:r>
        <w:t xml:space="preserve">I dette afsnit er de specifikke fordele beskrevet, som tilbydes Studerende i OVS-ES-, EES- og CSP-programmer. Studerende, der bruger licenser, der er tildelt via programmet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skal være licenseret separat for at få adgang til lokal produktivitets- eller infrastrukturserver-software. </w:t>
      </w:r>
    </w:p>
    <w:p w:rsidR="00E53394" w:rsidRDefault="00E07E7A">
      <w:pPr>
        <w:pStyle w:val="ProductList-Offering1Heading"/>
        <w:outlineLvl w:val="1"/>
      </w:pPr>
      <w:r>
        <w:t>Berettigelser via Kvalificerende Suite for Enrollment for Education Solutions 2017</w:t>
      </w:r>
      <w:r>
        <w:fldChar w:fldCharType="begin"/>
      </w:r>
      <w:r>
        <w:instrText xml:space="preserve"> TC "</w:instrText>
      </w:r>
      <w:bookmarkStart w:id="431" w:name="_Toc504910548"/>
      <w:r>
        <w:instrText>Berettigelser via Kvalificerende Suite for Enrollment for Education Solutions 2017</w:instrText>
      </w:r>
      <w:bookmarkEnd w:id="431"/>
      <w:r>
        <w:instrText xml:space="preserve"> " \l 2</w:instrText>
      </w:r>
      <w:r>
        <w:fldChar w:fldCharType="end"/>
      </w:r>
    </w:p>
    <w:p w:rsidR="00E53394" w:rsidRDefault="00E07E7A">
      <w:pPr>
        <w:pStyle w:val="ProductList-Body"/>
      </w:pPr>
      <w:r>
        <w:t>Følgende Kvalificerende Produkter til EES 2017 giver en Studiebrugsfordel for de produkter, der er angivet i kolonnen Studiebrugsfordel.</w:t>
      </w:r>
    </w:p>
    <w:p w:rsidR="00E53394" w:rsidRDefault="00E07E7A">
      <w:pPr>
        <w:pStyle w:val="ProductList-Body"/>
        <w:jc w:val="center"/>
      </w:pPr>
      <w:r>
        <w:rPr>
          <w:b/>
        </w:rPr>
        <w:t>Kvalificerende Produkter</w:t>
      </w:r>
    </w:p>
    <w:tbl>
      <w:tblPr>
        <w:tblStyle w:val="PURTable"/>
        <w:tblW w:w="0" w:type="dxa"/>
        <w:tblLook w:val="04A0" w:firstRow="1" w:lastRow="0" w:firstColumn="1" w:lastColumn="0" w:noHBand="0" w:noVBand="1"/>
      </w:tblPr>
      <w:tblGrid>
        <w:gridCol w:w="2980"/>
        <w:gridCol w:w="814"/>
        <w:gridCol w:w="697"/>
        <w:gridCol w:w="812"/>
        <w:gridCol w:w="807"/>
        <w:gridCol w:w="1135"/>
        <w:gridCol w:w="1238"/>
        <w:gridCol w:w="940"/>
        <w:gridCol w:w="693"/>
        <w:gridCol w:w="800"/>
      </w:tblGrid>
      <w:tr w:rsidR="00E53394">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E53394" w:rsidRDefault="00E53394">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53394" w:rsidRDefault="00E07E7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E53394" w:rsidRDefault="00E07E7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E53394" w:rsidRDefault="00E07E7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E53394" w:rsidRDefault="00E07E7A">
            <w:pPr>
              <w:pStyle w:val="ProductList-TableBody"/>
              <w:jc w:val="center"/>
            </w:pPr>
            <w:r>
              <w:rPr>
                <w:color w:val="FFFFFF"/>
              </w:rPr>
              <w:t>Office 365</w:t>
            </w:r>
          </w:p>
        </w:tc>
      </w:tr>
      <w:tr w:rsidR="00E53394">
        <w:tc>
          <w:tcPr>
            <w:tcW w:w="3180" w:type="dxa"/>
            <w:tcBorders>
              <w:top w:val="single" w:sz="4" w:space="0" w:color="FFFFFF"/>
              <w:left w:val="single" w:sz="4" w:space="0" w:color="FFFFFF"/>
              <w:bottom w:val="dashed" w:sz="4" w:space="0" w:color="B2B2B2"/>
              <w:right w:val="single" w:sz="4" w:space="0" w:color="FFFFFF"/>
            </w:tcBorders>
          </w:tcPr>
          <w:p w:rsidR="00E53394" w:rsidRDefault="00E07E7A">
            <w:pPr>
              <w:pStyle w:val="ProductList-TableBody"/>
            </w:pPr>
            <w:r>
              <w:rPr>
                <w:b/>
              </w:rPr>
              <w:t>Studiebrugsfordel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A5</w:t>
            </w: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Avanceret trusselsanalyse</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18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180" w:type="dxa"/>
            <w:tcBorders>
              <w:top w:val="dashed" w:sz="4" w:space="0" w:color="B2B2B2"/>
              <w:left w:val="single" w:sz="4" w:space="0" w:color="FFFFFF"/>
              <w:bottom w:val="single" w:sz="4" w:space="0" w:color="FFFFFF"/>
              <w:right w:val="single" w:sz="4" w:space="0" w:color="FFFFFF"/>
            </w:tcBorders>
          </w:tcPr>
          <w:p w:rsidR="00E53394" w:rsidRDefault="00E07E7A">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bl>
    <w:p w:rsidR="00E53394" w:rsidRDefault="00E07E7A">
      <w:pPr>
        <w:pStyle w:val="ProductList-Body"/>
      </w:pPr>
      <w:r>
        <w:rPr>
          <w:i/>
          <w:sz w:val="14"/>
          <w:vertAlign w:val="superscript"/>
        </w:rPr>
        <w:t>1</w:t>
      </w:r>
      <w:r>
        <w:rPr>
          <w:i/>
          <w:sz w:val="14"/>
        </w:rPr>
        <w:t>Inkluderer Microsoft 365 Education A3 med tilsvarende Core CAL.</w:t>
      </w:r>
    </w:p>
    <w:p w:rsidR="00E53394" w:rsidRDefault="00E07E7A">
      <w:pPr>
        <w:pStyle w:val="ProductList-Body"/>
      </w:pPr>
      <w:r>
        <w:rPr>
          <w:i/>
          <w:sz w:val="14"/>
          <w:vertAlign w:val="superscript"/>
        </w:rPr>
        <w:t>2</w:t>
      </w:r>
      <w:r>
        <w:rPr>
          <w:i/>
          <w:sz w:val="14"/>
        </w:rPr>
        <w:t xml:space="preserve">Institutionsejede enheder kan vælge Windows Education eller Enterprise. </w:t>
      </w:r>
    </w:p>
    <w:p w:rsidR="00E53394" w:rsidRDefault="00E07E7A">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E53394" w:rsidRDefault="00E53394">
      <w:pPr>
        <w:pStyle w:val="ProductList-Body"/>
      </w:pPr>
    </w:p>
    <w:p w:rsidR="00E53394" w:rsidRDefault="00E07E7A">
      <w:pPr>
        <w:pStyle w:val="ProductList-Offering1Heading"/>
        <w:outlineLvl w:val="1"/>
      </w:pPr>
      <w:r>
        <w:t>Tilgængelighed og Berettigelser</w:t>
      </w:r>
      <w:r>
        <w:fldChar w:fldCharType="begin"/>
      </w:r>
      <w:r>
        <w:instrText xml:space="preserve"> TC "</w:instrText>
      </w:r>
      <w:bookmarkStart w:id="432" w:name="_Toc504910549"/>
      <w:r>
        <w:instrText>Tilgængelighed og Berettigelser</w:instrText>
      </w:r>
      <w:bookmarkEnd w:id="432"/>
      <w:r>
        <w:instrText xml:space="preserve"> " \l 2</w:instrText>
      </w:r>
      <w:r>
        <w:fldChar w:fldCharType="end"/>
      </w:r>
    </w:p>
    <w:p w:rsidR="00E53394" w:rsidRDefault="00E07E7A">
      <w:pPr>
        <w:pStyle w:val="ProductList-Body"/>
      </w:pPr>
      <w:r>
        <w:t xml:space="preserve">Nedenstående tabel viser en liste over de produkter, som giver studiebrugsfordele efter program. Derudover er antallet af forekomster af studiefordele defineret for det enkelte tilbud til fakultetsmedarbejdere/personale eller vidensmedarbejdere.  </w:t>
      </w:r>
    </w:p>
    <w:p w:rsidR="00E53394" w:rsidRDefault="00E53394">
      <w:pPr>
        <w:pStyle w:val="ProductList-Body"/>
      </w:pPr>
    </w:p>
    <w:tbl>
      <w:tblPr>
        <w:tblStyle w:val="PURTable"/>
        <w:tblW w:w="0" w:type="dxa"/>
        <w:tblLook w:val="04A0" w:firstRow="1" w:lastRow="0" w:firstColumn="1" w:lastColumn="0" w:noHBand="0" w:noVBand="1"/>
      </w:tblPr>
      <w:tblGrid>
        <w:gridCol w:w="3492"/>
        <w:gridCol w:w="2849"/>
        <w:gridCol w:w="1224"/>
        <w:gridCol w:w="1133"/>
        <w:gridCol w:w="1108"/>
        <w:gridCol w:w="1110"/>
      </w:tblGrid>
      <w:tr w:rsidR="00E533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E53394" w:rsidRDefault="00E07E7A">
            <w:pPr>
              <w:pStyle w:val="ProductList-TableBody"/>
              <w:jc w:val="center"/>
            </w:pPr>
            <w:r>
              <w:rPr>
                <w:b/>
              </w:rPr>
              <w:t>Kvalificerende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Forekomster af Studerende pr. Fakultetsmedarbejder/Personale eller Vidensmedarbejder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E53394" w:rsidRDefault="00E07E7A">
            <w:pPr>
              <w:pStyle w:val="ProductList-TableBody"/>
              <w:jc w:val="center"/>
            </w:pPr>
            <w:r>
              <w:rPr>
                <w:color w:val="FFFFFF"/>
              </w:rPr>
              <w:t>CSP</w:t>
            </w:r>
          </w:p>
        </w:tc>
      </w:tr>
      <w:tr w:rsidR="00E53394">
        <w:tc>
          <w:tcPr>
            <w:tcW w:w="3800" w:type="dxa"/>
            <w:tcBorders>
              <w:top w:val="single" w:sz="4" w:space="0" w:color="FFFFFF"/>
              <w:left w:val="dashed" w:sz="4" w:space="0" w:color="FFFFFF"/>
              <w:bottom w:val="dashed" w:sz="4" w:space="0" w:color="6E6E6E"/>
              <w:right w:val="dashed" w:sz="4" w:space="0" w:color="FFFFFF"/>
            </w:tcBorders>
          </w:tcPr>
          <w:p w:rsidR="00E53394" w:rsidRDefault="00E07E7A">
            <w:pPr>
              <w:pStyle w:val="ProductList-TableBody"/>
            </w:pPr>
            <w:r>
              <w:t>Avanceret trusselsanalyse</w:t>
            </w:r>
          </w:p>
        </w:tc>
        <w:tc>
          <w:tcPr>
            <w:tcW w:w="2940" w:type="dxa"/>
            <w:tcBorders>
              <w:top w:val="single" w:sz="4" w:space="0" w:color="FFFFFF"/>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rsidTr="006D03B8">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Core CAL Suite og Enterprise CAL Suite</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Desktopuddannelse</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Windows 10 Education A3/A5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Windows 10 Education E3/E5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dashed" w:sz="4" w:space="0" w:color="6E6E6E"/>
              <w:right w:val="dashed" w:sz="4" w:space="0" w:color="FFFFFF"/>
            </w:tcBorders>
          </w:tcPr>
          <w:p w:rsidR="00E53394" w:rsidRDefault="00E07E7A">
            <w:pPr>
              <w:pStyle w:val="ProductList-TableBody"/>
            </w:pPr>
            <w:r>
              <w:t>Windows 10 Education E5 (Pr. Enhed)</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r w:rsidR="00E53394">
        <w:tc>
          <w:tcPr>
            <w:tcW w:w="3800" w:type="dxa"/>
            <w:tcBorders>
              <w:top w:val="dashed" w:sz="4" w:space="0" w:color="6E6E6E"/>
              <w:left w:val="dashed" w:sz="4" w:space="0" w:color="FFFFFF"/>
              <w:bottom w:val="single" w:sz="4" w:space="0" w:color="FFFFFF"/>
              <w:right w:val="dashed" w:sz="4" w:space="0" w:color="FFFFFF"/>
            </w:tcBorders>
          </w:tcPr>
          <w:p w:rsidR="00E53394" w:rsidRDefault="00E07E7A">
            <w:pPr>
              <w:pStyle w:val="ProductList-TableBody"/>
            </w:pPr>
            <w:r>
              <w:t>Windows 10 Education Upgrade (Pr. Enhed)</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E53394" w:rsidRDefault="00E07E7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E53394" w:rsidRDefault="00E53394">
            <w:pPr>
              <w:pStyle w:val="ProductList-TableBody"/>
            </w:pPr>
          </w:p>
        </w:tc>
      </w:tr>
    </w:tbl>
    <w:p w:rsidR="00E53394" w:rsidRDefault="00E07E7A">
      <w:pPr>
        <w:pStyle w:val="ProductList-Body"/>
      </w:pPr>
      <w:r>
        <w:rPr>
          <w:i/>
          <w:sz w:val="14"/>
          <w:vertAlign w:val="superscript"/>
        </w:rPr>
        <w:t>1</w:t>
      </w:r>
      <w:r>
        <w:rPr>
          <w:i/>
          <w:sz w:val="14"/>
        </w:rPr>
        <w:t>Tilbuddet Studiebrugsfordel omfatter ikke Azure Information Protection.</w:t>
      </w:r>
    </w:p>
    <w:p w:rsidR="00E53394" w:rsidRDefault="00E07E7A">
      <w:pPr>
        <w:pStyle w:val="ProductList-Body"/>
      </w:pPr>
      <w:r>
        <w:rPr>
          <w:i/>
          <w:sz w:val="14"/>
          <w:vertAlign w:val="superscript"/>
        </w:rPr>
        <w:t>2</w:t>
      </w:r>
      <w:r>
        <w:rPr>
          <w:i/>
          <w:sz w:val="14"/>
        </w:rPr>
        <w:t>Tilbuddet Studiebrugsfordel omfatter ikke Azure Information Protection eller Microsoft Cloud App Security.</w:t>
      </w:r>
    </w:p>
    <w:p w:rsidR="00E53394" w:rsidRDefault="00E07E7A">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E53394" w:rsidRDefault="00E07E7A">
      <w:pPr>
        <w:pStyle w:val="ProductList-Body"/>
      </w:pPr>
      <w:r>
        <w:rPr>
          <w:i/>
          <w:sz w:val="14"/>
          <w:vertAlign w:val="superscript"/>
        </w:rPr>
        <w:t>4</w:t>
      </w:r>
      <w:r>
        <w:rPr>
          <w:i/>
          <w:sz w:val="14"/>
        </w:rPr>
        <w:t xml:space="preserve">Institutioner kan erhverve licenser til Minecraft: Education Edition uden omkostninger til alle dens studerende, hvis den har købt Licenser til Minecraft: Education Edition Faculty-tilbuddet til alle fakultetsmedarbejdere, hele Personalet eller Vidensmedarbejdere. Licenser, der erhverves på denne måde, er ikke berettigede til at opfylde eventuelle ordrekrav. </w:t>
      </w:r>
    </w:p>
    <w:p w:rsidR="00E53394" w:rsidRDefault="00E53394">
      <w:pPr>
        <w:pStyle w:val="ProductList-Body"/>
      </w:pPr>
    </w:p>
    <w:p w:rsidR="00E53394" w:rsidRDefault="00E07E7A">
      <w:pPr>
        <w:pStyle w:val="ProductList-Offering1Heading"/>
        <w:outlineLvl w:val="1"/>
      </w:pPr>
      <w:r>
        <w:t>Tilgængelighed af Programmet Enrollment for Education Solutions (Version før 2017)</w:t>
      </w:r>
      <w:r>
        <w:fldChar w:fldCharType="begin"/>
      </w:r>
      <w:r>
        <w:instrText xml:space="preserve"> TC "</w:instrText>
      </w:r>
      <w:bookmarkStart w:id="433" w:name="_Toc504910550"/>
      <w:r>
        <w:instrText>Tilgængelighed af Programmet Enrollment for Education Solutions (Version før 2017)</w:instrText>
      </w:r>
      <w:bookmarkEnd w:id="433"/>
      <w:r>
        <w:instrText>" \l 2</w:instrText>
      </w:r>
      <w:r>
        <w:fldChar w:fldCharType="end"/>
      </w:r>
    </w:p>
    <w:p w:rsidR="00E53394" w:rsidRDefault="00E07E7A">
      <w:pPr>
        <w:pStyle w:val="ProductList-Body"/>
      </w:pPr>
      <w:r>
        <w:t>Identificerer typen af tilbud for hvert produkt til EES-kunder før 2017.</w:t>
      </w:r>
    </w:p>
    <w:p w:rsidR="00E53394" w:rsidRDefault="00E53394">
      <w:pPr>
        <w:pStyle w:val="ProductList-Body"/>
      </w:pPr>
    </w:p>
    <w:tbl>
      <w:tblPr>
        <w:tblStyle w:val="PURTable"/>
        <w:tblW w:w="0" w:type="dxa"/>
        <w:tblLook w:val="04A0" w:firstRow="1" w:lastRow="0" w:firstColumn="1" w:lastColumn="0" w:noHBand="0" w:noVBand="1"/>
      </w:tblPr>
      <w:tblGrid>
        <w:gridCol w:w="7947"/>
        <w:gridCol w:w="2969"/>
      </w:tblGrid>
      <w:tr w:rsidR="00E5339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53394" w:rsidRDefault="00E07E7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53394" w:rsidRDefault="00E07E7A">
            <w:pPr>
              <w:pStyle w:val="ProductList-TableBody"/>
              <w:jc w:val="center"/>
            </w:pPr>
            <w:r>
              <w:rPr>
                <w:color w:val="FFFFFF"/>
              </w:rPr>
              <w:t xml:space="preserve">EES </w:t>
            </w:r>
          </w:p>
        </w:tc>
      </w:tr>
      <w:tr w:rsidR="00E53394">
        <w:tc>
          <w:tcPr>
            <w:tcW w:w="8820" w:type="dxa"/>
            <w:tcBorders>
              <w:top w:val="single" w:sz="4" w:space="0" w:color="FFFFFF"/>
              <w:left w:val="single" w:sz="4" w:space="0" w:color="FFFFFF"/>
              <w:bottom w:val="dashed" w:sz="4" w:space="0" w:color="B2B2B2"/>
              <w:right w:val="single" w:sz="4" w:space="0" w:color="FFFFFF"/>
            </w:tcBorders>
          </w:tcPr>
          <w:p w:rsidR="00E53394" w:rsidRDefault="00E07E7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E53394">
        <w:tc>
          <w:tcPr>
            <w:tcW w:w="882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Core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E53394">
        <w:tc>
          <w:tcPr>
            <w:tcW w:w="882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Enterprise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E53394">
        <w:tc>
          <w:tcPr>
            <w:tcW w:w="882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E53394">
        <w:tc>
          <w:tcPr>
            <w:tcW w:w="8820" w:type="dxa"/>
            <w:tcBorders>
              <w:top w:val="dashed" w:sz="4" w:space="0" w:color="B2B2B2"/>
              <w:left w:val="single" w:sz="4" w:space="0" w:color="FFFFFF"/>
              <w:bottom w:val="dashed" w:sz="4" w:space="0" w:color="B2B2B2"/>
              <w:right w:val="single" w:sz="4" w:space="0" w:color="FFFFFF"/>
            </w:tcBorders>
          </w:tcPr>
          <w:p w:rsidR="00E53394" w:rsidRDefault="00E07E7A">
            <w:pPr>
              <w:pStyle w:val="ProductList-TableBody"/>
            </w:pPr>
            <w:r>
              <w:t>Windows 10 Education Upgrade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E53394">
        <w:tc>
          <w:tcPr>
            <w:tcW w:w="8820" w:type="dxa"/>
            <w:tcBorders>
              <w:top w:val="dashed" w:sz="4" w:space="0" w:color="B2B2B2"/>
              <w:left w:val="single" w:sz="4" w:space="0" w:color="FFFFFF"/>
              <w:bottom w:val="single" w:sz="4" w:space="0" w:color="FFFFFF"/>
              <w:right w:val="single" w:sz="4" w:space="0" w:color="FFFFFF"/>
            </w:tcBorders>
          </w:tcPr>
          <w:p w:rsidR="00E53394" w:rsidRDefault="00E07E7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3394" w:rsidRDefault="00E07E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E53394" w:rsidRDefault="00E53394">
      <w:pPr>
        <w:pStyle w:val="PURBreadcrumb"/>
      </w:pPr>
    </w:p>
    <w:tbl>
      <w:tblPr>
        <w:tblStyle w:val="PURTable"/>
        <w:tblW w:w="0" w:type="dxa"/>
        <w:tblLook w:val="04A0" w:firstRow="1" w:lastRow="0" w:firstColumn="1" w:lastColumn="0" w:noHBand="0" w:noVBand="1"/>
      </w:tblPr>
      <w:tblGrid>
        <w:gridCol w:w="10916"/>
      </w:tblGrid>
      <w:tr w:rsidR="00E533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3394" w:rsidRDefault="00810986">
            <w:pPr>
              <w:pStyle w:val="ProductList-TableBody"/>
              <w:jc w:val="right"/>
            </w:pPr>
            <w:hyperlink w:anchor="_Sec842">
              <w:r w:rsidR="00E07E7A">
                <w:rPr>
                  <w:color w:val="00467F"/>
                  <w:sz w:val="14"/>
                  <w:u w:val="single"/>
                </w:rPr>
                <w:t>Indholdsfortegnelse</w:t>
              </w:r>
            </w:hyperlink>
            <w:r w:rsidR="00E07E7A">
              <w:rPr>
                <w:sz w:val="14"/>
              </w:rPr>
              <w:t>/</w:t>
            </w:r>
            <w:hyperlink w:anchor="_Sec549">
              <w:r w:rsidR="00E07E7A">
                <w:rPr>
                  <w:color w:val="00467F"/>
                  <w:sz w:val="14"/>
                  <w:u w:val="single"/>
                </w:rPr>
                <w:t>Ordliste</w:t>
              </w:r>
            </w:hyperlink>
            <w:r w:rsidR="00E07E7A">
              <w:rPr>
                <w:sz w:val="14"/>
              </w:rPr>
              <w:t>/</w:t>
            </w:r>
            <w:hyperlink w:anchor="_Sec844">
              <w:r w:rsidR="00E07E7A">
                <w:rPr>
                  <w:color w:val="00467F"/>
                  <w:sz w:val="14"/>
                  <w:u w:val="single"/>
                </w:rPr>
                <w:t>Indeks</w:t>
              </w:r>
            </w:hyperlink>
          </w:p>
        </w:tc>
      </w:tr>
    </w:tbl>
    <w:p w:rsidR="00E53394" w:rsidRDefault="00E53394">
      <w:pPr>
        <w:pStyle w:val="ProductList-Body"/>
      </w:pPr>
    </w:p>
    <w:p w:rsidR="00E53394" w:rsidRDefault="00E53394">
      <w:pPr>
        <w:sectPr w:rsidR="00E53394">
          <w:headerReference w:type="default" r:id="rId158"/>
          <w:footerReference w:type="default" r:id="rId159"/>
          <w:type w:val="continuous"/>
          <w:pgSz w:w="12240" w:h="15840" w:code="1"/>
          <w:pgMar w:top="1170" w:right="720" w:bottom="720" w:left="720" w:header="432" w:footer="288" w:gutter="0"/>
          <w:cols w:space="360"/>
        </w:sectPr>
      </w:pPr>
    </w:p>
    <w:bookmarkEnd w:id="429"/>
    <w:p w:rsidR="00E53394" w:rsidRDefault="00E07E7A">
      <w:pPr>
        <w:pStyle w:val="ProductList-SectionHeading"/>
        <w:pageBreakBefore/>
        <w:outlineLvl w:val="0"/>
      </w:pPr>
      <w:r>
        <w:t>Indeks</w:t>
      </w:r>
      <w:r>
        <w:fldChar w:fldCharType="begin"/>
      </w:r>
      <w:r>
        <w:instrText xml:space="preserve"> TC "</w:instrText>
      </w:r>
      <w:bookmarkStart w:id="434" w:name="_Toc504910551"/>
      <w:r>
        <w:instrText>Indeks</w:instrText>
      </w:r>
      <w:bookmarkEnd w:id="434"/>
      <w:r>
        <w:instrText>" \l 1</w:instrText>
      </w:r>
      <w:r>
        <w:fldChar w:fldCharType="end"/>
      </w:r>
    </w:p>
    <w:p w:rsidR="00E53394" w:rsidRDefault="00E53394">
      <w:pPr>
        <w:pStyle w:val="ProductList-Body"/>
      </w:pPr>
    </w:p>
    <w:p w:rsidR="00E53394" w:rsidRDefault="00E53394">
      <w:pPr>
        <w:sectPr w:rsidR="00E53394">
          <w:headerReference w:type="default" r:id="rId160"/>
          <w:footerReference w:type="default" r:id="rId161"/>
          <w:type w:val="continuous"/>
          <w:pgSz w:w="12240" w:h="15840" w:code="1"/>
          <w:pgMar w:top="1170" w:right="720" w:bottom="720" w:left="720" w:header="432" w:footer="288" w:gutter="0"/>
          <w:cols w:space="360"/>
        </w:sectPr>
      </w:pPr>
    </w:p>
    <w:p w:rsidR="002831A7" w:rsidRDefault="00E07E7A">
      <w:pPr>
        <w:pStyle w:val="ProductList-Body"/>
        <w:rPr>
          <w:noProof/>
        </w:rPr>
        <w:sectPr w:rsidR="002831A7" w:rsidSect="002831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831A7" w:rsidRDefault="002831A7">
      <w:pPr>
        <w:pStyle w:val="Index1"/>
        <w:tabs>
          <w:tab w:val="right" w:pos="5030"/>
        </w:tabs>
        <w:rPr>
          <w:noProof/>
        </w:rPr>
      </w:pPr>
      <w:r>
        <w:rPr>
          <w:noProof/>
        </w:rPr>
        <w:t>Abonnement på Windows Companion, 43</w:t>
      </w:r>
    </w:p>
    <w:p w:rsidR="002831A7" w:rsidRDefault="002831A7">
      <w:pPr>
        <w:pStyle w:val="Index1"/>
        <w:tabs>
          <w:tab w:val="right" w:pos="5030"/>
        </w:tabs>
        <w:rPr>
          <w:noProof/>
        </w:rPr>
      </w:pPr>
      <w:r>
        <w:rPr>
          <w:noProof/>
        </w:rPr>
        <w:t>Access 2016, 21</w:t>
      </w:r>
    </w:p>
    <w:p w:rsidR="002831A7" w:rsidRDefault="002831A7">
      <w:pPr>
        <w:pStyle w:val="Index1"/>
        <w:tabs>
          <w:tab w:val="right" w:pos="5030"/>
        </w:tabs>
        <w:rPr>
          <w:noProof/>
        </w:rPr>
      </w:pPr>
      <w:r>
        <w:rPr>
          <w:noProof/>
        </w:rPr>
        <w:t>Apple Macintosh, 40</w:t>
      </w:r>
    </w:p>
    <w:p w:rsidR="002831A7" w:rsidRDefault="002831A7">
      <w:pPr>
        <w:pStyle w:val="Index1"/>
        <w:tabs>
          <w:tab w:val="right" w:pos="5030"/>
        </w:tabs>
        <w:rPr>
          <w:noProof/>
        </w:rPr>
      </w:pPr>
      <w:r>
        <w:rPr>
          <w:noProof/>
        </w:rPr>
        <w:t>Audio Conferencing, 64</w:t>
      </w:r>
    </w:p>
    <w:p w:rsidR="002831A7" w:rsidRDefault="002831A7">
      <w:pPr>
        <w:pStyle w:val="Index1"/>
        <w:tabs>
          <w:tab w:val="right" w:pos="5030"/>
        </w:tabs>
        <w:rPr>
          <w:noProof/>
        </w:rPr>
      </w:pPr>
      <w:r>
        <w:rPr>
          <w:noProof/>
        </w:rPr>
        <w:t>Avanceret trusselsanalyse 2016 Klientadministrationslicens pr. Bruger, 13</w:t>
      </w:r>
    </w:p>
    <w:p w:rsidR="002831A7" w:rsidRDefault="002831A7">
      <w:pPr>
        <w:pStyle w:val="Index1"/>
        <w:tabs>
          <w:tab w:val="right" w:pos="5030"/>
        </w:tabs>
        <w:rPr>
          <w:noProof/>
        </w:rPr>
      </w:pPr>
      <w:r>
        <w:rPr>
          <w:noProof/>
        </w:rPr>
        <w:t>Avanceret Trusselsanalyse 2016 Klientstyringslicens pr. OSE, 13</w:t>
      </w:r>
    </w:p>
    <w:p w:rsidR="002831A7" w:rsidRDefault="002831A7">
      <w:pPr>
        <w:pStyle w:val="Index1"/>
        <w:tabs>
          <w:tab w:val="right" w:pos="5030"/>
        </w:tabs>
        <w:rPr>
          <w:noProof/>
        </w:rPr>
      </w:pPr>
      <w:r>
        <w:rPr>
          <w:noProof/>
        </w:rPr>
        <w:t>Azure Active Directory Basic, 54</w:t>
      </w:r>
    </w:p>
    <w:p w:rsidR="002831A7" w:rsidRDefault="002831A7">
      <w:pPr>
        <w:pStyle w:val="Index1"/>
        <w:tabs>
          <w:tab w:val="right" w:pos="5030"/>
        </w:tabs>
        <w:rPr>
          <w:noProof/>
        </w:rPr>
      </w:pPr>
      <w:r>
        <w:rPr>
          <w:noProof/>
        </w:rPr>
        <w:t>Azure Active Directory Premium Plan 1, 54</w:t>
      </w:r>
    </w:p>
    <w:p w:rsidR="002831A7" w:rsidRDefault="002831A7">
      <w:pPr>
        <w:pStyle w:val="Index1"/>
        <w:tabs>
          <w:tab w:val="right" w:pos="5030"/>
        </w:tabs>
        <w:rPr>
          <w:noProof/>
        </w:rPr>
      </w:pPr>
      <w:r>
        <w:rPr>
          <w:noProof/>
        </w:rPr>
        <w:t>Azure Active Directory Premium Plan 2, 54</w:t>
      </w:r>
    </w:p>
    <w:p w:rsidR="002831A7" w:rsidRDefault="002831A7">
      <w:pPr>
        <w:pStyle w:val="Index1"/>
        <w:tabs>
          <w:tab w:val="right" w:pos="5030"/>
        </w:tabs>
        <w:rPr>
          <w:noProof/>
        </w:rPr>
      </w:pPr>
      <w:r>
        <w:rPr>
          <w:noProof/>
        </w:rPr>
        <w:t>Azure Active Professional Direct Support, 53</w:t>
      </w:r>
    </w:p>
    <w:p w:rsidR="002831A7" w:rsidRDefault="002831A7">
      <w:pPr>
        <w:pStyle w:val="Index1"/>
        <w:tabs>
          <w:tab w:val="right" w:pos="5030"/>
        </w:tabs>
        <w:rPr>
          <w:noProof/>
        </w:rPr>
      </w:pPr>
      <w:r>
        <w:rPr>
          <w:noProof/>
        </w:rPr>
        <w:t>Azure Active Standard Support, 53</w:t>
      </w:r>
    </w:p>
    <w:p w:rsidR="002831A7" w:rsidRDefault="002831A7">
      <w:pPr>
        <w:pStyle w:val="Index1"/>
        <w:tabs>
          <w:tab w:val="right" w:pos="5030"/>
        </w:tabs>
        <w:rPr>
          <w:noProof/>
        </w:rPr>
      </w:pPr>
      <w:r>
        <w:rPr>
          <w:noProof/>
        </w:rPr>
        <w:t>Azure App-serviceplan, 52</w:t>
      </w:r>
    </w:p>
    <w:p w:rsidR="002831A7" w:rsidRDefault="002831A7">
      <w:pPr>
        <w:pStyle w:val="Index1"/>
        <w:tabs>
          <w:tab w:val="right" w:pos="5030"/>
        </w:tabs>
        <w:rPr>
          <w:noProof/>
        </w:rPr>
      </w:pPr>
      <w:r>
        <w:rPr>
          <w:noProof/>
        </w:rPr>
        <w:t>Azure Information Protection Premium – plan 1, 54</w:t>
      </w:r>
    </w:p>
    <w:p w:rsidR="002831A7" w:rsidRDefault="002831A7">
      <w:pPr>
        <w:pStyle w:val="Index1"/>
        <w:tabs>
          <w:tab w:val="right" w:pos="5030"/>
        </w:tabs>
        <w:rPr>
          <w:noProof/>
        </w:rPr>
      </w:pPr>
      <w:r>
        <w:rPr>
          <w:noProof/>
        </w:rPr>
        <w:t>Azure Information Protection Premium – plan 2, 54</w:t>
      </w:r>
    </w:p>
    <w:p w:rsidR="002831A7" w:rsidRDefault="002831A7">
      <w:pPr>
        <w:pStyle w:val="Index1"/>
        <w:tabs>
          <w:tab w:val="right" w:pos="5030"/>
        </w:tabs>
        <w:rPr>
          <w:noProof/>
        </w:rPr>
      </w:pPr>
      <w:r>
        <w:rPr>
          <w:noProof/>
        </w:rPr>
        <w:t>Azure Site Recovery, 86</w:t>
      </w:r>
    </w:p>
    <w:p w:rsidR="002831A7" w:rsidRDefault="002831A7">
      <w:pPr>
        <w:pStyle w:val="Index1"/>
        <w:tabs>
          <w:tab w:val="right" w:pos="5030"/>
        </w:tabs>
        <w:rPr>
          <w:noProof/>
        </w:rPr>
      </w:pPr>
      <w:r>
        <w:rPr>
          <w:noProof/>
        </w:rPr>
        <w:t>Bing Maps Enterprise Fee – Månedsabonnement, 65</w:t>
      </w:r>
    </w:p>
    <w:p w:rsidR="002831A7" w:rsidRDefault="002831A7">
      <w:pPr>
        <w:pStyle w:val="Index1"/>
        <w:tabs>
          <w:tab w:val="right" w:pos="5030"/>
        </w:tabs>
        <w:rPr>
          <w:noProof/>
        </w:rPr>
      </w:pPr>
      <w:r>
        <w:rPr>
          <w:noProof/>
        </w:rPr>
        <w:t>Bing Maps Internal Website Usage 100K Transactions – Månedsabonnement, 65</w:t>
      </w:r>
    </w:p>
    <w:p w:rsidR="002831A7" w:rsidRDefault="002831A7">
      <w:pPr>
        <w:pStyle w:val="Index1"/>
        <w:tabs>
          <w:tab w:val="right" w:pos="5030"/>
        </w:tabs>
        <w:rPr>
          <w:noProof/>
        </w:rPr>
      </w:pPr>
      <w:r>
        <w:rPr>
          <w:noProof/>
        </w:rPr>
        <w:t>Bing Maps Internal Website Usage 500K (and higher) Transactions – Månedsabonnement, 65</w:t>
      </w:r>
    </w:p>
    <w:p w:rsidR="002831A7" w:rsidRDefault="002831A7">
      <w:pPr>
        <w:pStyle w:val="Index1"/>
        <w:tabs>
          <w:tab w:val="right" w:pos="5030"/>
        </w:tabs>
        <w:rPr>
          <w:noProof/>
        </w:rPr>
      </w:pPr>
      <w:r>
        <w:rPr>
          <w:noProof/>
        </w:rPr>
        <w:t>Bing Maps Known 5K User – Månedsabonnement, 66</w:t>
      </w:r>
    </w:p>
    <w:p w:rsidR="002831A7" w:rsidRDefault="002831A7">
      <w:pPr>
        <w:pStyle w:val="Index1"/>
        <w:tabs>
          <w:tab w:val="right" w:pos="5030"/>
        </w:tabs>
        <w:rPr>
          <w:noProof/>
        </w:rPr>
      </w:pPr>
      <w:r>
        <w:rPr>
          <w:noProof/>
        </w:rPr>
        <w:t>Bing Maps Known Per User – Månedsabonnement, 66</w:t>
      </w:r>
    </w:p>
    <w:p w:rsidR="002831A7" w:rsidRDefault="002831A7">
      <w:pPr>
        <w:pStyle w:val="Index1"/>
        <w:tabs>
          <w:tab w:val="right" w:pos="5030"/>
        </w:tabs>
        <w:rPr>
          <w:noProof/>
        </w:rPr>
      </w:pPr>
      <w:r>
        <w:rPr>
          <w:noProof/>
        </w:rPr>
        <w:t>Bing Maps Light Known 500 User – Månedsabonnement, 66</w:t>
      </w:r>
    </w:p>
    <w:p w:rsidR="002831A7" w:rsidRDefault="002831A7">
      <w:pPr>
        <w:pStyle w:val="Index1"/>
        <w:tabs>
          <w:tab w:val="right" w:pos="5030"/>
        </w:tabs>
        <w:rPr>
          <w:noProof/>
        </w:rPr>
      </w:pPr>
      <w:r>
        <w:rPr>
          <w:noProof/>
        </w:rPr>
        <w:t>Bing Maps Light Known 5K User – Månedsabonnement, 66</w:t>
      </w:r>
    </w:p>
    <w:p w:rsidR="002831A7" w:rsidRDefault="002831A7">
      <w:pPr>
        <w:pStyle w:val="Index1"/>
        <w:tabs>
          <w:tab w:val="right" w:pos="5030"/>
        </w:tabs>
        <w:rPr>
          <w:noProof/>
        </w:rPr>
      </w:pPr>
      <w:r>
        <w:rPr>
          <w:noProof/>
        </w:rPr>
        <w:t>Bing Maps Public Website Usage 100K Transaction – Månedsabonnement, 66</w:t>
      </w:r>
    </w:p>
    <w:p w:rsidR="002831A7" w:rsidRDefault="002831A7">
      <w:pPr>
        <w:pStyle w:val="Index1"/>
        <w:tabs>
          <w:tab w:val="right" w:pos="5030"/>
        </w:tabs>
        <w:rPr>
          <w:noProof/>
        </w:rPr>
      </w:pPr>
      <w:r>
        <w:rPr>
          <w:noProof/>
        </w:rPr>
        <w:t>Bing Maps Public Website Usage 500K (and higher) Transactions – Månedsabonnement, 66</w:t>
      </w:r>
    </w:p>
    <w:p w:rsidR="002831A7" w:rsidRDefault="002831A7">
      <w:pPr>
        <w:pStyle w:val="Index1"/>
        <w:tabs>
          <w:tab w:val="right" w:pos="5030"/>
        </w:tabs>
        <w:rPr>
          <w:noProof/>
        </w:rPr>
      </w:pPr>
      <w:r>
        <w:rPr>
          <w:noProof/>
        </w:rPr>
        <w:t>BizTalk Server, 84</w:t>
      </w:r>
    </w:p>
    <w:p w:rsidR="002831A7" w:rsidRDefault="002831A7">
      <w:pPr>
        <w:pStyle w:val="Index1"/>
        <w:tabs>
          <w:tab w:val="right" w:pos="5030"/>
        </w:tabs>
        <w:rPr>
          <w:noProof/>
        </w:rPr>
      </w:pPr>
      <w:r>
        <w:rPr>
          <w:noProof/>
        </w:rPr>
        <w:t>BizTalk Server 2013 R2, 14</w:t>
      </w:r>
    </w:p>
    <w:p w:rsidR="002831A7" w:rsidRDefault="002831A7">
      <w:pPr>
        <w:pStyle w:val="Index1"/>
        <w:tabs>
          <w:tab w:val="right" w:pos="5030"/>
        </w:tabs>
        <w:rPr>
          <w:noProof/>
        </w:rPr>
      </w:pPr>
      <w:r>
        <w:rPr>
          <w:noProof/>
        </w:rPr>
        <w:t>BizTalk Server 2016 Branch Edition, 13</w:t>
      </w:r>
    </w:p>
    <w:p w:rsidR="002831A7" w:rsidRDefault="002831A7">
      <w:pPr>
        <w:pStyle w:val="Index1"/>
        <w:tabs>
          <w:tab w:val="right" w:pos="5030"/>
        </w:tabs>
        <w:rPr>
          <w:noProof/>
        </w:rPr>
      </w:pPr>
      <w:r>
        <w:rPr>
          <w:noProof/>
        </w:rPr>
        <w:t>BizTalk Server 2016 Branch IDC, 14</w:t>
      </w:r>
    </w:p>
    <w:p w:rsidR="002831A7" w:rsidRDefault="002831A7">
      <w:pPr>
        <w:pStyle w:val="Index1"/>
        <w:tabs>
          <w:tab w:val="right" w:pos="5030"/>
        </w:tabs>
        <w:rPr>
          <w:noProof/>
        </w:rPr>
      </w:pPr>
      <w:r>
        <w:rPr>
          <w:noProof/>
        </w:rPr>
        <w:t>BizTalk Server 2016 Enterprise Edition, 14</w:t>
      </w:r>
    </w:p>
    <w:p w:rsidR="002831A7" w:rsidRDefault="002831A7">
      <w:pPr>
        <w:pStyle w:val="Index1"/>
        <w:tabs>
          <w:tab w:val="right" w:pos="5030"/>
        </w:tabs>
        <w:rPr>
          <w:noProof/>
        </w:rPr>
      </w:pPr>
      <w:r>
        <w:rPr>
          <w:noProof/>
        </w:rPr>
        <w:t>BizTalk Server 2016 Standard Edition, 14</w:t>
      </w:r>
    </w:p>
    <w:p w:rsidR="002831A7" w:rsidRDefault="002831A7">
      <w:pPr>
        <w:pStyle w:val="Index1"/>
        <w:tabs>
          <w:tab w:val="right" w:pos="5030"/>
        </w:tabs>
        <w:rPr>
          <w:noProof/>
        </w:rPr>
      </w:pPr>
      <w:r>
        <w:rPr>
          <w:noProof/>
        </w:rPr>
        <w:t>BizTalk Server 2016 Standard Edition IDC, 14</w:t>
      </w:r>
    </w:p>
    <w:p w:rsidR="002831A7" w:rsidRDefault="002831A7">
      <w:pPr>
        <w:pStyle w:val="Index1"/>
        <w:tabs>
          <w:tab w:val="right" w:pos="5030"/>
        </w:tabs>
        <w:rPr>
          <w:noProof/>
        </w:rPr>
      </w:pPr>
      <w:r>
        <w:rPr>
          <w:noProof/>
        </w:rPr>
        <w:t>BizTalk Server Branch, 85</w:t>
      </w:r>
    </w:p>
    <w:p w:rsidR="002831A7" w:rsidRDefault="002831A7">
      <w:pPr>
        <w:pStyle w:val="Index1"/>
        <w:tabs>
          <w:tab w:val="right" w:pos="5030"/>
        </w:tabs>
        <w:rPr>
          <w:noProof/>
        </w:rPr>
      </w:pPr>
      <w:r>
        <w:rPr>
          <w:noProof/>
        </w:rPr>
        <w:t>BizTalk Server Enterprise, 85</w:t>
      </w:r>
    </w:p>
    <w:p w:rsidR="002831A7" w:rsidRDefault="002831A7">
      <w:pPr>
        <w:pStyle w:val="Index1"/>
        <w:tabs>
          <w:tab w:val="right" w:pos="5030"/>
        </w:tabs>
        <w:rPr>
          <w:noProof/>
        </w:rPr>
      </w:pPr>
      <w:r>
        <w:rPr>
          <w:noProof/>
        </w:rPr>
        <w:t>BizTalk Server Standard, 85</w:t>
      </w:r>
    </w:p>
    <w:p w:rsidR="002831A7" w:rsidRDefault="002831A7">
      <w:pPr>
        <w:pStyle w:val="Index1"/>
        <w:tabs>
          <w:tab w:val="right" w:pos="5030"/>
        </w:tabs>
        <w:rPr>
          <w:noProof/>
        </w:rPr>
      </w:pPr>
      <w:r>
        <w:rPr>
          <w:noProof/>
        </w:rPr>
        <w:t>Business Productivity Online Deskless Suite, 61</w:t>
      </w:r>
    </w:p>
    <w:p w:rsidR="002831A7" w:rsidRDefault="002831A7">
      <w:pPr>
        <w:pStyle w:val="Index1"/>
        <w:tabs>
          <w:tab w:val="right" w:pos="5030"/>
        </w:tabs>
        <w:rPr>
          <w:noProof/>
        </w:rPr>
      </w:pPr>
      <w:r>
        <w:rPr>
          <w:noProof/>
        </w:rPr>
        <w:t>CAL til Exchange Server Enterprise 2016, 24</w:t>
      </w:r>
    </w:p>
    <w:p w:rsidR="002831A7" w:rsidRDefault="002831A7">
      <w:pPr>
        <w:pStyle w:val="Index1"/>
        <w:tabs>
          <w:tab w:val="right" w:pos="5030"/>
        </w:tabs>
        <w:rPr>
          <w:noProof/>
        </w:rPr>
      </w:pPr>
      <w:r>
        <w:rPr>
          <w:noProof/>
        </w:rPr>
        <w:t>CAL til Exchange Server Standard 2016, 24</w:t>
      </w:r>
    </w:p>
    <w:p w:rsidR="002831A7" w:rsidRDefault="002831A7">
      <w:pPr>
        <w:pStyle w:val="Index1"/>
        <w:tabs>
          <w:tab w:val="right" w:pos="5030"/>
        </w:tabs>
        <w:rPr>
          <w:noProof/>
        </w:rPr>
      </w:pPr>
      <w:r>
        <w:rPr>
          <w:noProof/>
        </w:rPr>
        <w:t>CAL til Project Server 2016, 25</w:t>
      </w:r>
    </w:p>
    <w:p w:rsidR="002831A7" w:rsidRDefault="002831A7">
      <w:pPr>
        <w:pStyle w:val="Index1"/>
        <w:tabs>
          <w:tab w:val="right" w:pos="5030"/>
        </w:tabs>
        <w:rPr>
          <w:noProof/>
        </w:rPr>
      </w:pPr>
      <w:r>
        <w:rPr>
          <w:noProof/>
        </w:rPr>
        <w:t>CAL til Skype for Business Plus, 27</w:t>
      </w:r>
    </w:p>
    <w:p w:rsidR="002831A7" w:rsidRDefault="002831A7">
      <w:pPr>
        <w:pStyle w:val="Index1"/>
        <w:tabs>
          <w:tab w:val="right" w:pos="5030"/>
        </w:tabs>
        <w:rPr>
          <w:noProof/>
        </w:rPr>
      </w:pPr>
      <w:r>
        <w:rPr>
          <w:noProof/>
        </w:rPr>
        <w:t>CAL til SQL Server 2017, 28</w:t>
      </w:r>
    </w:p>
    <w:p w:rsidR="002831A7" w:rsidRDefault="002831A7">
      <w:pPr>
        <w:pStyle w:val="Index1"/>
        <w:tabs>
          <w:tab w:val="right" w:pos="5030"/>
        </w:tabs>
        <w:rPr>
          <w:noProof/>
        </w:rPr>
      </w:pPr>
      <w:r>
        <w:rPr>
          <w:noProof/>
        </w:rPr>
        <w:t>CAL til Visual Studio Team Foundation Server 2018, 37</w:t>
      </w:r>
    </w:p>
    <w:p w:rsidR="002831A7" w:rsidRDefault="002831A7">
      <w:pPr>
        <w:pStyle w:val="Index1"/>
        <w:tabs>
          <w:tab w:val="right" w:pos="5030"/>
        </w:tabs>
        <w:rPr>
          <w:noProof/>
        </w:rPr>
      </w:pPr>
      <w:r>
        <w:rPr>
          <w:noProof/>
        </w:rPr>
        <w:t>CAL til Windows Server 2016, 46</w:t>
      </w:r>
    </w:p>
    <w:p w:rsidR="002831A7" w:rsidRDefault="002831A7">
      <w:pPr>
        <w:pStyle w:val="Index1"/>
        <w:tabs>
          <w:tab w:val="right" w:pos="5030"/>
        </w:tabs>
        <w:rPr>
          <w:noProof/>
        </w:rPr>
      </w:pPr>
      <w:r>
        <w:rPr>
          <w:noProof/>
        </w:rPr>
        <w:t>CAL til Windows Server 2016 Active Directory Rights Management Services, 46, 47</w:t>
      </w:r>
    </w:p>
    <w:p w:rsidR="002831A7" w:rsidRDefault="002831A7">
      <w:pPr>
        <w:pStyle w:val="Index1"/>
        <w:tabs>
          <w:tab w:val="right" w:pos="5030"/>
        </w:tabs>
        <w:rPr>
          <w:noProof/>
        </w:rPr>
      </w:pPr>
      <w:r>
        <w:rPr>
          <w:noProof/>
        </w:rPr>
        <w:t>CAL til Windows Server 2016 Remote Desktop Services, 47</w:t>
      </w:r>
    </w:p>
    <w:p w:rsidR="002831A7" w:rsidRDefault="002831A7">
      <w:pPr>
        <w:pStyle w:val="Index1"/>
        <w:tabs>
          <w:tab w:val="right" w:pos="5030"/>
        </w:tabs>
        <w:rPr>
          <w:noProof/>
        </w:rPr>
      </w:pPr>
      <w:r>
        <w:rPr>
          <w:noProof/>
        </w:rPr>
        <w:t>Calling Plan, 64</w:t>
      </w:r>
    </w:p>
    <w:p w:rsidR="002831A7" w:rsidRDefault="002831A7">
      <w:pPr>
        <w:pStyle w:val="Index1"/>
        <w:tabs>
          <w:tab w:val="right" w:pos="5030"/>
        </w:tabs>
        <w:rPr>
          <w:noProof/>
        </w:rPr>
      </w:pPr>
      <w:r>
        <w:rPr>
          <w:noProof/>
        </w:rPr>
        <w:t>CIS Suite Datacenter, 84</w:t>
      </w:r>
    </w:p>
    <w:p w:rsidR="002831A7" w:rsidRDefault="002831A7">
      <w:pPr>
        <w:pStyle w:val="Index1"/>
        <w:tabs>
          <w:tab w:val="right" w:pos="5030"/>
        </w:tabs>
        <w:rPr>
          <w:noProof/>
        </w:rPr>
      </w:pPr>
      <w:r>
        <w:rPr>
          <w:noProof/>
        </w:rPr>
        <w:t>CIS Suite Standard, 84</w:t>
      </w:r>
    </w:p>
    <w:p w:rsidR="002831A7" w:rsidRDefault="002831A7">
      <w:pPr>
        <w:pStyle w:val="Index1"/>
        <w:tabs>
          <w:tab w:val="right" w:pos="5030"/>
        </w:tabs>
        <w:rPr>
          <w:noProof/>
        </w:rPr>
      </w:pPr>
      <w:r>
        <w:rPr>
          <w:noProof/>
        </w:rPr>
        <w:t>Communication Credits, 65</w:t>
      </w:r>
    </w:p>
    <w:p w:rsidR="002831A7" w:rsidRDefault="002831A7">
      <w:pPr>
        <w:pStyle w:val="Index1"/>
        <w:tabs>
          <w:tab w:val="right" w:pos="5030"/>
        </w:tabs>
        <w:rPr>
          <w:noProof/>
        </w:rPr>
      </w:pPr>
      <w:r>
        <w:rPr>
          <w:noProof/>
        </w:rPr>
        <w:t>Communicator til Mac 2011, 23</w:t>
      </w:r>
    </w:p>
    <w:p w:rsidR="002831A7" w:rsidRDefault="002831A7">
      <w:pPr>
        <w:pStyle w:val="Index1"/>
        <w:tabs>
          <w:tab w:val="right" w:pos="5030"/>
        </w:tabs>
        <w:rPr>
          <w:noProof/>
        </w:rPr>
      </w:pPr>
      <w:r>
        <w:rPr>
          <w:noProof/>
        </w:rPr>
        <w:t>Core CAL, 32, 80, 85</w:t>
      </w:r>
    </w:p>
    <w:p w:rsidR="002831A7" w:rsidRDefault="002831A7">
      <w:pPr>
        <w:pStyle w:val="Index1"/>
        <w:tabs>
          <w:tab w:val="right" w:pos="5030"/>
        </w:tabs>
        <w:rPr>
          <w:noProof/>
        </w:rPr>
      </w:pPr>
      <w:r>
        <w:rPr>
          <w:noProof/>
        </w:rPr>
        <w:t>Core CAL Suite, 15</w:t>
      </w:r>
    </w:p>
    <w:p w:rsidR="002831A7" w:rsidRDefault="002831A7">
      <w:pPr>
        <w:pStyle w:val="Index1"/>
        <w:tabs>
          <w:tab w:val="right" w:pos="5030"/>
        </w:tabs>
        <w:rPr>
          <w:noProof/>
        </w:rPr>
      </w:pPr>
      <w:r>
        <w:rPr>
          <w:noProof/>
        </w:rPr>
        <w:t>Core CAL Suite Bridge til Enterprise Mobility+ Security, 15</w:t>
      </w:r>
    </w:p>
    <w:p w:rsidR="002831A7" w:rsidRDefault="002831A7">
      <w:pPr>
        <w:pStyle w:val="Index1"/>
        <w:tabs>
          <w:tab w:val="right" w:pos="5030"/>
        </w:tabs>
        <w:rPr>
          <w:noProof/>
        </w:rPr>
      </w:pPr>
      <w:r>
        <w:rPr>
          <w:noProof/>
        </w:rPr>
        <w:t>Core CAL Suite Bridge til Microsoft Intune, 15</w:t>
      </w:r>
    </w:p>
    <w:p w:rsidR="002831A7" w:rsidRDefault="002831A7">
      <w:pPr>
        <w:pStyle w:val="Index1"/>
        <w:tabs>
          <w:tab w:val="right" w:pos="5030"/>
        </w:tabs>
        <w:rPr>
          <w:noProof/>
        </w:rPr>
      </w:pPr>
      <w:r>
        <w:rPr>
          <w:noProof/>
        </w:rPr>
        <w:t>Core CAL Suite Bridge til Office 365, 15</w:t>
      </w:r>
    </w:p>
    <w:p w:rsidR="002831A7" w:rsidRDefault="002831A7">
      <w:pPr>
        <w:pStyle w:val="Index1"/>
        <w:tabs>
          <w:tab w:val="right" w:pos="5030"/>
        </w:tabs>
        <w:rPr>
          <w:noProof/>
        </w:rPr>
      </w:pPr>
      <w:r>
        <w:rPr>
          <w:noProof/>
        </w:rPr>
        <w:t>Core CAL Suite Bridge til Office 365 og Microsoft Intune, 15</w:t>
      </w:r>
    </w:p>
    <w:p w:rsidR="002831A7" w:rsidRDefault="002831A7">
      <w:pPr>
        <w:pStyle w:val="Index1"/>
        <w:tabs>
          <w:tab w:val="right" w:pos="5030"/>
        </w:tabs>
        <w:rPr>
          <w:noProof/>
        </w:rPr>
      </w:pPr>
      <w:r>
        <w:rPr>
          <w:noProof/>
        </w:rPr>
        <w:t>Core Infrastructure Server Suite Datacenter, 85</w:t>
      </w:r>
    </w:p>
    <w:p w:rsidR="002831A7" w:rsidRDefault="002831A7">
      <w:pPr>
        <w:pStyle w:val="Index1"/>
        <w:tabs>
          <w:tab w:val="right" w:pos="5030"/>
        </w:tabs>
        <w:rPr>
          <w:noProof/>
        </w:rPr>
      </w:pPr>
      <w:r>
        <w:rPr>
          <w:noProof/>
        </w:rPr>
        <w:t>Core Infrastructure Server Suite Datacenter (16 pakker med kernelicenser), 16</w:t>
      </w:r>
    </w:p>
    <w:p w:rsidR="002831A7" w:rsidRDefault="002831A7">
      <w:pPr>
        <w:pStyle w:val="Index1"/>
        <w:tabs>
          <w:tab w:val="right" w:pos="5030"/>
        </w:tabs>
        <w:rPr>
          <w:noProof/>
        </w:rPr>
      </w:pPr>
      <w:r>
        <w:rPr>
          <w:noProof/>
        </w:rPr>
        <w:t>Core Infrastructure Server Suite Datacenter (2 pakker med kernelicenser), 16</w:t>
      </w:r>
    </w:p>
    <w:p w:rsidR="002831A7" w:rsidRDefault="002831A7">
      <w:pPr>
        <w:pStyle w:val="Index1"/>
        <w:tabs>
          <w:tab w:val="right" w:pos="5030"/>
        </w:tabs>
        <w:rPr>
          <w:noProof/>
        </w:rPr>
      </w:pPr>
      <w:r>
        <w:rPr>
          <w:noProof/>
        </w:rPr>
        <w:t>Core Infrastructure Server Suite Standard, 85</w:t>
      </w:r>
    </w:p>
    <w:p w:rsidR="002831A7" w:rsidRDefault="002831A7">
      <w:pPr>
        <w:pStyle w:val="Index1"/>
        <w:tabs>
          <w:tab w:val="right" w:pos="5030"/>
        </w:tabs>
        <w:rPr>
          <w:noProof/>
        </w:rPr>
      </w:pPr>
      <w:r>
        <w:rPr>
          <w:noProof/>
        </w:rPr>
        <w:t>Core Infrastructure Server Suite Standard (16 pakker med kernelicenser), 16</w:t>
      </w:r>
    </w:p>
    <w:p w:rsidR="002831A7" w:rsidRDefault="002831A7">
      <w:pPr>
        <w:pStyle w:val="Index1"/>
        <w:tabs>
          <w:tab w:val="right" w:pos="5030"/>
        </w:tabs>
        <w:rPr>
          <w:noProof/>
        </w:rPr>
      </w:pPr>
      <w:r>
        <w:rPr>
          <w:noProof/>
        </w:rPr>
        <w:t>Core Infrastructure Server Suite Standard (2 pakker med kernelicenser), 16</w:t>
      </w:r>
    </w:p>
    <w:p w:rsidR="002831A7" w:rsidRDefault="002831A7">
      <w:pPr>
        <w:pStyle w:val="Index1"/>
        <w:tabs>
          <w:tab w:val="right" w:pos="5030"/>
        </w:tabs>
        <w:rPr>
          <w:noProof/>
        </w:rPr>
      </w:pPr>
      <w:r>
        <w:rPr>
          <w:noProof/>
        </w:rPr>
        <w:t>Dynamics 365 for Operations Server, 79</w:t>
      </w:r>
    </w:p>
    <w:p w:rsidR="002831A7" w:rsidRDefault="002831A7">
      <w:pPr>
        <w:pStyle w:val="Index1"/>
        <w:tabs>
          <w:tab w:val="right" w:pos="5030"/>
        </w:tabs>
        <w:rPr>
          <w:noProof/>
        </w:rPr>
      </w:pPr>
      <w:r>
        <w:rPr>
          <w:noProof/>
        </w:rPr>
        <w:t>Enheds-CAL til Project Server 2016, 22</w:t>
      </w:r>
    </w:p>
    <w:p w:rsidR="002831A7" w:rsidRDefault="002831A7">
      <w:pPr>
        <w:pStyle w:val="Index1"/>
        <w:tabs>
          <w:tab w:val="right" w:pos="5030"/>
        </w:tabs>
        <w:rPr>
          <w:noProof/>
        </w:rPr>
      </w:pPr>
      <w:r>
        <w:rPr>
          <w:noProof/>
        </w:rPr>
        <w:t>Enterprise CAL, 32, 63, 80, 85</w:t>
      </w:r>
    </w:p>
    <w:p w:rsidR="002831A7" w:rsidRDefault="002831A7">
      <w:pPr>
        <w:pStyle w:val="Index1"/>
        <w:tabs>
          <w:tab w:val="right" w:pos="5030"/>
        </w:tabs>
        <w:rPr>
          <w:noProof/>
        </w:rPr>
      </w:pPr>
      <w:r>
        <w:rPr>
          <w:noProof/>
        </w:rPr>
        <w:t>Enterprise CAL Bridge for Enterprise Mobility + Security fra SA, 15</w:t>
      </w:r>
    </w:p>
    <w:p w:rsidR="002831A7" w:rsidRDefault="002831A7">
      <w:pPr>
        <w:pStyle w:val="Index1"/>
        <w:tabs>
          <w:tab w:val="right" w:pos="5030"/>
        </w:tabs>
        <w:rPr>
          <w:noProof/>
        </w:rPr>
      </w:pPr>
      <w:r>
        <w:rPr>
          <w:noProof/>
        </w:rPr>
        <w:t>Enterprise CAL Bridge til Enterprise Mobility + Security, 15</w:t>
      </w:r>
    </w:p>
    <w:p w:rsidR="002831A7" w:rsidRDefault="002831A7">
      <w:pPr>
        <w:pStyle w:val="Index1"/>
        <w:tabs>
          <w:tab w:val="right" w:pos="5030"/>
        </w:tabs>
        <w:rPr>
          <w:noProof/>
        </w:rPr>
      </w:pPr>
      <w:r>
        <w:rPr>
          <w:noProof/>
        </w:rPr>
        <w:t>Enterprise CAL Suite, 15</w:t>
      </w:r>
    </w:p>
    <w:p w:rsidR="002831A7" w:rsidRDefault="002831A7">
      <w:pPr>
        <w:pStyle w:val="Index1"/>
        <w:tabs>
          <w:tab w:val="right" w:pos="5030"/>
        </w:tabs>
        <w:rPr>
          <w:noProof/>
        </w:rPr>
      </w:pPr>
      <w:r>
        <w:rPr>
          <w:noProof/>
        </w:rPr>
        <w:t>Enterprise CAL Suite Bridge til Microsoft Intune, 15</w:t>
      </w:r>
    </w:p>
    <w:p w:rsidR="002831A7" w:rsidRDefault="002831A7">
      <w:pPr>
        <w:pStyle w:val="Index1"/>
        <w:tabs>
          <w:tab w:val="right" w:pos="5030"/>
        </w:tabs>
        <w:rPr>
          <w:noProof/>
        </w:rPr>
      </w:pPr>
      <w:r>
        <w:rPr>
          <w:noProof/>
        </w:rPr>
        <w:t>Enterprise CAL Suite Bridge til Office 365, 15</w:t>
      </w:r>
    </w:p>
    <w:p w:rsidR="002831A7" w:rsidRDefault="002831A7">
      <w:pPr>
        <w:pStyle w:val="Index1"/>
        <w:tabs>
          <w:tab w:val="right" w:pos="5030"/>
        </w:tabs>
        <w:rPr>
          <w:noProof/>
        </w:rPr>
      </w:pPr>
      <w:r>
        <w:rPr>
          <w:noProof/>
        </w:rPr>
        <w:t>Enterprise CAL Suite Bridge til Office 365 fra SA, 15</w:t>
      </w:r>
    </w:p>
    <w:p w:rsidR="002831A7" w:rsidRDefault="002831A7">
      <w:pPr>
        <w:pStyle w:val="Index1"/>
        <w:tabs>
          <w:tab w:val="right" w:pos="5030"/>
        </w:tabs>
        <w:rPr>
          <w:noProof/>
        </w:rPr>
      </w:pPr>
      <w:r>
        <w:rPr>
          <w:noProof/>
        </w:rPr>
        <w:t>Enterprise CAL Suite Bridge til Office 365 og Microsoft Intune, 15</w:t>
      </w:r>
    </w:p>
    <w:p w:rsidR="002831A7" w:rsidRDefault="002831A7">
      <w:pPr>
        <w:pStyle w:val="Index1"/>
        <w:tabs>
          <w:tab w:val="right" w:pos="5030"/>
        </w:tabs>
        <w:rPr>
          <w:noProof/>
        </w:rPr>
      </w:pPr>
      <w:r>
        <w:rPr>
          <w:noProof/>
        </w:rPr>
        <w:t>Enterprise CAL til SharePoint Server 2016, 26</w:t>
      </w:r>
    </w:p>
    <w:p w:rsidR="002831A7" w:rsidRDefault="002831A7">
      <w:pPr>
        <w:pStyle w:val="Index1"/>
        <w:tabs>
          <w:tab w:val="right" w:pos="5030"/>
        </w:tabs>
        <w:rPr>
          <w:noProof/>
        </w:rPr>
      </w:pPr>
      <w:r>
        <w:rPr>
          <w:noProof/>
        </w:rPr>
        <w:t>Enterprise CAL til Skype for Business Server 2015, 27</w:t>
      </w:r>
    </w:p>
    <w:p w:rsidR="002831A7" w:rsidRDefault="002831A7">
      <w:pPr>
        <w:pStyle w:val="Index1"/>
        <w:tabs>
          <w:tab w:val="right" w:pos="5030"/>
        </w:tabs>
        <w:rPr>
          <w:noProof/>
        </w:rPr>
      </w:pPr>
      <w:r>
        <w:rPr>
          <w:noProof/>
        </w:rPr>
        <w:t>Enterprise Mobility + Security E3, 15, 16, 56</w:t>
      </w:r>
    </w:p>
    <w:p w:rsidR="002831A7" w:rsidRDefault="002831A7">
      <w:pPr>
        <w:pStyle w:val="Index1"/>
        <w:tabs>
          <w:tab w:val="right" w:pos="5030"/>
        </w:tabs>
        <w:rPr>
          <w:noProof/>
        </w:rPr>
      </w:pPr>
      <w:r>
        <w:rPr>
          <w:noProof/>
        </w:rPr>
        <w:t>Enterprise Mobility + Security E3 fra SA, 56</w:t>
      </w:r>
    </w:p>
    <w:p w:rsidR="002831A7" w:rsidRDefault="002831A7">
      <w:pPr>
        <w:pStyle w:val="Index1"/>
        <w:tabs>
          <w:tab w:val="right" w:pos="5030"/>
        </w:tabs>
        <w:rPr>
          <w:noProof/>
        </w:rPr>
      </w:pPr>
      <w:r>
        <w:rPr>
          <w:noProof/>
        </w:rPr>
        <w:t>Enterprise Mobility + Security E5, 15, 16</w:t>
      </w:r>
    </w:p>
    <w:p w:rsidR="002831A7" w:rsidRDefault="002831A7">
      <w:pPr>
        <w:pStyle w:val="Index1"/>
        <w:tabs>
          <w:tab w:val="right" w:pos="5030"/>
        </w:tabs>
        <w:rPr>
          <w:noProof/>
        </w:rPr>
      </w:pPr>
      <w:r>
        <w:rPr>
          <w:noProof/>
        </w:rPr>
        <w:t>Enterprise Mobility + Security E5, 56</w:t>
      </w:r>
    </w:p>
    <w:p w:rsidR="002831A7" w:rsidRDefault="002831A7">
      <w:pPr>
        <w:pStyle w:val="Index1"/>
        <w:tabs>
          <w:tab w:val="right" w:pos="5030"/>
        </w:tabs>
        <w:rPr>
          <w:noProof/>
        </w:rPr>
      </w:pPr>
      <w:r>
        <w:rPr>
          <w:noProof/>
        </w:rPr>
        <w:t>Enterprise Mobility + Security E5 fra SA, 56</w:t>
      </w:r>
    </w:p>
    <w:p w:rsidR="002831A7" w:rsidRDefault="002831A7">
      <w:pPr>
        <w:pStyle w:val="Index1"/>
        <w:tabs>
          <w:tab w:val="right" w:pos="5030"/>
        </w:tabs>
        <w:rPr>
          <w:noProof/>
        </w:rPr>
      </w:pPr>
      <w:r>
        <w:rPr>
          <w:noProof/>
        </w:rPr>
        <w:t>Excel 2016, 21</w:t>
      </w:r>
    </w:p>
    <w:p w:rsidR="002831A7" w:rsidRDefault="002831A7">
      <w:pPr>
        <w:pStyle w:val="Index1"/>
        <w:tabs>
          <w:tab w:val="right" w:pos="5030"/>
        </w:tabs>
        <w:rPr>
          <w:noProof/>
        </w:rPr>
      </w:pPr>
      <w:r>
        <w:rPr>
          <w:noProof/>
        </w:rPr>
        <w:t>Excel 2016 til Mac, 23</w:t>
      </w:r>
    </w:p>
    <w:p w:rsidR="002831A7" w:rsidRDefault="002831A7">
      <w:pPr>
        <w:pStyle w:val="Index1"/>
        <w:tabs>
          <w:tab w:val="right" w:pos="5030"/>
        </w:tabs>
        <w:rPr>
          <w:noProof/>
        </w:rPr>
      </w:pPr>
      <w:r>
        <w:rPr>
          <w:noProof/>
        </w:rPr>
        <w:t>Exchange Hosted Archive, 63</w:t>
      </w:r>
    </w:p>
    <w:p w:rsidR="002831A7" w:rsidRDefault="002831A7">
      <w:pPr>
        <w:pStyle w:val="Index1"/>
        <w:tabs>
          <w:tab w:val="right" w:pos="5030"/>
        </w:tabs>
        <w:rPr>
          <w:noProof/>
        </w:rPr>
      </w:pPr>
      <w:r>
        <w:rPr>
          <w:noProof/>
        </w:rPr>
        <w:t>Exchange Online Plan 1, 24, 62</w:t>
      </w:r>
    </w:p>
    <w:p w:rsidR="002831A7" w:rsidRDefault="002831A7">
      <w:pPr>
        <w:pStyle w:val="Index1"/>
        <w:tabs>
          <w:tab w:val="right" w:pos="5030"/>
        </w:tabs>
        <w:rPr>
          <w:noProof/>
        </w:rPr>
      </w:pPr>
      <w:r>
        <w:rPr>
          <w:noProof/>
        </w:rPr>
        <w:t>Exchange Online Plan 1A for Alumni, 63</w:t>
      </w:r>
    </w:p>
    <w:p w:rsidR="002831A7" w:rsidRDefault="002831A7">
      <w:pPr>
        <w:pStyle w:val="Index1"/>
        <w:tabs>
          <w:tab w:val="right" w:pos="5030"/>
        </w:tabs>
        <w:rPr>
          <w:noProof/>
        </w:rPr>
      </w:pPr>
      <w:r>
        <w:rPr>
          <w:noProof/>
        </w:rPr>
        <w:t>Exchange Online Plan 2, 24, 63</w:t>
      </w:r>
    </w:p>
    <w:p w:rsidR="002831A7" w:rsidRDefault="002831A7">
      <w:pPr>
        <w:pStyle w:val="Index1"/>
        <w:tabs>
          <w:tab w:val="right" w:pos="5030"/>
        </w:tabs>
        <w:rPr>
          <w:noProof/>
        </w:rPr>
      </w:pPr>
      <w:r>
        <w:rPr>
          <w:noProof/>
        </w:rPr>
        <w:t>Exchange Online Protection, 15, 63</w:t>
      </w:r>
    </w:p>
    <w:p w:rsidR="002831A7" w:rsidRDefault="002831A7">
      <w:pPr>
        <w:pStyle w:val="Index1"/>
        <w:tabs>
          <w:tab w:val="right" w:pos="5030"/>
        </w:tabs>
        <w:rPr>
          <w:noProof/>
        </w:rPr>
      </w:pPr>
      <w:r>
        <w:rPr>
          <w:noProof/>
        </w:rPr>
        <w:t>Exchange Online-arkivering til Exchange Online, 63</w:t>
      </w:r>
    </w:p>
    <w:p w:rsidR="002831A7" w:rsidRDefault="002831A7">
      <w:pPr>
        <w:pStyle w:val="Index1"/>
        <w:tabs>
          <w:tab w:val="right" w:pos="5030"/>
        </w:tabs>
        <w:rPr>
          <w:noProof/>
        </w:rPr>
      </w:pPr>
      <w:r>
        <w:rPr>
          <w:noProof/>
        </w:rPr>
        <w:t>Exchange Online-arkivering til Exchange Server, 15, 63</w:t>
      </w:r>
    </w:p>
    <w:p w:rsidR="002831A7" w:rsidRDefault="002831A7">
      <w:pPr>
        <w:pStyle w:val="Index1"/>
        <w:tabs>
          <w:tab w:val="right" w:pos="5030"/>
        </w:tabs>
        <w:rPr>
          <w:noProof/>
        </w:rPr>
      </w:pPr>
      <w:r>
        <w:rPr>
          <w:noProof/>
        </w:rPr>
        <w:t>Exchange Online-kiosk, 63</w:t>
      </w:r>
    </w:p>
    <w:p w:rsidR="002831A7" w:rsidRDefault="002831A7">
      <w:pPr>
        <w:pStyle w:val="Index1"/>
        <w:tabs>
          <w:tab w:val="right" w:pos="5030"/>
        </w:tabs>
        <w:rPr>
          <w:noProof/>
        </w:rPr>
      </w:pPr>
      <w:r>
        <w:rPr>
          <w:noProof/>
        </w:rPr>
        <w:t>Exchange Server, 54</w:t>
      </w:r>
    </w:p>
    <w:p w:rsidR="002831A7" w:rsidRDefault="002831A7">
      <w:pPr>
        <w:pStyle w:val="Index1"/>
        <w:tabs>
          <w:tab w:val="right" w:pos="5030"/>
        </w:tabs>
        <w:rPr>
          <w:noProof/>
        </w:rPr>
      </w:pPr>
      <w:r>
        <w:rPr>
          <w:noProof/>
        </w:rPr>
        <w:t>Exchange Server 2013, 24</w:t>
      </w:r>
    </w:p>
    <w:p w:rsidR="002831A7" w:rsidRDefault="002831A7">
      <w:pPr>
        <w:pStyle w:val="Index1"/>
        <w:tabs>
          <w:tab w:val="right" w:pos="5030"/>
        </w:tabs>
        <w:rPr>
          <w:noProof/>
        </w:rPr>
      </w:pPr>
      <w:r>
        <w:rPr>
          <w:noProof/>
        </w:rPr>
        <w:t>Exchange Server Enterprise, 85</w:t>
      </w:r>
    </w:p>
    <w:p w:rsidR="002831A7" w:rsidRDefault="002831A7">
      <w:pPr>
        <w:pStyle w:val="Index1"/>
        <w:tabs>
          <w:tab w:val="right" w:pos="5030"/>
        </w:tabs>
        <w:rPr>
          <w:noProof/>
        </w:rPr>
      </w:pPr>
      <w:r>
        <w:rPr>
          <w:noProof/>
        </w:rPr>
        <w:t>Exchange Server Enterprise 2016, 24</w:t>
      </w:r>
    </w:p>
    <w:p w:rsidR="002831A7" w:rsidRDefault="002831A7">
      <w:pPr>
        <w:pStyle w:val="Index1"/>
        <w:tabs>
          <w:tab w:val="right" w:pos="5030"/>
        </w:tabs>
        <w:rPr>
          <w:noProof/>
        </w:rPr>
      </w:pPr>
      <w:r>
        <w:rPr>
          <w:noProof/>
        </w:rPr>
        <w:t>Exchange Server Standard, 85</w:t>
      </w:r>
    </w:p>
    <w:p w:rsidR="002831A7" w:rsidRDefault="002831A7">
      <w:pPr>
        <w:pStyle w:val="Index1"/>
        <w:tabs>
          <w:tab w:val="right" w:pos="5030"/>
        </w:tabs>
        <w:rPr>
          <w:noProof/>
        </w:rPr>
      </w:pPr>
      <w:r>
        <w:rPr>
          <w:noProof/>
        </w:rPr>
        <w:t>Exchange Server Standard 2016, 24</w:t>
      </w:r>
    </w:p>
    <w:p w:rsidR="002831A7" w:rsidRDefault="002831A7">
      <w:pPr>
        <w:pStyle w:val="Index1"/>
        <w:tabs>
          <w:tab w:val="right" w:pos="5030"/>
        </w:tabs>
        <w:rPr>
          <w:noProof/>
        </w:rPr>
      </w:pPr>
      <w:r>
        <w:rPr>
          <w:noProof/>
        </w:rPr>
        <w:t>Forefront Identity Manager 2010 - Windows Live Edition, 18</w:t>
      </w:r>
    </w:p>
    <w:p w:rsidR="002831A7" w:rsidRDefault="002831A7">
      <w:pPr>
        <w:pStyle w:val="Index1"/>
        <w:tabs>
          <w:tab w:val="right" w:pos="5030"/>
        </w:tabs>
        <w:rPr>
          <w:noProof/>
        </w:rPr>
      </w:pPr>
      <w:r>
        <w:rPr>
          <w:noProof/>
        </w:rPr>
        <w:t>Forefront Identity Manager 2010 R2, 21</w:t>
      </w:r>
    </w:p>
    <w:p w:rsidR="002831A7" w:rsidRDefault="002831A7">
      <w:pPr>
        <w:pStyle w:val="Index1"/>
        <w:tabs>
          <w:tab w:val="right" w:pos="5030"/>
        </w:tabs>
        <w:rPr>
          <w:noProof/>
        </w:rPr>
      </w:pPr>
      <w:r>
        <w:rPr>
          <w:noProof/>
        </w:rPr>
        <w:t>Forefront Identity Manager 2010 R2 – Windows Live Edition, 18</w:t>
      </w:r>
    </w:p>
    <w:p w:rsidR="002831A7" w:rsidRDefault="002831A7">
      <w:pPr>
        <w:pStyle w:val="Index1"/>
        <w:tabs>
          <w:tab w:val="right" w:pos="5030"/>
        </w:tabs>
        <w:rPr>
          <w:noProof/>
        </w:rPr>
      </w:pPr>
      <w:r>
        <w:rPr>
          <w:noProof/>
        </w:rPr>
        <w:t>Forefront TMG Enterprise, 85</w:t>
      </w:r>
    </w:p>
    <w:p w:rsidR="002831A7" w:rsidRDefault="002831A7">
      <w:pPr>
        <w:pStyle w:val="Index1"/>
        <w:tabs>
          <w:tab w:val="right" w:pos="5030"/>
        </w:tabs>
        <w:rPr>
          <w:noProof/>
        </w:rPr>
      </w:pPr>
      <w:r>
        <w:rPr>
          <w:noProof/>
        </w:rPr>
        <w:t>Forefront TMG Standard, 85</w:t>
      </w:r>
    </w:p>
    <w:p w:rsidR="002831A7" w:rsidRDefault="002831A7">
      <w:pPr>
        <w:pStyle w:val="Index1"/>
        <w:tabs>
          <w:tab w:val="right" w:pos="5030"/>
        </w:tabs>
        <w:rPr>
          <w:noProof/>
        </w:rPr>
      </w:pPr>
      <w:r>
        <w:rPr>
          <w:noProof/>
        </w:rPr>
        <w:t>Forefront United Access Gateway 2010, 16</w:t>
      </w:r>
    </w:p>
    <w:p w:rsidR="002831A7" w:rsidRDefault="002831A7">
      <w:pPr>
        <w:pStyle w:val="Index1"/>
        <w:tabs>
          <w:tab w:val="right" w:pos="5030"/>
        </w:tabs>
        <w:rPr>
          <w:noProof/>
        </w:rPr>
      </w:pPr>
      <w:r>
        <w:rPr>
          <w:noProof/>
        </w:rPr>
        <w:t>Fornyelse af Microsoft Azure StorSimple-plan 8100, 52</w:t>
      </w:r>
    </w:p>
    <w:p w:rsidR="002831A7" w:rsidRDefault="002831A7">
      <w:pPr>
        <w:pStyle w:val="Index1"/>
        <w:tabs>
          <w:tab w:val="right" w:pos="5030"/>
        </w:tabs>
        <w:rPr>
          <w:noProof/>
        </w:rPr>
      </w:pPr>
      <w:r>
        <w:rPr>
          <w:noProof/>
        </w:rPr>
        <w:t>Fornyelse af Microsoft Azure StorSimple-plan 8600 (ingen enhed), 52</w:t>
      </w:r>
    </w:p>
    <w:p w:rsidR="002831A7" w:rsidRDefault="002831A7">
      <w:pPr>
        <w:pStyle w:val="Index1"/>
        <w:tabs>
          <w:tab w:val="right" w:pos="5030"/>
        </w:tabs>
        <w:rPr>
          <w:noProof/>
        </w:rPr>
      </w:pPr>
      <w:r>
        <w:rPr>
          <w:noProof/>
        </w:rPr>
        <w:t>Genoprettelse af Azure-websted (til kundeejet websted), 52</w:t>
      </w:r>
    </w:p>
    <w:p w:rsidR="002831A7" w:rsidRDefault="002831A7">
      <w:pPr>
        <w:pStyle w:val="Index1"/>
        <w:tabs>
          <w:tab w:val="right" w:pos="5030"/>
        </w:tabs>
        <w:rPr>
          <w:noProof/>
        </w:rPr>
      </w:pPr>
      <w:r>
        <w:rPr>
          <w:noProof/>
        </w:rPr>
        <w:t>HPC-pakke, 49</w:t>
      </w:r>
    </w:p>
    <w:p w:rsidR="002831A7" w:rsidRDefault="002831A7">
      <w:pPr>
        <w:pStyle w:val="Index1"/>
        <w:tabs>
          <w:tab w:val="right" w:pos="5030"/>
        </w:tabs>
        <w:rPr>
          <w:noProof/>
        </w:rPr>
      </w:pPr>
      <w:r>
        <w:rPr>
          <w:noProof/>
        </w:rPr>
        <w:t>Hyper-V-beholder, 74</w:t>
      </w:r>
    </w:p>
    <w:p w:rsidR="002831A7" w:rsidRDefault="002831A7">
      <w:pPr>
        <w:pStyle w:val="Index1"/>
        <w:tabs>
          <w:tab w:val="right" w:pos="5030"/>
        </w:tabs>
        <w:rPr>
          <w:noProof/>
        </w:rPr>
      </w:pPr>
      <w:r>
        <w:rPr>
          <w:noProof/>
        </w:rPr>
        <w:t>Importtjeneste til Office 365, 63</w:t>
      </w:r>
    </w:p>
    <w:p w:rsidR="002831A7" w:rsidRDefault="002831A7">
      <w:pPr>
        <w:pStyle w:val="Index1"/>
        <w:tabs>
          <w:tab w:val="right" w:pos="5030"/>
        </w:tabs>
        <w:rPr>
          <w:noProof/>
        </w:rPr>
      </w:pPr>
      <w:r>
        <w:rPr>
          <w:noProof/>
        </w:rPr>
        <w:t>Indlæsning af Windows 8.1 Enterprise, 39</w:t>
      </w:r>
    </w:p>
    <w:p w:rsidR="002831A7" w:rsidRDefault="002831A7">
      <w:pPr>
        <w:pStyle w:val="Index1"/>
        <w:tabs>
          <w:tab w:val="right" w:pos="5030"/>
        </w:tabs>
        <w:rPr>
          <w:noProof/>
        </w:rPr>
      </w:pPr>
      <w:r>
        <w:rPr>
          <w:noProof/>
        </w:rPr>
        <w:t>IoT Suite Predictive Maintenance Plan 1, 52</w:t>
      </w:r>
    </w:p>
    <w:p w:rsidR="002831A7" w:rsidRDefault="002831A7">
      <w:pPr>
        <w:pStyle w:val="Index1"/>
        <w:tabs>
          <w:tab w:val="right" w:pos="5030"/>
        </w:tabs>
        <w:rPr>
          <w:noProof/>
        </w:rPr>
      </w:pPr>
      <w:r>
        <w:rPr>
          <w:noProof/>
        </w:rPr>
        <w:t>IoT Suite Predictive Maintenance Plan 2, 52</w:t>
      </w:r>
    </w:p>
    <w:p w:rsidR="002831A7" w:rsidRDefault="002831A7">
      <w:pPr>
        <w:pStyle w:val="Index1"/>
        <w:tabs>
          <w:tab w:val="right" w:pos="5030"/>
        </w:tabs>
        <w:rPr>
          <w:noProof/>
        </w:rPr>
      </w:pPr>
      <w:r>
        <w:rPr>
          <w:noProof/>
        </w:rPr>
        <w:t>IoT Suite Remote Monitoring Plan 1, 52</w:t>
      </w:r>
    </w:p>
    <w:p w:rsidR="002831A7" w:rsidRDefault="002831A7">
      <w:pPr>
        <w:pStyle w:val="Index1"/>
        <w:tabs>
          <w:tab w:val="right" w:pos="5030"/>
        </w:tabs>
        <w:rPr>
          <w:noProof/>
        </w:rPr>
      </w:pPr>
      <w:r>
        <w:rPr>
          <w:noProof/>
        </w:rPr>
        <w:t>IoT Suite Remote Monitoring Plan 2, 52</w:t>
      </w:r>
    </w:p>
    <w:p w:rsidR="002831A7" w:rsidRDefault="002831A7">
      <w:pPr>
        <w:pStyle w:val="Index1"/>
        <w:tabs>
          <w:tab w:val="right" w:pos="5030"/>
        </w:tabs>
        <w:rPr>
          <w:noProof/>
        </w:rPr>
      </w:pPr>
      <w:r>
        <w:rPr>
          <w:noProof/>
        </w:rPr>
        <w:t>Live Meeting Professional, 27</w:t>
      </w:r>
    </w:p>
    <w:p w:rsidR="002831A7" w:rsidRDefault="002831A7">
      <w:pPr>
        <w:pStyle w:val="Index1"/>
        <w:tabs>
          <w:tab w:val="right" w:pos="5030"/>
        </w:tabs>
        <w:rPr>
          <w:noProof/>
        </w:rPr>
      </w:pPr>
      <w:r>
        <w:rPr>
          <w:noProof/>
        </w:rPr>
        <w:t>Live Meeting Standard, 27</w:t>
      </w:r>
    </w:p>
    <w:p w:rsidR="002831A7" w:rsidRDefault="002831A7">
      <w:pPr>
        <w:pStyle w:val="Index1"/>
        <w:tabs>
          <w:tab w:val="right" w:pos="5030"/>
        </w:tabs>
        <w:rPr>
          <w:noProof/>
        </w:rPr>
      </w:pPr>
      <w:r>
        <w:rPr>
          <w:noProof/>
        </w:rPr>
        <w:t>Lync 2013, 22</w:t>
      </w:r>
    </w:p>
    <w:p w:rsidR="002831A7" w:rsidRDefault="002831A7">
      <w:pPr>
        <w:pStyle w:val="Index1"/>
        <w:tabs>
          <w:tab w:val="right" w:pos="5030"/>
        </w:tabs>
        <w:rPr>
          <w:noProof/>
        </w:rPr>
      </w:pPr>
      <w:r>
        <w:rPr>
          <w:noProof/>
        </w:rPr>
        <w:t>Lync Server 2010, 27</w:t>
      </w:r>
    </w:p>
    <w:p w:rsidR="002831A7" w:rsidRDefault="002831A7">
      <w:pPr>
        <w:pStyle w:val="Index1"/>
        <w:tabs>
          <w:tab w:val="right" w:pos="5030"/>
        </w:tabs>
        <w:rPr>
          <w:noProof/>
        </w:rPr>
      </w:pPr>
      <w:r>
        <w:rPr>
          <w:noProof/>
        </w:rPr>
        <w:t>Lync Server 2013, 27</w:t>
      </w:r>
    </w:p>
    <w:p w:rsidR="002831A7" w:rsidRDefault="002831A7">
      <w:pPr>
        <w:pStyle w:val="Index1"/>
        <w:tabs>
          <w:tab w:val="right" w:pos="5030"/>
        </w:tabs>
        <w:rPr>
          <w:noProof/>
        </w:rPr>
      </w:pPr>
      <w:r>
        <w:rPr>
          <w:noProof/>
        </w:rPr>
        <w:t>Lync til Mac 2011, 23, 65</w:t>
      </w:r>
    </w:p>
    <w:p w:rsidR="002831A7" w:rsidRDefault="002831A7">
      <w:pPr>
        <w:pStyle w:val="Index1"/>
        <w:tabs>
          <w:tab w:val="right" w:pos="5030"/>
        </w:tabs>
        <w:rPr>
          <w:noProof/>
        </w:rPr>
      </w:pPr>
      <w:r>
        <w:rPr>
          <w:noProof/>
        </w:rPr>
        <w:t>Microsoft 365 Business, 54</w:t>
      </w:r>
    </w:p>
    <w:p w:rsidR="002831A7" w:rsidRDefault="002831A7">
      <w:pPr>
        <w:pStyle w:val="Index1"/>
        <w:tabs>
          <w:tab w:val="right" w:pos="5030"/>
        </w:tabs>
        <w:rPr>
          <w:noProof/>
        </w:rPr>
      </w:pPr>
      <w:r>
        <w:rPr>
          <w:noProof/>
        </w:rPr>
        <w:t>Microsoft 365 E3, 54</w:t>
      </w:r>
    </w:p>
    <w:p w:rsidR="002831A7" w:rsidRDefault="002831A7">
      <w:pPr>
        <w:pStyle w:val="Index1"/>
        <w:tabs>
          <w:tab w:val="right" w:pos="5030"/>
        </w:tabs>
        <w:rPr>
          <w:noProof/>
        </w:rPr>
      </w:pPr>
      <w:r>
        <w:rPr>
          <w:noProof/>
        </w:rPr>
        <w:t>Microsoft 365 E3 fra SA, 54</w:t>
      </w:r>
    </w:p>
    <w:p w:rsidR="002831A7" w:rsidRDefault="002831A7">
      <w:pPr>
        <w:pStyle w:val="Index1"/>
        <w:tabs>
          <w:tab w:val="right" w:pos="5030"/>
        </w:tabs>
        <w:rPr>
          <w:noProof/>
        </w:rPr>
      </w:pPr>
      <w:r>
        <w:rPr>
          <w:noProof/>
        </w:rPr>
        <w:t>Microsoft 365 E5, 54</w:t>
      </w:r>
    </w:p>
    <w:p w:rsidR="002831A7" w:rsidRDefault="002831A7">
      <w:pPr>
        <w:pStyle w:val="Index1"/>
        <w:tabs>
          <w:tab w:val="right" w:pos="5030"/>
        </w:tabs>
        <w:rPr>
          <w:noProof/>
        </w:rPr>
      </w:pPr>
      <w:r>
        <w:rPr>
          <w:noProof/>
        </w:rPr>
        <w:t>Microsoft 365 E5 fra SA, 54</w:t>
      </w:r>
    </w:p>
    <w:p w:rsidR="002831A7" w:rsidRDefault="002831A7">
      <w:pPr>
        <w:pStyle w:val="Index1"/>
        <w:tabs>
          <w:tab w:val="right" w:pos="5030"/>
        </w:tabs>
        <w:rPr>
          <w:noProof/>
        </w:rPr>
      </w:pPr>
      <w:r>
        <w:rPr>
          <w:noProof/>
        </w:rPr>
        <w:t>Microsoft 365 Education A1, 54</w:t>
      </w:r>
    </w:p>
    <w:p w:rsidR="002831A7" w:rsidRDefault="002831A7">
      <w:pPr>
        <w:pStyle w:val="Index1"/>
        <w:tabs>
          <w:tab w:val="right" w:pos="5030"/>
        </w:tabs>
        <w:rPr>
          <w:noProof/>
        </w:rPr>
      </w:pPr>
      <w:r>
        <w:rPr>
          <w:noProof/>
        </w:rPr>
        <w:t>Microsoft 365 Education A3, 54</w:t>
      </w:r>
    </w:p>
    <w:p w:rsidR="002831A7" w:rsidRDefault="002831A7">
      <w:pPr>
        <w:pStyle w:val="Index1"/>
        <w:tabs>
          <w:tab w:val="right" w:pos="5030"/>
        </w:tabs>
        <w:rPr>
          <w:noProof/>
        </w:rPr>
      </w:pPr>
      <w:r>
        <w:rPr>
          <w:noProof/>
        </w:rPr>
        <w:t>Microsoft 365 Education A3 med Core CAL, 54</w:t>
      </w:r>
    </w:p>
    <w:p w:rsidR="002831A7" w:rsidRDefault="002831A7">
      <w:pPr>
        <w:pStyle w:val="Index1"/>
        <w:tabs>
          <w:tab w:val="right" w:pos="5030"/>
        </w:tabs>
        <w:rPr>
          <w:noProof/>
        </w:rPr>
      </w:pPr>
      <w:r>
        <w:rPr>
          <w:noProof/>
        </w:rPr>
        <w:t>Microsoft 365 Education A5, 54</w:t>
      </w:r>
    </w:p>
    <w:p w:rsidR="002831A7" w:rsidRDefault="002831A7">
      <w:pPr>
        <w:pStyle w:val="Index1"/>
        <w:tabs>
          <w:tab w:val="right" w:pos="5030"/>
        </w:tabs>
        <w:rPr>
          <w:noProof/>
        </w:rPr>
      </w:pPr>
      <w:r>
        <w:rPr>
          <w:noProof/>
        </w:rPr>
        <w:t>Microsoft 365 F1, 54</w:t>
      </w:r>
    </w:p>
    <w:p w:rsidR="002831A7" w:rsidRDefault="002831A7">
      <w:pPr>
        <w:pStyle w:val="Index1"/>
        <w:tabs>
          <w:tab w:val="right" w:pos="5030"/>
        </w:tabs>
        <w:rPr>
          <w:noProof/>
        </w:rPr>
      </w:pPr>
      <w:r>
        <w:rPr>
          <w:noProof/>
        </w:rPr>
        <w:t>Microsoft Azure Platform Services, 87</w:t>
      </w:r>
    </w:p>
    <w:p w:rsidR="002831A7" w:rsidRDefault="002831A7">
      <w:pPr>
        <w:pStyle w:val="Index1"/>
        <w:tabs>
          <w:tab w:val="right" w:pos="5030"/>
        </w:tabs>
        <w:rPr>
          <w:noProof/>
        </w:rPr>
      </w:pPr>
      <w:r>
        <w:rPr>
          <w:noProof/>
        </w:rPr>
        <w:t>Microsoft Azure StorSimple-plan med enhed (8100-enhed), 52</w:t>
      </w:r>
    </w:p>
    <w:p w:rsidR="002831A7" w:rsidRDefault="002831A7">
      <w:pPr>
        <w:pStyle w:val="Index1"/>
        <w:tabs>
          <w:tab w:val="right" w:pos="5030"/>
        </w:tabs>
        <w:rPr>
          <w:noProof/>
        </w:rPr>
      </w:pPr>
      <w:r>
        <w:rPr>
          <w:noProof/>
        </w:rPr>
        <w:t>Microsoft Azure StorSimple-plan med enhed (8600-enhed), 52</w:t>
      </w:r>
    </w:p>
    <w:p w:rsidR="002831A7" w:rsidRDefault="002831A7">
      <w:pPr>
        <w:pStyle w:val="Index1"/>
        <w:tabs>
          <w:tab w:val="right" w:pos="5030"/>
        </w:tabs>
        <w:rPr>
          <w:noProof/>
        </w:rPr>
      </w:pPr>
      <w:r>
        <w:rPr>
          <w:noProof/>
        </w:rPr>
        <w:t>Microsoft Azure-tjenester, 52, 86</w:t>
      </w:r>
    </w:p>
    <w:p w:rsidR="002831A7" w:rsidRDefault="002831A7">
      <w:pPr>
        <w:pStyle w:val="Index1"/>
        <w:tabs>
          <w:tab w:val="right" w:pos="5030"/>
        </w:tabs>
        <w:rPr>
          <w:noProof/>
        </w:rPr>
      </w:pPr>
      <w:r>
        <w:rPr>
          <w:noProof/>
        </w:rPr>
        <w:t>Microsoft Cloud App Security, 67</w:t>
      </w:r>
    </w:p>
    <w:p w:rsidR="002831A7" w:rsidRDefault="002831A7">
      <w:pPr>
        <w:pStyle w:val="Index1"/>
        <w:tabs>
          <w:tab w:val="right" w:pos="5030"/>
        </w:tabs>
        <w:rPr>
          <w:noProof/>
        </w:rPr>
      </w:pPr>
      <w:r>
        <w:rPr>
          <w:noProof/>
        </w:rPr>
        <w:t>Microsoft Dynamics 365 Customer Engagement Plan, Enterprise edition fra SA, 57</w:t>
      </w:r>
    </w:p>
    <w:p w:rsidR="002831A7" w:rsidRDefault="002831A7">
      <w:pPr>
        <w:pStyle w:val="Index1"/>
        <w:tabs>
          <w:tab w:val="right" w:pos="5030"/>
        </w:tabs>
        <w:rPr>
          <w:noProof/>
        </w:rPr>
      </w:pPr>
      <w:r>
        <w:rPr>
          <w:noProof/>
        </w:rPr>
        <w:t>Microsoft Dynamics 365 Customer Engagement Plan, Enterprise edition-tillægsprodukt, 57</w:t>
      </w:r>
    </w:p>
    <w:p w:rsidR="002831A7" w:rsidRDefault="002831A7">
      <w:pPr>
        <w:pStyle w:val="Index1"/>
        <w:tabs>
          <w:tab w:val="right" w:pos="5030"/>
        </w:tabs>
        <w:rPr>
          <w:noProof/>
        </w:rPr>
      </w:pPr>
      <w:r>
        <w:rPr>
          <w:noProof/>
        </w:rPr>
        <w:t>Microsoft Dynamics 365 Customer Engagement-plan, Enterprise edition (bruger-SL), 57</w:t>
      </w:r>
    </w:p>
    <w:p w:rsidR="002831A7" w:rsidRDefault="002831A7">
      <w:pPr>
        <w:pStyle w:val="Index1"/>
        <w:tabs>
          <w:tab w:val="right" w:pos="5030"/>
        </w:tabs>
        <w:rPr>
          <w:noProof/>
        </w:rPr>
      </w:pPr>
      <w:r>
        <w:rPr>
          <w:noProof/>
        </w:rPr>
        <w:t>Microsoft Dynamics 365 Enhanced Support, 58</w:t>
      </w:r>
    </w:p>
    <w:p w:rsidR="002831A7" w:rsidRDefault="002831A7">
      <w:pPr>
        <w:pStyle w:val="Index1"/>
        <w:tabs>
          <w:tab w:val="right" w:pos="5030"/>
        </w:tabs>
        <w:rPr>
          <w:noProof/>
        </w:rPr>
      </w:pPr>
      <w:r>
        <w:rPr>
          <w:noProof/>
        </w:rPr>
        <w:t>Microsoft Dynamics 365 Enterprise Edition – yderligere databaselager vedrørende kundeaftale, 57</w:t>
      </w:r>
    </w:p>
    <w:p w:rsidR="002831A7" w:rsidRDefault="002831A7">
      <w:pPr>
        <w:pStyle w:val="Index1"/>
        <w:tabs>
          <w:tab w:val="right" w:pos="5030"/>
        </w:tabs>
        <w:rPr>
          <w:noProof/>
        </w:rPr>
      </w:pPr>
      <w:r>
        <w:rPr>
          <w:noProof/>
        </w:rPr>
        <w:t>Microsoft Dynamics 365 Enterprise Edition – yderligere ikke-produktionsforekomst vedrørende kundeaftale, 57</w:t>
      </w:r>
    </w:p>
    <w:p w:rsidR="002831A7" w:rsidRDefault="002831A7">
      <w:pPr>
        <w:pStyle w:val="Index1"/>
        <w:tabs>
          <w:tab w:val="right" w:pos="5030"/>
        </w:tabs>
        <w:rPr>
          <w:noProof/>
        </w:rPr>
      </w:pPr>
      <w:r>
        <w:rPr>
          <w:noProof/>
        </w:rPr>
        <w:t>Microsoft Dynamics 365 Enterprise Edition – yderligere indlæg på sociale netværk vedrørende kundeaftale, 58</w:t>
      </w:r>
    </w:p>
    <w:p w:rsidR="002831A7" w:rsidRDefault="002831A7">
      <w:pPr>
        <w:pStyle w:val="Index1"/>
        <w:tabs>
          <w:tab w:val="right" w:pos="5030"/>
        </w:tabs>
        <w:rPr>
          <w:noProof/>
        </w:rPr>
      </w:pPr>
      <w:r>
        <w:rPr>
          <w:noProof/>
        </w:rPr>
        <w:t>Microsoft Dynamics 365 Enterprise Edition – yderligere portal vedrørende kundeaftaler, 57</w:t>
      </w:r>
    </w:p>
    <w:p w:rsidR="002831A7" w:rsidRDefault="002831A7">
      <w:pPr>
        <w:pStyle w:val="Index1"/>
        <w:tabs>
          <w:tab w:val="right" w:pos="5030"/>
        </w:tabs>
        <w:rPr>
          <w:noProof/>
        </w:rPr>
      </w:pPr>
      <w:r>
        <w:rPr>
          <w:noProof/>
        </w:rPr>
        <w:t>Microsoft Dynamics 365 Enterprise Edition – yderligere portalsidevisninger vedrørende kundeaftale, 57</w:t>
      </w:r>
    </w:p>
    <w:p w:rsidR="002831A7" w:rsidRDefault="002831A7">
      <w:pPr>
        <w:pStyle w:val="Index1"/>
        <w:tabs>
          <w:tab w:val="right" w:pos="5030"/>
        </w:tabs>
        <w:rPr>
          <w:noProof/>
        </w:rPr>
      </w:pPr>
      <w:r>
        <w:rPr>
          <w:noProof/>
        </w:rPr>
        <w:t>Microsoft Dynamics 365 Enterprise Edition – yderligere produktionsforekomst vedrørende kundeaftale, 57</w:t>
      </w:r>
    </w:p>
    <w:p w:rsidR="002831A7" w:rsidRDefault="002831A7">
      <w:pPr>
        <w:pStyle w:val="Index1"/>
        <w:tabs>
          <w:tab w:val="right" w:pos="5030"/>
        </w:tabs>
        <w:rPr>
          <w:noProof/>
        </w:rPr>
      </w:pPr>
      <w:r>
        <w:rPr>
          <w:noProof/>
        </w:rPr>
        <w:t>Microsoft Dynamics 365 for Customer Service CAL, 79</w:t>
      </w:r>
    </w:p>
    <w:p w:rsidR="002831A7" w:rsidRDefault="002831A7">
      <w:pPr>
        <w:pStyle w:val="Index1"/>
        <w:tabs>
          <w:tab w:val="right" w:pos="5030"/>
        </w:tabs>
        <w:rPr>
          <w:noProof/>
        </w:rPr>
      </w:pPr>
      <w:r>
        <w:rPr>
          <w:noProof/>
        </w:rPr>
        <w:t>Microsoft Dynamics 365 for Customer Service, CAL til lokalt miljø, 85</w:t>
      </w:r>
    </w:p>
    <w:p w:rsidR="002831A7" w:rsidRDefault="002831A7">
      <w:pPr>
        <w:pStyle w:val="Index1"/>
        <w:tabs>
          <w:tab w:val="right" w:pos="5030"/>
        </w:tabs>
        <w:rPr>
          <w:noProof/>
        </w:rPr>
      </w:pPr>
      <w:r>
        <w:rPr>
          <w:noProof/>
        </w:rPr>
        <w:t>Microsoft Dynamics 365 for Customer Service, CAL til lokalt miljø, 19</w:t>
      </w:r>
    </w:p>
    <w:p w:rsidR="002831A7" w:rsidRDefault="002831A7">
      <w:pPr>
        <w:pStyle w:val="Index1"/>
        <w:tabs>
          <w:tab w:val="right" w:pos="5030"/>
        </w:tabs>
        <w:rPr>
          <w:noProof/>
        </w:rPr>
      </w:pPr>
      <w:r>
        <w:rPr>
          <w:noProof/>
        </w:rPr>
        <w:t>Microsoft Dynamics 365 for Customer Service, Enterprise Edition, 19</w:t>
      </w:r>
    </w:p>
    <w:p w:rsidR="002831A7" w:rsidRDefault="002831A7">
      <w:pPr>
        <w:pStyle w:val="Index1"/>
        <w:tabs>
          <w:tab w:val="right" w:pos="5030"/>
        </w:tabs>
        <w:rPr>
          <w:noProof/>
        </w:rPr>
      </w:pPr>
      <w:r>
        <w:rPr>
          <w:noProof/>
        </w:rPr>
        <w:t>Microsoft Dynamics 365 for Customer Service, Enterprise Edition (bruger-SL), 57</w:t>
      </w:r>
    </w:p>
    <w:p w:rsidR="002831A7" w:rsidRDefault="002831A7">
      <w:pPr>
        <w:pStyle w:val="Index1"/>
        <w:tabs>
          <w:tab w:val="right" w:pos="5030"/>
        </w:tabs>
        <w:rPr>
          <w:noProof/>
        </w:rPr>
      </w:pPr>
      <w:r>
        <w:rPr>
          <w:noProof/>
        </w:rPr>
        <w:t>Microsoft Dynamics 365 for Customer Service, Enterprise Edition (enheds-SL), 57</w:t>
      </w:r>
    </w:p>
    <w:p w:rsidR="002831A7" w:rsidRDefault="002831A7">
      <w:pPr>
        <w:pStyle w:val="Index1"/>
        <w:tabs>
          <w:tab w:val="right" w:pos="5030"/>
        </w:tabs>
        <w:rPr>
          <w:noProof/>
        </w:rPr>
      </w:pPr>
      <w:r>
        <w:rPr>
          <w:noProof/>
        </w:rPr>
        <w:t>Microsoft Dynamics 365 for Field Service, Enterprise Edition – optimering af ressourceplanlægning, 58</w:t>
      </w:r>
    </w:p>
    <w:p w:rsidR="002831A7" w:rsidRDefault="002831A7">
      <w:pPr>
        <w:pStyle w:val="Index1"/>
        <w:tabs>
          <w:tab w:val="right" w:pos="5030"/>
        </w:tabs>
        <w:rPr>
          <w:noProof/>
        </w:rPr>
      </w:pPr>
      <w:r>
        <w:rPr>
          <w:noProof/>
        </w:rPr>
        <w:t>Microsoft Dynamics 365 for Field Service, Enterprise Edition (bruger-SL), 57</w:t>
      </w:r>
    </w:p>
    <w:p w:rsidR="002831A7" w:rsidRDefault="002831A7">
      <w:pPr>
        <w:pStyle w:val="Index1"/>
        <w:tabs>
          <w:tab w:val="right" w:pos="5030"/>
        </w:tabs>
        <w:rPr>
          <w:noProof/>
        </w:rPr>
      </w:pPr>
      <w:r>
        <w:rPr>
          <w:noProof/>
        </w:rPr>
        <w:t>Microsoft Dynamics 365 for Field Service, Enterprise Edition (enheds-SL), 57</w:t>
      </w:r>
    </w:p>
    <w:p w:rsidR="002831A7" w:rsidRDefault="002831A7">
      <w:pPr>
        <w:pStyle w:val="Index1"/>
        <w:tabs>
          <w:tab w:val="right" w:pos="5030"/>
        </w:tabs>
        <w:rPr>
          <w:noProof/>
        </w:rPr>
      </w:pPr>
      <w:r>
        <w:rPr>
          <w:noProof/>
        </w:rPr>
        <w:t>Microsoft Dynamics 365 for Operations Activity CAL, 79</w:t>
      </w:r>
    </w:p>
    <w:p w:rsidR="002831A7" w:rsidRDefault="002831A7">
      <w:pPr>
        <w:pStyle w:val="Index1"/>
        <w:tabs>
          <w:tab w:val="right" w:pos="5030"/>
        </w:tabs>
        <w:rPr>
          <w:noProof/>
        </w:rPr>
      </w:pPr>
      <w:r>
        <w:rPr>
          <w:noProof/>
        </w:rPr>
        <w:t>Microsoft Dynamics 365 for Operations Activity, CAL til lokalt miljø, 19, 85</w:t>
      </w:r>
    </w:p>
    <w:p w:rsidR="002831A7" w:rsidRDefault="002831A7">
      <w:pPr>
        <w:pStyle w:val="Index1"/>
        <w:tabs>
          <w:tab w:val="right" w:pos="5030"/>
        </w:tabs>
        <w:rPr>
          <w:noProof/>
        </w:rPr>
      </w:pPr>
      <w:r>
        <w:rPr>
          <w:noProof/>
        </w:rPr>
        <w:t>Microsoft Dynamics 365 for Operations Activity, Enterprise Edition, 20</w:t>
      </w:r>
    </w:p>
    <w:p w:rsidR="002831A7" w:rsidRDefault="002831A7">
      <w:pPr>
        <w:pStyle w:val="Index1"/>
        <w:tabs>
          <w:tab w:val="right" w:pos="5030"/>
        </w:tabs>
        <w:rPr>
          <w:noProof/>
        </w:rPr>
      </w:pPr>
      <w:r>
        <w:rPr>
          <w:noProof/>
        </w:rPr>
        <w:t>Microsoft Dynamics 365 for Operations CAL, 80</w:t>
      </w:r>
    </w:p>
    <w:p w:rsidR="002831A7" w:rsidRDefault="002831A7">
      <w:pPr>
        <w:pStyle w:val="Index1"/>
        <w:tabs>
          <w:tab w:val="right" w:pos="5030"/>
        </w:tabs>
        <w:rPr>
          <w:noProof/>
        </w:rPr>
      </w:pPr>
      <w:r>
        <w:rPr>
          <w:noProof/>
        </w:rPr>
        <w:t>Microsoft Dynamics 365 for Operations Device, CAL til lokalt miljø, 19</w:t>
      </w:r>
    </w:p>
    <w:p w:rsidR="002831A7" w:rsidRDefault="002831A7">
      <w:pPr>
        <w:pStyle w:val="Index1"/>
        <w:tabs>
          <w:tab w:val="right" w:pos="5030"/>
        </w:tabs>
        <w:rPr>
          <w:noProof/>
        </w:rPr>
      </w:pPr>
      <w:r>
        <w:rPr>
          <w:noProof/>
        </w:rPr>
        <w:t>Microsoft Dynamics 365 for Operations Device, Enterprise edition, 57</w:t>
      </w:r>
    </w:p>
    <w:p w:rsidR="002831A7" w:rsidRDefault="002831A7">
      <w:pPr>
        <w:pStyle w:val="Index1"/>
        <w:tabs>
          <w:tab w:val="right" w:pos="5030"/>
        </w:tabs>
        <w:rPr>
          <w:noProof/>
        </w:rPr>
      </w:pPr>
      <w:r>
        <w:rPr>
          <w:noProof/>
        </w:rPr>
        <w:t>Microsoft Dynamics 365 for Operations Device, Enterprise Edition, 20</w:t>
      </w:r>
    </w:p>
    <w:p w:rsidR="002831A7" w:rsidRDefault="002831A7">
      <w:pPr>
        <w:pStyle w:val="Index1"/>
        <w:tabs>
          <w:tab w:val="right" w:pos="5030"/>
        </w:tabs>
        <w:rPr>
          <w:noProof/>
        </w:rPr>
      </w:pPr>
      <w:r>
        <w:rPr>
          <w:noProof/>
        </w:rPr>
        <w:t>Microsoft Dynamics 365 for Operations Device, Enterprise edition fra SA (enheds-SL), 57</w:t>
      </w:r>
    </w:p>
    <w:p w:rsidR="002831A7" w:rsidRDefault="002831A7">
      <w:pPr>
        <w:pStyle w:val="Index1"/>
        <w:tabs>
          <w:tab w:val="right" w:pos="5030"/>
        </w:tabs>
        <w:rPr>
          <w:noProof/>
        </w:rPr>
      </w:pPr>
      <w:r>
        <w:rPr>
          <w:noProof/>
        </w:rPr>
        <w:t>Microsoft Dynamics 365 for Operations Device, Enterprise edition-tillægsprodukt (enheds-SL), 57</w:t>
      </w:r>
    </w:p>
    <w:p w:rsidR="002831A7" w:rsidRDefault="002831A7">
      <w:pPr>
        <w:pStyle w:val="Index1"/>
        <w:tabs>
          <w:tab w:val="right" w:pos="5030"/>
        </w:tabs>
        <w:rPr>
          <w:noProof/>
        </w:rPr>
      </w:pPr>
      <w:r>
        <w:rPr>
          <w:noProof/>
        </w:rPr>
        <w:t>Microsoft Dynamics 365 for Operations Server, 19</w:t>
      </w:r>
    </w:p>
    <w:p w:rsidR="002831A7" w:rsidRDefault="002831A7">
      <w:pPr>
        <w:pStyle w:val="Index1"/>
        <w:tabs>
          <w:tab w:val="right" w:pos="5030"/>
        </w:tabs>
        <w:rPr>
          <w:noProof/>
        </w:rPr>
      </w:pPr>
      <w:r>
        <w:rPr>
          <w:noProof/>
        </w:rPr>
        <w:t>Microsoft Dynamics 365 for Operations, CAL til lokalt miljø, 19, 85</w:t>
      </w:r>
    </w:p>
    <w:p w:rsidR="002831A7" w:rsidRDefault="002831A7">
      <w:pPr>
        <w:pStyle w:val="Index1"/>
        <w:tabs>
          <w:tab w:val="right" w:pos="5030"/>
        </w:tabs>
        <w:rPr>
          <w:noProof/>
        </w:rPr>
      </w:pPr>
      <w:r>
        <w:rPr>
          <w:noProof/>
        </w:rPr>
        <w:t>Microsoft Dynamics 365 for Operations, Enterprise Edition – sandkasse niveau 1</w:t>
      </w:r>
    </w:p>
    <w:p w:rsidR="002831A7" w:rsidRDefault="002831A7">
      <w:pPr>
        <w:pStyle w:val="Index2"/>
        <w:tabs>
          <w:tab w:val="right" w:pos="5030"/>
        </w:tabs>
        <w:rPr>
          <w:noProof/>
        </w:rPr>
      </w:pPr>
      <w:r>
        <w:rPr>
          <w:noProof/>
        </w:rPr>
        <w:t>Udvikler- og testforekomst, 58</w:t>
      </w:r>
    </w:p>
    <w:p w:rsidR="002831A7" w:rsidRDefault="002831A7">
      <w:pPr>
        <w:pStyle w:val="Index1"/>
        <w:tabs>
          <w:tab w:val="right" w:pos="5030"/>
        </w:tabs>
        <w:rPr>
          <w:noProof/>
        </w:rPr>
      </w:pPr>
      <w:r>
        <w:rPr>
          <w:noProof/>
        </w:rPr>
        <w:t>Microsoft Dynamics 365 for Operations, Enterprise Edition – sandkasse niveau 2</w:t>
      </w:r>
    </w:p>
    <w:p w:rsidR="002831A7" w:rsidRDefault="002831A7">
      <w:pPr>
        <w:pStyle w:val="Index2"/>
        <w:tabs>
          <w:tab w:val="right" w:pos="5030"/>
        </w:tabs>
        <w:rPr>
          <w:noProof/>
        </w:rPr>
      </w:pPr>
      <w:r>
        <w:rPr>
          <w:noProof/>
        </w:rPr>
        <w:t>Accepttest (standard), 58</w:t>
      </w:r>
    </w:p>
    <w:p w:rsidR="002831A7" w:rsidRDefault="002831A7">
      <w:pPr>
        <w:pStyle w:val="Index1"/>
        <w:tabs>
          <w:tab w:val="right" w:pos="5030"/>
        </w:tabs>
        <w:rPr>
          <w:noProof/>
        </w:rPr>
      </w:pPr>
      <w:r>
        <w:rPr>
          <w:noProof/>
        </w:rPr>
        <w:t>Microsoft Dynamics 365 for Operations, Enterprise Edition – sandkasse niveau 3</w:t>
      </w:r>
    </w:p>
    <w:p w:rsidR="002831A7" w:rsidRDefault="002831A7">
      <w:pPr>
        <w:pStyle w:val="Index2"/>
        <w:tabs>
          <w:tab w:val="right" w:pos="5030"/>
        </w:tabs>
        <w:rPr>
          <w:noProof/>
        </w:rPr>
      </w:pPr>
      <w:r>
        <w:rPr>
          <w:noProof/>
        </w:rPr>
        <w:t>Accepttest (premier), 58</w:t>
      </w:r>
    </w:p>
    <w:p w:rsidR="002831A7" w:rsidRDefault="002831A7">
      <w:pPr>
        <w:pStyle w:val="Index1"/>
        <w:tabs>
          <w:tab w:val="right" w:pos="5030"/>
        </w:tabs>
        <w:rPr>
          <w:noProof/>
        </w:rPr>
      </w:pPr>
      <w:r>
        <w:rPr>
          <w:noProof/>
        </w:rPr>
        <w:t>Microsoft Dynamics 365 for Operations, Enterprise Edition – sandkasse niveau 4</w:t>
      </w:r>
    </w:p>
    <w:p w:rsidR="002831A7" w:rsidRDefault="002831A7">
      <w:pPr>
        <w:pStyle w:val="Index2"/>
        <w:tabs>
          <w:tab w:val="right" w:pos="5030"/>
        </w:tabs>
        <w:rPr>
          <w:noProof/>
        </w:rPr>
      </w:pPr>
      <w:r>
        <w:rPr>
          <w:noProof/>
        </w:rPr>
        <w:t>Ydelsestest (standard), 58</w:t>
      </w:r>
    </w:p>
    <w:p w:rsidR="002831A7" w:rsidRDefault="002831A7">
      <w:pPr>
        <w:pStyle w:val="Index1"/>
        <w:tabs>
          <w:tab w:val="right" w:pos="5030"/>
        </w:tabs>
        <w:rPr>
          <w:noProof/>
        </w:rPr>
      </w:pPr>
      <w:r>
        <w:rPr>
          <w:noProof/>
        </w:rPr>
        <w:t>Microsoft Dynamics 365 for Operations, Enterprise Edition – sandkasse niveau 5</w:t>
      </w:r>
    </w:p>
    <w:p w:rsidR="002831A7" w:rsidRDefault="002831A7">
      <w:pPr>
        <w:pStyle w:val="Index2"/>
        <w:tabs>
          <w:tab w:val="right" w:pos="5030"/>
        </w:tabs>
        <w:rPr>
          <w:noProof/>
        </w:rPr>
      </w:pPr>
      <w:r>
        <w:rPr>
          <w:noProof/>
        </w:rPr>
        <w:t>Ydelsestest (premier), 58</w:t>
      </w:r>
    </w:p>
    <w:p w:rsidR="002831A7" w:rsidRDefault="002831A7">
      <w:pPr>
        <w:pStyle w:val="Index1"/>
        <w:tabs>
          <w:tab w:val="right" w:pos="5030"/>
        </w:tabs>
        <w:rPr>
          <w:noProof/>
        </w:rPr>
      </w:pPr>
      <w:r>
        <w:rPr>
          <w:noProof/>
        </w:rPr>
        <w:t>Microsoft Dynamics 365 for Operations, Enterprise Edition – yderligere databaselager, 58</w:t>
      </w:r>
    </w:p>
    <w:p w:rsidR="002831A7" w:rsidRDefault="002831A7">
      <w:pPr>
        <w:pStyle w:val="Index1"/>
        <w:tabs>
          <w:tab w:val="right" w:pos="5030"/>
        </w:tabs>
        <w:rPr>
          <w:noProof/>
        </w:rPr>
      </w:pPr>
      <w:r>
        <w:rPr>
          <w:noProof/>
        </w:rPr>
        <w:t>Microsoft Dynamics 365 for Operations, Enterprise Edition – yderligere fillager, 58</w:t>
      </w:r>
    </w:p>
    <w:p w:rsidR="002831A7" w:rsidRDefault="002831A7">
      <w:pPr>
        <w:pStyle w:val="Index1"/>
        <w:tabs>
          <w:tab w:val="right" w:pos="5030"/>
        </w:tabs>
        <w:rPr>
          <w:noProof/>
        </w:rPr>
      </w:pPr>
      <w:r>
        <w:rPr>
          <w:noProof/>
        </w:rPr>
        <w:t>Microsoft Dynamics 365 for Project Service Automation, Enterprise Edition (bruger-SL), 57</w:t>
      </w:r>
    </w:p>
    <w:p w:rsidR="002831A7" w:rsidRDefault="002831A7">
      <w:pPr>
        <w:pStyle w:val="Index1"/>
        <w:tabs>
          <w:tab w:val="right" w:pos="5030"/>
        </w:tabs>
        <w:rPr>
          <w:noProof/>
        </w:rPr>
      </w:pPr>
      <w:r>
        <w:rPr>
          <w:noProof/>
        </w:rPr>
        <w:t>Microsoft Dynamics 365 for Retail, Enterprise edition, 57</w:t>
      </w:r>
    </w:p>
    <w:p w:rsidR="002831A7" w:rsidRDefault="002831A7">
      <w:pPr>
        <w:pStyle w:val="Index1"/>
        <w:tabs>
          <w:tab w:val="right" w:pos="5030"/>
        </w:tabs>
        <w:rPr>
          <w:noProof/>
        </w:rPr>
      </w:pPr>
      <w:r>
        <w:rPr>
          <w:noProof/>
        </w:rPr>
        <w:t>Microsoft Dynamics 365 for Retail, Enterprise edition fra SA, 57</w:t>
      </w:r>
    </w:p>
    <w:p w:rsidR="002831A7" w:rsidRDefault="002831A7">
      <w:pPr>
        <w:pStyle w:val="Index1"/>
        <w:tabs>
          <w:tab w:val="right" w:pos="5030"/>
        </w:tabs>
        <w:rPr>
          <w:noProof/>
        </w:rPr>
      </w:pPr>
      <w:r>
        <w:rPr>
          <w:noProof/>
        </w:rPr>
        <w:t>Microsoft Dynamics 365 for Retail, Enterprise edition-tillægsprodukt, 57</w:t>
      </w:r>
    </w:p>
    <w:p w:rsidR="002831A7" w:rsidRDefault="002831A7">
      <w:pPr>
        <w:pStyle w:val="Index1"/>
        <w:tabs>
          <w:tab w:val="right" w:pos="5030"/>
        </w:tabs>
        <w:rPr>
          <w:noProof/>
        </w:rPr>
      </w:pPr>
      <w:r>
        <w:rPr>
          <w:noProof/>
        </w:rPr>
        <w:t>Microsoft Dynamics 365 for Sales CAL, 79</w:t>
      </w:r>
    </w:p>
    <w:p w:rsidR="002831A7" w:rsidRDefault="002831A7">
      <w:pPr>
        <w:pStyle w:val="Index1"/>
        <w:tabs>
          <w:tab w:val="right" w:pos="5030"/>
        </w:tabs>
        <w:rPr>
          <w:noProof/>
        </w:rPr>
      </w:pPr>
      <w:r>
        <w:rPr>
          <w:noProof/>
        </w:rPr>
        <w:t>Microsoft Dynamics 365 for Sales, CAL til lokalt miljø, 19, 85</w:t>
      </w:r>
    </w:p>
    <w:p w:rsidR="002831A7" w:rsidRDefault="002831A7">
      <w:pPr>
        <w:pStyle w:val="Index1"/>
        <w:tabs>
          <w:tab w:val="right" w:pos="5030"/>
        </w:tabs>
        <w:rPr>
          <w:noProof/>
        </w:rPr>
      </w:pPr>
      <w:r>
        <w:rPr>
          <w:noProof/>
        </w:rPr>
        <w:t>Microsoft Dynamics 365 for Sales, Enterprise Edition, 19</w:t>
      </w:r>
    </w:p>
    <w:p w:rsidR="002831A7" w:rsidRDefault="002831A7">
      <w:pPr>
        <w:pStyle w:val="Index1"/>
        <w:tabs>
          <w:tab w:val="right" w:pos="5030"/>
        </w:tabs>
        <w:rPr>
          <w:noProof/>
        </w:rPr>
      </w:pPr>
      <w:r>
        <w:rPr>
          <w:noProof/>
        </w:rPr>
        <w:t>Microsoft Dynamics 365 for Sales, Enterprise Edition, 57</w:t>
      </w:r>
    </w:p>
    <w:p w:rsidR="002831A7" w:rsidRDefault="002831A7">
      <w:pPr>
        <w:pStyle w:val="Index1"/>
        <w:tabs>
          <w:tab w:val="right" w:pos="5030"/>
        </w:tabs>
        <w:rPr>
          <w:noProof/>
        </w:rPr>
      </w:pPr>
      <w:r>
        <w:rPr>
          <w:noProof/>
        </w:rPr>
        <w:t>Microsoft Dynamics 365 for Sales, Enterprise Edition (bruger-SL), 57</w:t>
      </w:r>
    </w:p>
    <w:p w:rsidR="002831A7" w:rsidRDefault="002831A7">
      <w:pPr>
        <w:pStyle w:val="Index1"/>
        <w:tabs>
          <w:tab w:val="right" w:pos="5030"/>
        </w:tabs>
        <w:rPr>
          <w:noProof/>
        </w:rPr>
      </w:pPr>
      <w:r>
        <w:rPr>
          <w:noProof/>
        </w:rPr>
        <w:t>Microsoft Dynamics 365 for Talent, Enterprise edition, 57</w:t>
      </w:r>
    </w:p>
    <w:p w:rsidR="002831A7" w:rsidRDefault="002831A7">
      <w:pPr>
        <w:pStyle w:val="Index1"/>
        <w:tabs>
          <w:tab w:val="right" w:pos="5030"/>
        </w:tabs>
        <w:rPr>
          <w:noProof/>
        </w:rPr>
      </w:pPr>
      <w:r>
        <w:rPr>
          <w:noProof/>
        </w:rPr>
        <w:t>Microsoft Dynamics 365 for Talent, Enterprise edition fra SA, 57</w:t>
      </w:r>
    </w:p>
    <w:p w:rsidR="002831A7" w:rsidRDefault="002831A7">
      <w:pPr>
        <w:pStyle w:val="Index1"/>
        <w:tabs>
          <w:tab w:val="right" w:pos="5030"/>
        </w:tabs>
        <w:rPr>
          <w:noProof/>
        </w:rPr>
      </w:pPr>
      <w:r>
        <w:rPr>
          <w:noProof/>
        </w:rPr>
        <w:t>Microsoft Dynamics 365 for Talent, Enterprise edition-tillægsprodukt, 57</w:t>
      </w:r>
    </w:p>
    <w:p w:rsidR="002831A7" w:rsidRDefault="002831A7">
      <w:pPr>
        <w:pStyle w:val="Index1"/>
        <w:tabs>
          <w:tab w:val="right" w:pos="5030"/>
        </w:tabs>
        <w:rPr>
          <w:noProof/>
        </w:rPr>
      </w:pPr>
      <w:r>
        <w:rPr>
          <w:noProof/>
        </w:rPr>
        <w:t>Microsoft Dynamics 365 for Team Members, CAL til lokalt miljø, 19, 85</w:t>
      </w:r>
    </w:p>
    <w:p w:rsidR="002831A7" w:rsidRDefault="002831A7">
      <w:pPr>
        <w:pStyle w:val="Index1"/>
        <w:tabs>
          <w:tab w:val="right" w:pos="5030"/>
        </w:tabs>
        <w:rPr>
          <w:noProof/>
        </w:rPr>
      </w:pPr>
      <w:r>
        <w:rPr>
          <w:noProof/>
        </w:rPr>
        <w:t>Microsoft Dynamics 365 for Team Members, Enterprise Edition, 19</w:t>
      </w:r>
    </w:p>
    <w:p w:rsidR="002831A7" w:rsidRDefault="002831A7">
      <w:pPr>
        <w:pStyle w:val="Index1"/>
        <w:tabs>
          <w:tab w:val="right" w:pos="5030"/>
        </w:tabs>
        <w:rPr>
          <w:noProof/>
        </w:rPr>
      </w:pPr>
      <w:r>
        <w:rPr>
          <w:noProof/>
        </w:rPr>
        <w:t>Microsoft Dynamics 365 for Team Members, Enterprise Edition (bruger-SL), 57</w:t>
      </w:r>
    </w:p>
    <w:p w:rsidR="002831A7" w:rsidRDefault="002831A7">
      <w:pPr>
        <w:pStyle w:val="Index1"/>
        <w:tabs>
          <w:tab w:val="right" w:pos="5030"/>
        </w:tabs>
        <w:rPr>
          <w:noProof/>
        </w:rPr>
      </w:pPr>
      <w:r>
        <w:rPr>
          <w:noProof/>
        </w:rPr>
        <w:t>Microsoft Dynamics 365 for Team Members, Enterprise Edition fra SA (bruger-SL), 57</w:t>
      </w:r>
    </w:p>
    <w:p w:rsidR="002831A7" w:rsidRDefault="002831A7">
      <w:pPr>
        <w:pStyle w:val="Index1"/>
        <w:tabs>
          <w:tab w:val="right" w:pos="5030"/>
        </w:tabs>
        <w:rPr>
          <w:noProof/>
        </w:rPr>
      </w:pPr>
      <w:r>
        <w:rPr>
          <w:noProof/>
        </w:rPr>
        <w:t>Microsoft Dynamics 365 for Team Members, Enterprise Edition-tillægsprodukt (bruger-SL), 57</w:t>
      </w:r>
    </w:p>
    <w:p w:rsidR="002831A7" w:rsidRDefault="002831A7">
      <w:pPr>
        <w:pStyle w:val="Index1"/>
        <w:tabs>
          <w:tab w:val="right" w:pos="5030"/>
        </w:tabs>
        <w:rPr>
          <w:noProof/>
        </w:rPr>
      </w:pPr>
      <w:r>
        <w:rPr>
          <w:noProof/>
        </w:rPr>
        <w:t>Microsoft Dynamics 365 Plan, Enterprise edition (bruger-SL), 57</w:t>
      </w:r>
    </w:p>
    <w:p w:rsidR="002831A7" w:rsidRDefault="002831A7">
      <w:pPr>
        <w:pStyle w:val="Index1"/>
        <w:tabs>
          <w:tab w:val="right" w:pos="5030"/>
        </w:tabs>
        <w:rPr>
          <w:noProof/>
        </w:rPr>
      </w:pPr>
      <w:r>
        <w:rPr>
          <w:noProof/>
        </w:rPr>
        <w:t>Microsoft Dynamics 365 Plan, Enterprise- edition From SA (bruger-SL), 57</w:t>
      </w:r>
    </w:p>
    <w:p w:rsidR="002831A7" w:rsidRDefault="002831A7">
      <w:pPr>
        <w:pStyle w:val="Index1"/>
        <w:tabs>
          <w:tab w:val="right" w:pos="5030"/>
        </w:tabs>
        <w:rPr>
          <w:noProof/>
        </w:rPr>
      </w:pPr>
      <w:r>
        <w:rPr>
          <w:noProof/>
        </w:rPr>
        <w:t>Microsoft Dynamics 365 Plan, Enterprise edition-tillægsprodukt (bruger-SL), 57</w:t>
      </w:r>
    </w:p>
    <w:p w:rsidR="002831A7" w:rsidRDefault="002831A7">
      <w:pPr>
        <w:pStyle w:val="Index1"/>
        <w:tabs>
          <w:tab w:val="right" w:pos="5030"/>
        </w:tabs>
        <w:rPr>
          <w:noProof/>
        </w:rPr>
      </w:pPr>
      <w:r>
        <w:rPr>
          <w:noProof/>
        </w:rPr>
        <w:t>Microsoft Dynamics 365 Pro Direct Support, 58</w:t>
      </w:r>
    </w:p>
    <w:p w:rsidR="002831A7" w:rsidRDefault="002831A7">
      <w:pPr>
        <w:pStyle w:val="Index1"/>
        <w:tabs>
          <w:tab w:val="right" w:pos="5030"/>
        </w:tabs>
        <w:rPr>
          <w:noProof/>
        </w:rPr>
      </w:pPr>
      <w:r>
        <w:rPr>
          <w:noProof/>
        </w:rPr>
        <w:t>Microsoft Dynamics 365 Unified Operations-plan, Enterprise edition, 57</w:t>
      </w:r>
    </w:p>
    <w:p w:rsidR="002831A7" w:rsidRDefault="002831A7">
      <w:pPr>
        <w:pStyle w:val="Index1"/>
        <w:tabs>
          <w:tab w:val="right" w:pos="5030"/>
        </w:tabs>
        <w:rPr>
          <w:noProof/>
        </w:rPr>
      </w:pPr>
      <w:r>
        <w:rPr>
          <w:noProof/>
        </w:rPr>
        <w:t>Microsoft Dynamics 365 Unified Operations-plan, Enterprise edition fra SA, 57</w:t>
      </w:r>
    </w:p>
    <w:p w:rsidR="002831A7" w:rsidRDefault="002831A7">
      <w:pPr>
        <w:pStyle w:val="Index1"/>
        <w:tabs>
          <w:tab w:val="right" w:pos="5030"/>
        </w:tabs>
        <w:rPr>
          <w:noProof/>
        </w:rPr>
      </w:pPr>
      <w:r>
        <w:rPr>
          <w:noProof/>
        </w:rPr>
        <w:t>Microsoft Dynamics 365 Unified Operations-plan, Enterprise edition-tillægsprodukt, 57</w:t>
      </w:r>
    </w:p>
    <w:p w:rsidR="002831A7" w:rsidRDefault="002831A7">
      <w:pPr>
        <w:pStyle w:val="Index1"/>
        <w:tabs>
          <w:tab w:val="right" w:pos="5030"/>
        </w:tabs>
        <w:rPr>
          <w:noProof/>
        </w:rPr>
      </w:pPr>
      <w:r>
        <w:rPr>
          <w:noProof/>
        </w:rPr>
        <w:t>Microsoft Dynamics AX 2012 R2, 19</w:t>
      </w:r>
    </w:p>
    <w:p w:rsidR="002831A7" w:rsidRDefault="002831A7">
      <w:pPr>
        <w:pStyle w:val="Index1"/>
        <w:tabs>
          <w:tab w:val="right" w:pos="5030"/>
        </w:tabs>
        <w:rPr>
          <w:noProof/>
        </w:rPr>
      </w:pPr>
      <w:r>
        <w:rPr>
          <w:noProof/>
        </w:rPr>
        <w:t>Microsoft Dynamics AX 2012 R3, 19</w:t>
      </w:r>
    </w:p>
    <w:p w:rsidR="002831A7" w:rsidRDefault="002831A7">
      <w:pPr>
        <w:pStyle w:val="Index1"/>
        <w:tabs>
          <w:tab w:val="right" w:pos="5030"/>
        </w:tabs>
        <w:rPr>
          <w:noProof/>
        </w:rPr>
      </w:pPr>
      <w:r>
        <w:rPr>
          <w:noProof/>
        </w:rPr>
        <w:t>Microsoft Dynamics AX Enterprise CAL, 80</w:t>
      </w:r>
    </w:p>
    <w:p w:rsidR="002831A7" w:rsidRDefault="002831A7">
      <w:pPr>
        <w:pStyle w:val="Index1"/>
        <w:tabs>
          <w:tab w:val="right" w:pos="5030"/>
        </w:tabs>
        <w:rPr>
          <w:noProof/>
        </w:rPr>
      </w:pPr>
      <w:r>
        <w:rPr>
          <w:noProof/>
        </w:rPr>
        <w:t>Microsoft Dynamics AX Functional CAL, 79</w:t>
      </w:r>
    </w:p>
    <w:p w:rsidR="002831A7" w:rsidRDefault="002831A7">
      <w:pPr>
        <w:pStyle w:val="Index1"/>
        <w:tabs>
          <w:tab w:val="right" w:pos="5030"/>
        </w:tabs>
        <w:rPr>
          <w:noProof/>
        </w:rPr>
      </w:pPr>
      <w:r>
        <w:rPr>
          <w:noProof/>
        </w:rPr>
        <w:t>Microsoft Dynamics AX Standard Commerce Core Server, 80</w:t>
      </w:r>
    </w:p>
    <w:p w:rsidR="002831A7" w:rsidRDefault="002831A7">
      <w:pPr>
        <w:pStyle w:val="Index1"/>
        <w:tabs>
          <w:tab w:val="right" w:pos="5030"/>
        </w:tabs>
        <w:rPr>
          <w:noProof/>
        </w:rPr>
      </w:pPr>
      <w:r>
        <w:rPr>
          <w:noProof/>
        </w:rPr>
        <w:t>Microsoft Dynamics AX Store Server, 79</w:t>
      </w:r>
    </w:p>
    <w:p w:rsidR="002831A7" w:rsidRDefault="002831A7">
      <w:pPr>
        <w:pStyle w:val="Index1"/>
        <w:tabs>
          <w:tab w:val="right" w:pos="5030"/>
        </w:tabs>
        <w:rPr>
          <w:noProof/>
        </w:rPr>
      </w:pPr>
      <w:r>
        <w:rPr>
          <w:noProof/>
        </w:rPr>
        <w:t>Microsoft Dynamics AX Task CAL, 79</w:t>
      </w:r>
    </w:p>
    <w:p w:rsidR="002831A7" w:rsidRDefault="002831A7">
      <w:pPr>
        <w:pStyle w:val="Index1"/>
        <w:tabs>
          <w:tab w:val="right" w:pos="5030"/>
        </w:tabs>
        <w:rPr>
          <w:noProof/>
        </w:rPr>
      </w:pPr>
      <w:r>
        <w:rPr>
          <w:noProof/>
        </w:rPr>
        <w:t>Microsoft Dynamics CRM 2015, 19</w:t>
      </w:r>
    </w:p>
    <w:p w:rsidR="002831A7" w:rsidRDefault="002831A7">
      <w:pPr>
        <w:pStyle w:val="Index1"/>
        <w:tabs>
          <w:tab w:val="right" w:pos="5030"/>
        </w:tabs>
        <w:rPr>
          <w:noProof/>
        </w:rPr>
      </w:pPr>
      <w:r>
        <w:rPr>
          <w:noProof/>
        </w:rPr>
        <w:t>Microsoft Dynamics CRM 2016, 19</w:t>
      </w:r>
    </w:p>
    <w:p w:rsidR="002831A7" w:rsidRDefault="002831A7">
      <w:pPr>
        <w:pStyle w:val="Index1"/>
        <w:tabs>
          <w:tab w:val="right" w:pos="5030"/>
        </w:tabs>
        <w:rPr>
          <w:noProof/>
        </w:rPr>
      </w:pPr>
      <w:r>
        <w:rPr>
          <w:noProof/>
        </w:rPr>
        <w:t>Microsoft Dynamics CRM Server 2013, 80</w:t>
      </w:r>
    </w:p>
    <w:p w:rsidR="002831A7" w:rsidRDefault="002831A7">
      <w:pPr>
        <w:pStyle w:val="Index1"/>
        <w:tabs>
          <w:tab w:val="right" w:pos="5030"/>
        </w:tabs>
        <w:rPr>
          <w:noProof/>
        </w:rPr>
      </w:pPr>
      <w:r>
        <w:rPr>
          <w:noProof/>
        </w:rPr>
        <w:t>Microsoft Dynamics CRM Server 2015, 80</w:t>
      </w:r>
    </w:p>
    <w:p w:rsidR="002831A7" w:rsidRDefault="002831A7">
      <w:pPr>
        <w:pStyle w:val="Index1"/>
        <w:tabs>
          <w:tab w:val="right" w:pos="5030"/>
        </w:tabs>
        <w:rPr>
          <w:noProof/>
        </w:rPr>
      </w:pPr>
      <w:r>
        <w:rPr>
          <w:noProof/>
        </w:rPr>
        <w:t>Microsoft Flow Plan 1, 66</w:t>
      </w:r>
    </w:p>
    <w:p w:rsidR="002831A7" w:rsidRDefault="002831A7">
      <w:pPr>
        <w:pStyle w:val="Index1"/>
        <w:tabs>
          <w:tab w:val="right" w:pos="5030"/>
        </w:tabs>
        <w:rPr>
          <w:noProof/>
        </w:rPr>
      </w:pPr>
      <w:r>
        <w:rPr>
          <w:noProof/>
        </w:rPr>
        <w:t>Microsoft Flow Plan 2, 66</w:t>
      </w:r>
    </w:p>
    <w:p w:rsidR="002831A7" w:rsidRDefault="002831A7">
      <w:pPr>
        <w:pStyle w:val="Index1"/>
        <w:tabs>
          <w:tab w:val="right" w:pos="5030"/>
        </w:tabs>
        <w:rPr>
          <w:noProof/>
        </w:rPr>
      </w:pPr>
      <w:r>
        <w:rPr>
          <w:noProof/>
        </w:rPr>
        <w:t>Microsoft Identity Manager 2016 CAL, 21</w:t>
      </w:r>
    </w:p>
    <w:p w:rsidR="002831A7" w:rsidRDefault="002831A7">
      <w:pPr>
        <w:pStyle w:val="Index1"/>
        <w:tabs>
          <w:tab w:val="right" w:pos="5030"/>
        </w:tabs>
        <w:rPr>
          <w:noProof/>
        </w:rPr>
      </w:pPr>
      <w:r>
        <w:rPr>
          <w:noProof/>
        </w:rPr>
        <w:t>Microsoft Identity Manager 2016 External Connector, 21</w:t>
      </w:r>
    </w:p>
    <w:p w:rsidR="002831A7" w:rsidRDefault="002831A7">
      <w:pPr>
        <w:pStyle w:val="Index1"/>
        <w:tabs>
          <w:tab w:val="right" w:pos="5030"/>
        </w:tabs>
        <w:rPr>
          <w:noProof/>
        </w:rPr>
      </w:pPr>
      <w:r>
        <w:rPr>
          <w:noProof/>
        </w:rPr>
        <w:t>Microsoft Intune, 15, 16, 31, 67</w:t>
      </w:r>
    </w:p>
    <w:p w:rsidR="002831A7" w:rsidRDefault="002831A7">
      <w:pPr>
        <w:pStyle w:val="Index1"/>
        <w:tabs>
          <w:tab w:val="right" w:pos="5030"/>
        </w:tabs>
        <w:rPr>
          <w:noProof/>
        </w:rPr>
      </w:pPr>
      <w:r>
        <w:rPr>
          <w:noProof/>
        </w:rPr>
        <w:t>Microsoft Intune Bruger-SL-Tillæg til ekstra lager på 1 GB, 67</w:t>
      </w:r>
    </w:p>
    <w:p w:rsidR="002831A7" w:rsidRDefault="002831A7">
      <w:pPr>
        <w:pStyle w:val="Index1"/>
        <w:tabs>
          <w:tab w:val="right" w:pos="5030"/>
        </w:tabs>
        <w:rPr>
          <w:noProof/>
        </w:rPr>
      </w:pPr>
      <w:r>
        <w:rPr>
          <w:noProof/>
        </w:rPr>
        <w:t>Microsoft Intune for EDU, 67</w:t>
      </w:r>
    </w:p>
    <w:p w:rsidR="002831A7" w:rsidRDefault="002831A7">
      <w:pPr>
        <w:pStyle w:val="Index1"/>
        <w:tabs>
          <w:tab w:val="right" w:pos="5030"/>
        </w:tabs>
        <w:rPr>
          <w:noProof/>
        </w:rPr>
      </w:pPr>
      <w:r>
        <w:rPr>
          <w:noProof/>
        </w:rPr>
        <w:t>Microsoft Kaizala Pro, 67</w:t>
      </w:r>
    </w:p>
    <w:p w:rsidR="002831A7" w:rsidRDefault="002831A7">
      <w:pPr>
        <w:pStyle w:val="Index1"/>
        <w:tabs>
          <w:tab w:val="right" w:pos="5030"/>
        </w:tabs>
        <w:rPr>
          <w:noProof/>
        </w:rPr>
      </w:pPr>
      <w:r>
        <w:rPr>
          <w:noProof/>
        </w:rPr>
        <w:t>Microsoft Learning Imagine Academy, 68</w:t>
      </w:r>
    </w:p>
    <w:p w:rsidR="002831A7" w:rsidRDefault="002831A7">
      <w:pPr>
        <w:pStyle w:val="Index1"/>
        <w:tabs>
          <w:tab w:val="right" w:pos="5030"/>
        </w:tabs>
        <w:rPr>
          <w:noProof/>
        </w:rPr>
      </w:pPr>
      <w:r>
        <w:rPr>
          <w:noProof/>
        </w:rPr>
        <w:t>Microsoft Learning MCP 1 Exam Vouchers, 68</w:t>
      </w:r>
    </w:p>
    <w:p w:rsidR="002831A7" w:rsidRDefault="002831A7">
      <w:pPr>
        <w:pStyle w:val="Index1"/>
        <w:tabs>
          <w:tab w:val="right" w:pos="5030"/>
        </w:tabs>
        <w:rPr>
          <w:noProof/>
        </w:rPr>
      </w:pPr>
      <w:r>
        <w:rPr>
          <w:noProof/>
        </w:rPr>
        <w:t>Microsoft Learning MCP 30 Exam Vouchers, 68</w:t>
      </w:r>
    </w:p>
    <w:p w:rsidR="002831A7" w:rsidRDefault="002831A7">
      <w:pPr>
        <w:pStyle w:val="Index1"/>
        <w:tabs>
          <w:tab w:val="right" w:pos="5030"/>
        </w:tabs>
        <w:rPr>
          <w:noProof/>
        </w:rPr>
      </w:pPr>
      <w:r>
        <w:rPr>
          <w:noProof/>
        </w:rPr>
        <w:t>Microsoft Learning MOS/MCE Certification 125 Exam Site License, 68</w:t>
      </w:r>
    </w:p>
    <w:p w:rsidR="002831A7" w:rsidRDefault="002831A7">
      <w:pPr>
        <w:pStyle w:val="Index1"/>
        <w:tabs>
          <w:tab w:val="right" w:pos="5030"/>
        </w:tabs>
        <w:rPr>
          <w:noProof/>
        </w:rPr>
      </w:pPr>
      <w:r>
        <w:rPr>
          <w:noProof/>
        </w:rPr>
        <w:t>Microsoft Learning MOS/MTA/MCE Certification 500 Exam Site License, 68</w:t>
      </w:r>
    </w:p>
    <w:p w:rsidR="002831A7" w:rsidRDefault="002831A7">
      <w:pPr>
        <w:pStyle w:val="Index1"/>
        <w:tabs>
          <w:tab w:val="right" w:pos="5030"/>
        </w:tabs>
        <w:rPr>
          <w:noProof/>
        </w:rPr>
      </w:pPr>
      <w:r>
        <w:rPr>
          <w:noProof/>
        </w:rPr>
        <w:t>Microsoft Learning MTA/MCA Certification 125 Exam Site License, 68</w:t>
      </w:r>
    </w:p>
    <w:p w:rsidR="002831A7" w:rsidRDefault="002831A7">
      <w:pPr>
        <w:pStyle w:val="Index1"/>
        <w:tabs>
          <w:tab w:val="right" w:pos="5030"/>
        </w:tabs>
        <w:rPr>
          <w:noProof/>
        </w:rPr>
      </w:pPr>
      <w:r>
        <w:rPr>
          <w:noProof/>
        </w:rPr>
        <w:t>Microsoft MultiFactor-godkendelse, 54</w:t>
      </w:r>
    </w:p>
    <w:p w:rsidR="002831A7" w:rsidRDefault="002831A7">
      <w:pPr>
        <w:pStyle w:val="Index1"/>
        <w:tabs>
          <w:tab w:val="right" w:pos="5030"/>
        </w:tabs>
        <w:rPr>
          <w:noProof/>
        </w:rPr>
      </w:pPr>
      <w:r>
        <w:rPr>
          <w:noProof/>
        </w:rPr>
        <w:t>Microsoft MyAnalytics, 62</w:t>
      </w:r>
    </w:p>
    <w:p w:rsidR="002831A7" w:rsidRDefault="002831A7">
      <w:pPr>
        <w:pStyle w:val="Index1"/>
        <w:tabs>
          <w:tab w:val="right" w:pos="5030"/>
        </w:tabs>
        <w:rPr>
          <w:noProof/>
        </w:rPr>
      </w:pPr>
      <w:r>
        <w:rPr>
          <w:noProof/>
        </w:rPr>
        <w:t>Microsoft Office Audit and Control Management Server 2013, 26</w:t>
      </w:r>
    </w:p>
    <w:p w:rsidR="002831A7" w:rsidRDefault="002831A7">
      <w:pPr>
        <w:pStyle w:val="Index1"/>
        <w:tabs>
          <w:tab w:val="right" w:pos="5030"/>
        </w:tabs>
        <w:rPr>
          <w:noProof/>
        </w:rPr>
      </w:pPr>
      <w:r>
        <w:rPr>
          <w:noProof/>
        </w:rPr>
        <w:t>Microsoft PowerApps Plan 1, 66</w:t>
      </w:r>
    </w:p>
    <w:p w:rsidR="002831A7" w:rsidRDefault="002831A7">
      <w:pPr>
        <w:pStyle w:val="Index1"/>
        <w:tabs>
          <w:tab w:val="right" w:pos="5030"/>
        </w:tabs>
        <w:rPr>
          <w:noProof/>
        </w:rPr>
      </w:pPr>
      <w:r>
        <w:rPr>
          <w:noProof/>
        </w:rPr>
        <w:t>Microsoft PowerApps Plan 2, 66</w:t>
      </w:r>
    </w:p>
    <w:p w:rsidR="002831A7" w:rsidRDefault="002831A7">
      <w:pPr>
        <w:pStyle w:val="Index1"/>
        <w:tabs>
          <w:tab w:val="right" w:pos="5030"/>
        </w:tabs>
        <w:rPr>
          <w:noProof/>
        </w:rPr>
      </w:pPr>
      <w:r>
        <w:rPr>
          <w:noProof/>
        </w:rPr>
        <w:t>Microsoft Relationship Sales, 58</w:t>
      </w:r>
    </w:p>
    <w:p w:rsidR="002831A7" w:rsidRDefault="002831A7">
      <w:pPr>
        <w:pStyle w:val="Index1"/>
        <w:tabs>
          <w:tab w:val="right" w:pos="5030"/>
        </w:tabs>
        <w:rPr>
          <w:noProof/>
        </w:rPr>
      </w:pPr>
      <w:r>
        <w:rPr>
          <w:noProof/>
        </w:rPr>
        <w:t>Microsoft Stream Plan 2-tilføjelsesprogram, 66</w:t>
      </w:r>
    </w:p>
    <w:p w:rsidR="002831A7" w:rsidRDefault="002831A7">
      <w:pPr>
        <w:pStyle w:val="Index1"/>
        <w:tabs>
          <w:tab w:val="right" w:pos="5030"/>
        </w:tabs>
        <w:rPr>
          <w:noProof/>
        </w:rPr>
      </w:pPr>
      <w:r>
        <w:rPr>
          <w:noProof/>
        </w:rPr>
        <w:t>Microsoft Stream Storage-tilføjelsesprogram (500 GB), 66</w:t>
      </w:r>
    </w:p>
    <w:p w:rsidR="002831A7" w:rsidRDefault="002831A7">
      <w:pPr>
        <w:pStyle w:val="Index1"/>
        <w:tabs>
          <w:tab w:val="right" w:pos="5030"/>
        </w:tabs>
        <w:rPr>
          <w:noProof/>
        </w:rPr>
      </w:pPr>
      <w:r>
        <w:rPr>
          <w:noProof/>
        </w:rPr>
        <w:t>Microsoft Stream-plan 1, 66</w:t>
      </w:r>
    </w:p>
    <w:p w:rsidR="002831A7" w:rsidRDefault="002831A7">
      <w:pPr>
        <w:pStyle w:val="Index1"/>
        <w:tabs>
          <w:tab w:val="right" w:pos="5030"/>
        </w:tabs>
        <w:rPr>
          <w:noProof/>
        </w:rPr>
      </w:pPr>
      <w:r>
        <w:rPr>
          <w:noProof/>
        </w:rPr>
        <w:t>Microsoft Stream-plan 2, 66</w:t>
      </w:r>
    </w:p>
    <w:p w:rsidR="002831A7" w:rsidRDefault="002831A7">
      <w:pPr>
        <w:pStyle w:val="Index1"/>
        <w:tabs>
          <w:tab w:val="right" w:pos="5030"/>
        </w:tabs>
        <w:rPr>
          <w:noProof/>
        </w:rPr>
      </w:pPr>
      <w:r>
        <w:rPr>
          <w:noProof/>
        </w:rPr>
        <w:t>Microsoft Translator API, 52</w:t>
      </w:r>
    </w:p>
    <w:p w:rsidR="002831A7" w:rsidRDefault="002831A7">
      <w:pPr>
        <w:pStyle w:val="Index1"/>
        <w:tabs>
          <w:tab w:val="right" w:pos="5030"/>
        </w:tabs>
        <w:rPr>
          <w:noProof/>
        </w:rPr>
      </w:pPr>
      <w:r>
        <w:rPr>
          <w:noProof/>
        </w:rPr>
        <w:t>Minecraft</w:t>
      </w:r>
    </w:p>
    <w:p w:rsidR="002831A7" w:rsidRDefault="002831A7">
      <w:pPr>
        <w:pStyle w:val="Index2"/>
        <w:tabs>
          <w:tab w:val="right" w:pos="5030"/>
        </w:tabs>
        <w:rPr>
          <w:noProof/>
        </w:rPr>
      </w:pPr>
      <w:r>
        <w:rPr>
          <w:noProof/>
        </w:rPr>
        <w:t>Education Edition, 68</w:t>
      </w:r>
    </w:p>
    <w:p w:rsidR="002831A7" w:rsidRDefault="002831A7">
      <w:pPr>
        <w:pStyle w:val="Index1"/>
        <w:tabs>
          <w:tab w:val="right" w:pos="5030"/>
        </w:tabs>
        <w:rPr>
          <w:noProof/>
        </w:rPr>
      </w:pPr>
      <w:r>
        <w:rPr>
          <w:noProof/>
        </w:rPr>
        <w:t>Mobile Asset Management Platform – månedsabonnement, 65</w:t>
      </w:r>
    </w:p>
    <w:p w:rsidR="002831A7" w:rsidRDefault="002831A7">
      <w:pPr>
        <w:pStyle w:val="Index1"/>
        <w:tabs>
          <w:tab w:val="right" w:pos="5030"/>
        </w:tabs>
        <w:rPr>
          <w:noProof/>
        </w:rPr>
      </w:pPr>
      <w:r>
        <w:rPr>
          <w:noProof/>
        </w:rPr>
        <w:t>Mobile Asset Management Pr. aktiv – månedsabonnement, 66</w:t>
      </w:r>
    </w:p>
    <w:p w:rsidR="002831A7" w:rsidRDefault="002831A7">
      <w:pPr>
        <w:pStyle w:val="Index1"/>
        <w:tabs>
          <w:tab w:val="right" w:pos="5030"/>
        </w:tabs>
        <w:rPr>
          <w:noProof/>
        </w:rPr>
      </w:pPr>
      <w:r>
        <w:rPr>
          <w:noProof/>
        </w:rPr>
        <w:t>MSDN-platforme, 36</w:t>
      </w:r>
    </w:p>
    <w:p w:rsidR="002831A7" w:rsidRDefault="002831A7">
      <w:pPr>
        <w:pStyle w:val="Index1"/>
        <w:tabs>
          <w:tab w:val="right" w:pos="5030"/>
        </w:tabs>
        <w:rPr>
          <w:noProof/>
        </w:rPr>
      </w:pPr>
      <w:r>
        <w:rPr>
          <w:noProof/>
        </w:rPr>
        <w:t>Office 2013, 22</w:t>
      </w:r>
    </w:p>
    <w:p w:rsidR="002831A7" w:rsidRDefault="002831A7">
      <w:pPr>
        <w:pStyle w:val="Index1"/>
        <w:tabs>
          <w:tab w:val="right" w:pos="5030"/>
        </w:tabs>
        <w:rPr>
          <w:noProof/>
        </w:rPr>
      </w:pPr>
      <w:r>
        <w:rPr>
          <w:noProof/>
        </w:rPr>
        <w:t>Office 2016 til Mac Standard, 23</w:t>
      </w:r>
    </w:p>
    <w:p w:rsidR="002831A7" w:rsidRDefault="002831A7">
      <w:pPr>
        <w:pStyle w:val="Index1"/>
        <w:tabs>
          <w:tab w:val="right" w:pos="5030"/>
        </w:tabs>
        <w:rPr>
          <w:noProof/>
        </w:rPr>
      </w:pPr>
      <w:r>
        <w:rPr>
          <w:noProof/>
        </w:rPr>
        <w:t>Office 365 – Ekstra Fillager på 1 GB, 64</w:t>
      </w:r>
    </w:p>
    <w:p w:rsidR="002831A7" w:rsidRDefault="002831A7">
      <w:pPr>
        <w:pStyle w:val="Index1"/>
        <w:tabs>
          <w:tab w:val="right" w:pos="5030"/>
        </w:tabs>
        <w:rPr>
          <w:noProof/>
        </w:rPr>
      </w:pPr>
      <w:r>
        <w:rPr>
          <w:noProof/>
        </w:rPr>
        <w:t>Office 365 A1, 60</w:t>
      </w:r>
    </w:p>
    <w:p w:rsidR="002831A7" w:rsidRDefault="002831A7">
      <w:pPr>
        <w:pStyle w:val="Index1"/>
        <w:tabs>
          <w:tab w:val="right" w:pos="5030"/>
        </w:tabs>
        <w:rPr>
          <w:noProof/>
        </w:rPr>
      </w:pPr>
      <w:r>
        <w:rPr>
          <w:noProof/>
        </w:rPr>
        <w:t>Office 365 A3, 60</w:t>
      </w:r>
    </w:p>
    <w:p w:rsidR="002831A7" w:rsidRDefault="002831A7">
      <w:pPr>
        <w:pStyle w:val="Index1"/>
        <w:tabs>
          <w:tab w:val="right" w:pos="5030"/>
        </w:tabs>
        <w:rPr>
          <w:noProof/>
        </w:rPr>
      </w:pPr>
      <w:r>
        <w:rPr>
          <w:noProof/>
        </w:rPr>
        <w:t>Office 365 A5, 60</w:t>
      </w:r>
    </w:p>
    <w:p w:rsidR="002831A7" w:rsidRDefault="002831A7">
      <w:pPr>
        <w:pStyle w:val="Index1"/>
        <w:tabs>
          <w:tab w:val="right" w:pos="5030"/>
        </w:tabs>
        <w:rPr>
          <w:noProof/>
        </w:rPr>
      </w:pPr>
      <w:r>
        <w:rPr>
          <w:noProof/>
        </w:rPr>
        <w:t>Office 365 Advanced Compliance, 62</w:t>
      </w:r>
    </w:p>
    <w:p w:rsidR="002831A7" w:rsidRDefault="002831A7">
      <w:pPr>
        <w:pStyle w:val="Index1"/>
        <w:tabs>
          <w:tab w:val="right" w:pos="5030"/>
        </w:tabs>
        <w:rPr>
          <w:noProof/>
        </w:rPr>
      </w:pPr>
      <w:r>
        <w:rPr>
          <w:noProof/>
        </w:rPr>
        <w:t>Office 365 Advanced Threat Protection, 63</w:t>
      </w:r>
    </w:p>
    <w:p w:rsidR="002831A7" w:rsidRDefault="002831A7">
      <w:pPr>
        <w:pStyle w:val="Index1"/>
        <w:tabs>
          <w:tab w:val="right" w:pos="5030"/>
        </w:tabs>
        <w:rPr>
          <w:noProof/>
        </w:rPr>
      </w:pPr>
      <w:r>
        <w:rPr>
          <w:noProof/>
        </w:rPr>
        <w:t>Office 365 Business, 59</w:t>
      </w:r>
    </w:p>
    <w:p w:rsidR="002831A7" w:rsidRDefault="002831A7">
      <w:pPr>
        <w:pStyle w:val="Index1"/>
        <w:tabs>
          <w:tab w:val="right" w:pos="5030"/>
        </w:tabs>
        <w:rPr>
          <w:noProof/>
        </w:rPr>
      </w:pPr>
      <w:r>
        <w:rPr>
          <w:noProof/>
        </w:rPr>
        <w:t>Office 365 Business Essentials, 60</w:t>
      </w:r>
    </w:p>
    <w:p w:rsidR="002831A7" w:rsidRDefault="002831A7">
      <w:pPr>
        <w:pStyle w:val="Index1"/>
        <w:tabs>
          <w:tab w:val="right" w:pos="5030"/>
        </w:tabs>
        <w:rPr>
          <w:noProof/>
        </w:rPr>
      </w:pPr>
      <w:r>
        <w:rPr>
          <w:noProof/>
        </w:rPr>
        <w:t>Office 365 Business Premium, 60</w:t>
      </w:r>
    </w:p>
    <w:p w:rsidR="002831A7" w:rsidRDefault="002831A7">
      <w:pPr>
        <w:pStyle w:val="Index1"/>
        <w:tabs>
          <w:tab w:val="right" w:pos="5030"/>
        </w:tabs>
        <w:rPr>
          <w:noProof/>
        </w:rPr>
      </w:pPr>
      <w:r>
        <w:rPr>
          <w:noProof/>
        </w:rPr>
        <w:t>Office 365 Cloud App Security (Bruger-SL), 62</w:t>
      </w:r>
    </w:p>
    <w:p w:rsidR="002831A7" w:rsidRDefault="002831A7">
      <w:pPr>
        <w:pStyle w:val="Index1"/>
        <w:tabs>
          <w:tab w:val="right" w:pos="5030"/>
        </w:tabs>
        <w:rPr>
          <w:noProof/>
        </w:rPr>
      </w:pPr>
      <w:r>
        <w:rPr>
          <w:noProof/>
        </w:rPr>
        <w:t>Office 365 Enterprise E1, 15, 60</w:t>
      </w:r>
    </w:p>
    <w:p w:rsidR="002831A7" w:rsidRDefault="002831A7">
      <w:pPr>
        <w:pStyle w:val="Index1"/>
        <w:tabs>
          <w:tab w:val="right" w:pos="5030"/>
        </w:tabs>
        <w:rPr>
          <w:noProof/>
        </w:rPr>
      </w:pPr>
      <w:r>
        <w:rPr>
          <w:noProof/>
        </w:rPr>
        <w:t>Office 365 Enterprise E1 fra SA, 60</w:t>
      </w:r>
    </w:p>
    <w:p w:rsidR="002831A7" w:rsidRDefault="002831A7">
      <w:pPr>
        <w:pStyle w:val="Index1"/>
        <w:tabs>
          <w:tab w:val="right" w:pos="5030"/>
        </w:tabs>
        <w:rPr>
          <w:noProof/>
        </w:rPr>
      </w:pPr>
      <w:r>
        <w:rPr>
          <w:noProof/>
        </w:rPr>
        <w:t>Office 365 Enterprise E1 og Microsoft Intune, 15</w:t>
      </w:r>
    </w:p>
    <w:p w:rsidR="002831A7" w:rsidRDefault="002831A7">
      <w:pPr>
        <w:pStyle w:val="Index1"/>
        <w:tabs>
          <w:tab w:val="right" w:pos="5030"/>
        </w:tabs>
        <w:rPr>
          <w:noProof/>
        </w:rPr>
      </w:pPr>
      <w:r>
        <w:rPr>
          <w:noProof/>
        </w:rPr>
        <w:t>Office 365 Enterprise E1, E3-tilføjelsesprogram, 61</w:t>
      </w:r>
    </w:p>
    <w:p w:rsidR="002831A7" w:rsidRDefault="002831A7">
      <w:pPr>
        <w:pStyle w:val="Index1"/>
        <w:tabs>
          <w:tab w:val="right" w:pos="5030"/>
        </w:tabs>
        <w:rPr>
          <w:noProof/>
        </w:rPr>
      </w:pPr>
      <w:r>
        <w:rPr>
          <w:noProof/>
        </w:rPr>
        <w:t>Office 365 Enterprise E3, 15, 60</w:t>
      </w:r>
    </w:p>
    <w:p w:rsidR="002831A7" w:rsidRDefault="002831A7">
      <w:pPr>
        <w:pStyle w:val="Index1"/>
        <w:tabs>
          <w:tab w:val="right" w:pos="5030"/>
        </w:tabs>
        <w:rPr>
          <w:noProof/>
        </w:rPr>
      </w:pPr>
      <w:r>
        <w:rPr>
          <w:noProof/>
        </w:rPr>
        <w:t>Office 365 Enterprise E3 fra SA, 60</w:t>
      </w:r>
    </w:p>
    <w:p w:rsidR="002831A7" w:rsidRDefault="002831A7">
      <w:pPr>
        <w:pStyle w:val="Index1"/>
        <w:tabs>
          <w:tab w:val="right" w:pos="5030"/>
        </w:tabs>
        <w:rPr>
          <w:noProof/>
        </w:rPr>
      </w:pPr>
      <w:r>
        <w:rPr>
          <w:noProof/>
        </w:rPr>
        <w:t>Office 365 Enterprise E3 og Microsoft Intune, 15, 16</w:t>
      </w:r>
    </w:p>
    <w:p w:rsidR="002831A7" w:rsidRDefault="002831A7">
      <w:pPr>
        <w:pStyle w:val="Index1"/>
        <w:tabs>
          <w:tab w:val="right" w:pos="5030"/>
        </w:tabs>
        <w:rPr>
          <w:noProof/>
        </w:rPr>
      </w:pPr>
      <w:r>
        <w:rPr>
          <w:noProof/>
        </w:rPr>
        <w:t>Office 365 Enterprise E3 uden ProPlus-tilføjelsesprogram, 61</w:t>
      </w:r>
    </w:p>
    <w:p w:rsidR="002831A7" w:rsidRDefault="002831A7">
      <w:pPr>
        <w:pStyle w:val="Index1"/>
        <w:tabs>
          <w:tab w:val="right" w:pos="5030"/>
        </w:tabs>
        <w:rPr>
          <w:noProof/>
        </w:rPr>
      </w:pPr>
      <w:r>
        <w:rPr>
          <w:noProof/>
        </w:rPr>
        <w:t>Office 365 Enterprise E4, 60</w:t>
      </w:r>
    </w:p>
    <w:p w:rsidR="002831A7" w:rsidRDefault="002831A7">
      <w:pPr>
        <w:pStyle w:val="Index1"/>
        <w:tabs>
          <w:tab w:val="right" w:pos="5030"/>
        </w:tabs>
        <w:rPr>
          <w:noProof/>
        </w:rPr>
      </w:pPr>
      <w:r>
        <w:rPr>
          <w:noProof/>
        </w:rPr>
        <w:t>Office 365 Enterprise E4 fra SA, 60</w:t>
      </w:r>
    </w:p>
    <w:p w:rsidR="002831A7" w:rsidRDefault="002831A7">
      <w:pPr>
        <w:pStyle w:val="Index1"/>
        <w:tabs>
          <w:tab w:val="right" w:pos="5030"/>
        </w:tabs>
        <w:rPr>
          <w:noProof/>
        </w:rPr>
      </w:pPr>
      <w:r>
        <w:rPr>
          <w:noProof/>
        </w:rPr>
        <w:t>Office 365 Enterprise E4 uden ProPlus-tilføjelsesprogram, 61</w:t>
      </w:r>
    </w:p>
    <w:p w:rsidR="002831A7" w:rsidRDefault="002831A7">
      <w:pPr>
        <w:pStyle w:val="Index1"/>
        <w:tabs>
          <w:tab w:val="right" w:pos="5030"/>
        </w:tabs>
        <w:rPr>
          <w:noProof/>
        </w:rPr>
      </w:pPr>
      <w:r>
        <w:rPr>
          <w:noProof/>
        </w:rPr>
        <w:t>Office 365 Enterprise E5, 15</w:t>
      </w:r>
    </w:p>
    <w:p w:rsidR="002831A7" w:rsidRDefault="002831A7">
      <w:pPr>
        <w:pStyle w:val="Index1"/>
        <w:tabs>
          <w:tab w:val="right" w:pos="5030"/>
        </w:tabs>
        <w:rPr>
          <w:noProof/>
        </w:rPr>
      </w:pPr>
      <w:r>
        <w:rPr>
          <w:noProof/>
        </w:rPr>
        <w:t>Office 365 Enterprise E5 (Bruger-SL), 61</w:t>
      </w:r>
    </w:p>
    <w:p w:rsidR="002831A7" w:rsidRDefault="002831A7">
      <w:pPr>
        <w:pStyle w:val="Index1"/>
        <w:tabs>
          <w:tab w:val="right" w:pos="5030"/>
        </w:tabs>
        <w:rPr>
          <w:noProof/>
        </w:rPr>
      </w:pPr>
      <w:r>
        <w:rPr>
          <w:noProof/>
        </w:rPr>
        <w:t>Office 365 Enterprise E5 fra SA, 61</w:t>
      </w:r>
    </w:p>
    <w:p w:rsidR="002831A7" w:rsidRDefault="002831A7">
      <w:pPr>
        <w:pStyle w:val="Index1"/>
        <w:tabs>
          <w:tab w:val="right" w:pos="5030"/>
        </w:tabs>
        <w:rPr>
          <w:noProof/>
        </w:rPr>
      </w:pPr>
      <w:r>
        <w:rPr>
          <w:noProof/>
        </w:rPr>
        <w:t>Office 365 Enterprise E5 og Microsoft Intune, 15, 16</w:t>
      </w:r>
    </w:p>
    <w:p w:rsidR="002831A7" w:rsidRDefault="002831A7">
      <w:pPr>
        <w:pStyle w:val="Index1"/>
        <w:tabs>
          <w:tab w:val="right" w:pos="5030"/>
        </w:tabs>
        <w:rPr>
          <w:noProof/>
        </w:rPr>
      </w:pPr>
      <w:r>
        <w:rPr>
          <w:noProof/>
        </w:rPr>
        <w:t>Office 365 Enterprise F1, 61</w:t>
      </w:r>
    </w:p>
    <w:p w:rsidR="002831A7" w:rsidRDefault="002831A7">
      <w:pPr>
        <w:pStyle w:val="Index1"/>
        <w:tabs>
          <w:tab w:val="right" w:pos="5030"/>
        </w:tabs>
        <w:rPr>
          <w:noProof/>
        </w:rPr>
      </w:pPr>
      <w:r>
        <w:rPr>
          <w:noProof/>
        </w:rPr>
        <w:t>Office 365 Midsize Business, 61</w:t>
      </w:r>
    </w:p>
    <w:p w:rsidR="002831A7" w:rsidRDefault="002831A7">
      <w:pPr>
        <w:pStyle w:val="Index1"/>
        <w:tabs>
          <w:tab w:val="right" w:pos="5030"/>
        </w:tabs>
        <w:rPr>
          <w:noProof/>
        </w:rPr>
      </w:pPr>
      <w:r>
        <w:rPr>
          <w:noProof/>
        </w:rPr>
        <w:t>Office 365 Oplysninger om trusselsdata, 63</w:t>
      </w:r>
    </w:p>
    <w:p w:rsidR="002831A7" w:rsidRDefault="002831A7">
      <w:pPr>
        <w:pStyle w:val="Index1"/>
        <w:tabs>
          <w:tab w:val="right" w:pos="5030"/>
        </w:tabs>
        <w:rPr>
          <w:noProof/>
        </w:rPr>
      </w:pPr>
      <w:r>
        <w:rPr>
          <w:noProof/>
        </w:rPr>
        <w:t>Office 365 ProPlus, 59</w:t>
      </w:r>
    </w:p>
    <w:p w:rsidR="002831A7" w:rsidRDefault="002831A7">
      <w:pPr>
        <w:pStyle w:val="Index1"/>
        <w:tabs>
          <w:tab w:val="right" w:pos="5030"/>
        </w:tabs>
        <w:rPr>
          <w:noProof/>
        </w:rPr>
      </w:pPr>
      <w:r>
        <w:rPr>
          <w:noProof/>
        </w:rPr>
        <w:t>Office 365 ProPlus fra SA, 59</w:t>
      </w:r>
    </w:p>
    <w:p w:rsidR="002831A7" w:rsidRDefault="002831A7">
      <w:pPr>
        <w:pStyle w:val="Index1"/>
        <w:tabs>
          <w:tab w:val="right" w:pos="5030"/>
        </w:tabs>
        <w:rPr>
          <w:noProof/>
        </w:rPr>
      </w:pPr>
      <w:r>
        <w:rPr>
          <w:noProof/>
        </w:rPr>
        <w:t>Office Multi Language Pack, 59, 61</w:t>
      </w:r>
    </w:p>
    <w:p w:rsidR="002831A7" w:rsidRDefault="002831A7">
      <w:pPr>
        <w:pStyle w:val="Index1"/>
        <w:tabs>
          <w:tab w:val="right" w:pos="5030"/>
        </w:tabs>
        <w:rPr>
          <w:noProof/>
        </w:rPr>
      </w:pPr>
      <w:r>
        <w:rPr>
          <w:noProof/>
        </w:rPr>
        <w:t>Office Multi Language Pack 2013, 21</w:t>
      </w:r>
    </w:p>
    <w:p w:rsidR="002831A7" w:rsidRDefault="002831A7">
      <w:pPr>
        <w:pStyle w:val="Index1"/>
        <w:tabs>
          <w:tab w:val="right" w:pos="5030"/>
        </w:tabs>
        <w:rPr>
          <w:noProof/>
        </w:rPr>
      </w:pPr>
      <w:r>
        <w:rPr>
          <w:noProof/>
        </w:rPr>
        <w:t>Office Online, 59</w:t>
      </w:r>
    </w:p>
    <w:p w:rsidR="002831A7" w:rsidRDefault="002831A7">
      <w:pPr>
        <w:pStyle w:val="Index1"/>
        <w:tabs>
          <w:tab w:val="right" w:pos="5030"/>
        </w:tabs>
        <w:rPr>
          <w:noProof/>
        </w:rPr>
      </w:pPr>
      <w:r>
        <w:rPr>
          <w:noProof/>
        </w:rPr>
        <w:t>Office Online til Office 365, 79</w:t>
      </w:r>
    </w:p>
    <w:p w:rsidR="002831A7" w:rsidRDefault="002831A7">
      <w:pPr>
        <w:pStyle w:val="Index1"/>
        <w:tabs>
          <w:tab w:val="right" w:pos="5030"/>
        </w:tabs>
        <w:rPr>
          <w:noProof/>
        </w:rPr>
      </w:pPr>
      <w:r>
        <w:rPr>
          <w:noProof/>
        </w:rPr>
        <w:t>Office Professional Plus, 60, 79, 85</w:t>
      </w:r>
    </w:p>
    <w:p w:rsidR="002831A7" w:rsidRDefault="002831A7">
      <w:pPr>
        <w:pStyle w:val="Index1"/>
        <w:tabs>
          <w:tab w:val="right" w:pos="5030"/>
        </w:tabs>
        <w:rPr>
          <w:noProof/>
        </w:rPr>
      </w:pPr>
      <w:r>
        <w:rPr>
          <w:noProof/>
        </w:rPr>
        <w:t>Office Professional Plus 2013, 59</w:t>
      </w:r>
    </w:p>
    <w:p w:rsidR="002831A7" w:rsidRDefault="002831A7">
      <w:pPr>
        <w:pStyle w:val="Index1"/>
        <w:tabs>
          <w:tab w:val="right" w:pos="5030"/>
        </w:tabs>
        <w:rPr>
          <w:noProof/>
        </w:rPr>
      </w:pPr>
      <w:r>
        <w:rPr>
          <w:noProof/>
        </w:rPr>
        <w:t>Office Professional Plus 2016, 21, 37</w:t>
      </w:r>
    </w:p>
    <w:p w:rsidR="002831A7" w:rsidRDefault="002831A7">
      <w:pPr>
        <w:pStyle w:val="Index1"/>
        <w:tabs>
          <w:tab w:val="right" w:pos="5030"/>
        </w:tabs>
        <w:rPr>
          <w:noProof/>
        </w:rPr>
      </w:pPr>
      <w:r>
        <w:rPr>
          <w:noProof/>
        </w:rPr>
        <w:t>Office Standard, 60, 79, 85</w:t>
      </w:r>
    </w:p>
    <w:p w:rsidR="002831A7" w:rsidRDefault="002831A7">
      <w:pPr>
        <w:pStyle w:val="Index1"/>
        <w:tabs>
          <w:tab w:val="right" w:pos="5030"/>
        </w:tabs>
        <w:rPr>
          <w:noProof/>
        </w:rPr>
      </w:pPr>
      <w:r>
        <w:rPr>
          <w:noProof/>
        </w:rPr>
        <w:t>Office Standard 2016, 21</w:t>
      </w:r>
    </w:p>
    <w:p w:rsidR="002831A7" w:rsidRDefault="002831A7">
      <w:pPr>
        <w:pStyle w:val="Index1"/>
        <w:tabs>
          <w:tab w:val="right" w:pos="5030"/>
        </w:tabs>
        <w:rPr>
          <w:noProof/>
        </w:rPr>
      </w:pPr>
      <w:r>
        <w:rPr>
          <w:noProof/>
        </w:rPr>
        <w:t>Office til Hjemmet og Studiet 2013 RT Kommerciel Brug, 21</w:t>
      </w:r>
    </w:p>
    <w:p w:rsidR="002831A7" w:rsidRDefault="002831A7">
      <w:pPr>
        <w:pStyle w:val="Index1"/>
        <w:tabs>
          <w:tab w:val="right" w:pos="5030"/>
        </w:tabs>
        <w:rPr>
          <w:noProof/>
        </w:rPr>
      </w:pPr>
      <w:r>
        <w:rPr>
          <w:noProof/>
        </w:rPr>
        <w:t>Office til Mac 2011, 23</w:t>
      </w:r>
    </w:p>
    <w:p w:rsidR="002831A7" w:rsidRDefault="002831A7">
      <w:pPr>
        <w:pStyle w:val="Index1"/>
        <w:tabs>
          <w:tab w:val="right" w:pos="5030"/>
        </w:tabs>
        <w:rPr>
          <w:noProof/>
        </w:rPr>
      </w:pPr>
      <w:r>
        <w:rPr>
          <w:noProof/>
        </w:rPr>
        <w:t>Office til Mac Standard, 79</w:t>
      </w:r>
    </w:p>
    <w:p w:rsidR="002831A7" w:rsidRDefault="002831A7">
      <w:pPr>
        <w:pStyle w:val="Index1"/>
        <w:tabs>
          <w:tab w:val="right" w:pos="5030"/>
        </w:tabs>
        <w:rPr>
          <w:noProof/>
        </w:rPr>
      </w:pPr>
      <w:r>
        <w:rPr>
          <w:noProof/>
        </w:rPr>
        <w:t>OneDrive for Business Plan 1, 63</w:t>
      </w:r>
    </w:p>
    <w:p w:rsidR="002831A7" w:rsidRDefault="002831A7">
      <w:pPr>
        <w:pStyle w:val="Index1"/>
        <w:tabs>
          <w:tab w:val="right" w:pos="5030"/>
        </w:tabs>
        <w:rPr>
          <w:noProof/>
        </w:rPr>
      </w:pPr>
      <w:r>
        <w:rPr>
          <w:noProof/>
        </w:rPr>
        <w:t>OneDrive for Business Plan 2, 63</w:t>
      </w:r>
    </w:p>
    <w:p w:rsidR="002831A7" w:rsidRDefault="002831A7">
      <w:pPr>
        <w:pStyle w:val="Index1"/>
        <w:tabs>
          <w:tab w:val="right" w:pos="5030"/>
        </w:tabs>
        <w:rPr>
          <w:noProof/>
        </w:rPr>
      </w:pPr>
      <w:r>
        <w:rPr>
          <w:noProof/>
        </w:rPr>
        <w:t>Operations Management and Security</w:t>
      </w:r>
    </w:p>
    <w:p w:rsidR="002831A7" w:rsidRDefault="002831A7">
      <w:pPr>
        <w:pStyle w:val="Index2"/>
        <w:tabs>
          <w:tab w:val="right" w:pos="5030"/>
        </w:tabs>
        <w:rPr>
          <w:noProof/>
        </w:rPr>
      </w:pPr>
      <w:r>
        <w:rPr>
          <w:noProof/>
        </w:rPr>
        <w:t>Automatisering og styring, 52</w:t>
      </w:r>
    </w:p>
    <w:p w:rsidR="002831A7" w:rsidRDefault="002831A7">
      <w:pPr>
        <w:pStyle w:val="Index2"/>
        <w:tabs>
          <w:tab w:val="right" w:pos="5030"/>
        </w:tabs>
        <w:rPr>
          <w:noProof/>
        </w:rPr>
      </w:pPr>
      <w:r>
        <w:rPr>
          <w:noProof/>
        </w:rPr>
        <w:t>Backup og Disaster Recovery, 52</w:t>
      </w:r>
    </w:p>
    <w:p w:rsidR="002831A7" w:rsidRDefault="002831A7">
      <w:pPr>
        <w:pStyle w:val="Index2"/>
        <w:tabs>
          <w:tab w:val="right" w:pos="5030"/>
        </w:tabs>
        <w:rPr>
          <w:noProof/>
        </w:rPr>
      </w:pPr>
      <w:r>
        <w:rPr>
          <w:noProof/>
        </w:rPr>
        <w:t>Indsigt og analyse, 52</w:t>
      </w:r>
    </w:p>
    <w:p w:rsidR="002831A7" w:rsidRDefault="002831A7">
      <w:pPr>
        <w:pStyle w:val="Index2"/>
        <w:tabs>
          <w:tab w:val="right" w:pos="5030"/>
        </w:tabs>
        <w:rPr>
          <w:noProof/>
        </w:rPr>
      </w:pPr>
      <w:r>
        <w:rPr>
          <w:noProof/>
        </w:rPr>
        <w:t>Sikkerhed og overholdelse, 52</w:t>
      </w:r>
    </w:p>
    <w:p w:rsidR="002831A7" w:rsidRDefault="002831A7">
      <w:pPr>
        <w:pStyle w:val="Index1"/>
        <w:tabs>
          <w:tab w:val="right" w:pos="5030"/>
        </w:tabs>
        <w:rPr>
          <w:noProof/>
        </w:rPr>
      </w:pPr>
      <w:r>
        <w:rPr>
          <w:noProof/>
        </w:rPr>
        <w:t>Operations Management and Security E1, 52</w:t>
      </w:r>
    </w:p>
    <w:p w:rsidR="002831A7" w:rsidRDefault="002831A7">
      <w:pPr>
        <w:pStyle w:val="Index1"/>
        <w:tabs>
          <w:tab w:val="right" w:pos="5030"/>
        </w:tabs>
        <w:rPr>
          <w:noProof/>
        </w:rPr>
      </w:pPr>
      <w:r>
        <w:rPr>
          <w:noProof/>
        </w:rPr>
        <w:t>Operations Management and Security E1 fra SA, 52</w:t>
      </w:r>
    </w:p>
    <w:p w:rsidR="002831A7" w:rsidRDefault="002831A7">
      <w:pPr>
        <w:pStyle w:val="Index1"/>
        <w:tabs>
          <w:tab w:val="right" w:pos="5030"/>
        </w:tabs>
        <w:rPr>
          <w:noProof/>
        </w:rPr>
      </w:pPr>
      <w:r>
        <w:rPr>
          <w:noProof/>
        </w:rPr>
        <w:t>Operations Management and Security E2, 52</w:t>
      </w:r>
    </w:p>
    <w:p w:rsidR="002831A7" w:rsidRDefault="002831A7">
      <w:pPr>
        <w:pStyle w:val="Index1"/>
        <w:tabs>
          <w:tab w:val="right" w:pos="5030"/>
        </w:tabs>
        <w:rPr>
          <w:noProof/>
        </w:rPr>
      </w:pPr>
      <w:r>
        <w:rPr>
          <w:noProof/>
        </w:rPr>
        <w:t>Operations Management and Security E2 fra SA, 52</w:t>
      </w:r>
    </w:p>
    <w:p w:rsidR="002831A7" w:rsidRDefault="002831A7">
      <w:pPr>
        <w:pStyle w:val="Index1"/>
        <w:tabs>
          <w:tab w:val="right" w:pos="5030"/>
        </w:tabs>
        <w:rPr>
          <w:noProof/>
        </w:rPr>
      </w:pPr>
      <w:r>
        <w:rPr>
          <w:noProof/>
        </w:rPr>
        <w:t>Opgradering fra Microsoft Azure StorSimple-standardsupport til premiumsupport, 53</w:t>
      </w:r>
    </w:p>
    <w:p w:rsidR="002831A7" w:rsidRDefault="002831A7">
      <w:pPr>
        <w:pStyle w:val="Index1"/>
        <w:tabs>
          <w:tab w:val="right" w:pos="5030"/>
        </w:tabs>
        <w:rPr>
          <w:noProof/>
        </w:rPr>
      </w:pPr>
      <w:r>
        <w:rPr>
          <w:noProof/>
        </w:rPr>
        <w:t>Outlook 2016, 21</w:t>
      </w:r>
    </w:p>
    <w:p w:rsidR="002831A7" w:rsidRDefault="002831A7">
      <w:pPr>
        <w:pStyle w:val="Index1"/>
        <w:tabs>
          <w:tab w:val="right" w:pos="5030"/>
        </w:tabs>
        <w:rPr>
          <w:noProof/>
        </w:rPr>
      </w:pPr>
      <w:r>
        <w:rPr>
          <w:noProof/>
        </w:rPr>
        <w:t>Outlook 2016 til Mac, 23</w:t>
      </w:r>
    </w:p>
    <w:p w:rsidR="002831A7" w:rsidRDefault="002831A7">
      <w:pPr>
        <w:pStyle w:val="Index1"/>
        <w:tabs>
          <w:tab w:val="right" w:pos="5030"/>
        </w:tabs>
        <w:rPr>
          <w:noProof/>
        </w:rPr>
      </w:pPr>
      <w:r>
        <w:rPr>
          <w:noProof/>
        </w:rPr>
        <w:t>Phone System, 64</w:t>
      </w:r>
    </w:p>
    <w:p w:rsidR="002831A7" w:rsidRDefault="002831A7">
      <w:pPr>
        <w:pStyle w:val="Index1"/>
        <w:tabs>
          <w:tab w:val="right" w:pos="5030"/>
        </w:tabs>
        <w:rPr>
          <w:noProof/>
        </w:rPr>
      </w:pPr>
      <w:r>
        <w:rPr>
          <w:noProof/>
        </w:rPr>
        <w:t>Plus-CAL til Skype for Business Server 2015, 27</w:t>
      </w:r>
    </w:p>
    <w:p w:rsidR="002831A7" w:rsidRDefault="002831A7">
      <w:pPr>
        <w:pStyle w:val="Index1"/>
        <w:tabs>
          <w:tab w:val="right" w:pos="5030"/>
        </w:tabs>
        <w:rPr>
          <w:noProof/>
        </w:rPr>
      </w:pPr>
      <w:r>
        <w:rPr>
          <w:noProof/>
        </w:rPr>
        <w:t>Power BI Premium EM1, 66</w:t>
      </w:r>
    </w:p>
    <w:p w:rsidR="002831A7" w:rsidRDefault="002831A7">
      <w:pPr>
        <w:pStyle w:val="Index1"/>
        <w:tabs>
          <w:tab w:val="right" w:pos="5030"/>
        </w:tabs>
        <w:rPr>
          <w:noProof/>
        </w:rPr>
      </w:pPr>
      <w:r>
        <w:rPr>
          <w:noProof/>
        </w:rPr>
        <w:t>Power BI Premium EM1 A, 66</w:t>
      </w:r>
    </w:p>
    <w:p w:rsidR="002831A7" w:rsidRDefault="002831A7">
      <w:pPr>
        <w:pStyle w:val="Index1"/>
        <w:tabs>
          <w:tab w:val="right" w:pos="5030"/>
        </w:tabs>
        <w:rPr>
          <w:noProof/>
        </w:rPr>
      </w:pPr>
      <w:r>
        <w:rPr>
          <w:noProof/>
        </w:rPr>
        <w:t>Power BI Premium EM2, 66</w:t>
      </w:r>
    </w:p>
    <w:p w:rsidR="002831A7" w:rsidRDefault="002831A7">
      <w:pPr>
        <w:pStyle w:val="Index1"/>
        <w:tabs>
          <w:tab w:val="right" w:pos="5030"/>
        </w:tabs>
        <w:rPr>
          <w:noProof/>
        </w:rPr>
      </w:pPr>
      <w:r>
        <w:rPr>
          <w:noProof/>
        </w:rPr>
        <w:t>Power BI Premium EM2 A, 66</w:t>
      </w:r>
    </w:p>
    <w:p w:rsidR="002831A7" w:rsidRDefault="002831A7">
      <w:pPr>
        <w:pStyle w:val="Index1"/>
        <w:tabs>
          <w:tab w:val="right" w:pos="5030"/>
        </w:tabs>
        <w:rPr>
          <w:noProof/>
        </w:rPr>
      </w:pPr>
      <w:r>
        <w:rPr>
          <w:noProof/>
        </w:rPr>
        <w:t>Power BI Premium EM3, 66</w:t>
      </w:r>
    </w:p>
    <w:p w:rsidR="002831A7" w:rsidRDefault="002831A7">
      <w:pPr>
        <w:pStyle w:val="Index1"/>
        <w:tabs>
          <w:tab w:val="right" w:pos="5030"/>
        </w:tabs>
        <w:rPr>
          <w:noProof/>
        </w:rPr>
      </w:pPr>
      <w:r>
        <w:rPr>
          <w:noProof/>
        </w:rPr>
        <w:t>Power BI Premium EM3 A, 66</w:t>
      </w:r>
    </w:p>
    <w:p w:rsidR="002831A7" w:rsidRDefault="002831A7">
      <w:pPr>
        <w:pStyle w:val="Index1"/>
        <w:tabs>
          <w:tab w:val="right" w:pos="5030"/>
        </w:tabs>
        <w:rPr>
          <w:noProof/>
        </w:rPr>
      </w:pPr>
      <w:r>
        <w:rPr>
          <w:noProof/>
        </w:rPr>
        <w:t>Power BI Premium Promo, 66</w:t>
      </w:r>
    </w:p>
    <w:p w:rsidR="002831A7" w:rsidRDefault="002831A7">
      <w:pPr>
        <w:pStyle w:val="Index1"/>
        <w:tabs>
          <w:tab w:val="right" w:pos="5030"/>
        </w:tabs>
        <w:rPr>
          <w:noProof/>
        </w:rPr>
      </w:pPr>
      <w:r>
        <w:rPr>
          <w:noProof/>
        </w:rPr>
        <w:t>Power BI Pro, 66</w:t>
      </w:r>
    </w:p>
    <w:p w:rsidR="002831A7" w:rsidRDefault="002831A7">
      <w:pPr>
        <w:pStyle w:val="Index1"/>
        <w:tabs>
          <w:tab w:val="right" w:pos="5030"/>
        </w:tabs>
        <w:rPr>
          <w:noProof/>
        </w:rPr>
      </w:pPr>
      <w:r>
        <w:rPr>
          <w:noProof/>
        </w:rPr>
        <w:t>Power BI Pro A, 66</w:t>
      </w:r>
    </w:p>
    <w:p w:rsidR="002831A7" w:rsidRDefault="002831A7">
      <w:pPr>
        <w:pStyle w:val="Index1"/>
        <w:tabs>
          <w:tab w:val="right" w:pos="5030"/>
        </w:tabs>
        <w:rPr>
          <w:noProof/>
        </w:rPr>
      </w:pPr>
      <w:r>
        <w:rPr>
          <w:noProof/>
        </w:rPr>
        <w:t>Power BI Report Server, 30</w:t>
      </w:r>
    </w:p>
    <w:p w:rsidR="002831A7" w:rsidRDefault="002831A7">
      <w:pPr>
        <w:pStyle w:val="Index1"/>
        <w:tabs>
          <w:tab w:val="right" w:pos="5030"/>
        </w:tabs>
        <w:rPr>
          <w:noProof/>
        </w:rPr>
      </w:pPr>
      <w:r>
        <w:rPr>
          <w:noProof/>
        </w:rPr>
        <w:t>PowerPoint 2016, 21</w:t>
      </w:r>
    </w:p>
    <w:p w:rsidR="002831A7" w:rsidRDefault="002831A7">
      <w:pPr>
        <w:pStyle w:val="Index1"/>
        <w:tabs>
          <w:tab w:val="right" w:pos="5030"/>
        </w:tabs>
        <w:rPr>
          <w:noProof/>
        </w:rPr>
      </w:pPr>
      <w:r>
        <w:rPr>
          <w:noProof/>
        </w:rPr>
        <w:t>PowerPoint 2016 til Mac, 23</w:t>
      </w:r>
    </w:p>
    <w:p w:rsidR="002831A7" w:rsidRDefault="002831A7">
      <w:pPr>
        <w:pStyle w:val="Index1"/>
        <w:tabs>
          <w:tab w:val="right" w:pos="5030"/>
        </w:tabs>
        <w:rPr>
          <w:noProof/>
        </w:rPr>
      </w:pPr>
      <w:r>
        <w:rPr>
          <w:noProof/>
        </w:rPr>
        <w:t>Project 2013, 25</w:t>
      </w:r>
    </w:p>
    <w:p w:rsidR="002831A7" w:rsidRDefault="002831A7">
      <w:pPr>
        <w:pStyle w:val="Index1"/>
        <w:tabs>
          <w:tab w:val="right" w:pos="5030"/>
        </w:tabs>
        <w:rPr>
          <w:noProof/>
        </w:rPr>
      </w:pPr>
      <w:r>
        <w:rPr>
          <w:noProof/>
        </w:rPr>
        <w:t>Project Online Essentials, 63</w:t>
      </w:r>
    </w:p>
    <w:p w:rsidR="002831A7" w:rsidRDefault="002831A7">
      <w:pPr>
        <w:pStyle w:val="Index1"/>
        <w:tabs>
          <w:tab w:val="right" w:pos="5030"/>
        </w:tabs>
        <w:rPr>
          <w:noProof/>
        </w:rPr>
      </w:pPr>
      <w:r>
        <w:rPr>
          <w:noProof/>
        </w:rPr>
        <w:t>Project Online Essentials-tilføjelsesprogram, 63</w:t>
      </w:r>
    </w:p>
    <w:p w:rsidR="002831A7" w:rsidRDefault="002831A7">
      <w:pPr>
        <w:pStyle w:val="Index1"/>
        <w:tabs>
          <w:tab w:val="right" w:pos="5030"/>
        </w:tabs>
        <w:rPr>
          <w:noProof/>
        </w:rPr>
      </w:pPr>
      <w:r>
        <w:rPr>
          <w:noProof/>
        </w:rPr>
        <w:t>Project Online Premium, 63</w:t>
      </w:r>
    </w:p>
    <w:p w:rsidR="002831A7" w:rsidRDefault="002831A7">
      <w:pPr>
        <w:pStyle w:val="Index1"/>
        <w:tabs>
          <w:tab w:val="right" w:pos="5030"/>
        </w:tabs>
        <w:rPr>
          <w:noProof/>
        </w:rPr>
      </w:pPr>
      <w:r>
        <w:rPr>
          <w:noProof/>
        </w:rPr>
        <w:t>Project Online Premium fra SA, 63</w:t>
      </w:r>
    </w:p>
    <w:p w:rsidR="002831A7" w:rsidRDefault="002831A7">
      <w:pPr>
        <w:pStyle w:val="Index1"/>
        <w:tabs>
          <w:tab w:val="right" w:pos="5030"/>
        </w:tabs>
        <w:rPr>
          <w:noProof/>
        </w:rPr>
      </w:pPr>
      <w:r>
        <w:rPr>
          <w:noProof/>
        </w:rPr>
        <w:t>Project Online Premium-tilføjelsesprogram, 63</w:t>
      </w:r>
    </w:p>
    <w:p w:rsidR="002831A7" w:rsidRDefault="002831A7">
      <w:pPr>
        <w:pStyle w:val="Index1"/>
        <w:tabs>
          <w:tab w:val="right" w:pos="5030"/>
        </w:tabs>
        <w:rPr>
          <w:noProof/>
        </w:rPr>
      </w:pPr>
      <w:r>
        <w:rPr>
          <w:noProof/>
        </w:rPr>
        <w:t>Project Online Professional, 63</w:t>
      </w:r>
    </w:p>
    <w:p w:rsidR="002831A7" w:rsidRDefault="002831A7">
      <w:pPr>
        <w:pStyle w:val="Index1"/>
        <w:tabs>
          <w:tab w:val="right" w:pos="5030"/>
        </w:tabs>
        <w:rPr>
          <w:noProof/>
        </w:rPr>
      </w:pPr>
      <w:r>
        <w:rPr>
          <w:noProof/>
        </w:rPr>
        <w:t>Project Online Professional fra SA, 63</w:t>
      </w:r>
    </w:p>
    <w:p w:rsidR="002831A7" w:rsidRDefault="002831A7">
      <w:pPr>
        <w:pStyle w:val="Index1"/>
        <w:tabs>
          <w:tab w:val="right" w:pos="5030"/>
        </w:tabs>
        <w:rPr>
          <w:noProof/>
        </w:rPr>
      </w:pPr>
      <w:r>
        <w:rPr>
          <w:noProof/>
        </w:rPr>
        <w:t>Project Online Professional-tilføjelsesprogram, 63</w:t>
      </w:r>
    </w:p>
    <w:p w:rsidR="002831A7" w:rsidRDefault="002831A7">
      <w:pPr>
        <w:pStyle w:val="Index1"/>
        <w:tabs>
          <w:tab w:val="right" w:pos="5030"/>
        </w:tabs>
        <w:rPr>
          <w:noProof/>
        </w:rPr>
      </w:pPr>
      <w:r>
        <w:rPr>
          <w:noProof/>
        </w:rPr>
        <w:t>Project Professional, 85</w:t>
      </w:r>
    </w:p>
    <w:p w:rsidR="002831A7" w:rsidRDefault="002831A7">
      <w:pPr>
        <w:pStyle w:val="Index1"/>
        <w:tabs>
          <w:tab w:val="right" w:pos="5030"/>
        </w:tabs>
        <w:rPr>
          <w:noProof/>
        </w:rPr>
      </w:pPr>
      <w:r>
        <w:rPr>
          <w:noProof/>
        </w:rPr>
        <w:t>Project Professional 2016, 21</w:t>
      </w:r>
    </w:p>
    <w:p w:rsidR="002831A7" w:rsidRDefault="002831A7">
      <w:pPr>
        <w:pStyle w:val="Index1"/>
        <w:tabs>
          <w:tab w:val="right" w:pos="5030"/>
        </w:tabs>
        <w:rPr>
          <w:noProof/>
        </w:rPr>
      </w:pPr>
      <w:r>
        <w:rPr>
          <w:noProof/>
        </w:rPr>
        <w:t>Project Server 2016, 22, 25</w:t>
      </w:r>
    </w:p>
    <w:p w:rsidR="002831A7" w:rsidRDefault="002831A7">
      <w:pPr>
        <w:pStyle w:val="Index1"/>
        <w:tabs>
          <w:tab w:val="right" w:pos="5030"/>
        </w:tabs>
        <w:rPr>
          <w:noProof/>
        </w:rPr>
      </w:pPr>
      <w:r>
        <w:rPr>
          <w:noProof/>
        </w:rPr>
        <w:t>Project Standard, 79, 85</w:t>
      </w:r>
    </w:p>
    <w:p w:rsidR="002831A7" w:rsidRDefault="002831A7">
      <w:pPr>
        <w:pStyle w:val="Index1"/>
        <w:tabs>
          <w:tab w:val="right" w:pos="5030"/>
        </w:tabs>
        <w:rPr>
          <w:noProof/>
        </w:rPr>
      </w:pPr>
      <w:r>
        <w:rPr>
          <w:noProof/>
        </w:rPr>
        <w:t>Project Standard 2016, 21</w:t>
      </w:r>
    </w:p>
    <w:p w:rsidR="002831A7" w:rsidRDefault="002831A7">
      <w:pPr>
        <w:pStyle w:val="Index1"/>
        <w:tabs>
          <w:tab w:val="right" w:pos="5030"/>
        </w:tabs>
        <w:rPr>
          <w:noProof/>
        </w:rPr>
      </w:pPr>
      <w:r>
        <w:rPr>
          <w:noProof/>
        </w:rPr>
        <w:t>Publisher 2016, 21</w:t>
      </w:r>
    </w:p>
    <w:p w:rsidR="002831A7" w:rsidRDefault="002831A7">
      <w:pPr>
        <w:pStyle w:val="Index1"/>
        <w:tabs>
          <w:tab w:val="right" w:pos="5030"/>
        </w:tabs>
        <w:rPr>
          <w:noProof/>
        </w:rPr>
      </w:pPr>
      <w:r>
        <w:rPr>
          <w:noProof/>
        </w:rPr>
        <w:t>SharePoint Online, 79</w:t>
      </w:r>
    </w:p>
    <w:p w:rsidR="002831A7" w:rsidRDefault="002831A7">
      <w:pPr>
        <w:pStyle w:val="Index1"/>
        <w:tabs>
          <w:tab w:val="right" w:pos="5030"/>
        </w:tabs>
        <w:rPr>
          <w:noProof/>
        </w:rPr>
      </w:pPr>
      <w:r>
        <w:rPr>
          <w:noProof/>
        </w:rPr>
        <w:t>SharePoint Online Plan 1, 64</w:t>
      </w:r>
    </w:p>
    <w:p w:rsidR="002831A7" w:rsidRDefault="002831A7">
      <w:pPr>
        <w:pStyle w:val="Index1"/>
        <w:tabs>
          <w:tab w:val="right" w:pos="5030"/>
        </w:tabs>
        <w:rPr>
          <w:noProof/>
        </w:rPr>
      </w:pPr>
      <w:r>
        <w:rPr>
          <w:noProof/>
        </w:rPr>
        <w:t>SharePoint Online Plan 1 eller 2, 26</w:t>
      </w:r>
    </w:p>
    <w:p w:rsidR="002831A7" w:rsidRDefault="002831A7">
      <w:pPr>
        <w:pStyle w:val="Index1"/>
        <w:tabs>
          <w:tab w:val="right" w:pos="5030"/>
        </w:tabs>
        <w:rPr>
          <w:noProof/>
        </w:rPr>
      </w:pPr>
      <w:r>
        <w:rPr>
          <w:noProof/>
        </w:rPr>
        <w:t>SharePoint Online Plan 2, 26, 64</w:t>
      </w:r>
    </w:p>
    <w:p w:rsidR="002831A7" w:rsidRDefault="002831A7">
      <w:pPr>
        <w:pStyle w:val="Index1"/>
        <w:tabs>
          <w:tab w:val="right" w:pos="5030"/>
        </w:tabs>
        <w:rPr>
          <w:noProof/>
        </w:rPr>
      </w:pPr>
      <w:r>
        <w:rPr>
          <w:noProof/>
        </w:rPr>
        <w:t>SharePoint Server, 54, 84</w:t>
      </w:r>
    </w:p>
    <w:p w:rsidR="002831A7" w:rsidRDefault="002831A7">
      <w:pPr>
        <w:pStyle w:val="Index1"/>
        <w:tabs>
          <w:tab w:val="right" w:pos="5030"/>
        </w:tabs>
        <w:rPr>
          <w:noProof/>
        </w:rPr>
      </w:pPr>
      <w:r>
        <w:rPr>
          <w:noProof/>
        </w:rPr>
        <w:t>SharePoint Server 2013, 26</w:t>
      </w:r>
    </w:p>
    <w:p w:rsidR="002831A7" w:rsidRDefault="002831A7">
      <w:pPr>
        <w:pStyle w:val="Index1"/>
        <w:tabs>
          <w:tab w:val="right" w:pos="5030"/>
        </w:tabs>
        <w:rPr>
          <w:noProof/>
        </w:rPr>
      </w:pPr>
      <w:r>
        <w:rPr>
          <w:noProof/>
        </w:rPr>
        <w:t>SharePoint Server 2016, 26</w:t>
      </w:r>
    </w:p>
    <w:p w:rsidR="002831A7" w:rsidRDefault="002831A7">
      <w:pPr>
        <w:pStyle w:val="Index1"/>
        <w:tabs>
          <w:tab w:val="right" w:pos="5030"/>
        </w:tabs>
        <w:rPr>
          <w:noProof/>
        </w:rPr>
      </w:pPr>
      <w:r>
        <w:rPr>
          <w:noProof/>
        </w:rPr>
        <w:t>Skift af Windows 10 S til Windows 10 Pro, 39</w:t>
      </w:r>
    </w:p>
    <w:p w:rsidR="002831A7" w:rsidRDefault="002831A7">
      <w:pPr>
        <w:pStyle w:val="Index1"/>
        <w:tabs>
          <w:tab w:val="right" w:pos="5030"/>
        </w:tabs>
        <w:rPr>
          <w:noProof/>
        </w:rPr>
      </w:pPr>
      <w:r>
        <w:rPr>
          <w:noProof/>
        </w:rPr>
        <w:t>Skype for Business 2016, 22</w:t>
      </w:r>
    </w:p>
    <w:p w:rsidR="002831A7" w:rsidRDefault="002831A7">
      <w:pPr>
        <w:pStyle w:val="Index1"/>
        <w:tabs>
          <w:tab w:val="right" w:pos="5030"/>
        </w:tabs>
        <w:rPr>
          <w:noProof/>
        </w:rPr>
      </w:pPr>
      <w:r>
        <w:rPr>
          <w:noProof/>
        </w:rPr>
        <w:t>Skype for Business Online Plan 1, 27, 64</w:t>
      </w:r>
    </w:p>
    <w:p w:rsidR="002831A7" w:rsidRDefault="002831A7">
      <w:pPr>
        <w:pStyle w:val="Index1"/>
        <w:tabs>
          <w:tab w:val="right" w:pos="5030"/>
        </w:tabs>
        <w:rPr>
          <w:noProof/>
        </w:rPr>
      </w:pPr>
      <w:r>
        <w:rPr>
          <w:noProof/>
        </w:rPr>
        <w:t>Skype for Business Online Plan 2, 27, 64</w:t>
      </w:r>
    </w:p>
    <w:p w:rsidR="002831A7" w:rsidRDefault="002831A7">
      <w:pPr>
        <w:pStyle w:val="Index1"/>
        <w:tabs>
          <w:tab w:val="right" w:pos="5030"/>
        </w:tabs>
        <w:rPr>
          <w:noProof/>
        </w:rPr>
      </w:pPr>
      <w:r>
        <w:rPr>
          <w:noProof/>
        </w:rPr>
        <w:t>Skype for Business Plus CAL-tilføjelsesprogram til Microsoft 365 E3 (Bruger-SL), 54</w:t>
      </w:r>
    </w:p>
    <w:p w:rsidR="002831A7" w:rsidRDefault="002831A7">
      <w:pPr>
        <w:pStyle w:val="Index1"/>
        <w:tabs>
          <w:tab w:val="right" w:pos="5030"/>
        </w:tabs>
        <w:rPr>
          <w:noProof/>
        </w:rPr>
      </w:pPr>
      <w:r>
        <w:rPr>
          <w:noProof/>
        </w:rPr>
        <w:t>Skype for Business Server, 54</w:t>
      </w:r>
    </w:p>
    <w:p w:rsidR="002831A7" w:rsidRDefault="002831A7">
      <w:pPr>
        <w:pStyle w:val="Index1"/>
        <w:tabs>
          <w:tab w:val="right" w:pos="5030"/>
        </w:tabs>
        <w:rPr>
          <w:noProof/>
        </w:rPr>
      </w:pPr>
      <w:r>
        <w:rPr>
          <w:noProof/>
        </w:rPr>
        <w:t>Skype for Business Server 2015, 27</w:t>
      </w:r>
    </w:p>
    <w:p w:rsidR="002831A7" w:rsidRDefault="002831A7">
      <w:pPr>
        <w:pStyle w:val="Index1"/>
        <w:tabs>
          <w:tab w:val="right" w:pos="5030"/>
        </w:tabs>
        <w:rPr>
          <w:noProof/>
        </w:rPr>
      </w:pPr>
      <w:r>
        <w:rPr>
          <w:noProof/>
        </w:rPr>
        <w:t>SQL Parallel Data Warehouse, 80, 85</w:t>
      </w:r>
    </w:p>
    <w:p w:rsidR="002831A7" w:rsidRDefault="002831A7">
      <w:pPr>
        <w:pStyle w:val="Index1"/>
        <w:tabs>
          <w:tab w:val="right" w:pos="5030"/>
        </w:tabs>
        <w:rPr>
          <w:noProof/>
        </w:rPr>
      </w:pPr>
      <w:r>
        <w:rPr>
          <w:noProof/>
        </w:rPr>
        <w:t>SQL Server, 84</w:t>
      </w:r>
    </w:p>
    <w:p w:rsidR="002831A7" w:rsidRDefault="002831A7">
      <w:pPr>
        <w:pStyle w:val="Index1"/>
        <w:tabs>
          <w:tab w:val="right" w:pos="5030"/>
        </w:tabs>
        <w:rPr>
          <w:noProof/>
        </w:rPr>
      </w:pPr>
      <w:r>
        <w:rPr>
          <w:noProof/>
        </w:rPr>
        <w:t>SQL Server 2016, 28</w:t>
      </w:r>
    </w:p>
    <w:p w:rsidR="002831A7" w:rsidRDefault="002831A7">
      <w:pPr>
        <w:pStyle w:val="Index1"/>
        <w:tabs>
          <w:tab w:val="right" w:pos="5030"/>
        </w:tabs>
        <w:rPr>
          <w:noProof/>
        </w:rPr>
      </w:pPr>
      <w:r>
        <w:rPr>
          <w:noProof/>
        </w:rPr>
        <w:t>SQL Server 2017 Enterprise, 28</w:t>
      </w:r>
    </w:p>
    <w:p w:rsidR="002831A7" w:rsidRDefault="002831A7">
      <w:pPr>
        <w:pStyle w:val="Index1"/>
        <w:tabs>
          <w:tab w:val="right" w:pos="5030"/>
        </w:tabs>
        <w:rPr>
          <w:noProof/>
        </w:rPr>
      </w:pPr>
      <w:r>
        <w:rPr>
          <w:noProof/>
        </w:rPr>
        <w:t>SQL Server 2017 Enterprise Core, 28</w:t>
      </w:r>
    </w:p>
    <w:p w:rsidR="002831A7" w:rsidRDefault="002831A7">
      <w:pPr>
        <w:pStyle w:val="Index1"/>
        <w:tabs>
          <w:tab w:val="right" w:pos="5030"/>
        </w:tabs>
        <w:rPr>
          <w:noProof/>
        </w:rPr>
      </w:pPr>
      <w:r>
        <w:rPr>
          <w:noProof/>
        </w:rPr>
        <w:t>SQL Server 2017 Standard, 28</w:t>
      </w:r>
    </w:p>
    <w:p w:rsidR="002831A7" w:rsidRDefault="002831A7">
      <w:pPr>
        <w:pStyle w:val="Index1"/>
        <w:tabs>
          <w:tab w:val="right" w:pos="5030"/>
        </w:tabs>
        <w:rPr>
          <w:noProof/>
        </w:rPr>
      </w:pPr>
      <w:r>
        <w:rPr>
          <w:noProof/>
        </w:rPr>
        <w:t>SQL Server 2017 Standard Core, 28</w:t>
      </w:r>
    </w:p>
    <w:p w:rsidR="002831A7" w:rsidRDefault="002831A7">
      <w:pPr>
        <w:pStyle w:val="Index1"/>
        <w:tabs>
          <w:tab w:val="right" w:pos="5030"/>
        </w:tabs>
        <w:rPr>
          <w:noProof/>
        </w:rPr>
      </w:pPr>
      <w:r>
        <w:rPr>
          <w:noProof/>
        </w:rPr>
        <w:t>SQL Server Business Intelligence, 80, 86</w:t>
      </w:r>
    </w:p>
    <w:p w:rsidR="002831A7" w:rsidRDefault="002831A7">
      <w:pPr>
        <w:pStyle w:val="Index1"/>
        <w:tabs>
          <w:tab w:val="right" w:pos="5030"/>
        </w:tabs>
        <w:rPr>
          <w:noProof/>
        </w:rPr>
      </w:pPr>
      <w:r>
        <w:rPr>
          <w:noProof/>
        </w:rPr>
        <w:t>SQL Server Data Center, 80</w:t>
      </w:r>
    </w:p>
    <w:p w:rsidR="002831A7" w:rsidRDefault="002831A7">
      <w:pPr>
        <w:pStyle w:val="Index1"/>
        <w:tabs>
          <w:tab w:val="right" w:pos="5030"/>
        </w:tabs>
        <w:rPr>
          <w:noProof/>
        </w:rPr>
      </w:pPr>
      <w:r>
        <w:rPr>
          <w:noProof/>
        </w:rPr>
        <w:t>SQL Server Enterprise-, 80</w:t>
      </w:r>
    </w:p>
    <w:p w:rsidR="002831A7" w:rsidRDefault="002831A7">
      <w:pPr>
        <w:pStyle w:val="Index1"/>
        <w:tabs>
          <w:tab w:val="right" w:pos="5030"/>
        </w:tabs>
        <w:rPr>
          <w:noProof/>
        </w:rPr>
      </w:pPr>
      <w:r>
        <w:rPr>
          <w:noProof/>
        </w:rPr>
        <w:t>SQL Server Standard, 80, 86</w:t>
      </w:r>
    </w:p>
    <w:p w:rsidR="002831A7" w:rsidRDefault="002831A7">
      <w:pPr>
        <w:pStyle w:val="Index1"/>
        <w:tabs>
          <w:tab w:val="right" w:pos="5030"/>
        </w:tabs>
        <w:rPr>
          <w:noProof/>
        </w:rPr>
      </w:pPr>
      <w:r>
        <w:rPr>
          <w:noProof/>
        </w:rPr>
        <w:t>Standard-CAL til SharePoint Server 2016, 26</w:t>
      </w:r>
    </w:p>
    <w:p w:rsidR="002831A7" w:rsidRDefault="002831A7">
      <w:pPr>
        <w:pStyle w:val="Index1"/>
        <w:tabs>
          <w:tab w:val="right" w:pos="5030"/>
        </w:tabs>
        <w:rPr>
          <w:noProof/>
        </w:rPr>
      </w:pPr>
      <w:r>
        <w:rPr>
          <w:noProof/>
        </w:rPr>
        <w:t>Standard-CAL til Skype for Business Server 2015, 27</w:t>
      </w:r>
    </w:p>
    <w:p w:rsidR="002831A7" w:rsidRDefault="002831A7">
      <w:pPr>
        <w:pStyle w:val="Index1"/>
        <w:tabs>
          <w:tab w:val="right" w:pos="5030"/>
        </w:tabs>
        <w:rPr>
          <w:noProof/>
        </w:rPr>
      </w:pPr>
      <w:r>
        <w:rPr>
          <w:noProof/>
        </w:rPr>
        <w:t>StorSimple-premiumsupport til Microsoft Azure, 53</w:t>
      </w:r>
    </w:p>
    <w:p w:rsidR="002831A7" w:rsidRDefault="002831A7">
      <w:pPr>
        <w:pStyle w:val="Index1"/>
        <w:tabs>
          <w:tab w:val="right" w:pos="5030"/>
        </w:tabs>
        <w:rPr>
          <w:noProof/>
        </w:rPr>
      </w:pPr>
      <w:r>
        <w:rPr>
          <w:noProof/>
        </w:rPr>
        <w:t>StorSimple-standardsupport til Microsoft Azure, 53</w:t>
      </w:r>
    </w:p>
    <w:p w:rsidR="002831A7" w:rsidRDefault="002831A7">
      <w:pPr>
        <w:pStyle w:val="Index1"/>
        <w:tabs>
          <w:tab w:val="right" w:pos="5030"/>
        </w:tabs>
        <w:rPr>
          <w:noProof/>
        </w:rPr>
      </w:pPr>
      <w:r>
        <w:rPr>
          <w:noProof/>
        </w:rPr>
        <w:t>Suite, 36</w:t>
      </w:r>
    </w:p>
    <w:p w:rsidR="002831A7" w:rsidRDefault="002831A7">
      <w:pPr>
        <w:pStyle w:val="Index1"/>
        <w:tabs>
          <w:tab w:val="right" w:pos="5030"/>
        </w:tabs>
        <w:rPr>
          <w:noProof/>
        </w:rPr>
      </w:pPr>
      <w:r>
        <w:rPr>
          <w:noProof/>
        </w:rPr>
        <w:t>System Center 2012 Client Management Suite, 32, 34, 35</w:t>
      </w:r>
    </w:p>
    <w:p w:rsidR="002831A7" w:rsidRDefault="002831A7">
      <w:pPr>
        <w:pStyle w:val="Index1"/>
        <w:tabs>
          <w:tab w:val="right" w:pos="5030"/>
        </w:tabs>
        <w:rPr>
          <w:noProof/>
        </w:rPr>
      </w:pPr>
      <w:r>
        <w:rPr>
          <w:noProof/>
        </w:rPr>
        <w:t>System Center 2012 Datacenter Server Management License, 80</w:t>
      </w:r>
    </w:p>
    <w:p w:rsidR="002831A7" w:rsidRDefault="002831A7">
      <w:pPr>
        <w:pStyle w:val="Index1"/>
        <w:tabs>
          <w:tab w:val="right" w:pos="5030"/>
        </w:tabs>
        <w:rPr>
          <w:noProof/>
        </w:rPr>
      </w:pPr>
      <w:r>
        <w:rPr>
          <w:noProof/>
        </w:rPr>
        <w:t>System Center 2012 R2, 30</w:t>
      </w:r>
    </w:p>
    <w:p w:rsidR="002831A7" w:rsidRDefault="002831A7">
      <w:pPr>
        <w:pStyle w:val="Index1"/>
        <w:tabs>
          <w:tab w:val="right" w:pos="5030"/>
        </w:tabs>
        <w:rPr>
          <w:noProof/>
        </w:rPr>
      </w:pPr>
      <w:r>
        <w:rPr>
          <w:noProof/>
        </w:rPr>
        <w:t>System Center 2012 R2 Configuration Manager, 31</w:t>
      </w:r>
    </w:p>
    <w:p w:rsidR="002831A7" w:rsidRDefault="002831A7">
      <w:pPr>
        <w:pStyle w:val="Index1"/>
        <w:tabs>
          <w:tab w:val="right" w:pos="5030"/>
        </w:tabs>
        <w:rPr>
          <w:noProof/>
        </w:rPr>
      </w:pPr>
      <w:r>
        <w:rPr>
          <w:noProof/>
        </w:rPr>
        <w:t>System Center 2012 R2 Endpoint Protection, 33</w:t>
      </w:r>
    </w:p>
    <w:p w:rsidR="002831A7" w:rsidRDefault="002831A7">
      <w:pPr>
        <w:pStyle w:val="Index1"/>
        <w:tabs>
          <w:tab w:val="right" w:pos="5030"/>
        </w:tabs>
        <w:rPr>
          <w:noProof/>
        </w:rPr>
      </w:pPr>
      <w:r>
        <w:rPr>
          <w:noProof/>
        </w:rPr>
        <w:t>System Center 2012 Standard Server Management-licens, 80</w:t>
      </w:r>
    </w:p>
    <w:p w:rsidR="002831A7" w:rsidRDefault="002831A7">
      <w:pPr>
        <w:pStyle w:val="Index1"/>
        <w:tabs>
          <w:tab w:val="right" w:pos="5030"/>
        </w:tabs>
        <w:rPr>
          <w:noProof/>
        </w:rPr>
      </w:pPr>
      <w:r>
        <w:rPr>
          <w:noProof/>
        </w:rPr>
        <w:t>System Center 2016 Data Protection Manager, 32</w:t>
      </w:r>
    </w:p>
    <w:p w:rsidR="002831A7" w:rsidRDefault="002831A7">
      <w:pPr>
        <w:pStyle w:val="Index1"/>
        <w:tabs>
          <w:tab w:val="right" w:pos="5030"/>
        </w:tabs>
        <w:rPr>
          <w:noProof/>
        </w:rPr>
      </w:pPr>
      <w:r>
        <w:rPr>
          <w:noProof/>
        </w:rPr>
        <w:t>System Center 2016 Datacenter Server Management-licens (16 pakker med kernelicenser), 30</w:t>
      </w:r>
    </w:p>
    <w:p w:rsidR="002831A7" w:rsidRDefault="002831A7">
      <w:pPr>
        <w:pStyle w:val="Index1"/>
        <w:tabs>
          <w:tab w:val="right" w:pos="5030"/>
        </w:tabs>
        <w:rPr>
          <w:noProof/>
        </w:rPr>
      </w:pPr>
      <w:r>
        <w:rPr>
          <w:noProof/>
        </w:rPr>
        <w:t>System Center 2016 Datacenter Server Management-licens (2 pakker med kernelicenser), 30</w:t>
      </w:r>
    </w:p>
    <w:p w:rsidR="002831A7" w:rsidRDefault="002831A7">
      <w:pPr>
        <w:pStyle w:val="Index1"/>
        <w:tabs>
          <w:tab w:val="right" w:pos="5030"/>
        </w:tabs>
        <w:rPr>
          <w:noProof/>
        </w:rPr>
      </w:pPr>
      <w:r>
        <w:rPr>
          <w:noProof/>
        </w:rPr>
        <w:t>System Center 2016 Operations Manager, 33</w:t>
      </w:r>
    </w:p>
    <w:p w:rsidR="002831A7" w:rsidRDefault="002831A7">
      <w:pPr>
        <w:pStyle w:val="Index1"/>
        <w:tabs>
          <w:tab w:val="right" w:pos="5030"/>
        </w:tabs>
        <w:rPr>
          <w:noProof/>
        </w:rPr>
      </w:pPr>
      <w:r>
        <w:rPr>
          <w:noProof/>
        </w:rPr>
        <w:t>System Center 2016 Orchestrator, 34</w:t>
      </w:r>
    </w:p>
    <w:p w:rsidR="002831A7" w:rsidRDefault="002831A7">
      <w:pPr>
        <w:pStyle w:val="Index1"/>
        <w:tabs>
          <w:tab w:val="right" w:pos="5030"/>
        </w:tabs>
        <w:rPr>
          <w:noProof/>
        </w:rPr>
      </w:pPr>
      <w:r>
        <w:rPr>
          <w:noProof/>
        </w:rPr>
        <w:t>System Center 2016 Service Manager, 35</w:t>
      </w:r>
    </w:p>
    <w:p w:rsidR="002831A7" w:rsidRDefault="002831A7">
      <w:pPr>
        <w:pStyle w:val="Index1"/>
        <w:tabs>
          <w:tab w:val="right" w:pos="5030"/>
        </w:tabs>
        <w:rPr>
          <w:noProof/>
        </w:rPr>
      </w:pPr>
      <w:r>
        <w:rPr>
          <w:noProof/>
        </w:rPr>
        <w:t>System Center 2016 Standard Server Management-licens (16 pakker med kernelicenser), 30</w:t>
      </w:r>
    </w:p>
    <w:p w:rsidR="002831A7" w:rsidRDefault="002831A7">
      <w:pPr>
        <w:pStyle w:val="Index1"/>
        <w:tabs>
          <w:tab w:val="right" w:pos="5030"/>
        </w:tabs>
        <w:rPr>
          <w:noProof/>
        </w:rPr>
      </w:pPr>
      <w:r>
        <w:rPr>
          <w:noProof/>
        </w:rPr>
        <w:t>System Center 2016 Standard Server Management-licens (2 pakker med kernelicenser), 30</w:t>
      </w:r>
    </w:p>
    <w:p w:rsidR="002831A7" w:rsidRDefault="002831A7">
      <w:pPr>
        <w:pStyle w:val="Index1"/>
        <w:tabs>
          <w:tab w:val="right" w:pos="5030"/>
        </w:tabs>
        <w:rPr>
          <w:noProof/>
        </w:rPr>
      </w:pPr>
      <w:r>
        <w:rPr>
          <w:noProof/>
        </w:rPr>
        <w:t>System Center Configuration Manager 1606-klientstyringslicens, 31</w:t>
      </w:r>
    </w:p>
    <w:p w:rsidR="002831A7" w:rsidRDefault="002831A7">
      <w:pPr>
        <w:pStyle w:val="Index1"/>
        <w:tabs>
          <w:tab w:val="right" w:pos="5030"/>
        </w:tabs>
        <w:rPr>
          <w:noProof/>
        </w:rPr>
      </w:pPr>
      <w:r>
        <w:rPr>
          <w:noProof/>
        </w:rPr>
        <w:t>System Center Datacenter, 84, 86</w:t>
      </w:r>
    </w:p>
    <w:p w:rsidR="002831A7" w:rsidRDefault="002831A7">
      <w:pPr>
        <w:pStyle w:val="Index1"/>
        <w:tabs>
          <w:tab w:val="right" w:pos="5030"/>
        </w:tabs>
        <w:rPr>
          <w:noProof/>
        </w:rPr>
      </w:pPr>
      <w:r>
        <w:rPr>
          <w:noProof/>
        </w:rPr>
        <w:t>System Center Datacenter (2 pakker med kernelicenser), 18</w:t>
      </w:r>
    </w:p>
    <w:p w:rsidR="002831A7" w:rsidRDefault="002831A7">
      <w:pPr>
        <w:pStyle w:val="Index1"/>
        <w:tabs>
          <w:tab w:val="right" w:pos="5030"/>
        </w:tabs>
        <w:rPr>
          <w:noProof/>
        </w:rPr>
      </w:pPr>
      <w:r>
        <w:rPr>
          <w:noProof/>
        </w:rPr>
        <w:t>System Center Endpoint Protection 1606, 33</w:t>
      </w:r>
    </w:p>
    <w:p w:rsidR="002831A7" w:rsidRDefault="002831A7">
      <w:pPr>
        <w:pStyle w:val="Index1"/>
        <w:tabs>
          <w:tab w:val="right" w:pos="5030"/>
        </w:tabs>
        <w:rPr>
          <w:noProof/>
        </w:rPr>
      </w:pPr>
      <w:r>
        <w:rPr>
          <w:noProof/>
        </w:rPr>
        <w:t>System Center Global Service Monitor, 31</w:t>
      </w:r>
    </w:p>
    <w:p w:rsidR="002831A7" w:rsidRDefault="002831A7">
      <w:pPr>
        <w:pStyle w:val="Index1"/>
        <w:tabs>
          <w:tab w:val="right" w:pos="5030"/>
        </w:tabs>
        <w:rPr>
          <w:noProof/>
        </w:rPr>
      </w:pPr>
      <w:r>
        <w:rPr>
          <w:noProof/>
        </w:rPr>
        <w:t>System Center Standard, 84, 86</w:t>
      </w:r>
    </w:p>
    <w:p w:rsidR="002831A7" w:rsidRDefault="002831A7">
      <w:pPr>
        <w:pStyle w:val="Index1"/>
        <w:tabs>
          <w:tab w:val="right" w:pos="5030"/>
        </w:tabs>
        <w:rPr>
          <w:noProof/>
        </w:rPr>
      </w:pPr>
      <w:r>
        <w:rPr>
          <w:noProof/>
        </w:rPr>
        <w:t>System Center Standard (2 pakker med kernelicenser), 18</w:t>
      </w:r>
    </w:p>
    <w:p w:rsidR="002831A7" w:rsidRDefault="002831A7">
      <w:pPr>
        <w:pStyle w:val="Index1"/>
        <w:tabs>
          <w:tab w:val="right" w:pos="5030"/>
        </w:tabs>
        <w:rPr>
          <w:noProof/>
        </w:rPr>
      </w:pPr>
      <w:r>
        <w:rPr>
          <w:noProof/>
        </w:rPr>
        <w:t>Tilføjelsesprogram til Azure Information Protection Premium – plan 1, 54</w:t>
      </w:r>
    </w:p>
    <w:p w:rsidR="002831A7" w:rsidRDefault="002831A7">
      <w:pPr>
        <w:pStyle w:val="Index1"/>
        <w:tabs>
          <w:tab w:val="right" w:pos="5030"/>
        </w:tabs>
        <w:rPr>
          <w:noProof/>
        </w:rPr>
      </w:pPr>
      <w:r>
        <w:rPr>
          <w:noProof/>
        </w:rPr>
        <w:t>Tilføjelsesprogram til Exchange Online Plan 1, 62</w:t>
      </w:r>
    </w:p>
    <w:p w:rsidR="002831A7" w:rsidRDefault="002831A7">
      <w:pPr>
        <w:pStyle w:val="Index1"/>
        <w:tabs>
          <w:tab w:val="right" w:pos="5030"/>
        </w:tabs>
        <w:rPr>
          <w:noProof/>
        </w:rPr>
      </w:pPr>
      <w:r>
        <w:rPr>
          <w:noProof/>
        </w:rPr>
        <w:t>Tilføjelsesprogram til Microsoft 365 E3, 54</w:t>
      </w:r>
    </w:p>
    <w:p w:rsidR="002831A7" w:rsidRDefault="002831A7">
      <w:pPr>
        <w:pStyle w:val="Index1"/>
        <w:tabs>
          <w:tab w:val="right" w:pos="5030"/>
        </w:tabs>
        <w:rPr>
          <w:noProof/>
        </w:rPr>
      </w:pPr>
      <w:r>
        <w:rPr>
          <w:noProof/>
        </w:rPr>
        <w:t>Tilføjelsesprogram til Microsoft 365 E5, 54</w:t>
      </w:r>
    </w:p>
    <w:p w:rsidR="002831A7" w:rsidRDefault="002831A7">
      <w:pPr>
        <w:pStyle w:val="Index1"/>
        <w:tabs>
          <w:tab w:val="right" w:pos="5030"/>
        </w:tabs>
        <w:rPr>
          <w:noProof/>
        </w:rPr>
      </w:pPr>
      <w:r>
        <w:rPr>
          <w:noProof/>
        </w:rPr>
        <w:t>Tilføjelsesprogram til Microsoft Intune, 67</w:t>
      </w:r>
    </w:p>
    <w:p w:rsidR="002831A7" w:rsidRDefault="002831A7">
      <w:pPr>
        <w:pStyle w:val="Index1"/>
        <w:tabs>
          <w:tab w:val="right" w:pos="5030"/>
        </w:tabs>
        <w:rPr>
          <w:noProof/>
        </w:rPr>
      </w:pPr>
      <w:r>
        <w:rPr>
          <w:noProof/>
        </w:rPr>
        <w:t>Tilføjelsesprogram til Microsoft Intune til EDU, 67</w:t>
      </w:r>
    </w:p>
    <w:p w:rsidR="002831A7" w:rsidRDefault="002831A7">
      <w:pPr>
        <w:pStyle w:val="Index1"/>
        <w:tabs>
          <w:tab w:val="right" w:pos="5030"/>
        </w:tabs>
        <w:rPr>
          <w:noProof/>
        </w:rPr>
      </w:pPr>
      <w:r>
        <w:rPr>
          <w:noProof/>
        </w:rPr>
        <w:t>Tilføjelsesprogram til Office 365 A5, 60</w:t>
      </w:r>
    </w:p>
    <w:p w:rsidR="002831A7" w:rsidRDefault="002831A7">
      <w:pPr>
        <w:pStyle w:val="Index1"/>
        <w:tabs>
          <w:tab w:val="right" w:pos="5030"/>
        </w:tabs>
        <w:rPr>
          <w:noProof/>
        </w:rPr>
      </w:pPr>
      <w:r>
        <w:rPr>
          <w:noProof/>
        </w:rPr>
        <w:t>Tilføjelsesprogram til Office 365 Enterprise E4, 61</w:t>
      </w:r>
    </w:p>
    <w:p w:rsidR="002831A7" w:rsidRDefault="002831A7">
      <w:pPr>
        <w:pStyle w:val="Index1"/>
        <w:tabs>
          <w:tab w:val="right" w:pos="5030"/>
        </w:tabs>
        <w:rPr>
          <w:noProof/>
        </w:rPr>
      </w:pPr>
      <w:r>
        <w:rPr>
          <w:noProof/>
        </w:rPr>
        <w:t>Tilføjelsesprogram til Office 365 Enterprise E5, 61</w:t>
      </w:r>
    </w:p>
    <w:p w:rsidR="002831A7" w:rsidRDefault="002831A7">
      <w:pPr>
        <w:pStyle w:val="Index1"/>
        <w:tabs>
          <w:tab w:val="right" w:pos="5030"/>
        </w:tabs>
        <w:rPr>
          <w:noProof/>
        </w:rPr>
      </w:pPr>
      <w:r>
        <w:rPr>
          <w:noProof/>
        </w:rPr>
        <w:t>Tilføjelsesprogram til SharePoint Online Plan 1, 64</w:t>
      </w:r>
    </w:p>
    <w:p w:rsidR="002831A7" w:rsidRDefault="002831A7">
      <w:pPr>
        <w:pStyle w:val="Index1"/>
        <w:tabs>
          <w:tab w:val="right" w:pos="5030"/>
        </w:tabs>
        <w:rPr>
          <w:noProof/>
        </w:rPr>
      </w:pPr>
      <w:r>
        <w:rPr>
          <w:noProof/>
        </w:rPr>
        <w:t>Tilføjelsesprogram til Skype for Business Online Plan 1, 64</w:t>
      </w:r>
    </w:p>
    <w:p w:rsidR="002831A7" w:rsidRDefault="002831A7">
      <w:pPr>
        <w:pStyle w:val="Index1"/>
        <w:tabs>
          <w:tab w:val="right" w:pos="5030"/>
        </w:tabs>
        <w:rPr>
          <w:noProof/>
        </w:rPr>
      </w:pPr>
      <w:r>
        <w:rPr>
          <w:noProof/>
        </w:rPr>
        <w:t>Tilføjelsesprogram til Visio Online Plan 2, 59</w:t>
      </w:r>
    </w:p>
    <w:p w:rsidR="002831A7" w:rsidRDefault="002831A7">
      <w:pPr>
        <w:pStyle w:val="Index1"/>
        <w:tabs>
          <w:tab w:val="right" w:pos="5030"/>
        </w:tabs>
        <w:rPr>
          <w:noProof/>
        </w:rPr>
      </w:pPr>
      <w:r>
        <w:rPr>
          <w:noProof/>
        </w:rPr>
        <w:t>Tillægsprodukt til Azure Information Protection Premium – plan 2, 54</w:t>
      </w:r>
    </w:p>
    <w:p w:rsidR="002831A7" w:rsidRDefault="002831A7">
      <w:pPr>
        <w:pStyle w:val="Index1"/>
        <w:tabs>
          <w:tab w:val="right" w:pos="5030"/>
        </w:tabs>
        <w:rPr>
          <w:noProof/>
        </w:rPr>
      </w:pPr>
      <w:r>
        <w:rPr>
          <w:noProof/>
        </w:rPr>
        <w:t>Tillægsprodukt til Enterprise Mobility + Security E3, 56</w:t>
      </w:r>
    </w:p>
    <w:p w:rsidR="002831A7" w:rsidRDefault="002831A7">
      <w:pPr>
        <w:pStyle w:val="Index1"/>
        <w:tabs>
          <w:tab w:val="right" w:pos="5030"/>
        </w:tabs>
        <w:rPr>
          <w:noProof/>
        </w:rPr>
      </w:pPr>
      <w:r>
        <w:rPr>
          <w:noProof/>
        </w:rPr>
        <w:t>Tillægsprodukt til Enterprise Mobility + Security E5, 56</w:t>
      </w:r>
    </w:p>
    <w:p w:rsidR="002831A7" w:rsidRDefault="002831A7">
      <w:pPr>
        <w:pStyle w:val="Index1"/>
        <w:tabs>
          <w:tab w:val="right" w:pos="5030"/>
        </w:tabs>
        <w:rPr>
          <w:noProof/>
        </w:rPr>
      </w:pPr>
      <w:r>
        <w:rPr>
          <w:noProof/>
        </w:rPr>
        <w:t>Tillægsprodukt til Operations Management and Security E1, 52</w:t>
      </w:r>
    </w:p>
    <w:p w:rsidR="002831A7" w:rsidRDefault="002831A7">
      <w:pPr>
        <w:pStyle w:val="Index1"/>
        <w:tabs>
          <w:tab w:val="right" w:pos="5030"/>
        </w:tabs>
        <w:rPr>
          <w:noProof/>
        </w:rPr>
      </w:pPr>
      <w:r>
        <w:rPr>
          <w:noProof/>
        </w:rPr>
        <w:t>Tillægsprodukt til Operations Management and Security E2, 52</w:t>
      </w:r>
    </w:p>
    <w:p w:rsidR="002831A7" w:rsidRDefault="002831A7">
      <w:pPr>
        <w:pStyle w:val="Index1"/>
        <w:tabs>
          <w:tab w:val="right" w:pos="5030"/>
        </w:tabs>
        <w:rPr>
          <w:noProof/>
        </w:rPr>
      </w:pPr>
      <w:r>
        <w:rPr>
          <w:noProof/>
        </w:rPr>
        <w:t>Visio 2016 Professional, 22</w:t>
      </w:r>
    </w:p>
    <w:p w:rsidR="002831A7" w:rsidRDefault="002831A7">
      <w:pPr>
        <w:pStyle w:val="Index1"/>
        <w:tabs>
          <w:tab w:val="right" w:pos="5030"/>
        </w:tabs>
        <w:rPr>
          <w:noProof/>
        </w:rPr>
      </w:pPr>
      <w:r>
        <w:rPr>
          <w:noProof/>
        </w:rPr>
        <w:t>Visio 2016 Standard, 22</w:t>
      </w:r>
    </w:p>
    <w:p w:rsidR="002831A7" w:rsidRDefault="002831A7">
      <w:pPr>
        <w:pStyle w:val="Index1"/>
        <w:tabs>
          <w:tab w:val="right" w:pos="5030"/>
        </w:tabs>
        <w:rPr>
          <w:noProof/>
        </w:rPr>
      </w:pPr>
      <w:r>
        <w:rPr>
          <w:noProof/>
        </w:rPr>
        <w:t>Visio Online Plan 1, 59</w:t>
      </w:r>
    </w:p>
    <w:p w:rsidR="002831A7" w:rsidRDefault="002831A7">
      <w:pPr>
        <w:pStyle w:val="Index1"/>
        <w:tabs>
          <w:tab w:val="right" w:pos="5030"/>
        </w:tabs>
        <w:rPr>
          <w:noProof/>
        </w:rPr>
      </w:pPr>
      <w:r>
        <w:rPr>
          <w:noProof/>
        </w:rPr>
        <w:t>Visio Online Plan 1 og 2 Fra SA, 59</w:t>
      </w:r>
    </w:p>
    <w:p w:rsidR="002831A7" w:rsidRDefault="002831A7">
      <w:pPr>
        <w:pStyle w:val="Index1"/>
        <w:tabs>
          <w:tab w:val="right" w:pos="5030"/>
        </w:tabs>
        <w:rPr>
          <w:noProof/>
        </w:rPr>
      </w:pPr>
      <w:r>
        <w:rPr>
          <w:noProof/>
        </w:rPr>
        <w:t>Visio Online Plan 2, 59</w:t>
      </w:r>
    </w:p>
    <w:p w:rsidR="002831A7" w:rsidRDefault="002831A7">
      <w:pPr>
        <w:pStyle w:val="Index1"/>
        <w:tabs>
          <w:tab w:val="right" w:pos="5030"/>
        </w:tabs>
        <w:rPr>
          <w:noProof/>
        </w:rPr>
      </w:pPr>
      <w:r>
        <w:rPr>
          <w:noProof/>
        </w:rPr>
        <w:t>Visio Professional, 86</w:t>
      </w:r>
    </w:p>
    <w:p w:rsidR="002831A7" w:rsidRDefault="002831A7">
      <w:pPr>
        <w:pStyle w:val="Index1"/>
        <w:tabs>
          <w:tab w:val="right" w:pos="5030"/>
        </w:tabs>
        <w:rPr>
          <w:noProof/>
        </w:rPr>
      </w:pPr>
      <w:r>
        <w:rPr>
          <w:noProof/>
        </w:rPr>
        <w:t>Visio Standard, 79, 86</w:t>
      </w:r>
    </w:p>
    <w:p w:rsidR="002831A7" w:rsidRDefault="002831A7">
      <w:pPr>
        <w:pStyle w:val="Index1"/>
        <w:tabs>
          <w:tab w:val="right" w:pos="5030"/>
        </w:tabs>
        <w:rPr>
          <w:noProof/>
        </w:rPr>
      </w:pPr>
      <w:r>
        <w:rPr>
          <w:noProof/>
        </w:rPr>
        <w:t>Visual Studio 2015, 36</w:t>
      </w:r>
    </w:p>
    <w:p w:rsidR="002831A7" w:rsidRDefault="002831A7">
      <w:pPr>
        <w:pStyle w:val="Index1"/>
        <w:tabs>
          <w:tab w:val="right" w:pos="5030"/>
        </w:tabs>
        <w:rPr>
          <w:noProof/>
        </w:rPr>
      </w:pPr>
      <w:r>
        <w:rPr>
          <w:noProof/>
        </w:rPr>
        <w:t>Visual Studio Enterprise 2017 Subscription, 36</w:t>
      </w:r>
    </w:p>
    <w:p w:rsidR="002831A7" w:rsidRDefault="002831A7">
      <w:pPr>
        <w:pStyle w:val="Index1"/>
        <w:tabs>
          <w:tab w:val="right" w:pos="5030"/>
        </w:tabs>
        <w:rPr>
          <w:noProof/>
        </w:rPr>
      </w:pPr>
      <w:r>
        <w:rPr>
          <w:noProof/>
        </w:rPr>
        <w:t>Visual Studio Enterprise Subscription, 80, 86</w:t>
      </w:r>
    </w:p>
    <w:p w:rsidR="002831A7" w:rsidRDefault="002831A7">
      <w:pPr>
        <w:pStyle w:val="Index1"/>
        <w:tabs>
          <w:tab w:val="right" w:pos="5030"/>
        </w:tabs>
        <w:rPr>
          <w:noProof/>
        </w:rPr>
      </w:pPr>
      <w:r>
        <w:rPr>
          <w:noProof/>
        </w:rPr>
        <w:t>Visual Studio Professional 2017, 36</w:t>
      </w:r>
    </w:p>
    <w:p w:rsidR="002831A7" w:rsidRDefault="002831A7">
      <w:pPr>
        <w:pStyle w:val="Index1"/>
        <w:tabs>
          <w:tab w:val="right" w:pos="5030"/>
        </w:tabs>
        <w:rPr>
          <w:noProof/>
        </w:rPr>
      </w:pPr>
      <w:r>
        <w:rPr>
          <w:noProof/>
        </w:rPr>
        <w:t>Visual Studio Professional 2017 Subscription, 36</w:t>
      </w:r>
    </w:p>
    <w:p w:rsidR="002831A7" w:rsidRDefault="002831A7">
      <w:pPr>
        <w:pStyle w:val="Index1"/>
        <w:tabs>
          <w:tab w:val="right" w:pos="5030"/>
        </w:tabs>
        <w:rPr>
          <w:noProof/>
        </w:rPr>
      </w:pPr>
      <w:r>
        <w:rPr>
          <w:noProof/>
        </w:rPr>
        <w:t>Visual Studio Professional Subscription, 86</w:t>
      </w:r>
    </w:p>
    <w:p w:rsidR="002831A7" w:rsidRDefault="002831A7">
      <w:pPr>
        <w:pStyle w:val="Index1"/>
        <w:tabs>
          <w:tab w:val="right" w:pos="5030"/>
        </w:tabs>
        <w:rPr>
          <w:noProof/>
        </w:rPr>
      </w:pPr>
      <w:r>
        <w:rPr>
          <w:noProof/>
        </w:rPr>
        <w:t>Visual Studio Professional-abonnement, 80</w:t>
      </w:r>
    </w:p>
    <w:p w:rsidR="002831A7" w:rsidRDefault="002831A7">
      <w:pPr>
        <w:pStyle w:val="Index1"/>
        <w:tabs>
          <w:tab w:val="right" w:pos="5030"/>
        </w:tabs>
        <w:rPr>
          <w:noProof/>
        </w:rPr>
      </w:pPr>
      <w:r>
        <w:rPr>
          <w:noProof/>
        </w:rPr>
        <w:t>Visual Studio Team Foundation Server 2018 med SQL Server 2017-teknologi, 37</w:t>
      </w:r>
    </w:p>
    <w:p w:rsidR="002831A7" w:rsidRDefault="002831A7">
      <w:pPr>
        <w:pStyle w:val="Index1"/>
        <w:tabs>
          <w:tab w:val="right" w:pos="5030"/>
        </w:tabs>
        <w:rPr>
          <w:noProof/>
        </w:rPr>
      </w:pPr>
      <w:r>
        <w:rPr>
          <w:noProof/>
        </w:rPr>
        <w:t>Visual Studio Test Professional 2017 Subscription, 36</w:t>
      </w:r>
    </w:p>
    <w:p w:rsidR="002831A7" w:rsidRDefault="002831A7">
      <w:pPr>
        <w:pStyle w:val="Index1"/>
        <w:tabs>
          <w:tab w:val="right" w:pos="5030"/>
        </w:tabs>
        <w:rPr>
          <w:noProof/>
        </w:rPr>
      </w:pPr>
      <w:r>
        <w:rPr>
          <w:noProof/>
        </w:rPr>
        <w:t>Visual Studio Test Professional Subscription, 86</w:t>
      </w:r>
    </w:p>
    <w:p w:rsidR="002831A7" w:rsidRDefault="002831A7">
      <w:pPr>
        <w:pStyle w:val="Index1"/>
        <w:tabs>
          <w:tab w:val="right" w:pos="5030"/>
        </w:tabs>
        <w:rPr>
          <w:noProof/>
        </w:rPr>
      </w:pPr>
      <w:r>
        <w:rPr>
          <w:noProof/>
        </w:rPr>
        <w:t>Visual Studio Test Professional-abonnement, 80</w:t>
      </w:r>
    </w:p>
    <w:p w:rsidR="002831A7" w:rsidRDefault="002831A7">
      <w:pPr>
        <w:pStyle w:val="Index1"/>
        <w:tabs>
          <w:tab w:val="right" w:pos="5030"/>
        </w:tabs>
        <w:rPr>
          <w:noProof/>
        </w:rPr>
      </w:pPr>
      <w:r>
        <w:rPr>
          <w:noProof/>
        </w:rPr>
        <w:t>Windows 10 Education A3, 39</w:t>
      </w:r>
    </w:p>
    <w:p w:rsidR="002831A7" w:rsidRDefault="002831A7">
      <w:pPr>
        <w:pStyle w:val="Index1"/>
        <w:tabs>
          <w:tab w:val="right" w:pos="5030"/>
        </w:tabs>
        <w:rPr>
          <w:noProof/>
        </w:rPr>
      </w:pPr>
      <w:r>
        <w:rPr>
          <w:noProof/>
        </w:rPr>
        <w:t>Windows 10 Education A5, 39</w:t>
      </w:r>
    </w:p>
    <w:p w:rsidR="002831A7" w:rsidRDefault="002831A7">
      <w:pPr>
        <w:pStyle w:val="Index1"/>
        <w:tabs>
          <w:tab w:val="right" w:pos="5030"/>
        </w:tabs>
        <w:rPr>
          <w:noProof/>
        </w:rPr>
      </w:pPr>
      <w:r>
        <w:rPr>
          <w:noProof/>
        </w:rPr>
        <w:t>Windows 10 Education E3, 39</w:t>
      </w:r>
    </w:p>
    <w:p w:rsidR="002831A7" w:rsidRDefault="002831A7">
      <w:pPr>
        <w:pStyle w:val="Index1"/>
        <w:tabs>
          <w:tab w:val="right" w:pos="5030"/>
        </w:tabs>
        <w:rPr>
          <w:noProof/>
        </w:rPr>
      </w:pPr>
      <w:r>
        <w:rPr>
          <w:noProof/>
        </w:rPr>
        <w:t>Windows 10 Education E5, 39</w:t>
      </w:r>
    </w:p>
    <w:p w:rsidR="002831A7" w:rsidRDefault="002831A7">
      <w:pPr>
        <w:pStyle w:val="Index1"/>
        <w:tabs>
          <w:tab w:val="right" w:pos="5030"/>
        </w:tabs>
        <w:rPr>
          <w:noProof/>
        </w:rPr>
      </w:pPr>
      <w:r>
        <w:rPr>
          <w:noProof/>
        </w:rPr>
        <w:t>Windows 10 Education E5 (Pr. Enhed), 39</w:t>
      </w:r>
    </w:p>
    <w:p w:rsidR="002831A7" w:rsidRDefault="002831A7">
      <w:pPr>
        <w:pStyle w:val="Index1"/>
        <w:tabs>
          <w:tab w:val="right" w:pos="5030"/>
        </w:tabs>
        <w:rPr>
          <w:noProof/>
        </w:rPr>
      </w:pPr>
      <w:r>
        <w:rPr>
          <w:noProof/>
        </w:rPr>
        <w:t>Windows 10 Education E5 Pr. Enheds Tilføjelsesprogram (til E3 pr. enhed), 39</w:t>
      </w:r>
    </w:p>
    <w:p w:rsidR="002831A7" w:rsidRDefault="002831A7">
      <w:pPr>
        <w:pStyle w:val="Index1"/>
        <w:tabs>
          <w:tab w:val="right" w:pos="5030"/>
        </w:tabs>
        <w:rPr>
          <w:noProof/>
        </w:rPr>
      </w:pPr>
      <w:r>
        <w:rPr>
          <w:noProof/>
        </w:rPr>
        <w:t>Windows 10 Education-opgradering, 39</w:t>
      </w:r>
    </w:p>
    <w:p w:rsidR="002831A7" w:rsidRDefault="002831A7">
      <w:pPr>
        <w:pStyle w:val="Index1"/>
        <w:tabs>
          <w:tab w:val="right" w:pos="5030"/>
        </w:tabs>
        <w:rPr>
          <w:noProof/>
        </w:rPr>
      </w:pPr>
      <w:r>
        <w:rPr>
          <w:noProof/>
        </w:rPr>
        <w:t>Windows 10 Enterprise E3 pr. bruger (kun lokalt), 39</w:t>
      </w:r>
    </w:p>
    <w:p w:rsidR="002831A7" w:rsidRDefault="002831A7">
      <w:pPr>
        <w:pStyle w:val="Index1"/>
        <w:tabs>
          <w:tab w:val="right" w:pos="5030"/>
        </w:tabs>
        <w:rPr>
          <w:noProof/>
        </w:rPr>
      </w:pPr>
      <w:r>
        <w:rPr>
          <w:noProof/>
        </w:rPr>
        <w:t>Windows 10 Enterprise E3 pr. bruger med SA, 39</w:t>
      </w:r>
    </w:p>
    <w:p w:rsidR="002831A7" w:rsidRDefault="002831A7">
      <w:pPr>
        <w:pStyle w:val="Index1"/>
        <w:tabs>
          <w:tab w:val="right" w:pos="5030"/>
        </w:tabs>
        <w:rPr>
          <w:noProof/>
        </w:rPr>
      </w:pPr>
      <w:r>
        <w:rPr>
          <w:noProof/>
        </w:rPr>
        <w:t>Windows 10 Enterprise E3 pr. bruger med SA - fra SA, 39</w:t>
      </w:r>
    </w:p>
    <w:p w:rsidR="002831A7" w:rsidRDefault="002831A7">
      <w:pPr>
        <w:pStyle w:val="Index1"/>
        <w:tabs>
          <w:tab w:val="right" w:pos="5030"/>
        </w:tabs>
        <w:rPr>
          <w:noProof/>
        </w:rPr>
      </w:pPr>
      <w:r>
        <w:rPr>
          <w:noProof/>
        </w:rPr>
        <w:t>Windows 10 Enterprise E3 pr. brugers tilføjelsesprogram (til E3 pr. enhed), 39</w:t>
      </w:r>
    </w:p>
    <w:p w:rsidR="002831A7" w:rsidRDefault="002831A7">
      <w:pPr>
        <w:pStyle w:val="Index1"/>
        <w:tabs>
          <w:tab w:val="right" w:pos="5030"/>
        </w:tabs>
        <w:rPr>
          <w:noProof/>
        </w:rPr>
      </w:pPr>
      <w:r>
        <w:rPr>
          <w:noProof/>
        </w:rPr>
        <w:t>Windows 10 Enterprise E3 pr. enhed med SA, 39</w:t>
      </w:r>
    </w:p>
    <w:p w:rsidR="002831A7" w:rsidRDefault="002831A7">
      <w:pPr>
        <w:pStyle w:val="Index1"/>
        <w:tabs>
          <w:tab w:val="right" w:pos="5030"/>
        </w:tabs>
        <w:rPr>
          <w:noProof/>
        </w:rPr>
      </w:pPr>
      <w:r>
        <w:rPr>
          <w:noProof/>
        </w:rPr>
        <w:t>Windows 10 Enterprise E3/E5 pr. bruger, 39</w:t>
      </w:r>
    </w:p>
    <w:p w:rsidR="002831A7" w:rsidRDefault="002831A7">
      <w:pPr>
        <w:pStyle w:val="Index1"/>
        <w:tabs>
          <w:tab w:val="right" w:pos="5030"/>
        </w:tabs>
        <w:rPr>
          <w:noProof/>
        </w:rPr>
      </w:pPr>
      <w:r>
        <w:rPr>
          <w:noProof/>
        </w:rPr>
        <w:t>Windows 10 Enterprise E5 pr. bruger med SA - fra SA, 39</w:t>
      </w:r>
    </w:p>
    <w:p w:rsidR="002831A7" w:rsidRDefault="002831A7">
      <w:pPr>
        <w:pStyle w:val="Index1"/>
        <w:tabs>
          <w:tab w:val="right" w:pos="5030"/>
        </w:tabs>
        <w:rPr>
          <w:noProof/>
        </w:rPr>
      </w:pPr>
      <w:r>
        <w:rPr>
          <w:noProof/>
        </w:rPr>
        <w:t>Windows 10 Enterprise E5 Pr. Enhed eller Bruger med SA, 39</w:t>
      </w:r>
    </w:p>
    <w:p w:rsidR="002831A7" w:rsidRDefault="002831A7">
      <w:pPr>
        <w:pStyle w:val="Index1"/>
        <w:tabs>
          <w:tab w:val="right" w:pos="5030"/>
        </w:tabs>
        <w:rPr>
          <w:noProof/>
        </w:rPr>
      </w:pPr>
      <w:r>
        <w:rPr>
          <w:noProof/>
        </w:rPr>
        <w:t>Windows 10 Enterprise E5 Pr. Enheds eller Brugers Tilføjelsesprogram (til E3 pr. enhed) (SL), 39</w:t>
      </w:r>
    </w:p>
    <w:p w:rsidR="002831A7" w:rsidRDefault="002831A7">
      <w:pPr>
        <w:pStyle w:val="Index1"/>
        <w:tabs>
          <w:tab w:val="right" w:pos="5030"/>
        </w:tabs>
        <w:rPr>
          <w:noProof/>
        </w:rPr>
      </w:pPr>
      <w:r>
        <w:rPr>
          <w:noProof/>
        </w:rPr>
        <w:t>Windows 10 Enterprise LTSB 2015, 39</w:t>
      </w:r>
    </w:p>
    <w:p w:rsidR="002831A7" w:rsidRDefault="002831A7">
      <w:pPr>
        <w:pStyle w:val="Index1"/>
        <w:tabs>
          <w:tab w:val="right" w:pos="5030"/>
        </w:tabs>
        <w:rPr>
          <w:noProof/>
        </w:rPr>
      </w:pPr>
      <w:r>
        <w:rPr>
          <w:noProof/>
        </w:rPr>
        <w:t>Windows 10 Enterprise LTSB 2016-opgradering (Pr. Enhed), 39</w:t>
      </w:r>
    </w:p>
    <w:p w:rsidR="002831A7" w:rsidRDefault="002831A7">
      <w:pPr>
        <w:pStyle w:val="Index1"/>
        <w:tabs>
          <w:tab w:val="right" w:pos="5030"/>
        </w:tabs>
        <w:rPr>
          <w:noProof/>
        </w:rPr>
      </w:pPr>
      <w:r>
        <w:rPr>
          <w:noProof/>
        </w:rPr>
        <w:t>Windows 10 Enterprise Virtual Desktop Access E3 pr. bruger, 39</w:t>
      </w:r>
    </w:p>
    <w:p w:rsidR="002831A7" w:rsidRDefault="002831A7">
      <w:pPr>
        <w:pStyle w:val="Index1"/>
        <w:tabs>
          <w:tab w:val="right" w:pos="5030"/>
        </w:tabs>
        <w:rPr>
          <w:noProof/>
        </w:rPr>
      </w:pPr>
      <w:r>
        <w:rPr>
          <w:noProof/>
        </w:rPr>
        <w:t>Windows 10 Enterprise Virtual Desktop Access E3 Pr. Enhed, 39</w:t>
      </w:r>
    </w:p>
    <w:p w:rsidR="002831A7" w:rsidRDefault="002831A7">
      <w:pPr>
        <w:pStyle w:val="Index1"/>
        <w:tabs>
          <w:tab w:val="right" w:pos="5030"/>
        </w:tabs>
        <w:rPr>
          <w:noProof/>
        </w:rPr>
      </w:pPr>
      <w:r>
        <w:rPr>
          <w:noProof/>
        </w:rPr>
        <w:t>Windows 10 Enterprise Virtual Desktop Access E5 pr. bruger, 39</w:t>
      </w:r>
    </w:p>
    <w:p w:rsidR="002831A7" w:rsidRDefault="002831A7">
      <w:pPr>
        <w:pStyle w:val="Index1"/>
        <w:tabs>
          <w:tab w:val="right" w:pos="5030"/>
        </w:tabs>
        <w:rPr>
          <w:noProof/>
        </w:rPr>
      </w:pPr>
      <w:r>
        <w:rPr>
          <w:noProof/>
        </w:rPr>
        <w:t>Windows 10 Enterprise Virtual Desktop Access E5 Pr. Enhed, 39</w:t>
      </w:r>
    </w:p>
    <w:p w:rsidR="002831A7" w:rsidRDefault="002831A7">
      <w:pPr>
        <w:pStyle w:val="Index1"/>
        <w:tabs>
          <w:tab w:val="right" w:pos="5030"/>
        </w:tabs>
        <w:rPr>
          <w:noProof/>
        </w:rPr>
      </w:pPr>
      <w:r>
        <w:rPr>
          <w:noProof/>
        </w:rPr>
        <w:t>Windows 10 Home til Pro-rettighedslicens, 39</w:t>
      </w:r>
    </w:p>
    <w:p w:rsidR="002831A7" w:rsidRDefault="002831A7">
      <w:pPr>
        <w:pStyle w:val="Index1"/>
        <w:tabs>
          <w:tab w:val="right" w:pos="5030"/>
        </w:tabs>
        <w:rPr>
          <w:noProof/>
        </w:rPr>
      </w:pPr>
      <w:r>
        <w:rPr>
          <w:noProof/>
        </w:rPr>
        <w:t>Windows 10 IoT Enterprise til Detailklienter eller Tynde Klienter, 41</w:t>
      </w:r>
    </w:p>
    <w:p w:rsidR="002831A7" w:rsidRDefault="002831A7">
      <w:pPr>
        <w:pStyle w:val="Index1"/>
        <w:tabs>
          <w:tab w:val="right" w:pos="5030"/>
        </w:tabs>
        <w:rPr>
          <w:noProof/>
        </w:rPr>
      </w:pPr>
      <w:r>
        <w:rPr>
          <w:noProof/>
        </w:rPr>
        <w:t>Windows 10 loT Enterprise, 40</w:t>
      </w:r>
    </w:p>
    <w:p w:rsidR="002831A7" w:rsidRDefault="002831A7">
      <w:pPr>
        <w:pStyle w:val="Index1"/>
        <w:tabs>
          <w:tab w:val="right" w:pos="5030"/>
        </w:tabs>
        <w:rPr>
          <w:noProof/>
        </w:rPr>
      </w:pPr>
      <w:r>
        <w:rPr>
          <w:noProof/>
        </w:rPr>
        <w:t>Windows 10 Pro Upgrade, 39</w:t>
      </w:r>
    </w:p>
    <w:p w:rsidR="002831A7" w:rsidRDefault="002831A7">
      <w:pPr>
        <w:pStyle w:val="Index1"/>
        <w:tabs>
          <w:tab w:val="right" w:pos="5030"/>
        </w:tabs>
        <w:rPr>
          <w:noProof/>
        </w:rPr>
      </w:pPr>
      <w:r>
        <w:rPr>
          <w:noProof/>
        </w:rPr>
        <w:t>Windows 2000 Professional for Embedded Systems, 40</w:t>
      </w:r>
    </w:p>
    <w:p w:rsidR="002831A7" w:rsidRDefault="002831A7">
      <w:pPr>
        <w:pStyle w:val="Index1"/>
        <w:tabs>
          <w:tab w:val="right" w:pos="5030"/>
        </w:tabs>
        <w:rPr>
          <w:noProof/>
        </w:rPr>
      </w:pPr>
      <w:r>
        <w:rPr>
          <w:noProof/>
        </w:rPr>
        <w:t>Windows 7, 40</w:t>
      </w:r>
    </w:p>
    <w:p w:rsidR="002831A7" w:rsidRDefault="002831A7">
      <w:pPr>
        <w:pStyle w:val="Index1"/>
        <w:tabs>
          <w:tab w:val="right" w:pos="5030"/>
        </w:tabs>
        <w:rPr>
          <w:noProof/>
        </w:rPr>
      </w:pPr>
      <w:r>
        <w:rPr>
          <w:noProof/>
        </w:rPr>
        <w:t>Windows 7 Professional eller Ultimate til Integrerede Systemer, 40</w:t>
      </w:r>
    </w:p>
    <w:p w:rsidR="002831A7" w:rsidRDefault="002831A7">
      <w:pPr>
        <w:pStyle w:val="Index1"/>
        <w:tabs>
          <w:tab w:val="right" w:pos="5030"/>
        </w:tabs>
        <w:rPr>
          <w:noProof/>
        </w:rPr>
      </w:pPr>
      <w:r>
        <w:rPr>
          <w:noProof/>
        </w:rPr>
        <w:t>Windows Embedded 2009, 41</w:t>
      </w:r>
    </w:p>
    <w:p w:rsidR="002831A7" w:rsidRDefault="002831A7">
      <w:pPr>
        <w:pStyle w:val="Index1"/>
        <w:tabs>
          <w:tab w:val="right" w:pos="5030"/>
        </w:tabs>
        <w:rPr>
          <w:noProof/>
        </w:rPr>
      </w:pPr>
      <w:r>
        <w:rPr>
          <w:noProof/>
        </w:rPr>
        <w:t>Windows Embedded 8 og 8.1 Industry Retail, 41</w:t>
      </w:r>
    </w:p>
    <w:p w:rsidR="002831A7" w:rsidRDefault="002831A7">
      <w:pPr>
        <w:pStyle w:val="Index1"/>
        <w:tabs>
          <w:tab w:val="right" w:pos="5030"/>
        </w:tabs>
        <w:rPr>
          <w:noProof/>
        </w:rPr>
      </w:pPr>
      <w:r>
        <w:rPr>
          <w:noProof/>
        </w:rPr>
        <w:t>Windows Embedded 8 Standard, 41</w:t>
      </w:r>
    </w:p>
    <w:p w:rsidR="002831A7" w:rsidRDefault="002831A7">
      <w:pPr>
        <w:pStyle w:val="Index1"/>
        <w:tabs>
          <w:tab w:val="right" w:pos="5030"/>
        </w:tabs>
        <w:rPr>
          <w:noProof/>
        </w:rPr>
      </w:pPr>
      <w:r>
        <w:rPr>
          <w:noProof/>
        </w:rPr>
        <w:t>Windows Embedded 8 Standard Enterprise Kit (100-pak), 39</w:t>
      </w:r>
    </w:p>
    <w:p w:rsidR="002831A7" w:rsidRDefault="002831A7">
      <w:pPr>
        <w:pStyle w:val="Index1"/>
        <w:tabs>
          <w:tab w:val="right" w:pos="5030"/>
        </w:tabs>
        <w:rPr>
          <w:noProof/>
        </w:rPr>
      </w:pPr>
      <w:r>
        <w:rPr>
          <w:noProof/>
        </w:rPr>
        <w:t>Windows Embedded 8.1 Industry, 39</w:t>
      </w:r>
    </w:p>
    <w:p w:rsidR="002831A7" w:rsidRDefault="002831A7">
      <w:pPr>
        <w:pStyle w:val="Index1"/>
        <w:tabs>
          <w:tab w:val="right" w:pos="5030"/>
        </w:tabs>
        <w:rPr>
          <w:noProof/>
        </w:rPr>
      </w:pPr>
      <w:r>
        <w:rPr>
          <w:noProof/>
        </w:rPr>
        <w:t>Windows Embedded 8/8.1 Pro, Industry Pro, 40</w:t>
      </w:r>
    </w:p>
    <w:p w:rsidR="002831A7" w:rsidRDefault="002831A7">
      <w:pPr>
        <w:pStyle w:val="Index1"/>
        <w:tabs>
          <w:tab w:val="right" w:pos="5030"/>
        </w:tabs>
        <w:rPr>
          <w:noProof/>
        </w:rPr>
      </w:pPr>
      <w:r>
        <w:rPr>
          <w:noProof/>
        </w:rPr>
        <w:t>Windows Embedded for Point of Service, 41</w:t>
      </w:r>
    </w:p>
    <w:p w:rsidR="002831A7" w:rsidRDefault="002831A7">
      <w:pPr>
        <w:pStyle w:val="Index1"/>
        <w:tabs>
          <w:tab w:val="right" w:pos="5030"/>
        </w:tabs>
        <w:rPr>
          <w:noProof/>
        </w:rPr>
      </w:pPr>
      <w:r>
        <w:rPr>
          <w:noProof/>
        </w:rPr>
        <w:t>Windows Embedded POSReady 2009, 41</w:t>
      </w:r>
    </w:p>
    <w:p w:rsidR="002831A7" w:rsidRDefault="002831A7">
      <w:pPr>
        <w:pStyle w:val="Index1"/>
        <w:tabs>
          <w:tab w:val="right" w:pos="5030"/>
        </w:tabs>
        <w:rPr>
          <w:noProof/>
        </w:rPr>
      </w:pPr>
      <w:r>
        <w:rPr>
          <w:noProof/>
        </w:rPr>
        <w:t>Windows Embedded POSReady 7, 41</w:t>
      </w:r>
    </w:p>
    <w:p w:rsidR="002831A7" w:rsidRDefault="002831A7">
      <w:pPr>
        <w:pStyle w:val="Index1"/>
        <w:tabs>
          <w:tab w:val="right" w:pos="5030"/>
        </w:tabs>
        <w:rPr>
          <w:noProof/>
        </w:rPr>
      </w:pPr>
      <w:r>
        <w:rPr>
          <w:noProof/>
        </w:rPr>
        <w:t>Windows Embedded POSReady 7 Pro, 41</w:t>
      </w:r>
    </w:p>
    <w:p w:rsidR="002831A7" w:rsidRDefault="002831A7">
      <w:pPr>
        <w:pStyle w:val="Index1"/>
        <w:tabs>
          <w:tab w:val="right" w:pos="5030"/>
        </w:tabs>
        <w:rPr>
          <w:noProof/>
        </w:rPr>
      </w:pPr>
      <w:r>
        <w:rPr>
          <w:noProof/>
        </w:rPr>
        <w:t>Windows Embedded Standard 7, 41</w:t>
      </w:r>
    </w:p>
    <w:p w:rsidR="002831A7" w:rsidRDefault="002831A7">
      <w:pPr>
        <w:pStyle w:val="Index1"/>
        <w:tabs>
          <w:tab w:val="right" w:pos="5030"/>
        </w:tabs>
        <w:rPr>
          <w:noProof/>
        </w:rPr>
      </w:pPr>
      <w:r>
        <w:rPr>
          <w:noProof/>
        </w:rPr>
        <w:t>Windows HPC Server, 49</w:t>
      </w:r>
    </w:p>
    <w:p w:rsidR="002831A7" w:rsidRDefault="002831A7">
      <w:pPr>
        <w:pStyle w:val="Index1"/>
        <w:tabs>
          <w:tab w:val="right" w:pos="5030"/>
        </w:tabs>
        <w:rPr>
          <w:noProof/>
        </w:rPr>
      </w:pPr>
      <w:r>
        <w:rPr>
          <w:noProof/>
        </w:rPr>
        <w:t>Windows MultiPoint Server 2012, 46</w:t>
      </w:r>
    </w:p>
    <w:p w:rsidR="002831A7" w:rsidRDefault="002831A7">
      <w:pPr>
        <w:pStyle w:val="Index1"/>
        <w:tabs>
          <w:tab w:val="right" w:pos="5030"/>
        </w:tabs>
        <w:rPr>
          <w:noProof/>
        </w:rPr>
      </w:pPr>
      <w:r>
        <w:rPr>
          <w:noProof/>
        </w:rPr>
        <w:t>Windows MultiPoint Server 2016 Premium, 46</w:t>
      </w:r>
    </w:p>
    <w:p w:rsidR="002831A7" w:rsidRDefault="002831A7">
      <w:pPr>
        <w:pStyle w:val="Index1"/>
        <w:tabs>
          <w:tab w:val="right" w:pos="5030"/>
        </w:tabs>
        <w:rPr>
          <w:noProof/>
        </w:rPr>
      </w:pPr>
      <w:r>
        <w:rPr>
          <w:noProof/>
        </w:rPr>
        <w:t>Windows Server, 86</w:t>
      </w:r>
    </w:p>
    <w:p w:rsidR="002831A7" w:rsidRDefault="002831A7">
      <w:pPr>
        <w:pStyle w:val="Index1"/>
        <w:tabs>
          <w:tab w:val="right" w:pos="5030"/>
        </w:tabs>
        <w:rPr>
          <w:noProof/>
        </w:rPr>
      </w:pPr>
      <w:r>
        <w:rPr>
          <w:noProof/>
        </w:rPr>
        <w:t>Windows Server 2012, 47</w:t>
      </w:r>
    </w:p>
    <w:p w:rsidR="002831A7" w:rsidRDefault="002831A7">
      <w:pPr>
        <w:pStyle w:val="Index1"/>
        <w:tabs>
          <w:tab w:val="right" w:pos="5030"/>
        </w:tabs>
        <w:rPr>
          <w:noProof/>
        </w:rPr>
      </w:pPr>
      <w:r>
        <w:rPr>
          <w:noProof/>
        </w:rPr>
        <w:t>Windows Server 2012 R2, 47</w:t>
      </w:r>
    </w:p>
    <w:p w:rsidR="002831A7" w:rsidRDefault="002831A7">
      <w:pPr>
        <w:pStyle w:val="Index1"/>
        <w:tabs>
          <w:tab w:val="right" w:pos="5030"/>
        </w:tabs>
        <w:rPr>
          <w:noProof/>
        </w:rPr>
      </w:pPr>
      <w:r>
        <w:rPr>
          <w:noProof/>
        </w:rPr>
        <w:t>Windows Server 2016 Active Directory Rights Management Services External Connector, 47</w:t>
      </w:r>
    </w:p>
    <w:p w:rsidR="002831A7" w:rsidRDefault="002831A7">
      <w:pPr>
        <w:pStyle w:val="Index1"/>
        <w:tabs>
          <w:tab w:val="right" w:pos="5030"/>
        </w:tabs>
        <w:rPr>
          <w:noProof/>
        </w:rPr>
      </w:pPr>
      <w:r>
        <w:rPr>
          <w:noProof/>
        </w:rPr>
        <w:t>Windows Server 2016 CAL, 47</w:t>
      </w:r>
    </w:p>
    <w:p w:rsidR="002831A7" w:rsidRDefault="002831A7">
      <w:pPr>
        <w:pStyle w:val="Index1"/>
        <w:tabs>
          <w:tab w:val="right" w:pos="5030"/>
        </w:tabs>
        <w:rPr>
          <w:noProof/>
        </w:rPr>
      </w:pPr>
      <w:r>
        <w:rPr>
          <w:noProof/>
        </w:rPr>
        <w:t>Windows Server 2016 Datacenter (16 pakker med kernelicenser), 47</w:t>
      </w:r>
    </w:p>
    <w:p w:rsidR="002831A7" w:rsidRDefault="002831A7">
      <w:pPr>
        <w:pStyle w:val="Index1"/>
        <w:tabs>
          <w:tab w:val="right" w:pos="5030"/>
        </w:tabs>
        <w:rPr>
          <w:noProof/>
        </w:rPr>
      </w:pPr>
      <w:r>
        <w:rPr>
          <w:noProof/>
        </w:rPr>
        <w:t>Windows Server 2016 Datacenter (2 pakker med kernelicenser), 47</w:t>
      </w:r>
    </w:p>
    <w:p w:rsidR="002831A7" w:rsidRDefault="002831A7">
      <w:pPr>
        <w:pStyle w:val="Index1"/>
        <w:tabs>
          <w:tab w:val="right" w:pos="5030"/>
        </w:tabs>
        <w:rPr>
          <w:noProof/>
        </w:rPr>
      </w:pPr>
      <w:r>
        <w:rPr>
          <w:noProof/>
        </w:rPr>
        <w:t>Windows Server 2016 Ekstern Forbindelse, 47</w:t>
      </w:r>
    </w:p>
    <w:p w:rsidR="002831A7" w:rsidRDefault="002831A7">
      <w:pPr>
        <w:pStyle w:val="Index1"/>
        <w:tabs>
          <w:tab w:val="right" w:pos="5030"/>
        </w:tabs>
        <w:rPr>
          <w:noProof/>
        </w:rPr>
      </w:pPr>
      <w:r>
        <w:rPr>
          <w:noProof/>
        </w:rPr>
        <w:t>Windows Server 2016 Essentials, 47</w:t>
      </w:r>
    </w:p>
    <w:p w:rsidR="002831A7" w:rsidRDefault="002831A7">
      <w:pPr>
        <w:pStyle w:val="Index1"/>
        <w:tabs>
          <w:tab w:val="right" w:pos="5030"/>
        </w:tabs>
        <w:rPr>
          <w:noProof/>
        </w:rPr>
      </w:pPr>
      <w:r>
        <w:rPr>
          <w:noProof/>
        </w:rPr>
        <w:t>Windows Server 2016 Remote Desktop Services External Connector, 47</w:t>
      </w:r>
    </w:p>
    <w:p w:rsidR="002831A7" w:rsidRDefault="002831A7">
      <w:pPr>
        <w:pStyle w:val="Index1"/>
        <w:tabs>
          <w:tab w:val="right" w:pos="5030"/>
        </w:tabs>
        <w:rPr>
          <w:noProof/>
        </w:rPr>
      </w:pPr>
      <w:r>
        <w:rPr>
          <w:noProof/>
        </w:rPr>
        <w:t>Windows Server 2016 Standard (16 pakker med kernelicenser), 47</w:t>
      </w:r>
    </w:p>
    <w:p w:rsidR="002831A7" w:rsidRDefault="002831A7">
      <w:pPr>
        <w:pStyle w:val="Index1"/>
        <w:tabs>
          <w:tab w:val="right" w:pos="5030"/>
        </w:tabs>
        <w:rPr>
          <w:noProof/>
        </w:rPr>
      </w:pPr>
      <w:r>
        <w:rPr>
          <w:noProof/>
        </w:rPr>
        <w:t>Windows Server 2016 Standard (2 pakker med kernelicenser), 47</w:t>
      </w:r>
    </w:p>
    <w:p w:rsidR="002831A7" w:rsidRDefault="002831A7">
      <w:pPr>
        <w:pStyle w:val="Index1"/>
        <w:tabs>
          <w:tab w:val="right" w:pos="5030"/>
        </w:tabs>
        <w:rPr>
          <w:noProof/>
        </w:rPr>
      </w:pPr>
      <w:r>
        <w:rPr>
          <w:noProof/>
        </w:rPr>
        <w:t>Windows Server Datacenter, 80, 84, 86</w:t>
      </w:r>
    </w:p>
    <w:p w:rsidR="002831A7" w:rsidRDefault="002831A7">
      <w:pPr>
        <w:pStyle w:val="Index1"/>
        <w:tabs>
          <w:tab w:val="right" w:pos="5030"/>
        </w:tabs>
        <w:rPr>
          <w:noProof/>
        </w:rPr>
      </w:pPr>
      <w:r>
        <w:rPr>
          <w:noProof/>
        </w:rPr>
        <w:t>Windows Server Datacenter (2 pakker med kernelicenser), 18</w:t>
      </w:r>
    </w:p>
    <w:p w:rsidR="002831A7" w:rsidRDefault="002831A7">
      <w:pPr>
        <w:pStyle w:val="Index1"/>
        <w:tabs>
          <w:tab w:val="right" w:pos="5030"/>
        </w:tabs>
        <w:rPr>
          <w:noProof/>
        </w:rPr>
      </w:pPr>
      <w:r>
        <w:rPr>
          <w:noProof/>
        </w:rPr>
        <w:t>Windows Server Enterprise, 49</w:t>
      </w:r>
    </w:p>
    <w:p w:rsidR="002831A7" w:rsidRDefault="002831A7">
      <w:pPr>
        <w:pStyle w:val="Index1"/>
        <w:tabs>
          <w:tab w:val="right" w:pos="5030"/>
        </w:tabs>
        <w:rPr>
          <w:noProof/>
        </w:rPr>
      </w:pPr>
      <w:r>
        <w:rPr>
          <w:noProof/>
        </w:rPr>
        <w:t>Windows Server Enterprise-, 80</w:t>
      </w:r>
    </w:p>
    <w:p w:rsidR="002831A7" w:rsidRDefault="002831A7">
      <w:pPr>
        <w:pStyle w:val="Index1"/>
        <w:tabs>
          <w:tab w:val="right" w:pos="5030"/>
        </w:tabs>
        <w:rPr>
          <w:noProof/>
        </w:rPr>
      </w:pPr>
      <w:r>
        <w:rPr>
          <w:noProof/>
        </w:rPr>
        <w:t>Windows Server HPC-version, 49</w:t>
      </w:r>
    </w:p>
    <w:p w:rsidR="002831A7" w:rsidRDefault="002831A7">
      <w:pPr>
        <w:pStyle w:val="Index1"/>
        <w:tabs>
          <w:tab w:val="right" w:pos="5030"/>
        </w:tabs>
        <w:rPr>
          <w:noProof/>
        </w:rPr>
      </w:pPr>
      <w:r>
        <w:rPr>
          <w:noProof/>
        </w:rPr>
        <w:t>Windows Server Standard, 80, 84, 86</w:t>
      </w:r>
    </w:p>
    <w:p w:rsidR="002831A7" w:rsidRDefault="002831A7">
      <w:pPr>
        <w:pStyle w:val="Index1"/>
        <w:tabs>
          <w:tab w:val="right" w:pos="5030"/>
        </w:tabs>
        <w:rPr>
          <w:noProof/>
        </w:rPr>
      </w:pPr>
      <w:r>
        <w:rPr>
          <w:noProof/>
        </w:rPr>
        <w:t>Windows Server Standard (2 pakker med kernelicenser), 18</w:t>
      </w:r>
    </w:p>
    <w:p w:rsidR="002831A7" w:rsidRDefault="002831A7">
      <w:pPr>
        <w:pStyle w:val="Index1"/>
        <w:tabs>
          <w:tab w:val="right" w:pos="5030"/>
        </w:tabs>
        <w:rPr>
          <w:noProof/>
        </w:rPr>
      </w:pPr>
      <w:r>
        <w:rPr>
          <w:noProof/>
        </w:rPr>
        <w:t>Windows Server til itaniumbaserede systemer, 49</w:t>
      </w:r>
    </w:p>
    <w:p w:rsidR="002831A7" w:rsidRDefault="002831A7">
      <w:pPr>
        <w:pStyle w:val="Index1"/>
        <w:tabs>
          <w:tab w:val="right" w:pos="5030"/>
        </w:tabs>
        <w:rPr>
          <w:noProof/>
        </w:rPr>
      </w:pPr>
      <w:r>
        <w:rPr>
          <w:noProof/>
        </w:rPr>
        <w:t>Windows Server-beholder, 74</w:t>
      </w:r>
    </w:p>
    <w:p w:rsidR="002831A7" w:rsidRDefault="002831A7">
      <w:pPr>
        <w:pStyle w:val="Index1"/>
        <w:tabs>
          <w:tab w:val="right" w:pos="5030"/>
        </w:tabs>
        <w:rPr>
          <w:noProof/>
        </w:rPr>
      </w:pPr>
      <w:r>
        <w:rPr>
          <w:noProof/>
        </w:rPr>
        <w:t>Windows Small Business Server, 49</w:t>
      </w:r>
    </w:p>
    <w:p w:rsidR="002831A7" w:rsidRDefault="002831A7">
      <w:pPr>
        <w:pStyle w:val="Index1"/>
        <w:tabs>
          <w:tab w:val="right" w:pos="5030"/>
        </w:tabs>
        <w:rPr>
          <w:noProof/>
        </w:rPr>
      </w:pPr>
      <w:r>
        <w:rPr>
          <w:noProof/>
        </w:rPr>
        <w:t>Windows Vista, 40</w:t>
      </w:r>
    </w:p>
    <w:p w:rsidR="002831A7" w:rsidRDefault="002831A7">
      <w:pPr>
        <w:pStyle w:val="Index1"/>
        <w:tabs>
          <w:tab w:val="right" w:pos="5030"/>
        </w:tabs>
        <w:rPr>
          <w:noProof/>
        </w:rPr>
      </w:pPr>
      <w:r>
        <w:rPr>
          <w:noProof/>
        </w:rPr>
        <w:t>Windows Vista Business eller Ultimate til Integrerede Systemer, 40</w:t>
      </w:r>
    </w:p>
    <w:p w:rsidR="002831A7" w:rsidRDefault="002831A7">
      <w:pPr>
        <w:pStyle w:val="Index1"/>
        <w:tabs>
          <w:tab w:val="right" w:pos="5030"/>
        </w:tabs>
        <w:rPr>
          <w:noProof/>
        </w:rPr>
      </w:pPr>
      <w:r>
        <w:rPr>
          <w:noProof/>
        </w:rPr>
        <w:t>Windows XP, 40</w:t>
      </w:r>
    </w:p>
    <w:p w:rsidR="002831A7" w:rsidRDefault="002831A7">
      <w:pPr>
        <w:pStyle w:val="Index1"/>
        <w:tabs>
          <w:tab w:val="right" w:pos="5030"/>
        </w:tabs>
        <w:rPr>
          <w:noProof/>
        </w:rPr>
      </w:pPr>
      <w:r>
        <w:rPr>
          <w:noProof/>
        </w:rPr>
        <w:t>Windows XP Embedded, 41</w:t>
      </w:r>
    </w:p>
    <w:p w:rsidR="002831A7" w:rsidRDefault="002831A7">
      <w:pPr>
        <w:pStyle w:val="Index1"/>
        <w:tabs>
          <w:tab w:val="right" w:pos="5030"/>
        </w:tabs>
        <w:rPr>
          <w:noProof/>
        </w:rPr>
      </w:pPr>
      <w:r>
        <w:rPr>
          <w:noProof/>
        </w:rPr>
        <w:t>Windows XP Professional for Embedded Systems, 40</w:t>
      </w:r>
    </w:p>
    <w:p w:rsidR="002831A7" w:rsidRDefault="002831A7">
      <w:pPr>
        <w:pStyle w:val="Index1"/>
        <w:tabs>
          <w:tab w:val="right" w:pos="5030"/>
        </w:tabs>
        <w:rPr>
          <w:noProof/>
        </w:rPr>
      </w:pPr>
      <w:r>
        <w:rPr>
          <w:noProof/>
        </w:rPr>
        <w:t>Word 2016, 22</w:t>
      </w:r>
    </w:p>
    <w:p w:rsidR="002831A7" w:rsidRDefault="002831A7">
      <w:pPr>
        <w:pStyle w:val="Index1"/>
        <w:tabs>
          <w:tab w:val="right" w:pos="5030"/>
        </w:tabs>
        <w:rPr>
          <w:noProof/>
        </w:rPr>
      </w:pPr>
      <w:r>
        <w:rPr>
          <w:noProof/>
        </w:rPr>
        <w:t>Word 2016 til Mac, 23</w:t>
      </w:r>
    </w:p>
    <w:p w:rsidR="002831A7" w:rsidRDefault="002831A7">
      <w:pPr>
        <w:pStyle w:val="Index1"/>
        <w:tabs>
          <w:tab w:val="right" w:pos="5030"/>
        </w:tabs>
        <w:rPr>
          <w:noProof/>
        </w:rPr>
      </w:pPr>
      <w:r>
        <w:rPr>
          <w:noProof/>
        </w:rPr>
        <w:t>Work at Home til Mac 2016, 23</w:t>
      </w:r>
    </w:p>
    <w:p w:rsidR="002831A7" w:rsidRDefault="002831A7">
      <w:pPr>
        <w:pStyle w:val="Index1"/>
        <w:tabs>
          <w:tab w:val="right" w:pos="5030"/>
        </w:tabs>
        <w:rPr>
          <w:noProof/>
        </w:rPr>
      </w:pPr>
      <w:r>
        <w:rPr>
          <w:noProof/>
        </w:rPr>
        <w:t>Work at Home til Office Professional Plus 2016, 22</w:t>
      </w:r>
    </w:p>
    <w:p w:rsidR="002831A7" w:rsidRDefault="002831A7">
      <w:pPr>
        <w:pStyle w:val="Index1"/>
        <w:tabs>
          <w:tab w:val="right" w:pos="5030"/>
        </w:tabs>
        <w:rPr>
          <w:noProof/>
        </w:rPr>
      </w:pPr>
      <w:r>
        <w:rPr>
          <w:noProof/>
        </w:rPr>
        <w:t>Work at Home til Office Standard 2016, 22</w:t>
      </w:r>
    </w:p>
    <w:p w:rsidR="002831A7" w:rsidRDefault="002831A7">
      <w:pPr>
        <w:pStyle w:val="Index1"/>
        <w:tabs>
          <w:tab w:val="right" w:pos="5030"/>
        </w:tabs>
        <w:rPr>
          <w:noProof/>
        </w:rPr>
      </w:pPr>
      <w:r>
        <w:rPr>
          <w:noProof/>
        </w:rPr>
        <w:t>Workplace Analytics, 65</w:t>
      </w:r>
    </w:p>
    <w:p w:rsidR="002831A7" w:rsidRDefault="002831A7">
      <w:pPr>
        <w:pStyle w:val="ProductList-Body"/>
        <w:rPr>
          <w:noProof/>
        </w:rPr>
        <w:sectPr w:rsidR="002831A7" w:rsidSect="002831A7">
          <w:type w:val="continuous"/>
          <w:pgSz w:w="12240" w:h="15840" w:code="1"/>
          <w:pgMar w:top="1170" w:right="720" w:bottom="720" w:left="720" w:header="432" w:footer="288" w:gutter="0"/>
          <w:cols w:num="2" w:space="720"/>
        </w:sectPr>
      </w:pPr>
    </w:p>
    <w:p w:rsidR="00E53394" w:rsidRDefault="00E07E7A">
      <w:pPr>
        <w:pStyle w:val="ProductList-Body"/>
        <w:sectPr w:rsidR="00E53394" w:rsidSect="002831A7">
          <w:type w:val="continuous"/>
          <w:pgSz w:w="12240" w:h="15840" w:code="1"/>
          <w:pgMar w:top="1170" w:right="720" w:bottom="720" w:left="720" w:header="432" w:footer="288" w:gutter="0"/>
          <w:cols w:num="2" w:space="360"/>
        </w:sectPr>
      </w:pPr>
      <w:r>
        <w:fldChar w:fldCharType="end"/>
      </w:r>
    </w:p>
    <w:p w:rsidR="00E53394" w:rsidRDefault="00E53394">
      <w:pPr>
        <w:pStyle w:val="ProductList-Body"/>
      </w:pPr>
    </w:p>
    <w:sectPr w:rsidR="00E53394"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7274" w:rsidRDefault="00AD7274" w:rsidP="007C7D4D">
      <w:pPr>
        <w:spacing w:after="0"/>
      </w:pPr>
      <w:r>
        <w:separator/>
      </w:r>
    </w:p>
    <w:p w:rsidR="00AD7274" w:rsidRDefault="00AD7274"/>
  </w:endnote>
  <w:endnote w:type="continuationSeparator" w:id="0">
    <w:p w:rsidR="00AD7274" w:rsidRDefault="00AD7274" w:rsidP="007C7D4D">
      <w:pPr>
        <w:spacing w:after="0"/>
      </w:pPr>
      <w:r>
        <w:continuationSeparator/>
      </w:r>
    </w:p>
    <w:p w:rsidR="00AD7274" w:rsidRDefault="00AD7274"/>
  </w:endnote>
  <w:endnote w:type="continuationNotice" w:id="1">
    <w:p w:rsidR="00AD7274" w:rsidRDefault="00AD72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3B8" w:rsidRDefault="006D03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52E" w:rsidRDefault="00E07E7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3B8" w:rsidRDefault="006D03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4">
            <w:r w:rsidR="00E07E7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844">
            <w:r w:rsidR="00E07E7A">
              <w:rPr>
                <w:color w:val="00467F"/>
                <w:u w:val="single"/>
              </w:rPr>
              <w:t>Indeks</w:t>
            </w:r>
          </w:hyperlink>
        </w:p>
      </w:tc>
    </w:tr>
  </w:tbl>
  <w:p w:rsidR="00E53394" w:rsidRDefault="00E5339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5339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842">
            <w:r w:rsidR="00E07E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1">
            <w:r w:rsidR="00E07E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36">
            <w:r w:rsidR="00E07E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7">
            <w:r w:rsidR="00E07E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8">
            <w:r w:rsidR="00E07E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49">
            <w:r w:rsidR="00E07E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3394" w:rsidRDefault="00810986">
          <w:pPr>
            <w:pStyle w:val="PURFooterText"/>
            <w:jc w:val="center"/>
          </w:pPr>
          <w:hyperlink w:anchor="_Sec591">
            <w:r w:rsidR="00E07E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3394" w:rsidRDefault="00E5339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3394" w:rsidRDefault="00810986">
          <w:pPr>
            <w:pStyle w:val="PURFooterText"/>
            <w:jc w:val="center"/>
          </w:pPr>
          <w:hyperlink w:anchor="_Sec844">
            <w:r w:rsidR="00E07E7A">
              <w:rPr>
                <w:color w:val="00467F"/>
                <w:u w:val="single"/>
              </w:rPr>
              <w:t>Indeks</w:t>
            </w:r>
          </w:hyperlink>
        </w:p>
      </w:tc>
    </w:tr>
  </w:tbl>
  <w:p w:rsidR="00E53394" w:rsidRDefault="00E5339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7274" w:rsidRDefault="00AD7274" w:rsidP="007C7D4D">
      <w:pPr>
        <w:spacing w:after="0"/>
      </w:pPr>
      <w:r>
        <w:separator/>
      </w:r>
    </w:p>
    <w:p w:rsidR="00AD7274" w:rsidRDefault="00AD7274"/>
  </w:footnote>
  <w:footnote w:type="continuationSeparator" w:id="0">
    <w:p w:rsidR="00AD7274" w:rsidRDefault="00AD7274" w:rsidP="007C7D4D">
      <w:pPr>
        <w:spacing w:after="0"/>
      </w:pPr>
      <w:r>
        <w:continuationSeparator/>
      </w:r>
    </w:p>
    <w:p w:rsidR="00AD7274" w:rsidRDefault="00AD7274"/>
  </w:footnote>
  <w:footnote w:type="continuationNotice" w:id="1">
    <w:p w:rsidR="00AD7274" w:rsidRDefault="00AD727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3B8" w:rsidRDefault="006D03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3B8" w:rsidRDefault="006D03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03B8" w:rsidRDefault="006D03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81098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rsidR="006D03B8">
            <w:rPr>
              <w:noProof/>
            </w:rPr>
            <w:t>108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53394">
      <w:tc>
        <w:tcPr>
          <w:tcW w:w="8560" w:type="dxa"/>
        </w:tcPr>
        <w:p w:rsidR="00E53394" w:rsidRDefault="00E07E7A">
          <w:pPr>
            <w:pStyle w:val="PURHeaderText"/>
          </w:pPr>
          <w:r>
            <w:t>Produktvilkår for Microsoft Volumenlicens (dansk (Danish), februar 2018)</w:t>
          </w:r>
        </w:p>
      </w:tc>
      <w:tc>
        <w:tcPr>
          <w:tcW w:w="3680" w:type="dxa"/>
        </w:tcPr>
        <w:p w:rsidR="00E53394" w:rsidRDefault="00E07E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321BC"/>
    <w:multiLevelType w:val="multilevel"/>
    <w:tmpl w:val="E79E41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91C3D"/>
    <w:multiLevelType w:val="multilevel"/>
    <w:tmpl w:val="FFA2A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33D87"/>
    <w:multiLevelType w:val="multilevel"/>
    <w:tmpl w:val="65B09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E1E7B"/>
    <w:multiLevelType w:val="multilevel"/>
    <w:tmpl w:val="2B8E5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CD72DA"/>
    <w:multiLevelType w:val="multilevel"/>
    <w:tmpl w:val="D6540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E40192"/>
    <w:multiLevelType w:val="multilevel"/>
    <w:tmpl w:val="F4E20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B702D"/>
    <w:multiLevelType w:val="multilevel"/>
    <w:tmpl w:val="9558CB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66BD1"/>
    <w:multiLevelType w:val="multilevel"/>
    <w:tmpl w:val="FCD62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A0BCE"/>
    <w:multiLevelType w:val="multilevel"/>
    <w:tmpl w:val="20723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E204A"/>
    <w:multiLevelType w:val="multilevel"/>
    <w:tmpl w:val="F2EA9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D1065"/>
    <w:multiLevelType w:val="multilevel"/>
    <w:tmpl w:val="5776C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BE2ACA"/>
    <w:multiLevelType w:val="multilevel"/>
    <w:tmpl w:val="8AB6F8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57FC8"/>
    <w:multiLevelType w:val="multilevel"/>
    <w:tmpl w:val="EC123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E2D9B"/>
    <w:multiLevelType w:val="multilevel"/>
    <w:tmpl w:val="9E62C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567EE"/>
    <w:multiLevelType w:val="multilevel"/>
    <w:tmpl w:val="E954F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2870AA"/>
    <w:multiLevelType w:val="multilevel"/>
    <w:tmpl w:val="E0A6E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0152F3"/>
    <w:multiLevelType w:val="multilevel"/>
    <w:tmpl w:val="D25A53D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46347C"/>
    <w:multiLevelType w:val="multilevel"/>
    <w:tmpl w:val="8E942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B4E54"/>
    <w:multiLevelType w:val="multilevel"/>
    <w:tmpl w:val="67C8F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9A5D6E"/>
    <w:multiLevelType w:val="multilevel"/>
    <w:tmpl w:val="001A49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CB178D"/>
    <w:multiLevelType w:val="multilevel"/>
    <w:tmpl w:val="6AA835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210314"/>
    <w:multiLevelType w:val="multilevel"/>
    <w:tmpl w:val="8B9E9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6D75C1"/>
    <w:multiLevelType w:val="multilevel"/>
    <w:tmpl w:val="76C4A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274BDC"/>
    <w:multiLevelType w:val="multilevel"/>
    <w:tmpl w:val="EDCE8C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F1C72"/>
    <w:multiLevelType w:val="multilevel"/>
    <w:tmpl w:val="0CD0D6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045F2"/>
    <w:multiLevelType w:val="multilevel"/>
    <w:tmpl w:val="3516E0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E873B1"/>
    <w:multiLevelType w:val="multilevel"/>
    <w:tmpl w:val="514C6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E39FA"/>
    <w:multiLevelType w:val="multilevel"/>
    <w:tmpl w:val="EEEA1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1C672C"/>
    <w:multiLevelType w:val="multilevel"/>
    <w:tmpl w:val="980801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4D73EC"/>
    <w:multiLevelType w:val="multilevel"/>
    <w:tmpl w:val="FFDAD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126B53"/>
    <w:multiLevelType w:val="multilevel"/>
    <w:tmpl w:val="55562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DF32ED"/>
    <w:multiLevelType w:val="multilevel"/>
    <w:tmpl w:val="CB0AC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D14D72"/>
    <w:multiLevelType w:val="multilevel"/>
    <w:tmpl w:val="AAD66E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C434DF"/>
    <w:multiLevelType w:val="multilevel"/>
    <w:tmpl w:val="39168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F2B7786"/>
    <w:multiLevelType w:val="multilevel"/>
    <w:tmpl w:val="56F69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9546DA"/>
    <w:multiLevelType w:val="multilevel"/>
    <w:tmpl w:val="AA343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B85F29"/>
    <w:multiLevelType w:val="multilevel"/>
    <w:tmpl w:val="F0429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530E73"/>
    <w:multiLevelType w:val="multilevel"/>
    <w:tmpl w:val="F64A0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77E47"/>
    <w:multiLevelType w:val="multilevel"/>
    <w:tmpl w:val="5D4C8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D1684E"/>
    <w:multiLevelType w:val="multilevel"/>
    <w:tmpl w:val="66C63D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4A4917"/>
    <w:multiLevelType w:val="multilevel"/>
    <w:tmpl w:val="835AB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794EE9"/>
    <w:multiLevelType w:val="multilevel"/>
    <w:tmpl w:val="26840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CE27C3"/>
    <w:multiLevelType w:val="multilevel"/>
    <w:tmpl w:val="186C3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5F61B0"/>
    <w:multiLevelType w:val="multilevel"/>
    <w:tmpl w:val="F5767A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F55584"/>
    <w:multiLevelType w:val="multilevel"/>
    <w:tmpl w:val="EED2B8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C30D55"/>
    <w:multiLevelType w:val="multilevel"/>
    <w:tmpl w:val="2F24D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7A2420"/>
    <w:multiLevelType w:val="multilevel"/>
    <w:tmpl w:val="2A7E98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D3C46"/>
    <w:multiLevelType w:val="multilevel"/>
    <w:tmpl w:val="282C6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32D59"/>
    <w:multiLevelType w:val="multilevel"/>
    <w:tmpl w:val="D668D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F53859"/>
    <w:multiLevelType w:val="multilevel"/>
    <w:tmpl w:val="E96C5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E9411B"/>
    <w:multiLevelType w:val="multilevel"/>
    <w:tmpl w:val="C11A8E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46710B"/>
    <w:multiLevelType w:val="multilevel"/>
    <w:tmpl w:val="245C4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917DC6"/>
    <w:multiLevelType w:val="multilevel"/>
    <w:tmpl w:val="BF1C1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BA383F"/>
    <w:multiLevelType w:val="multilevel"/>
    <w:tmpl w:val="26921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D57494"/>
    <w:multiLevelType w:val="multilevel"/>
    <w:tmpl w:val="3760A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017872"/>
    <w:multiLevelType w:val="multilevel"/>
    <w:tmpl w:val="21C6F3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1A1745"/>
    <w:multiLevelType w:val="multilevel"/>
    <w:tmpl w:val="D93A22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A56D1F"/>
    <w:multiLevelType w:val="multilevel"/>
    <w:tmpl w:val="18165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E02647"/>
    <w:multiLevelType w:val="multilevel"/>
    <w:tmpl w:val="65EED5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BE3683"/>
    <w:multiLevelType w:val="multilevel"/>
    <w:tmpl w:val="0CD47A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244573"/>
    <w:multiLevelType w:val="multilevel"/>
    <w:tmpl w:val="0E567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20"/>
  </w:num>
  <w:num w:numId="4">
    <w:abstractNumId w:val="29"/>
  </w:num>
  <w:num w:numId="5">
    <w:abstractNumId w:val="22"/>
  </w:num>
  <w:num w:numId="6">
    <w:abstractNumId w:val="49"/>
  </w:num>
  <w:num w:numId="7">
    <w:abstractNumId w:val="8"/>
  </w:num>
  <w:num w:numId="8">
    <w:abstractNumId w:val="36"/>
  </w:num>
  <w:num w:numId="9">
    <w:abstractNumId w:val="19"/>
  </w:num>
  <w:num w:numId="10">
    <w:abstractNumId w:val="44"/>
  </w:num>
  <w:num w:numId="11">
    <w:abstractNumId w:val="39"/>
  </w:num>
  <w:num w:numId="12">
    <w:abstractNumId w:val="41"/>
  </w:num>
  <w:num w:numId="13">
    <w:abstractNumId w:val="42"/>
  </w:num>
  <w:num w:numId="14">
    <w:abstractNumId w:val="23"/>
  </w:num>
  <w:num w:numId="15">
    <w:abstractNumId w:val="46"/>
  </w:num>
  <w:num w:numId="16">
    <w:abstractNumId w:val="51"/>
  </w:num>
  <w:num w:numId="17">
    <w:abstractNumId w:val="1"/>
  </w:num>
  <w:num w:numId="18">
    <w:abstractNumId w:val="0"/>
  </w:num>
  <w:num w:numId="19">
    <w:abstractNumId w:val="31"/>
  </w:num>
  <w:num w:numId="20">
    <w:abstractNumId w:val="5"/>
  </w:num>
  <w:num w:numId="21">
    <w:abstractNumId w:val="4"/>
  </w:num>
  <w:num w:numId="22">
    <w:abstractNumId w:val="9"/>
  </w:num>
  <w:num w:numId="23">
    <w:abstractNumId w:val="50"/>
  </w:num>
  <w:num w:numId="24">
    <w:abstractNumId w:val="15"/>
  </w:num>
  <w:num w:numId="25">
    <w:abstractNumId w:val="37"/>
  </w:num>
  <w:num w:numId="26">
    <w:abstractNumId w:val="47"/>
  </w:num>
  <w:num w:numId="27">
    <w:abstractNumId w:val="18"/>
  </w:num>
  <w:num w:numId="28">
    <w:abstractNumId w:val="3"/>
  </w:num>
  <w:num w:numId="29">
    <w:abstractNumId w:val="57"/>
  </w:num>
  <w:num w:numId="30">
    <w:abstractNumId w:val="40"/>
  </w:num>
  <w:num w:numId="31">
    <w:abstractNumId w:val="7"/>
  </w:num>
  <w:num w:numId="32">
    <w:abstractNumId w:val="38"/>
  </w:num>
  <w:num w:numId="33">
    <w:abstractNumId w:val="34"/>
  </w:num>
  <w:num w:numId="34">
    <w:abstractNumId w:val="28"/>
  </w:num>
  <w:num w:numId="35">
    <w:abstractNumId w:val="2"/>
  </w:num>
  <w:num w:numId="36">
    <w:abstractNumId w:val="25"/>
  </w:num>
  <w:num w:numId="37">
    <w:abstractNumId w:val="60"/>
  </w:num>
  <w:num w:numId="38">
    <w:abstractNumId w:val="54"/>
  </w:num>
  <w:num w:numId="39">
    <w:abstractNumId w:val="10"/>
  </w:num>
  <w:num w:numId="40">
    <w:abstractNumId w:val="14"/>
  </w:num>
  <w:num w:numId="41">
    <w:abstractNumId w:val="27"/>
  </w:num>
  <w:num w:numId="42">
    <w:abstractNumId w:val="59"/>
  </w:num>
  <w:num w:numId="43">
    <w:abstractNumId w:val="62"/>
  </w:num>
  <w:num w:numId="44">
    <w:abstractNumId w:val="30"/>
  </w:num>
  <w:num w:numId="45">
    <w:abstractNumId w:val="12"/>
  </w:num>
  <w:num w:numId="46">
    <w:abstractNumId w:val="21"/>
  </w:num>
  <w:num w:numId="47">
    <w:abstractNumId w:val="26"/>
  </w:num>
  <w:num w:numId="48">
    <w:abstractNumId w:val="55"/>
  </w:num>
  <w:num w:numId="49">
    <w:abstractNumId w:val="53"/>
  </w:num>
  <w:num w:numId="50">
    <w:abstractNumId w:val="43"/>
  </w:num>
  <w:num w:numId="51">
    <w:abstractNumId w:val="11"/>
  </w:num>
  <w:num w:numId="52">
    <w:abstractNumId w:val="52"/>
  </w:num>
  <w:num w:numId="53">
    <w:abstractNumId w:val="48"/>
  </w:num>
  <w:num w:numId="54">
    <w:abstractNumId w:val="16"/>
  </w:num>
  <w:num w:numId="55">
    <w:abstractNumId w:val="33"/>
  </w:num>
  <w:num w:numId="56">
    <w:abstractNumId w:val="58"/>
  </w:num>
  <w:num w:numId="57">
    <w:abstractNumId w:val="17"/>
  </w:num>
  <w:num w:numId="58">
    <w:abstractNumId w:val="13"/>
  </w:num>
  <w:num w:numId="59">
    <w:abstractNumId w:val="45"/>
  </w:num>
  <w:num w:numId="60">
    <w:abstractNumId w:val="24"/>
  </w:num>
  <w:num w:numId="61">
    <w:abstractNumId w:val="6"/>
  </w:num>
  <w:num w:numId="62">
    <w:abstractNumId w:val="61"/>
  </w:num>
  <w:num w:numId="63">
    <w:abstractNumId w:val="5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C9Ys+vKjABb+7Ayqao6USia+zdFY/r/FbLK+zK0nQJTK8Yx61g2hBBmdQZ5hfQOYlyrj4bTm1t4o0xf83Lm8w==" w:salt="d5UK+7RTpvxbizBbAl+V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1A7"/>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3B8"/>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986"/>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7274"/>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52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7E7A"/>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394"/>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680B4C"/>
  <w15:docId w15:val="{BA2D48FA-4059-46C6-B365-3D30B6ABF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831A7"/>
    <w:rPr>
      <w:color w:val="808080"/>
      <w:shd w:val="clear" w:color="auto" w:fill="E6E6E6"/>
    </w:rPr>
  </w:style>
  <w:style w:type="paragraph" w:styleId="Index2">
    <w:name w:val="index 2"/>
    <w:basedOn w:val="Normal"/>
    <w:next w:val="Normal"/>
    <w:autoRedefine/>
    <w:uiPriority w:val="99"/>
    <w:semiHidden/>
    <w:unhideWhenUsed/>
    <w:rsid w:val="002831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5E44EB5-925D-4007-9962-A0316559DF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113174</Words>
  <Characters>645097</Characters>
  <Application>Microsoft Office Word</Application>
  <DocSecurity>8</DocSecurity>
  <Lines>5375</Lines>
  <Paragraphs>1513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756758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2018-01-28T21:45:00Z</dcterms:created>
  <dcterms:modified xsi:type="dcterms:W3CDTF">2018-01-31T01:52:00Z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2018-01-30T22:26:17.3195459Z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