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331AFF" w:rsidRDefault="00331AFF">
      <w:pPr>
        <w:pStyle w:val="PURBody"/>
        <w:shd w:val="clear" w:color="auto" w:fill="00188F"/>
        <w:tabs>
          <w:tab w:val="clear" w:pos="360"/>
        </w:tabs>
        <w:ind w:right="7920" w:firstLine="360"/>
        <w:rPr>
          <w:color w:val="FFFFFF"/>
          <w:sz w:val="6"/>
          <w:szCs w:val="6"/>
        </w:rPr>
      </w:pPr>
    </w:p>
    <w:p w:rsidR="00331AFF" w:rsidRDefault="001E6C2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331AFF" w:rsidRDefault="001E6C2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rsidR="00331AFF" w:rsidRDefault="00331AFF">
      <w:pPr>
        <w:pStyle w:val="PURBody"/>
        <w:shd w:val="clear" w:color="auto" w:fill="00188F"/>
        <w:tabs>
          <w:tab w:val="clear" w:pos="360"/>
        </w:tabs>
        <w:spacing w:after="0"/>
        <w:ind w:right="7920" w:firstLine="360"/>
        <w:rPr>
          <w:color w:val="FFFFFF" w:themeColor="background1"/>
          <w:szCs w:val="18"/>
        </w:rPr>
      </w:pPr>
    </w:p>
    <w:p w:rsidR="00331AFF" w:rsidRDefault="00331AFF">
      <w:pPr>
        <w:pStyle w:val="PURBody"/>
        <w:shd w:val="clear" w:color="auto" w:fill="00188F"/>
        <w:tabs>
          <w:tab w:val="clear" w:pos="360"/>
        </w:tabs>
        <w:spacing w:after="0"/>
        <w:ind w:right="7920" w:firstLine="360"/>
        <w:rPr>
          <w:color w:val="FFFFFF" w:themeColor="background1"/>
          <w:szCs w:val="18"/>
        </w:rPr>
      </w:pPr>
    </w:p>
    <w:p w:rsidR="00331AFF" w:rsidRDefault="00331AFF">
      <w:pPr>
        <w:pStyle w:val="PURBody"/>
        <w:shd w:val="clear" w:color="auto" w:fill="00188F"/>
        <w:tabs>
          <w:tab w:val="clear" w:pos="360"/>
        </w:tabs>
        <w:spacing w:after="0"/>
        <w:ind w:right="7920" w:firstLine="360"/>
        <w:rPr>
          <w:color w:val="FFFFFF" w:themeColor="background1"/>
          <w:szCs w:val="18"/>
        </w:rPr>
      </w:pPr>
    </w:p>
    <w:p w:rsidR="00331AFF" w:rsidRDefault="00331AFF">
      <w:pPr>
        <w:pStyle w:val="PURBody"/>
        <w:shd w:val="clear" w:color="auto" w:fill="00188F"/>
        <w:tabs>
          <w:tab w:val="clear" w:pos="360"/>
        </w:tabs>
        <w:spacing w:after="0"/>
        <w:ind w:right="7920" w:firstLine="360"/>
        <w:rPr>
          <w:color w:val="FFFFFF" w:themeColor="background1"/>
          <w:szCs w:val="18"/>
        </w:rPr>
      </w:pPr>
    </w:p>
    <w:p w:rsidR="00331AFF" w:rsidRDefault="00331AFF">
      <w:pPr>
        <w:pStyle w:val="PURBody"/>
        <w:shd w:val="clear" w:color="auto" w:fill="00188F"/>
        <w:tabs>
          <w:tab w:val="clear" w:pos="360"/>
        </w:tabs>
        <w:spacing w:after="0"/>
        <w:ind w:right="7920" w:firstLine="360"/>
        <w:rPr>
          <w:color w:val="FFFFFF" w:themeColor="background1"/>
          <w:szCs w:val="18"/>
        </w:rPr>
      </w:pPr>
    </w:p>
    <w:p w:rsidR="00331AFF" w:rsidRDefault="00331AFF">
      <w:pPr>
        <w:pStyle w:val="PURBody"/>
        <w:shd w:val="clear" w:color="auto" w:fill="0072C6"/>
        <w:tabs>
          <w:tab w:val="clear" w:pos="360"/>
        </w:tabs>
        <w:ind w:right="1800" w:firstLine="360"/>
        <w:rPr>
          <w:sz w:val="72"/>
          <w:szCs w:val="72"/>
        </w:rPr>
      </w:pPr>
    </w:p>
    <w:p w:rsidR="00331AFF" w:rsidRDefault="00331AFF">
      <w:pPr>
        <w:pStyle w:val="PURBody"/>
        <w:shd w:val="clear" w:color="auto" w:fill="0072C6"/>
        <w:tabs>
          <w:tab w:val="clear" w:pos="360"/>
          <w:tab w:val="left" w:pos="180"/>
        </w:tabs>
        <w:ind w:right="1800" w:firstLine="360"/>
        <w:rPr>
          <w:color w:val="FFFFFF" w:themeColor="background1"/>
          <w:sz w:val="72"/>
          <w:szCs w:val="72"/>
        </w:rPr>
      </w:pPr>
    </w:p>
    <w:p w:rsidR="00331AFF" w:rsidRDefault="001E6C2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331AFF" w:rsidRDefault="001E6C2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gramStart"/>
      <w:r>
        <w:rPr>
          <w:color w:val="FFFFFF" w:themeColor="background1"/>
          <w:sz w:val="96"/>
          <w:szCs w:val="96"/>
        </w:rPr>
        <w:t>marts</w:t>
      </w:r>
      <w:proofErr w:type="gramEnd"/>
      <w:r>
        <w:rPr>
          <w:color w:val="FFFFFF" w:themeColor="background1"/>
          <w:sz w:val="96"/>
          <w:szCs w:val="96"/>
        </w:rPr>
        <w:t xml:space="preserve"> 2017</w:t>
      </w:r>
    </w:p>
    <w:p w:rsidR="00331AFF" w:rsidRDefault="00331AFF">
      <w:pPr>
        <w:pStyle w:val="PURBody"/>
        <w:shd w:val="clear" w:color="auto" w:fill="0072C6"/>
        <w:tabs>
          <w:tab w:val="clear" w:pos="360"/>
        </w:tabs>
        <w:spacing w:after="0" w:line="230" w:lineRule="auto"/>
        <w:ind w:right="1800" w:firstLine="360"/>
        <w:rPr>
          <w:color w:val="FFFFFF" w:themeColor="background1"/>
          <w:sz w:val="96"/>
          <w:szCs w:val="96"/>
        </w:rPr>
      </w:pPr>
    </w:p>
    <w:p w:rsidR="00331AFF" w:rsidRDefault="001E6C2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31AFF" w:rsidRDefault="00331AFF">
      <w:pPr>
        <w:sectPr w:rsidR="00331AFF">
          <w:footerReference w:type="default" r:id="rId13"/>
          <w:type w:val="continuous"/>
          <w:pgSz w:w="12240" w:h="15840" w:code="1"/>
          <w:pgMar w:top="1170" w:right="720" w:bottom="720" w:left="720" w:header="432" w:footer="288" w:gutter="0"/>
          <w:cols w:space="360"/>
        </w:sectPr>
      </w:pPr>
    </w:p>
    <w:p w:rsidR="00331AFF" w:rsidRDefault="001E6C21">
      <w:pPr>
        <w:pStyle w:val="ProductList-SectionHeading"/>
        <w:pageBreakBefore/>
      </w:pPr>
      <w:bookmarkStart w:id="1" w:name="_Sec842"/>
      <w:r>
        <w:lastRenderedPageBreak/>
        <w:t>Indholdsfortegnelse</w:t>
      </w:r>
    </w:p>
    <w:p w:rsidR="00331AFF" w:rsidRDefault="00331AFF">
      <w:pPr>
        <w:pStyle w:val="ProductList-Body"/>
      </w:pPr>
    </w:p>
    <w:p w:rsidR="00331AFF" w:rsidRDefault="00331AFF">
      <w:pPr>
        <w:sectPr w:rsidR="00331AFF">
          <w:headerReference w:type="default" r:id="rId14"/>
          <w:footerReference w:type="default" r:id="rId15"/>
          <w:type w:val="continuous"/>
          <w:pgSz w:w="12240" w:h="15840" w:code="1"/>
          <w:pgMar w:top="1170" w:right="720" w:bottom="1620" w:left="720" w:header="432" w:footer="288" w:gutter="0"/>
          <w:cols w:space="360"/>
        </w:sectPr>
      </w:pPr>
    </w:p>
    <w:p w:rsidR="00B076BE" w:rsidRDefault="001E6C21">
      <w:pPr>
        <w:pStyle w:val="TOC1"/>
        <w:rPr>
          <w:rFonts w:eastAsiaTheme="minorEastAsia"/>
          <w:b w:val="0"/>
          <w:caps w:val="0"/>
          <w:noProof/>
          <w:sz w:val="22"/>
          <w:szCs w:val="22"/>
        </w:rPr>
      </w:pPr>
      <w:r>
        <w:fldChar w:fldCharType="begin"/>
      </w:r>
      <w:r>
        <w:instrText xml:space="preserve"> TOC \h \f \l 1-3 </w:instrText>
      </w:r>
      <w:r>
        <w:fldChar w:fldCharType="separate"/>
      </w:r>
      <w:hyperlink w:anchor="_Toc476129809" w:history="1">
        <w:r w:rsidR="00B076BE" w:rsidRPr="000525B9">
          <w:rPr>
            <w:rStyle w:val="Hyperlink"/>
            <w:noProof/>
          </w:rPr>
          <w:t>Introduktion</w:t>
        </w:r>
        <w:r w:rsidR="00B076BE">
          <w:rPr>
            <w:noProof/>
          </w:rPr>
          <w:tab/>
        </w:r>
        <w:r w:rsidR="00B076BE">
          <w:rPr>
            <w:noProof/>
          </w:rPr>
          <w:fldChar w:fldCharType="begin"/>
        </w:r>
        <w:r w:rsidR="00B076BE">
          <w:rPr>
            <w:noProof/>
          </w:rPr>
          <w:instrText xml:space="preserve"> PAGEREF _Toc476129809 \h </w:instrText>
        </w:r>
        <w:r w:rsidR="00B076BE">
          <w:rPr>
            <w:noProof/>
          </w:rPr>
        </w:r>
        <w:r w:rsidR="00B076BE">
          <w:rPr>
            <w:noProof/>
          </w:rPr>
          <w:fldChar w:fldCharType="separate"/>
        </w:r>
        <w:r w:rsidR="00B076BE">
          <w:rPr>
            <w:noProof/>
          </w:rPr>
          <w:t>4</w:t>
        </w:r>
        <w:r w:rsidR="00B076BE">
          <w:rPr>
            <w:noProof/>
          </w:rPr>
          <w:fldChar w:fldCharType="end"/>
        </w:r>
      </w:hyperlink>
    </w:p>
    <w:p w:rsidR="00B076BE" w:rsidRDefault="0029679B">
      <w:pPr>
        <w:pStyle w:val="TOC2"/>
        <w:rPr>
          <w:rFonts w:eastAsiaTheme="minorEastAsia"/>
          <w:smallCaps w:val="0"/>
          <w:sz w:val="22"/>
        </w:rPr>
      </w:pPr>
      <w:hyperlink w:anchor="_Toc476129810" w:history="1">
        <w:r w:rsidR="00B076BE" w:rsidRPr="000525B9">
          <w:rPr>
            <w:rStyle w:val="Hyperlink"/>
          </w:rPr>
          <w:t>Om dette Dokument</w:t>
        </w:r>
        <w:r w:rsidR="00B076BE">
          <w:tab/>
        </w:r>
        <w:r w:rsidR="00B076BE">
          <w:fldChar w:fldCharType="begin"/>
        </w:r>
        <w:r w:rsidR="00B076BE">
          <w:instrText xml:space="preserve"> PAGEREF _Toc476129810 \h </w:instrText>
        </w:r>
        <w:r w:rsidR="00B076BE">
          <w:fldChar w:fldCharType="separate"/>
        </w:r>
        <w:r w:rsidR="00B076BE">
          <w:t>4</w:t>
        </w:r>
        <w:r w:rsidR="00B076BE">
          <w:fldChar w:fldCharType="end"/>
        </w:r>
      </w:hyperlink>
    </w:p>
    <w:p w:rsidR="00B076BE" w:rsidRDefault="0029679B">
      <w:pPr>
        <w:pStyle w:val="TOC2"/>
        <w:rPr>
          <w:rFonts w:eastAsiaTheme="minorEastAsia"/>
          <w:smallCaps w:val="0"/>
          <w:sz w:val="22"/>
        </w:rPr>
      </w:pPr>
      <w:hyperlink w:anchor="_Toc476129811" w:history="1">
        <w:r w:rsidR="00B076BE" w:rsidRPr="000525B9">
          <w:rPr>
            <w:rStyle w:val="Hyperlink"/>
          </w:rPr>
          <w:t>Hvad dette Dokument indeholder</w:t>
        </w:r>
        <w:r w:rsidR="00B076BE">
          <w:tab/>
        </w:r>
        <w:r w:rsidR="00B076BE">
          <w:fldChar w:fldCharType="begin"/>
        </w:r>
        <w:r w:rsidR="00B076BE">
          <w:instrText xml:space="preserve"> PAGEREF _Toc476129811 \h </w:instrText>
        </w:r>
        <w:r w:rsidR="00B076BE">
          <w:fldChar w:fldCharType="separate"/>
        </w:r>
        <w:r w:rsidR="00B076BE">
          <w:t>4</w:t>
        </w:r>
        <w:r w:rsidR="00B076BE">
          <w:fldChar w:fldCharType="end"/>
        </w:r>
      </w:hyperlink>
    </w:p>
    <w:p w:rsidR="00B076BE" w:rsidRDefault="0029679B">
      <w:pPr>
        <w:pStyle w:val="TOC2"/>
        <w:rPr>
          <w:rFonts w:eastAsiaTheme="minorEastAsia"/>
          <w:smallCaps w:val="0"/>
          <w:sz w:val="22"/>
        </w:rPr>
      </w:pPr>
      <w:hyperlink w:anchor="_Toc476129812" w:history="1">
        <w:r w:rsidR="00B076BE" w:rsidRPr="000525B9">
          <w:rPr>
            <w:rStyle w:val="Hyperlink"/>
          </w:rPr>
          <w:t>Sådan Navigeres en Produktpost</w:t>
        </w:r>
        <w:r w:rsidR="00B076BE">
          <w:tab/>
        </w:r>
        <w:r w:rsidR="00B076BE">
          <w:fldChar w:fldCharType="begin"/>
        </w:r>
        <w:r w:rsidR="00B076BE">
          <w:instrText xml:space="preserve"> PAGEREF _Toc476129812 \h </w:instrText>
        </w:r>
        <w:r w:rsidR="00B076BE">
          <w:fldChar w:fldCharType="separate"/>
        </w:r>
        <w:r w:rsidR="00B076BE">
          <w:t>4</w:t>
        </w:r>
        <w:r w:rsidR="00B076BE">
          <w:fldChar w:fldCharType="end"/>
        </w:r>
      </w:hyperlink>
    </w:p>
    <w:p w:rsidR="00B076BE" w:rsidRDefault="0029679B">
      <w:pPr>
        <w:pStyle w:val="TOC2"/>
        <w:rPr>
          <w:rFonts w:eastAsiaTheme="minorEastAsia"/>
          <w:smallCaps w:val="0"/>
          <w:sz w:val="22"/>
        </w:rPr>
      </w:pPr>
      <w:hyperlink w:anchor="_Toc476129813" w:history="1">
        <w:r w:rsidR="00B076BE" w:rsidRPr="000525B9">
          <w:rPr>
            <w:rStyle w:val="Hyperlink"/>
          </w:rPr>
          <w:t>Præciseringer og Oversigt over Ændringer i dette Dokument</w:t>
        </w:r>
        <w:r w:rsidR="00B076BE">
          <w:tab/>
        </w:r>
        <w:r w:rsidR="00B076BE">
          <w:fldChar w:fldCharType="begin"/>
        </w:r>
        <w:r w:rsidR="00B076BE">
          <w:instrText xml:space="preserve"> PAGEREF _Toc476129813 \h </w:instrText>
        </w:r>
        <w:r w:rsidR="00B076BE">
          <w:fldChar w:fldCharType="separate"/>
        </w:r>
        <w:r w:rsidR="00B076BE">
          <w:t>5</w:t>
        </w:r>
        <w:r w:rsidR="00B076BE">
          <w:fldChar w:fldCharType="end"/>
        </w:r>
      </w:hyperlink>
    </w:p>
    <w:p w:rsidR="00B076BE" w:rsidRDefault="0029679B">
      <w:pPr>
        <w:pStyle w:val="TOC1"/>
        <w:rPr>
          <w:rFonts w:eastAsiaTheme="minorEastAsia"/>
          <w:b w:val="0"/>
          <w:caps w:val="0"/>
          <w:noProof/>
          <w:sz w:val="22"/>
          <w:szCs w:val="22"/>
        </w:rPr>
      </w:pPr>
      <w:hyperlink w:anchor="_Toc476129814" w:history="1">
        <w:r w:rsidR="00B076BE" w:rsidRPr="000525B9">
          <w:rPr>
            <w:rStyle w:val="Hyperlink"/>
            <w:noProof/>
          </w:rPr>
          <w:t>Licensvilkår</w:t>
        </w:r>
        <w:r w:rsidR="00B076BE">
          <w:rPr>
            <w:noProof/>
          </w:rPr>
          <w:tab/>
        </w:r>
        <w:r w:rsidR="00B076BE">
          <w:rPr>
            <w:noProof/>
          </w:rPr>
          <w:fldChar w:fldCharType="begin"/>
        </w:r>
        <w:r w:rsidR="00B076BE">
          <w:rPr>
            <w:noProof/>
          </w:rPr>
          <w:instrText xml:space="preserve"> PAGEREF _Toc476129814 \h </w:instrText>
        </w:r>
        <w:r w:rsidR="00B076BE">
          <w:rPr>
            <w:noProof/>
          </w:rPr>
        </w:r>
        <w:r w:rsidR="00B076BE">
          <w:rPr>
            <w:noProof/>
          </w:rPr>
          <w:fldChar w:fldCharType="separate"/>
        </w:r>
        <w:r w:rsidR="00B076BE">
          <w:rPr>
            <w:noProof/>
          </w:rPr>
          <w:t>7</w:t>
        </w:r>
        <w:r w:rsidR="00B076BE">
          <w:rPr>
            <w:noProof/>
          </w:rPr>
          <w:fldChar w:fldCharType="end"/>
        </w:r>
      </w:hyperlink>
    </w:p>
    <w:p w:rsidR="00B076BE" w:rsidRDefault="0029679B">
      <w:pPr>
        <w:pStyle w:val="TOC2"/>
        <w:rPr>
          <w:rFonts w:eastAsiaTheme="minorEastAsia"/>
          <w:smallCaps w:val="0"/>
          <w:sz w:val="22"/>
        </w:rPr>
      </w:pPr>
      <w:hyperlink w:anchor="_Toc476129815" w:history="1">
        <w:r w:rsidR="00B076BE" w:rsidRPr="000525B9">
          <w:rPr>
            <w:rStyle w:val="Hyperlink"/>
          </w:rPr>
          <w:t>Universelle Licensvilkår</w:t>
        </w:r>
        <w:r w:rsidR="00B076BE">
          <w:tab/>
        </w:r>
        <w:r w:rsidR="00B076BE">
          <w:fldChar w:fldCharType="begin"/>
        </w:r>
        <w:r w:rsidR="00B076BE">
          <w:instrText xml:space="preserve"> PAGEREF _Toc476129815 \h </w:instrText>
        </w:r>
        <w:r w:rsidR="00B076BE">
          <w:fldChar w:fldCharType="separate"/>
        </w:r>
        <w:r w:rsidR="00B076BE">
          <w:t>7</w:t>
        </w:r>
        <w:r w:rsidR="00B076BE">
          <w:fldChar w:fldCharType="end"/>
        </w:r>
      </w:hyperlink>
    </w:p>
    <w:p w:rsidR="00B076BE" w:rsidRDefault="0029679B">
      <w:pPr>
        <w:pStyle w:val="TOC2"/>
        <w:rPr>
          <w:rFonts w:eastAsiaTheme="minorEastAsia"/>
          <w:smallCaps w:val="0"/>
          <w:sz w:val="22"/>
        </w:rPr>
      </w:pPr>
      <w:hyperlink w:anchor="_Toc476129816" w:history="1">
        <w:r w:rsidR="00B076BE" w:rsidRPr="000525B9">
          <w:rPr>
            <w:rStyle w:val="Hyperlink"/>
          </w:rPr>
          <w:t>Vilkår for Licensmodel</w:t>
        </w:r>
        <w:r w:rsidR="00B076BE">
          <w:tab/>
        </w:r>
        <w:r w:rsidR="00B076BE">
          <w:fldChar w:fldCharType="begin"/>
        </w:r>
        <w:r w:rsidR="00B076BE">
          <w:instrText xml:space="preserve"> PAGEREF _Toc476129816 \h </w:instrText>
        </w:r>
        <w:r w:rsidR="00B076BE">
          <w:fldChar w:fldCharType="separate"/>
        </w:r>
        <w:r w:rsidR="00B076BE">
          <w:t>9</w:t>
        </w:r>
        <w:r w:rsidR="00B076BE">
          <w:fldChar w:fldCharType="end"/>
        </w:r>
      </w:hyperlink>
    </w:p>
    <w:p w:rsidR="00B076BE" w:rsidRDefault="0029679B">
      <w:pPr>
        <w:pStyle w:val="TOC3"/>
        <w:rPr>
          <w:rFonts w:eastAsiaTheme="minorEastAsia"/>
          <w:smallCaps w:val="0"/>
          <w:sz w:val="22"/>
        </w:rPr>
      </w:pPr>
      <w:hyperlink w:anchor="_Toc476129817" w:history="1">
        <w:r w:rsidR="00B076BE" w:rsidRPr="000525B9">
          <w:rPr>
            <w:rStyle w:val="Hyperlink"/>
          </w:rPr>
          <w:t>Desktop Applikationer</w:t>
        </w:r>
        <w:r w:rsidR="00B076BE">
          <w:tab/>
        </w:r>
        <w:r w:rsidR="00B076BE">
          <w:fldChar w:fldCharType="begin"/>
        </w:r>
        <w:r w:rsidR="00B076BE">
          <w:instrText xml:space="preserve"> PAGEREF _Toc476129817 \h </w:instrText>
        </w:r>
        <w:r w:rsidR="00B076BE">
          <w:fldChar w:fldCharType="separate"/>
        </w:r>
        <w:r w:rsidR="00B076BE">
          <w:t>9</w:t>
        </w:r>
        <w:r w:rsidR="00B076BE">
          <w:fldChar w:fldCharType="end"/>
        </w:r>
      </w:hyperlink>
    </w:p>
    <w:p w:rsidR="00B076BE" w:rsidRDefault="0029679B">
      <w:pPr>
        <w:pStyle w:val="TOC3"/>
        <w:rPr>
          <w:rFonts w:eastAsiaTheme="minorEastAsia"/>
          <w:smallCaps w:val="0"/>
          <w:sz w:val="22"/>
        </w:rPr>
      </w:pPr>
      <w:hyperlink w:anchor="_Toc476129818" w:history="1">
        <w:r w:rsidR="00B076BE" w:rsidRPr="000525B9">
          <w:rPr>
            <w:rStyle w:val="Hyperlink"/>
          </w:rPr>
          <w:t>Desktop Operativsystemer</w:t>
        </w:r>
        <w:r w:rsidR="00B076BE">
          <w:tab/>
        </w:r>
        <w:r w:rsidR="00B076BE">
          <w:fldChar w:fldCharType="begin"/>
        </w:r>
        <w:r w:rsidR="00B076BE">
          <w:instrText xml:space="preserve"> PAGEREF _Toc476129818 \h </w:instrText>
        </w:r>
        <w:r w:rsidR="00B076BE">
          <w:fldChar w:fldCharType="separate"/>
        </w:r>
        <w:r w:rsidR="00B076BE">
          <w:t>10</w:t>
        </w:r>
        <w:r w:rsidR="00B076BE">
          <w:fldChar w:fldCharType="end"/>
        </w:r>
      </w:hyperlink>
    </w:p>
    <w:p w:rsidR="00B076BE" w:rsidRDefault="0029679B">
      <w:pPr>
        <w:pStyle w:val="TOC3"/>
        <w:rPr>
          <w:rFonts w:eastAsiaTheme="minorEastAsia"/>
          <w:smallCaps w:val="0"/>
          <w:sz w:val="22"/>
        </w:rPr>
      </w:pPr>
      <w:hyperlink w:anchor="_Toc476129819" w:history="1">
        <w:r w:rsidR="00B076BE" w:rsidRPr="000525B9">
          <w:rPr>
            <w:rStyle w:val="Hyperlink"/>
          </w:rPr>
          <w:t>Pr. kerne/CAL</w:t>
        </w:r>
        <w:r w:rsidR="00B076BE">
          <w:tab/>
        </w:r>
        <w:r w:rsidR="00B076BE">
          <w:fldChar w:fldCharType="begin"/>
        </w:r>
        <w:r w:rsidR="00B076BE">
          <w:instrText xml:space="preserve"> PAGEREF _Toc476129819 \h </w:instrText>
        </w:r>
        <w:r w:rsidR="00B076BE">
          <w:fldChar w:fldCharType="separate"/>
        </w:r>
        <w:r w:rsidR="00B076BE">
          <w:t>10</w:t>
        </w:r>
        <w:r w:rsidR="00B076BE">
          <w:fldChar w:fldCharType="end"/>
        </w:r>
      </w:hyperlink>
    </w:p>
    <w:p w:rsidR="00B076BE" w:rsidRDefault="0029679B">
      <w:pPr>
        <w:pStyle w:val="TOC3"/>
        <w:rPr>
          <w:rFonts w:eastAsiaTheme="minorEastAsia"/>
          <w:smallCaps w:val="0"/>
          <w:sz w:val="22"/>
        </w:rPr>
      </w:pPr>
      <w:hyperlink w:anchor="_Toc476129820" w:history="1">
        <w:r w:rsidR="00B076BE" w:rsidRPr="000525B9">
          <w:rPr>
            <w:rStyle w:val="Hyperlink"/>
          </w:rPr>
          <w:t>Server/CAL</w:t>
        </w:r>
        <w:r w:rsidR="00B076BE">
          <w:tab/>
        </w:r>
        <w:r w:rsidR="00B076BE">
          <w:fldChar w:fldCharType="begin"/>
        </w:r>
        <w:r w:rsidR="00B076BE">
          <w:instrText xml:space="preserve"> PAGEREF _Toc476129820 \h </w:instrText>
        </w:r>
        <w:r w:rsidR="00B076BE">
          <w:fldChar w:fldCharType="separate"/>
        </w:r>
        <w:r w:rsidR="00B076BE">
          <w:t>11</w:t>
        </w:r>
        <w:r w:rsidR="00B076BE">
          <w:fldChar w:fldCharType="end"/>
        </w:r>
      </w:hyperlink>
    </w:p>
    <w:p w:rsidR="00B076BE" w:rsidRDefault="0029679B">
      <w:pPr>
        <w:pStyle w:val="TOC3"/>
        <w:rPr>
          <w:rFonts w:eastAsiaTheme="minorEastAsia"/>
          <w:smallCaps w:val="0"/>
          <w:sz w:val="22"/>
        </w:rPr>
      </w:pPr>
      <w:hyperlink w:anchor="_Toc476129821" w:history="1">
        <w:r w:rsidR="00B076BE" w:rsidRPr="000525B9">
          <w:rPr>
            <w:rStyle w:val="Hyperlink"/>
          </w:rPr>
          <w:t>Pr. Kerne</w:t>
        </w:r>
        <w:r w:rsidR="00B076BE">
          <w:tab/>
        </w:r>
        <w:r w:rsidR="00B076BE">
          <w:fldChar w:fldCharType="begin"/>
        </w:r>
        <w:r w:rsidR="00B076BE">
          <w:instrText xml:space="preserve"> PAGEREF _Toc476129821 \h </w:instrText>
        </w:r>
        <w:r w:rsidR="00B076BE">
          <w:fldChar w:fldCharType="separate"/>
        </w:r>
        <w:r w:rsidR="00B076BE">
          <w:t>11</w:t>
        </w:r>
        <w:r w:rsidR="00B076BE">
          <w:fldChar w:fldCharType="end"/>
        </w:r>
      </w:hyperlink>
    </w:p>
    <w:p w:rsidR="00B076BE" w:rsidRDefault="0029679B">
      <w:pPr>
        <w:pStyle w:val="TOC3"/>
        <w:rPr>
          <w:rFonts w:eastAsiaTheme="minorEastAsia"/>
          <w:smallCaps w:val="0"/>
          <w:sz w:val="22"/>
        </w:rPr>
      </w:pPr>
      <w:hyperlink w:anchor="_Toc476129822" w:history="1">
        <w:r w:rsidR="00B076BE" w:rsidRPr="000525B9">
          <w:rPr>
            <w:rStyle w:val="Hyperlink"/>
          </w:rPr>
          <w:t>Management Servere</w:t>
        </w:r>
        <w:r w:rsidR="00B076BE">
          <w:tab/>
        </w:r>
        <w:r w:rsidR="00B076BE">
          <w:fldChar w:fldCharType="begin"/>
        </w:r>
        <w:r w:rsidR="00B076BE">
          <w:instrText xml:space="preserve"> PAGEREF _Toc476129822 \h </w:instrText>
        </w:r>
        <w:r w:rsidR="00B076BE">
          <w:fldChar w:fldCharType="separate"/>
        </w:r>
        <w:r w:rsidR="00B076BE">
          <w:t>11</w:t>
        </w:r>
        <w:r w:rsidR="00B076BE">
          <w:fldChar w:fldCharType="end"/>
        </w:r>
      </w:hyperlink>
    </w:p>
    <w:p w:rsidR="00B076BE" w:rsidRDefault="0029679B">
      <w:pPr>
        <w:pStyle w:val="TOC3"/>
        <w:rPr>
          <w:rFonts w:eastAsiaTheme="minorEastAsia"/>
          <w:smallCaps w:val="0"/>
          <w:sz w:val="22"/>
        </w:rPr>
      </w:pPr>
      <w:hyperlink w:anchor="_Toc476129823" w:history="1">
        <w:r w:rsidR="00B076BE" w:rsidRPr="000525B9">
          <w:rPr>
            <w:rStyle w:val="Hyperlink"/>
          </w:rPr>
          <w:t>Særlige Servere</w:t>
        </w:r>
        <w:r w:rsidR="00B076BE">
          <w:tab/>
        </w:r>
        <w:r w:rsidR="00B076BE">
          <w:fldChar w:fldCharType="begin"/>
        </w:r>
        <w:r w:rsidR="00B076BE">
          <w:instrText xml:space="preserve"> PAGEREF _Toc476129823 \h </w:instrText>
        </w:r>
        <w:r w:rsidR="00B076BE">
          <w:fldChar w:fldCharType="separate"/>
        </w:r>
        <w:r w:rsidR="00B076BE">
          <w:t>12</w:t>
        </w:r>
        <w:r w:rsidR="00B076BE">
          <w:fldChar w:fldCharType="end"/>
        </w:r>
      </w:hyperlink>
    </w:p>
    <w:p w:rsidR="00B076BE" w:rsidRDefault="0029679B">
      <w:pPr>
        <w:pStyle w:val="TOC3"/>
        <w:rPr>
          <w:rFonts w:eastAsiaTheme="minorEastAsia"/>
          <w:smallCaps w:val="0"/>
          <w:sz w:val="22"/>
        </w:rPr>
      </w:pPr>
      <w:hyperlink w:anchor="_Toc476129824" w:history="1">
        <w:r w:rsidR="00B076BE" w:rsidRPr="000525B9">
          <w:rPr>
            <w:rStyle w:val="Hyperlink"/>
          </w:rPr>
          <w:t>Developer Tools</w:t>
        </w:r>
        <w:r w:rsidR="00B076BE">
          <w:tab/>
        </w:r>
        <w:r w:rsidR="00B076BE">
          <w:fldChar w:fldCharType="begin"/>
        </w:r>
        <w:r w:rsidR="00B076BE">
          <w:instrText xml:space="preserve"> PAGEREF _Toc476129824 \h </w:instrText>
        </w:r>
        <w:r w:rsidR="00B076BE">
          <w:fldChar w:fldCharType="separate"/>
        </w:r>
        <w:r w:rsidR="00B076BE">
          <w:t>12</w:t>
        </w:r>
        <w:r w:rsidR="00B076BE">
          <w:fldChar w:fldCharType="end"/>
        </w:r>
      </w:hyperlink>
    </w:p>
    <w:p w:rsidR="00B076BE" w:rsidRDefault="0029679B">
      <w:pPr>
        <w:pStyle w:val="TOC1"/>
        <w:rPr>
          <w:rFonts w:eastAsiaTheme="minorEastAsia"/>
          <w:b w:val="0"/>
          <w:caps w:val="0"/>
          <w:noProof/>
          <w:sz w:val="22"/>
          <w:szCs w:val="22"/>
        </w:rPr>
      </w:pPr>
      <w:hyperlink w:anchor="_Toc476129825" w:history="1">
        <w:r w:rsidR="00B076BE" w:rsidRPr="000525B9">
          <w:rPr>
            <w:rStyle w:val="Hyperlink"/>
            <w:noProof/>
          </w:rPr>
          <w:t>Software</w:t>
        </w:r>
        <w:r w:rsidR="00B076BE">
          <w:rPr>
            <w:noProof/>
          </w:rPr>
          <w:tab/>
        </w:r>
        <w:r w:rsidR="00B076BE">
          <w:rPr>
            <w:noProof/>
          </w:rPr>
          <w:fldChar w:fldCharType="begin"/>
        </w:r>
        <w:r w:rsidR="00B076BE">
          <w:rPr>
            <w:noProof/>
          </w:rPr>
          <w:instrText xml:space="preserve"> PAGEREF _Toc476129825 \h </w:instrText>
        </w:r>
        <w:r w:rsidR="00B076BE">
          <w:rPr>
            <w:noProof/>
          </w:rPr>
        </w:r>
        <w:r w:rsidR="00B076BE">
          <w:rPr>
            <w:noProof/>
          </w:rPr>
          <w:fldChar w:fldCharType="separate"/>
        </w:r>
        <w:r w:rsidR="00B076BE">
          <w:rPr>
            <w:noProof/>
          </w:rPr>
          <w:t>13</w:t>
        </w:r>
        <w:r w:rsidR="00B076BE">
          <w:rPr>
            <w:noProof/>
          </w:rPr>
          <w:fldChar w:fldCharType="end"/>
        </w:r>
      </w:hyperlink>
    </w:p>
    <w:p w:rsidR="00B076BE" w:rsidRDefault="0029679B">
      <w:pPr>
        <w:pStyle w:val="TOC2"/>
        <w:rPr>
          <w:rFonts w:eastAsiaTheme="minorEastAsia"/>
          <w:smallCaps w:val="0"/>
          <w:sz w:val="22"/>
        </w:rPr>
      </w:pPr>
      <w:hyperlink w:anchor="_Toc476129826" w:history="1">
        <w:r w:rsidR="00B076BE" w:rsidRPr="000525B9">
          <w:rPr>
            <w:rStyle w:val="Hyperlink"/>
          </w:rPr>
          <w:t>Avanceret trusselsanalyse</w:t>
        </w:r>
        <w:r w:rsidR="00B076BE">
          <w:tab/>
        </w:r>
        <w:r w:rsidR="00B076BE">
          <w:fldChar w:fldCharType="begin"/>
        </w:r>
        <w:r w:rsidR="00B076BE">
          <w:instrText xml:space="preserve"> PAGEREF _Toc476129826 \h </w:instrText>
        </w:r>
        <w:r w:rsidR="00B076BE">
          <w:fldChar w:fldCharType="separate"/>
        </w:r>
        <w:r w:rsidR="00B076BE">
          <w:t>13</w:t>
        </w:r>
        <w:r w:rsidR="00B076BE">
          <w:fldChar w:fldCharType="end"/>
        </w:r>
      </w:hyperlink>
    </w:p>
    <w:p w:rsidR="00B076BE" w:rsidRDefault="0029679B">
      <w:pPr>
        <w:pStyle w:val="TOC2"/>
        <w:rPr>
          <w:rFonts w:eastAsiaTheme="minorEastAsia"/>
          <w:smallCaps w:val="0"/>
          <w:sz w:val="22"/>
        </w:rPr>
      </w:pPr>
      <w:hyperlink w:anchor="_Toc476129827" w:history="1">
        <w:r w:rsidR="00B076BE" w:rsidRPr="000525B9">
          <w:rPr>
            <w:rStyle w:val="Hyperlink"/>
          </w:rPr>
          <w:t>BizTalk</w:t>
        </w:r>
        <w:r w:rsidR="00B076BE">
          <w:tab/>
        </w:r>
        <w:r w:rsidR="00B076BE">
          <w:fldChar w:fldCharType="begin"/>
        </w:r>
        <w:r w:rsidR="00B076BE">
          <w:instrText xml:space="preserve"> PAGEREF _Toc476129827 \h </w:instrText>
        </w:r>
        <w:r w:rsidR="00B076BE">
          <w:fldChar w:fldCharType="separate"/>
        </w:r>
        <w:r w:rsidR="00B076BE">
          <w:t>13</w:t>
        </w:r>
        <w:r w:rsidR="00B076BE">
          <w:fldChar w:fldCharType="end"/>
        </w:r>
      </w:hyperlink>
    </w:p>
    <w:p w:rsidR="00B076BE" w:rsidRDefault="0029679B">
      <w:pPr>
        <w:pStyle w:val="TOC2"/>
        <w:rPr>
          <w:rFonts w:eastAsiaTheme="minorEastAsia"/>
          <w:smallCaps w:val="0"/>
          <w:sz w:val="22"/>
        </w:rPr>
      </w:pPr>
      <w:hyperlink w:anchor="_Toc476129828" w:history="1">
        <w:r w:rsidR="00B076BE" w:rsidRPr="000525B9">
          <w:rPr>
            <w:rStyle w:val="Hyperlink"/>
          </w:rPr>
          <w:t>CAL-pakker</w:t>
        </w:r>
        <w:r w:rsidR="00B076BE">
          <w:tab/>
        </w:r>
        <w:r w:rsidR="00B076BE">
          <w:fldChar w:fldCharType="begin"/>
        </w:r>
        <w:r w:rsidR="00B076BE">
          <w:instrText xml:space="preserve"> PAGEREF _Toc476129828 \h </w:instrText>
        </w:r>
        <w:r w:rsidR="00B076BE">
          <w:fldChar w:fldCharType="separate"/>
        </w:r>
        <w:r w:rsidR="00B076BE">
          <w:t>14</w:t>
        </w:r>
        <w:r w:rsidR="00B076BE">
          <w:fldChar w:fldCharType="end"/>
        </w:r>
      </w:hyperlink>
    </w:p>
    <w:p w:rsidR="00B076BE" w:rsidRDefault="0029679B">
      <w:pPr>
        <w:pStyle w:val="TOC2"/>
        <w:rPr>
          <w:rFonts w:eastAsiaTheme="minorEastAsia"/>
          <w:smallCaps w:val="0"/>
          <w:sz w:val="22"/>
        </w:rPr>
      </w:pPr>
      <w:hyperlink w:anchor="_Toc476129829" w:history="1">
        <w:r w:rsidR="00B076BE" w:rsidRPr="000525B9">
          <w:rPr>
            <w:rStyle w:val="Hyperlink"/>
          </w:rPr>
          <w:t>Core Infrastructure Server (CIS) Suite</w:t>
        </w:r>
        <w:r w:rsidR="00B076BE">
          <w:tab/>
        </w:r>
        <w:r w:rsidR="00B076BE">
          <w:fldChar w:fldCharType="begin"/>
        </w:r>
        <w:r w:rsidR="00B076BE">
          <w:instrText xml:space="preserve"> PAGEREF _Toc476129829 \h </w:instrText>
        </w:r>
        <w:r w:rsidR="00B076BE">
          <w:fldChar w:fldCharType="separate"/>
        </w:r>
        <w:r w:rsidR="00B076BE">
          <w:t>16</w:t>
        </w:r>
        <w:r w:rsidR="00B076BE">
          <w:fldChar w:fldCharType="end"/>
        </w:r>
      </w:hyperlink>
    </w:p>
    <w:p w:rsidR="00B076BE" w:rsidRDefault="0029679B">
      <w:pPr>
        <w:pStyle w:val="TOC2"/>
        <w:rPr>
          <w:rFonts w:eastAsiaTheme="minorEastAsia"/>
          <w:smallCaps w:val="0"/>
          <w:sz w:val="22"/>
        </w:rPr>
      </w:pPr>
      <w:hyperlink w:anchor="_Toc476129830" w:history="1">
        <w:r w:rsidR="00B076BE" w:rsidRPr="000525B9">
          <w:rPr>
            <w:rStyle w:val="Hyperlink"/>
          </w:rPr>
          <w:t>Forefront</w:t>
        </w:r>
        <w:r w:rsidR="00B076BE">
          <w:tab/>
        </w:r>
        <w:r w:rsidR="00B076BE">
          <w:fldChar w:fldCharType="begin"/>
        </w:r>
        <w:r w:rsidR="00B076BE">
          <w:instrText xml:space="preserve"> PAGEREF _Toc476129830 \h </w:instrText>
        </w:r>
        <w:r w:rsidR="00B076BE">
          <w:fldChar w:fldCharType="separate"/>
        </w:r>
        <w:r w:rsidR="00B076BE">
          <w:t>18</w:t>
        </w:r>
        <w:r w:rsidR="00B076BE">
          <w:fldChar w:fldCharType="end"/>
        </w:r>
      </w:hyperlink>
    </w:p>
    <w:p w:rsidR="00B076BE" w:rsidRDefault="0029679B">
      <w:pPr>
        <w:pStyle w:val="TOC2"/>
        <w:rPr>
          <w:rFonts w:eastAsiaTheme="minorEastAsia"/>
          <w:smallCaps w:val="0"/>
          <w:sz w:val="22"/>
        </w:rPr>
      </w:pPr>
      <w:hyperlink w:anchor="_Toc476129831" w:history="1">
        <w:r w:rsidR="00B076BE" w:rsidRPr="000525B9">
          <w:rPr>
            <w:rStyle w:val="Hyperlink"/>
          </w:rPr>
          <w:t>Microsoft Dynamics</w:t>
        </w:r>
        <w:r w:rsidR="00B076BE">
          <w:tab/>
        </w:r>
        <w:r w:rsidR="00B076BE">
          <w:fldChar w:fldCharType="begin"/>
        </w:r>
        <w:r w:rsidR="00B076BE">
          <w:instrText xml:space="preserve"> PAGEREF _Toc476129831 \h </w:instrText>
        </w:r>
        <w:r w:rsidR="00B076BE">
          <w:fldChar w:fldCharType="separate"/>
        </w:r>
        <w:r w:rsidR="00B076BE">
          <w:t>18</w:t>
        </w:r>
        <w:r w:rsidR="00B076BE">
          <w:fldChar w:fldCharType="end"/>
        </w:r>
      </w:hyperlink>
    </w:p>
    <w:p w:rsidR="00B076BE" w:rsidRDefault="0029679B">
      <w:pPr>
        <w:pStyle w:val="TOC3"/>
        <w:rPr>
          <w:rFonts w:eastAsiaTheme="minorEastAsia"/>
          <w:smallCaps w:val="0"/>
          <w:sz w:val="22"/>
        </w:rPr>
      </w:pPr>
      <w:hyperlink w:anchor="_Toc476129832" w:history="1">
        <w:r w:rsidR="00B076BE" w:rsidRPr="000525B9">
          <w:rPr>
            <w:rStyle w:val="Hyperlink"/>
          </w:rPr>
          <w:t>Microsoft Dynamics 365 til lokalt miljø</w:t>
        </w:r>
        <w:r w:rsidR="00B076BE">
          <w:tab/>
        </w:r>
        <w:r w:rsidR="00B076BE">
          <w:fldChar w:fldCharType="begin"/>
        </w:r>
        <w:r w:rsidR="00B076BE">
          <w:instrText xml:space="preserve"> PAGEREF _Toc476129832 \h </w:instrText>
        </w:r>
        <w:r w:rsidR="00B076BE">
          <w:fldChar w:fldCharType="separate"/>
        </w:r>
        <w:r w:rsidR="00B076BE">
          <w:t>18</w:t>
        </w:r>
        <w:r w:rsidR="00B076BE">
          <w:fldChar w:fldCharType="end"/>
        </w:r>
      </w:hyperlink>
    </w:p>
    <w:p w:rsidR="00B076BE" w:rsidRDefault="0029679B">
      <w:pPr>
        <w:pStyle w:val="TOC3"/>
        <w:rPr>
          <w:rFonts w:eastAsiaTheme="minorEastAsia"/>
          <w:smallCaps w:val="0"/>
          <w:sz w:val="22"/>
        </w:rPr>
      </w:pPr>
      <w:hyperlink w:anchor="_Toc476129833" w:history="1">
        <w:r w:rsidR="00B076BE" w:rsidRPr="000525B9">
          <w:rPr>
            <w:rStyle w:val="Hyperlink"/>
          </w:rPr>
          <w:t>Microsoft Dynamics AX</w:t>
        </w:r>
        <w:r w:rsidR="00B076BE">
          <w:tab/>
        </w:r>
        <w:r w:rsidR="00B076BE">
          <w:fldChar w:fldCharType="begin"/>
        </w:r>
        <w:r w:rsidR="00B076BE">
          <w:instrText xml:space="preserve"> PAGEREF _Toc476129833 \h </w:instrText>
        </w:r>
        <w:r w:rsidR="00B076BE">
          <w:fldChar w:fldCharType="separate"/>
        </w:r>
        <w:r w:rsidR="00B076BE">
          <w:t>20</w:t>
        </w:r>
        <w:r w:rsidR="00B076BE">
          <w:fldChar w:fldCharType="end"/>
        </w:r>
      </w:hyperlink>
    </w:p>
    <w:p w:rsidR="00B076BE" w:rsidRDefault="0029679B">
      <w:pPr>
        <w:pStyle w:val="TOC2"/>
        <w:rPr>
          <w:rFonts w:eastAsiaTheme="minorEastAsia"/>
          <w:smallCaps w:val="0"/>
          <w:sz w:val="22"/>
        </w:rPr>
      </w:pPr>
      <w:hyperlink w:anchor="_Toc476129834" w:history="1">
        <w:r w:rsidR="00B076BE" w:rsidRPr="000525B9">
          <w:rPr>
            <w:rStyle w:val="Hyperlink"/>
          </w:rPr>
          <w:t>Microsoft Identity Manager</w:t>
        </w:r>
        <w:r w:rsidR="00B076BE">
          <w:tab/>
        </w:r>
        <w:r w:rsidR="00B076BE">
          <w:fldChar w:fldCharType="begin"/>
        </w:r>
        <w:r w:rsidR="00B076BE">
          <w:instrText xml:space="preserve"> PAGEREF _Toc476129834 \h </w:instrText>
        </w:r>
        <w:r w:rsidR="00B076BE">
          <w:fldChar w:fldCharType="separate"/>
        </w:r>
        <w:r w:rsidR="00B076BE">
          <w:t>21</w:t>
        </w:r>
        <w:r w:rsidR="00B076BE">
          <w:fldChar w:fldCharType="end"/>
        </w:r>
      </w:hyperlink>
    </w:p>
    <w:p w:rsidR="00B076BE" w:rsidRDefault="0029679B">
      <w:pPr>
        <w:pStyle w:val="TOC2"/>
        <w:rPr>
          <w:rFonts w:eastAsiaTheme="minorEastAsia"/>
          <w:smallCaps w:val="0"/>
          <w:sz w:val="22"/>
        </w:rPr>
      </w:pPr>
      <w:hyperlink w:anchor="_Toc476129835" w:history="1">
        <w:r w:rsidR="00B076BE" w:rsidRPr="000525B9">
          <w:rPr>
            <w:rStyle w:val="Hyperlink"/>
          </w:rPr>
          <w:t>Office-programmer</w:t>
        </w:r>
        <w:r w:rsidR="00B076BE">
          <w:tab/>
        </w:r>
        <w:r w:rsidR="00B076BE">
          <w:fldChar w:fldCharType="begin"/>
        </w:r>
        <w:r w:rsidR="00B076BE">
          <w:instrText xml:space="preserve"> PAGEREF _Toc476129835 \h </w:instrText>
        </w:r>
        <w:r w:rsidR="00B076BE">
          <w:fldChar w:fldCharType="separate"/>
        </w:r>
        <w:r w:rsidR="00B076BE">
          <w:t>22</w:t>
        </w:r>
        <w:r w:rsidR="00B076BE">
          <w:fldChar w:fldCharType="end"/>
        </w:r>
      </w:hyperlink>
    </w:p>
    <w:p w:rsidR="00B076BE" w:rsidRDefault="0029679B">
      <w:pPr>
        <w:pStyle w:val="TOC3"/>
        <w:rPr>
          <w:rFonts w:eastAsiaTheme="minorEastAsia"/>
          <w:smallCaps w:val="0"/>
          <w:sz w:val="22"/>
        </w:rPr>
      </w:pPr>
      <w:hyperlink w:anchor="_Toc476129836" w:history="1">
        <w:r w:rsidR="00B076BE" w:rsidRPr="000525B9">
          <w:rPr>
            <w:rStyle w:val="Hyperlink"/>
          </w:rPr>
          <w:t>Office Desktop-programmer</w:t>
        </w:r>
        <w:r w:rsidR="00B076BE">
          <w:tab/>
        </w:r>
        <w:r w:rsidR="00B076BE">
          <w:fldChar w:fldCharType="begin"/>
        </w:r>
        <w:r w:rsidR="00B076BE">
          <w:instrText xml:space="preserve"> PAGEREF _Toc476129836 \h </w:instrText>
        </w:r>
        <w:r w:rsidR="00B076BE">
          <w:fldChar w:fldCharType="separate"/>
        </w:r>
        <w:r w:rsidR="00B076BE">
          <w:t>22</w:t>
        </w:r>
        <w:r w:rsidR="00B076BE">
          <w:fldChar w:fldCharType="end"/>
        </w:r>
      </w:hyperlink>
    </w:p>
    <w:p w:rsidR="00B076BE" w:rsidRDefault="0029679B">
      <w:pPr>
        <w:pStyle w:val="TOC3"/>
        <w:rPr>
          <w:rFonts w:eastAsiaTheme="minorEastAsia"/>
          <w:smallCaps w:val="0"/>
          <w:sz w:val="22"/>
        </w:rPr>
      </w:pPr>
      <w:hyperlink w:anchor="_Toc476129837" w:history="1">
        <w:r w:rsidR="00B076BE" w:rsidRPr="000525B9">
          <w:rPr>
            <w:rStyle w:val="Hyperlink"/>
          </w:rPr>
          <w:t>Office til Mac</w:t>
        </w:r>
        <w:r w:rsidR="00B076BE">
          <w:tab/>
        </w:r>
        <w:r w:rsidR="00B076BE">
          <w:fldChar w:fldCharType="begin"/>
        </w:r>
        <w:r w:rsidR="00B076BE">
          <w:instrText xml:space="preserve"> PAGEREF _Toc476129837 \h </w:instrText>
        </w:r>
        <w:r w:rsidR="00B076BE">
          <w:fldChar w:fldCharType="separate"/>
        </w:r>
        <w:r w:rsidR="00B076BE">
          <w:t>23</w:t>
        </w:r>
        <w:r w:rsidR="00B076BE">
          <w:fldChar w:fldCharType="end"/>
        </w:r>
      </w:hyperlink>
    </w:p>
    <w:p w:rsidR="00B076BE" w:rsidRDefault="0029679B">
      <w:pPr>
        <w:pStyle w:val="TOC2"/>
        <w:rPr>
          <w:rFonts w:eastAsiaTheme="minorEastAsia"/>
          <w:smallCaps w:val="0"/>
          <w:sz w:val="22"/>
        </w:rPr>
      </w:pPr>
      <w:hyperlink w:anchor="_Toc476129838" w:history="1">
        <w:r w:rsidR="00B076BE" w:rsidRPr="000525B9">
          <w:rPr>
            <w:rStyle w:val="Hyperlink"/>
          </w:rPr>
          <w:t>Office-servere</w:t>
        </w:r>
        <w:r w:rsidR="00B076BE">
          <w:tab/>
        </w:r>
        <w:r w:rsidR="00B076BE">
          <w:fldChar w:fldCharType="begin"/>
        </w:r>
        <w:r w:rsidR="00B076BE">
          <w:instrText xml:space="preserve"> PAGEREF _Toc476129838 \h </w:instrText>
        </w:r>
        <w:r w:rsidR="00B076BE">
          <w:fldChar w:fldCharType="separate"/>
        </w:r>
        <w:r w:rsidR="00B076BE">
          <w:t>24</w:t>
        </w:r>
        <w:r w:rsidR="00B076BE">
          <w:fldChar w:fldCharType="end"/>
        </w:r>
      </w:hyperlink>
    </w:p>
    <w:p w:rsidR="00B076BE" w:rsidRDefault="0029679B">
      <w:pPr>
        <w:pStyle w:val="TOC3"/>
        <w:rPr>
          <w:rFonts w:eastAsiaTheme="minorEastAsia"/>
          <w:smallCaps w:val="0"/>
          <w:sz w:val="22"/>
        </w:rPr>
      </w:pPr>
      <w:hyperlink w:anchor="_Toc476129839" w:history="1">
        <w:r w:rsidR="00B076BE" w:rsidRPr="000525B9">
          <w:rPr>
            <w:rStyle w:val="Hyperlink"/>
          </w:rPr>
          <w:t>Exchange Server</w:t>
        </w:r>
        <w:r w:rsidR="00B076BE">
          <w:tab/>
        </w:r>
        <w:r w:rsidR="00B076BE">
          <w:fldChar w:fldCharType="begin"/>
        </w:r>
        <w:r w:rsidR="00B076BE">
          <w:instrText xml:space="preserve"> PAGEREF _Toc476129839 \h </w:instrText>
        </w:r>
        <w:r w:rsidR="00B076BE">
          <w:fldChar w:fldCharType="separate"/>
        </w:r>
        <w:r w:rsidR="00B076BE">
          <w:t>24</w:t>
        </w:r>
        <w:r w:rsidR="00B076BE">
          <w:fldChar w:fldCharType="end"/>
        </w:r>
      </w:hyperlink>
    </w:p>
    <w:p w:rsidR="00B076BE" w:rsidRDefault="0029679B">
      <w:pPr>
        <w:pStyle w:val="TOC3"/>
        <w:rPr>
          <w:rFonts w:eastAsiaTheme="minorEastAsia"/>
          <w:smallCaps w:val="0"/>
          <w:sz w:val="22"/>
        </w:rPr>
      </w:pPr>
      <w:hyperlink w:anchor="_Toc476129840" w:history="1">
        <w:r w:rsidR="00B076BE" w:rsidRPr="000525B9">
          <w:rPr>
            <w:rStyle w:val="Hyperlink"/>
          </w:rPr>
          <w:t>Project Server</w:t>
        </w:r>
        <w:r w:rsidR="00B076BE">
          <w:tab/>
        </w:r>
        <w:r w:rsidR="00B076BE">
          <w:fldChar w:fldCharType="begin"/>
        </w:r>
        <w:r w:rsidR="00B076BE">
          <w:instrText xml:space="preserve"> PAGEREF _Toc476129840 \h </w:instrText>
        </w:r>
        <w:r w:rsidR="00B076BE">
          <w:fldChar w:fldCharType="separate"/>
        </w:r>
        <w:r w:rsidR="00B076BE">
          <w:t>25</w:t>
        </w:r>
        <w:r w:rsidR="00B076BE">
          <w:fldChar w:fldCharType="end"/>
        </w:r>
      </w:hyperlink>
    </w:p>
    <w:p w:rsidR="00B076BE" w:rsidRDefault="0029679B">
      <w:pPr>
        <w:pStyle w:val="TOC3"/>
        <w:rPr>
          <w:rFonts w:eastAsiaTheme="minorEastAsia"/>
          <w:smallCaps w:val="0"/>
          <w:sz w:val="22"/>
        </w:rPr>
      </w:pPr>
      <w:hyperlink w:anchor="_Toc476129841" w:history="1">
        <w:r w:rsidR="00B076BE" w:rsidRPr="000525B9">
          <w:rPr>
            <w:rStyle w:val="Hyperlink"/>
          </w:rPr>
          <w:t>SharePoint Server</w:t>
        </w:r>
        <w:r w:rsidR="00B076BE">
          <w:tab/>
        </w:r>
        <w:r w:rsidR="00B076BE">
          <w:fldChar w:fldCharType="begin"/>
        </w:r>
        <w:r w:rsidR="00B076BE">
          <w:instrText xml:space="preserve"> PAGEREF _Toc476129841 \h </w:instrText>
        </w:r>
        <w:r w:rsidR="00B076BE">
          <w:fldChar w:fldCharType="separate"/>
        </w:r>
        <w:r w:rsidR="00B076BE">
          <w:t>26</w:t>
        </w:r>
        <w:r w:rsidR="00B076BE">
          <w:fldChar w:fldCharType="end"/>
        </w:r>
      </w:hyperlink>
    </w:p>
    <w:p w:rsidR="00B076BE" w:rsidRDefault="0029679B">
      <w:pPr>
        <w:pStyle w:val="TOC3"/>
        <w:rPr>
          <w:rFonts w:eastAsiaTheme="minorEastAsia"/>
          <w:smallCaps w:val="0"/>
          <w:sz w:val="22"/>
        </w:rPr>
      </w:pPr>
      <w:hyperlink w:anchor="_Toc476129842" w:history="1">
        <w:r w:rsidR="00B076BE" w:rsidRPr="000525B9">
          <w:rPr>
            <w:rStyle w:val="Hyperlink"/>
          </w:rPr>
          <w:t>Skype for Business Server</w:t>
        </w:r>
        <w:r w:rsidR="00B076BE">
          <w:tab/>
        </w:r>
        <w:r w:rsidR="00B076BE">
          <w:fldChar w:fldCharType="begin"/>
        </w:r>
        <w:r w:rsidR="00B076BE">
          <w:instrText xml:space="preserve"> PAGEREF _Toc476129842 \h </w:instrText>
        </w:r>
        <w:r w:rsidR="00B076BE">
          <w:fldChar w:fldCharType="separate"/>
        </w:r>
        <w:r w:rsidR="00B076BE">
          <w:t>27</w:t>
        </w:r>
        <w:r w:rsidR="00B076BE">
          <w:fldChar w:fldCharType="end"/>
        </w:r>
      </w:hyperlink>
    </w:p>
    <w:p w:rsidR="00B076BE" w:rsidRDefault="0029679B">
      <w:pPr>
        <w:pStyle w:val="TOC2"/>
        <w:rPr>
          <w:rFonts w:eastAsiaTheme="minorEastAsia"/>
          <w:smallCaps w:val="0"/>
          <w:sz w:val="22"/>
        </w:rPr>
      </w:pPr>
      <w:hyperlink w:anchor="_Toc476129843" w:history="1">
        <w:r w:rsidR="00B076BE" w:rsidRPr="000525B9">
          <w:rPr>
            <w:rStyle w:val="Hyperlink"/>
          </w:rPr>
          <w:t>R Server</w:t>
        </w:r>
        <w:r w:rsidR="00B076BE">
          <w:tab/>
        </w:r>
        <w:r w:rsidR="00B076BE">
          <w:fldChar w:fldCharType="begin"/>
        </w:r>
        <w:r w:rsidR="00B076BE">
          <w:instrText xml:space="preserve"> PAGEREF _Toc476129843 \h </w:instrText>
        </w:r>
        <w:r w:rsidR="00B076BE">
          <w:fldChar w:fldCharType="separate"/>
        </w:r>
        <w:r w:rsidR="00B076BE">
          <w:t>28</w:t>
        </w:r>
        <w:r w:rsidR="00B076BE">
          <w:fldChar w:fldCharType="end"/>
        </w:r>
      </w:hyperlink>
    </w:p>
    <w:p w:rsidR="00B076BE" w:rsidRDefault="0029679B">
      <w:pPr>
        <w:pStyle w:val="TOC2"/>
        <w:rPr>
          <w:rFonts w:eastAsiaTheme="minorEastAsia"/>
          <w:smallCaps w:val="0"/>
          <w:sz w:val="22"/>
        </w:rPr>
      </w:pPr>
      <w:hyperlink w:anchor="_Toc476129844" w:history="1">
        <w:r w:rsidR="00B076BE" w:rsidRPr="000525B9">
          <w:rPr>
            <w:rStyle w:val="Hyperlink"/>
          </w:rPr>
          <w:t>SQL Server</w:t>
        </w:r>
        <w:r w:rsidR="00B076BE">
          <w:tab/>
        </w:r>
        <w:r w:rsidR="00B076BE">
          <w:fldChar w:fldCharType="begin"/>
        </w:r>
        <w:r w:rsidR="00B076BE">
          <w:instrText xml:space="preserve"> PAGEREF _Toc476129844 \h </w:instrText>
        </w:r>
        <w:r w:rsidR="00B076BE">
          <w:fldChar w:fldCharType="separate"/>
        </w:r>
        <w:r w:rsidR="00B076BE">
          <w:t>29</w:t>
        </w:r>
        <w:r w:rsidR="00B076BE">
          <w:fldChar w:fldCharType="end"/>
        </w:r>
      </w:hyperlink>
    </w:p>
    <w:p w:rsidR="00B076BE" w:rsidRDefault="0029679B">
      <w:pPr>
        <w:pStyle w:val="TOC2"/>
        <w:rPr>
          <w:rFonts w:eastAsiaTheme="minorEastAsia"/>
          <w:smallCaps w:val="0"/>
          <w:sz w:val="22"/>
        </w:rPr>
      </w:pPr>
      <w:hyperlink w:anchor="_Toc476129845" w:history="1">
        <w:r w:rsidR="00B076BE" w:rsidRPr="000525B9">
          <w:rPr>
            <w:rStyle w:val="Hyperlink"/>
          </w:rPr>
          <w:t>System Center</w:t>
        </w:r>
        <w:r w:rsidR="00B076BE">
          <w:tab/>
        </w:r>
        <w:r w:rsidR="00B076BE">
          <w:fldChar w:fldCharType="begin"/>
        </w:r>
        <w:r w:rsidR="00B076BE">
          <w:instrText xml:space="preserve"> PAGEREF _Toc476129845 \h </w:instrText>
        </w:r>
        <w:r w:rsidR="00B076BE">
          <w:fldChar w:fldCharType="separate"/>
        </w:r>
        <w:r w:rsidR="00B076BE">
          <w:t>31</w:t>
        </w:r>
        <w:r w:rsidR="00B076BE">
          <w:fldChar w:fldCharType="end"/>
        </w:r>
      </w:hyperlink>
    </w:p>
    <w:p w:rsidR="00B076BE" w:rsidRDefault="0029679B">
      <w:pPr>
        <w:pStyle w:val="TOC3"/>
        <w:rPr>
          <w:rFonts w:eastAsiaTheme="minorEastAsia"/>
          <w:smallCaps w:val="0"/>
          <w:sz w:val="22"/>
        </w:rPr>
      </w:pPr>
      <w:hyperlink w:anchor="_Toc476129846" w:history="1">
        <w:r w:rsidR="00B076BE" w:rsidRPr="000525B9">
          <w:rPr>
            <w:rStyle w:val="Hyperlink"/>
          </w:rPr>
          <w:t>System Center Server</w:t>
        </w:r>
        <w:r w:rsidR="00B076BE">
          <w:tab/>
        </w:r>
        <w:r w:rsidR="00B076BE">
          <w:fldChar w:fldCharType="begin"/>
        </w:r>
        <w:r w:rsidR="00B076BE">
          <w:instrText xml:space="preserve"> PAGEREF _Toc476129846 \h </w:instrText>
        </w:r>
        <w:r w:rsidR="00B076BE">
          <w:fldChar w:fldCharType="separate"/>
        </w:r>
        <w:r w:rsidR="00B076BE">
          <w:t>31</w:t>
        </w:r>
        <w:r w:rsidR="00B076BE">
          <w:fldChar w:fldCharType="end"/>
        </w:r>
      </w:hyperlink>
    </w:p>
    <w:p w:rsidR="00B076BE" w:rsidRDefault="0029679B">
      <w:pPr>
        <w:pStyle w:val="TOC3"/>
        <w:rPr>
          <w:rFonts w:eastAsiaTheme="minorEastAsia"/>
          <w:smallCaps w:val="0"/>
          <w:sz w:val="22"/>
        </w:rPr>
      </w:pPr>
      <w:hyperlink w:anchor="_Toc476129847" w:history="1">
        <w:r w:rsidR="00B076BE" w:rsidRPr="000525B9">
          <w:rPr>
            <w:rStyle w:val="Hyperlink"/>
          </w:rPr>
          <w:t>System Center Configuration Manager</w:t>
        </w:r>
        <w:r w:rsidR="00B076BE">
          <w:tab/>
        </w:r>
        <w:r w:rsidR="00B076BE">
          <w:fldChar w:fldCharType="begin"/>
        </w:r>
        <w:r w:rsidR="00B076BE">
          <w:instrText xml:space="preserve"> PAGEREF _Toc476129847 \h </w:instrText>
        </w:r>
        <w:r w:rsidR="00B076BE">
          <w:fldChar w:fldCharType="separate"/>
        </w:r>
        <w:r w:rsidR="00B076BE">
          <w:t>32</w:t>
        </w:r>
        <w:r w:rsidR="00B076BE">
          <w:fldChar w:fldCharType="end"/>
        </w:r>
      </w:hyperlink>
    </w:p>
    <w:p w:rsidR="00B076BE" w:rsidRDefault="0029679B">
      <w:pPr>
        <w:pStyle w:val="TOC3"/>
        <w:rPr>
          <w:rFonts w:eastAsiaTheme="minorEastAsia"/>
          <w:smallCaps w:val="0"/>
          <w:sz w:val="22"/>
        </w:rPr>
      </w:pPr>
      <w:hyperlink w:anchor="_Toc476129848" w:history="1">
        <w:r w:rsidR="00B076BE" w:rsidRPr="000525B9">
          <w:rPr>
            <w:rStyle w:val="Hyperlink"/>
          </w:rPr>
          <w:t>System Center Data Protection Manager</w:t>
        </w:r>
        <w:r w:rsidR="00B076BE">
          <w:tab/>
        </w:r>
        <w:r w:rsidR="00B076BE">
          <w:fldChar w:fldCharType="begin"/>
        </w:r>
        <w:r w:rsidR="00B076BE">
          <w:instrText xml:space="preserve"> PAGEREF _Toc476129848 \h </w:instrText>
        </w:r>
        <w:r w:rsidR="00B076BE">
          <w:fldChar w:fldCharType="separate"/>
        </w:r>
        <w:r w:rsidR="00B076BE">
          <w:t>33</w:t>
        </w:r>
        <w:r w:rsidR="00B076BE">
          <w:fldChar w:fldCharType="end"/>
        </w:r>
      </w:hyperlink>
    </w:p>
    <w:p w:rsidR="00B076BE" w:rsidRDefault="0029679B">
      <w:pPr>
        <w:pStyle w:val="TOC3"/>
        <w:rPr>
          <w:rFonts w:eastAsiaTheme="minorEastAsia"/>
          <w:smallCaps w:val="0"/>
          <w:sz w:val="22"/>
        </w:rPr>
      </w:pPr>
      <w:hyperlink w:anchor="_Toc476129849" w:history="1">
        <w:r w:rsidR="00B076BE" w:rsidRPr="000525B9">
          <w:rPr>
            <w:rStyle w:val="Hyperlink"/>
          </w:rPr>
          <w:t>System Center Endpoint Protection</w:t>
        </w:r>
        <w:r w:rsidR="00B076BE">
          <w:tab/>
        </w:r>
        <w:r w:rsidR="00B076BE">
          <w:fldChar w:fldCharType="begin"/>
        </w:r>
        <w:r w:rsidR="00B076BE">
          <w:instrText xml:space="preserve"> PAGEREF _Toc476129849 \h </w:instrText>
        </w:r>
        <w:r w:rsidR="00B076BE">
          <w:fldChar w:fldCharType="separate"/>
        </w:r>
        <w:r w:rsidR="00B076BE">
          <w:t>33</w:t>
        </w:r>
        <w:r w:rsidR="00B076BE">
          <w:fldChar w:fldCharType="end"/>
        </w:r>
      </w:hyperlink>
    </w:p>
    <w:p w:rsidR="00B076BE" w:rsidRDefault="0029679B">
      <w:pPr>
        <w:pStyle w:val="TOC3"/>
        <w:rPr>
          <w:rFonts w:eastAsiaTheme="minorEastAsia"/>
          <w:smallCaps w:val="0"/>
          <w:sz w:val="22"/>
        </w:rPr>
      </w:pPr>
      <w:hyperlink w:anchor="_Toc476129850" w:history="1">
        <w:r w:rsidR="00B076BE" w:rsidRPr="000525B9">
          <w:rPr>
            <w:rStyle w:val="Hyperlink"/>
          </w:rPr>
          <w:t>System Center Operations Manager</w:t>
        </w:r>
        <w:r w:rsidR="00B076BE">
          <w:tab/>
        </w:r>
        <w:r w:rsidR="00B076BE">
          <w:fldChar w:fldCharType="begin"/>
        </w:r>
        <w:r w:rsidR="00B076BE">
          <w:instrText xml:space="preserve"> PAGEREF _Toc476129850 \h </w:instrText>
        </w:r>
        <w:r w:rsidR="00B076BE">
          <w:fldChar w:fldCharType="separate"/>
        </w:r>
        <w:r w:rsidR="00B076BE">
          <w:t>34</w:t>
        </w:r>
        <w:r w:rsidR="00B076BE">
          <w:fldChar w:fldCharType="end"/>
        </w:r>
      </w:hyperlink>
    </w:p>
    <w:p w:rsidR="00B076BE" w:rsidRDefault="0029679B">
      <w:pPr>
        <w:pStyle w:val="TOC3"/>
        <w:rPr>
          <w:rFonts w:eastAsiaTheme="minorEastAsia"/>
          <w:smallCaps w:val="0"/>
          <w:sz w:val="22"/>
        </w:rPr>
      </w:pPr>
      <w:hyperlink w:anchor="_Toc476129851" w:history="1">
        <w:r w:rsidR="00B076BE" w:rsidRPr="000525B9">
          <w:rPr>
            <w:rStyle w:val="Hyperlink"/>
          </w:rPr>
          <w:t>System Center Orchestrator</w:t>
        </w:r>
        <w:r w:rsidR="00B076BE">
          <w:tab/>
        </w:r>
        <w:r w:rsidR="00B076BE">
          <w:fldChar w:fldCharType="begin"/>
        </w:r>
        <w:r w:rsidR="00B076BE">
          <w:instrText xml:space="preserve"> PAGEREF _Toc476129851 \h </w:instrText>
        </w:r>
        <w:r w:rsidR="00B076BE">
          <w:fldChar w:fldCharType="separate"/>
        </w:r>
        <w:r w:rsidR="00B076BE">
          <w:t>35</w:t>
        </w:r>
        <w:r w:rsidR="00B076BE">
          <w:fldChar w:fldCharType="end"/>
        </w:r>
      </w:hyperlink>
    </w:p>
    <w:p w:rsidR="00B076BE" w:rsidRDefault="0029679B">
      <w:pPr>
        <w:pStyle w:val="TOC3"/>
        <w:rPr>
          <w:rFonts w:eastAsiaTheme="minorEastAsia"/>
          <w:smallCaps w:val="0"/>
          <w:sz w:val="22"/>
        </w:rPr>
      </w:pPr>
      <w:hyperlink w:anchor="_Toc476129852" w:history="1">
        <w:r w:rsidR="00B076BE" w:rsidRPr="000525B9">
          <w:rPr>
            <w:rStyle w:val="Hyperlink"/>
          </w:rPr>
          <w:t>System Center Service Manager</w:t>
        </w:r>
        <w:r w:rsidR="00B076BE">
          <w:tab/>
        </w:r>
        <w:r w:rsidR="00B076BE">
          <w:fldChar w:fldCharType="begin"/>
        </w:r>
        <w:r w:rsidR="00B076BE">
          <w:instrText xml:space="preserve"> PAGEREF _Toc476129852 \h </w:instrText>
        </w:r>
        <w:r w:rsidR="00B076BE">
          <w:fldChar w:fldCharType="separate"/>
        </w:r>
        <w:r w:rsidR="00B076BE">
          <w:t>36</w:t>
        </w:r>
        <w:r w:rsidR="00B076BE">
          <w:fldChar w:fldCharType="end"/>
        </w:r>
      </w:hyperlink>
    </w:p>
    <w:p w:rsidR="00B076BE" w:rsidRDefault="0029679B">
      <w:pPr>
        <w:pStyle w:val="TOC2"/>
        <w:rPr>
          <w:rFonts w:eastAsiaTheme="minorEastAsia"/>
          <w:smallCaps w:val="0"/>
          <w:sz w:val="22"/>
        </w:rPr>
      </w:pPr>
      <w:hyperlink w:anchor="_Toc476129853" w:history="1">
        <w:r w:rsidR="00B076BE" w:rsidRPr="000525B9">
          <w:rPr>
            <w:rStyle w:val="Hyperlink"/>
          </w:rPr>
          <w:t>Virtual Desktop Infrastructure (VDI) Suite</w:t>
        </w:r>
        <w:r w:rsidR="00B076BE">
          <w:tab/>
        </w:r>
        <w:r w:rsidR="00B076BE">
          <w:fldChar w:fldCharType="begin"/>
        </w:r>
        <w:r w:rsidR="00B076BE">
          <w:instrText xml:space="preserve"> PAGEREF _Toc476129853 \h </w:instrText>
        </w:r>
        <w:r w:rsidR="00B076BE">
          <w:fldChar w:fldCharType="separate"/>
        </w:r>
        <w:r w:rsidR="00B076BE">
          <w:t>36</w:t>
        </w:r>
        <w:r w:rsidR="00B076BE">
          <w:fldChar w:fldCharType="end"/>
        </w:r>
      </w:hyperlink>
    </w:p>
    <w:p w:rsidR="00B076BE" w:rsidRDefault="0029679B">
      <w:pPr>
        <w:pStyle w:val="TOC2"/>
        <w:rPr>
          <w:rFonts w:eastAsiaTheme="minorEastAsia"/>
          <w:smallCaps w:val="0"/>
          <w:sz w:val="22"/>
        </w:rPr>
      </w:pPr>
      <w:hyperlink w:anchor="_Toc476129854" w:history="1">
        <w:r w:rsidR="00B076BE" w:rsidRPr="000525B9">
          <w:rPr>
            <w:rStyle w:val="Hyperlink"/>
          </w:rPr>
          <w:t>Visual Studio</w:t>
        </w:r>
        <w:r w:rsidR="00B076BE">
          <w:tab/>
        </w:r>
        <w:r w:rsidR="00B076BE">
          <w:fldChar w:fldCharType="begin"/>
        </w:r>
        <w:r w:rsidR="00B076BE">
          <w:instrText xml:space="preserve"> PAGEREF _Toc476129854 \h </w:instrText>
        </w:r>
        <w:r w:rsidR="00B076BE">
          <w:fldChar w:fldCharType="separate"/>
        </w:r>
        <w:r w:rsidR="00B076BE">
          <w:t>36</w:t>
        </w:r>
        <w:r w:rsidR="00B076BE">
          <w:fldChar w:fldCharType="end"/>
        </w:r>
      </w:hyperlink>
    </w:p>
    <w:p w:rsidR="00B076BE" w:rsidRDefault="0029679B">
      <w:pPr>
        <w:pStyle w:val="TOC3"/>
        <w:rPr>
          <w:rFonts w:eastAsiaTheme="minorEastAsia"/>
          <w:smallCaps w:val="0"/>
          <w:sz w:val="22"/>
        </w:rPr>
      </w:pPr>
      <w:hyperlink w:anchor="_Toc476129855" w:history="1">
        <w:r w:rsidR="00B076BE" w:rsidRPr="000525B9">
          <w:rPr>
            <w:rStyle w:val="Hyperlink"/>
          </w:rPr>
          <w:t>Visual Studio</w:t>
        </w:r>
        <w:r w:rsidR="00B076BE">
          <w:tab/>
        </w:r>
        <w:r w:rsidR="00B076BE">
          <w:fldChar w:fldCharType="begin"/>
        </w:r>
        <w:r w:rsidR="00B076BE">
          <w:instrText xml:space="preserve"> PAGEREF _Toc476129855 \h </w:instrText>
        </w:r>
        <w:r w:rsidR="00B076BE">
          <w:fldChar w:fldCharType="separate"/>
        </w:r>
        <w:r w:rsidR="00B076BE">
          <w:t>36</w:t>
        </w:r>
        <w:r w:rsidR="00B076BE">
          <w:fldChar w:fldCharType="end"/>
        </w:r>
      </w:hyperlink>
    </w:p>
    <w:p w:rsidR="00B076BE" w:rsidRDefault="0029679B">
      <w:pPr>
        <w:pStyle w:val="TOC3"/>
        <w:rPr>
          <w:rFonts w:eastAsiaTheme="minorEastAsia"/>
          <w:smallCaps w:val="0"/>
          <w:sz w:val="22"/>
        </w:rPr>
      </w:pPr>
      <w:hyperlink w:anchor="_Toc476129856" w:history="1">
        <w:r w:rsidR="00B076BE" w:rsidRPr="000525B9">
          <w:rPr>
            <w:rStyle w:val="Hyperlink"/>
          </w:rPr>
          <w:t>Visual Studio Team Foundation Server</w:t>
        </w:r>
        <w:r w:rsidR="00B076BE">
          <w:tab/>
        </w:r>
        <w:r w:rsidR="00B076BE">
          <w:fldChar w:fldCharType="begin"/>
        </w:r>
        <w:r w:rsidR="00B076BE">
          <w:instrText xml:space="preserve"> PAGEREF _Toc476129856 \h </w:instrText>
        </w:r>
        <w:r w:rsidR="00B076BE">
          <w:fldChar w:fldCharType="separate"/>
        </w:r>
        <w:r w:rsidR="00B076BE">
          <w:t>38</w:t>
        </w:r>
        <w:r w:rsidR="00B076BE">
          <w:fldChar w:fldCharType="end"/>
        </w:r>
      </w:hyperlink>
    </w:p>
    <w:p w:rsidR="00B076BE" w:rsidRDefault="0029679B">
      <w:pPr>
        <w:pStyle w:val="TOC2"/>
        <w:rPr>
          <w:rFonts w:eastAsiaTheme="minorEastAsia"/>
          <w:smallCaps w:val="0"/>
          <w:sz w:val="22"/>
        </w:rPr>
      </w:pPr>
      <w:hyperlink w:anchor="_Toc476129857" w:history="1">
        <w:r w:rsidR="00B076BE" w:rsidRPr="000525B9">
          <w:rPr>
            <w:rStyle w:val="Hyperlink"/>
          </w:rPr>
          <w:t>Windows</w:t>
        </w:r>
        <w:r w:rsidR="00B076BE">
          <w:tab/>
        </w:r>
        <w:r w:rsidR="00B076BE">
          <w:fldChar w:fldCharType="begin"/>
        </w:r>
        <w:r w:rsidR="00B076BE">
          <w:instrText xml:space="preserve"> PAGEREF _Toc476129857 \h </w:instrText>
        </w:r>
        <w:r w:rsidR="00B076BE">
          <w:fldChar w:fldCharType="separate"/>
        </w:r>
        <w:r w:rsidR="00B076BE">
          <w:t>39</w:t>
        </w:r>
        <w:r w:rsidR="00B076BE">
          <w:fldChar w:fldCharType="end"/>
        </w:r>
      </w:hyperlink>
    </w:p>
    <w:p w:rsidR="00B076BE" w:rsidRDefault="0029679B">
      <w:pPr>
        <w:pStyle w:val="TOC3"/>
        <w:rPr>
          <w:rFonts w:eastAsiaTheme="minorEastAsia"/>
          <w:smallCaps w:val="0"/>
          <w:sz w:val="22"/>
        </w:rPr>
      </w:pPr>
      <w:hyperlink w:anchor="_Toc476129858" w:history="1">
        <w:r w:rsidR="00B076BE" w:rsidRPr="000525B9">
          <w:rPr>
            <w:rStyle w:val="Hyperlink"/>
          </w:rPr>
          <w:t>Windows-desktopoperativsystem</w:t>
        </w:r>
        <w:r w:rsidR="00B076BE">
          <w:tab/>
        </w:r>
        <w:r w:rsidR="00B076BE">
          <w:fldChar w:fldCharType="begin"/>
        </w:r>
        <w:r w:rsidR="00B076BE">
          <w:instrText xml:space="preserve"> PAGEREF _Toc476129858 \h </w:instrText>
        </w:r>
        <w:r w:rsidR="00B076BE">
          <w:fldChar w:fldCharType="separate"/>
        </w:r>
        <w:r w:rsidR="00B076BE">
          <w:t>39</w:t>
        </w:r>
        <w:r w:rsidR="00B076BE">
          <w:fldChar w:fldCharType="end"/>
        </w:r>
      </w:hyperlink>
    </w:p>
    <w:p w:rsidR="00B076BE" w:rsidRDefault="0029679B">
      <w:pPr>
        <w:pStyle w:val="TOC2"/>
        <w:rPr>
          <w:rFonts w:eastAsiaTheme="minorEastAsia"/>
          <w:smallCaps w:val="0"/>
          <w:sz w:val="22"/>
        </w:rPr>
      </w:pPr>
      <w:hyperlink w:anchor="_Toc476129859" w:history="1">
        <w:r w:rsidR="00B076BE" w:rsidRPr="000525B9">
          <w:rPr>
            <w:rStyle w:val="Hyperlink"/>
          </w:rPr>
          <w:t>Windows Server</w:t>
        </w:r>
        <w:r w:rsidR="00B076BE">
          <w:tab/>
        </w:r>
        <w:r w:rsidR="00B076BE">
          <w:fldChar w:fldCharType="begin"/>
        </w:r>
        <w:r w:rsidR="00B076BE">
          <w:instrText xml:space="preserve"> PAGEREF _Toc476129859 \h </w:instrText>
        </w:r>
        <w:r w:rsidR="00B076BE">
          <w:fldChar w:fldCharType="separate"/>
        </w:r>
        <w:r w:rsidR="00B076BE">
          <w:t>45</w:t>
        </w:r>
        <w:r w:rsidR="00B076BE">
          <w:fldChar w:fldCharType="end"/>
        </w:r>
      </w:hyperlink>
    </w:p>
    <w:p w:rsidR="00B076BE" w:rsidRDefault="0029679B">
      <w:pPr>
        <w:pStyle w:val="TOC3"/>
        <w:rPr>
          <w:rFonts w:eastAsiaTheme="minorEastAsia"/>
          <w:smallCaps w:val="0"/>
          <w:sz w:val="22"/>
        </w:rPr>
      </w:pPr>
      <w:hyperlink w:anchor="_Toc476129860" w:history="1">
        <w:r w:rsidR="00B076BE" w:rsidRPr="000525B9">
          <w:rPr>
            <w:rStyle w:val="Hyperlink"/>
          </w:rPr>
          <w:t>Windows MultiPoint Server</w:t>
        </w:r>
        <w:r w:rsidR="00B076BE">
          <w:tab/>
        </w:r>
        <w:r w:rsidR="00B076BE">
          <w:fldChar w:fldCharType="begin"/>
        </w:r>
        <w:r w:rsidR="00B076BE">
          <w:instrText xml:space="preserve"> PAGEREF _Toc476129860 \h </w:instrText>
        </w:r>
        <w:r w:rsidR="00B076BE">
          <w:fldChar w:fldCharType="separate"/>
        </w:r>
        <w:r w:rsidR="00B076BE">
          <w:t>45</w:t>
        </w:r>
        <w:r w:rsidR="00B076BE">
          <w:fldChar w:fldCharType="end"/>
        </w:r>
      </w:hyperlink>
    </w:p>
    <w:p w:rsidR="00B076BE" w:rsidRDefault="0029679B">
      <w:pPr>
        <w:pStyle w:val="TOC3"/>
        <w:rPr>
          <w:rFonts w:eastAsiaTheme="minorEastAsia"/>
          <w:smallCaps w:val="0"/>
          <w:sz w:val="22"/>
        </w:rPr>
      </w:pPr>
      <w:hyperlink w:anchor="_Toc476129861" w:history="1">
        <w:r w:rsidR="00B076BE" w:rsidRPr="000525B9">
          <w:rPr>
            <w:rStyle w:val="Hyperlink"/>
          </w:rPr>
          <w:t>Windows Server</w:t>
        </w:r>
        <w:r w:rsidR="00B076BE">
          <w:tab/>
        </w:r>
        <w:r w:rsidR="00B076BE">
          <w:fldChar w:fldCharType="begin"/>
        </w:r>
        <w:r w:rsidR="00B076BE">
          <w:instrText xml:space="preserve"> PAGEREF _Toc476129861 \h </w:instrText>
        </w:r>
        <w:r w:rsidR="00B076BE">
          <w:fldChar w:fldCharType="separate"/>
        </w:r>
        <w:r w:rsidR="00B076BE">
          <w:t>46</w:t>
        </w:r>
        <w:r w:rsidR="00B076BE">
          <w:fldChar w:fldCharType="end"/>
        </w:r>
      </w:hyperlink>
    </w:p>
    <w:p w:rsidR="00B076BE" w:rsidRDefault="0029679B">
      <w:pPr>
        <w:pStyle w:val="TOC1"/>
        <w:rPr>
          <w:rFonts w:eastAsiaTheme="minorEastAsia"/>
          <w:b w:val="0"/>
          <w:caps w:val="0"/>
          <w:noProof/>
          <w:sz w:val="22"/>
          <w:szCs w:val="22"/>
        </w:rPr>
      </w:pPr>
      <w:hyperlink w:anchor="_Toc476129862" w:history="1">
        <w:r w:rsidR="00B076BE" w:rsidRPr="000525B9">
          <w:rPr>
            <w:rStyle w:val="Hyperlink"/>
            <w:noProof/>
          </w:rPr>
          <w:t>Online-services</w:t>
        </w:r>
        <w:r w:rsidR="00B076BE">
          <w:rPr>
            <w:noProof/>
          </w:rPr>
          <w:tab/>
        </w:r>
        <w:r w:rsidR="00B076BE">
          <w:rPr>
            <w:noProof/>
          </w:rPr>
          <w:fldChar w:fldCharType="begin"/>
        </w:r>
        <w:r w:rsidR="00B076BE">
          <w:rPr>
            <w:noProof/>
          </w:rPr>
          <w:instrText xml:space="preserve"> PAGEREF _Toc476129862 \h </w:instrText>
        </w:r>
        <w:r w:rsidR="00B076BE">
          <w:rPr>
            <w:noProof/>
          </w:rPr>
        </w:r>
        <w:r w:rsidR="00B076BE">
          <w:rPr>
            <w:noProof/>
          </w:rPr>
          <w:fldChar w:fldCharType="separate"/>
        </w:r>
        <w:r w:rsidR="00B076BE">
          <w:rPr>
            <w:noProof/>
          </w:rPr>
          <w:t>50</w:t>
        </w:r>
        <w:r w:rsidR="00B076BE">
          <w:rPr>
            <w:noProof/>
          </w:rPr>
          <w:fldChar w:fldCharType="end"/>
        </w:r>
      </w:hyperlink>
    </w:p>
    <w:p w:rsidR="00B076BE" w:rsidRDefault="0029679B">
      <w:pPr>
        <w:pStyle w:val="TOC2"/>
        <w:rPr>
          <w:rFonts w:eastAsiaTheme="minorEastAsia"/>
          <w:smallCaps w:val="0"/>
          <w:sz w:val="22"/>
        </w:rPr>
      </w:pPr>
      <w:hyperlink w:anchor="_Toc476129863" w:history="1">
        <w:r w:rsidR="00B076BE" w:rsidRPr="000525B9">
          <w:rPr>
            <w:rStyle w:val="Hyperlink"/>
          </w:rPr>
          <w:t>Regional Tilgængelighed af Online-services</w:t>
        </w:r>
        <w:r w:rsidR="00B076BE">
          <w:tab/>
        </w:r>
        <w:r w:rsidR="00B076BE">
          <w:fldChar w:fldCharType="begin"/>
        </w:r>
        <w:r w:rsidR="00B076BE">
          <w:instrText xml:space="preserve"> PAGEREF _Toc476129863 \h </w:instrText>
        </w:r>
        <w:r w:rsidR="00B076BE">
          <w:fldChar w:fldCharType="separate"/>
        </w:r>
        <w:r w:rsidR="00B076BE">
          <w:t>50</w:t>
        </w:r>
        <w:r w:rsidR="00B076BE">
          <w:fldChar w:fldCharType="end"/>
        </w:r>
      </w:hyperlink>
    </w:p>
    <w:p w:rsidR="00B076BE" w:rsidRDefault="0029679B">
      <w:pPr>
        <w:pStyle w:val="TOC2"/>
        <w:rPr>
          <w:rFonts w:eastAsiaTheme="minorEastAsia"/>
          <w:smallCaps w:val="0"/>
          <w:sz w:val="22"/>
        </w:rPr>
      </w:pPr>
      <w:hyperlink w:anchor="_Toc476129864" w:history="1">
        <w:r w:rsidR="00B076BE" w:rsidRPr="000525B9">
          <w:rPr>
            <w:rStyle w:val="Hyperlink"/>
          </w:rPr>
          <w:t>Købsbetingelser for Online-services</w:t>
        </w:r>
        <w:r w:rsidR="00B076BE">
          <w:tab/>
        </w:r>
        <w:r w:rsidR="00B076BE">
          <w:fldChar w:fldCharType="begin"/>
        </w:r>
        <w:r w:rsidR="00B076BE">
          <w:instrText xml:space="preserve"> PAGEREF _Toc476129864 \h </w:instrText>
        </w:r>
        <w:r w:rsidR="00B076BE">
          <w:fldChar w:fldCharType="separate"/>
        </w:r>
        <w:r w:rsidR="00B076BE">
          <w:t>50</w:t>
        </w:r>
        <w:r w:rsidR="00B076BE">
          <w:fldChar w:fldCharType="end"/>
        </w:r>
      </w:hyperlink>
    </w:p>
    <w:p w:rsidR="00B076BE" w:rsidRDefault="0029679B">
      <w:pPr>
        <w:pStyle w:val="TOC2"/>
        <w:rPr>
          <w:rFonts w:eastAsiaTheme="minorEastAsia"/>
          <w:smallCaps w:val="0"/>
          <w:sz w:val="22"/>
        </w:rPr>
      </w:pPr>
      <w:hyperlink w:anchor="_Toc476129865" w:history="1">
        <w:r w:rsidR="00B076BE" w:rsidRPr="000525B9">
          <w:rPr>
            <w:rStyle w:val="Hyperlink"/>
          </w:rPr>
          <w:t>Fornyelse af Online-services</w:t>
        </w:r>
        <w:r w:rsidR="00B076BE">
          <w:tab/>
        </w:r>
        <w:r w:rsidR="00B076BE">
          <w:fldChar w:fldCharType="begin"/>
        </w:r>
        <w:r w:rsidR="00B076BE">
          <w:instrText xml:space="preserve"> PAGEREF _Toc476129865 \h </w:instrText>
        </w:r>
        <w:r w:rsidR="00B076BE">
          <w:fldChar w:fldCharType="separate"/>
        </w:r>
        <w:r w:rsidR="00B076BE">
          <w:t>50</w:t>
        </w:r>
        <w:r w:rsidR="00B076BE">
          <w:fldChar w:fldCharType="end"/>
        </w:r>
      </w:hyperlink>
    </w:p>
    <w:p w:rsidR="00B076BE" w:rsidRDefault="0029679B">
      <w:pPr>
        <w:pStyle w:val="TOC2"/>
        <w:rPr>
          <w:rFonts w:eastAsiaTheme="minorEastAsia"/>
          <w:smallCaps w:val="0"/>
          <w:sz w:val="22"/>
        </w:rPr>
      </w:pPr>
      <w:hyperlink w:anchor="_Toc476129866" w:history="1">
        <w:r w:rsidR="00B076BE" w:rsidRPr="000525B9">
          <w:rPr>
            <w:rStyle w:val="Hyperlink"/>
          </w:rPr>
          <w:t>Microsoft Azure-tjenester</w:t>
        </w:r>
        <w:r w:rsidR="00B076BE">
          <w:tab/>
        </w:r>
        <w:r w:rsidR="00B076BE">
          <w:fldChar w:fldCharType="begin"/>
        </w:r>
        <w:r w:rsidR="00B076BE">
          <w:instrText xml:space="preserve"> PAGEREF _Toc476129866 \h </w:instrText>
        </w:r>
        <w:r w:rsidR="00B076BE">
          <w:fldChar w:fldCharType="separate"/>
        </w:r>
        <w:r w:rsidR="00B076BE">
          <w:t>50</w:t>
        </w:r>
        <w:r w:rsidR="00B076BE">
          <w:fldChar w:fldCharType="end"/>
        </w:r>
      </w:hyperlink>
    </w:p>
    <w:p w:rsidR="00B076BE" w:rsidRDefault="0029679B">
      <w:pPr>
        <w:pStyle w:val="TOC3"/>
        <w:rPr>
          <w:rFonts w:eastAsiaTheme="minorEastAsia"/>
          <w:smallCaps w:val="0"/>
          <w:sz w:val="22"/>
        </w:rPr>
      </w:pPr>
      <w:hyperlink w:anchor="_Toc476129867" w:history="1">
        <w:r w:rsidR="00B076BE" w:rsidRPr="000525B9">
          <w:rPr>
            <w:rStyle w:val="Hyperlink"/>
          </w:rPr>
          <w:t>Microsoft Azure-tjenester</w:t>
        </w:r>
        <w:r w:rsidR="00B076BE">
          <w:tab/>
        </w:r>
        <w:r w:rsidR="00B076BE">
          <w:fldChar w:fldCharType="begin"/>
        </w:r>
        <w:r w:rsidR="00B076BE">
          <w:instrText xml:space="preserve"> PAGEREF _Toc476129867 \h </w:instrText>
        </w:r>
        <w:r w:rsidR="00B076BE">
          <w:fldChar w:fldCharType="separate"/>
        </w:r>
        <w:r w:rsidR="00B076BE">
          <w:t>52</w:t>
        </w:r>
        <w:r w:rsidR="00B076BE">
          <w:fldChar w:fldCharType="end"/>
        </w:r>
      </w:hyperlink>
    </w:p>
    <w:p w:rsidR="00B076BE" w:rsidRDefault="0029679B">
      <w:pPr>
        <w:pStyle w:val="TOC3"/>
        <w:rPr>
          <w:rFonts w:eastAsiaTheme="minorEastAsia"/>
          <w:smallCaps w:val="0"/>
          <w:sz w:val="22"/>
        </w:rPr>
      </w:pPr>
      <w:hyperlink w:anchor="_Toc476129868" w:history="1">
        <w:r w:rsidR="00B076BE" w:rsidRPr="000525B9">
          <w:rPr>
            <w:rStyle w:val="Hyperlink"/>
          </w:rPr>
          <w:t>Microsoft Azure-infrastrukturabonnementer</w:t>
        </w:r>
        <w:r w:rsidR="00B076BE">
          <w:tab/>
        </w:r>
        <w:r w:rsidR="00B076BE">
          <w:fldChar w:fldCharType="begin"/>
        </w:r>
        <w:r w:rsidR="00B076BE">
          <w:instrText xml:space="preserve"> PAGEREF _Toc476129868 \h </w:instrText>
        </w:r>
        <w:r w:rsidR="00B076BE">
          <w:fldChar w:fldCharType="separate"/>
        </w:r>
        <w:r w:rsidR="00B076BE">
          <w:t>52</w:t>
        </w:r>
        <w:r w:rsidR="00B076BE">
          <w:fldChar w:fldCharType="end"/>
        </w:r>
      </w:hyperlink>
    </w:p>
    <w:p w:rsidR="00B076BE" w:rsidRDefault="0029679B">
      <w:pPr>
        <w:pStyle w:val="TOC3"/>
        <w:rPr>
          <w:rFonts w:eastAsiaTheme="minorEastAsia"/>
          <w:smallCaps w:val="0"/>
          <w:sz w:val="22"/>
        </w:rPr>
      </w:pPr>
      <w:hyperlink w:anchor="_Toc476129869" w:history="1">
        <w:r w:rsidR="00B076BE" w:rsidRPr="000525B9">
          <w:rPr>
            <w:rStyle w:val="Hyperlink"/>
          </w:rPr>
          <w:t>Microsoft Azure-supportabonnementer</w:t>
        </w:r>
        <w:r w:rsidR="00B076BE">
          <w:tab/>
        </w:r>
        <w:r w:rsidR="00B076BE">
          <w:fldChar w:fldCharType="begin"/>
        </w:r>
        <w:r w:rsidR="00B076BE">
          <w:instrText xml:space="preserve"> PAGEREF _Toc476129869 \h </w:instrText>
        </w:r>
        <w:r w:rsidR="00B076BE">
          <w:fldChar w:fldCharType="separate"/>
        </w:r>
        <w:r w:rsidR="00B076BE">
          <w:t>54</w:t>
        </w:r>
        <w:r w:rsidR="00B076BE">
          <w:fldChar w:fldCharType="end"/>
        </w:r>
      </w:hyperlink>
    </w:p>
    <w:p w:rsidR="00B076BE" w:rsidRDefault="0029679B">
      <w:pPr>
        <w:pStyle w:val="TOC3"/>
        <w:rPr>
          <w:rFonts w:eastAsiaTheme="minorEastAsia"/>
          <w:smallCaps w:val="0"/>
          <w:sz w:val="22"/>
        </w:rPr>
      </w:pPr>
      <w:hyperlink w:anchor="_Toc476129870" w:history="1">
        <w:r w:rsidR="00B076BE" w:rsidRPr="000525B9">
          <w:rPr>
            <w:rStyle w:val="Hyperlink"/>
          </w:rPr>
          <w:t>Microsoft Azure-brugerabonnementer</w:t>
        </w:r>
        <w:r w:rsidR="00B076BE">
          <w:tab/>
        </w:r>
        <w:r w:rsidR="00B076BE">
          <w:fldChar w:fldCharType="begin"/>
        </w:r>
        <w:r w:rsidR="00B076BE">
          <w:instrText xml:space="preserve"> PAGEREF _Toc476129870 \h </w:instrText>
        </w:r>
        <w:r w:rsidR="00B076BE">
          <w:fldChar w:fldCharType="separate"/>
        </w:r>
        <w:r w:rsidR="00B076BE">
          <w:t>54</w:t>
        </w:r>
        <w:r w:rsidR="00B076BE">
          <w:fldChar w:fldCharType="end"/>
        </w:r>
      </w:hyperlink>
    </w:p>
    <w:p w:rsidR="00B076BE" w:rsidRDefault="0029679B">
      <w:pPr>
        <w:pStyle w:val="TOC2"/>
        <w:rPr>
          <w:rFonts w:eastAsiaTheme="minorEastAsia"/>
          <w:smallCaps w:val="0"/>
          <w:sz w:val="22"/>
        </w:rPr>
      </w:pPr>
      <w:hyperlink w:anchor="_Toc476129871" w:history="1">
        <w:r w:rsidR="00B076BE" w:rsidRPr="000525B9">
          <w:rPr>
            <w:rStyle w:val="Hyperlink"/>
          </w:rPr>
          <w:t>Secure Productive Enterprise</w:t>
        </w:r>
        <w:r w:rsidR="00B076BE">
          <w:tab/>
        </w:r>
        <w:r w:rsidR="00B076BE">
          <w:fldChar w:fldCharType="begin"/>
        </w:r>
        <w:r w:rsidR="00B076BE">
          <w:instrText xml:space="preserve"> PAGEREF _Toc476129871 \h </w:instrText>
        </w:r>
        <w:r w:rsidR="00B076BE">
          <w:fldChar w:fldCharType="separate"/>
        </w:r>
        <w:r w:rsidR="00B076BE">
          <w:t>55</w:t>
        </w:r>
        <w:r w:rsidR="00B076BE">
          <w:fldChar w:fldCharType="end"/>
        </w:r>
      </w:hyperlink>
    </w:p>
    <w:p w:rsidR="00B076BE" w:rsidRDefault="0029679B">
      <w:pPr>
        <w:pStyle w:val="TOC2"/>
        <w:rPr>
          <w:rFonts w:eastAsiaTheme="minorEastAsia"/>
          <w:smallCaps w:val="0"/>
          <w:sz w:val="22"/>
        </w:rPr>
      </w:pPr>
      <w:hyperlink w:anchor="_Toc476129872" w:history="1">
        <w:r w:rsidR="00B076BE" w:rsidRPr="000525B9">
          <w:rPr>
            <w:rStyle w:val="Hyperlink"/>
          </w:rPr>
          <w:t>Enterprise Mobility + Security</w:t>
        </w:r>
        <w:r w:rsidR="00B076BE">
          <w:tab/>
        </w:r>
        <w:r w:rsidR="00B076BE">
          <w:fldChar w:fldCharType="begin"/>
        </w:r>
        <w:r w:rsidR="00B076BE">
          <w:instrText xml:space="preserve"> PAGEREF _Toc476129872 \h </w:instrText>
        </w:r>
        <w:r w:rsidR="00B076BE">
          <w:fldChar w:fldCharType="separate"/>
        </w:r>
        <w:r w:rsidR="00B076BE">
          <w:t>56</w:t>
        </w:r>
        <w:r w:rsidR="00B076BE">
          <w:fldChar w:fldCharType="end"/>
        </w:r>
      </w:hyperlink>
    </w:p>
    <w:p w:rsidR="00B076BE" w:rsidRDefault="0029679B">
      <w:pPr>
        <w:pStyle w:val="TOC2"/>
        <w:rPr>
          <w:rFonts w:eastAsiaTheme="minorEastAsia"/>
          <w:smallCaps w:val="0"/>
          <w:sz w:val="22"/>
        </w:rPr>
      </w:pPr>
      <w:hyperlink w:anchor="_Toc476129873" w:history="1">
        <w:r w:rsidR="00B076BE" w:rsidRPr="000525B9">
          <w:rPr>
            <w:rStyle w:val="Hyperlink"/>
          </w:rPr>
          <w:t>Microsoft Dynamics 365-tjenester</w:t>
        </w:r>
        <w:r w:rsidR="00B076BE">
          <w:tab/>
        </w:r>
        <w:r w:rsidR="00B076BE">
          <w:fldChar w:fldCharType="begin"/>
        </w:r>
        <w:r w:rsidR="00B076BE">
          <w:instrText xml:space="preserve"> PAGEREF _Toc476129873 \h </w:instrText>
        </w:r>
        <w:r w:rsidR="00B076BE">
          <w:fldChar w:fldCharType="separate"/>
        </w:r>
        <w:r w:rsidR="00B076BE">
          <w:t>57</w:t>
        </w:r>
        <w:r w:rsidR="00B076BE">
          <w:fldChar w:fldCharType="end"/>
        </w:r>
      </w:hyperlink>
    </w:p>
    <w:p w:rsidR="00B076BE" w:rsidRDefault="0029679B">
      <w:pPr>
        <w:pStyle w:val="TOC2"/>
        <w:rPr>
          <w:rFonts w:eastAsiaTheme="minorEastAsia"/>
          <w:smallCaps w:val="0"/>
          <w:sz w:val="22"/>
        </w:rPr>
      </w:pPr>
      <w:hyperlink w:anchor="_Toc476129874" w:history="1">
        <w:r w:rsidR="00B076BE" w:rsidRPr="000525B9">
          <w:rPr>
            <w:rStyle w:val="Hyperlink"/>
          </w:rPr>
          <w:t>Office 365-tjenester</w:t>
        </w:r>
        <w:r w:rsidR="00B076BE">
          <w:tab/>
        </w:r>
        <w:r w:rsidR="00B076BE">
          <w:fldChar w:fldCharType="begin"/>
        </w:r>
        <w:r w:rsidR="00B076BE">
          <w:instrText xml:space="preserve"> PAGEREF _Toc476129874 \h </w:instrText>
        </w:r>
        <w:r w:rsidR="00B076BE">
          <w:fldChar w:fldCharType="separate"/>
        </w:r>
        <w:r w:rsidR="00B076BE">
          <w:t>59</w:t>
        </w:r>
        <w:r w:rsidR="00B076BE">
          <w:fldChar w:fldCharType="end"/>
        </w:r>
      </w:hyperlink>
    </w:p>
    <w:p w:rsidR="00B076BE" w:rsidRDefault="0029679B">
      <w:pPr>
        <w:pStyle w:val="TOC3"/>
        <w:rPr>
          <w:rFonts w:eastAsiaTheme="minorEastAsia"/>
          <w:smallCaps w:val="0"/>
          <w:sz w:val="22"/>
        </w:rPr>
      </w:pPr>
      <w:hyperlink w:anchor="_Toc476129875" w:history="1">
        <w:r w:rsidR="00B076BE" w:rsidRPr="000525B9">
          <w:rPr>
            <w:rStyle w:val="Hyperlink"/>
          </w:rPr>
          <w:t>Office 365-programmer</w:t>
        </w:r>
        <w:r w:rsidR="00B076BE">
          <w:tab/>
        </w:r>
        <w:r w:rsidR="00B076BE">
          <w:fldChar w:fldCharType="begin"/>
        </w:r>
        <w:r w:rsidR="00B076BE">
          <w:instrText xml:space="preserve"> PAGEREF _Toc476129875 \h </w:instrText>
        </w:r>
        <w:r w:rsidR="00B076BE">
          <w:fldChar w:fldCharType="separate"/>
        </w:r>
        <w:r w:rsidR="00B076BE">
          <w:t>59</w:t>
        </w:r>
        <w:r w:rsidR="00B076BE">
          <w:fldChar w:fldCharType="end"/>
        </w:r>
      </w:hyperlink>
    </w:p>
    <w:p w:rsidR="00B076BE" w:rsidRDefault="0029679B">
      <w:pPr>
        <w:pStyle w:val="TOC3"/>
        <w:rPr>
          <w:rFonts w:eastAsiaTheme="minorEastAsia"/>
          <w:smallCaps w:val="0"/>
          <w:sz w:val="22"/>
        </w:rPr>
      </w:pPr>
      <w:hyperlink w:anchor="_Toc476129876" w:history="1">
        <w:r w:rsidR="00B076BE" w:rsidRPr="000525B9">
          <w:rPr>
            <w:rStyle w:val="Hyperlink"/>
          </w:rPr>
          <w:t>Office 365 Suites</w:t>
        </w:r>
        <w:r w:rsidR="00B076BE">
          <w:tab/>
        </w:r>
        <w:r w:rsidR="00B076BE">
          <w:fldChar w:fldCharType="begin"/>
        </w:r>
        <w:r w:rsidR="00B076BE">
          <w:instrText xml:space="preserve"> PAGEREF _Toc476129876 \h </w:instrText>
        </w:r>
        <w:r w:rsidR="00B076BE">
          <w:fldChar w:fldCharType="separate"/>
        </w:r>
        <w:r w:rsidR="00B076BE">
          <w:t>60</w:t>
        </w:r>
        <w:r w:rsidR="00B076BE">
          <w:fldChar w:fldCharType="end"/>
        </w:r>
      </w:hyperlink>
    </w:p>
    <w:p w:rsidR="00B076BE" w:rsidRDefault="0029679B">
      <w:pPr>
        <w:pStyle w:val="TOC3"/>
        <w:rPr>
          <w:rFonts w:eastAsiaTheme="minorEastAsia"/>
          <w:smallCaps w:val="0"/>
          <w:sz w:val="22"/>
        </w:rPr>
      </w:pPr>
      <w:hyperlink w:anchor="_Toc476129877" w:history="1">
        <w:r w:rsidR="00B076BE" w:rsidRPr="000525B9">
          <w:rPr>
            <w:rStyle w:val="Hyperlink"/>
          </w:rPr>
          <w:t>Office 365 Advanced Security Management</w:t>
        </w:r>
        <w:r w:rsidR="00B076BE">
          <w:tab/>
        </w:r>
        <w:r w:rsidR="00B076BE">
          <w:fldChar w:fldCharType="begin"/>
        </w:r>
        <w:r w:rsidR="00B076BE">
          <w:instrText xml:space="preserve"> PAGEREF _Toc476129877 \h </w:instrText>
        </w:r>
        <w:r w:rsidR="00B076BE">
          <w:fldChar w:fldCharType="separate"/>
        </w:r>
        <w:r w:rsidR="00B076BE">
          <w:t>63</w:t>
        </w:r>
        <w:r w:rsidR="00B076BE">
          <w:fldChar w:fldCharType="end"/>
        </w:r>
      </w:hyperlink>
    </w:p>
    <w:p w:rsidR="00B076BE" w:rsidRDefault="0029679B">
      <w:pPr>
        <w:pStyle w:val="TOC3"/>
        <w:rPr>
          <w:rFonts w:eastAsiaTheme="minorEastAsia"/>
          <w:smallCaps w:val="0"/>
          <w:sz w:val="22"/>
        </w:rPr>
      </w:pPr>
      <w:hyperlink w:anchor="_Toc476129878" w:history="1">
        <w:r w:rsidR="00B076BE" w:rsidRPr="000525B9">
          <w:rPr>
            <w:rStyle w:val="Hyperlink"/>
          </w:rPr>
          <w:t>Office 365 Customer Lockbox</w:t>
        </w:r>
        <w:r w:rsidR="00B076BE">
          <w:tab/>
        </w:r>
        <w:r w:rsidR="00B076BE">
          <w:fldChar w:fldCharType="begin"/>
        </w:r>
        <w:r w:rsidR="00B076BE">
          <w:instrText xml:space="preserve"> PAGEREF _Toc476129878 \h </w:instrText>
        </w:r>
        <w:r w:rsidR="00B076BE">
          <w:fldChar w:fldCharType="separate"/>
        </w:r>
        <w:r w:rsidR="00B076BE">
          <w:t>63</w:t>
        </w:r>
        <w:r w:rsidR="00B076BE">
          <w:fldChar w:fldCharType="end"/>
        </w:r>
      </w:hyperlink>
    </w:p>
    <w:p w:rsidR="00B076BE" w:rsidRDefault="0029679B">
      <w:pPr>
        <w:pStyle w:val="TOC3"/>
        <w:rPr>
          <w:rFonts w:eastAsiaTheme="minorEastAsia"/>
          <w:smallCaps w:val="0"/>
          <w:sz w:val="22"/>
        </w:rPr>
      </w:pPr>
      <w:hyperlink w:anchor="_Toc476129879" w:history="1">
        <w:r w:rsidR="00B076BE" w:rsidRPr="000525B9">
          <w:rPr>
            <w:rStyle w:val="Hyperlink"/>
          </w:rPr>
          <w:t>Microsoft MyAnalytics</w:t>
        </w:r>
        <w:r w:rsidR="00B076BE">
          <w:tab/>
        </w:r>
        <w:r w:rsidR="00B076BE">
          <w:fldChar w:fldCharType="begin"/>
        </w:r>
        <w:r w:rsidR="00B076BE">
          <w:instrText xml:space="preserve"> PAGEREF _Toc476129879 \h </w:instrText>
        </w:r>
        <w:r w:rsidR="00B076BE">
          <w:fldChar w:fldCharType="separate"/>
        </w:r>
        <w:r w:rsidR="00B076BE">
          <w:t>64</w:t>
        </w:r>
        <w:r w:rsidR="00B076BE">
          <w:fldChar w:fldCharType="end"/>
        </w:r>
      </w:hyperlink>
    </w:p>
    <w:p w:rsidR="00B076BE" w:rsidRDefault="0029679B">
      <w:pPr>
        <w:pStyle w:val="TOC3"/>
        <w:rPr>
          <w:rFonts w:eastAsiaTheme="minorEastAsia"/>
          <w:smallCaps w:val="0"/>
          <w:sz w:val="22"/>
        </w:rPr>
      </w:pPr>
      <w:hyperlink w:anchor="_Toc476129880" w:history="1">
        <w:r w:rsidR="00B076BE" w:rsidRPr="000525B9">
          <w:rPr>
            <w:rStyle w:val="Hyperlink"/>
          </w:rPr>
          <w:t>Office 365 Advanced Compliance</w:t>
        </w:r>
        <w:r w:rsidR="00B076BE">
          <w:tab/>
        </w:r>
        <w:r w:rsidR="00B076BE">
          <w:fldChar w:fldCharType="begin"/>
        </w:r>
        <w:r w:rsidR="00B076BE">
          <w:instrText xml:space="preserve"> PAGEREF _Toc476129880 \h </w:instrText>
        </w:r>
        <w:r w:rsidR="00B076BE">
          <w:fldChar w:fldCharType="separate"/>
        </w:r>
        <w:r w:rsidR="00B076BE">
          <w:t>64</w:t>
        </w:r>
        <w:r w:rsidR="00B076BE">
          <w:fldChar w:fldCharType="end"/>
        </w:r>
      </w:hyperlink>
    </w:p>
    <w:p w:rsidR="00B076BE" w:rsidRDefault="0029679B">
      <w:pPr>
        <w:pStyle w:val="TOC3"/>
        <w:rPr>
          <w:rFonts w:eastAsiaTheme="minorEastAsia"/>
          <w:smallCaps w:val="0"/>
          <w:sz w:val="22"/>
        </w:rPr>
      </w:pPr>
      <w:hyperlink w:anchor="_Toc476129881" w:history="1">
        <w:r w:rsidR="00B076BE" w:rsidRPr="000525B9">
          <w:rPr>
            <w:rStyle w:val="Hyperlink"/>
          </w:rPr>
          <w:t>Exchange Online</w:t>
        </w:r>
        <w:r w:rsidR="00B076BE">
          <w:tab/>
        </w:r>
        <w:r w:rsidR="00B076BE">
          <w:fldChar w:fldCharType="begin"/>
        </w:r>
        <w:r w:rsidR="00B076BE">
          <w:instrText xml:space="preserve"> PAGEREF _Toc476129881 \h </w:instrText>
        </w:r>
        <w:r w:rsidR="00B076BE">
          <w:fldChar w:fldCharType="separate"/>
        </w:r>
        <w:r w:rsidR="00B076BE">
          <w:t>64</w:t>
        </w:r>
        <w:r w:rsidR="00B076BE">
          <w:fldChar w:fldCharType="end"/>
        </w:r>
      </w:hyperlink>
    </w:p>
    <w:p w:rsidR="00B076BE" w:rsidRDefault="0029679B">
      <w:pPr>
        <w:pStyle w:val="TOC3"/>
        <w:rPr>
          <w:rFonts w:eastAsiaTheme="minorEastAsia"/>
          <w:smallCaps w:val="0"/>
          <w:sz w:val="22"/>
        </w:rPr>
      </w:pPr>
      <w:hyperlink w:anchor="_Toc476129882" w:history="1">
        <w:r w:rsidR="00B076BE" w:rsidRPr="000525B9">
          <w:rPr>
            <w:rStyle w:val="Hyperlink"/>
          </w:rPr>
          <w:t>OneDrive for Business</w:t>
        </w:r>
        <w:r w:rsidR="00B076BE">
          <w:tab/>
        </w:r>
        <w:r w:rsidR="00B076BE">
          <w:fldChar w:fldCharType="begin"/>
        </w:r>
        <w:r w:rsidR="00B076BE">
          <w:instrText xml:space="preserve"> PAGEREF _Toc476129882 \h </w:instrText>
        </w:r>
        <w:r w:rsidR="00B076BE">
          <w:fldChar w:fldCharType="separate"/>
        </w:r>
        <w:r w:rsidR="00B076BE">
          <w:t>65</w:t>
        </w:r>
        <w:r w:rsidR="00B076BE">
          <w:fldChar w:fldCharType="end"/>
        </w:r>
      </w:hyperlink>
    </w:p>
    <w:p w:rsidR="00B076BE" w:rsidRDefault="0029679B">
      <w:pPr>
        <w:pStyle w:val="TOC3"/>
        <w:rPr>
          <w:rFonts w:eastAsiaTheme="minorEastAsia"/>
          <w:smallCaps w:val="0"/>
          <w:sz w:val="22"/>
        </w:rPr>
      </w:pPr>
      <w:hyperlink w:anchor="_Toc476129883" w:history="1">
        <w:r w:rsidR="00B076BE" w:rsidRPr="000525B9">
          <w:rPr>
            <w:rStyle w:val="Hyperlink"/>
          </w:rPr>
          <w:t>Project Online</w:t>
        </w:r>
        <w:r w:rsidR="00B076BE">
          <w:tab/>
        </w:r>
        <w:r w:rsidR="00B076BE">
          <w:fldChar w:fldCharType="begin"/>
        </w:r>
        <w:r w:rsidR="00B076BE">
          <w:instrText xml:space="preserve"> PAGEREF _Toc476129883 \h </w:instrText>
        </w:r>
        <w:r w:rsidR="00B076BE">
          <w:fldChar w:fldCharType="separate"/>
        </w:r>
        <w:r w:rsidR="00B076BE">
          <w:t>65</w:t>
        </w:r>
        <w:r w:rsidR="00B076BE">
          <w:fldChar w:fldCharType="end"/>
        </w:r>
      </w:hyperlink>
    </w:p>
    <w:p w:rsidR="00B076BE" w:rsidRDefault="0029679B">
      <w:pPr>
        <w:pStyle w:val="TOC3"/>
        <w:rPr>
          <w:rFonts w:eastAsiaTheme="minorEastAsia"/>
          <w:smallCaps w:val="0"/>
          <w:sz w:val="22"/>
        </w:rPr>
      </w:pPr>
      <w:hyperlink w:anchor="_Toc476129884" w:history="1">
        <w:r w:rsidR="00B076BE" w:rsidRPr="000525B9">
          <w:rPr>
            <w:rStyle w:val="Hyperlink"/>
          </w:rPr>
          <w:t>SharePoint Online</w:t>
        </w:r>
        <w:r w:rsidR="00B076BE">
          <w:tab/>
        </w:r>
        <w:r w:rsidR="00B076BE">
          <w:fldChar w:fldCharType="begin"/>
        </w:r>
        <w:r w:rsidR="00B076BE">
          <w:instrText xml:space="preserve"> PAGEREF _Toc476129884 \h </w:instrText>
        </w:r>
        <w:r w:rsidR="00B076BE">
          <w:fldChar w:fldCharType="separate"/>
        </w:r>
        <w:r w:rsidR="00B076BE">
          <w:t>66</w:t>
        </w:r>
        <w:r w:rsidR="00B076BE">
          <w:fldChar w:fldCharType="end"/>
        </w:r>
      </w:hyperlink>
    </w:p>
    <w:p w:rsidR="00B076BE" w:rsidRDefault="0029679B">
      <w:pPr>
        <w:pStyle w:val="TOC3"/>
        <w:rPr>
          <w:rFonts w:eastAsiaTheme="minorEastAsia"/>
          <w:smallCaps w:val="0"/>
          <w:sz w:val="22"/>
        </w:rPr>
      </w:pPr>
      <w:hyperlink w:anchor="_Toc476129885" w:history="1">
        <w:r w:rsidR="00B076BE" w:rsidRPr="000525B9">
          <w:rPr>
            <w:rStyle w:val="Hyperlink"/>
          </w:rPr>
          <w:t>Skype for Business Online</w:t>
        </w:r>
        <w:r w:rsidR="00B076BE">
          <w:tab/>
        </w:r>
        <w:r w:rsidR="00B076BE">
          <w:fldChar w:fldCharType="begin"/>
        </w:r>
        <w:r w:rsidR="00B076BE">
          <w:instrText xml:space="preserve"> PAGEREF _Toc476129885 \h </w:instrText>
        </w:r>
        <w:r w:rsidR="00B076BE">
          <w:fldChar w:fldCharType="separate"/>
        </w:r>
        <w:r w:rsidR="00B076BE">
          <w:t>66</w:t>
        </w:r>
        <w:r w:rsidR="00B076BE">
          <w:fldChar w:fldCharType="end"/>
        </w:r>
      </w:hyperlink>
    </w:p>
    <w:p w:rsidR="00B076BE" w:rsidRDefault="0029679B">
      <w:pPr>
        <w:pStyle w:val="TOC2"/>
        <w:rPr>
          <w:rFonts w:eastAsiaTheme="minorEastAsia"/>
          <w:smallCaps w:val="0"/>
          <w:sz w:val="22"/>
        </w:rPr>
      </w:pPr>
      <w:hyperlink w:anchor="_Toc476129886" w:history="1">
        <w:r w:rsidR="00B076BE" w:rsidRPr="000525B9">
          <w:rPr>
            <w:rStyle w:val="Hyperlink"/>
          </w:rPr>
          <w:t>Andre Onlinetjenester</w:t>
        </w:r>
        <w:r w:rsidR="00B076BE">
          <w:tab/>
        </w:r>
        <w:r w:rsidR="00B076BE">
          <w:fldChar w:fldCharType="begin"/>
        </w:r>
        <w:r w:rsidR="00B076BE">
          <w:instrText xml:space="preserve"> PAGEREF _Toc476129886 \h </w:instrText>
        </w:r>
        <w:r w:rsidR="00B076BE">
          <w:fldChar w:fldCharType="separate"/>
        </w:r>
        <w:r w:rsidR="00B076BE">
          <w:t>67</w:t>
        </w:r>
        <w:r w:rsidR="00B076BE">
          <w:fldChar w:fldCharType="end"/>
        </w:r>
      </w:hyperlink>
    </w:p>
    <w:p w:rsidR="00B076BE" w:rsidRDefault="0029679B">
      <w:pPr>
        <w:pStyle w:val="TOC3"/>
        <w:rPr>
          <w:rFonts w:eastAsiaTheme="minorEastAsia"/>
          <w:smallCaps w:val="0"/>
          <w:sz w:val="22"/>
        </w:rPr>
      </w:pPr>
      <w:hyperlink w:anchor="_Toc476129887" w:history="1">
        <w:r w:rsidR="00B076BE" w:rsidRPr="000525B9">
          <w:rPr>
            <w:rStyle w:val="Hyperlink"/>
          </w:rPr>
          <w:t>Bing Maps</w:t>
        </w:r>
        <w:r w:rsidR="00B076BE">
          <w:tab/>
        </w:r>
        <w:r w:rsidR="00B076BE">
          <w:fldChar w:fldCharType="begin"/>
        </w:r>
        <w:r w:rsidR="00B076BE">
          <w:instrText xml:space="preserve"> PAGEREF _Toc476129887 \h </w:instrText>
        </w:r>
        <w:r w:rsidR="00B076BE">
          <w:fldChar w:fldCharType="separate"/>
        </w:r>
        <w:r w:rsidR="00B076BE">
          <w:t>67</w:t>
        </w:r>
        <w:r w:rsidR="00B076BE">
          <w:fldChar w:fldCharType="end"/>
        </w:r>
      </w:hyperlink>
    </w:p>
    <w:p w:rsidR="00B076BE" w:rsidRDefault="0029679B">
      <w:pPr>
        <w:pStyle w:val="TOC3"/>
        <w:rPr>
          <w:rFonts w:eastAsiaTheme="minorEastAsia"/>
          <w:smallCaps w:val="0"/>
          <w:sz w:val="22"/>
        </w:rPr>
      </w:pPr>
      <w:hyperlink w:anchor="_Toc476129888" w:history="1">
        <w:r w:rsidR="00B076BE" w:rsidRPr="000525B9">
          <w:rPr>
            <w:rStyle w:val="Hyperlink"/>
          </w:rPr>
          <w:t>Platform til virksomhedsprogrammer</w:t>
        </w:r>
        <w:r w:rsidR="00B076BE">
          <w:tab/>
        </w:r>
        <w:r w:rsidR="00B076BE">
          <w:fldChar w:fldCharType="begin"/>
        </w:r>
        <w:r w:rsidR="00B076BE">
          <w:instrText xml:space="preserve"> PAGEREF _Toc476129888 \h </w:instrText>
        </w:r>
        <w:r w:rsidR="00B076BE">
          <w:fldChar w:fldCharType="separate"/>
        </w:r>
        <w:r w:rsidR="00B076BE">
          <w:t>68</w:t>
        </w:r>
        <w:r w:rsidR="00B076BE">
          <w:fldChar w:fldCharType="end"/>
        </w:r>
      </w:hyperlink>
    </w:p>
    <w:p w:rsidR="00B076BE" w:rsidRDefault="0029679B">
      <w:pPr>
        <w:pStyle w:val="TOC3"/>
        <w:rPr>
          <w:rFonts w:eastAsiaTheme="minorEastAsia"/>
          <w:smallCaps w:val="0"/>
          <w:sz w:val="22"/>
        </w:rPr>
      </w:pPr>
      <w:hyperlink w:anchor="_Toc476129889" w:history="1">
        <w:r w:rsidR="00B076BE" w:rsidRPr="000525B9">
          <w:rPr>
            <w:rStyle w:val="Hyperlink"/>
          </w:rPr>
          <w:t>Microsoft Intune</w:t>
        </w:r>
        <w:r w:rsidR="00B076BE">
          <w:tab/>
        </w:r>
        <w:r w:rsidR="00B076BE">
          <w:fldChar w:fldCharType="begin"/>
        </w:r>
        <w:r w:rsidR="00B076BE">
          <w:instrText xml:space="preserve"> PAGEREF _Toc476129889 \h </w:instrText>
        </w:r>
        <w:r w:rsidR="00B076BE">
          <w:fldChar w:fldCharType="separate"/>
        </w:r>
        <w:r w:rsidR="00B076BE">
          <w:t>68</w:t>
        </w:r>
        <w:r w:rsidR="00B076BE">
          <w:fldChar w:fldCharType="end"/>
        </w:r>
      </w:hyperlink>
    </w:p>
    <w:p w:rsidR="00B076BE" w:rsidRDefault="0029679B">
      <w:pPr>
        <w:pStyle w:val="TOC3"/>
        <w:rPr>
          <w:rFonts w:eastAsiaTheme="minorEastAsia"/>
          <w:smallCaps w:val="0"/>
          <w:sz w:val="22"/>
        </w:rPr>
      </w:pPr>
      <w:hyperlink w:anchor="_Toc476129890" w:history="1">
        <w:r w:rsidR="00B076BE" w:rsidRPr="000525B9">
          <w:rPr>
            <w:rStyle w:val="Hyperlink"/>
          </w:rPr>
          <w:t>Microsoft Learning</w:t>
        </w:r>
        <w:r w:rsidR="00B076BE">
          <w:tab/>
        </w:r>
        <w:r w:rsidR="00B076BE">
          <w:fldChar w:fldCharType="begin"/>
        </w:r>
        <w:r w:rsidR="00B076BE">
          <w:instrText xml:space="preserve"> PAGEREF _Toc476129890 \h </w:instrText>
        </w:r>
        <w:r w:rsidR="00B076BE">
          <w:fldChar w:fldCharType="separate"/>
        </w:r>
        <w:r w:rsidR="00B076BE">
          <w:t>68</w:t>
        </w:r>
        <w:r w:rsidR="00B076BE">
          <w:fldChar w:fldCharType="end"/>
        </w:r>
      </w:hyperlink>
    </w:p>
    <w:p w:rsidR="00B076BE" w:rsidRDefault="0029679B">
      <w:pPr>
        <w:pStyle w:val="TOC3"/>
        <w:rPr>
          <w:rFonts w:eastAsiaTheme="minorEastAsia"/>
          <w:smallCaps w:val="0"/>
          <w:sz w:val="22"/>
        </w:rPr>
      </w:pPr>
      <w:hyperlink w:anchor="_Toc476129891" w:history="1">
        <w:r w:rsidR="00B076BE" w:rsidRPr="000525B9">
          <w:rPr>
            <w:rStyle w:val="Hyperlink"/>
          </w:rPr>
          <w:t>Minecraft: Education Edition</w:t>
        </w:r>
        <w:r w:rsidR="00B076BE">
          <w:tab/>
        </w:r>
        <w:r w:rsidR="00B076BE">
          <w:fldChar w:fldCharType="begin"/>
        </w:r>
        <w:r w:rsidR="00B076BE">
          <w:instrText xml:space="preserve"> PAGEREF _Toc476129891 \h </w:instrText>
        </w:r>
        <w:r w:rsidR="00B076BE">
          <w:fldChar w:fldCharType="separate"/>
        </w:r>
        <w:r w:rsidR="00B076BE">
          <w:t>69</w:t>
        </w:r>
        <w:r w:rsidR="00B076BE">
          <w:fldChar w:fldCharType="end"/>
        </w:r>
      </w:hyperlink>
    </w:p>
    <w:p w:rsidR="00B076BE" w:rsidRDefault="0029679B">
      <w:pPr>
        <w:pStyle w:val="TOC1"/>
        <w:rPr>
          <w:rFonts w:eastAsiaTheme="minorEastAsia"/>
          <w:b w:val="0"/>
          <w:caps w:val="0"/>
          <w:noProof/>
          <w:sz w:val="22"/>
          <w:szCs w:val="22"/>
        </w:rPr>
      </w:pPr>
      <w:hyperlink w:anchor="_Toc476129892" w:history="1">
        <w:r w:rsidR="00B076BE" w:rsidRPr="000525B9">
          <w:rPr>
            <w:rStyle w:val="Hyperlink"/>
            <w:noProof/>
          </w:rPr>
          <w:t>Ordliste</w:t>
        </w:r>
        <w:r w:rsidR="00B076BE">
          <w:rPr>
            <w:noProof/>
          </w:rPr>
          <w:tab/>
        </w:r>
        <w:r w:rsidR="00B076BE">
          <w:rPr>
            <w:noProof/>
          </w:rPr>
          <w:fldChar w:fldCharType="begin"/>
        </w:r>
        <w:r w:rsidR="00B076BE">
          <w:rPr>
            <w:noProof/>
          </w:rPr>
          <w:instrText xml:space="preserve"> PAGEREF _Toc476129892 \h </w:instrText>
        </w:r>
        <w:r w:rsidR="00B076BE">
          <w:rPr>
            <w:noProof/>
          </w:rPr>
        </w:r>
        <w:r w:rsidR="00B076BE">
          <w:rPr>
            <w:noProof/>
          </w:rPr>
          <w:fldChar w:fldCharType="separate"/>
        </w:r>
        <w:r w:rsidR="00B076BE">
          <w:rPr>
            <w:noProof/>
          </w:rPr>
          <w:t>70</w:t>
        </w:r>
        <w:r w:rsidR="00B076BE">
          <w:rPr>
            <w:noProof/>
          </w:rPr>
          <w:fldChar w:fldCharType="end"/>
        </w:r>
      </w:hyperlink>
    </w:p>
    <w:p w:rsidR="00B076BE" w:rsidRDefault="0029679B">
      <w:pPr>
        <w:pStyle w:val="TOC2"/>
        <w:rPr>
          <w:rFonts w:eastAsiaTheme="minorEastAsia"/>
          <w:smallCaps w:val="0"/>
          <w:sz w:val="22"/>
        </w:rPr>
      </w:pPr>
      <w:hyperlink w:anchor="_Toc476129893" w:history="1">
        <w:r w:rsidR="00B076BE" w:rsidRPr="000525B9">
          <w:rPr>
            <w:rStyle w:val="Hyperlink"/>
          </w:rPr>
          <w:t>Attributter</w:t>
        </w:r>
        <w:r w:rsidR="00B076BE">
          <w:tab/>
        </w:r>
        <w:r w:rsidR="00B076BE">
          <w:fldChar w:fldCharType="begin"/>
        </w:r>
        <w:r w:rsidR="00B076BE">
          <w:instrText xml:space="preserve"> PAGEREF _Toc476129893 \h </w:instrText>
        </w:r>
        <w:r w:rsidR="00B076BE">
          <w:fldChar w:fldCharType="separate"/>
        </w:r>
        <w:r w:rsidR="00B076BE">
          <w:t>70</w:t>
        </w:r>
        <w:r w:rsidR="00B076BE">
          <w:fldChar w:fldCharType="end"/>
        </w:r>
      </w:hyperlink>
    </w:p>
    <w:p w:rsidR="00B076BE" w:rsidRDefault="0029679B">
      <w:pPr>
        <w:pStyle w:val="TOC2"/>
        <w:rPr>
          <w:rFonts w:eastAsiaTheme="minorEastAsia"/>
          <w:smallCaps w:val="0"/>
          <w:sz w:val="22"/>
        </w:rPr>
      </w:pPr>
      <w:hyperlink w:anchor="_Toc476129894" w:history="1">
        <w:r w:rsidR="00B076BE" w:rsidRPr="000525B9">
          <w:rPr>
            <w:rStyle w:val="Hyperlink"/>
          </w:rPr>
          <w:t>Celleværdier</w:t>
        </w:r>
        <w:r w:rsidR="00B076BE">
          <w:tab/>
        </w:r>
        <w:r w:rsidR="00B076BE">
          <w:fldChar w:fldCharType="begin"/>
        </w:r>
        <w:r w:rsidR="00B076BE">
          <w:instrText xml:space="preserve"> PAGEREF _Toc476129894 \h </w:instrText>
        </w:r>
        <w:r w:rsidR="00B076BE">
          <w:fldChar w:fldCharType="separate"/>
        </w:r>
        <w:r w:rsidR="00B076BE">
          <w:t>71</w:t>
        </w:r>
        <w:r w:rsidR="00B076BE">
          <w:fldChar w:fldCharType="end"/>
        </w:r>
      </w:hyperlink>
    </w:p>
    <w:p w:rsidR="00B076BE" w:rsidRDefault="0029679B">
      <w:pPr>
        <w:pStyle w:val="TOC2"/>
        <w:rPr>
          <w:rFonts w:eastAsiaTheme="minorEastAsia"/>
          <w:smallCaps w:val="0"/>
          <w:sz w:val="22"/>
        </w:rPr>
      </w:pPr>
      <w:hyperlink w:anchor="_Toc476129895" w:history="1">
        <w:r w:rsidR="00B076BE" w:rsidRPr="000525B9">
          <w:rPr>
            <w:rStyle w:val="Hyperlink"/>
          </w:rPr>
          <w:t>Kolonneoverskrifter.</w:t>
        </w:r>
        <w:r w:rsidR="00B076BE">
          <w:tab/>
        </w:r>
        <w:r w:rsidR="00B076BE">
          <w:fldChar w:fldCharType="begin"/>
        </w:r>
        <w:r w:rsidR="00B076BE">
          <w:instrText xml:space="preserve"> PAGEREF _Toc476129895 \h </w:instrText>
        </w:r>
        <w:r w:rsidR="00B076BE">
          <w:fldChar w:fldCharType="separate"/>
        </w:r>
        <w:r w:rsidR="00B076BE">
          <w:t>71</w:t>
        </w:r>
        <w:r w:rsidR="00B076BE">
          <w:fldChar w:fldCharType="end"/>
        </w:r>
      </w:hyperlink>
    </w:p>
    <w:p w:rsidR="00B076BE" w:rsidRDefault="0029679B">
      <w:pPr>
        <w:pStyle w:val="TOC2"/>
        <w:rPr>
          <w:rFonts w:eastAsiaTheme="minorEastAsia"/>
          <w:smallCaps w:val="0"/>
          <w:sz w:val="22"/>
        </w:rPr>
      </w:pPr>
      <w:hyperlink w:anchor="_Toc476129896" w:history="1">
        <w:r w:rsidR="00B076BE" w:rsidRPr="000525B9">
          <w:rPr>
            <w:rStyle w:val="Hyperlink"/>
          </w:rPr>
          <w:t>Definitioner</w:t>
        </w:r>
        <w:r w:rsidR="00B076BE">
          <w:tab/>
        </w:r>
        <w:r w:rsidR="00B076BE">
          <w:fldChar w:fldCharType="begin"/>
        </w:r>
        <w:r w:rsidR="00B076BE">
          <w:instrText xml:space="preserve"> PAGEREF _Toc476129896 \h </w:instrText>
        </w:r>
        <w:r w:rsidR="00B076BE">
          <w:fldChar w:fldCharType="separate"/>
        </w:r>
        <w:r w:rsidR="00B076BE">
          <w:t>72</w:t>
        </w:r>
        <w:r w:rsidR="00B076BE">
          <w:fldChar w:fldCharType="end"/>
        </w:r>
      </w:hyperlink>
    </w:p>
    <w:p w:rsidR="00B076BE" w:rsidRDefault="0029679B">
      <w:pPr>
        <w:pStyle w:val="TOC1"/>
        <w:rPr>
          <w:rFonts w:eastAsiaTheme="minorEastAsia"/>
          <w:b w:val="0"/>
          <w:caps w:val="0"/>
          <w:noProof/>
          <w:sz w:val="22"/>
          <w:szCs w:val="22"/>
        </w:rPr>
      </w:pPr>
      <w:hyperlink w:anchor="_Toc476129897" w:history="1">
        <w:r w:rsidR="00B076BE" w:rsidRPr="000525B9">
          <w:rPr>
            <w:rStyle w:val="Hyperlink"/>
            <w:noProof/>
          </w:rPr>
          <w:t>Bilag A – Licenser Svarende til CAL/ML</w:t>
        </w:r>
        <w:r w:rsidR="00B076BE">
          <w:rPr>
            <w:noProof/>
          </w:rPr>
          <w:tab/>
        </w:r>
        <w:r w:rsidR="00B076BE">
          <w:rPr>
            <w:noProof/>
          </w:rPr>
          <w:fldChar w:fldCharType="begin"/>
        </w:r>
        <w:r w:rsidR="00B076BE">
          <w:rPr>
            <w:noProof/>
          </w:rPr>
          <w:instrText xml:space="preserve"> PAGEREF _Toc476129897 \h </w:instrText>
        </w:r>
        <w:r w:rsidR="00B076BE">
          <w:rPr>
            <w:noProof/>
          </w:rPr>
        </w:r>
        <w:r w:rsidR="00B076BE">
          <w:rPr>
            <w:noProof/>
          </w:rPr>
          <w:fldChar w:fldCharType="separate"/>
        </w:r>
        <w:r w:rsidR="00B076BE">
          <w:rPr>
            <w:noProof/>
          </w:rPr>
          <w:t>75</w:t>
        </w:r>
        <w:r w:rsidR="00B076BE">
          <w:rPr>
            <w:noProof/>
          </w:rPr>
          <w:fldChar w:fldCharType="end"/>
        </w:r>
      </w:hyperlink>
    </w:p>
    <w:p w:rsidR="00B076BE" w:rsidRDefault="0029679B">
      <w:pPr>
        <w:pStyle w:val="TOC1"/>
        <w:rPr>
          <w:rFonts w:eastAsiaTheme="minorEastAsia"/>
          <w:b w:val="0"/>
          <w:caps w:val="0"/>
          <w:noProof/>
          <w:sz w:val="22"/>
          <w:szCs w:val="22"/>
        </w:rPr>
      </w:pPr>
      <w:hyperlink w:anchor="_Toc476129898" w:history="1">
        <w:r w:rsidR="00B076BE" w:rsidRPr="000525B9">
          <w:rPr>
            <w:rStyle w:val="Hyperlink"/>
            <w:noProof/>
          </w:rPr>
          <w:t>Bilag B – Software Assurance</w:t>
        </w:r>
        <w:r w:rsidR="00B076BE">
          <w:rPr>
            <w:noProof/>
          </w:rPr>
          <w:tab/>
        </w:r>
        <w:r w:rsidR="00B076BE">
          <w:rPr>
            <w:noProof/>
          </w:rPr>
          <w:fldChar w:fldCharType="begin"/>
        </w:r>
        <w:r w:rsidR="00B076BE">
          <w:rPr>
            <w:noProof/>
          </w:rPr>
          <w:instrText xml:space="preserve"> PAGEREF _Toc476129898 \h </w:instrText>
        </w:r>
        <w:r w:rsidR="00B076BE">
          <w:rPr>
            <w:noProof/>
          </w:rPr>
        </w:r>
        <w:r w:rsidR="00B076BE">
          <w:rPr>
            <w:noProof/>
          </w:rPr>
          <w:fldChar w:fldCharType="separate"/>
        </w:r>
        <w:r w:rsidR="00B076BE">
          <w:rPr>
            <w:noProof/>
          </w:rPr>
          <w:t>76</w:t>
        </w:r>
        <w:r w:rsidR="00B076BE">
          <w:rPr>
            <w:noProof/>
          </w:rPr>
          <w:fldChar w:fldCharType="end"/>
        </w:r>
      </w:hyperlink>
    </w:p>
    <w:p w:rsidR="00B076BE" w:rsidRDefault="0029679B">
      <w:pPr>
        <w:pStyle w:val="TOC2"/>
        <w:rPr>
          <w:rFonts w:eastAsiaTheme="minorEastAsia"/>
          <w:smallCaps w:val="0"/>
          <w:sz w:val="22"/>
        </w:rPr>
      </w:pPr>
      <w:hyperlink w:anchor="_Toc476129899" w:history="1">
        <w:r w:rsidR="00B076BE" w:rsidRPr="000525B9">
          <w:rPr>
            <w:rStyle w:val="Hyperlink"/>
          </w:rPr>
          <w:t>Køb af Software Assurance.</w:t>
        </w:r>
        <w:r w:rsidR="00B076BE">
          <w:tab/>
        </w:r>
        <w:r w:rsidR="00B076BE">
          <w:fldChar w:fldCharType="begin"/>
        </w:r>
        <w:r w:rsidR="00B076BE">
          <w:instrText xml:space="preserve"> PAGEREF _Toc476129899 \h </w:instrText>
        </w:r>
        <w:r w:rsidR="00B076BE">
          <w:fldChar w:fldCharType="separate"/>
        </w:r>
        <w:r w:rsidR="00B076BE">
          <w:t>76</w:t>
        </w:r>
        <w:r w:rsidR="00B076BE">
          <w:fldChar w:fldCharType="end"/>
        </w:r>
      </w:hyperlink>
    </w:p>
    <w:p w:rsidR="00B076BE" w:rsidRDefault="0029679B">
      <w:pPr>
        <w:pStyle w:val="TOC2"/>
        <w:rPr>
          <w:rFonts w:eastAsiaTheme="minorEastAsia"/>
          <w:smallCaps w:val="0"/>
          <w:sz w:val="22"/>
        </w:rPr>
      </w:pPr>
      <w:hyperlink w:anchor="_Toc476129900" w:history="1">
        <w:r w:rsidR="00B076BE" w:rsidRPr="000525B9">
          <w:rPr>
            <w:rStyle w:val="Hyperlink"/>
          </w:rPr>
          <w:t>Fornyelse af Software Assurance</w:t>
        </w:r>
        <w:r w:rsidR="00B076BE">
          <w:tab/>
        </w:r>
        <w:r w:rsidR="00B076BE">
          <w:fldChar w:fldCharType="begin"/>
        </w:r>
        <w:r w:rsidR="00B076BE">
          <w:instrText xml:space="preserve"> PAGEREF _Toc476129900 \h </w:instrText>
        </w:r>
        <w:r w:rsidR="00B076BE">
          <w:fldChar w:fldCharType="separate"/>
        </w:r>
        <w:r w:rsidR="00B076BE">
          <w:t>76</w:t>
        </w:r>
        <w:r w:rsidR="00B076BE">
          <w:fldChar w:fldCharType="end"/>
        </w:r>
      </w:hyperlink>
    </w:p>
    <w:p w:rsidR="00B076BE" w:rsidRDefault="0029679B">
      <w:pPr>
        <w:pStyle w:val="TOC2"/>
        <w:rPr>
          <w:rFonts w:eastAsiaTheme="minorEastAsia"/>
          <w:smallCaps w:val="0"/>
          <w:sz w:val="22"/>
        </w:rPr>
      </w:pPr>
      <w:hyperlink w:anchor="_Toc476129901" w:history="1">
        <w:r w:rsidR="00B076BE" w:rsidRPr="000525B9">
          <w:rPr>
            <w:rStyle w:val="Hyperlink"/>
          </w:rPr>
          <w:t>Overførselslicens til Ophørte eller Opbrugte Produkter</w:t>
        </w:r>
        <w:r w:rsidR="00B076BE">
          <w:tab/>
        </w:r>
        <w:r w:rsidR="00B076BE">
          <w:fldChar w:fldCharType="begin"/>
        </w:r>
        <w:r w:rsidR="00B076BE">
          <w:instrText xml:space="preserve"> PAGEREF _Toc476129901 \h </w:instrText>
        </w:r>
        <w:r w:rsidR="00B076BE">
          <w:fldChar w:fldCharType="separate"/>
        </w:r>
        <w:r w:rsidR="00B076BE">
          <w:t>77</w:t>
        </w:r>
        <w:r w:rsidR="00B076BE">
          <w:fldChar w:fldCharType="end"/>
        </w:r>
      </w:hyperlink>
    </w:p>
    <w:p w:rsidR="00B076BE" w:rsidRDefault="0029679B">
      <w:pPr>
        <w:pStyle w:val="TOC2"/>
        <w:rPr>
          <w:rFonts w:eastAsiaTheme="minorEastAsia"/>
          <w:smallCaps w:val="0"/>
          <w:sz w:val="22"/>
        </w:rPr>
      </w:pPr>
      <w:hyperlink w:anchor="_Toc476129902" w:history="1">
        <w:r w:rsidR="00B076BE" w:rsidRPr="000525B9">
          <w:rPr>
            <w:rStyle w:val="Hyperlink"/>
          </w:rPr>
          <w:t>Software Assurance-fordele</w:t>
        </w:r>
        <w:r w:rsidR="00B076BE">
          <w:tab/>
        </w:r>
        <w:r w:rsidR="00B076BE">
          <w:fldChar w:fldCharType="begin"/>
        </w:r>
        <w:r w:rsidR="00B076BE">
          <w:instrText xml:space="preserve"> PAGEREF _Toc476129902 \h </w:instrText>
        </w:r>
        <w:r w:rsidR="00B076BE">
          <w:fldChar w:fldCharType="separate"/>
        </w:r>
        <w:r w:rsidR="00B076BE">
          <w:t>77</w:t>
        </w:r>
        <w:r w:rsidR="00B076BE">
          <w:fldChar w:fldCharType="end"/>
        </w:r>
      </w:hyperlink>
    </w:p>
    <w:p w:rsidR="00B076BE" w:rsidRDefault="0029679B">
      <w:pPr>
        <w:pStyle w:val="TOC1"/>
        <w:rPr>
          <w:rFonts w:eastAsiaTheme="minorEastAsia"/>
          <w:b w:val="0"/>
          <w:caps w:val="0"/>
          <w:noProof/>
          <w:sz w:val="22"/>
          <w:szCs w:val="22"/>
        </w:rPr>
      </w:pPr>
      <w:hyperlink w:anchor="_Toc476129903" w:history="1">
        <w:r w:rsidR="00B076BE" w:rsidRPr="000525B9">
          <w:rPr>
            <w:rStyle w:val="Hyperlink"/>
            <w:noProof/>
          </w:rPr>
          <w:t>Bilag C – Professionelle Ydelser</w:t>
        </w:r>
        <w:r w:rsidR="00B076BE">
          <w:rPr>
            <w:noProof/>
          </w:rPr>
          <w:tab/>
        </w:r>
        <w:r w:rsidR="00B076BE">
          <w:rPr>
            <w:noProof/>
          </w:rPr>
          <w:fldChar w:fldCharType="begin"/>
        </w:r>
        <w:r w:rsidR="00B076BE">
          <w:rPr>
            <w:noProof/>
          </w:rPr>
          <w:instrText xml:space="preserve"> PAGEREF _Toc476129903 \h </w:instrText>
        </w:r>
        <w:r w:rsidR="00B076BE">
          <w:rPr>
            <w:noProof/>
          </w:rPr>
        </w:r>
        <w:r w:rsidR="00B076BE">
          <w:rPr>
            <w:noProof/>
          </w:rPr>
          <w:fldChar w:fldCharType="separate"/>
        </w:r>
        <w:r w:rsidR="00B076BE">
          <w:rPr>
            <w:noProof/>
          </w:rPr>
          <w:t>88</w:t>
        </w:r>
        <w:r w:rsidR="00B076BE">
          <w:rPr>
            <w:noProof/>
          </w:rPr>
          <w:fldChar w:fldCharType="end"/>
        </w:r>
      </w:hyperlink>
    </w:p>
    <w:p w:rsidR="00B076BE" w:rsidRDefault="0029679B">
      <w:pPr>
        <w:pStyle w:val="TOC2"/>
        <w:rPr>
          <w:rFonts w:eastAsiaTheme="minorEastAsia"/>
          <w:smallCaps w:val="0"/>
          <w:sz w:val="22"/>
        </w:rPr>
      </w:pPr>
      <w:hyperlink w:anchor="_Toc476129904" w:history="1">
        <w:r w:rsidR="00B076BE" w:rsidRPr="000525B9">
          <w:rPr>
            <w:rStyle w:val="Hyperlink"/>
          </w:rPr>
          <w:t>Supporttilbud for Microsoft Premier</w:t>
        </w:r>
        <w:r w:rsidR="00B076BE">
          <w:tab/>
        </w:r>
        <w:r w:rsidR="00B076BE">
          <w:fldChar w:fldCharType="begin"/>
        </w:r>
        <w:r w:rsidR="00B076BE">
          <w:instrText xml:space="preserve"> PAGEREF _Toc476129904 \h </w:instrText>
        </w:r>
        <w:r w:rsidR="00B076BE">
          <w:fldChar w:fldCharType="separate"/>
        </w:r>
        <w:r w:rsidR="00B076BE">
          <w:t>88</w:t>
        </w:r>
        <w:r w:rsidR="00B076BE">
          <w:fldChar w:fldCharType="end"/>
        </w:r>
      </w:hyperlink>
    </w:p>
    <w:p w:rsidR="00B076BE" w:rsidRDefault="0029679B">
      <w:pPr>
        <w:pStyle w:val="TOC2"/>
        <w:rPr>
          <w:rFonts w:eastAsiaTheme="minorEastAsia"/>
          <w:smallCaps w:val="0"/>
          <w:sz w:val="22"/>
        </w:rPr>
      </w:pPr>
      <w:hyperlink w:anchor="_Toc476129905" w:history="1">
        <w:r w:rsidR="00B076BE" w:rsidRPr="000525B9">
          <w:rPr>
            <w:rStyle w:val="Hyperlink"/>
          </w:rPr>
          <w:t>Microsoft Digital Advisory-tilbud</w:t>
        </w:r>
        <w:r w:rsidR="00B076BE">
          <w:tab/>
        </w:r>
        <w:r w:rsidR="00B076BE">
          <w:fldChar w:fldCharType="begin"/>
        </w:r>
        <w:r w:rsidR="00B076BE">
          <w:instrText xml:space="preserve"> PAGEREF _Toc476129905 \h </w:instrText>
        </w:r>
        <w:r w:rsidR="00B076BE">
          <w:fldChar w:fldCharType="separate"/>
        </w:r>
        <w:r w:rsidR="00B076BE">
          <w:t>88</w:t>
        </w:r>
        <w:r w:rsidR="00B076BE">
          <w:fldChar w:fldCharType="end"/>
        </w:r>
      </w:hyperlink>
    </w:p>
    <w:p w:rsidR="00B076BE" w:rsidRDefault="0029679B">
      <w:pPr>
        <w:pStyle w:val="TOC2"/>
        <w:rPr>
          <w:rFonts w:eastAsiaTheme="minorEastAsia"/>
          <w:smallCaps w:val="0"/>
          <w:sz w:val="22"/>
        </w:rPr>
      </w:pPr>
      <w:hyperlink w:anchor="_Toc476129906" w:history="1">
        <w:r w:rsidR="00B076BE" w:rsidRPr="000525B9">
          <w:rPr>
            <w:rStyle w:val="Hyperlink"/>
          </w:rPr>
          <w:t>Tilbud på Sales Productivity Accelerator</w:t>
        </w:r>
        <w:r w:rsidR="00B076BE">
          <w:tab/>
        </w:r>
        <w:r w:rsidR="00B076BE">
          <w:fldChar w:fldCharType="begin"/>
        </w:r>
        <w:r w:rsidR="00B076BE">
          <w:instrText xml:space="preserve"> PAGEREF _Toc476129906 \h </w:instrText>
        </w:r>
        <w:r w:rsidR="00B076BE">
          <w:fldChar w:fldCharType="separate"/>
        </w:r>
        <w:r w:rsidR="00B076BE">
          <w:t>89</w:t>
        </w:r>
        <w:r w:rsidR="00B076BE">
          <w:fldChar w:fldCharType="end"/>
        </w:r>
      </w:hyperlink>
    </w:p>
    <w:p w:rsidR="00B076BE" w:rsidRDefault="0029679B">
      <w:pPr>
        <w:pStyle w:val="TOC1"/>
        <w:rPr>
          <w:rFonts w:eastAsiaTheme="minorEastAsia"/>
          <w:b w:val="0"/>
          <w:caps w:val="0"/>
          <w:noProof/>
          <w:sz w:val="22"/>
          <w:szCs w:val="22"/>
        </w:rPr>
      </w:pPr>
      <w:hyperlink w:anchor="_Toc476129907" w:history="1">
        <w:r w:rsidR="00B076BE" w:rsidRPr="000525B9">
          <w:rPr>
            <w:rStyle w:val="Hyperlink"/>
            <w:noProof/>
          </w:rPr>
          <w:t>Bilag D – Supplerende vilkår for Programaftale</w:t>
        </w:r>
        <w:r w:rsidR="00B076BE">
          <w:rPr>
            <w:noProof/>
          </w:rPr>
          <w:tab/>
        </w:r>
        <w:r w:rsidR="00B076BE">
          <w:rPr>
            <w:noProof/>
          </w:rPr>
          <w:fldChar w:fldCharType="begin"/>
        </w:r>
        <w:r w:rsidR="00B076BE">
          <w:rPr>
            <w:noProof/>
          </w:rPr>
          <w:instrText xml:space="preserve"> PAGEREF _Toc476129907 \h </w:instrText>
        </w:r>
        <w:r w:rsidR="00B076BE">
          <w:rPr>
            <w:noProof/>
          </w:rPr>
        </w:r>
        <w:r w:rsidR="00B076BE">
          <w:rPr>
            <w:noProof/>
          </w:rPr>
          <w:fldChar w:fldCharType="separate"/>
        </w:r>
        <w:r w:rsidR="00B076BE">
          <w:rPr>
            <w:noProof/>
          </w:rPr>
          <w:t>90</w:t>
        </w:r>
        <w:r w:rsidR="00B076BE">
          <w:rPr>
            <w:noProof/>
          </w:rPr>
          <w:fldChar w:fldCharType="end"/>
        </w:r>
      </w:hyperlink>
    </w:p>
    <w:p w:rsidR="00B076BE" w:rsidRDefault="0029679B">
      <w:pPr>
        <w:pStyle w:val="TOC2"/>
        <w:rPr>
          <w:rFonts w:eastAsiaTheme="minorEastAsia"/>
          <w:smallCaps w:val="0"/>
          <w:sz w:val="22"/>
        </w:rPr>
      </w:pPr>
      <w:hyperlink w:anchor="_Toc476129908" w:history="1">
        <w:r w:rsidR="00B076BE" w:rsidRPr="000525B9">
          <w:rPr>
            <w:rStyle w:val="Hyperlink"/>
          </w:rPr>
          <w:t>Supplerende Vilkår for Select Plus-program</w:t>
        </w:r>
        <w:r w:rsidR="00B076BE">
          <w:tab/>
        </w:r>
        <w:r w:rsidR="00B076BE">
          <w:fldChar w:fldCharType="begin"/>
        </w:r>
        <w:r w:rsidR="00B076BE">
          <w:instrText xml:space="preserve"> PAGEREF _Toc476129908 \h </w:instrText>
        </w:r>
        <w:r w:rsidR="00B076BE">
          <w:fldChar w:fldCharType="separate"/>
        </w:r>
        <w:r w:rsidR="00B076BE">
          <w:t>90</w:t>
        </w:r>
        <w:r w:rsidR="00B076BE">
          <w:fldChar w:fldCharType="end"/>
        </w:r>
      </w:hyperlink>
    </w:p>
    <w:p w:rsidR="00B076BE" w:rsidRDefault="0029679B">
      <w:pPr>
        <w:pStyle w:val="TOC2"/>
        <w:rPr>
          <w:rFonts w:eastAsiaTheme="minorEastAsia"/>
          <w:smallCaps w:val="0"/>
          <w:sz w:val="22"/>
        </w:rPr>
      </w:pPr>
      <w:hyperlink w:anchor="_Toc476129909" w:history="1">
        <w:r w:rsidR="00B076BE" w:rsidRPr="000525B9">
          <w:rPr>
            <w:rStyle w:val="Hyperlink"/>
          </w:rPr>
          <w:t>Definition af Administration til Kvalificerede Enheder</w:t>
        </w:r>
        <w:r w:rsidR="00B076BE">
          <w:tab/>
        </w:r>
        <w:r w:rsidR="00B076BE">
          <w:fldChar w:fldCharType="begin"/>
        </w:r>
        <w:r w:rsidR="00B076BE">
          <w:instrText xml:space="preserve"> PAGEREF _Toc476129909 \h </w:instrText>
        </w:r>
        <w:r w:rsidR="00B076BE">
          <w:fldChar w:fldCharType="separate"/>
        </w:r>
        <w:r w:rsidR="00B076BE">
          <w:t>90</w:t>
        </w:r>
        <w:r w:rsidR="00B076BE">
          <w:fldChar w:fldCharType="end"/>
        </w:r>
      </w:hyperlink>
    </w:p>
    <w:p w:rsidR="00B076BE" w:rsidRDefault="0029679B">
      <w:pPr>
        <w:pStyle w:val="TOC2"/>
        <w:rPr>
          <w:rFonts w:eastAsiaTheme="minorEastAsia"/>
          <w:smallCaps w:val="0"/>
          <w:sz w:val="22"/>
        </w:rPr>
      </w:pPr>
      <w:hyperlink w:anchor="_Toc476129910" w:history="1">
        <w:r w:rsidR="00B076BE" w:rsidRPr="000525B9">
          <w:rPr>
            <w:rStyle w:val="Hyperlink"/>
          </w:rPr>
          <w:t>Online-services i Open-programmerne</w:t>
        </w:r>
        <w:r w:rsidR="00B076BE">
          <w:tab/>
        </w:r>
        <w:r w:rsidR="00B076BE">
          <w:fldChar w:fldCharType="begin"/>
        </w:r>
        <w:r w:rsidR="00B076BE">
          <w:instrText xml:space="preserve"> PAGEREF _Toc476129910 \h </w:instrText>
        </w:r>
        <w:r w:rsidR="00B076BE">
          <w:fldChar w:fldCharType="separate"/>
        </w:r>
        <w:r w:rsidR="00B076BE">
          <w:t>90</w:t>
        </w:r>
        <w:r w:rsidR="00B076BE">
          <w:fldChar w:fldCharType="end"/>
        </w:r>
      </w:hyperlink>
    </w:p>
    <w:p w:rsidR="00B076BE" w:rsidRDefault="0029679B">
      <w:pPr>
        <w:pStyle w:val="TOC2"/>
        <w:rPr>
          <w:rFonts w:eastAsiaTheme="minorEastAsia"/>
          <w:smallCaps w:val="0"/>
          <w:sz w:val="22"/>
        </w:rPr>
      </w:pPr>
      <w:hyperlink w:anchor="_Toc476129911" w:history="1">
        <w:r w:rsidR="00B076BE" w:rsidRPr="000525B9">
          <w:rPr>
            <w:rStyle w:val="Hyperlink"/>
          </w:rPr>
          <w:t>Supplerende Vilkår for Professional-services – Legacy-aftaler</w:t>
        </w:r>
        <w:r w:rsidR="00B076BE">
          <w:tab/>
        </w:r>
        <w:r w:rsidR="00B076BE">
          <w:fldChar w:fldCharType="begin"/>
        </w:r>
        <w:r w:rsidR="00B076BE">
          <w:instrText xml:space="preserve"> PAGEREF _Toc476129911 \h </w:instrText>
        </w:r>
        <w:r w:rsidR="00B076BE">
          <w:fldChar w:fldCharType="separate"/>
        </w:r>
        <w:r w:rsidR="00B076BE">
          <w:t>90</w:t>
        </w:r>
        <w:r w:rsidR="00B076BE">
          <w:fldChar w:fldCharType="end"/>
        </w:r>
      </w:hyperlink>
    </w:p>
    <w:p w:rsidR="00B076BE" w:rsidRDefault="0029679B">
      <w:pPr>
        <w:pStyle w:val="TOC1"/>
        <w:rPr>
          <w:rFonts w:eastAsiaTheme="minorEastAsia"/>
          <w:b w:val="0"/>
          <w:caps w:val="0"/>
          <w:noProof/>
          <w:sz w:val="22"/>
          <w:szCs w:val="22"/>
        </w:rPr>
      </w:pPr>
      <w:hyperlink w:anchor="_Toc476129912" w:history="1">
        <w:r w:rsidR="00B076BE" w:rsidRPr="000525B9">
          <w:rPr>
            <w:rStyle w:val="Hyperlink"/>
            <w:noProof/>
          </w:rPr>
          <w:t>Bilag E – Kampagner</w:t>
        </w:r>
        <w:r w:rsidR="00B076BE">
          <w:rPr>
            <w:noProof/>
          </w:rPr>
          <w:tab/>
        </w:r>
        <w:r w:rsidR="00B076BE">
          <w:rPr>
            <w:noProof/>
          </w:rPr>
          <w:fldChar w:fldCharType="begin"/>
        </w:r>
        <w:r w:rsidR="00B076BE">
          <w:rPr>
            <w:noProof/>
          </w:rPr>
          <w:instrText xml:space="preserve"> PAGEREF _Toc476129912 \h </w:instrText>
        </w:r>
        <w:r w:rsidR="00B076BE">
          <w:rPr>
            <w:noProof/>
          </w:rPr>
        </w:r>
        <w:r w:rsidR="00B076BE">
          <w:rPr>
            <w:noProof/>
          </w:rPr>
          <w:fldChar w:fldCharType="separate"/>
        </w:r>
        <w:r w:rsidR="00B076BE">
          <w:rPr>
            <w:noProof/>
          </w:rPr>
          <w:t>92</w:t>
        </w:r>
        <w:r w:rsidR="00B076BE">
          <w:rPr>
            <w:noProof/>
          </w:rPr>
          <w:fldChar w:fldCharType="end"/>
        </w:r>
      </w:hyperlink>
    </w:p>
    <w:p w:rsidR="00B076BE" w:rsidRDefault="0029679B">
      <w:pPr>
        <w:pStyle w:val="TOC2"/>
        <w:rPr>
          <w:rFonts w:eastAsiaTheme="minorEastAsia"/>
          <w:smallCaps w:val="0"/>
          <w:sz w:val="22"/>
        </w:rPr>
      </w:pPr>
      <w:hyperlink w:anchor="_Toc476129913" w:history="1">
        <w:r w:rsidR="00B076BE" w:rsidRPr="000525B9">
          <w:rPr>
            <w:rStyle w:val="Hyperlink"/>
          </w:rPr>
          <w:t>Azure Compute Capacity-kampagne</w:t>
        </w:r>
        <w:r w:rsidR="00B076BE">
          <w:tab/>
        </w:r>
        <w:r w:rsidR="00B076BE">
          <w:fldChar w:fldCharType="begin"/>
        </w:r>
        <w:r w:rsidR="00B076BE">
          <w:instrText xml:space="preserve"> PAGEREF _Toc476129913 \h </w:instrText>
        </w:r>
        <w:r w:rsidR="00B076BE">
          <w:fldChar w:fldCharType="separate"/>
        </w:r>
        <w:r w:rsidR="00B076BE">
          <w:t>92</w:t>
        </w:r>
        <w:r w:rsidR="00B076BE">
          <w:fldChar w:fldCharType="end"/>
        </w:r>
      </w:hyperlink>
    </w:p>
    <w:p w:rsidR="00B076BE" w:rsidRDefault="0029679B">
      <w:pPr>
        <w:pStyle w:val="TOC2"/>
        <w:rPr>
          <w:rFonts w:eastAsiaTheme="minorEastAsia"/>
          <w:smallCaps w:val="0"/>
          <w:sz w:val="22"/>
        </w:rPr>
      </w:pPr>
      <w:hyperlink w:anchor="_Toc476129914" w:history="1">
        <w:r w:rsidR="00B076BE" w:rsidRPr="000525B9">
          <w:rPr>
            <w:rStyle w:val="Hyperlink"/>
          </w:rPr>
          <w:t>Nyt tilbud til kunder om pengemæssig forpligtelse vedrørende Azure</w:t>
        </w:r>
        <w:r w:rsidR="00B076BE">
          <w:tab/>
        </w:r>
        <w:r w:rsidR="00B076BE">
          <w:fldChar w:fldCharType="begin"/>
        </w:r>
        <w:r w:rsidR="00B076BE">
          <w:instrText xml:space="preserve"> PAGEREF _Toc476129914 \h </w:instrText>
        </w:r>
        <w:r w:rsidR="00B076BE">
          <w:fldChar w:fldCharType="separate"/>
        </w:r>
        <w:r w:rsidR="00B076BE">
          <w:t>92</w:t>
        </w:r>
        <w:r w:rsidR="00B076BE">
          <w:fldChar w:fldCharType="end"/>
        </w:r>
      </w:hyperlink>
    </w:p>
    <w:p w:rsidR="00B076BE" w:rsidRDefault="0029679B">
      <w:pPr>
        <w:pStyle w:val="TOC1"/>
        <w:rPr>
          <w:rFonts w:eastAsiaTheme="minorEastAsia"/>
          <w:b w:val="0"/>
          <w:caps w:val="0"/>
          <w:noProof/>
          <w:sz w:val="22"/>
          <w:szCs w:val="22"/>
        </w:rPr>
      </w:pPr>
      <w:hyperlink w:anchor="_Toc476129915" w:history="1">
        <w:r w:rsidR="00B076BE" w:rsidRPr="000525B9">
          <w:rPr>
            <w:rStyle w:val="Hyperlink"/>
            <w:noProof/>
          </w:rPr>
          <w:t>Appendix F – Vilkår for lagringssystem</w:t>
        </w:r>
        <w:r w:rsidR="00B076BE">
          <w:rPr>
            <w:noProof/>
          </w:rPr>
          <w:tab/>
        </w:r>
        <w:r w:rsidR="00B076BE">
          <w:rPr>
            <w:noProof/>
          </w:rPr>
          <w:fldChar w:fldCharType="begin"/>
        </w:r>
        <w:r w:rsidR="00B076BE">
          <w:rPr>
            <w:noProof/>
          </w:rPr>
          <w:instrText xml:space="preserve"> PAGEREF _Toc476129915 \h </w:instrText>
        </w:r>
        <w:r w:rsidR="00B076BE">
          <w:rPr>
            <w:noProof/>
          </w:rPr>
        </w:r>
        <w:r w:rsidR="00B076BE">
          <w:rPr>
            <w:noProof/>
          </w:rPr>
          <w:fldChar w:fldCharType="separate"/>
        </w:r>
        <w:r w:rsidR="00B076BE">
          <w:rPr>
            <w:noProof/>
          </w:rPr>
          <w:t>93</w:t>
        </w:r>
        <w:r w:rsidR="00B076BE">
          <w:rPr>
            <w:noProof/>
          </w:rPr>
          <w:fldChar w:fldCharType="end"/>
        </w:r>
      </w:hyperlink>
    </w:p>
    <w:p w:rsidR="00B076BE" w:rsidRDefault="0029679B">
      <w:pPr>
        <w:pStyle w:val="TOC2"/>
        <w:rPr>
          <w:rFonts w:eastAsiaTheme="minorEastAsia"/>
          <w:smallCaps w:val="0"/>
          <w:sz w:val="22"/>
        </w:rPr>
      </w:pPr>
      <w:hyperlink w:anchor="_Toc476129916" w:history="1">
        <w:r w:rsidR="00B076BE" w:rsidRPr="000525B9">
          <w:rPr>
            <w:rStyle w:val="Hyperlink"/>
          </w:rPr>
          <w:t>Tilgængelighed</w:t>
        </w:r>
        <w:r w:rsidR="00B076BE">
          <w:tab/>
        </w:r>
        <w:r w:rsidR="00B076BE">
          <w:fldChar w:fldCharType="begin"/>
        </w:r>
        <w:r w:rsidR="00B076BE">
          <w:instrText xml:space="preserve"> PAGEREF _Toc476129916 \h </w:instrText>
        </w:r>
        <w:r w:rsidR="00B076BE">
          <w:fldChar w:fldCharType="separate"/>
        </w:r>
        <w:r w:rsidR="00B076BE">
          <w:t>93</w:t>
        </w:r>
        <w:r w:rsidR="00B076BE">
          <w:fldChar w:fldCharType="end"/>
        </w:r>
      </w:hyperlink>
    </w:p>
    <w:p w:rsidR="00B076BE" w:rsidRDefault="0029679B">
      <w:pPr>
        <w:pStyle w:val="TOC2"/>
        <w:rPr>
          <w:rFonts w:eastAsiaTheme="minorEastAsia"/>
          <w:smallCaps w:val="0"/>
          <w:sz w:val="22"/>
        </w:rPr>
      </w:pPr>
      <w:hyperlink w:anchor="_Toc476129917" w:history="1">
        <w:r w:rsidR="00B076BE" w:rsidRPr="000525B9">
          <w:rPr>
            <w:rStyle w:val="Hyperlink"/>
          </w:rPr>
          <w:t>Afsendelse og Ejendomsret</w:t>
        </w:r>
        <w:r w:rsidR="00B076BE">
          <w:tab/>
        </w:r>
        <w:r w:rsidR="00B076BE">
          <w:fldChar w:fldCharType="begin"/>
        </w:r>
        <w:r w:rsidR="00B076BE">
          <w:instrText xml:space="preserve"> PAGEREF _Toc476129917 \h </w:instrText>
        </w:r>
        <w:r w:rsidR="00B076BE">
          <w:fldChar w:fldCharType="separate"/>
        </w:r>
        <w:r w:rsidR="00B076BE">
          <w:t>93</w:t>
        </w:r>
        <w:r w:rsidR="00B076BE">
          <w:fldChar w:fldCharType="end"/>
        </w:r>
      </w:hyperlink>
    </w:p>
    <w:p w:rsidR="00B076BE" w:rsidRDefault="0029679B">
      <w:pPr>
        <w:pStyle w:val="TOC2"/>
        <w:rPr>
          <w:rFonts w:eastAsiaTheme="minorEastAsia"/>
          <w:smallCaps w:val="0"/>
          <w:sz w:val="22"/>
        </w:rPr>
      </w:pPr>
      <w:hyperlink w:anchor="_Toc476129918" w:history="1">
        <w:r w:rsidR="00B076BE" w:rsidRPr="000525B9">
          <w:rPr>
            <w:rStyle w:val="Hyperlink"/>
          </w:rPr>
          <w:t>Lagersystemsoftware</w:t>
        </w:r>
        <w:r w:rsidR="00B076BE">
          <w:tab/>
        </w:r>
        <w:r w:rsidR="00B076BE">
          <w:fldChar w:fldCharType="begin"/>
        </w:r>
        <w:r w:rsidR="00B076BE">
          <w:instrText xml:space="preserve"> PAGEREF _Toc476129918 \h </w:instrText>
        </w:r>
        <w:r w:rsidR="00B076BE">
          <w:fldChar w:fldCharType="separate"/>
        </w:r>
        <w:r w:rsidR="00B076BE">
          <w:t>93</w:t>
        </w:r>
        <w:r w:rsidR="00B076BE">
          <w:fldChar w:fldCharType="end"/>
        </w:r>
      </w:hyperlink>
    </w:p>
    <w:p w:rsidR="00B076BE" w:rsidRDefault="0029679B">
      <w:pPr>
        <w:pStyle w:val="TOC2"/>
        <w:rPr>
          <w:rFonts w:eastAsiaTheme="minorEastAsia"/>
          <w:smallCaps w:val="0"/>
          <w:sz w:val="22"/>
        </w:rPr>
      </w:pPr>
      <w:hyperlink w:anchor="_Toc476129919" w:history="1">
        <w:r w:rsidR="00B076BE" w:rsidRPr="000525B9">
          <w:rPr>
            <w:rStyle w:val="Hyperlink"/>
          </w:rPr>
          <w:t>Begrænset Hardwaregaranti</w:t>
        </w:r>
        <w:r w:rsidR="00B076BE">
          <w:tab/>
        </w:r>
        <w:r w:rsidR="00B076BE">
          <w:fldChar w:fldCharType="begin"/>
        </w:r>
        <w:r w:rsidR="00B076BE">
          <w:instrText xml:space="preserve"> PAGEREF _Toc476129919 \h </w:instrText>
        </w:r>
        <w:r w:rsidR="00B076BE">
          <w:fldChar w:fldCharType="separate"/>
        </w:r>
        <w:r w:rsidR="00B076BE">
          <w:t>93</w:t>
        </w:r>
        <w:r w:rsidR="00B076BE">
          <w:fldChar w:fldCharType="end"/>
        </w:r>
      </w:hyperlink>
    </w:p>
    <w:p w:rsidR="00B076BE" w:rsidRDefault="0029679B">
      <w:pPr>
        <w:pStyle w:val="TOC2"/>
        <w:rPr>
          <w:rFonts w:eastAsiaTheme="minorEastAsia"/>
          <w:smallCaps w:val="0"/>
          <w:sz w:val="22"/>
        </w:rPr>
      </w:pPr>
      <w:hyperlink w:anchor="_Toc476129920" w:history="1">
        <w:r w:rsidR="00B076BE" w:rsidRPr="000525B9">
          <w:rPr>
            <w:rStyle w:val="Hyperlink"/>
          </w:rPr>
          <w:t>Skadesløsholdelse. Imødegåelse af krav fra tredjepart</w:t>
        </w:r>
        <w:r w:rsidR="00B076BE">
          <w:tab/>
        </w:r>
        <w:r w:rsidR="00B076BE">
          <w:fldChar w:fldCharType="begin"/>
        </w:r>
        <w:r w:rsidR="00B076BE">
          <w:instrText xml:space="preserve"> PAGEREF _Toc476129920 \h </w:instrText>
        </w:r>
        <w:r w:rsidR="00B076BE">
          <w:fldChar w:fldCharType="separate"/>
        </w:r>
        <w:r w:rsidR="00B076BE">
          <w:t>94</w:t>
        </w:r>
        <w:r w:rsidR="00B076BE">
          <w:fldChar w:fldCharType="end"/>
        </w:r>
      </w:hyperlink>
    </w:p>
    <w:p w:rsidR="00B076BE" w:rsidRDefault="0029679B">
      <w:pPr>
        <w:pStyle w:val="TOC2"/>
        <w:rPr>
          <w:rFonts w:eastAsiaTheme="minorEastAsia"/>
          <w:smallCaps w:val="0"/>
          <w:sz w:val="22"/>
        </w:rPr>
      </w:pPr>
      <w:hyperlink w:anchor="_Toc476129921" w:history="1">
        <w:r w:rsidR="00B076BE" w:rsidRPr="000525B9">
          <w:rPr>
            <w:rStyle w:val="Hyperlink"/>
          </w:rPr>
          <w:t>Begrænsning af Ansvar</w:t>
        </w:r>
        <w:r w:rsidR="00B076BE">
          <w:tab/>
        </w:r>
        <w:r w:rsidR="00B076BE">
          <w:fldChar w:fldCharType="begin"/>
        </w:r>
        <w:r w:rsidR="00B076BE">
          <w:instrText xml:space="preserve"> PAGEREF _Toc476129921 \h </w:instrText>
        </w:r>
        <w:r w:rsidR="00B076BE">
          <w:fldChar w:fldCharType="separate"/>
        </w:r>
        <w:r w:rsidR="00B076BE">
          <w:t>94</w:t>
        </w:r>
        <w:r w:rsidR="00B076BE">
          <w:fldChar w:fldCharType="end"/>
        </w:r>
      </w:hyperlink>
    </w:p>
    <w:p w:rsidR="00B076BE" w:rsidRDefault="0029679B">
      <w:pPr>
        <w:pStyle w:val="TOC2"/>
        <w:rPr>
          <w:rFonts w:eastAsiaTheme="minorEastAsia"/>
          <w:smallCaps w:val="0"/>
          <w:sz w:val="22"/>
        </w:rPr>
      </w:pPr>
      <w:hyperlink w:anchor="_Toc476129922" w:history="1">
        <w:r w:rsidR="00B076BE" w:rsidRPr="000525B9">
          <w:rPr>
            <w:rStyle w:val="Hyperlink"/>
          </w:rPr>
          <w:t>Amerikanske eksportkontrollove</w:t>
        </w:r>
        <w:r w:rsidR="00B076BE">
          <w:tab/>
        </w:r>
        <w:r w:rsidR="00B076BE">
          <w:fldChar w:fldCharType="begin"/>
        </w:r>
        <w:r w:rsidR="00B076BE">
          <w:instrText xml:space="preserve"> PAGEREF _Toc476129922 \h </w:instrText>
        </w:r>
        <w:r w:rsidR="00B076BE">
          <w:fldChar w:fldCharType="separate"/>
        </w:r>
        <w:r w:rsidR="00B076BE">
          <w:t>94</w:t>
        </w:r>
        <w:r w:rsidR="00B076BE">
          <w:fldChar w:fldCharType="end"/>
        </w:r>
      </w:hyperlink>
    </w:p>
    <w:p w:rsidR="00B076BE" w:rsidRDefault="0029679B">
      <w:pPr>
        <w:pStyle w:val="TOC2"/>
        <w:rPr>
          <w:rFonts w:eastAsiaTheme="minorEastAsia"/>
          <w:smallCaps w:val="0"/>
          <w:sz w:val="22"/>
        </w:rPr>
      </w:pPr>
      <w:hyperlink w:anchor="_Toc476129923" w:history="1">
        <w:r w:rsidR="00B076BE" w:rsidRPr="000525B9">
          <w:rPr>
            <w:rStyle w:val="Hyperlink"/>
          </w:rPr>
          <w:t>Indsamling af diagnostiske oplysninger</w:t>
        </w:r>
        <w:r w:rsidR="00B076BE">
          <w:tab/>
        </w:r>
        <w:r w:rsidR="00B076BE">
          <w:fldChar w:fldCharType="begin"/>
        </w:r>
        <w:r w:rsidR="00B076BE">
          <w:instrText xml:space="preserve"> PAGEREF _Toc476129923 \h </w:instrText>
        </w:r>
        <w:r w:rsidR="00B076BE">
          <w:fldChar w:fldCharType="separate"/>
        </w:r>
        <w:r w:rsidR="00B076BE">
          <w:t>94</w:t>
        </w:r>
        <w:r w:rsidR="00B076BE">
          <w:fldChar w:fldCharType="end"/>
        </w:r>
      </w:hyperlink>
    </w:p>
    <w:p w:rsidR="00B076BE" w:rsidRDefault="0029679B">
      <w:pPr>
        <w:pStyle w:val="TOC2"/>
        <w:rPr>
          <w:rFonts w:eastAsiaTheme="minorEastAsia"/>
          <w:smallCaps w:val="0"/>
          <w:sz w:val="22"/>
        </w:rPr>
      </w:pPr>
      <w:hyperlink w:anchor="_Toc476129924" w:history="1">
        <w:r w:rsidR="00B076BE" w:rsidRPr="000525B9">
          <w:rPr>
            <w:rStyle w:val="Hyperlink"/>
          </w:rPr>
          <w:t>Ved brug hos offentlige organer</w:t>
        </w:r>
        <w:r w:rsidR="00B076BE">
          <w:tab/>
        </w:r>
        <w:r w:rsidR="00B076BE">
          <w:fldChar w:fldCharType="begin"/>
        </w:r>
        <w:r w:rsidR="00B076BE">
          <w:instrText xml:space="preserve"> PAGEREF _Toc476129924 \h </w:instrText>
        </w:r>
        <w:r w:rsidR="00B076BE">
          <w:fldChar w:fldCharType="separate"/>
        </w:r>
        <w:r w:rsidR="00B076BE">
          <w:t>94</w:t>
        </w:r>
        <w:r w:rsidR="00B076BE">
          <w:fldChar w:fldCharType="end"/>
        </w:r>
      </w:hyperlink>
    </w:p>
    <w:p w:rsidR="00B076BE" w:rsidRDefault="0029679B">
      <w:pPr>
        <w:pStyle w:val="TOC1"/>
        <w:rPr>
          <w:rFonts w:eastAsiaTheme="minorEastAsia"/>
          <w:b w:val="0"/>
          <w:caps w:val="0"/>
          <w:noProof/>
          <w:sz w:val="22"/>
          <w:szCs w:val="22"/>
        </w:rPr>
      </w:pPr>
      <w:hyperlink w:anchor="_Toc476129925" w:history="1">
        <w:r w:rsidR="00B076BE" w:rsidRPr="000525B9">
          <w:rPr>
            <w:rStyle w:val="Hyperlink"/>
            <w:noProof/>
          </w:rPr>
          <w:t>Bilag G – Premium Assurance</w:t>
        </w:r>
        <w:r w:rsidR="00B076BE">
          <w:rPr>
            <w:noProof/>
          </w:rPr>
          <w:tab/>
        </w:r>
        <w:r w:rsidR="00B076BE">
          <w:rPr>
            <w:noProof/>
          </w:rPr>
          <w:fldChar w:fldCharType="begin"/>
        </w:r>
        <w:r w:rsidR="00B076BE">
          <w:rPr>
            <w:noProof/>
          </w:rPr>
          <w:instrText xml:space="preserve"> PAGEREF _Toc476129925 \h </w:instrText>
        </w:r>
        <w:r w:rsidR="00B076BE">
          <w:rPr>
            <w:noProof/>
          </w:rPr>
        </w:r>
        <w:r w:rsidR="00B076BE">
          <w:rPr>
            <w:noProof/>
          </w:rPr>
          <w:fldChar w:fldCharType="separate"/>
        </w:r>
        <w:r w:rsidR="00B076BE">
          <w:rPr>
            <w:noProof/>
          </w:rPr>
          <w:t>95</w:t>
        </w:r>
        <w:r w:rsidR="00B076BE">
          <w:rPr>
            <w:noProof/>
          </w:rPr>
          <w:fldChar w:fldCharType="end"/>
        </w:r>
      </w:hyperlink>
    </w:p>
    <w:p w:rsidR="00B076BE" w:rsidRDefault="0029679B">
      <w:pPr>
        <w:pStyle w:val="TOC1"/>
        <w:rPr>
          <w:rFonts w:eastAsiaTheme="minorEastAsia"/>
          <w:b w:val="0"/>
          <w:caps w:val="0"/>
          <w:noProof/>
          <w:sz w:val="22"/>
          <w:szCs w:val="22"/>
        </w:rPr>
      </w:pPr>
      <w:hyperlink w:anchor="_Toc476129926" w:history="1">
        <w:r w:rsidR="00B076BE" w:rsidRPr="000525B9">
          <w:rPr>
            <w:rStyle w:val="Hyperlink"/>
            <w:noProof/>
          </w:rPr>
          <w:t>Indeks</w:t>
        </w:r>
        <w:r w:rsidR="00B076BE">
          <w:rPr>
            <w:noProof/>
          </w:rPr>
          <w:tab/>
        </w:r>
        <w:r w:rsidR="00B076BE">
          <w:rPr>
            <w:noProof/>
          </w:rPr>
          <w:fldChar w:fldCharType="begin"/>
        </w:r>
        <w:r w:rsidR="00B076BE">
          <w:rPr>
            <w:noProof/>
          </w:rPr>
          <w:instrText xml:space="preserve"> PAGEREF _Toc476129926 \h </w:instrText>
        </w:r>
        <w:r w:rsidR="00B076BE">
          <w:rPr>
            <w:noProof/>
          </w:rPr>
        </w:r>
        <w:r w:rsidR="00B076BE">
          <w:rPr>
            <w:noProof/>
          </w:rPr>
          <w:fldChar w:fldCharType="separate"/>
        </w:r>
        <w:r w:rsidR="00B076BE">
          <w:rPr>
            <w:noProof/>
          </w:rPr>
          <w:t>97</w:t>
        </w:r>
        <w:r w:rsidR="00B076BE">
          <w:rPr>
            <w:noProof/>
          </w:rPr>
          <w:fldChar w:fldCharType="end"/>
        </w:r>
      </w:hyperlink>
    </w:p>
    <w:p w:rsidR="00331AFF" w:rsidRDefault="001E6C21">
      <w:pPr>
        <w:pStyle w:val="ProductList-Body"/>
        <w:sectPr w:rsidR="00331AFF">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331AFF" w:rsidRDefault="00331AFF">
      <w:pPr>
        <w:pStyle w:val="ProductList-Body"/>
      </w:pPr>
    </w:p>
    <w:p w:rsidR="00331AFF" w:rsidRDefault="00331AFF">
      <w:pPr>
        <w:sectPr w:rsidR="00331AFF">
          <w:headerReference w:type="default" r:id="rId18"/>
          <w:footerReference w:type="default" r:id="rId19"/>
          <w:type w:val="continuous"/>
          <w:pgSz w:w="12240" w:h="15840" w:code="1"/>
          <w:pgMar w:top="1170" w:right="720" w:bottom="720" w:left="720" w:header="432" w:footer="288" w:gutter="0"/>
          <w:cols w:space="360"/>
        </w:sectPr>
      </w:pPr>
    </w:p>
    <w:p w:rsidR="00331AFF" w:rsidRDefault="001E6C21">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476129809"/>
      <w:r>
        <w:instrText>Introduktion</w:instrText>
      </w:r>
      <w:bookmarkEnd w:id="3"/>
      <w:r>
        <w:instrText>" \l 1</w:instrText>
      </w:r>
      <w:r>
        <w:fldChar w:fldCharType="end"/>
      </w:r>
    </w:p>
    <w:p w:rsidR="00331AFF" w:rsidRDefault="00331AFF">
      <w:pPr>
        <w:pStyle w:val="ProductList-Body"/>
      </w:pPr>
    </w:p>
    <w:p w:rsidR="00331AFF" w:rsidRDefault="001E6C21">
      <w:pPr>
        <w:pStyle w:val="ProductList-Offering1Heading"/>
        <w:outlineLvl w:val="1"/>
      </w:pPr>
      <w:bookmarkStart w:id="4" w:name="_Sec532"/>
      <w:r>
        <w:t>Om dette Dokument</w:t>
      </w:r>
      <w:bookmarkEnd w:id="4"/>
      <w:r>
        <w:fldChar w:fldCharType="begin"/>
      </w:r>
      <w:r>
        <w:instrText xml:space="preserve"> TC "</w:instrText>
      </w:r>
      <w:bookmarkStart w:id="5" w:name="_Toc476129810"/>
      <w:r>
        <w:instrText>Om dette Dokument</w:instrText>
      </w:r>
      <w:bookmarkEnd w:id="5"/>
      <w:r>
        <w:instrText>" \l 2</w:instrText>
      </w:r>
      <w:r>
        <w:fldChar w:fldCharType="end"/>
      </w:r>
    </w:p>
    <w:p w:rsidR="00331AFF" w:rsidRDefault="001E6C21">
      <w:pPr>
        <w:pStyle w:val="ProductList-Body"/>
      </w:pPr>
      <w:r>
        <w:t xml:space="preserve">Pr. 1. </w:t>
      </w:r>
      <w:proofErr w:type="gramStart"/>
      <w:r>
        <w:t>juli</w:t>
      </w:r>
      <w:proofErr w:type="gramEnd"/>
      <w:r>
        <w:t xml:space="preserve"> 2015 erstatter Produktvilkårene både Produktlisten og dokumenterne med Brugervilkår for Produkt (PUR). Alle referencer til Produktlisten </w:t>
      </w:r>
      <w:proofErr w:type="gramStart"/>
      <w:r>
        <w:t>og</w:t>
      </w:r>
      <w:proofErr w:type="gramEnd"/>
      <w:r>
        <w:t xml:space="preserve"> PUR i Kundens volumenlicensaftaler henviser til de gældende afsnit i Produktvilkårene. Produktvilkårene beskriver tilgængeligheden </w:t>
      </w:r>
      <w:proofErr w:type="gramStart"/>
      <w:r>
        <w:t>af</w:t>
      </w:r>
      <w:proofErr w:type="gramEnd"/>
      <w:r>
        <w:t xml:space="preserve">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0">
        <w:r>
          <w:rPr>
            <w:color w:val="00467F"/>
            <w:u w:val="single"/>
          </w:rPr>
          <w:t>http://go.microsoft.com/?linkid=9840733</w:t>
        </w:r>
      </w:hyperlink>
      <w:r>
        <w:t>.</w:t>
      </w:r>
    </w:p>
    <w:p w:rsidR="00331AFF" w:rsidRDefault="00331AFF">
      <w:pPr>
        <w:pStyle w:val="ProductList-Body"/>
      </w:pPr>
    </w:p>
    <w:p w:rsidR="00331AFF" w:rsidRDefault="001E6C21">
      <w:pPr>
        <w:pStyle w:val="ProductList-Body"/>
      </w:pPr>
      <w:r>
        <w:t xml:space="preserve">Produkterne, der er nævnt i Produktvilkårene, er tilgængelige </w:t>
      </w:r>
      <w:proofErr w:type="gramStart"/>
      <w:r>
        <w:t>fra</w:t>
      </w:r>
      <w:proofErr w:type="gramEnd"/>
      <w:r>
        <w:t xml:space="preserve"> den dato, der står på </w:t>
      </w:r>
      <w:hyperlink w:anchor="_Sec843">
        <w:r>
          <w:rPr>
            <w:color w:val="00467F"/>
            <w:u w:val="single"/>
          </w:rPr>
          <w:t>Forsiden</w:t>
        </w:r>
      </w:hyperlink>
      <w:r>
        <w:t xml:space="preserve"> af Produktvilkårene. Tidligere versioner </w:t>
      </w:r>
      <w:proofErr w:type="gramStart"/>
      <w:r>
        <w:t>af</w:t>
      </w:r>
      <w:proofErr w:type="gramEnd"/>
      <w:r>
        <w:t xml:space="preserve"> Produktvilkårene er tilgængelige på </w:t>
      </w:r>
      <w:hyperlink r:id="rId21">
        <w:r>
          <w:rPr>
            <w:color w:val="00467F"/>
            <w:u w:val="single"/>
          </w:rPr>
          <w:t>http://go.microsoft.com/?linkid=9839207</w:t>
        </w:r>
      </w:hyperlink>
      <w:r>
        <w:t xml:space="preserve">, herunder tidligere versioner af Produktlisten og PUR-dokumenterne. Oplysninger </w:t>
      </w:r>
      <w:proofErr w:type="gramStart"/>
      <w:r>
        <w:t>om</w:t>
      </w:r>
      <w:proofErr w:type="gramEnd"/>
      <w:r>
        <w:t xml:space="preserve"> ophørte Microsoft-produkter og -tjenester er tilgængelige på </w:t>
      </w:r>
      <w:hyperlink r:id="rId22">
        <w:r>
          <w:rPr>
            <w:color w:val="00467F"/>
            <w:u w:val="single"/>
          </w:rPr>
          <w:t>http://www.microsoftvolumelicensing.com</w:t>
        </w:r>
      </w:hyperlink>
      <w:r>
        <w:t xml:space="preserve">. Kunder </w:t>
      </w:r>
      <w:proofErr w:type="gramStart"/>
      <w:r>
        <w:t>bedes</w:t>
      </w:r>
      <w:proofErr w:type="gramEnd"/>
      <w:r>
        <w:t xml:space="preserve"> kontakte deres forhandler eller Microsoft account manager for oplysninger om, hvilke Microsoft-produkter og Professionelle Ydelser der er tilgængelige i deres område.</w:t>
      </w:r>
    </w:p>
    <w:p w:rsidR="00331AFF" w:rsidRDefault="001E6C21">
      <w:pPr>
        <w:pStyle w:val="ProductList-Offering1Heading"/>
        <w:outlineLvl w:val="1"/>
      </w:pPr>
      <w:bookmarkStart w:id="6" w:name="_Sec533"/>
      <w:r>
        <w:t>Hvad dette Dokument indeholder</w:t>
      </w:r>
      <w:bookmarkEnd w:id="6"/>
      <w:r>
        <w:fldChar w:fldCharType="begin"/>
      </w:r>
      <w:r>
        <w:instrText xml:space="preserve"> TC "</w:instrText>
      </w:r>
      <w:bookmarkStart w:id="7" w:name="_Toc476129811"/>
      <w:r>
        <w:instrText>Hvad dette Dokument indeholder</w:instrText>
      </w:r>
      <w:bookmarkEnd w:id="7"/>
      <w:r>
        <w:instrText>" \l 2</w:instrText>
      </w:r>
      <w:r>
        <w:fldChar w:fldCharType="end"/>
      </w:r>
    </w:p>
    <w:p w:rsidR="00331AFF" w:rsidRDefault="001E6C21">
      <w:pPr>
        <w:pStyle w:val="ProductList-Body"/>
      </w:pPr>
      <w:r>
        <w:t xml:space="preserve">Produktvilkårene indeholder følgende afsnit: </w:t>
      </w:r>
    </w:p>
    <w:p w:rsidR="00331AFF" w:rsidRDefault="0029679B" w:rsidP="00B076BE">
      <w:pPr>
        <w:pStyle w:val="ProductList-Bullet"/>
        <w:numPr>
          <w:ilvl w:val="0"/>
          <w:numId w:val="3"/>
        </w:numPr>
      </w:pPr>
      <w:hyperlink w:anchor="_Sec531">
        <w:r w:rsidR="001E6C21">
          <w:rPr>
            <w:color w:val="00467F"/>
            <w:u w:val="single"/>
          </w:rPr>
          <w:t>Introduktion</w:t>
        </w:r>
      </w:hyperlink>
      <w:r w:rsidR="001E6C21">
        <w:t>, som indeholder en liste over seneste ændringer.</w:t>
      </w:r>
    </w:p>
    <w:p w:rsidR="00331AFF" w:rsidRDefault="0029679B" w:rsidP="00B076BE">
      <w:pPr>
        <w:pStyle w:val="ProductList-Bullet"/>
        <w:numPr>
          <w:ilvl w:val="0"/>
          <w:numId w:val="3"/>
        </w:numPr>
      </w:pPr>
      <w:hyperlink w:anchor="_Sec536">
        <w:r w:rsidR="001E6C21">
          <w:rPr>
            <w:color w:val="00467F"/>
            <w:u w:val="single"/>
          </w:rPr>
          <w:t>Licensvilkår</w:t>
        </w:r>
      </w:hyperlink>
      <w:r w:rsidR="001E6C21">
        <w:t xml:space="preserve">, som beskriver de Universelle Licensvilkår </w:t>
      </w:r>
      <w:proofErr w:type="gramStart"/>
      <w:r w:rsidR="001E6C21">
        <w:t>og</w:t>
      </w:r>
      <w:proofErr w:type="gramEnd"/>
      <w:r w:rsidR="001E6C21">
        <w:t xml:space="preserve"> Vilkår for Licensmodel, som gælder for Softwareprodukter.</w:t>
      </w:r>
    </w:p>
    <w:p w:rsidR="00331AFF" w:rsidRDefault="0029679B" w:rsidP="00B076BE">
      <w:pPr>
        <w:pStyle w:val="ProductList-Bullet"/>
        <w:numPr>
          <w:ilvl w:val="0"/>
          <w:numId w:val="3"/>
        </w:numPr>
      </w:pPr>
      <w:hyperlink w:anchor="_Sec547">
        <w:r w:rsidR="001E6C21">
          <w:rPr>
            <w:color w:val="00467F"/>
            <w:u w:val="single"/>
          </w:rPr>
          <w:t>Softwareprodukter</w:t>
        </w:r>
      </w:hyperlink>
      <w:r w:rsidR="001E6C21">
        <w:t>, som beskriver alle Produktposter for Software.</w:t>
      </w:r>
    </w:p>
    <w:p w:rsidR="00331AFF" w:rsidRDefault="0029679B" w:rsidP="00B076BE">
      <w:pPr>
        <w:pStyle w:val="ProductList-Bullet"/>
        <w:numPr>
          <w:ilvl w:val="0"/>
          <w:numId w:val="3"/>
        </w:numPr>
      </w:pPr>
      <w:hyperlink w:anchor="_Sec548">
        <w:r w:rsidR="001E6C21">
          <w:rPr>
            <w:color w:val="00467F"/>
            <w:u w:val="single"/>
          </w:rPr>
          <w:t>Online-services-produkter</w:t>
        </w:r>
      </w:hyperlink>
      <w:r w:rsidR="001E6C21">
        <w:t>, som beskriver alle Produktposter for Online-services.</w:t>
      </w:r>
    </w:p>
    <w:p w:rsidR="00331AFF" w:rsidRDefault="0029679B" w:rsidP="00B076BE">
      <w:pPr>
        <w:pStyle w:val="ProductList-Bullet"/>
        <w:numPr>
          <w:ilvl w:val="0"/>
          <w:numId w:val="3"/>
        </w:numPr>
      </w:pPr>
      <w:hyperlink w:anchor="_Sec549">
        <w:r w:rsidR="001E6C21">
          <w:rPr>
            <w:color w:val="00467F"/>
            <w:u w:val="single"/>
          </w:rPr>
          <w:t>Ordliste</w:t>
        </w:r>
      </w:hyperlink>
      <w:r w:rsidR="001E6C21">
        <w:t xml:space="preserve">, som definerer Attributter, Celleværdier, Kolonneoverskrifter </w:t>
      </w:r>
      <w:proofErr w:type="gramStart"/>
      <w:r w:rsidR="001E6C21">
        <w:t>og</w:t>
      </w:r>
      <w:proofErr w:type="gramEnd"/>
      <w:r w:rsidR="001E6C21">
        <w:t xml:space="preserve"> andre ord med stort forbogstav, der bruges i Produktvilkårene.</w:t>
      </w:r>
    </w:p>
    <w:p w:rsidR="00331AFF" w:rsidRDefault="001E6C21" w:rsidP="00B076BE">
      <w:pPr>
        <w:pStyle w:val="ProductList-Bullet"/>
        <w:numPr>
          <w:ilvl w:val="0"/>
          <w:numId w:val="3"/>
        </w:numPr>
      </w:pPr>
      <w:r>
        <w:t>Følgende bilag:</w:t>
      </w:r>
    </w:p>
    <w:p w:rsidR="00331AFF" w:rsidRDefault="0029679B" w:rsidP="00B076BE">
      <w:pPr>
        <w:pStyle w:val="ProductList-Bullet"/>
        <w:numPr>
          <w:ilvl w:val="1"/>
          <w:numId w:val="3"/>
        </w:numPr>
      </w:pPr>
      <w:hyperlink w:anchor="_Sec591">
        <w:r w:rsidR="001E6C21">
          <w:rPr>
            <w:color w:val="00467F"/>
            <w:u w:val="single"/>
          </w:rPr>
          <w:t>Bilag A – Tabel over Licenser Svarende til CAL/ML</w:t>
        </w:r>
      </w:hyperlink>
      <w:r w:rsidR="001E6C21">
        <w:t xml:space="preserve">, som angiver de tilgængelige CAL-pakker </w:t>
      </w:r>
      <w:proofErr w:type="gramStart"/>
      <w:r w:rsidR="001E6C21">
        <w:t>og</w:t>
      </w:r>
      <w:proofErr w:type="gramEnd"/>
      <w:r w:rsidR="001E6C21">
        <w:t xml:space="preserve"> abonnementslicenser til Online-services, der giver adgang til Serverprodukter.</w:t>
      </w:r>
    </w:p>
    <w:p w:rsidR="00331AFF" w:rsidRDefault="0029679B" w:rsidP="00B076BE">
      <w:pPr>
        <w:pStyle w:val="ProductList-Bullet"/>
        <w:numPr>
          <w:ilvl w:val="1"/>
          <w:numId w:val="3"/>
        </w:numPr>
      </w:pPr>
      <w:hyperlink w:anchor="_Sec564">
        <w:r w:rsidR="001E6C21">
          <w:rPr>
            <w:color w:val="00467F"/>
            <w:u w:val="single"/>
          </w:rPr>
          <w:t>Bilag B – Software Assurance</w:t>
        </w:r>
      </w:hyperlink>
      <w:r w:rsidR="001E6C21">
        <w:t xml:space="preserve">, som beskriver reglerne for køb </w:t>
      </w:r>
      <w:proofErr w:type="gramStart"/>
      <w:r w:rsidR="001E6C21">
        <w:t>af</w:t>
      </w:r>
      <w:proofErr w:type="gramEnd"/>
      <w:r w:rsidR="001E6C21">
        <w:t xml:space="preserve"> SA og yderligere fordele, der er tilgængelige for SA-kunder.</w:t>
      </w:r>
    </w:p>
    <w:p w:rsidR="00331AFF" w:rsidRDefault="0029679B" w:rsidP="00B076BE">
      <w:pPr>
        <w:pStyle w:val="ProductList-Bullet"/>
        <w:numPr>
          <w:ilvl w:val="1"/>
          <w:numId w:val="3"/>
        </w:numPr>
      </w:pPr>
      <w:hyperlink w:anchor="_Sec562">
        <w:r w:rsidR="001E6C21">
          <w:rPr>
            <w:color w:val="00467F"/>
            <w:u w:val="single"/>
          </w:rPr>
          <w:t>Bilag C – Professionelle Ydelser</w:t>
        </w:r>
      </w:hyperlink>
      <w:r w:rsidR="001E6C21">
        <w:t>, som angiver de Professionelle Ydelser, der tilbydes gennem Microsoft Volumenlicens.</w:t>
      </w:r>
    </w:p>
    <w:p w:rsidR="00331AFF" w:rsidRDefault="0029679B" w:rsidP="00B076BE">
      <w:pPr>
        <w:pStyle w:val="ProductList-Bullet"/>
        <w:numPr>
          <w:ilvl w:val="1"/>
          <w:numId w:val="3"/>
        </w:numPr>
      </w:pPr>
      <w:hyperlink w:anchor="_Sec563">
        <w:r w:rsidR="001E6C21">
          <w:rPr>
            <w:color w:val="00467F"/>
            <w:u w:val="single"/>
          </w:rPr>
          <w:t>Bilag D – Supplerende Vilkår for Programaftalen</w:t>
        </w:r>
      </w:hyperlink>
      <w:r w:rsidR="001E6C21">
        <w:t>, som indeholder yderligere vilkår for Microsofts Volumenlicensprogramaftaler.</w:t>
      </w:r>
    </w:p>
    <w:p w:rsidR="00331AFF" w:rsidRDefault="0029679B" w:rsidP="00B076BE">
      <w:pPr>
        <w:pStyle w:val="ProductList-Bullet"/>
        <w:numPr>
          <w:ilvl w:val="1"/>
          <w:numId w:val="3"/>
        </w:numPr>
      </w:pPr>
      <w:hyperlink w:anchor="_Sec572">
        <w:r w:rsidR="001E6C21">
          <w:rPr>
            <w:color w:val="00467F"/>
            <w:u w:val="single"/>
          </w:rPr>
          <w:t>Bilag E – Produktkampagner</w:t>
        </w:r>
      </w:hyperlink>
      <w:r w:rsidR="001E6C21">
        <w:t xml:space="preserve">, som angiver Produktkampagner, der ellers ikke fremgår </w:t>
      </w:r>
      <w:proofErr w:type="gramStart"/>
      <w:r w:rsidR="001E6C21">
        <w:t>af</w:t>
      </w:r>
      <w:proofErr w:type="gramEnd"/>
      <w:r w:rsidR="001E6C21">
        <w:t xml:space="preserve"> Prislisten.</w:t>
      </w:r>
    </w:p>
    <w:p w:rsidR="00331AFF" w:rsidRDefault="0029679B" w:rsidP="00B076BE">
      <w:pPr>
        <w:pStyle w:val="ProductList-Bullet"/>
        <w:numPr>
          <w:ilvl w:val="1"/>
          <w:numId w:val="3"/>
        </w:numPr>
      </w:pPr>
      <w:hyperlink w:anchor="_Sec899">
        <w:r w:rsidR="001E6C21">
          <w:rPr>
            <w:color w:val="00467F"/>
            <w:u w:val="single"/>
          </w:rPr>
          <w:t>Appendiks F - Vilkår for Lagersystem</w:t>
        </w:r>
      </w:hyperlink>
      <w:r w:rsidR="001E6C21">
        <w:t>, der indeholder yderligere vilkår for Lagersystemenheder.</w:t>
      </w:r>
    </w:p>
    <w:p w:rsidR="00331AFF" w:rsidRDefault="0029679B" w:rsidP="00B076BE">
      <w:pPr>
        <w:pStyle w:val="ProductList-Bullet"/>
        <w:numPr>
          <w:ilvl w:val="0"/>
          <w:numId w:val="3"/>
        </w:numPr>
      </w:pPr>
      <w:hyperlink w:anchor="_Sec844">
        <w:r w:rsidR="001E6C21">
          <w:rPr>
            <w:color w:val="00467F"/>
            <w:u w:val="single"/>
          </w:rPr>
          <w:t>Indeks</w:t>
        </w:r>
      </w:hyperlink>
      <w:r w:rsidR="001E6C21">
        <w:t xml:space="preserve">, som angiver alle de Produkter, der henvises til i Produktvilkårene, </w:t>
      </w:r>
      <w:proofErr w:type="gramStart"/>
      <w:r w:rsidR="001E6C21">
        <w:t>og</w:t>
      </w:r>
      <w:proofErr w:type="gramEnd"/>
      <w:r w:rsidR="001E6C21">
        <w:t xml:space="preserve"> hvor de er at finde.</w:t>
      </w:r>
    </w:p>
    <w:p w:rsidR="00331AFF" w:rsidRDefault="001E6C21">
      <w:pPr>
        <w:pStyle w:val="ProductList-Offering1Heading"/>
        <w:outlineLvl w:val="1"/>
      </w:pPr>
      <w:bookmarkStart w:id="8" w:name="_Sec534"/>
      <w:r>
        <w:t>Sådan Navigeres en Produktpost</w:t>
      </w:r>
      <w:bookmarkEnd w:id="8"/>
      <w:r>
        <w:fldChar w:fldCharType="begin"/>
      </w:r>
      <w:r>
        <w:instrText xml:space="preserve"> TC "</w:instrText>
      </w:r>
      <w:bookmarkStart w:id="9" w:name="_Toc476129812"/>
      <w:r>
        <w:instrText>Sådan Navigeres en Produktpost</w:instrText>
      </w:r>
      <w:bookmarkEnd w:id="9"/>
      <w:r>
        <w:instrText>" \l 2</w:instrText>
      </w:r>
      <w:r>
        <w:fldChar w:fldCharType="end"/>
      </w:r>
    </w:p>
    <w:p w:rsidR="00331AFF" w:rsidRDefault="001E6C21">
      <w:pPr>
        <w:pStyle w:val="ProductList-Body"/>
      </w:pPr>
      <w:r>
        <w:t xml:space="preserve">Hver enkelt Produktpost for Software omfatter fire afsnit: Programtilgængelighed, Produktbetingelser, Brugervilkår </w:t>
      </w:r>
      <w:proofErr w:type="gramStart"/>
      <w:r>
        <w:t>og</w:t>
      </w:r>
      <w:proofErr w:type="gramEnd"/>
      <w:r>
        <w:t xml:space="preserve"> Software Assurance.</w:t>
      </w:r>
    </w:p>
    <w:p w:rsidR="00331AFF" w:rsidRDefault="001E6C21">
      <w:pPr>
        <w:pStyle w:val="ProductList-Body"/>
      </w:pPr>
      <w:r>
        <w:t xml:space="preserve">Hver enkelt Produktpost for Online-services omfatter to afsnit: Programtilgængelighed </w:t>
      </w:r>
      <w:proofErr w:type="gramStart"/>
      <w:r>
        <w:t>og</w:t>
      </w:r>
      <w:proofErr w:type="gramEnd"/>
      <w:r>
        <w:t xml:space="preserve"> Produktbetingelser. </w:t>
      </w:r>
    </w:p>
    <w:p w:rsidR="00331AFF" w:rsidRDefault="00331AFF">
      <w:pPr>
        <w:pStyle w:val="ProductList-Body"/>
      </w:pPr>
    </w:p>
    <w:p w:rsidR="00331AFF" w:rsidRDefault="001E6C21">
      <w:pPr>
        <w:pStyle w:val="ProductList-Body"/>
      </w:pPr>
      <w:r>
        <w:rPr>
          <w:b/>
          <w:color w:val="00188F"/>
        </w:rPr>
        <w:t xml:space="preserve">1. Programtilgængelighed </w:t>
      </w:r>
      <w:r>
        <w:t xml:space="preserve">angiver for hvert enkelt Produkt tilbudstypen, antal point (hvis relevant) </w:t>
      </w:r>
      <w:proofErr w:type="gramStart"/>
      <w:r>
        <w:t>og</w:t>
      </w:r>
      <w:proofErr w:type="gramEnd"/>
      <w:r>
        <w:t xml:space="preserve"> tilgængelighed på tværs af volumenlicensprogrammer.</w:t>
      </w:r>
    </w:p>
    <w:p w:rsidR="00331AFF" w:rsidRDefault="001E6C21">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331AFF" w:rsidRDefault="00331AFF">
      <w:pPr>
        <w:pStyle w:val="ProductList-Body"/>
      </w:pPr>
    </w:p>
    <w:p w:rsidR="00331AFF" w:rsidRDefault="001E6C21">
      <w:pPr>
        <w:pStyle w:val="ProductList-Body"/>
      </w:pPr>
      <w:r>
        <w:rPr>
          <w:b/>
          <w:color w:val="00188F"/>
        </w:rPr>
        <w:t xml:space="preserve">2. Produktbetingelser </w:t>
      </w:r>
      <w:r>
        <w:t xml:space="preserve">indeholder yderligere oplysninger </w:t>
      </w:r>
      <w:proofErr w:type="gramStart"/>
      <w:r>
        <w:t>om</w:t>
      </w:r>
      <w:proofErr w:type="gramEnd"/>
      <w:r>
        <w:t xml:space="preserve"> køb af Produktet, som f.eks. </w:t>
      </w:r>
      <w:proofErr w:type="gramStart"/>
      <w:r>
        <w:t>forudsætninger</w:t>
      </w:r>
      <w:proofErr w:type="gramEnd"/>
      <w:r>
        <w:t xml:space="preserve"> for køb, tidligere versioner og den gældende Produktpulje.</w:t>
      </w:r>
    </w:p>
    <w:p w:rsidR="00331AFF" w:rsidRDefault="001E6C21">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331AFF" w:rsidRDefault="00331AFF">
      <w:pPr>
        <w:pStyle w:val="ProductList-Body"/>
      </w:pPr>
    </w:p>
    <w:p w:rsidR="00331AFF" w:rsidRDefault="001E6C21">
      <w:pPr>
        <w:pStyle w:val="ProductList-Body"/>
      </w:pPr>
      <w:r>
        <w:rPr>
          <w:b/>
          <w:color w:val="00188F"/>
        </w:rPr>
        <w:lastRenderedPageBreak/>
        <w:t xml:space="preserve">3. Brugerrettigheder </w:t>
      </w:r>
      <w:r>
        <w:t xml:space="preserve">angiver Licensvilkårene for hvert Softwareprodukt, herunder de Universelle Licensvilkår, den gældende Licensmodel </w:t>
      </w:r>
      <w:proofErr w:type="gramStart"/>
      <w:r>
        <w:t>og</w:t>
      </w:r>
      <w:proofErr w:type="gramEnd"/>
      <w:r>
        <w:t xml:space="preserve"> andre Produktspecifikke Licensvilkår. Referencer i Kundens volumenlicensaftale til “Brugervilkår for Produkt” henviser til vilkårene i afsnittet med Brugervilkår under den enkelte Produktpost for Software. Vilkår for Online-services findes i OST.</w:t>
      </w:r>
    </w:p>
    <w:p w:rsidR="00331AFF" w:rsidRDefault="001E6C21">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331AFF" w:rsidRDefault="00331AFF">
      <w:pPr>
        <w:pStyle w:val="ProductList-Body"/>
      </w:pPr>
    </w:p>
    <w:p w:rsidR="00331AFF" w:rsidRDefault="001E6C21">
      <w:pPr>
        <w:pStyle w:val="ProductList-Body"/>
      </w:pPr>
      <w:r>
        <w:rPr>
          <w:b/>
          <w:color w:val="00188F"/>
        </w:rPr>
        <w:t xml:space="preserve">4. Software Assurance </w:t>
      </w:r>
      <w:r>
        <w:t xml:space="preserve">angiver vilkår </w:t>
      </w:r>
      <w:proofErr w:type="gramStart"/>
      <w:r>
        <w:t>og</w:t>
      </w:r>
      <w:proofErr w:type="gramEnd"/>
      <w:r>
        <w:t xml:space="preserve"> betingelser for SA-dækning.</w:t>
      </w:r>
    </w:p>
    <w:p w:rsidR="00331AFF" w:rsidRDefault="001E6C21">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331AFF" w:rsidRDefault="001E6C21">
      <w:pPr>
        <w:pStyle w:val="ProductList-Offering1Heading"/>
        <w:outlineLvl w:val="1"/>
      </w:pPr>
      <w:bookmarkStart w:id="10" w:name="_Sec535"/>
      <w:r>
        <w:t xml:space="preserve">Præciseringer </w:t>
      </w:r>
      <w:proofErr w:type="gramStart"/>
      <w:r>
        <w:t>og</w:t>
      </w:r>
      <w:proofErr w:type="gramEnd"/>
      <w:r>
        <w:t xml:space="preserve"> Oversigt over Ændringer i dette Dokument</w:t>
      </w:r>
      <w:bookmarkEnd w:id="10"/>
      <w:r>
        <w:fldChar w:fldCharType="begin"/>
      </w:r>
      <w:r>
        <w:instrText xml:space="preserve"> TC "</w:instrText>
      </w:r>
      <w:bookmarkStart w:id="11" w:name="_Toc476129813"/>
      <w:r>
        <w:instrText>Præciseringer og Oversigt over Ændringer i dette Dokument</w:instrText>
      </w:r>
      <w:bookmarkEnd w:id="11"/>
      <w:r>
        <w:instrText>" \l 2</w:instrText>
      </w:r>
      <w:r>
        <w:fldChar w:fldCharType="end"/>
      </w:r>
    </w:p>
    <w:p w:rsidR="00331AFF" w:rsidRDefault="001E6C21">
      <w:pPr>
        <w:pStyle w:val="ProductList-Body"/>
      </w:pPr>
      <w:r>
        <w:t xml:space="preserve">Nedenfor finder De nylige tilføjelser, sletninger </w:t>
      </w:r>
      <w:proofErr w:type="gramStart"/>
      <w:r>
        <w:t>og</w:t>
      </w:r>
      <w:proofErr w:type="gramEnd"/>
      <w:r>
        <w:t xml:space="preserve"> andre ændringer af Produktvilkårene. Nedenfor finder De desuden præciseringer </w:t>
      </w:r>
      <w:proofErr w:type="gramStart"/>
      <w:r>
        <w:t>af</w:t>
      </w:r>
      <w:proofErr w:type="gramEnd"/>
      <w:r>
        <w:t xml:space="preserve"> Microsofts politik i form af svar på almindelige kundespørgsmål.</w:t>
      </w:r>
    </w:p>
    <w:tbl>
      <w:tblPr>
        <w:tblStyle w:val="PURTable"/>
        <w:tblW w:w="0" w:type="dxa"/>
        <w:tblLook w:val="04A0" w:firstRow="1" w:lastRow="0" w:firstColumn="1" w:lastColumn="0" w:noHBand="0" w:noVBand="1"/>
      </w:tblPr>
      <w:tblGrid>
        <w:gridCol w:w="5431"/>
        <w:gridCol w:w="5359"/>
      </w:tblGrid>
      <w:tr w:rsidR="00331A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Sletninger</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xml:space="preserve">SQL Server Standard Premium Assurance-tilføjelsesprogram </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Microsoft Learning E-Reference Library</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SQL Server Standard Core Premium Assurance-tilføjelsesprogram</w:t>
            </w:r>
          </w:p>
        </w:tc>
        <w:tc>
          <w:tcPr>
            <w:tcW w:w="612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pP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SQL Server Standard Core Premium Assurance-tilføjelsesprogram (2-paks kernelicens)</w:t>
            </w:r>
          </w:p>
        </w:tc>
        <w:tc>
          <w:tcPr>
            <w:tcW w:w="612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pP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SQL Server Enterprise Premium Assurance-tilføjelsesprogram</w:t>
            </w:r>
          </w:p>
        </w:tc>
        <w:tc>
          <w:tcPr>
            <w:tcW w:w="612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pP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SQL Server Enterprise Core Premium Assurance-tilføjelsesprogram</w:t>
            </w:r>
          </w:p>
        </w:tc>
        <w:tc>
          <w:tcPr>
            <w:tcW w:w="612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pP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SQL Server Enterprise Core Premium Assurance-tilføjelsesprogram (2-paks kernelicens)</w:t>
            </w:r>
          </w:p>
        </w:tc>
        <w:tc>
          <w:tcPr>
            <w:tcW w:w="612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pP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Server Datacenter Premium Assurance-tilføjelsesprogram</w:t>
            </w:r>
          </w:p>
        </w:tc>
        <w:tc>
          <w:tcPr>
            <w:tcW w:w="612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pP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Server Datacenter Core Premium Assurance-tilføjelsesprogram (2-paks kernelicens)</w:t>
            </w:r>
          </w:p>
        </w:tc>
        <w:tc>
          <w:tcPr>
            <w:tcW w:w="612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pP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Server Datacenter Core Premium Assurance-tilføjelsesprogram (16-paks kernelicens)</w:t>
            </w:r>
          </w:p>
        </w:tc>
        <w:tc>
          <w:tcPr>
            <w:tcW w:w="612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pP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Server Standard Premium Assurance-tilføjelsesprogram</w:t>
            </w:r>
          </w:p>
        </w:tc>
        <w:tc>
          <w:tcPr>
            <w:tcW w:w="612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pP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Server Standard Core Premium Assurance-tilføjelsesprogram (2-paks kernelicens)</w:t>
            </w:r>
          </w:p>
        </w:tc>
        <w:tc>
          <w:tcPr>
            <w:tcW w:w="612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pP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Server Standard Core Premium Assurance-tilføjelsesprogram (16-paks kernelicens)</w:t>
            </w:r>
          </w:p>
        </w:tc>
        <w:tc>
          <w:tcPr>
            <w:tcW w:w="612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pPr>
          </w:p>
        </w:tc>
      </w:tr>
    </w:tbl>
    <w:p w:rsidR="00331AFF" w:rsidRDefault="00331AFF">
      <w:pPr>
        <w:pStyle w:val="ProductList-Body"/>
      </w:pPr>
    </w:p>
    <w:p w:rsidR="00331AFF" w:rsidRDefault="00331AFF">
      <w:pPr>
        <w:pStyle w:val="ProductList-Body"/>
      </w:pPr>
    </w:p>
    <w:p w:rsidR="00331AFF" w:rsidRDefault="001E6C21">
      <w:pPr>
        <w:pStyle w:val="ProductList-ClauseHeading"/>
        <w:outlineLvl w:val="2"/>
      </w:pPr>
      <w:r>
        <w:t>Specifikke Vilkår for Onlinetjenester</w:t>
      </w:r>
    </w:p>
    <w:p w:rsidR="00331AFF" w:rsidRDefault="0029679B">
      <w:pPr>
        <w:pStyle w:val="ProductList-Body"/>
      </w:pPr>
      <w:hyperlink w:anchor="_Sec624">
        <w:r w:rsidR="001E6C21">
          <w:rPr>
            <w:color w:val="00467F"/>
            <w:u w:val="single"/>
          </w:rPr>
          <w:t>Microsoft Azure-tjenester</w:t>
        </w:r>
      </w:hyperlink>
      <w:r w:rsidR="001E6C21">
        <w:t xml:space="preserve">: Microsoft Translator API er blevet flyttet til produktposten </w:t>
      </w:r>
      <w:hyperlink w:anchor="_Sec625">
        <w:r w:rsidR="001E6C21">
          <w:rPr>
            <w:color w:val="00467F"/>
            <w:u w:val="single"/>
          </w:rPr>
          <w:t>Microsoft Azure Services</w:t>
        </w:r>
      </w:hyperlink>
      <w:r w:rsidR="001E6C21">
        <w:t xml:space="preserve">. Produktposterne med Microsoft </w:t>
      </w:r>
      <w:hyperlink w:anchor="_Sec1197">
        <w:r w:rsidR="001E6C21">
          <w:rPr>
            <w:color w:val="00467F"/>
            <w:u w:val="single"/>
          </w:rPr>
          <w:t>Azure Infrastructure-planer</w:t>
        </w:r>
      </w:hyperlink>
      <w:r w:rsidR="001E6C21">
        <w:t xml:space="preserve">, </w:t>
      </w:r>
      <w:hyperlink w:anchor="_Sec1198">
        <w:r w:rsidR="001E6C21">
          <w:rPr>
            <w:color w:val="00467F"/>
            <w:u w:val="single"/>
          </w:rPr>
          <w:t>Microsoft Azure-supportplaner</w:t>
        </w:r>
      </w:hyperlink>
      <w:r w:rsidR="001E6C21">
        <w:t xml:space="preserve"> </w:t>
      </w:r>
      <w:proofErr w:type="gramStart"/>
      <w:r w:rsidR="001E6C21">
        <w:t>og</w:t>
      </w:r>
      <w:proofErr w:type="gramEnd"/>
      <w:r w:rsidR="001E6C21">
        <w:t xml:space="preserve"> </w:t>
      </w:r>
      <w:hyperlink w:anchor="_Sec1199">
        <w:r w:rsidR="001E6C21">
          <w:rPr>
            <w:color w:val="00467F"/>
            <w:u w:val="single"/>
          </w:rPr>
          <w:t>Microsoft Azure-brugerplaner</w:t>
        </w:r>
      </w:hyperlink>
      <w:r w:rsidR="001E6C21">
        <w:t xml:space="preserve"> er blevet flyttet til sektionen </w:t>
      </w:r>
      <w:hyperlink r:id="rId27">
        <w:r w:rsidR="001E6C21">
          <w:rPr>
            <w:color w:val="00467F"/>
            <w:u w:val="single"/>
          </w:rPr>
          <w:t>Microsoft Azure Services</w:t>
        </w:r>
      </w:hyperlink>
      <w:r w:rsidR="001E6C21">
        <w:t>.</w:t>
      </w:r>
    </w:p>
    <w:p w:rsidR="00331AFF" w:rsidRDefault="00331AFF">
      <w:pPr>
        <w:pStyle w:val="ProductList-Body"/>
      </w:pPr>
    </w:p>
    <w:p w:rsidR="00331AFF" w:rsidRDefault="001E6C21">
      <w:pPr>
        <w:pStyle w:val="ProductList-ClauseHeading"/>
        <w:outlineLvl w:val="2"/>
      </w:pPr>
      <w:r>
        <w:t>Ordliste</w:t>
      </w:r>
    </w:p>
    <w:p w:rsidR="00331AFF" w:rsidRDefault="0029679B">
      <w:pPr>
        <w:pStyle w:val="ProductList-Body"/>
      </w:pPr>
      <w:hyperlink w:anchor="_Sec553">
        <w:r w:rsidR="001E6C21">
          <w:rPr>
            <w:color w:val="00467F"/>
            <w:u w:val="single"/>
          </w:rPr>
          <w:t>Definitioner</w:t>
        </w:r>
      </w:hyperlink>
      <w:r w:rsidR="001E6C21">
        <w:t xml:space="preserve">: Definitionen af </w:t>
      </w:r>
      <w:r w:rsidR="001E6C21">
        <w:fldChar w:fldCharType="begin"/>
      </w:r>
      <w:r w:rsidR="001E6C21">
        <w:instrText xml:space="preserve"> AutoTextList   \s NoStyle \t "Tillæg betyder en licens, der købes i tillæg til (og i tilknytning til) en tidligere købt Kvalificerende Licens ... den fulde definition fremgår af ordlisten." </w:instrText>
      </w:r>
      <w:r w:rsidR="001E6C21">
        <w:fldChar w:fldCharType="separate"/>
      </w:r>
      <w:r w:rsidR="001E6C21">
        <w:rPr>
          <w:color w:val="0563C1"/>
        </w:rPr>
        <w:t>Tilføjelsesprogram</w:t>
      </w:r>
      <w:r w:rsidR="001E6C21">
        <w:fldChar w:fldCharType="end"/>
      </w:r>
      <w:r w:rsidR="001E6C21">
        <w:t xml:space="preserve"> er blevet opdateret for at tydeliggøre, at et </w:t>
      </w:r>
      <w:r w:rsidR="001E6C21">
        <w:fldChar w:fldCharType="begin"/>
      </w:r>
      <w:r w:rsidR="001E6C21">
        <w:instrText xml:space="preserve"> AutoTextList   \s NoStyle \t "Tillæg betyder en licens, der købes i tillæg til (og i tilknytning til) en tidligere købt Kvalificerende Licens ... den fulde definition fremgår af ordlisten." </w:instrText>
      </w:r>
      <w:r w:rsidR="001E6C21">
        <w:fldChar w:fldCharType="separate"/>
      </w:r>
      <w:r w:rsidR="001E6C21">
        <w:rPr>
          <w:color w:val="0563C1"/>
        </w:rPr>
        <w:t>Tilføjelsesprogram</w:t>
      </w:r>
      <w:r w:rsidR="001E6C21">
        <w:fldChar w:fldCharType="end"/>
      </w:r>
      <w:r w:rsidR="001E6C21">
        <w:t xml:space="preserve"> kan knyttes til den samme server eller enhed, som den kvalificerende licens er tilknyttet. Premium Assurance er blevet tilføjet som </w:t>
      </w:r>
      <w:proofErr w:type="gramStart"/>
      <w:r w:rsidR="001E6C21">
        <w:t>et</w:t>
      </w:r>
      <w:proofErr w:type="gramEnd"/>
      <w:r w:rsidR="001E6C21">
        <w:t xml:space="preserve"> defineret begreb.</w:t>
      </w:r>
    </w:p>
    <w:p w:rsidR="00331AFF" w:rsidRDefault="00331AFF">
      <w:pPr>
        <w:pStyle w:val="ProductList-Body"/>
      </w:pPr>
    </w:p>
    <w:p w:rsidR="00331AFF" w:rsidRDefault="001E6C21">
      <w:pPr>
        <w:pStyle w:val="ProductList-ClauseHeading"/>
        <w:outlineLvl w:val="2"/>
      </w:pPr>
      <w:r>
        <w:t>Bilag</w:t>
      </w:r>
    </w:p>
    <w:p w:rsidR="00331AFF" w:rsidRDefault="0029679B">
      <w:pPr>
        <w:pStyle w:val="ProductList-Body"/>
      </w:pPr>
      <w:hyperlink w:anchor="_Sec564">
        <w:r w:rsidR="001E6C21">
          <w:rPr>
            <w:color w:val="00467F"/>
            <w:u w:val="single"/>
          </w:rPr>
          <w:t>Bilag B – Software Assurance</w:t>
        </w:r>
      </w:hyperlink>
      <w:r w:rsidR="001E6C21">
        <w:t xml:space="preserve">: System Center 2016 blev føjet til License Mobility via Software Assurance-diagrammet i sektionen </w:t>
      </w:r>
      <w:hyperlink w:anchor="_Sec589">
        <w:r w:rsidR="001E6C21">
          <w:rPr>
            <w:color w:val="00467F"/>
            <w:u w:val="single"/>
          </w:rPr>
          <w:t>License Mobility</w:t>
        </w:r>
      </w:hyperlink>
      <w:r w:rsidR="001E6C21">
        <w:t>.</w:t>
      </w:r>
    </w:p>
    <w:p w:rsidR="00331AFF" w:rsidRDefault="0029679B">
      <w:pPr>
        <w:pStyle w:val="ProductList-Body"/>
      </w:pPr>
      <w:hyperlink w:anchor="_Sec1205">
        <w:r w:rsidR="001E6C21">
          <w:rPr>
            <w:color w:val="00467F"/>
            <w:u w:val="single"/>
          </w:rPr>
          <w:t>Bilag G – Premium Assurance</w:t>
        </w:r>
      </w:hyperlink>
      <w:r w:rsidR="001E6C21">
        <w:t xml:space="preserve">: Der er også tilføjet oplysninger </w:t>
      </w:r>
      <w:proofErr w:type="gramStart"/>
      <w:r w:rsidR="001E6C21">
        <w:t>om</w:t>
      </w:r>
      <w:proofErr w:type="gramEnd"/>
      <w:r w:rsidR="001E6C21">
        <w:t xml:space="preserve"> Premium Assurance i Bilag G.</w:t>
      </w:r>
    </w:p>
    <w:p w:rsidR="00331AFF" w:rsidRDefault="00331AFF">
      <w:pPr>
        <w:pStyle w:val="ProductList-Body"/>
      </w:pP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331AFF">
      <w:pPr>
        <w:sectPr w:rsidR="00331AFF">
          <w:headerReference w:type="default" r:id="rId28"/>
          <w:footerReference w:type="default" r:id="rId29"/>
          <w:type w:val="continuous"/>
          <w:pgSz w:w="12240" w:h="15840" w:code="1"/>
          <w:pgMar w:top="1170" w:right="720" w:bottom="720" w:left="720" w:header="432" w:footer="288" w:gutter="0"/>
          <w:cols w:space="360"/>
        </w:sectPr>
      </w:pPr>
    </w:p>
    <w:p w:rsidR="00331AFF" w:rsidRDefault="001E6C21">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476129814"/>
      <w:r>
        <w:instrText>Licensvilkår</w:instrText>
      </w:r>
      <w:bookmarkEnd w:id="13"/>
      <w:r>
        <w:instrText>" \l 1</w:instrText>
      </w:r>
      <w:r>
        <w:fldChar w:fldCharType="end"/>
      </w:r>
    </w:p>
    <w:p w:rsidR="00331AFF" w:rsidRDefault="001E6C21">
      <w:pPr>
        <w:pStyle w:val="ProductList-Body"/>
      </w:pPr>
      <w:r>
        <w:t xml:space="preserve">Alle forekomster </w:t>
      </w:r>
      <w:proofErr w:type="gramStart"/>
      <w:r>
        <w:t>af</w:t>
      </w:r>
      <w:proofErr w:type="gramEnd"/>
      <w:r>
        <w:t xml:space="preserve"> “Brugervilkår for Produkt” i Kundens volumenlicensaftale henviser til de vilkår, der er angivet i afsnittet “Brugervilkår” under den enkelte Produktpost. Hvert Produkt omfatter de Universelle Licensvilkår, gældende Vilkår for Licensmodel </w:t>
      </w:r>
      <w:proofErr w:type="gramStart"/>
      <w:r>
        <w:t>og</w:t>
      </w:r>
      <w:proofErr w:type="gramEnd"/>
      <w:r>
        <w:t xml:space="preserve"> andre Produktspecifikke Licensvilkår i Produktposten.</w:t>
      </w:r>
    </w:p>
    <w:p w:rsidR="00331AFF" w:rsidRDefault="00331AFF">
      <w:pPr>
        <w:pStyle w:val="ProductList-Body"/>
      </w:pPr>
    </w:p>
    <w:p w:rsidR="00331AFF" w:rsidRDefault="001E6C21">
      <w:pPr>
        <w:pStyle w:val="ProductList-Body"/>
      </w:pPr>
      <w:r>
        <w:t xml:space="preserve">I forbindelse med Online-services henviser referencer til “Brugervilkår for Produkt” i Kundens volumenlicensaftale til OST. Hvis </w:t>
      </w:r>
      <w:proofErr w:type="gramStart"/>
      <w:r>
        <w:t>et</w:t>
      </w:r>
      <w:proofErr w:type="gramEnd"/>
      <w:r>
        <w:t xml:space="preserve"> softwareprodukt omfatter både software og online-services, reguleres online-services af vilkårene i OST, og al software reguleres af disse Licensvilkår.</w:t>
      </w:r>
    </w:p>
    <w:p w:rsidR="00331AFF" w:rsidRDefault="001E6C21">
      <w:pPr>
        <w:pStyle w:val="ProductList-OfferingGroupHeading"/>
        <w:outlineLvl w:val="1"/>
      </w:pPr>
      <w:bookmarkStart w:id="14" w:name="_Sec537"/>
      <w:r>
        <w:t>Universelle Licensvilkår</w:t>
      </w:r>
      <w:bookmarkEnd w:id="14"/>
      <w:r>
        <w:fldChar w:fldCharType="begin"/>
      </w:r>
      <w:r>
        <w:instrText xml:space="preserve"> TC "</w:instrText>
      </w:r>
      <w:bookmarkStart w:id="15" w:name="_Toc476129815"/>
      <w:r>
        <w:instrText>Universelle Licensvilkår</w:instrText>
      </w:r>
      <w:bookmarkEnd w:id="15"/>
      <w:r>
        <w:instrText>" \l 2</w:instrText>
      </w:r>
      <w:r>
        <w:fldChar w:fldCharType="end"/>
      </w:r>
    </w:p>
    <w:p w:rsidR="00331AFF" w:rsidRDefault="001E6C21">
      <w:pPr>
        <w:pStyle w:val="ProductList-Body"/>
      </w:pPr>
      <w:r>
        <w:t xml:space="preserve">Universelle Licensvilkår gælder for alle softwareprodukter, der er licenseret gennem Microsoft Volumenlicens (bortset </w:t>
      </w:r>
      <w:proofErr w:type="gramStart"/>
      <w:r>
        <w:t>fra</w:t>
      </w:r>
      <w:proofErr w:type="gramEnd"/>
      <w:r>
        <w:t xml:space="preserve"> hvor andet udtrykkeligt er angivet i Vilkår for Licensmodel og/eller de Produktspecifikke Licensvilkår).</w:t>
      </w:r>
    </w:p>
    <w:p w:rsidR="00331AFF" w:rsidRDefault="00331AFF">
      <w:pPr>
        <w:pStyle w:val="ProductList-Body"/>
      </w:pPr>
    </w:p>
    <w:p w:rsidR="00331AFF" w:rsidRDefault="001E6C21">
      <w:pPr>
        <w:pStyle w:val="ProductList-ClauseHeading"/>
        <w:outlineLvl w:val="2"/>
      </w:pPr>
      <w:r>
        <w:t>1. Definitioner</w:t>
      </w:r>
    </w:p>
    <w:p w:rsidR="00331AFF" w:rsidRDefault="001E6C21">
      <w:pPr>
        <w:pStyle w:val="ProductList-Body"/>
      </w:pPr>
      <w:r>
        <w:t xml:space="preserve">Definitionen </w:t>
      </w:r>
      <w:proofErr w:type="gramStart"/>
      <w:r>
        <w:t>af</w:t>
      </w:r>
      <w:proofErr w:type="gramEnd"/>
      <w:r>
        <w:t xml:space="preserve"> udtryk, der bruges i Produktvilkårene, men som ikke er defineret i </w:t>
      </w:r>
      <w:hyperlink w:anchor="_Sec549">
        <w:r>
          <w:rPr>
            <w:color w:val="00467F"/>
            <w:u w:val="single"/>
          </w:rPr>
          <w:t xml:space="preserve"> Ordlisten</w:t>
        </w:r>
      </w:hyperlink>
      <w:r>
        <w:t>, bliver angivet i Kundens volumenlicensaftale.</w:t>
      </w:r>
    </w:p>
    <w:p w:rsidR="00331AFF" w:rsidRDefault="00331AFF">
      <w:pPr>
        <w:pStyle w:val="ProductList-Body"/>
      </w:pPr>
    </w:p>
    <w:p w:rsidR="00331AFF" w:rsidRDefault="001E6C21">
      <w:pPr>
        <w:pStyle w:val="ProductList-ClauseHeading"/>
        <w:outlineLvl w:val="2"/>
      </w:pPr>
      <w:r>
        <w:t>2. Kundens Brugervilkår</w:t>
      </w:r>
    </w:p>
    <w:p w:rsidR="00331AFF" w:rsidRDefault="001E6C21">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w:t>
      </w:r>
      <w:proofErr w:type="gramStart"/>
      <w:r>
        <w:t>og</w:t>
      </w:r>
      <w:proofErr w:type="gramEnd"/>
      <w:r>
        <w:t xml:space="preserve"> til hver enkelt licenserede funktionalitet, der bruges på en enhed eller af en bruger.</w:t>
      </w:r>
    </w:p>
    <w:p w:rsidR="00331AFF" w:rsidRDefault="00331AFF">
      <w:pPr>
        <w:pStyle w:val="ProductList-Body"/>
      </w:pPr>
    </w:p>
    <w:p w:rsidR="00331AFF" w:rsidRDefault="001E6C21">
      <w:pPr>
        <w:pStyle w:val="ProductList-ClauseHeading"/>
        <w:outlineLvl w:val="2"/>
      </w:pPr>
      <w:r>
        <w:t xml:space="preserve">3. Rettigheder til at Bruge Andre Versioner </w:t>
      </w:r>
      <w:proofErr w:type="gramStart"/>
      <w:r>
        <w:t>og</w:t>
      </w:r>
      <w:proofErr w:type="gramEnd"/>
      <w:r>
        <w:t xml:space="preserve"> Lavere Udgaver</w:t>
      </w:r>
    </w:p>
    <w:p w:rsidR="00331AFF" w:rsidRDefault="001E6C21">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w:t>
      </w:r>
      <w:proofErr w:type="gramStart"/>
      <w:r>
        <w:t>og</w:t>
      </w:r>
      <w:proofErr w:type="gramEnd"/>
      <w:r>
        <w:t xml:space="preserve"> lavere udgaver opfylder ikke licenskravene for et Produkt.</w:t>
      </w:r>
    </w:p>
    <w:p w:rsidR="00331AFF" w:rsidRDefault="00331AFF">
      <w:pPr>
        <w:pStyle w:val="ProductList-Body"/>
      </w:pPr>
    </w:p>
    <w:p w:rsidR="00331AFF" w:rsidRDefault="001E6C21">
      <w:pPr>
        <w:pStyle w:val="ProductList-ClauseHeading"/>
        <w:outlineLvl w:val="2"/>
      </w:pPr>
      <w:r>
        <w:t>4. Tredjepartssoftware</w:t>
      </w:r>
    </w:p>
    <w:p w:rsidR="00331AFF" w:rsidRDefault="001E6C21">
      <w:pPr>
        <w:pStyle w:val="ProductList-Body"/>
      </w:pPr>
      <w:r>
        <w:t xml:space="preserve">Softwaren </w:t>
      </w:r>
      <w:proofErr w:type="gramStart"/>
      <w:r>
        <w:t>kan</w:t>
      </w:r>
      <w:proofErr w:type="gramEnd"/>
      <w:r>
        <w:t xml:space="preserve"> indeholde ejendomsretsbeskyttede programmer eller komponenter fra tredjemand, der er licenseret under særskilte vilkår, som Kunden forelægges ved installation eller via filen med Meddelelser fra Tredjemand, som følger med softwaren. Softwaren </w:t>
      </w:r>
      <w:proofErr w:type="gramStart"/>
      <w:r>
        <w:t>kan</w:t>
      </w:r>
      <w:proofErr w:type="gramEnd"/>
      <w:r>
        <w:t xml:space="preserve"> også indeholde åben kildekode-programmer fra tredjemand, som Microsoft, ikke tredjemanden, licenserer til Kunden i henhold til Microsofts licensvilkår.</w:t>
      </w:r>
    </w:p>
    <w:p w:rsidR="00331AFF" w:rsidRDefault="00331AFF">
      <w:pPr>
        <w:pStyle w:val="ProductList-Body"/>
      </w:pPr>
    </w:p>
    <w:p w:rsidR="00331AFF" w:rsidRDefault="001E6C21">
      <w:pPr>
        <w:pStyle w:val="ProductList-ClauseHeading"/>
        <w:outlineLvl w:val="2"/>
      </w:pPr>
      <w:r>
        <w:t>5. Kode til Foreløbig Version, Opdateringer eller Tillæg, Yderligere Funktionalitet</w:t>
      </w:r>
    </w:p>
    <w:p w:rsidR="00331AFF" w:rsidRDefault="001E6C21">
      <w:pPr>
        <w:pStyle w:val="ProductList-Body"/>
      </w:pPr>
      <w:r>
        <w:t xml:space="preserve">Microsoft tilbyder muligvis opdateringer eller tillæg til Produkterne. Kunden må bruge opdateringerne eller tillæggene til Produkterne, kode til foreløbig version, yderligere funktionalitet </w:t>
      </w:r>
      <w:proofErr w:type="gramStart"/>
      <w:r>
        <w:t>og</w:t>
      </w:r>
      <w:proofErr w:type="gramEnd"/>
      <w:r>
        <w:t xml:space="preserve"> valgfrie tillægstjenester til Produkterne i henhold til (eventuelle) specifikke vilkår, der følger med. Nogle Produkter kræver automatiske opdateringer som beskrevet i de Produktspecifikke Licensvilkår.</w:t>
      </w:r>
    </w:p>
    <w:p w:rsidR="00331AFF" w:rsidRDefault="00331AFF">
      <w:pPr>
        <w:pStyle w:val="ProductList-Body"/>
      </w:pPr>
    </w:p>
    <w:p w:rsidR="00331AFF" w:rsidRDefault="001E6C21">
      <w:pPr>
        <w:pStyle w:val="ProductList-ClauseHeading"/>
        <w:outlineLvl w:val="2"/>
      </w:pPr>
      <w:r>
        <w:t>6. Begrænsninger</w:t>
      </w:r>
    </w:p>
    <w:p w:rsidR="00331AFF" w:rsidRDefault="001E6C21">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w:t>
      </w:r>
      <w:proofErr w:type="gramStart"/>
      <w:r>
        <w:t>andre</w:t>
      </w:r>
      <w:proofErr w:type="gramEnd"/>
      <w:r>
        <w:t xml:space="preserve"> af Microsofts immaterielle rettigheder til selve enheden eller til anden software eller andre enheder.</w:t>
      </w:r>
    </w:p>
    <w:p w:rsidR="00331AFF" w:rsidRDefault="00331AFF">
      <w:pPr>
        <w:pStyle w:val="ProductList-Body"/>
      </w:pPr>
    </w:p>
    <w:p w:rsidR="00331AFF" w:rsidRDefault="001E6C21">
      <w:pPr>
        <w:pStyle w:val="ProductList-ClauseHeading"/>
        <w:outlineLvl w:val="2"/>
      </w:pPr>
      <w:r>
        <w:t>7. Software Assurance</w:t>
      </w:r>
    </w:p>
    <w:p w:rsidR="00331AFF" w:rsidRDefault="001E6C21">
      <w:pPr>
        <w:pStyle w:val="ProductList-Body"/>
      </w:pPr>
      <w:r>
        <w:t xml:space="preserve">SA-dækning </w:t>
      </w:r>
      <w:proofErr w:type="gramStart"/>
      <w:r>
        <w:t>kan</w:t>
      </w:r>
      <w:proofErr w:type="gramEnd"/>
      <w:r>
        <w:t xml:space="preserve"> give Kunden yderligere brugerrettigheder. Disse yderligere rettigheder ophører ved udløbet </w:t>
      </w:r>
      <w:proofErr w:type="gramStart"/>
      <w:r>
        <w:t>af</w:t>
      </w:r>
      <w:proofErr w:type="gramEnd"/>
      <w:r>
        <w:t xml:space="preserve">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rsidR="00331AFF" w:rsidRDefault="00331AFF">
      <w:pPr>
        <w:pStyle w:val="ProductList-Body"/>
      </w:pPr>
    </w:p>
    <w:p w:rsidR="00331AFF" w:rsidRDefault="001E6C21">
      <w:pPr>
        <w:pStyle w:val="ProductList-ClauseHeading"/>
        <w:outlineLvl w:val="2"/>
      </w:pPr>
      <w:r>
        <w:t xml:space="preserve">8. Outsourcing </w:t>
      </w:r>
      <w:proofErr w:type="gramStart"/>
      <w:r>
        <w:t>af</w:t>
      </w:r>
      <w:proofErr w:type="gramEnd"/>
      <w:r>
        <w:t xml:space="preserve"> Softwareadministration</w:t>
      </w:r>
    </w:p>
    <w:p w:rsidR="00331AFF" w:rsidRDefault="001E6C21">
      <w:pPr>
        <w:pStyle w:val="ProductList-Body"/>
      </w:pPr>
      <w:r>
        <w:t xml:space="preserve">Kunden må installere </w:t>
      </w:r>
      <w:proofErr w:type="gramStart"/>
      <w:r>
        <w:t>og</w:t>
      </w:r>
      <w:proofErr w:type="gramEnd"/>
      <w:r>
        <w:t xml:space="preserve">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w:t>
      </w:r>
      <w:proofErr w:type="gramStart"/>
      <w:r>
        <w:t>af</w:t>
      </w:r>
      <w:proofErr w:type="gramEnd"/>
      <w:r>
        <w:t xml:space="preserve"> den hardware, som softwaren bruges på.</w:t>
      </w:r>
    </w:p>
    <w:p w:rsidR="00331AFF" w:rsidRDefault="00331AFF">
      <w:pPr>
        <w:pStyle w:val="ProductList-Body"/>
      </w:pPr>
    </w:p>
    <w:p w:rsidR="00331AFF" w:rsidRDefault="001E6C21">
      <w:pPr>
        <w:pStyle w:val="ProductList-ClauseHeading"/>
        <w:outlineLvl w:val="2"/>
      </w:pPr>
      <w:r>
        <w:t xml:space="preserve">9. Overdragelse </w:t>
      </w:r>
      <w:proofErr w:type="gramStart"/>
      <w:r>
        <w:t>og</w:t>
      </w:r>
      <w:proofErr w:type="gramEnd"/>
      <w:r>
        <w:t xml:space="preserve"> Videreoverdragelse af Licens</w:t>
      </w:r>
    </w:p>
    <w:p w:rsidR="00331AFF" w:rsidRDefault="001E6C21">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w:t>
      </w:r>
      <w:proofErr w:type="gramStart"/>
      <w:r>
        <w:t>fra</w:t>
      </w:r>
      <w:proofErr w:type="gramEnd"/>
      <w:r>
        <w:t xml:space="preserve"> den forhenværende enhed eller til den forhenværende bruger. SA-dækning </w:t>
      </w:r>
      <w:proofErr w:type="gramStart"/>
      <w:r>
        <w:t>og</w:t>
      </w:r>
      <w:proofErr w:type="gramEnd"/>
      <w:r>
        <w:t xml:space="preserve"> Licenser, der overdrages eller erhverves i forbindelse med SA-dækning, må kun videreoverdrages sammen </w:t>
      </w:r>
      <w:r>
        <w:lastRenderedPageBreak/>
        <w:t xml:space="preserve">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w:t>
      </w:r>
      <w:proofErr w:type="gramStart"/>
      <w:r>
        <w:t>andre</w:t>
      </w:r>
      <w:proofErr w:type="gramEnd"/>
      <w:r>
        <w:t xml:space="preserve"> vilkår for overdragelse af Windows-desktopoperativsystem pr. enhedslicens og SA-dækning som beskrevet i </w:t>
      </w:r>
      <w:hyperlink w:anchor="_Sec652">
        <w:r>
          <w:rPr>
            <w:color w:val="00467F"/>
            <w:u w:val="single"/>
          </w:rPr>
          <w:t>Windows-produktposten</w:t>
        </w:r>
      </w:hyperlink>
      <w:r>
        <w:t>.</w:t>
      </w:r>
    </w:p>
    <w:p w:rsidR="00331AFF" w:rsidRDefault="00331AFF">
      <w:pPr>
        <w:pStyle w:val="ProductList-Body"/>
      </w:pPr>
    </w:p>
    <w:p w:rsidR="00331AFF" w:rsidRDefault="001E6C21">
      <w:pPr>
        <w:pStyle w:val="ProductList-ClauseHeading"/>
        <w:outlineLvl w:val="2"/>
      </w:pPr>
      <w:r>
        <w:t>10. Tekniske Foranstaltninger</w:t>
      </w:r>
    </w:p>
    <w:p w:rsidR="00331AFF" w:rsidRDefault="001E6C21">
      <w:pPr>
        <w:pStyle w:val="ProductList-Body"/>
      </w:pPr>
      <w:r>
        <w:t xml:space="preserve">Microsoft træffer muligvis tekniske foranstaltninger for at håndhæve vilkår, som begrænser Kundens brug </w:t>
      </w:r>
      <w:proofErr w:type="gramStart"/>
      <w:r>
        <w:t>af</w:t>
      </w:r>
      <w:proofErr w:type="gramEnd"/>
      <w:r>
        <w:t xml:space="preserve"> bestemte versioner af Produktet, og verificerer muligvis overensstemmelse med disse vilkår i henhold til Kundens volumenlicensaftale. Nogle Produkter er beskyttede </w:t>
      </w:r>
      <w:proofErr w:type="gramStart"/>
      <w:r>
        <w:t>af</w:t>
      </w:r>
      <w:proofErr w:type="gramEnd"/>
      <w:r>
        <w:t xml:space="preserve"> teknologiske foranstaltninger og kræver aktivering eller validering samt en produktnøgle, før man kan installere eller opnå adgang til dem.</w:t>
      </w:r>
    </w:p>
    <w:p w:rsidR="00331AFF" w:rsidRDefault="00331AFF">
      <w:pPr>
        <w:pStyle w:val="ProductList-Body"/>
      </w:pPr>
    </w:p>
    <w:p w:rsidR="00331AFF" w:rsidRDefault="001E6C21">
      <w:pPr>
        <w:pStyle w:val="ProductList-SubClauseHeading"/>
        <w:outlineLvl w:val="3"/>
      </w:pPr>
      <w:r>
        <w:t xml:space="preserve">10.1 Aktivering </w:t>
      </w:r>
      <w:proofErr w:type="gramStart"/>
      <w:r>
        <w:t>og</w:t>
      </w:r>
      <w:proofErr w:type="gramEnd"/>
      <w:r>
        <w:t xml:space="preserve"> validering</w:t>
      </w:r>
    </w:p>
    <w:p w:rsidR="00331AFF" w:rsidRDefault="001E6C21">
      <w:pPr>
        <w:pStyle w:val="ProductList-BodyIndented"/>
      </w:pPr>
      <w:r>
        <w:t xml:space="preserve">Fuldført aktivering </w:t>
      </w:r>
      <w:proofErr w:type="gramStart"/>
      <w:r>
        <w:t>og</w:t>
      </w:r>
      <w:proofErr w:type="gramEnd"/>
      <w:r>
        <w:t xml:space="preserve"> validering bekræfter, at et softwareprodukt er installeret korrekt, at produktnøglen ikke er stjålet, og at der ikke er foretaget ændringer i softwarens validerings-, licenserings- eller aktiveringsfunktioner. Kundens ret til at bruge softwaren efter tidspunktet, der er angivet i softwareproduktet, </w:t>
      </w:r>
      <w:proofErr w:type="gramStart"/>
      <w:r>
        <w:t>kan</w:t>
      </w:r>
      <w:proofErr w:type="gramEnd"/>
      <w:r>
        <w:t xml:space="preserve">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Kunden må ikke omgå aktiveringen eller valideringen.</w:t>
      </w:r>
    </w:p>
    <w:p w:rsidR="00331AFF" w:rsidRDefault="00331AFF">
      <w:pPr>
        <w:pStyle w:val="ProductList-BodyIndented"/>
      </w:pPr>
    </w:p>
    <w:p w:rsidR="00331AFF" w:rsidRDefault="001E6C21">
      <w:pPr>
        <w:pStyle w:val="ProductList-SubClauseHeading"/>
        <w:outlineLvl w:val="3"/>
      </w:pPr>
      <w:r>
        <w:t>10.2 Produktnøgler</w:t>
      </w:r>
    </w:p>
    <w:p w:rsidR="00331AFF" w:rsidRDefault="001E6C21">
      <w:pPr>
        <w:pStyle w:val="ProductList-BodyIndented"/>
      </w:pPr>
      <w:r>
        <w:t xml:space="preserve">Der kræves en tildelt produktnøgle for licenseret brug </w:t>
      </w:r>
      <w:proofErr w:type="gramStart"/>
      <w:r>
        <w:t>af</w:t>
      </w:r>
      <w:proofErr w:type="gramEnd"/>
      <w:r>
        <w:t xml:space="preserve"> softwaren. Alle produktnøgler er Fortrolige Oplysninger tilhørende Microsoft. Uanset hvad der måtte fremgå </w:t>
      </w:r>
      <w:proofErr w:type="gramStart"/>
      <w:r>
        <w:t>af</w:t>
      </w:r>
      <w:proofErr w:type="gramEnd"/>
      <w:r>
        <w:t xml:space="preserve"> Kundens volumenlicensaftale, må Kunden ikke videregive produktnøgler til tredjemand. Kunden må ikke give usikret adgang til sine KMS-maskiner (key management service) over </w:t>
      </w:r>
      <w:proofErr w:type="gramStart"/>
      <w:r>
        <w:t>et</w:t>
      </w:r>
      <w:proofErr w:type="gramEnd"/>
      <w:r>
        <w:t xml:space="preserve"> ikke-kontrolleret netværk. I tilfælde </w:t>
      </w:r>
      <w:proofErr w:type="gramStart"/>
      <w:r>
        <w:t>af</w:t>
      </w:r>
      <w:proofErr w:type="gramEnd"/>
      <w:r>
        <w:t xml:space="preserve"> uautoriseret brug eller afsløring af produktnøgler eller KMS-nøgler kan Microsoft forhindre yderligere aktiveringer, deaktivere eller blokere produktnøgler fra aktivering eller validering samt skride til anden passende handling.</w:t>
      </w:r>
    </w:p>
    <w:p w:rsidR="00331AFF" w:rsidRDefault="00331AFF">
      <w:pPr>
        <w:pStyle w:val="ProductList-BodyIndented"/>
      </w:pPr>
    </w:p>
    <w:p w:rsidR="00331AFF" w:rsidRDefault="001E6C21">
      <w:pPr>
        <w:pStyle w:val="ProductList-ClauseHeading"/>
        <w:outlineLvl w:val="2"/>
      </w:pPr>
      <w:r>
        <w:t>11. Meddelelser</w:t>
      </w:r>
    </w:p>
    <w:p w:rsidR="00331AFF" w:rsidRDefault="001E6C21">
      <w:pPr>
        <w:pStyle w:val="ProductList-Body"/>
      </w:pPr>
      <w:r>
        <w:t>Hvor det er angivet i afsnittet Brugervilkår under hver Produktpost, gælder følgende meddelelser:</w:t>
      </w:r>
    </w:p>
    <w:p w:rsidR="00331AFF" w:rsidRDefault="00331AFF">
      <w:pPr>
        <w:pStyle w:val="ProductList-Body"/>
      </w:pPr>
    </w:p>
    <w:p w:rsidR="00331AFF" w:rsidRDefault="001E6C21">
      <w:pPr>
        <w:pStyle w:val="ProductList-SubClauseHeading"/>
        <w:outlineLvl w:val="3"/>
      </w:pPr>
      <w:r>
        <w:t>11. 1 Internetbaserede Funktioner</w:t>
      </w:r>
    </w:p>
    <w:p w:rsidR="00331AFF" w:rsidRDefault="001E6C21">
      <w:pPr>
        <w:pStyle w:val="ProductList-BodyIndented"/>
      </w:pPr>
      <w:r>
        <w:t xml:space="preserve">Softwareprodukter </w:t>
      </w:r>
      <w:proofErr w:type="gramStart"/>
      <w:r>
        <w:t>kan</w:t>
      </w:r>
      <w:proofErr w:type="gramEnd"/>
      <w:r>
        <w:t xml:space="preserve"> indeholde funktioner, der opretter forbindelse og sender oplysninger over internettet – uden yderligere meddelelse til Kunden – til Microsofts systemer og de systemer, der tilhører Microsofts Associerede Virksomheder og tjenesteudbydere. Brug </w:t>
      </w:r>
      <w:proofErr w:type="gramStart"/>
      <w:r>
        <w:t>af</w:t>
      </w:r>
      <w:proofErr w:type="gramEnd"/>
      <w:r>
        <w:t xml:space="preserve"> disse oplysninger er beskrevet i erklæringen om beskyttelse af personlige oplysninger for det enkelte softwareprodukt.</w:t>
      </w:r>
    </w:p>
    <w:p w:rsidR="00331AFF" w:rsidRDefault="00331AFF">
      <w:pPr>
        <w:pStyle w:val="ProductList-BodyIndented"/>
      </w:pPr>
    </w:p>
    <w:p w:rsidR="00331AFF" w:rsidRDefault="001E6C21">
      <w:pPr>
        <w:pStyle w:val="ProductList-SubClauseHeading"/>
        <w:outlineLvl w:val="3"/>
      </w:pPr>
      <w:r>
        <w:t>11.2 Bing Maps</w:t>
      </w:r>
    </w:p>
    <w:p w:rsidR="00331AFF" w:rsidRDefault="001E6C21">
      <w:pPr>
        <w:pStyle w:val="ProductList-BodyIndented"/>
      </w:pPr>
      <w:r>
        <w:t xml:space="preserve">Produktet omfatter muligvis brugen </w:t>
      </w:r>
      <w:proofErr w:type="gramStart"/>
      <w:r>
        <w:t>af</w:t>
      </w:r>
      <w:proofErr w:type="gramEnd"/>
      <w:r>
        <w:t xml:space="preserve"> Bing Maps. Alt indhold, der leveres via Bing Maps, herunder geokoder, må </w:t>
      </w:r>
      <w:proofErr w:type="gramStart"/>
      <w:r>
        <w:t>kun</w:t>
      </w:r>
      <w:proofErr w:type="gramEnd"/>
      <w:r>
        <w:t xml:space="preserve"> bruges i det produkt, som indholdet leveres via. Kundens brug </w:t>
      </w:r>
      <w:proofErr w:type="gramStart"/>
      <w:r>
        <w:t>af</w:t>
      </w:r>
      <w:proofErr w:type="gramEnd"/>
      <w:r>
        <w:t xml:space="preserve"> Bing Kort er underlagt Brugervilkår for slutbrugere af Bing Kort, som findes på </w:t>
      </w:r>
      <w:hyperlink r:id="rId30">
        <w:r>
          <w:rPr>
            <w:color w:val="00467F"/>
            <w:u w:val="single"/>
          </w:rPr>
          <w:t>http://go.microsoft.com/?linkid=9710837</w:t>
        </w:r>
      </w:hyperlink>
      <w:r>
        <w:t xml:space="preserve">, og erklæringen om beskyttelse af personlige oplevelser for Bing Kort, som findes på </w:t>
      </w:r>
      <w:hyperlink r:id="rId31">
        <w:r>
          <w:rPr>
            <w:color w:val="00467F"/>
            <w:u w:val="single"/>
          </w:rPr>
          <w:t>http://go.microsoft.com/fwlink/?LinkID=248686</w:t>
        </w:r>
      </w:hyperlink>
      <w:r>
        <w:t>.</w:t>
      </w:r>
    </w:p>
    <w:p w:rsidR="00331AFF" w:rsidRDefault="00331AFF">
      <w:pPr>
        <w:pStyle w:val="ProductList-BodyIndented"/>
      </w:pPr>
    </w:p>
    <w:p w:rsidR="00331AFF" w:rsidRDefault="001E6C21">
      <w:pPr>
        <w:pStyle w:val="ProductList-SubClauseHeading"/>
        <w:outlineLvl w:val="3"/>
      </w:pPr>
      <w:r>
        <w:t xml:space="preserve">11.3 H.264/AVC Visual Standard, VC-1 Video Standard </w:t>
      </w:r>
      <w:proofErr w:type="gramStart"/>
      <w:r>
        <w:t>og</w:t>
      </w:r>
      <w:proofErr w:type="gramEnd"/>
      <w:r>
        <w:t xml:space="preserve"> MPEG-4 Part 2 Visual Standard</w:t>
      </w:r>
    </w:p>
    <w:p w:rsidR="00331AFF" w:rsidRDefault="001E6C21">
      <w:pPr>
        <w:pStyle w:val="ProductList-BodyIndented"/>
      </w:pPr>
      <w:r>
        <w:t xml:space="preserve">Denne software </w:t>
      </w:r>
      <w:proofErr w:type="gramStart"/>
      <w:r>
        <w:t>kan</w:t>
      </w:r>
      <w:proofErr w:type="gramEnd"/>
      <w:r>
        <w:t xml:space="preserve">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2">
        <w:r>
          <w:rPr>
            <w:color w:val="00467F"/>
            <w:u w:val="single"/>
          </w:rPr>
          <w:t>www.mpegla.com/</w:t>
        </w:r>
      </w:hyperlink>
      <w:r>
        <w:t xml:space="preserve">. Nærmere betegnet begrænser eller forhindrer denne meddelelse ikke brugen </w:t>
      </w:r>
      <w:proofErr w:type="gramStart"/>
      <w:r>
        <w:t>af</w:t>
      </w:r>
      <w:proofErr w:type="gramEnd"/>
      <w:r>
        <w:t xml:space="preserve"> softwaren til normal forretningsbrug, der er personlig for den pågældende virksomhed, hvilket ikke inkluderer (i) gendistribuering af softwaren til trejdeparter eller (ii) oprettelse af indhold med VIDEOSTANDARD-kompatible teknologier til distribution til tredjeparter.</w:t>
      </w:r>
    </w:p>
    <w:p w:rsidR="00331AFF" w:rsidRDefault="00331AFF">
      <w:pPr>
        <w:pStyle w:val="ProductList-BodyIndented"/>
      </w:pPr>
    </w:p>
    <w:p w:rsidR="00331AFF" w:rsidRDefault="001E6C21">
      <w:pPr>
        <w:pStyle w:val="ProductList-ClauseHeading"/>
        <w:outlineLvl w:val="2"/>
      </w:pPr>
      <w:r>
        <w:t xml:space="preserve">12. Skrifttypekomponenter, Billeder </w:t>
      </w:r>
      <w:proofErr w:type="gramStart"/>
      <w:r>
        <w:t>og</w:t>
      </w:r>
      <w:proofErr w:type="gramEnd"/>
      <w:r>
        <w:t xml:space="preserve"> Lyde</w:t>
      </w:r>
    </w:p>
    <w:p w:rsidR="00331AFF" w:rsidRDefault="001E6C21">
      <w:pPr>
        <w:pStyle w:val="ProductList-Body"/>
      </w:pPr>
      <w:r>
        <w:t xml:space="preserve">Når Kunden kører softwaren, må den </w:t>
      </w:r>
      <w:proofErr w:type="gramStart"/>
      <w:r>
        <w:t>kun</w:t>
      </w:r>
      <w:proofErr w:type="gramEnd"/>
      <w:r>
        <w:t xml:space="preserve">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Kunden må bruge skrifttyperne, der indgår i eller installeres med den software, til at fremvise og udskrive indhold. Kunden må </w:t>
      </w:r>
      <w:proofErr w:type="gramStart"/>
      <w:r>
        <w:t>kun</w:t>
      </w:r>
      <w:proofErr w:type="gramEnd"/>
      <w:r>
        <w:t xml:space="preserve"> integrere skrifttyper i indholdet i det omfang, det er tilladt af integreringstilladelserne i skrifttyperne, og Kunden må midlertidigt hente dem til en printer eller en anden outputenhed for at udskrive indhold.</w:t>
      </w:r>
    </w:p>
    <w:p w:rsidR="00331AFF" w:rsidRDefault="00331AFF">
      <w:pPr>
        <w:pStyle w:val="ProductList-Body"/>
      </w:pPr>
    </w:p>
    <w:p w:rsidR="00331AFF" w:rsidRDefault="001E6C21">
      <w:pPr>
        <w:pStyle w:val="ProductList-ClauseHeading"/>
        <w:outlineLvl w:val="2"/>
      </w:pPr>
      <w:r>
        <w:t>13. Inkluderede teknologier</w:t>
      </w:r>
    </w:p>
    <w:p w:rsidR="00331AFF" w:rsidRDefault="001E6C21">
      <w:pPr>
        <w:pStyle w:val="ProductList-Body"/>
      </w:pPr>
      <w:r>
        <w:t xml:space="preserve">Produkter </w:t>
      </w:r>
      <w:proofErr w:type="gramStart"/>
      <w:r>
        <w:t>kan</w:t>
      </w:r>
      <w:proofErr w:type="gramEnd"/>
      <w:r>
        <w:t xml:space="preserve">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331AFF" w:rsidRDefault="00331AFF">
      <w:pPr>
        <w:pStyle w:val="ProductList-Body"/>
      </w:pPr>
    </w:p>
    <w:p w:rsidR="00331AFF" w:rsidRDefault="001E6C21">
      <w:pPr>
        <w:pStyle w:val="ProductList-ClauseHeading"/>
        <w:outlineLvl w:val="2"/>
      </w:pPr>
      <w:r>
        <w:t>14. Benchmarktest</w:t>
      </w:r>
    </w:p>
    <w:p w:rsidR="00331AFF" w:rsidRDefault="001E6C21">
      <w:pPr>
        <w:pStyle w:val="ProductList-Body"/>
      </w:pPr>
      <w:r>
        <w:t xml:space="preserve">Kunden skal have modtaget Microsofts forudgående skriftlige godkendelse, før den må videregive resultaterne </w:t>
      </w:r>
      <w:proofErr w:type="gramStart"/>
      <w:r>
        <w:t>af</w:t>
      </w:r>
      <w:proofErr w:type="gramEnd"/>
      <w:r>
        <w:t xml:space="preserve">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 eller Microsoft Desktop Optimization Pack til tredjemand. Dette gælder ikke for Windows Server.</w:t>
      </w:r>
    </w:p>
    <w:p w:rsidR="00331AFF" w:rsidRDefault="00331AFF">
      <w:pPr>
        <w:pStyle w:val="ProductList-Body"/>
      </w:pPr>
    </w:p>
    <w:p w:rsidR="00331AFF" w:rsidRDefault="001E6C21">
      <w:pPr>
        <w:pStyle w:val="ProductList-ClauseHeading"/>
        <w:outlineLvl w:val="2"/>
      </w:pPr>
      <w:r>
        <w:lastRenderedPageBreak/>
        <w:t>15. Multipleksing</w:t>
      </w:r>
    </w:p>
    <w:p w:rsidR="00331AFF" w:rsidRDefault="001E6C21">
      <w:pPr>
        <w:pStyle w:val="ProductList-Body"/>
      </w:pPr>
      <w:r>
        <w:t xml:space="preserve">Multipleksing eller pooling for at reducere direkte forbindelser med softwaren reducerer ikke antallet </w:t>
      </w:r>
      <w:proofErr w:type="gramStart"/>
      <w:r>
        <w:t>af</w:t>
      </w:r>
      <w:proofErr w:type="gramEnd"/>
      <w:r>
        <w:t xml:space="preserve">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331AFF" w:rsidRDefault="00331AFF">
      <w:pPr>
        <w:pStyle w:val="ProductList-Body"/>
      </w:pPr>
    </w:p>
    <w:p w:rsidR="00331AFF" w:rsidRDefault="001E6C21">
      <w:pPr>
        <w:pStyle w:val="ProductList-ClauseHeading"/>
        <w:outlineLvl w:val="2"/>
      </w:pPr>
      <w:r>
        <w:t xml:space="preserve">16. Administrative Rettigheder </w:t>
      </w:r>
      <w:proofErr w:type="gramStart"/>
      <w:r>
        <w:t>og</w:t>
      </w:r>
      <w:proofErr w:type="gramEnd"/>
      <w:r>
        <w:t xml:space="preserve"> Supportrettigheder</w:t>
      </w:r>
    </w:p>
    <w:p w:rsidR="00331AFF" w:rsidRDefault="001E6C21">
      <w:pPr>
        <w:pStyle w:val="ProductList-Body"/>
      </w:pPr>
      <w:r>
        <w:t xml:space="preserve">Kunden må give to brugere uden CAL’er adgang til serversoftwaren, der kører i </w:t>
      </w:r>
      <w:proofErr w:type="gramStart"/>
      <w:r>
        <w:t>et</w:t>
      </w:r>
      <w:proofErr w:type="gramEnd"/>
      <w:r>
        <w:t xml:space="preserve">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w:t>
      </w:r>
      <w:proofErr w:type="gramStart"/>
      <w:r>
        <w:t>andre</w:t>
      </w:r>
      <w:proofErr w:type="gramEnd"/>
      <w:r>
        <w:t xml:space="preserv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331AFF" w:rsidRDefault="00331AFF">
      <w:pPr>
        <w:pStyle w:val="ProductList-Body"/>
      </w:pPr>
    </w:p>
    <w:p w:rsidR="00331AFF" w:rsidRDefault="001E6C21">
      <w:pPr>
        <w:pStyle w:val="ProductList-ClauseHeading"/>
        <w:outlineLvl w:val="2"/>
      </w:pPr>
      <w:r>
        <w:t>17. Distribuerbar Kode</w:t>
      </w:r>
    </w:p>
    <w:p w:rsidR="00331AFF" w:rsidRDefault="001E6C21">
      <w:pPr>
        <w:pStyle w:val="ProductList-Body"/>
      </w:pPr>
      <w:r>
        <w:t xml:space="preserve">Softwaren </w:t>
      </w:r>
      <w:proofErr w:type="gramStart"/>
      <w:r>
        <w:t>kan</w:t>
      </w:r>
      <w:proofErr w:type="gramEnd"/>
      <w:r>
        <w:t xml:space="preserve"> indeholde kode, som Kunden har tilladelse til at distribuere i programmer, som den udvikler, forudsat at Kunden overholder nedenstående vilkår. </w:t>
      </w:r>
    </w:p>
    <w:p w:rsidR="00331AFF" w:rsidRDefault="00331AFF">
      <w:pPr>
        <w:pStyle w:val="ProductList-Body"/>
      </w:pPr>
    </w:p>
    <w:p w:rsidR="00331AFF" w:rsidRDefault="001E6C21">
      <w:pPr>
        <w:pStyle w:val="ProductList-SubClauseHeading"/>
        <w:outlineLvl w:val="3"/>
      </w:pPr>
      <w:r>
        <w:t xml:space="preserve">17.1 Ret til Brug </w:t>
      </w:r>
      <w:proofErr w:type="gramStart"/>
      <w:r>
        <w:t>og</w:t>
      </w:r>
      <w:proofErr w:type="gramEnd"/>
      <w:r>
        <w:t xml:space="preserve"> Distribution</w:t>
      </w:r>
    </w:p>
    <w:p w:rsidR="00331AFF" w:rsidRDefault="001E6C21">
      <w:pPr>
        <w:pStyle w:val="ProductList-BodyIndented"/>
      </w:pPr>
      <w:r>
        <w:t xml:space="preserve">Nedenstående kode </w:t>
      </w:r>
      <w:proofErr w:type="gramStart"/>
      <w:r>
        <w:t>og</w:t>
      </w:r>
      <w:proofErr w:type="gramEnd"/>
      <w:r>
        <w:t xml:space="preserve"> tekstfiler er “Distribuerbar kode”. </w:t>
      </w:r>
    </w:p>
    <w:p w:rsidR="00331AFF" w:rsidRDefault="001E6C21" w:rsidP="00B076BE">
      <w:pPr>
        <w:pStyle w:val="ProductList-Bullet"/>
        <w:numPr>
          <w:ilvl w:val="1"/>
          <w:numId w:val="4"/>
        </w:numPr>
      </w:pPr>
      <w:r>
        <w:t xml:space="preserve">REDIST.TXT-filer: Kunden må kopiere </w:t>
      </w:r>
      <w:proofErr w:type="gramStart"/>
      <w:r>
        <w:t>og</w:t>
      </w:r>
      <w:proofErr w:type="gramEnd"/>
      <w:r>
        <w:t xml:space="preserve"> distribuere objektkodeformen af kode, der er angivet i REDIST.TXT-filer og i OTHER-DIST.TXT-filer samt kode, der er markeret som “Silverlight-biblioteker”, “Silverlight-klientbiblioteker” og “Silverlight-serverbiblioteker”.</w:t>
      </w:r>
    </w:p>
    <w:p w:rsidR="00331AFF" w:rsidRDefault="001E6C21" w:rsidP="00B076BE">
      <w:pPr>
        <w:pStyle w:val="ProductList-Bullet"/>
        <w:numPr>
          <w:ilvl w:val="1"/>
          <w:numId w:val="4"/>
        </w:numPr>
      </w:pPr>
      <w:r>
        <w:t xml:space="preserve">Eksempelkode, Skabeloner </w:t>
      </w:r>
      <w:proofErr w:type="gramStart"/>
      <w:r>
        <w:t>og</w:t>
      </w:r>
      <w:proofErr w:type="gramEnd"/>
      <w:r>
        <w:t xml:space="preserve"> Typografier: Kunden må ændre, kopiere og distribuere kilde- og objektkodeformen af kode, der er markeret som “eksempel”, “skabelon”, “simple typografier” og “skitsetypografier”. </w:t>
      </w:r>
    </w:p>
    <w:p w:rsidR="00331AFF" w:rsidRDefault="001E6C21" w:rsidP="00B076BE">
      <w:pPr>
        <w:pStyle w:val="ProductList-Bullet"/>
        <w:numPr>
          <w:ilvl w:val="1"/>
          <w:numId w:val="4"/>
        </w:numPr>
      </w:pPr>
      <w:r>
        <w:t xml:space="preserve">Tredjepartsdistribution: Kunden må tillade distributører </w:t>
      </w:r>
      <w:proofErr w:type="gramStart"/>
      <w:r>
        <w:t>af</w:t>
      </w:r>
      <w:proofErr w:type="gramEnd"/>
      <w:r>
        <w:t xml:space="preserve"> Kundens programmer at kopiere og distribuere den Distribuerbare Kode som en del af disse programmer.</w:t>
      </w:r>
    </w:p>
    <w:p w:rsidR="00331AFF" w:rsidRDefault="001E6C21" w:rsidP="00B076BE">
      <w:pPr>
        <w:pStyle w:val="ProductList-Bullet"/>
        <w:numPr>
          <w:ilvl w:val="1"/>
          <w:numId w:val="4"/>
        </w:numPr>
      </w:pPr>
      <w:r>
        <w:t xml:space="preserve">Billedbibliotek: Kunden må kopiere </w:t>
      </w:r>
      <w:proofErr w:type="gramStart"/>
      <w:r>
        <w:t>og</w:t>
      </w:r>
      <w:proofErr w:type="gramEnd"/>
      <w:r>
        <w:t xml:space="preserve"> distribuere billeder, grafik og animationer i Billedbiblioteket som beskrevet i softwaredokumentation.</w:t>
      </w:r>
    </w:p>
    <w:p w:rsidR="00331AFF" w:rsidRDefault="00331AFF">
      <w:pPr>
        <w:pStyle w:val="ProductList-BodyIndented"/>
      </w:pPr>
    </w:p>
    <w:p w:rsidR="00331AFF" w:rsidRDefault="001E6C21">
      <w:pPr>
        <w:pStyle w:val="ProductList-SubClauseHeading"/>
        <w:outlineLvl w:val="3"/>
      </w:pPr>
      <w:r>
        <w:t>17.2 Distributionskrav</w:t>
      </w:r>
    </w:p>
    <w:p w:rsidR="00331AFF" w:rsidRDefault="001E6C21">
      <w:pPr>
        <w:pStyle w:val="ProductList-BodyIndented"/>
      </w:pPr>
      <w:r>
        <w:t>Hvis Kunden distribuerer Distribuerbar Kode. Kunden må:</w:t>
      </w:r>
    </w:p>
    <w:p w:rsidR="00331AFF" w:rsidRDefault="001E6C21" w:rsidP="00B076BE">
      <w:pPr>
        <w:pStyle w:val="ProductList-Bullet"/>
        <w:numPr>
          <w:ilvl w:val="1"/>
          <w:numId w:val="5"/>
        </w:numPr>
      </w:pPr>
      <w:r>
        <w:t>kun distribuere den sammen med Kundens programmer, når Kundens programmer udgør væsentlig primær funktionalitet i den Distribuerbare Kode</w:t>
      </w:r>
    </w:p>
    <w:p w:rsidR="00331AFF" w:rsidRDefault="001E6C21" w:rsidP="00B076BE">
      <w:pPr>
        <w:pStyle w:val="ProductList-Bullet"/>
        <w:numPr>
          <w:ilvl w:val="1"/>
          <w:numId w:val="5"/>
        </w:numPr>
      </w:pPr>
      <w:r>
        <w:t xml:space="preserve">Kræve, at distributører og eksterne slutbrugere accepterer vilkår, som beskytter den Distribuerbare Kode i mindst samme grad som Kundens volumenlicensaftale og Produktvilkårene </w:t>
      </w:r>
    </w:p>
    <w:p w:rsidR="00331AFF" w:rsidRDefault="001E6C21" w:rsidP="00B076BE">
      <w:pPr>
        <w:pStyle w:val="ProductList-Bullet"/>
        <w:numPr>
          <w:ilvl w:val="1"/>
          <w:numId w:val="5"/>
        </w:numPr>
      </w:pPr>
      <w:proofErr w:type="gramStart"/>
      <w:r>
        <w:t>yde</w:t>
      </w:r>
      <w:proofErr w:type="gramEnd"/>
      <w:r>
        <w:t xml:space="preserv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331AFF" w:rsidRDefault="00331AFF">
      <w:pPr>
        <w:pStyle w:val="ProductList-BodyIndented"/>
      </w:pPr>
    </w:p>
    <w:p w:rsidR="00331AFF" w:rsidRDefault="001E6C21">
      <w:pPr>
        <w:pStyle w:val="ProductList-SubClauseHeading"/>
        <w:outlineLvl w:val="3"/>
      </w:pPr>
      <w:r>
        <w:t>17.3 Distributionsbegrænsninger</w:t>
      </w:r>
    </w:p>
    <w:p w:rsidR="00331AFF" w:rsidRDefault="001E6C21">
      <w:pPr>
        <w:pStyle w:val="ProductList-BodyIndented"/>
      </w:pPr>
      <w:r>
        <w:t>Kunden må ikke:</w:t>
      </w:r>
    </w:p>
    <w:p w:rsidR="00331AFF" w:rsidRDefault="001E6C21" w:rsidP="00B076BE">
      <w:pPr>
        <w:pStyle w:val="ProductList-Bullet"/>
        <w:numPr>
          <w:ilvl w:val="1"/>
          <w:numId w:val="6"/>
        </w:numPr>
      </w:pPr>
      <w:r>
        <w:t xml:space="preserve">ændre meddelelser om ophavsret, varemærker eller patenter i den Distribuerbare Kode, </w:t>
      </w:r>
    </w:p>
    <w:p w:rsidR="00331AFF" w:rsidRDefault="001E6C21" w:rsidP="00B076BE">
      <w:pPr>
        <w:pStyle w:val="ProductList-Bullet"/>
        <w:numPr>
          <w:ilvl w:val="1"/>
          <w:numId w:val="6"/>
        </w:numPr>
      </w:pPr>
      <w:r>
        <w:t xml:space="preserve">bruge Microsofts varemærker i Kundens programmers navne eller på nogen anden måde, der kunne få andre til at tro, at Kundens programmer kommer fra eller er godkendt af Microsoft </w:t>
      </w:r>
    </w:p>
    <w:p w:rsidR="00331AFF" w:rsidRDefault="001E6C21" w:rsidP="00B076BE">
      <w:pPr>
        <w:pStyle w:val="ProductList-Bullet"/>
        <w:numPr>
          <w:ilvl w:val="1"/>
          <w:numId w:val="6"/>
        </w:numPr>
      </w:pPr>
      <w:r>
        <w:t>distribuere Distribuerbar Kode i eller med skadelige eller vildledende programmer eller på ulovlig vis eller</w:t>
      </w:r>
    </w:p>
    <w:p w:rsidR="00331AFF" w:rsidRDefault="001E6C21" w:rsidP="00B076BE">
      <w:pPr>
        <w:pStyle w:val="ProductList-Bullet"/>
        <w:numPr>
          <w:ilvl w:val="1"/>
          <w:numId w:val="6"/>
        </w:numPr>
      </w:pPr>
      <w:proofErr w:type="gramStart"/>
      <w:r>
        <w:t>ændre</w:t>
      </w:r>
      <w:proofErr w:type="gramEnd"/>
      <w:r>
        <w:t xml:space="preserv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w:t>
      </w:r>
      <w:proofErr w:type="gramStart"/>
      <w:r>
        <w:t>andre</w:t>
      </w:r>
      <w:proofErr w:type="gramEnd"/>
      <w:r>
        <w:t xml:space="preserve"> har ret til at ændre den. </w:t>
      </w:r>
    </w:p>
    <w:p w:rsidR="00331AFF" w:rsidRDefault="00331AFF">
      <w:pPr>
        <w:pStyle w:val="ProductList-BodyIndented"/>
      </w:pPr>
    </w:p>
    <w:p w:rsidR="00331AFF" w:rsidRDefault="001E6C21">
      <w:pPr>
        <w:pStyle w:val="ProductList-ClauseHeading"/>
        <w:outlineLvl w:val="2"/>
      </w:pPr>
      <w:r>
        <w:t>18. Software + tjenester</w:t>
      </w:r>
    </w:p>
    <w:p w:rsidR="00331AFF" w:rsidRDefault="001E6C21">
      <w:pPr>
        <w:pStyle w:val="ProductList-Body"/>
      </w:pPr>
      <w:r>
        <w:t xml:space="preserve">Microsoft </w:t>
      </w:r>
      <w:proofErr w:type="gramStart"/>
      <w:r>
        <w:t>kan</w:t>
      </w:r>
      <w:proofErr w:type="gramEnd"/>
      <w:r>
        <w:t xml:space="preserve"> levere tjenester med Produktet gennem softwarefunktioner, der opretter forbindelse til Microsoft eller tjenesteudbyderens computersystemer via internettet. Microsoft </w:t>
      </w:r>
      <w:proofErr w:type="gramStart"/>
      <w:r>
        <w:t>kan</w:t>
      </w:r>
      <w:proofErr w:type="gramEnd"/>
      <w:r>
        <w:t xml:space="preserve"> til enhver tid ændre eller annullere disse tjenester. Kunden må ikke bruge tjenesterne på nogen måde, der </w:t>
      </w:r>
      <w:proofErr w:type="gramStart"/>
      <w:r>
        <w:t>kan</w:t>
      </w:r>
      <w:proofErr w:type="gramEnd"/>
      <w:r>
        <w:t xml:space="preserve"> beskadige dem eller begrænse andres brug af dem. Kunden må ikke bruge tjenesterne til at forsøge at opnå uautoriseret adgang til tjenester, data, konti eller netværk på nogen måde.</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GroupHeading"/>
        <w:outlineLvl w:val="1"/>
      </w:pPr>
      <w:bookmarkStart w:id="16" w:name="_Sec538"/>
      <w:r>
        <w:t>Vilkår for Licensmodel</w:t>
      </w:r>
      <w:bookmarkEnd w:id="16"/>
      <w:r>
        <w:fldChar w:fldCharType="begin"/>
      </w:r>
      <w:r>
        <w:instrText xml:space="preserve"> TC "</w:instrText>
      </w:r>
      <w:bookmarkStart w:id="17" w:name="_Toc476129816"/>
      <w:r>
        <w:instrText>Vilkår for Licensmodel</w:instrText>
      </w:r>
      <w:bookmarkEnd w:id="17"/>
      <w:r>
        <w:instrText>" \l 2</w:instrText>
      </w:r>
      <w:r>
        <w:fldChar w:fldCharType="end"/>
      </w:r>
    </w:p>
    <w:p w:rsidR="00331AFF" w:rsidRDefault="001E6C21">
      <w:pPr>
        <w:pStyle w:val="ProductList-Body"/>
      </w:pPr>
      <w:r>
        <w:t xml:space="preserve">Licensmodellen for hvert Produkt er angivet i afsnittet Brugervilkår i Produktposten. Vilkår for Licensmodel gælder for alle softwareprodukter, der licenseres under den pågældende Licensmodel, som specificeret i Produktposten </w:t>
      </w:r>
      <w:proofErr w:type="gramStart"/>
      <w:r>
        <w:t>og</w:t>
      </w:r>
      <w:proofErr w:type="gramEnd"/>
      <w:r>
        <w:t xml:space="preserve"> underlagt undtagelser og andre vilkår, der er anført i de Produktspecifikke Licensvilkår.</w:t>
      </w:r>
    </w:p>
    <w:p w:rsidR="00331AFF" w:rsidRDefault="001E6C21">
      <w:pPr>
        <w:pStyle w:val="ProductList-Offering2Heading"/>
        <w:outlineLvl w:val="2"/>
      </w:pPr>
      <w:bookmarkStart w:id="18" w:name="_Sec539"/>
      <w:r>
        <w:t>Desktop Applikationer</w:t>
      </w:r>
      <w:bookmarkEnd w:id="18"/>
      <w:r>
        <w:fldChar w:fldCharType="begin"/>
      </w:r>
      <w:r>
        <w:instrText xml:space="preserve"> TC "</w:instrText>
      </w:r>
      <w:bookmarkStart w:id="19" w:name="_Toc476129817"/>
      <w:r>
        <w:instrText>Desktop Applikationer</w:instrText>
      </w:r>
      <w:bookmarkEnd w:id="19"/>
      <w:r>
        <w:instrText>" \l 3</w:instrText>
      </w:r>
      <w:r>
        <w:fldChar w:fldCharType="end"/>
      </w:r>
    </w:p>
    <w:p w:rsidR="00331AFF" w:rsidRDefault="001E6C21">
      <w:pPr>
        <w:pStyle w:val="ProductList-ClauseHeading"/>
        <w:outlineLvl w:val="3"/>
      </w:pPr>
      <w:r>
        <w:t>Enhedslicens</w:t>
      </w:r>
    </w:p>
    <w:p w:rsidR="00331AFF" w:rsidRDefault="001E6C21" w:rsidP="00B076BE">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rsidR="00331AFF" w:rsidRDefault="001E6C21" w:rsidP="00B076BE">
      <w:pPr>
        <w:pStyle w:val="ProductList-Bullet"/>
        <w:numPr>
          <w:ilvl w:val="0"/>
          <w:numId w:val="7"/>
        </w:numPr>
      </w:pPr>
      <w:r>
        <w:lastRenderedPageBreak/>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rsidR="00331AFF" w:rsidRDefault="001E6C21" w:rsidP="00B076BE">
      <w:pPr>
        <w:pStyle w:val="ProductList-Bullet"/>
        <w:numPr>
          <w:ilvl w:val="0"/>
          <w:numId w:val="7"/>
        </w:numPr>
      </w:pPr>
      <w:proofErr w:type="gramStart"/>
      <w:r>
        <w:t>Et</w:t>
      </w:r>
      <w:proofErr w:type="gramEnd"/>
      <w:r>
        <w:t xml:space="preserve">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rsidR="00331AFF" w:rsidRDefault="001E6C21" w:rsidP="00B076BE">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rsidR="00331AFF" w:rsidRDefault="001E6C21" w:rsidP="00B076BE">
      <w:pPr>
        <w:pStyle w:val="ProductList-Bullet"/>
        <w:numPr>
          <w:ilvl w:val="0"/>
          <w:numId w:val="7"/>
        </w:numPr>
      </w:pPr>
      <w:r>
        <w:t xml:space="preserve">Ekstern brug </w:t>
      </w:r>
      <w:proofErr w:type="gramStart"/>
      <w:r>
        <w:t>af</w:t>
      </w:r>
      <w:proofErr w:type="gramEnd"/>
      <w:r>
        <w:t xml:space="preserve">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331AFF" w:rsidRDefault="00331AFF">
      <w:pPr>
        <w:pStyle w:val="ProductList-Body"/>
      </w:pPr>
    </w:p>
    <w:p w:rsidR="00331AFF" w:rsidRDefault="001E6C21">
      <w:pPr>
        <w:pStyle w:val="ProductList-ClauseHeading"/>
        <w:outlineLvl w:val="3"/>
      </w:pPr>
      <w:r>
        <w:t xml:space="preserve">Medieelementer </w:t>
      </w:r>
      <w:proofErr w:type="gramStart"/>
      <w:r>
        <w:t>og</w:t>
      </w:r>
      <w:proofErr w:type="gramEnd"/>
      <w:r>
        <w:t xml:space="preserve"> Skabeloner</w:t>
      </w:r>
    </w:p>
    <w:p w:rsidR="00331AFF" w:rsidRDefault="001E6C21">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331AFF" w:rsidRDefault="001E6C21">
      <w:pPr>
        <w:pStyle w:val="ProductList-Offering2Heading"/>
        <w:outlineLvl w:val="2"/>
      </w:pPr>
      <w:bookmarkStart w:id="20" w:name="_Sec540"/>
      <w:r>
        <w:t>Desktop Operativsystemer</w:t>
      </w:r>
      <w:bookmarkEnd w:id="20"/>
      <w:r>
        <w:fldChar w:fldCharType="begin"/>
      </w:r>
      <w:r>
        <w:instrText xml:space="preserve"> TC "</w:instrText>
      </w:r>
      <w:bookmarkStart w:id="21" w:name="_Toc476129818"/>
      <w:r>
        <w:instrText>Desktop Operativsystemer</w:instrText>
      </w:r>
      <w:bookmarkEnd w:id="21"/>
      <w:r>
        <w:instrText>" \l 3</w:instrText>
      </w:r>
      <w:r>
        <w:fldChar w:fldCharType="end"/>
      </w:r>
    </w:p>
    <w:p w:rsidR="00331AFF" w:rsidRDefault="001E6C21">
      <w:pPr>
        <w:pStyle w:val="ProductList-ClauseHeading"/>
        <w:outlineLvl w:val="3"/>
      </w:pPr>
      <w:r>
        <w:t>Enhedslicens</w:t>
      </w:r>
    </w:p>
    <w:p w:rsidR="00331AFF" w:rsidRDefault="001E6C21" w:rsidP="00B076BE">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331AFF" w:rsidRDefault="001E6C21" w:rsidP="00B076BE">
      <w:pPr>
        <w:pStyle w:val="ProductList-Bullet"/>
        <w:numPr>
          <w:ilvl w:val="0"/>
          <w:numId w:val="8"/>
        </w:numPr>
      </w:pPr>
      <w:r>
        <w:t>Kunden må bruge softwaren på op til to processorer.</w:t>
      </w:r>
    </w:p>
    <w:p w:rsidR="00331AFF" w:rsidRDefault="001E6C21" w:rsidP="00B076BE">
      <w:pPr>
        <w:pStyle w:val="ProductList-Bullet"/>
        <w:numPr>
          <w:ilvl w:val="0"/>
          <w:numId w:val="8"/>
        </w:numPr>
      </w:pPr>
      <w:r>
        <w:t>Lokal brug er tilladt for alle brugere.</w:t>
      </w:r>
    </w:p>
    <w:p w:rsidR="00331AFF" w:rsidRDefault="001E6C21" w:rsidP="00B076BE">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331AFF" w:rsidRDefault="001E6C21" w:rsidP="00B076BE">
      <w:pPr>
        <w:pStyle w:val="ProductList-Bullet"/>
        <w:numPr>
          <w:ilvl w:val="0"/>
          <w:numId w:val="8"/>
        </w:numPr>
      </w:pPr>
      <w:r>
        <w:t xml:space="preserve">Kun én bruger må have adgang til </w:t>
      </w:r>
      <w:proofErr w:type="gramStart"/>
      <w:r>
        <w:t>og</w:t>
      </w:r>
      <w:proofErr w:type="gramEnd"/>
      <w:r>
        <w:t xml:space="preserve"> bruge softwaren på et givent tidspunkt.</w:t>
      </w:r>
    </w:p>
    <w:p w:rsidR="00331AFF" w:rsidRDefault="001E6C21" w:rsidP="00B076BE">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w:t>
      </w:r>
      <w:proofErr w:type="gramStart"/>
      <w:r>
        <w:t>af</w:t>
      </w:r>
      <w:proofErr w:type="gramEnd"/>
      <w:r>
        <w:t xml:space="preserve"> Internetforbindelse eller telefonitjenester.</w:t>
      </w:r>
    </w:p>
    <w:p w:rsidR="00331AFF" w:rsidRDefault="001E6C21" w:rsidP="00B076BE">
      <w:pPr>
        <w:pStyle w:val="ProductList-Bullet"/>
        <w:numPr>
          <w:ilvl w:val="0"/>
          <w:numId w:val="8"/>
        </w:numPr>
      </w:pPr>
      <w:proofErr w:type="gramStart"/>
      <w:r>
        <w:t>Et</w:t>
      </w:r>
      <w:proofErr w:type="gramEnd"/>
      <w:r>
        <w:t xml:space="preserve"> ubegrænset antal forbindelser er tilladt for aktivering af KMS eller lignende teknologi.</w:t>
      </w:r>
    </w:p>
    <w:p w:rsidR="00331AFF" w:rsidRDefault="00331AFF">
      <w:pPr>
        <w:pStyle w:val="ProductList-Body"/>
      </w:pPr>
    </w:p>
    <w:p w:rsidR="00331AFF" w:rsidRDefault="001E6C21">
      <w:pPr>
        <w:pStyle w:val="ProductList-ClauseHeading"/>
        <w:outlineLvl w:val="3"/>
      </w:pPr>
      <w:r>
        <w:t>Adobe Flash Player</w:t>
      </w:r>
    </w:p>
    <w:p w:rsidR="00331AFF" w:rsidRDefault="001E6C21">
      <w:pPr>
        <w:pStyle w:val="ProductList-Body"/>
      </w:pPr>
      <w:r>
        <w:t xml:space="preserve">Softwaren </w:t>
      </w:r>
      <w:proofErr w:type="gramStart"/>
      <w:r>
        <w:t>kan</w:t>
      </w:r>
      <w:proofErr w:type="gramEnd"/>
      <w:r>
        <w:t xml:space="preserve"> indeholde en version af Adobe Flash Player. Kunden accepterer, at dens brug </w:t>
      </w:r>
      <w:proofErr w:type="gramStart"/>
      <w:r>
        <w:t>af</w:t>
      </w:r>
      <w:proofErr w:type="gramEnd"/>
      <w:r>
        <w:t xml:space="preserve"> Adobe Flash Player reguleres af licensvilkårene for Adobe Systems Incorporated på </w:t>
      </w:r>
      <w:hyperlink r:id="rId33">
        <w:r>
          <w:rPr>
            <w:color w:val="00467F"/>
            <w:u w:val="single"/>
          </w:rPr>
          <w:t>http://go.microsoft.com/fwlink/?linkid=248532</w:t>
        </w:r>
      </w:hyperlink>
      <w:r>
        <w:t xml:space="preserve">. Adobe </w:t>
      </w:r>
      <w:proofErr w:type="gramStart"/>
      <w:r>
        <w:t>og</w:t>
      </w:r>
      <w:proofErr w:type="gramEnd"/>
      <w:r>
        <w:t xml:space="preserve"> Flash er enten registrerede varemærker eller varemærker tilhørende Adobe Systems Incorporated i USA og/eller andre lande.</w:t>
      </w:r>
    </w:p>
    <w:p w:rsidR="00331AFF" w:rsidRDefault="001E6C21">
      <w:pPr>
        <w:pStyle w:val="ProductList-Offering2Heading"/>
        <w:outlineLvl w:val="2"/>
      </w:pPr>
      <w:bookmarkStart w:id="22" w:name="_Sec541"/>
      <w:r>
        <w:t>Pr. kerne/CAL</w:t>
      </w:r>
      <w:bookmarkEnd w:id="22"/>
      <w:r>
        <w:fldChar w:fldCharType="begin"/>
      </w:r>
      <w:r>
        <w:instrText xml:space="preserve"> TC "</w:instrText>
      </w:r>
      <w:bookmarkStart w:id="23" w:name="_Toc476129819"/>
      <w:r>
        <w:instrText>Pr. kerne/CAL</w:instrText>
      </w:r>
      <w:bookmarkEnd w:id="23"/>
      <w:r>
        <w:instrText>" \l 3</w:instrText>
      </w:r>
      <w:r>
        <w:fldChar w:fldCharType="end"/>
      </w:r>
    </w:p>
    <w:p w:rsidR="00331AFF" w:rsidRDefault="001E6C21">
      <w:pPr>
        <w:pStyle w:val="ProductList-ClauseHeading"/>
        <w:outlineLvl w:val="3"/>
      </w:pPr>
      <w:r>
        <w:t>Serverlicenser (pr. kerne)</w:t>
      </w:r>
    </w:p>
    <w:p w:rsidR="00331AFF" w:rsidRDefault="001E6C21" w:rsidP="00B076BE">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rsidR="00331AFF" w:rsidRDefault="001E6C21" w:rsidP="00B076BE">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331AFF" w:rsidRDefault="001E6C21" w:rsidP="00B076BE">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331AFF" w:rsidRDefault="001E6C21" w:rsidP="00B076BE">
      <w:pPr>
        <w:pStyle w:val="ProductList-Bullet"/>
        <w:numPr>
          <w:ilvl w:val="0"/>
          <w:numId w:val="9"/>
        </w:numPr>
      </w:pPr>
      <w:r>
        <w:t>Standardversion:</w:t>
      </w:r>
    </w:p>
    <w:p w:rsidR="00331AFF" w:rsidRDefault="001E6C21" w:rsidP="00B076BE">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331AFF" w:rsidRDefault="001E6C21" w:rsidP="00B076BE">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331AFF" w:rsidRDefault="001E6C21" w:rsidP="00B076BE">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331AFF" w:rsidRDefault="001E6C21" w:rsidP="00B076BE">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rsidR="00331AFF" w:rsidRDefault="001E6C21" w:rsidP="00B076BE">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rsidR="00331AFF" w:rsidRDefault="00331AFF">
      <w:pPr>
        <w:pStyle w:val="ProductList-Body"/>
      </w:pPr>
    </w:p>
    <w:p w:rsidR="00331AFF" w:rsidRDefault="001E6C21">
      <w:pPr>
        <w:pStyle w:val="ProductList-ClauseHeading"/>
        <w:outlineLvl w:val="3"/>
      </w:pPr>
      <w:r>
        <w:t>Adgangslicenser</w:t>
      </w:r>
    </w:p>
    <w:p w:rsidR="00331AFF" w:rsidRDefault="001E6C21" w:rsidP="00B076BE">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331AFF" w:rsidRDefault="001E6C21" w:rsidP="00B076BE">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331AFF" w:rsidRDefault="001E6C21" w:rsidP="00B076BE">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rsidR="00331AFF" w:rsidRDefault="001E6C21" w:rsidP="00B076BE">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331AFF" w:rsidRDefault="001E6C21">
      <w:pPr>
        <w:pStyle w:val="ProductList-Offering2Heading"/>
        <w:outlineLvl w:val="2"/>
      </w:pPr>
      <w:bookmarkStart w:id="24" w:name="_Sec542"/>
      <w:r>
        <w:lastRenderedPageBreak/>
        <w:t>Server/CAL</w:t>
      </w:r>
      <w:bookmarkEnd w:id="24"/>
      <w:r>
        <w:fldChar w:fldCharType="begin"/>
      </w:r>
      <w:r>
        <w:instrText xml:space="preserve"> TC "</w:instrText>
      </w:r>
      <w:bookmarkStart w:id="25" w:name="_Toc476129820"/>
      <w:r>
        <w:instrText>Server/CAL</w:instrText>
      </w:r>
      <w:bookmarkEnd w:id="25"/>
      <w:r>
        <w:instrText>" \l 3</w:instrText>
      </w:r>
      <w:r>
        <w:fldChar w:fldCharType="end"/>
      </w:r>
    </w:p>
    <w:p w:rsidR="00331AFF" w:rsidRDefault="001E6C21">
      <w:pPr>
        <w:pStyle w:val="ProductList-ClauseHeading"/>
        <w:outlineLvl w:val="3"/>
      </w:pPr>
      <w:r>
        <w:t>Serverlicenser (pr. Forekomst)</w:t>
      </w:r>
    </w:p>
    <w:p w:rsidR="00331AFF" w:rsidRDefault="001E6C21">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331AFF" w:rsidRDefault="00331AFF">
      <w:pPr>
        <w:pStyle w:val="ProductList-Body"/>
      </w:pPr>
    </w:p>
    <w:p w:rsidR="00331AFF" w:rsidRDefault="001E6C21">
      <w:pPr>
        <w:pStyle w:val="ProductList-ClauseHeading"/>
        <w:outlineLvl w:val="3"/>
      </w:pPr>
      <w:r>
        <w:t>Adgangslicenser</w:t>
      </w:r>
    </w:p>
    <w:p w:rsidR="00331AFF" w:rsidRDefault="001E6C21" w:rsidP="00B076BE">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331AFF" w:rsidRDefault="001E6C21" w:rsidP="00B076BE">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331AFF" w:rsidRDefault="001E6C21">
      <w:pPr>
        <w:pStyle w:val="ProductList-Offering2Heading"/>
        <w:outlineLvl w:val="2"/>
      </w:pPr>
      <w:bookmarkStart w:id="26" w:name="_Sec543"/>
      <w:r>
        <w:t>Pr. Kerne</w:t>
      </w:r>
      <w:bookmarkEnd w:id="26"/>
      <w:r>
        <w:fldChar w:fldCharType="begin"/>
      </w:r>
      <w:r>
        <w:instrText xml:space="preserve"> TC "</w:instrText>
      </w:r>
      <w:bookmarkStart w:id="27" w:name="_Toc476129821"/>
      <w:r>
        <w:instrText>Pr. Kerne</w:instrText>
      </w:r>
      <w:bookmarkEnd w:id="27"/>
      <w:r>
        <w:instrText>" \l 3</w:instrText>
      </w:r>
      <w:r>
        <w:fldChar w:fldCharType="end"/>
      </w:r>
    </w:p>
    <w:p w:rsidR="00331AFF" w:rsidRDefault="001E6C21">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rsidR="00331AFF" w:rsidRDefault="00331AFF">
      <w:pPr>
        <w:pStyle w:val="ProductList-Body"/>
      </w:pPr>
    </w:p>
    <w:p w:rsidR="00331AFF" w:rsidRDefault="001E6C21">
      <w:pPr>
        <w:pStyle w:val="ProductList-ClauseHeading"/>
        <w:outlineLvl w:val="3"/>
      </w:pPr>
      <w:r>
        <w:t>Serverlicenser (pr. kerne) – Licensering ved Fysisk Kerne på en Server</w:t>
      </w:r>
    </w:p>
    <w:p w:rsidR="00331AFF" w:rsidRDefault="001E6C21" w:rsidP="00B076BE">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331AFF" w:rsidRDefault="001E6C21" w:rsidP="00B076BE">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rsidR="00331AFF" w:rsidRDefault="001E6C21" w:rsidP="00B076BE">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rsidR="00331AFF" w:rsidRDefault="001E6C21" w:rsidP="00B076BE">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331AFF" w:rsidRDefault="001E6C21" w:rsidP="00B076BE">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331AFF" w:rsidRDefault="00331AFF">
      <w:pPr>
        <w:pStyle w:val="ProductList-Body"/>
      </w:pPr>
    </w:p>
    <w:p w:rsidR="00331AFF" w:rsidRDefault="001E6C21">
      <w:pPr>
        <w:pStyle w:val="ProductList-ClauseHeading"/>
        <w:outlineLvl w:val="3"/>
      </w:pPr>
      <w:r>
        <w:t>Serverlicenser (pr. kerne) – Licensering ved Individuelt Virtuelt OSE</w:t>
      </w:r>
    </w:p>
    <w:p w:rsidR="00331AFF" w:rsidRDefault="001E6C21" w:rsidP="00B076BE">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rsidR="00331AFF" w:rsidRDefault="001E6C21" w:rsidP="00B076BE">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331AFF" w:rsidRDefault="001E6C21" w:rsidP="00B076BE">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331AFF" w:rsidRDefault="001E6C21">
      <w:pPr>
        <w:pStyle w:val="ProductList-Offering2Heading"/>
        <w:outlineLvl w:val="2"/>
      </w:pPr>
      <w:bookmarkStart w:id="28" w:name="_Sec544"/>
      <w:r>
        <w:t>Management Servere</w:t>
      </w:r>
      <w:bookmarkEnd w:id="28"/>
      <w:r>
        <w:fldChar w:fldCharType="begin"/>
      </w:r>
      <w:r>
        <w:instrText xml:space="preserve"> TC "</w:instrText>
      </w:r>
      <w:bookmarkStart w:id="29" w:name="_Toc476129822"/>
      <w:r>
        <w:instrText>Management Servere</w:instrText>
      </w:r>
      <w:bookmarkEnd w:id="29"/>
      <w:r>
        <w:instrText>" \l 3</w:instrText>
      </w:r>
      <w:r>
        <w:fldChar w:fldCharType="end"/>
      </w:r>
    </w:p>
    <w:p w:rsidR="00331AFF" w:rsidRDefault="001E6C21">
      <w:pPr>
        <w:pStyle w:val="ProductList-ClauseHeading"/>
        <w:outlineLvl w:val="3"/>
      </w:pPr>
      <w:r>
        <w:t>Administrationslicenser</w:t>
      </w:r>
    </w:p>
    <w:p w:rsidR="00331AFF" w:rsidRDefault="001E6C21">
      <w:pPr>
        <w:pStyle w:val="ProductList-Body"/>
      </w:pPr>
      <w:r>
        <w:t xml:space="preserve">Det er versionen </w:t>
      </w:r>
      <w:proofErr w:type="gramStart"/>
      <w:r>
        <w:t>af</w:t>
      </w:r>
      <w:proofErr w:type="gramEnd"/>
      <w:r>
        <w:t xml:space="preserve"> Administrationslicens, ikke versionen af den anvendte software, der afgør, hvilken version af Licensvilkår der er gældende (herunder brug i henhold til nedgraderingsrettigheder uanset modstridende vilkår). </w:t>
      </w:r>
    </w:p>
    <w:p w:rsidR="00331AFF" w:rsidRDefault="00331AFF">
      <w:pPr>
        <w:pStyle w:val="ProductList-Body"/>
      </w:pPr>
    </w:p>
    <w:p w:rsidR="00331AFF" w:rsidRDefault="001E6C21">
      <w:pPr>
        <w:pStyle w:val="ProductList-ClauseHeading"/>
        <w:outlineLvl w:val="3"/>
      </w:pPr>
      <w:r>
        <w:t>Serverstyringslicenser (pr. kerne)</w:t>
      </w:r>
    </w:p>
    <w:p w:rsidR="00331AFF" w:rsidRDefault="001E6C21" w:rsidP="00B076BE">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rsidR="00331AFF" w:rsidRDefault="001E6C21" w:rsidP="00B076BE">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331AFF" w:rsidRDefault="001E6C21" w:rsidP="00B076BE">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331AFF" w:rsidRDefault="001E6C21" w:rsidP="00B076BE">
      <w:pPr>
        <w:pStyle w:val="ProductList-Bullet"/>
        <w:numPr>
          <w:ilvl w:val="0"/>
          <w:numId w:val="14"/>
        </w:numPr>
      </w:pPr>
      <w:r>
        <w:t>Standardversion:</w:t>
      </w:r>
    </w:p>
    <w:p w:rsidR="00331AFF" w:rsidRDefault="001E6C21" w:rsidP="00B076BE">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331AFF" w:rsidRDefault="001E6C21" w:rsidP="00B076BE">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331AFF" w:rsidRDefault="001E6C21" w:rsidP="00B076BE">
      <w:pPr>
        <w:pStyle w:val="ProductList-Bullet"/>
        <w:numPr>
          <w:ilvl w:val="1"/>
          <w:numId w:val="14"/>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331AFF" w:rsidRDefault="001E6C21" w:rsidP="00B076BE">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rsidR="00331AFF" w:rsidRDefault="00331AFF">
      <w:pPr>
        <w:pStyle w:val="ProductList-Body"/>
      </w:pPr>
    </w:p>
    <w:p w:rsidR="00331AFF" w:rsidRDefault="001E6C21">
      <w:pPr>
        <w:pStyle w:val="ProductList-ClauseHeading"/>
        <w:outlineLvl w:val="3"/>
      </w:pPr>
      <w:r>
        <w:t>Klientadministrationslicenser (pr. OSE eller bruger)</w:t>
      </w:r>
    </w:p>
    <w:p w:rsidR="00331AFF" w:rsidRDefault="001E6C21" w:rsidP="00B076BE">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rsidR="00331AFF" w:rsidRDefault="001E6C21" w:rsidP="00B076BE">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331AFF" w:rsidRDefault="001E6C21" w:rsidP="00B076BE">
      <w:pPr>
        <w:pStyle w:val="ProductList-Bullet"/>
        <w:numPr>
          <w:ilvl w:val="0"/>
          <w:numId w:val="15"/>
        </w:numPr>
      </w:pPr>
      <w:r>
        <w:t xml:space="preserve">Antallet </w:t>
      </w:r>
      <w:proofErr w:type="gramStart"/>
      <w:r>
        <w:t>af</w:t>
      </w:r>
      <w:proofErr w:type="gramEnd"/>
      <w:r>
        <w:t xml:space="preserve">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rsidR="00331AFF" w:rsidRDefault="001E6C21" w:rsidP="00B076BE">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rsidR="00331AFF" w:rsidRDefault="00331AFF">
      <w:pPr>
        <w:pStyle w:val="ProductList-Body"/>
      </w:pPr>
    </w:p>
    <w:p w:rsidR="00331AFF" w:rsidRDefault="001E6C21">
      <w:pPr>
        <w:pStyle w:val="ProductList-ClauseHeading"/>
        <w:outlineLvl w:val="3"/>
      </w:pPr>
      <w:r>
        <w:lastRenderedPageBreak/>
        <w:t>Administrationslicenser er ikke påkrævet for:</w:t>
      </w:r>
    </w:p>
    <w:p w:rsidR="00331AFF" w:rsidRDefault="001E6C21" w:rsidP="00B076BE">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rsidR="00331AFF" w:rsidRDefault="001E6C21" w:rsidP="00B076BE">
      <w:pPr>
        <w:pStyle w:val="ProductList-Bullet"/>
        <w:numPr>
          <w:ilvl w:val="0"/>
          <w:numId w:val="16"/>
        </w:numPr>
      </w:pPr>
      <w:r>
        <w:t>Enheder i Kundens netværksinfrastruktur, der udelukkende fungerer med det formål at overføre netværksdata og ikke køre Windows Server-software</w:t>
      </w:r>
    </w:p>
    <w:p w:rsidR="00331AFF" w:rsidRDefault="001E6C21" w:rsidP="00B076BE">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rsidR="00331AFF" w:rsidRDefault="001E6C21" w:rsidP="00B076BE">
      <w:pPr>
        <w:pStyle w:val="ProductList-Bullet"/>
        <w:numPr>
          <w:ilvl w:val="0"/>
          <w:numId w:val="16"/>
        </w:numPr>
      </w:pPr>
      <w:r>
        <w:t xml:space="preserve">Enheder, der udelukkende overvåges eller administreres med henblik på hardwarekomponenternes status, hvad angår systemtemperatur, ventilatorhastighed, tænding/slukning for strøm, nulstilling </w:t>
      </w:r>
      <w:proofErr w:type="gramStart"/>
      <w:r>
        <w:t>af</w:t>
      </w:r>
      <w:proofErr w:type="gramEnd"/>
      <w:r>
        <w:t xml:space="preserve"> system eller CPU-tilgængelighed.</w:t>
      </w:r>
    </w:p>
    <w:p w:rsidR="00331AFF" w:rsidRDefault="00331AFF">
      <w:pPr>
        <w:pStyle w:val="ProductList-Body"/>
      </w:pPr>
    </w:p>
    <w:p w:rsidR="00331AFF" w:rsidRDefault="001E6C21">
      <w:pPr>
        <w:pStyle w:val="ProductList-ClauseHeading"/>
        <w:outlineLvl w:val="3"/>
      </w:pPr>
      <w:r>
        <w:t>Datasæt</w:t>
      </w:r>
    </w:p>
    <w:p w:rsidR="00331AFF" w:rsidRDefault="001E6C21">
      <w:pPr>
        <w:pStyle w:val="ProductList-Body"/>
      </w:pPr>
      <w:r>
        <w:t xml:space="preserve">Kunden må ikke kopiere eller distribuere noget datasæt (eller nogen </w:t>
      </w:r>
      <w:proofErr w:type="gramStart"/>
      <w:r>
        <w:t>del</w:t>
      </w:r>
      <w:proofErr w:type="gramEnd"/>
      <w:r>
        <w:t xml:space="preserve"> af et datasæt), som indgår i softwaren.</w:t>
      </w:r>
    </w:p>
    <w:p w:rsidR="00331AFF" w:rsidRDefault="001E6C21">
      <w:pPr>
        <w:pStyle w:val="ProductList-Offering2Heading"/>
        <w:outlineLvl w:val="2"/>
      </w:pPr>
      <w:bookmarkStart w:id="30" w:name="_Sec545"/>
      <w:r>
        <w:t>Særlige Servere</w:t>
      </w:r>
      <w:bookmarkEnd w:id="30"/>
      <w:r>
        <w:fldChar w:fldCharType="begin"/>
      </w:r>
      <w:r>
        <w:instrText xml:space="preserve"> TC "</w:instrText>
      </w:r>
      <w:bookmarkStart w:id="31" w:name="_Toc476129823"/>
      <w:r>
        <w:instrText>Særlige Servere</w:instrText>
      </w:r>
      <w:bookmarkEnd w:id="31"/>
      <w:r>
        <w:instrText>" \l 3</w:instrText>
      </w:r>
      <w:r>
        <w:fldChar w:fldCharType="end"/>
      </w:r>
    </w:p>
    <w:p w:rsidR="00331AFF" w:rsidRDefault="001E6C21">
      <w:pPr>
        <w:pStyle w:val="ProductList-ClauseHeading"/>
        <w:outlineLvl w:val="3"/>
      </w:pPr>
      <w:r>
        <w:t>Serverlicenser (pr. Forekomst)</w:t>
      </w:r>
    </w:p>
    <w:p w:rsidR="00331AFF" w:rsidRDefault="001E6C21">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rsidR="00331AFF" w:rsidRDefault="001E6C21">
      <w:pPr>
        <w:pStyle w:val="ProductList-Offering2Heading"/>
        <w:outlineLvl w:val="2"/>
      </w:pPr>
      <w:bookmarkStart w:id="32" w:name="_Sec546"/>
      <w:r>
        <w:t>Developer Tools</w:t>
      </w:r>
      <w:bookmarkEnd w:id="32"/>
      <w:r>
        <w:fldChar w:fldCharType="begin"/>
      </w:r>
      <w:r>
        <w:instrText xml:space="preserve"> TC "</w:instrText>
      </w:r>
      <w:bookmarkStart w:id="33" w:name="_Toc476129824"/>
      <w:r>
        <w:instrText>Developer Tools</w:instrText>
      </w:r>
      <w:bookmarkEnd w:id="33"/>
      <w:r>
        <w:instrText>" \l 3</w:instrText>
      </w:r>
      <w:r>
        <w:fldChar w:fldCharType="end"/>
      </w:r>
    </w:p>
    <w:p w:rsidR="00331AFF" w:rsidRDefault="001E6C21">
      <w:pPr>
        <w:pStyle w:val="ProductList-ClauseHeading"/>
        <w:outlineLvl w:val="3"/>
      </w:pPr>
      <w:r>
        <w:t>Brugerlicenser</w:t>
      </w:r>
    </w:p>
    <w:p w:rsidR="00331AFF" w:rsidRDefault="001E6C21" w:rsidP="00B076BE">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w:t>
      </w:r>
      <w:proofErr w:type="gramStart"/>
      <w:r>
        <w:t>et</w:t>
      </w:r>
      <w:proofErr w:type="gramEnd"/>
      <w:r>
        <w:t xml:space="preserve"> ubegrænset antal kopier af softwaren og en hvilken som helst tidligere version på enhver enhed, der er dedikeret til Kundens brug.</w:t>
      </w:r>
    </w:p>
    <w:p w:rsidR="00331AFF" w:rsidRDefault="001E6C21" w:rsidP="00B076BE">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w:t>
      </w:r>
      <w:proofErr w:type="gramStart"/>
      <w:r>
        <w:t>og</w:t>
      </w:r>
      <w:proofErr w:type="gramEnd"/>
      <w:r>
        <w:t xml:space="preserve"> til at udvikle, teste og demonstrere Kundens programmer. Disse rettigheder omfatter brug </w:t>
      </w:r>
      <w:proofErr w:type="gramStart"/>
      <w:r>
        <w:t>af</w:t>
      </w:r>
      <w:proofErr w:type="gramEnd"/>
      <w:r>
        <w:t xml:space="preserve"> softwaren til at simulere et slutbrugermiljø for at diagnosticere problemer i forbindelse med dennes programmer. </w:t>
      </w:r>
    </w:p>
    <w:p w:rsidR="00331AFF" w:rsidRDefault="001E6C21" w:rsidP="00B076BE">
      <w:pPr>
        <w:pStyle w:val="ProductList-Bullet"/>
        <w:numPr>
          <w:ilvl w:val="0"/>
          <w:numId w:val="17"/>
        </w:numPr>
      </w:pPr>
      <w:r>
        <w:t xml:space="preserve">Softwaren er ikke licenseret til brug i </w:t>
      </w:r>
      <w:proofErr w:type="gramStart"/>
      <w:r>
        <w:t>et</w:t>
      </w:r>
      <w:proofErr w:type="gramEnd"/>
      <w:r>
        <w:t xml:space="preserve">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331AFF" w:rsidRDefault="00331AFF">
      <w:pPr>
        <w:pStyle w:val="ProductList-Body"/>
      </w:pPr>
    </w:p>
    <w:p w:rsidR="00331AFF" w:rsidRDefault="001E6C21">
      <w:pPr>
        <w:pStyle w:val="ProductList-ClauseHeading"/>
        <w:outlineLvl w:val="3"/>
      </w:pPr>
      <w:r>
        <w:t>Yderligere Licensvilkår for MSDN-abonnementer</w:t>
      </w:r>
    </w:p>
    <w:p w:rsidR="00331AFF" w:rsidRDefault="001E6C21">
      <w:pPr>
        <w:pStyle w:val="ProductList-Body"/>
      </w:pPr>
      <w:r>
        <w:t xml:space="preserve">Ud over rettighederne i Vilkårene for Licensmodel må Kunden allokere </w:t>
      </w:r>
      <w:proofErr w:type="gramStart"/>
      <w:r>
        <w:t>et</w:t>
      </w:r>
      <w:proofErr w:type="gramEnd"/>
      <w:r>
        <w:t xml:space="preserve"> MSDN-abonnement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MSDN-abonnementer betyder “Software” software, der er gjort tilgængelig på Kundens abonnementsniveau via MSDN Subscriber Downloads. En onlinetjeneste, der er gjort tilgængelig med Kundens MSDN-abonnement, må ikke </w:t>
      </w:r>
      <w:proofErr w:type="gramStart"/>
      <w:r>
        <w:t>bruges</w:t>
      </w:r>
      <w:proofErr w:type="gramEnd"/>
      <w:r>
        <w:t xml:space="preserve">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331AFF" w:rsidRDefault="00331AFF">
      <w:pPr>
        <w:pStyle w:val="ProductList-Body"/>
      </w:pPr>
    </w:p>
    <w:p w:rsidR="00331AFF" w:rsidRDefault="001E6C21">
      <w:pPr>
        <w:pStyle w:val="ProductList-SubClauseHeading"/>
        <w:outlineLvl w:val="4"/>
      </w:pPr>
      <w:r>
        <w:t xml:space="preserve">Kørsel </w:t>
      </w:r>
      <w:proofErr w:type="gramStart"/>
      <w:r>
        <w:t>af</w:t>
      </w:r>
      <w:proofErr w:type="gramEnd"/>
      <w:r>
        <w:t xml:space="preserve"> Softwaren på Microsoft Azure-platformtjenester</w:t>
      </w:r>
    </w:p>
    <w:p w:rsidR="00331AFF" w:rsidRDefault="001E6C21" w:rsidP="00B076BE">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 Platform-tjenester, mens dens MSDN-abonnement er gældende.</w:t>
      </w:r>
    </w:p>
    <w:p w:rsidR="00331AFF" w:rsidRDefault="001E6C21" w:rsidP="00B076BE">
      <w:pPr>
        <w:pStyle w:val="ProductList-Bullet"/>
        <w:numPr>
          <w:ilvl w:val="1"/>
          <w:numId w:val="18"/>
        </w:numPr>
      </w:pPr>
      <w:r>
        <w:t xml:space="preserve">Brugen </w:t>
      </w:r>
      <w:proofErr w:type="gramStart"/>
      <w:r>
        <w:t>af</w:t>
      </w:r>
      <w:proofErr w:type="gramEnd"/>
      <w:r>
        <w:t xml:space="preserve"> Softwaren er fortsat underlagt vilkårene og betingelserne for Kundens volumenlicensaftale og eventuelle vilkår, der følger med Softwaren. </w:t>
      </w:r>
    </w:p>
    <w:p w:rsidR="00331AFF" w:rsidRDefault="001E6C21" w:rsidP="00B076BE">
      <w:pPr>
        <w:pStyle w:val="ProductList-Bullet"/>
        <w:numPr>
          <w:ilvl w:val="1"/>
          <w:numId w:val="18"/>
        </w:numPr>
      </w:pPr>
      <w:r>
        <w:t xml:space="preserve">Vilkårene i Licensmodellen for Udviklerværktøjer gælder for anvendelse </w:t>
      </w:r>
      <w:proofErr w:type="gramStart"/>
      <w:r>
        <w:t>af</w:t>
      </w:r>
      <w:proofErr w:type="gramEnd"/>
      <w:r>
        <w:t xml:space="preserve"> Softwaren og Azure MSDN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Azure-platformtjenester.</w:t>
      </w:r>
    </w:p>
    <w:p w:rsidR="00331AFF" w:rsidRDefault="00331AFF">
      <w:pPr>
        <w:pStyle w:val="ProductList-BodyIndented"/>
      </w:pPr>
    </w:p>
    <w:p w:rsidR="00331AFF" w:rsidRDefault="001E6C21">
      <w:pPr>
        <w:pStyle w:val="ProductList-SubClauseHeading"/>
        <w:outlineLvl w:val="4"/>
      </w:pPr>
      <w:r>
        <w:t>Yderligere krav</w:t>
      </w:r>
    </w:p>
    <w:p w:rsidR="00331AFF" w:rsidRDefault="001E6C21">
      <w:pPr>
        <w:pStyle w:val="ProductList-BodyIndented"/>
      </w:pPr>
      <w:r>
        <w:t>For at køre Software på Microsoft Azure Platform-tjenester skal Kunden aktivere sit MSDN-abonnement ved at knytte sin Microsoft-konto til MSDN-abonnementet.</w:t>
      </w:r>
    </w:p>
    <w:p w:rsidR="00331AFF" w:rsidRDefault="00331AFF">
      <w:pPr>
        <w:pStyle w:val="ProductList-BodyIndented"/>
      </w:pPr>
    </w:p>
    <w:p w:rsidR="00331AFF" w:rsidRDefault="001E6C21">
      <w:pPr>
        <w:pStyle w:val="ProductList-SubClauseHeading"/>
        <w:outlineLvl w:val="4"/>
      </w:pPr>
      <w:r>
        <w:t xml:space="preserve">Accepttest </w:t>
      </w:r>
      <w:proofErr w:type="gramStart"/>
      <w:r>
        <w:t>og</w:t>
      </w:r>
      <w:proofErr w:type="gramEnd"/>
      <w:r>
        <w:t xml:space="preserve"> feedback</w:t>
      </w:r>
    </w:p>
    <w:p w:rsidR="00331AFF" w:rsidRDefault="001E6C21">
      <w:pPr>
        <w:pStyle w:val="ProductList-BodyIndented"/>
      </w:pPr>
      <w:r>
        <w:t xml:space="preserve">Kundens slutbrugere </w:t>
      </w:r>
      <w:proofErr w:type="gramStart"/>
      <w:r>
        <w:t>kan</w:t>
      </w:r>
      <w:proofErr w:type="gramEnd"/>
      <w:r>
        <w:t xml:space="preserve"> få adgang til Softwaren og onlinetjenester, der er gjort tilgængelige med Kundens MSDN-abonnement, med det formål at udføre accepttests eller give feedback vedrørende programmer.</w:t>
      </w:r>
    </w:p>
    <w:p w:rsidR="00331AFF" w:rsidRDefault="00331AFF">
      <w:pPr>
        <w:pStyle w:val="ProductList-BodyIndented"/>
      </w:pPr>
    </w:p>
    <w:p w:rsidR="00331AFF" w:rsidRDefault="001E6C21">
      <w:pPr>
        <w:pStyle w:val="ProductList-SubClauseHeading"/>
        <w:outlineLvl w:val="4"/>
      </w:pPr>
      <w:r>
        <w:t>Windows Server 2016 Fjernskrivebords-tjenester</w:t>
      </w:r>
    </w:p>
    <w:p w:rsidR="00331AFF" w:rsidRDefault="001E6C21">
      <w:pPr>
        <w:pStyle w:val="ProductList-BodyIndented"/>
      </w:pPr>
      <w:r>
        <w:t xml:space="preserve">Op til 200 anonyme brugere ad gangen </w:t>
      </w:r>
      <w:proofErr w:type="gramStart"/>
      <w:r>
        <w:t>kan</w:t>
      </w:r>
      <w:proofErr w:type="gramEnd"/>
      <w:r>
        <w:t xml:space="preserve"> bruge funktionen Remote Desktop Services i Windows Server-softwaren til at opnå adgang til onlinedemonstrationer af Kundens programmer.</w:t>
      </w:r>
    </w:p>
    <w:p w:rsidR="00331AFF" w:rsidRDefault="00331AFF">
      <w:pPr>
        <w:pStyle w:val="ProductList-BodyIndented"/>
      </w:pPr>
    </w:p>
    <w:p w:rsidR="00331AFF" w:rsidRDefault="001E6C21">
      <w:pPr>
        <w:pStyle w:val="ProductList-SubClauseHeading"/>
        <w:outlineLvl w:val="4"/>
      </w:pPr>
      <w:r>
        <w:t>Produkt Integreret i Windows</w:t>
      </w:r>
    </w:p>
    <w:p w:rsidR="00331AFF" w:rsidRDefault="001E6C21">
      <w:pPr>
        <w:pStyle w:val="ProductList-BodyIndented"/>
      </w:pPr>
      <w:r>
        <w:t xml:space="preserve">Hvert Windows Embedded-produkt er licenseret i henhold til de vilkår, der medfølger, herunder alle Microsoft-forpligtelser i forbindelse med forsvar mod krænkelser </w:t>
      </w:r>
      <w:proofErr w:type="gramStart"/>
      <w:r>
        <w:t>og</w:t>
      </w:r>
      <w:proofErr w:type="gramEnd"/>
      <w:r>
        <w:t xml:space="preserve">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w:t>
      </w:r>
      <w:proofErr w:type="gramStart"/>
      <w:r>
        <w:t>og</w:t>
      </w:r>
      <w:proofErr w:type="gramEnd"/>
      <w:r>
        <w:t xml:space="preserve"> bruge et ubegrænset antal kopier af det licenserede Windows Embedded-produkt.</w:t>
      </w:r>
    </w:p>
    <w:p w:rsidR="00331AFF" w:rsidRDefault="00331AFF">
      <w:pPr>
        <w:pStyle w:val="ProductList-BodyIndented"/>
        <w:jc w:val="right"/>
      </w:pPr>
    </w:p>
    <w:tbl>
      <w:tblPr>
        <w:tblStyle w:val="PURTable0"/>
        <w:tblW w:w="0" w:type="dxa"/>
        <w:tblLook w:val="04A0" w:firstRow="1" w:lastRow="0" w:firstColumn="1" w:lastColumn="0" w:noHBand="0" w:noVBand="1"/>
      </w:tblPr>
      <w:tblGrid>
        <w:gridCol w:w="1044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Indented"/>
      </w:pPr>
    </w:p>
    <w:p w:rsidR="00331AFF" w:rsidRDefault="00331AFF">
      <w:pPr>
        <w:sectPr w:rsidR="00331AFF">
          <w:headerReference w:type="default" r:id="rId34"/>
          <w:footerReference w:type="default" r:id="rId35"/>
          <w:type w:val="continuous"/>
          <w:pgSz w:w="12240" w:h="15840" w:code="1"/>
          <w:pgMar w:top="1170" w:right="720" w:bottom="720" w:left="720" w:header="432" w:footer="288" w:gutter="0"/>
          <w:cols w:space="360"/>
        </w:sectPr>
      </w:pPr>
    </w:p>
    <w:p w:rsidR="00331AFF" w:rsidRDefault="001E6C21">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6129825"/>
      <w:r>
        <w:instrText>Software</w:instrText>
      </w:r>
      <w:bookmarkEnd w:id="35"/>
      <w:r>
        <w:instrText>" \l 1</w:instrText>
      </w:r>
      <w:r>
        <w:fldChar w:fldCharType="end"/>
      </w:r>
    </w:p>
    <w:p w:rsidR="00331AFF" w:rsidRDefault="001E6C21">
      <w:pPr>
        <w:pStyle w:val="ProductList-Offering1HeadingNoBorder"/>
        <w:outlineLvl w:val="1"/>
      </w:pPr>
      <w:bookmarkStart w:id="36" w:name="_Sec857"/>
      <w:r>
        <w:t>Avanceret trusselsanalyse</w:t>
      </w:r>
      <w:bookmarkEnd w:id="36"/>
      <w:r>
        <w:fldChar w:fldCharType="begin"/>
      </w:r>
      <w:r>
        <w:instrText xml:space="preserve"> TC "</w:instrText>
      </w:r>
      <w:bookmarkStart w:id="37" w:name="_Toc476129826"/>
      <w:r>
        <w:instrText>Avanceret trusselsanalyse</w:instrText>
      </w:r>
      <w:bookmarkEnd w:id="37"/>
      <w:r>
        <w:instrText>" \l 2</w:instrText>
      </w:r>
      <w:r>
        <w:fldChar w:fldCharType="end"/>
      </w:r>
    </w:p>
    <w:p w:rsidR="00331AFF" w:rsidRDefault="001E6C21">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rPr>
                <w:color w:val="000000"/>
              </w:rPr>
              <w:t>Avanceret trusselsanalyse 2016 Klientadministrationslicens pr. OSE</w:t>
            </w:r>
            <w:r>
              <w:fldChar w:fldCharType="begin"/>
            </w:r>
            <w:r>
              <w:instrText xml:space="preserve"> XE "Avanceret trusselsanalyse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4160" w:type="dxa"/>
            <w:tcBorders>
              <w:top w:val="dashed" w:sz="4" w:space="0" w:color="BFBFBF"/>
              <w:left w:val="none" w:sz="4" w:space="0" w:color="6E6E6E"/>
              <w:bottom w:val="none" w:sz="4" w:space="0" w:color="FFFFFF"/>
              <w:right w:val="none" w:sz="4" w:space="0" w:color="6E6E6E"/>
            </w:tcBorders>
          </w:tcPr>
          <w:p w:rsidR="00331AFF" w:rsidRDefault="001E6C21">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31AFF" w:rsidRDefault="001E6C2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31AFF" w:rsidRDefault="001E6C2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bl>
    <w:p w:rsidR="00331AFF" w:rsidRDefault="001E6C21">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570"/>
        <w:gridCol w:w="3632"/>
        <w:gridCol w:w="358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Tidligere Udgaver: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6">
              <w:r>
                <w:rPr>
                  <w:color w:val="000000"/>
                </w:rPr>
                <w:t>Bilag B</w:t>
              </w:r>
            </w:hyperlink>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3"/>
      </w:pPr>
      <w:r>
        <w:t>2.1 Landebegrænsninger</w:t>
      </w:r>
    </w:p>
    <w:p w:rsidR="00331AFF" w:rsidRDefault="001E6C21">
      <w:pPr>
        <w:pStyle w:val="ProductList-Body"/>
      </w:pPr>
      <w:r>
        <w:t>Kunden må ikke downloade Advanced Threat Analytics 2016 med henblik på brug eller distribution i Folkerepublikken Kina.</w:t>
      </w:r>
    </w:p>
    <w:p w:rsidR="00331AFF" w:rsidRDefault="001E6C21">
      <w:pPr>
        <w:pStyle w:val="ProductList-Offering1SubSection"/>
        <w:outlineLvl w:val="2"/>
      </w:pPr>
      <w:bookmarkStart w:id="40" w:name="_Sec860"/>
      <w:r>
        <w:t>3. Brugerrettigheder</w:t>
      </w:r>
      <w:bookmarkEnd w:id="40"/>
    </w:p>
    <w:tbl>
      <w:tblPr>
        <w:tblStyle w:val="PURTable"/>
        <w:tblW w:w="0" w:type="dxa"/>
        <w:tblLook w:val="04A0" w:firstRow="1" w:lastRow="0" w:firstColumn="1" w:lastColumn="0" w:noHBand="0" w:noVBand="1"/>
      </w:tblPr>
      <w:tblGrid>
        <w:gridCol w:w="3619"/>
        <w:gridCol w:w="3559"/>
        <w:gridCol w:w="3612"/>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Yderligere Software: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1AFF" w:rsidRDefault="001E6C2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1AFF" w:rsidRDefault="001E6C2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3"/>
      </w:pPr>
      <w:r>
        <w:t>3.1 Administrationslicens</w:t>
      </w:r>
    </w:p>
    <w:tbl>
      <w:tblPr>
        <w:tblStyle w:val="PURTable"/>
        <w:tblW w:w="0" w:type="dxa"/>
        <w:tblLook w:val="04A0" w:firstRow="1" w:lastRow="0" w:firstColumn="1" w:lastColumn="0" w:noHBand="0" w:noVBand="1"/>
      </w:tblPr>
      <w:tblGrid>
        <w:gridCol w:w="3660"/>
        <w:gridCol w:w="3530"/>
        <w:gridCol w:w="3600"/>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1AFF" w:rsidRDefault="001E6C21">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331AFF" w:rsidRDefault="001E6C21">
            <w:pPr>
              <w:pStyle w:val="ProductList-TableBody"/>
            </w:pPr>
            <w:r>
              <w:t>Avanceret trusselsanalyse 2016 (Bruger eller OSE ML)</w:t>
            </w:r>
          </w:p>
        </w:tc>
        <w:tc>
          <w:tcPr>
            <w:tcW w:w="4040" w:type="dxa"/>
            <w:tcBorders>
              <w:top w:val="single" w:sz="18" w:space="0" w:color="0072C6"/>
              <w:left w:val="none" w:sz="4" w:space="0" w:color="000000"/>
              <w:bottom w:val="single" w:sz="4" w:space="0" w:color="000000"/>
              <w:right w:val="single" w:sz="4" w:space="0" w:color="000000"/>
            </w:tcBorders>
          </w:tcPr>
          <w:p w:rsidR="00331AFF" w:rsidRDefault="001E6C21">
            <w:pPr>
              <w:pStyle w:val="ProductList-TableBody"/>
            </w:pPr>
            <w:r>
              <w:t xml:space="preserve">Licens Svarende til Administrationslicens (se </w:t>
            </w:r>
            <w:hyperlink w:anchor="_Sec591">
              <w:r>
                <w:rPr>
                  <w:color w:val="00467F"/>
                  <w:u w:val="single"/>
                </w:rPr>
                <w:t>Bilag A</w:t>
              </w:r>
            </w:hyperlink>
            <w:r>
              <w:t>)</w:t>
            </w:r>
          </w:p>
        </w:tc>
      </w:tr>
    </w:tbl>
    <w:p w:rsidR="00331AFF" w:rsidRDefault="00331AFF">
      <w:pPr>
        <w:pStyle w:val="ProductList-Body"/>
      </w:pPr>
    </w:p>
    <w:p w:rsidR="00331AFF" w:rsidRDefault="001E6C21">
      <w:pPr>
        <w:pStyle w:val="ProductList-ClauseHeading"/>
        <w:outlineLvl w:val="3"/>
      </w:pPr>
      <w:r>
        <w:t>3.2 Brug, der kræver en Administrationslicens</w:t>
      </w:r>
    </w:p>
    <w:p w:rsidR="00331AFF" w:rsidRDefault="001E6C21">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rsidR="00331AFF" w:rsidRDefault="00331AFF">
      <w:pPr>
        <w:pStyle w:val="ProductList-Body"/>
      </w:pPr>
    </w:p>
    <w:p w:rsidR="00331AFF" w:rsidRDefault="001E6C21">
      <w:pPr>
        <w:pStyle w:val="ProductList-ClauseHeading"/>
        <w:outlineLvl w:val="3"/>
      </w:pPr>
      <w:r>
        <w:t>3.3 Biblioteker under GNU Lesser General Public License</w:t>
      </w:r>
    </w:p>
    <w:p w:rsidR="00331AFF" w:rsidRDefault="001E6C21">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Advanced Threat Analytics-softwaren eller på anden vis forsøge at udlede kildekoden til Advanced Threat Analytics-serversoftwaren i det omfang, det er påkrævet for at fejlrette ændringer i biblioteker licenseret under GNU Lesser General Public License, som muligvis indgår i og er tilknyttet i kraft af softwaren.</w:t>
      </w:r>
    </w:p>
    <w:p w:rsidR="00331AFF" w:rsidRDefault="001E6C2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52"/>
        <w:gridCol w:w="3633"/>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Fail-Over-rettigheder: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Roamingrettigheder: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1HeadingNoBorder"/>
        <w:outlineLvl w:val="1"/>
      </w:pPr>
      <w:bookmarkStart w:id="42" w:name="_Sec592"/>
      <w:r>
        <w:t>BizTalk</w:t>
      </w:r>
      <w:bookmarkEnd w:id="42"/>
      <w:r>
        <w:fldChar w:fldCharType="begin"/>
      </w:r>
      <w:r>
        <w:instrText xml:space="preserve"> TC "</w:instrText>
      </w:r>
      <w:bookmarkStart w:id="43" w:name="_Toc476129827"/>
      <w:r>
        <w:instrText>BizTalk</w:instrText>
      </w:r>
      <w:bookmarkEnd w:id="43"/>
      <w:r>
        <w:instrText>" \l 2</w:instrText>
      </w:r>
      <w:r>
        <w:fldChar w:fldCharType="end"/>
      </w:r>
    </w:p>
    <w:p w:rsidR="00331AFF" w:rsidRDefault="001E6C21">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31AFF" w:rsidRDefault="001E6C2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31AFF" w:rsidRDefault="001E6C2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31AFF" w:rsidRDefault="001E6C2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31AFF" w:rsidRDefault="001E6C2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1AFF" w:rsidRDefault="001E6C2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1AFF" w:rsidRDefault="001E6C2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1AFF" w:rsidRDefault="001E6C2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1AFF" w:rsidRDefault="001E6C2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31AFF" w:rsidRDefault="001E6C2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1AFF" w:rsidRDefault="001E6C2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1AFF" w:rsidRDefault="001E6C2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1AFF" w:rsidRDefault="001E6C2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31AFF" w:rsidRDefault="001E6C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none" w:sz="4" w:space="0" w:color="6E6E6E"/>
              <w:right w:val="none" w:sz="4" w:space="0" w:color="6E6E6E"/>
            </w:tcBorders>
          </w:tcPr>
          <w:p w:rsidR="00331AFF" w:rsidRDefault="001E6C21">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31AFF" w:rsidRDefault="001E6C2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31AFF" w:rsidRDefault="00331AF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31AFF" w:rsidRDefault="00331AF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bl>
    <w:p w:rsidR="00331AFF" w:rsidRDefault="001E6C21">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570"/>
        <w:gridCol w:w="3632"/>
        <w:gridCol w:w="358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Tidligere Udgaver: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1E6C21">
      <w:pPr>
        <w:pStyle w:val="ProductList-Offering1SubSection"/>
        <w:outlineLvl w:val="2"/>
      </w:pPr>
      <w:bookmarkStart w:id="46" w:name="_Sec595"/>
      <w:r>
        <w:t>3. Brugerrettigheder</w:t>
      </w:r>
      <w:bookmarkEnd w:id="46"/>
    </w:p>
    <w:tbl>
      <w:tblPr>
        <w:tblStyle w:val="PURTable"/>
        <w:tblW w:w="0" w:type="dxa"/>
        <w:tblLook w:val="04A0" w:firstRow="1" w:lastRow="0" w:firstColumn="1" w:lastColumn="0" w:noHBand="0" w:noVBand="1"/>
      </w:tblPr>
      <w:tblGrid>
        <w:gridCol w:w="3577"/>
        <w:gridCol w:w="3581"/>
        <w:gridCol w:w="3632"/>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3"/>
      </w:pPr>
      <w:r>
        <w:t xml:space="preserve">3.1 BizTalk Server Branch </w:t>
      </w:r>
      <w:proofErr w:type="gramStart"/>
      <w:r>
        <w:t>og</w:t>
      </w:r>
      <w:proofErr w:type="gramEnd"/>
      <w:r>
        <w:t xml:space="preserve"> Standard Edition</w:t>
      </w:r>
    </w:p>
    <w:p w:rsidR="00331AFF" w:rsidRDefault="001E6C21">
      <w:pPr>
        <w:pStyle w:val="ProductList-SubClauseHeading"/>
        <w:outlineLvl w:val="4"/>
      </w:pPr>
      <w:r>
        <w:t xml:space="preserve">3.1.1 Begrænsning </w:t>
      </w:r>
      <w:proofErr w:type="gramStart"/>
      <w:r>
        <w:t>af</w:t>
      </w:r>
      <w:proofErr w:type="gramEnd"/>
      <w:r>
        <w:t xml:space="preserve"> brug</w:t>
      </w:r>
    </w:p>
    <w:p w:rsidR="00331AFF" w:rsidRDefault="001E6C21">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331AFF" w:rsidRDefault="00331AFF">
      <w:pPr>
        <w:pStyle w:val="ProductList-BodyIndented"/>
      </w:pPr>
    </w:p>
    <w:p w:rsidR="00331AFF" w:rsidRDefault="001E6C21">
      <w:pPr>
        <w:pStyle w:val="ProductList-SubClauseHeading"/>
        <w:outlineLvl w:val="4"/>
      </w:pPr>
      <w:r>
        <w:t>3.1.2 Office Web Component</w:t>
      </w:r>
    </w:p>
    <w:p w:rsidR="00331AFF" w:rsidRDefault="001E6C21">
      <w:pPr>
        <w:pStyle w:val="ProductList-BodyIndented"/>
      </w:pPr>
      <w:r>
        <w:t xml:space="preserve">Kunden må </w:t>
      </w:r>
      <w:proofErr w:type="gramStart"/>
      <w:r>
        <w:t>kun</w:t>
      </w:r>
      <w:proofErr w:type="gramEnd"/>
      <w:r>
        <w:t xml:space="preserve"> anvende Office Web Component til at få vist og udskrive kopier af statiske dokumenter, tekst og billeder, der er oprettet med softwaren. Kunden har ikke brug for særskilte licenser til kopier </w:t>
      </w:r>
      <w:proofErr w:type="gramStart"/>
      <w:r>
        <w:t>af</w:t>
      </w:r>
      <w:proofErr w:type="gramEnd"/>
      <w:r>
        <w:t xml:space="preserve"> komponenten. </w:t>
      </w:r>
    </w:p>
    <w:p w:rsidR="00331AFF" w:rsidRDefault="00331AFF">
      <w:pPr>
        <w:pStyle w:val="ProductList-BodyIndented"/>
      </w:pPr>
    </w:p>
    <w:p w:rsidR="00331AFF" w:rsidRDefault="001E6C21">
      <w:pPr>
        <w:pStyle w:val="ProductList-ClauseHeading"/>
        <w:outlineLvl w:val="3"/>
      </w:pPr>
      <w:r>
        <w:t>3.2 BizTalk Server Branch Edition</w:t>
      </w:r>
    </w:p>
    <w:p w:rsidR="00331AFF" w:rsidRDefault="001E6C21">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til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rsidR="00331AFF" w:rsidRDefault="001E6C21" w:rsidP="00B076BE">
      <w:pPr>
        <w:pStyle w:val="ProductList-Bullet"/>
        <w:numPr>
          <w:ilvl w:val="0"/>
          <w:numId w:val="19"/>
        </w:numPr>
      </w:pPr>
      <w:r>
        <w:t xml:space="preserve">fungere som den centrale knude i en “hub and spoke”-netværksmodel, </w:t>
      </w:r>
    </w:p>
    <w:p w:rsidR="00331AFF" w:rsidRDefault="001E6C21" w:rsidP="00B076BE">
      <w:pPr>
        <w:pStyle w:val="ProductList-Bullet"/>
        <w:numPr>
          <w:ilvl w:val="0"/>
          <w:numId w:val="19"/>
        </w:numPr>
      </w:pPr>
      <w:r>
        <w:t xml:space="preserve">centralisere virksomhedsomfattende kommunikation med andre Servere eller enheder eller </w:t>
      </w:r>
    </w:p>
    <w:p w:rsidR="00331AFF" w:rsidRDefault="001E6C21" w:rsidP="00B076BE">
      <w:pPr>
        <w:pStyle w:val="ProductList-Bullet"/>
        <w:numPr>
          <w:ilvl w:val="0"/>
          <w:numId w:val="19"/>
        </w:numPr>
      </w:pPr>
      <w:proofErr w:type="gramStart"/>
      <w:r>
        <w:t>automatisere</w:t>
      </w:r>
      <w:proofErr w:type="gramEnd"/>
      <w:r>
        <w:t xml:space="preserve"> virksomhedsprocesser på tværs af divisioner, forretningsenheder eller afdelingskontorer.</w:t>
      </w:r>
    </w:p>
    <w:p w:rsidR="00331AFF" w:rsidRDefault="00331AFF">
      <w:pPr>
        <w:pStyle w:val="ProductList-Body"/>
      </w:pPr>
    </w:p>
    <w:p w:rsidR="00331AFF" w:rsidRDefault="001E6C21">
      <w:pPr>
        <w:pStyle w:val="ProductList-ClauseHeading"/>
        <w:outlineLvl w:val="3"/>
      </w:pPr>
      <w:r>
        <w:t>3.3 Yderligere Software</w:t>
      </w:r>
    </w:p>
    <w:tbl>
      <w:tblPr>
        <w:tblStyle w:val="PURTable"/>
        <w:tblW w:w="0" w:type="dxa"/>
        <w:tblLook w:val="04A0" w:firstRow="1" w:lastRow="0" w:firstColumn="1" w:lastColumn="0" w:noHBand="0" w:noVBand="1"/>
      </w:tblPr>
      <w:tblGrid>
        <w:gridCol w:w="3607"/>
        <w:gridCol w:w="3546"/>
        <w:gridCol w:w="3637"/>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BizTalk Server-relaterede skemaer og skabeloner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BAM Event API’er og Interceptorer og Administrationsværktøjer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Development Tools</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MQHelper.dll</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SOAP Receive Adapter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UDDI</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pPr>
          </w:p>
        </w:tc>
      </w:tr>
    </w:tbl>
    <w:p w:rsidR="00331AFF" w:rsidRDefault="001E6C21">
      <w:pPr>
        <w:pStyle w:val="ProductList-Offering1SubSection"/>
        <w:outlineLvl w:val="2"/>
      </w:pPr>
      <w:bookmarkStart w:id="47" w:name="_Sec596"/>
      <w:r>
        <w:t>4. Software Assurance</w:t>
      </w:r>
      <w:bookmarkEnd w:id="47"/>
    </w:p>
    <w:p w:rsidR="00331AFF" w:rsidRDefault="00331AFF">
      <w:pPr>
        <w:pStyle w:val="ProductList-Body"/>
      </w:pPr>
    </w:p>
    <w:tbl>
      <w:tblPr>
        <w:tblStyle w:val="PURTable"/>
        <w:tblW w:w="0" w:type="dxa"/>
        <w:tblLook w:val="04A0" w:firstRow="1" w:lastRow="0" w:firstColumn="1" w:lastColumn="0" w:noHBand="0" w:noVBand="1"/>
      </w:tblPr>
      <w:tblGrid>
        <w:gridCol w:w="3552"/>
        <w:gridCol w:w="3633"/>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1AFF" w:rsidRDefault="001E6C2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Fail-Over-rettigheder: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7">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Roamingrettigheder: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3"/>
      </w:pPr>
      <w:r>
        <w:t>4.1 Biz Talk Server 2013 R2 Enterprise – Ubegrænset Virtualisering</w:t>
      </w:r>
    </w:p>
    <w:p w:rsidR="00331AFF" w:rsidRDefault="001E6C21">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1HeadingNoBorder"/>
        <w:outlineLvl w:val="1"/>
      </w:pPr>
      <w:bookmarkStart w:id="48" w:name="_Sec597"/>
      <w:r>
        <w:t>CAL-pakker</w:t>
      </w:r>
      <w:bookmarkEnd w:id="48"/>
      <w:r>
        <w:fldChar w:fldCharType="begin"/>
      </w:r>
      <w:r>
        <w:instrText xml:space="preserve"> TC "</w:instrText>
      </w:r>
      <w:bookmarkStart w:id="49" w:name="_Toc476129828"/>
      <w:r>
        <w:instrText>CAL-pakker</w:instrText>
      </w:r>
      <w:bookmarkEnd w:id="49"/>
      <w:r>
        <w:instrText>" \l 2</w:instrText>
      </w:r>
      <w:r>
        <w:fldChar w:fldCharType="end"/>
      </w:r>
    </w:p>
    <w:p w:rsidR="00331AFF" w:rsidRDefault="001E6C21">
      <w:pPr>
        <w:pStyle w:val="ProductList-Offering1SubSection"/>
        <w:outlineLvl w:val="2"/>
      </w:pPr>
      <w:bookmarkStart w:id="50" w:name="_Sec868"/>
      <w:r>
        <w:lastRenderedPageBreak/>
        <w:t>1. Programtilgængelighed</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bl>
    <w:p w:rsidR="00331AFF" w:rsidRDefault="00331AFF">
      <w:pPr>
        <w:pStyle w:val="ProductList-Body"/>
      </w:pPr>
    </w:p>
    <w:p w:rsidR="00331AFF" w:rsidRDefault="001E6C21">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70"/>
        <w:gridCol w:w="3632"/>
        <w:gridCol w:w="358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Tidligere Udgaver: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3"/>
      </w:pPr>
      <w:r>
        <w:t xml:space="preserve">2.1 Proces til Fastsættelse </w:t>
      </w:r>
      <w:proofErr w:type="gramStart"/>
      <w:r>
        <w:t>af</w:t>
      </w:r>
      <w:proofErr w:type="gramEnd"/>
      <w:r>
        <w:t xml:space="preserve"> Gældende Brugervilkår for CAL Suites</w:t>
      </w:r>
    </w:p>
    <w:p w:rsidR="00331AFF" w:rsidRDefault="001E6C21">
      <w:pPr>
        <w:pStyle w:val="ProductList-Body"/>
      </w:pPr>
      <w:r>
        <w:t xml:space="preserve">En CAL Suite-licens har ingen version, </w:t>
      </w:r>
      <w:proofErr w:type="gramStart"/>
      <w:r>
        <w:t>og</w:t>
      </w:r>
      <w:proofErr w:type="gramEnd"/>
      <w:r>
        <w:t xml:space="preserve"> adgangsrettighederne fastsættes ud fra statussen på dens SA-dækning. Hvis SA-dækningen udløber, fastsættes adgangsrettighederne under tidsubegrænsede Licenser på baggrund </w:t>
      </w:r>
      <w:proofErr w:type="gramStart"/>
      <w:r>
        <w:t>af</w:t>
      </w:r>
      <w:proofErr w:type="gramEnd"/>
      <w:r>
        <w:t xml:space="preserve"> de brugervilkår, der var gældende forud for udløbet.</w:t>
      </w:r>
    </w:p>
    <w:p w:rsidR="00331AFF" w:rsidRDefault="00331AFF">
      <w:pPr>
        <w:pStyle w:val="ProductList-Body"/>
      </w:pPr>
    </w:p>
    <w:p w:rsidR="00331AFF" w:rsidRDefault="001E6C21">
      <w:pPr>
        <w:pStyle w:val="ProductList-ClauseHeading"/>
        <w:outlineLvl w:val="3"/>
      </w:pPr>
      <w:r>
        <w:t>2.2 Komponenter i CAL Suite</w:t>
      </w:r>
    </w:p>
    <w:p w:rsidR="00331AFF" w:rsidRDefault="001E6C21">
      <w:pPr>
        <w:pStyle w:val="ProductList-Body"/>
      </w:pPr>
      <w:r>
        <w:t xml:space="preserve">Se </w:t>
      </w:r>
      <w:hyperlink w:anchor="_Sec591">
        <w:r>
          <w:rPr>
            <w:color w:val="00467F"/>
            <w:u w:val="single"/>
          </w:rPr>
          <w:t>Bilag A</w:t>
        </w:r>
      </w:hyperlink>
      <w:r>
        <w:t xml:space="preserve">, skema over Licenser Svarende til CAL/Administrationslicenser for de nuværende komponenter i Core CAL Suite </w:t>
      </w:r>
      <w:proofErr w:type="gramStart"/>
      <w:r>
        <w:t>og</w:t>
      </w:r>
      <w:proofErr w:type="gramEnd"/>
      <w:r>
        <w:t xml:space="preserve"> Enterprise CAL Suite.</w:t>
      </w:r>
    </w:p>
    <w:p w:rsidR="00331AFF" w:rsidRDefault="00331AFF">
      <w:pPr>
        <w:pStyle w:val="ProductList-Body"/>
      </w:pPr>
    </w:p>
    <w:p w:rsidR="00331AFF" w:rsidRDefault="001E6C21">
      <w:pPr>
        <w:pStyle w:val="ProductList-ClauseHeading"/>
        <w:outlineLvl w:val="3"/>
      </w:pPr>
      <w:r>
        <w:t>2.3 Online-services, der indgår i Enterprise CAL Suite</w:t>
      </w:r>
    </w:p>
    <w:p w:rsidR="00331AFF" w:rsidRDefault="001E6C21">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xml:space="preserve">, Forebyggelse </w:t>
      </w:r>
      <w:proofErr w:type="gramStart"/>
      <w:r>
        <w:t>af</w:t>
      </w:r>
      <w:proofErr w:type="gramEnd"/>
      <w:r>
        <w:t xml:space="preserve"> datatab og Exchange Online Protection</w:t>
      </w:r>
      <w:r>
        <w:fldChar w:fldCharType="begin"/>
      </w:r>
      <w:r>
        <w:instrText xml:space="preserve"> XE "Exchange Online Protection" </w:instrText>
      </w:r>
      <w:r>
        <w:fldChar w:fldCharType="end"/>
      </w:r>
      <w:r>
        <w:t xml:space="preserve">. For kunder med Microsoft-forretningsaftaler dateret før oktober 2010 </w:t>
      </w:r>
      <w:proofErr w:type="gramStart"/>
      <w:r>
        <w:t>og</w:t>
      </w:r>
      <w:proofErr w:type="gramEnd"/>
      <w:r>
        <w:t xml:space="preserve">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38">
        <w:r>
          <w:rPr>
            <w:color w:val="00467F"/>
            <w:u w:val="single"/>
          </w:rPr>
          <w:t>http://go.microsoft.com/?linkid=9839207</w:t>
        </w:r>
      </w:hyperlink>
      <w:r>
        <w:t>.</w:t>
      </w:r>
    </w:p>
    <w:p w:rsidR="00331AFF" w:rsidRDefault="00331AFF">
      <w:pPr>
        <w:pStyle w:val="ProductList-Body"/>
      </w:pPr>
    </w:p>
    <w:p w:rsidR="00331AFF" w:rsidRDefault="001E6C21">
      <w:pPr>
        <w:pStyle w:val="ProductList-ClauseHeading"/>
        <w:outlineLvl w:val="3"/>
      </w:pPr>
      <w:r>
        <w:t xml:space="preserve">2.4 CAL Suite Bridge til O365, til O365 </w:t>
      </w:r>
      <w:proofErr w:type="gramStart"/>
      <w:r>
        <w:t>og</w:t>
      </w:r>
      <w:proofErr w:type="gramEnd"/>
      <w:r>
        <w:t xml:space="preserve"> Intune og til Intune</w:t>
      </w:r>
    </w:p>
    <w:p w:rsidR="00331AFF" w:rsidRDefault="001E6C21">
      <w:pPr>
        <w:pStyle w:val="ProductList-SubClauseHeading"/>
        <w:outlineLvl w:val="4"/>
      </w:pPr>
      <w:r>
        <w:t>2.4.1 Krav i forbindelse med CAL Suite Bridges</w:t>
      </w:r>
    </w:p>
    <w:p w:rsidR="00331AFF" w:rsidRDefault="001E6C21">
      <w:pPr>
        <w:pStyle w:val="ProductList-BodyIndented"/>
      </w:pPr>
      <w:r>
        <w:t xml:space="preserve">En CAL Suite Bridge </w:t>
      </w:r>
      <w:proofErr w:type="gramStart"/>
      <w:r>
        <w:t>kan</w:t>
      </w:r>
      <w:proofErr w:type="gramEnd"/>
      <w:r>
        <w:t xml:space="preserve"> være påkrævet ved udskiftning af en CAL Suite til fordel for en sammenlignelig kombination af software og Online-service. Når en CAL Suite Bridge er påkrævet, skal antallet </w:t>
      </w:r>
      <w:proofErr w:type="gramStart"/>
      <w:r>
        <w:t>af</w:t>
      </w:r>
      <w:proofErr w:type="gramEnd"/>
      <w:r>
        <w:t xml:space="preserve"> Bruger-SL'er til CAL Suite Bridge være det samme som antallet af Bruger-SL'er til den kvalificerende Online-service.</w:t>
      </w:r>
    </w:p>
    <w:p w:rsidR="00331AFF" w:rsidRDefault="00331AFF">
      <w:pPr>
        <w:pStyle w:val="ProductList-BodyIndented"/>
      </w:pPr>
    </w:p>
    <w:p w:rsidR="00331AFF" w:rsidRDefault="001E6C21">
      <w:pPr>
        <w:pStyle w:val="ProductList-BodyIndented"/>
      </w:pPr>
      <w:r>
        <w:t xml:space="preserve">En CAL Suite Bridge er </w:t>
      </w:r>
      <w:proofErr w:type="gramStart"/>
      <w:r>
        <w:t>et</w:t>
      </w:r>
      <w:proofErr w:type="gramEnd"/>
      <w:r>
        <w:t xml:space="preserve">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Kvalificerende Online-services</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331AFF" w:rsidRDefault="001E6C21">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331AFF" w:rsidRDefault="001E6C21">
            <w:pPr>
              <w:pStyle w:val="ProductList-TableBody"/>
            </w:pPr>
            <w:r>
              <w:t>Office 365 Enterprise E5 og Microsoft Intune</w:t>
            </w:r>
            <w:r>
              <w:fldChar w:fldCharType="begin"/>
            </w:r>
            <w:r>
              <w:instrText xml:space="preserve"> XE "Office 365 Enterprise E5 og Microsoft Intune" </w:instrText>
            </w:r>
            <w:r>
              <w:fldChar w:fldCharType="end"/>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Microsoft Intune</w:t>
            </w:r>
            <w:r>
              <w:fldChar w:fldCharType="begin"/>
            </w:r>
            <w:r>
              <w:instrText xml:space="preserve"> XE "Microsoft Intune" </w:instrText>
            </w:r>
            <w:r>
              <w:fldChar w:fldCharType="end"/>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331AFF" w:rsidRDefault="001E6C21">
            <w:pPr>
              <w:pStyle w:val="ProductList-TableBody"/>
            </w:pPr>
            <w:r>
              <w:t>Enterprise Mobility + Security E5</w:t>
            </w:r>
            <w:r>
              <w:fldChar w:fldCharType="begin"/>
            </w:r>
            <w:r>
              <w:instrText xml:space="preserve"> XE "Enterprise Mobility + Security E5" </w:instrText>
            </w:r>
            <w:r>
              <w:fldChar w:fldCharType="end"/>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Office 365 Enterprise E3</w:t>
            </w:r>
            <w:r>
              <w:fldChar w:fldCharType="begin"/>
            </w:r>
            <w:r>
              <w:instrText xml:space="preserve"> XE "Office 365 Enterprise E3" </w:instrText>
            </w:r>
            <w:r>
              <w:fldChar w:fldCharType="end"/>
            </w:r>
            <w:r>
              <w:t xml:space="preserve"> eller</w:t>
            </w:r>
          </w:p>
          <w:p w:rsidR="00331AFF" w:rsidRDefault="001E6C21">
            <w:pPr>
              <w:pStyle w:val="ProductList-TableBody"/>
            </w:pPr>
            <w:r>
              <w:t>Office 365 Enterprise E5</w:t>
            </w:r>
            <w:r>
              <w:fldChar w:fldCharType="begin"/>
            </w:r>
            <w:r>
              <w:instrText xml:space="preserve"> XE "Office 365 Enterprise E5" </w:instrText>
            </w:r>
            <w:r>
              <w:fldChar w:fldCharType="end"/>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lastRenderedPageBreak/>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331AFF" w:rsidRDefault="001E6C21">
            <w:pPr>
              <w:pStyle w:val="ProductList-TableBody"/>
            </w:pPr>
            <w:r>
              <w:t>Office 365 Enterprise E5 og Microsoft Intune</w:t>
            </w:r>
            <w:r>
              <w:fldChar w:fldCharType="begin"/>
            </w:r>
            <w:r>
              <w:instrText xml:space="preserve"> XE "Office 365 Enterprise E5 og Microsoft Intune" </w:instrText>
            </w:r>
            <w:r>
              <w:fldChar w:fldCharType="end"/>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Microsoft Intune</w:t>
            </w:r>
            <w:r>
              <w:fldChar w:fldCharType="begin"/>
            </w:r>
            <w:r>
              <w:instrText xml:space="preserve"> XE "Microsoft Intune" </w:instrText>
            </w:r>
            <w:r>
              <w:fldChar w:fldCharType="end"/>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331AFF" w:rsidRDefault="001E6C21">
            <w:pPr>
              <w:pStyle w:val="ProductList-TableBody"/>
            </w:pPr>
            <w:r>
              <w:t>Enterprise Mobility + Security E5</w:t>
            </w:r>
            <w:r>
              <w:fldChar w:fldCharType="begin"/>
            </w:r>
            <w:r>
              <w:instrText xml:space="preserve"> XE "Enterprise Mobility + Security E5" </w:instrText>
            </w:r>
            <w:r>
              <w:fldChar w:fldCharType="end"/>
            </w:r>
          </w:p>
        </w:tc>
      </w:tr>
    </w:tbl>
    <w:p w:rsidR="00331AFF" w:rsidRDefault="001E6C21">
      <w:pPr>
        <w:pStyle w:val="ProductList-BodyIndented"/>
      </w:pPr>
      <w:r>
        <w:rPr>
          <w:i/>
        </w:rPr>
        <w:t xml:space="preserve">*CAL Suite Bridge </w:t>
      </w:r>
      <w:proofErr w:type="gramStart"/>
      <w:r>
        <w:rPr>
          <w:i/>
        </w:rPr>
        <w:t>fra</w:t>
      </w:r>
      <w:proofErr w:type="gramEnd"/>
      <w:r>
        <w:rPr>
          <w:i/>
        </w:rPr>
        <w:t xml:space="preserve"> SA-Bruger-SL'er kræver fuldt betalte, tidsubegrænsede licenser med aktiv SA for den tilsvarende overordnede CAL Suite. En CAL Suite Bridge Fra SA-Bruger-SL </w:t>
      </w:r>
      <w:proofErr w:type="gramStart"/>
      <w:r>
        <w:rPr>
          <w:i/>
        </w:rPr>
        <w:t>kan</w:t>
      </w:r>
      <w:proofErr w:type="gramEnd"/>
      <w:r>
        <w:rPr>
          <w:i/>
        </w:rPr>
        <w:t xml:space="preserve"> også købes i stedet for Abonnementslicenser til Produkterne, hvis Abonnementslicensen blev købt mindst tre år, før Fra SA-Bruger-SL'en blev købt.</w:t>
      </w:r>
    </w:p>
    <w:p w:rsidR="00331AFF" w:rsidRDefault="00331AFF">
      <w:pPr>
        <w:pStyle w:val="ProductList-BodyIndented"/>
      </w:pPr>
    </w:p>
    <w:p w:rsidR="00331AFF" w:rsidRDefault="001E6C21">
      <w:pPr>
        <w:pStyle w:val="ProductList-SubClauseHeading"/>
        <w:outlineLvl w:val="4"/>
      </w:pPr>
      <w:r>
        <w:t xml:space="preserve">2.4.2 CAL’er til Kun Studerende (Academic Open-licens </w:t>
      </w:r>
      <w:proofErr w:type="gramStart"/>
      <w:r>
        <w:t>og</w:t>
      </w:r>
      <w:proofErr w:type="gramEnd"/>
      <w:r>
        <w:t xml:space="preserve"> Academic Select)</w:t>
      </w:r>
    </w:p>
    <w:p w:rsidR="00331AFF" w:rsidRDefault="001E6C21">
      <w:pPr>
        <w:pStyle w:val="ProductList-BodyIndented"/>
      </w:pPr>
      <w:r>
        <w:t xml:space="preserve">CAL’er til </w:t>
      </w:r>
      <w:proofErr w:type="gramStart"/>
      <w:r>
        <w:t>kun</w:t>
      </w:r>
      <w:proofErr w:type="gramEnd"/>
      <w:r>
        <w:t xml:space="preserve"> studerende kan kun bruges til at licensere studenterejede pc’ere eller institutionsejede pc’ere, der er dedikerede til en enkelt studerende, og kan ikke bruges i laboratorier eller klasseværelser.</w:t>
      </w:r>
    </w:p>
    <w:p w:rsidR="00331AFF" w:rsidRDefault="001E6C21">
      <w:pPr>
        <w:pStyle w:val="ProductList-Offering1SubSection"/>
        <w:outlineLvl w:val="2"/>
      </w:pPr>
      <w:bookmarkStart w:id="52" w:name="_Sec600"/>
      <w:r>
        <w:t>3. Brugerrettigheder</w:t>
      </w:r>
      <w:bookmarkEnd w:id="52"/>
    </w:p>
    <w:tbl>
      <w:tblPr>
        <w:tblStyle w:val="PURTable"/>
        <w:tblW w:w="0" w:type="dxa"/>
        <w:tblLook w:val="04A0" w:firstRow="1" w:lastRow="0" w:firstColumn="1" w:lastColumn="0" w:noHBand="0" w:noVBand="1"/>
      </w:tblPr>
      <w:tblGrid>
        <w:gridCol w:w="3592"/>
        <w:gridCol w:w="3626"/>
        <w:gridCol w:w="3572"/>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Yderligere Software: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Inkluderede teknologier: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1E6C2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52"/>
        <w:gridCol w:w="3633"/>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Fail-Over-rettigheder: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Roamingrettigheder: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jc w:val="right"/>
      </w:pPr>
    </w:p>
    <w:p w:rsidR="00331AFF" w:rsidRDefault="001E6C21">
      <w:pPr>
        <w:pStyle w:val="ProductList-ClauseHeading"/>
        <w:outlineLvl w:val="3"/>
      </w:pPr>
      <w:r>
        <w:t>4.1 Udvidede brugervilkår for Secure Productive Enterprise-kunder</w:t>
      </w:r>
    </w:p>
    <w:p w:rsidR="00331AFF" w:rsidRDefault="001E6C21">
      <w:pPr>
        <w:pStyle w:val="ProductList-Body"/>
      </w:pPr>
      <w:r>
        <w:t xml:space="preserve">For de kunder, der opfylder betingelserne, gælder det, at Secure Productive Enterprise eller en kombination </w:t>
      </w:r>
      <w:proofErr w:type="gramStart"/>
      <w:r>
        <w:t>af</w:t>
      </w:r>
      <w:proofErr w:type="gramEnd"/>
      <w:r>
        <w:t xml:space="preserve"> Office 365 og Enterprise Mobility + Security giver adgangsrettigheder til komponenttjenesten i Exchange Online-arkivering til Exchange Server. “Kvalificerende Kunder” er Enterprise Tilmeldingsaftale- eller Enterprise Subscription Tilmelding-kunder, der har en aktiv softwareforsikringsdækning for Enterprise CAL Suite </w:t>
      </w:r>
      <w:proofErr w:type="gramStart"/>
      <w:r>
        <w:t>fra</w:t>
      </w:r>
      <w:proofErr w:type="gramEnd"/>
      <w:r>
        <w:t xml:space="preserve"> den 30. </w:t>
      </w:r>
      <w:proofErr w:type="gramStart"/>
      <w:r>
        <w:t>november</w:t>
      </w:r>
      <w:proofErr w:type="gramEnd"/>
      <w:r>
        <w:t xml:space="preserve"> 2014.</w:t>
      </w:r>
    </w:p>
    <w:p w:rsidR="00331AFF" w:rsidRDefault="00331AFF">
      <w:pPr>
        <w:pStyle w:val="ProductList-Body"/>
      </w:pPr>
    </w:p>
    <w:p w:rsidR="00331AFF" w:rsidRDefault="001E6C21">
      <w:pPr>
        <w:pStyle w:val="ProductList-Body"/>
      </w:pPr>
      <w:r>
        <w:t xml:space="preserve">De kunder, der opfylder betingelserne </w:t>
      </w:r>
      <w:proofErr w:type="gramStart"/>
      <w:r>
        <w:t>og</w:t>
      </w:r>
      <w:proofErr w:type="gramEnd"/>
      <w:r>
        <w:t xml:space="preserve"> har licens til Secure Productive Enterprise eller en kombinationen af Office 365 og Enterprise Mobility + Security, har samme adgang til Exchange Online-arkivering til Exchange Server, som Enterprise CAL Suite gav mulighed for.</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6129829"/>
      <w:r>
        <w:instrText>Core Infrastructure Server (CIS) Suite</w:instrText>
      </w:r>
      <w:bookmarkEnd w:id="55"/>
      <w:r>
        <w:instrText>" \l 2</w:instrText>
      </w:r>
      <w:r>
        <w:fldChar w:fldCharType="end"/>
      </w:r>
    </w:p>
    <w:p w:rsidR="00331AFF" w:rsidRDefault="001E6C21">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31AFF" w:rsidRDefault="001E6C2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31AFF" w:rsidRDefault="001E6C2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31AFF" w:rsidRDefault="001E6C21">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570"/>
        <w:gridCol w:w="3632"/>
        <w:gridCol w:w="358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Tidligere Udgaver: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3"/>
      </w:pPr>
      <w:r>
        <w:t>2.1 Software, der Indgår i CIS Suite Standard</w:t>
      </w:r>
    </w:p>
    <w:p w:rsidR="00331AFF" w:rsidRDefault="001E6C21">
      <w:pPr>
        <w:pStyle w:val="ProductList-Body"/>
      </w:pPr>
      <w:r>
        <w:t xml:space="preserve">CIS Suite Standard omfatter de seneste versioner </w:t>
      </w:r>
      <w:proofErr w:type="gramStart"/>
      <w:r>
        <w:t>af</w:t>
      </w:r>
      <w:proofErr w:type="gramEnd"/>
      <w:r>
        <w:t xml:space="preserve"> Windows Server Standard og System Center Standard, der er gjort tilgængelige som del af Kundes SA-dækning.</w:t>
      </w:r>
    </w:p>
    <w:p w:rsidR="00331AFF" w:rsidRDefault="00331AFF">
      <w:pPr>
        <w:pStyle w:val="ProductList-Body"/>
      </w:pPr>
    </w:p>
    <w:p w:rsidR="00331AFF" w:rsidRDefault="001E6C21">
      <w:pPr>
        <w:pStyle w:val="ProductList-ClauseHeading"/>
        <w:outlineLvl w:val="3"/>
      </w:pPr>
      <w:r>
        <w:t>2.2 Software, der Indgår i CIS Suite Datacenter</w:t>
      </w:r>
    </w:p>
    <w:p w:rsidR="00331AFF" w:rsidRDefault="001E6C21">
      <w:pPr>
        <w:pStyle w:val="ProductList-Body"/>
      </w:pPr>
      <w:r>
        <w:t xml:space="preserve">CIS Suite Datacenter omfatter de seneste versioner </w:t>
      </w:r>
      <w:proofErr w:type="gramStart"/>
      <w:r>
        <w:t>af</w:t>
      </w:r>
      <w:proofErr w:type="gramEnd"/>
      <w:r>
        <w:t xml:space="preserve"> Windows Server Datacenter og System Center Datacenter, der er gjort tilgængelige som del af Kundes SA-dækning.</w:t>
      </w:r>
    </w:p>
    <w:p w:rsidR="00331AFF" w:rsidRDefault="001E6C21">
      <w:pPr>
        <w:pStyle w:val="ProductList-Offering1SubSection"/>
        <w:outlineLvl w:val="2"/>
      </w:pPr>
      <w:bookmarkStart w:id="58" w:name="_Sec605"/>
      <w:r>
        <w:lastRenderedPageBreak/>
        <w:t>3. Brugerrettigheder</w:t>
      </w:r>
      <w:bookmarkEnd w:id="58"/>
    </w:p>
    <w:tbl>
      <w:tblPr>
        <w:tblStyle w:val="PURTable"/>
        <w:tblW w:w="0" w:type="dxa"/>
        <w:tblLook w:val="04A0" w:firstRow="1" w:lastRow="0" w:firstColumn="1" w:lastColumn="0" w:noHBand="0" w:noVBand="1"/>
      </w:tblPr>
      <w:tblGrid>
        <w:gridCol w:w="3586"/>
        <w:gridCol w:w="3629"/>
        <w:gridCol w:w="357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Yderligere Software: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Inkluderede teknologier: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3"/>
      </w:pPr>
      <w:r>
        <w:t>3.1 Gældende Brugervilkår</w:t>
      </w:r>
    </w:p>
    <w:p w:rsidR="00331AFF" w:rsidRDefault="001E6C21">
      <w:pPr>
        <w:pStyle w:val="ProductList-Body"/>
      </w:pPr>
      <w:r>
        <w:t xml:space="preserve">Kundes brug </w:t>
      </w:r>
      <w:proofErr w:type="gramStart"/>
      <w:r>
        <w:t>af</w:t>
      </w:r>
      <w:proofErr w:type="gramEnd"/>
      <w:r>
        <w:t xml:space="preserve">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331AFF" w:rsidRDefault="00331AFF">
      <w:pPr>
        <w:pStyle w:val="ProductList-Body"/>
      </w:pPr>
    </w:p>
    <w:p w:rsidR="00331AFF" w:rsidRDefault="001E6C21">
      <w:pPr>
        <w:pStyle w:val="ProductList-ClauseHeading"/>
        <w:outlineLvl w:val="3"/>
      </w:pPr>
      <w:r>
        <w:t xml:space="preserve">3.2 Serverlicens </w:t>
      </w:r>
      <w:proofErr w:type="gramStart"/>
      <w:r>
        <w:t>og</w:t>
      </w:r>
      <w:proofErr w:type="gramEnd"/>
      <w:r>
        <w:t xml:space="preserve"> tildeling af styringslicens</w:t>
      </w:r>
    </w:p>
    <w:p w:rsidR="00331AFF" w:rsidRDefault="001E6C21">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331AFF" w:rsidRDefault="00331AFF">
      <w:pPr>
        <w:pStyle w:val="ProductList-Body"/>
      </w:pPr>
    </w:p>
    <w:p w:rsidR="00331AFF" w:rsidRDefault="001E6C21">
      <w:pPr>
        <w:pStyle w:val="ProductList-ClauseHeading"/>
        <w:outlineLvl w:val="3"/>
      </w:pPr>
      <w:r>
        <w:t>3.3 Yderligere Vilkår</w:t>
      </w:r>
    </w:p>
    <w:p w:rsidR="00331AFF" w:rsidRDefault="001E6C21">
      <w:pPr>
        <w:pStyle w:val="ProductList-Body"/>
      </w:pPr>
      <w:r>
        <w:t xml:space="preserve">Kunden må køre en tidligere version eller en tidligere udgave </w:t>
      </w:r>
      <w:proofErr w:type="gramStart"/>
      <w:r>
        <w:t>af</w:t>
      </w:r>
      <w:proofErr w:type="gramEnd"/>
      <w:r>
        <w:t xml:space="preserve"> de enkelte Produkter, der er omfattet af CIS Suite som tilladt i licensvilkårene for det pågældende Produkt i Produktvilkårene.</w:t>
      </w:r>
    </w:p>
    <w:p w:rsidR="00331AFF" w:rsidRDefault="00331AFF">
      <w:pPr>
        <w:pStyle w:val="ProductList-Body"/>
      </w:pPr>
    </w:p>
    <w:p w:rsidR="00331AFF" w:rsidRDefault="001E6C21">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331AFF" w:rsidRDefault="001E6C2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52"/>
        <w:gridCol w:w="3633"/>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Fail-Over-rettigheder: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0">
              <w:r>
                <w:rPr>
                  <w:color w:val="00467F"/>
                  <w:u w:val="single"/>
                </w:rPr>
                <w:t>Produktliste – marts 2014</w:t>
              </w:r>
            </w:hyperlink>
            <w:r>
              <w:t xml:space="preserve">, </w:t>
            </w:r>
            <w:hyperlink r:id="rId41">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Roamingrettigheder: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3"/>
      </w:pPr>
      <w:r>
        <w:t>4.1 Microsoft Azure Hybrid Use Benefit</w:t>
      </w:r>
    </w:p>
    <w:p w:rsidR="00331AFF" w:rsidRDefault="001E6C21">
      <w:pPr>
        <w:pStyle w:val="ProductList-Body"/>
      </w:pPr>
      <w:r>
        <w:t xml:space="preserve">Se </w:t>
      </w:r>
      <w:hyperlink w:anchor="_Sec624">
        <w:r>
          <w:rPr>
            <w:color w:val="00467F"/>
            <w:u w:val="single"/>
          </w:rPr>
          <w:t xml:space="preserve">afsnit 7. Microsoft Azure Hybrid Use Benefit </w:t>
        </w:r>
      </w:hyperlink>
      <w:r>
        <w:t xml:space="preserve">i Produktposten til Microsoft Azure for oplysninger </w:t>
      </w:r>
      <w:proofErr w:type="gramStart"/>
      <w:r>
        <w:t>om</w:t>
      </w:r>
      <w:proofErr w:type="gramEnd"/>
      <w:r>
        <w:t xml:space="preserve"> installation af Windows Server-afbildninger på Microsoft Azure.</w:t>
      </w:r>
    </w:p>
    <w:p w:rsidR="00331AFF" w:rsidRDefault="00331AFF">
      <w:pPr>
        <w:pStyle w:val="ProductList-Body"/>
      </w:pPr>
    </w:p>
    <w:p w:rsidR="00331AFF" w:rsidRDefault="001E6C21">
      <w:pPr>
        <w:pStyle w:val="ProductList-ClauseHeading"/>
        <w:outlineLvl w:val="3"/>
      </w:pPr>
      <w:r>
        <w:t>4.2 Nano Server</w:t>
      </w:r>
    </w:p>
    <w:p w:rsidR="00331AFF" w:rsidRDefault="001E6C21">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roofErr w:type="gramStart"/>
      <w:r>
        <w:t>kan</w:t>
      </w:r>
      <w:proofErr w:type="gramEnd"/>
      <w:r>
        <w:t xml:space="preserve"> installere, bruge og styre Nano Server.</w:t>
      </w:r>
    </w:p>
    <w:p w:rsidR="00331AFF" w:rsidRDefault="00331AFF">
      <w:pPr>
        <w:pStyle w:val="ProductList-Body"/>
      </w:pPr>
    </w:p>
    <w:p w:rsidR="00331AFF" w:rsidRDefault="001E6C21">
      <w:pPr>
        <w:pStyle w:val="ProductList-ClauseHeading"/>
        <w:outlineLvl w:val="3"/>
      </w:pPr>
      <w:r>
        <w:t>4.3 Rettigheder til System Center Configuration Manager Current Branch</w:t>
      </w:r>
    </w:p>
    <w:p w:rsidR="00331AFF" w:rsidRDefault="001E6C21">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roofErr w:type="gramStart"/>
      <w:r>
        <w:t>kan</w:t>
      </w:r>
      <w:proofErr w:type="gramEnd"/>
      <w:r>
        <w:t xml:space="preserve"> installere og bruge Current Branch-indstillingen i System Center Configuration Manager.</w:t>
      </w:r>
    </w:p>
    <w:p w:rsidR="00331AFF" w:rsidRDefault="00331AFF">
      <w:pPr>
        <w:pStyle w:val="ProductList-Body"/>
      </w:pPr>
    </w:p>
    <w:p w:rsidR="00331AFF" w:rsidRDefault="001E6C21">
      <w:pPr>
        <w:pStyle w:val="ProductList-ClauseHeading"/>
        <w:outlineLvl w:val="3"/>
      </w:pPr>
      <w:r>
        <w:t xml:space="preserve">4.4 Software Assurance-rettigheder </w:t>
      </w:r>
      <w:proofErr w:type="gramStart"/>
      <w:r>
        <w:t>og</w:t>
      </w:r>
      <w:proofErr w:type="gramEnd"/>
      <w:r>
        <w:t xml:space="preserve"> -fordele for Abonnementslicenser</w:t>
      </w:r>
    </w:p>
    <w:p w:rsidR="00331AFF" w:rsidRDefault="001E6C21">
      <w:pPr>
        <w:pStyle w:val="ProductList-Body"/>
      </w:pPr>
      <w:r>
        <w:t xml:space="preserve">Enhver Abonnementslicens, som en Kunde erhverver sig i henhold til SCE, har samme SA-rettigheder </w:t>
      </w:r>
      <w:proofErr w:type="gramStart"/>
      <w:r>
        <w:t>og</w:t>
      </w:r>
      <w:proofErr w:type="gramEnd"/>
      <w:r>
        <w:t xml:space="preserve">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331AFF" w:rsidRDefault="00331AFF">
      <w:pPr>
        <w:pStyle w:val="ProductList-Body"/>
      </w:pPr>
    </w:p>
    <w:p w:rsidR="00331AFF" w:rsidRDefault="001E6C21">
      <w:pPr>
        <w:pStyle w:val="ProductList-ClauseHeading"/>
        <w:outlineLvl w:val="3"/>
      </w:pPr>
      <w:r>
        <w:t>4.5 Server and Cloud Enrollment (SCE) – rettighed til at styre OSE'er på Microsoft Azure i henhold til CIS Suite-licenser</w:t>
      </w:r>
    </w:p>
    <w:p w:rsidR="00331AFF" w:rsidRDefault="001E6C21">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w:t>
      </w:r>
      <w:proofErr w:type="gramStart"/>
      <w:r>
        <w:t>af</w:t>
      </w:r>
      <w:proofErr w:type="gramEnd"/>
      <w:r>
        <w:t xml:space="preserve">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rsidR="00331AFF" w:rsidRDefault="001E6C21">
      <w:pPr>
        <w:pStyle w:val="ProductList-Body"/>
        <w:ind w:left="720"/>
      </w:pPr>
      <w:r>
        <w:t xml:space="preserve">• Forekomster </w:t>
      </w:r>
      <w:proofErr w:type="gramStart"/>
      <w:r>
        <w:t>af</w:t>
      </w:r>
      <w:proofErr w:type="gramEnd"/>
      <w:r>
        <w:t xml:space="preserve"> virtuelle maskiner under Windows Server (herunder forekomster, der er installeret under Azure HUB)</w:t>
      </w:r>
    </w:p>
    <w:p w:rsidR="00331AFF" w:rsidRDefault="001E6C21">
      <w:pPr>
        <w:pStyle w:val="ProductList-Body"/>
        <w:ind w:left="720"/>
      </w:pPr>
      <w:r>
        <w:t xml:space="preserve">• Cloud Services-forekomster (Web- </w:t>
      </w:r>
      <w:proofErr w:type="gramStart"/>
      <w:r>
        <w:t>og</w:t>
      </w:r>
      <w:proofErr w:type="gramEnd"/>
      <w:r>
        <w:t xml:space="preserve"> Arbejderroller)</w:t>
      </w:r>
    </w:p>
    <w:p w:rsidR="00331AFF" w:rsidRDefault="001E6C21">
      <w:pPr>
        <w:pStyle w:val="ProductList-Body"/>
        <w:ind w:left="720"/>
      </w:pPr>
      <w:r>
        <w:t>• Storage-konti</w:t>
      </w:r>
    </w:p>
    <w:p w:rsidR="00331AFF" w:rsidRDefault="001E6C21">
      <w:pPr>
        <w:pStyle w:val="ProductList-Body"/>
        <w:ind w:left="720"/>
      </w:pPr>
      <w:r>
        <w:t>• SQL-databaser</w:t>
      </w:r>
    </w:p>
    <w:p w:rsidR="00331AFF" w:rsidRDefault="001E6C21">
      <w:pPr>
        <w:pStyle w:val="ProductList-Body"/>
        <w:ind w:left="720"/>
      </w:pPr>
      <w:r>
        <w:t>• Webstedsforekomster</w:t>
      </w:r>
    </w:p>
    <w:p w:rsidR="00331AFF" w:rsidRDefault="00331AFF">
      <w:pPr>
        <w:pStyle w:val="ProductList-Body"/>
      </w:pPr>
    </w:p>
    <w:p w:rsidR="00331AFF" w:rsidRDefault="001E6C21">
      <w:pPr>
        <w:pStyle w:val="ProductList-ClauseHeading"/>
        <w:outlineLvl w:val="3"/>
      </w:pPr>
      <w:r>
        <w:t xml:space="preserve">4.6 Fornyelsestilbud for Software Assurance til Windows Server </w:t>
      </w:r>
      <w:proofErr w:type="gramStart"/>
      <w:r>
        <w:t>og</w:t>
      </w:r>
      <w:proofErr w:type="gramEnd"/>
      <w:r>
        <w:t xml:space="preserve"> System Center</w:t>
      </w:r>
    </w:p>
    <w:p w:rsidR="00331AFF" w:rsidRDefault="001E6C21">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w:t>
      </w:r>
      <w:proofErr w:type="gramStart"/>
      <w:r>
        <w:t>A</w:t>
      </w:r>
      <w:proofErr w:type="gramEnd"/>
      <w:r>
        <w:t xml:space="preserve">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387"/>
        <w:gridCol w:w="5403"/>
      </w:tblGrid>
      <w:tr w:rsidR="00331A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Kolonne B</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Server Standard (2-paks kernelicens) System Center Standard (2-paks kernelicens)</w:t>
            </w:r>
            <w:r>
              <w:fldChar w:fldCharType="begin"/>
            </w:r>
            <w:r>
              <w:instrText xml:space="preserve"> XE "System Center Standard (2-paks kernelicens)" </w:instrText>
            </w:r>
            <w:r>
              <w:fldChar w:fldCharType="end"/>
            </w:r>
            <w:r>
              <w:fldChar w:fldCharType="begin"/>
            </w:r>
            <w:r>
              <w:instrText xml:space="preserve"> XE "Windows Server Standard (2-paks kernelicens)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Core Infrastructure Server Suite Standard (2-paks kernelicens)</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lastRenderedPageBreak/>
              <w:t>Windows Server Datacenter (2-paks kernelicens) System Center Datacenter (2-paks kernelicens)</w:t>
            </w:r>
            <w:r>
              <w:fldChar w:fldCharType="begin"/>
            </w:r>
            <w:r>
              <w:instrText xml:space="preserve"> XE "System Center Datacenter (2-paks kernelicens)" </w:instrText>
            </w:r>
            <w:r>
              <w:fldChar w:fldCharType="end"/>
            </w:r>
            <w:r>
              <w:fldChar w:fldCharType="begin"/>
            </w:r>
            <w:r>
              <w:instrText xml:space="preserve"> XE "Windows Server Datacenter (2-paks kernelicens)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Core Infrastructure Server Suite Datacenter (2-paks kernelicens)</w:t>
            </w:r>
          </w:p>
        </w:tc>
      </w:tr>
    </w:tbl>
    <w:p w:rsidR="00331AFF" w:rsidRDefault="001E6C21">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1HeadingNoBorder"/>
        <w:outlineLvl w:val="1"/>
      </w:pPr>
      <w:bookmarkStart w:id="60" w:name="_Sec862"/>
      <w:r>
        <w:t>Forefront</w:t>
      </w:r>
      <w:bookmarkEnd w:id="60"/>
      <w:r>
        <w:fldChar w:fldCharType="begin"/>
      </w:r>
      <w:r>
        <w:instrText xml:space="preserve"> TC "</w:instrText>
      </w:r>
      <w:bookmarkStart w:id="61" w:name="_Toc476129830"/>
      <w:r>
        <w:instrText>Forefront</w:instrText>
      </w:r>
      <w:bookmarkEnd w:id="61"/>
      <w:r>
        <w:instrText>" \l 2</w:instrText>
      </w:r>
      <w:r>
        <w:fldChar w:fldCharType="end"/>
      </w:r>
    </w:p>
    <w:p w:rsidR="00331AFF" w:rsidRDefault="001E6C21">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single" w:sz="6" w:space="0" w:color="FFFFFF"/>
              <w:left w:val="none" w:sz="4" w:space="0" w:color="BFBFBF"/>
              <w:bottom w:val="none" w:sz="4" w:space="0" w:color="BFBFBF"/>
              <w:right w:val="none" w:sz="4" w:space="0" w:color="6E6E6E"/>
            </w:tcBorders>
          </w:tcPr>
          <w:p w:rsidR="00331AFF" w:rsidRDefault="001E6C2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31AFF" w:rsidRDefault="001E6C2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31AFF" w:rsidRDefault="001E6C2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31AFF" w:rsidRDefault="001E6C2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31AFF" w:rsidRDefault="001E6C2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31AFF" w:rsidRDefault="001E6C21">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570"/>
        <w:gridCol w:w="3632"/>
        <w:gridCol w:w="358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Tidligere Udgaver: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3"/>
      </w:pPr>
      <w:r>
        <w:t>2.1 Forefront Identity Manager 2010 – Windows Live Edition</w:t>
      </w:r>
    </w:p>
    <w:p w:rsidR="00331AFF" w:rsidRDefault="001E6C21">
      <w:pPr>
        <w:pStyle w:val="ProductList-Body"/>
      </w:pPr>
      <w:r>
        <w:t>Forefront Identity Manager 2010 – Windows Live Edition er den næste version til Identity Lifecycle Manager 2007 – Windows Live Edition.</w:t>
      </w:r>
    </w:p>
    <w:p w:rsidR="00331AFF" w:rsidRDefault="001E6C21">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586"/>
        <w:gridCol w:w="3629"/>
        <w:gridCol w:w="357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2">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Inkluderede teknologier: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3"/>
      </w:pPr>
      <w:r>
        <w:t xml:space="preserve">3.1 Import </w:t>
      </w:r>
      <w:proofErr w:type="gramStart"/>
      <w:r>
        <w:t>af</w:t>
      </w:r>
      <w:proofErr w:type="gramEnd"/>
      <w:r>
        <w:t xml:space="preserve"> identitetsdata: Forefront Identity Manager 2010 R2 Windows Live Edition</w:t>
      </w:r>
    </w:p>
    <w:p w:rsidR="00331AFF" w:rsidRDefault="001E6C21">
      <w:pPr>
        <w:pStyle w:val="ProductList-Body"/>
      </w:pPr>
      <w:r>
        <w:t xml:space="preserve">Kunden må bruge softwaren til at importere identitetsdata, </w:t>
      </w:r>
      <w:proofErr w:type="gramStart"/>
      <w:r>
        <w:t>og</w:t>
      </w:r>
      <w:proofErr w:type="gramEnd"/>
      <w:r>
        <w:t xml:space="preserve"> ændringer til disse data, fra en eller flere tilsluttede datakilder og muliggøre synkronisering og overførsel af disse data mellem Kundens tilsluttede datakilder og Microsoft Passport Network/Windows Live ID-tjenesten. Kunden må ikke bruge softwaren til </w:t>
      </w:r>
      <w:proofErr w:type="gramStart"/>
      <w:r>
        <w:t>andre</w:t>
      </w:r>
      <w:proofErr w:type="gramEnd"/>
      <w:r>
        <w:t xml:space="preserve"> formål.</w:t>
      </w:r>
    </w:p>
    <w:p w:rsidR="00331AFF" w:rsidRDefault="00331AFF">
      <w:pPr>
        <w:pStyle w:val="ProductList-Body"/>
      </w:pPr>
    </w:p>
    <w:p w:rsidR="00331AFF" w:rsidRDefault="001E6C21">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331AFF" w:rsidRDefault="00331A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1AFF" w:rsidRDefault="00331AFF">
            <w:pPr>
              <w:pStyle w:val="ProductList-TableBody"/>
            </w:pPr>
          </w:p>
        </w:tc>
      </w:tr>
    </w:tbl>
    <w:p w:rsidR="00331AFF" w:rsidRDefault="001E6C2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52"/>
        <w:gridCol w:w="3633"/>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Fail-Over-rettigheder: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Roamingrettigheder: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GroupHeading"/>
        <w:outlineLvl w:val="1"/>
      </w:pPr>
      <w:bookmarkStart w:id="66" w:name="_Sec608"/>
      <w:r>
        <w:t>Microsoft Dynamics</w:t>
      </w:r>
      <w:bookmarkEnd w:id="66"/>
      <w:r>
        <w:fldChar w:fldCharType="begin"/>
      </w:r>
      <w:r>
        <w:instrText xml:space="preserve"> TC "</w:instrText>
      </w:r>
      <w:bookmarkStart w:id="67" w:name="_Toc476129831"/>
      <w:r>
        <w:instrText>Microsoft Dynamics</w:instrText>
      </w:r>
      <w:bookmarkEnd w:id="67"/>
      <w:r>
        <w:instrText>" \l 2</w:instrText>
      </w:r>
      <w:r>
        <w:fldChar w:fldCharType="end"/>
      </w:r>
    </w:p>
    <w:p w:rsidR="00331AFF" w:rsidRDefault="001E6C21">
      <w:pPr>
        <w:pStyle w:val="ProductList-Offering2HeadingNoBorder"/>
        <w:outlineLvl w:val="2"/>
      </w:pPr>
      <w:bookmarkStart w:id="68" w:name="_Sec610"/>
      <w:r>
        <w:t>Microsoft Dynamics 365 til lokalt miljø</w:t>
      </w:r>
      <w:bookmarkEnd w:id="68"/>
      <w:r>
        <w:fldChar w:fldCharType="begin"/>
      </w:r>
      <w:r>
        <w:instrText xml:space="preserve"> TC "</w:instrText>
      </w:r>
      <w:bookmarkStart w:id="69" w:name="_Toc476129832"/>
      <w:r>
        <w:instrText>Microsoft Dynamics 365 til lokalt miljø</w:instrText>
      </w:r>
      <w:bookmarkEnd w:id="69"/>
      <w:r>
        <w:instrText>" \l 3</w:instrText>
      </w:r>
      <w:r>
        <w:fldChar w:fldCharType="end"/>
      </w:r>
    </w:p>
    <w:p w:rsidR="00331AFF" w:rsidRDefault="001E6C21">
      <w:pPr>
        <w:pStyle w:val="ProductList-Offering1SubSection"/>
        <w:outlineLvl w:val="3"/>
      </w:pPr>
      <w:bookmarkStart w:id="70" w:name="_Sec679"/>
      <w:r>
        <w:t>1. Programtilgængelighed</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lastRenderedPageBreak/>
              <w:t xml:space="preserve">Microsoft Dynamics 365 for Customer Service, CAL til lokalt miljø </w:t>
            </w:r>
            <w:r>
              <w:fldChar w:fldCharType="begin"/>
            </w:r>
            <w:r>
              <w:instrText xml:space="preserve"> XE "Microsoft Dynamics 365 for Customer Service, CAL til lokalt miljø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416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t>Microsoft Dynamics 365 for Sales, CAL til lokalt miljø</w:t>
            </w:r>
            <w:r>
              <w:fldChar w:fldCharType="begin"/>
            </w:r>
            <w:r>
              <w:instrText xml:space="preserve"> XE "Microsoft Dynamics 365 for Sales, CAL til lokalt miljø"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331AFF" w:rsidRDefault="001E6C21">
      <w:pPr>
        <w:pStyle w:val="ProductList-Offering1SubSection"/>
        <w:outlineLvl w:val="3"/>
      </w:pPr>
      <w:bookmarkStart w:id="71" w:name="_Sec735"/>
      <w:r>
        <w:t>2. Produktbetingelser</w:t>
      </w:r>
      <w:bookmarkEnd w:id="71"/>
    </w:p>
    <w:tbl>
      <w:tblPr>
        <w:tblStyle w:val="PURTable"/>
        <w:tblW w:w="0" w:type="dxa"/>
        <w:tblLook w:val="04A0" w:firstRow="1" w:lastRow="0" w:firstColumn="1" w:lastColumn="0" w:noHBand="0" w:noVBand="1"/>
      </w:tblPr>
      <w:tblGrid>
        <w:gridCol w:w="3570"/>
        <w:gridCol w:w="3632"/>
        <w:gridCol w:w="358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Tidligere Udgaver: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1AFF" w:rsidRDefault="001E6C2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1E6C21">
      <w:pPr>
        <w:pStyle w:val="ProductList-Offering1SubSection"/>
        <w:outlineLvl w:val="3"/>
      </w:pPr>
      <w:bookmarkStart w:id="72" w:name="_Sec790"/>
      <w:r>
        <w:t>3. Brugerrettigheder</w:t>
      </w:r>
      <w:bookmarkEnd w:id="72"/>
    </w:p>
    <w:tbl>
      <w:tblPr>
        <w:tblStyle w:val="PURTable"/>
        <w:tblW w:w="0" w:type="dxa"/>
        <w:tblLook w:val="04A0" w:firstRow="1" w:lastRow="0" w:firstColumn="1" w:lastColumn="0" w:noHBand="0" w:noVBand="1"/>
      </w:tblPr>
      <w:tblGrid>
        <w:gridCol w:w="3610"/>
        <w:gridCol w:w="3624"/>
        <w:gridCol w:w="3556"/>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undtagen (i) Kundens eller dennes Associerede virksomheders underleverandører eller agenter eller (ii) adgang via Microsoft Dynamics 365-klienter.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Inkluderede teknologier: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3.1 Microsoft Dynamics 365 for Team Members, CAL-adgang til serversoftware i det lokale miljø</w:t>
      </w:r>
    </w:p>
    <w:p w:rsidR="00331AFF" w:rsidRDefault="001E6C21">
      <w:pPr>
        <w:pStyle w:val="ProductList-Body"/>
      </w:pPr>
      <w:r>
        <w:t xml:space="preserve">Adgang til serversoftware til brug </w:t>
      </w:r>
      <w:proofErr w:type="gramStart"/>
      <w:r>
        <w:t>af</w:t>
      </w:r>
      <w:proofErr w:type="gramEnd"/>
      <w:r>
        <w:t xml:space="preserve"> teammedlemmer.</w:t>
      </w:r>
    </w:p>
    <w:tbl>
      <w:tblPr>
        <w:tblStyle w:val="PURTable"/>
        <w:tblW w:w="0" w:type="dxa"/>
        <w:tblLook w:val="04A0" w:firstRow="1" w:lastRow="0" w:firstColumn="1" w:lastColumn="0" w:noHBand="0" w:noVBand="1"/>
      </w:tblPr>
      <w:tblGrid>
        <w:gridCol w:w="3620"/>
        <w:gridCol w:w="3585"/>
        <w:gridCol w:w="358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1AFF" w:rsidRDefault="001E6C21">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331AFF" w:rsidRDefault="001E6C21">
            <w:pPr>
              <w:pStyle w:val="ProductList-TableBody"/>
            </w:pPr>
            <w:r>
              <w:t>Microsoft Dynamics 365 for Team Members, CAL til lokalt miljø (enhed og bruger)</w:t>
            </w:r>
          </w:p>
        </w:tc>
        <w:tc>
          <w:tcPr>
            <w:tcW w:w="4040" w:type="dxa"/>
            <w:tcBorders>
              <w:top w:val="single" w:sz="18" w:space="0" w:color="0072C6"/>
              <w:left w:val="none" w:sz="4" w:space="0" w:color="000000"/>
              <w:bottom w:val="single" w:sz="4" w:space="0" w:color="000000"/>
              <w:right w:val="single" w:sz="4" w:space="0" w:color="000000"/>
            </w:tcBorders>
          </w:tcPr>
          <w:p w:rsidR="00331AFF" w:rsidRDefault="001E6C21">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(bruger-SL)</w:t>
            </w:r>
          </w:p>
        </w:tc>
      </w:tr>
    </w:tbl>
    <w:p w:rsidR="00331AFF" w:rsidRDefault="00331AFF">
      <w:pPr>
        <w:pStyle w:val="ProductList-Body"/>
      </w:pPr>
    </w:p>
    <w:p w:rsidR="00331AFF" w:rsidRDefault="001E6C21">
      <w:pPr>
        <w:pStyle w:val="ProductList-ClauseHeading"/>
        <w:outlineLvl w:val="4"/>
      </w:pPr>
      <w:r>
        <w:t>3.2 Microsoft Dynamics 365 for Sales, CAL-adgang til serversoftware i det lokale miljø</w:t>
      </w:r>
    </w:p>
    <w:p w:rsidR="00331AFF" w:rsidRDefault="001E6C21">
      <w:pPr>
        <w:pStyle w:val="ProductList-Body"/>
      </w:pPr>
      <w:r>
        <w:t>Adgang til serversoftware til brug salgsbrug.</w:t>
      </w:r>
    </w:p>
    <w:tbl>
      <w:tblPr>
        <w:tblStyle w:val="PURTable"/>
        <w:tblW w:w="0" w:type="dxa"/>
        <w:tblLook w:val="04A0" w:firstRow="1" w:lastRow="0" w:firstColumn="1" w:lastColumn="0" w:noHBand="0" w:noVBand="1"/>
      </w:tblPr>
      <w:tblGrid>
        <w:gridCol w:w="3621"/>
        <w:gridCol w:w="3582"/>
        <w:gridCol w:w="3587"/>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1AFF" w:rsidRDefault="001E6C21">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331AFF" w:rsidRDefault="001E6C21">
            <w:pPr>
              <w:pStyle w:val="ProductList-TableBody"/>
            </w:pPr>
            <w:r>
              <w:t>Microsoft Dynamics 365 for Sales, CAL til lokalt miljø (enhed og bruger)</w:t>
            </w:r>
          </w:p>
        </w:tc>
        <w:tc>
          <w:tcPr>
            <w:tcW w:w="4040" w:type="dxa"/>
            <w:tcBorders>
              <w:top w:val="single" w:sz="18" w:space="0" w:color="0072C6"/>
              <w:left w:val="none" w:sz="4" w:space="0" w:color="000000"/>
              <w:bottom w:val="none" w:sz="4" w:space="0" w:color="000000"/>
              <w:right w:val="single" w:sz="4" w:space="0" w:color="000000"/>
            </w:tcBorders>
          </w:tcPr>
          <w:p w:rsidR="00331AFF" w:rsidRDefault="001E6C21">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(bruger-SL)</w:t>
            </w:r>
          </w:p>
        </w:tc>
      </w:tr>
      <w:tr w:rsidR="00331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1AFF" w:rsidRDefault="00331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1AFF" w:rsidRDefault="001E6C21">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3.3 Microsoft Dynamics 365 for Customer Service, CAL-adgang til serversoftware i det lokale miljø</w:t>
      </w:r>
    </w:p>
    <w:p w:rsidR="00331AFF" w:rsidRDefault="001E6C21">
      <w:pPr>
        <w:pStyle w:val="ProductList-Body"/>
      </w:pPr>
      <w:r>
        <w:t>Adgang til serversoftware til brug i kundeservice.</w:t>
      </w:r>
    </w:p>
    <w:tbl>
      <w:tblPr>
        <w:tblStyle w:val="PURTable"/>
        <w:tblW w:w="0" w:type="dxa"/>
        <w:tblLook w:val="04A0" w:firstRow="1" w:lastRow="0" w:firstColumn="1" w:lastColumn="0" w:noHBand="0" w:noVBand="1"/>
      </w:tblPr>
      <w:tblGrid>
        <w:gridCol w:w="3621"/>
        <w:gridCol w:w="3582"/>
        <w:gridCol w:w="3587"/>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1AFF" w:rsidRDefault="001E6C21">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331AFF" w:rsidRDefault="001E6C21">
            <w:pPr>
              <w:pStyle w:val="ProductList-TableBody"/>
            </w:pPr>
            <w:r>
              <w:t>Microsoft Dynamics 365 for Customer Service, CAL til lokalt miljø (enhed og bruger)</w:t>
            </w:r>
          </w:p>
        </w:tc>
        <w:tc>
          <w:tcPr>
            <w:tcW w:w="4040" w:type="dxa"/>
            <w:tcBorders>
              <w:top w:val="single" w:sz="18" w:space="0" w:color="0072C6"/>
              <w:left w:val="none" w:sz="4" w:space="0" w:color="000000"/>
              <w:bottom w:val="none" w:sz="4" w:space="0" w:color="000000"/>
              <w:right w:val="single" w:sz="4" w:space="0" w:color="000000"/>
            </w:tcBorders>
          </w:tcPr>
          <w:p w:rsidR="00331AFF" w:rsidRDefault="001E6C21">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(bruger-SL)</w:t>
            </w:r>
          </w:p>
        </w:tc>
      </w:tr>
      <w:tr w:rsidR="00331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1AFF" w:rsidRDefault="00331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1AFF" w:rsidRDefault="001E6C21">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3.4 CAL'er til rettigheder til serverbrug for Dynamics 365</w:t>
      </w:r>
    </w:p>
    <w:p w:rsidR="00331AFF" w:rsidRDefault="001E6C21">
      <w:pPr>
        <w:pStyle w:val="ProductList-Body"/>
      </w:pPr>
      <w:r>
        <w:t xml:space="preserve">Kunder med CAL'er til Microsoft Dynamics 365 </w:t>
      </w:r>
      <w:proofErr w:type="gramStart"/>
      <w:r>
        <w:t>kan</w:t>
      </w:r>
      <w:proofErr w:type="gramEnd"/>
      <w:r>
        <w:t xml:space="preserve"> installere og bruget et vilkårligt antal kopier af Microsoft Dynamics 365-serversoftwaren på en server.</w:t>
      </w:r>
    </w:p>
    <w:p w:rsidR="00331AFF" w:rsidRDefault="00331AFF">
      <w:pPr>
        <w:pStyle w:val="ProductList-Body"/>
      </w:pPr>
    </w:p>
    <w:p w:rsidR="00331AFF" w:rsidRDefault="001E6C21">
      <w:pPr>
        <w:pStyle w:val="ProductList-ClauseHeading"/>
        <w:outlineLvl w:val="4"/>
      </w:pPr>
      <w:r>
        <w:t>3.5 Berettigelse til kvalificerede tilbud</w:t>
      </w:r>
    </w:p>
    <w:p w:rsidR="00331AFF" w:rsidRDefault="001E6C21">
      <w:pPr>
        <w:pStyle w:val="ProductList-Body"/>
      </w:pPr>
      <w:r>
        <w:t xml:space="preserve">Kunder, der fornyr en aftale med Microsoft Dynamics CRM CAL-licenser </w:t>
      </w:r>
      <w:proofErr w:type="gramStart"/>
      <w:r>
        <w:t>fra</w:t>
      </w:r>
      <w:proofErr w:type="gramEnd"/>
      <w:r>
        <w:t xml:space="preserve"> og med den 1. </w:t>
      </w:r>
      <w:proofErr w:type="gramStart"/>
      <w:r>
        <w:t>november</w:t>
      </w:r>
      <w:proofErr w:type="gramEnd"/>
      <w:r>
        <w:t xml:space="preserve"> 2016, kan erhverve kvalificerede produktlicenser med CAL til lokalt miljø til Microsoft Dynamics 365 ved fornyelser af aftaler før den 31. </w:t>
      </w:r>
      <w:proofErr w:type="gramStart"/>
      <w:r>
        <w:t>oktober</w:t>
      </w:r>
      <w:proofErr w:type="gramEnd"/>
      <w:r>
        <w:t xml:space="preserve"> 2019.</w:t>
      </w:r>
    </w:p>
    <w:p w:rsidR="00331AFF" w:rsidRDefault="00331AFF">
      <w:pPr>
        <w:pStyle w:val="ProductList-Body"/>
      </w:pPr>
    </w:p>
    <w:p w:rsidR="00331AFF" w:rsidRDefault="001E6C21">
      <w:pPr>
        <w:pStyle w:val="ProductList-ClauseHeading"/>
        <w:outlineLvl w:val="4"/>
      </w:pPr>
      <w:r>
        <w:t>3.4 Yderligere Software</w:t>
      </w:r>
    </w:p>
    <w:tbl>
      <w:tblPr>
        <w:tblStyle w:val="PURTable"/>
        <w:tblW w:w="0" w:type="dxa"/>
        <w:tblLook w:val="04A0" w:firstRow="1" w:lastRow="0" w:firstColumn="1" w:lastColumn="0" w:noHBand="0" w:noVBand="1"/>
      </w:tblPr>
      <w:tblGrid>
        <w:gridCol w:w="3601"/>
        <w:gridCol w:w="3619"/>
        <w:gridCol w:w="3570"/>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MarketingPilot Connector til Microsoft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Microsoft Dynamics CRM 2016 Microsoft Office Outlook</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Microsoft Dynamics CRM Reporting Extensions til Microsoft Dynamics CRM 2016</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Microsoft Dynamics Marketing Connector til Microsoft Dynamics CRM (ikke Workgroup Server)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pPr>
          </w:p>
        </w:tc>
      </w:tr>
    </w:tbl>
    <w:p w:rsidR="00331AFF" w:rsidRDefault="001E6C21">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52"/>
        <w:gridCol w:w="3633"/>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Genoprettelse efter Nedbrud: I/R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Fail-Over-rettigheder: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Roamingrettigheder: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lastRenderedPageBreak/>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4.1 Rettigheder til serverbrug</w:t>
      </w:r>
    </w:p>
    <w:p w:rsidR="00331AFF" w:rsidRDefault="001E6C21">
      <w:pPr>
        <w:pStyle w:val="ProductList-Body"/>
      </w:pPr>
      <w:r>
        <w:t xml:space="preserve">Kunden </w:t>
      </w:r>
      <w:proofErr w:type="gramStart"/>
      <w:r>
        <w:t>kan</w:t>
      </w:r>
      <w:proofErr w:type="gramEnd"/>
      <w:r>
        <w:t xml:space="preserve"> bruge Microsoft Dynamics CRM Server 2016 eller tidligere versioner af serversoftwaren i stedet for Microsoft Dynamics 365-serveren. Kunder med Software Assurance på Microsoft Dynamics 365-CAL'er til lokalt miljø må anvende </w:t>
      </w:r>
      <w:proofErr w:type="gramStart"/>
      <w:r>
        <w:t>nye</w:t>
      </w:r>
      <w:proofErr w:type="gramEnd"/>
      <w:r>
        <w:t xml:space="preserve"> versioner af Microsoft Dynamics 365-servere til lokale miljøer, som er tilegnet med købet af CAL'er eller Dynamics 365-service-USL'er.</w:t>
      </w:r>
    </w:p>
    <w:p w:rsidR="00331AFF" w:rsidRDefault="00331AFF">
      <w:pPr>
        <w:pStyle w:val="ProductList-Body"/>
      </w:pPr>
    </w:p>
    <w:p w:rsidR="00331AFF" w:rsidRDefault="001E6C21">
      <w:pPr>
        <w:pStyle w:val="ProductList-ClauseHeading"/>
        <w:outlineLvl w:val="4"/>
      </w:pPr>
      <w:r>
        <w:t>4.2 Unified Service Desk (USD)</w:t>
      </w:r>
    </w:p>
    <w:p w:rsidR="00331AFF" w:rsidRDefault="001E6C21">
      <w:pPr>
        <w:pStyle w:val="ProductList-Body"/>
      </w:pPr>
      <w:r>
        <w:t xml:space="preserve">For hver enkelt Microsoft Dynamics 365 for Sales med CAL til lokalt miljø eller Dynamics 365 for Customer Service med CAL til lokalt miljø, som Kunden har SA til, kan kunden installere og bruge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331AFF" w:rsidRDefault="00331AFF">
      <w:pPr>
        <w:pStyle w:val="ProductList-Body"/>
      </w:pPr>
    </w:p>
    <w:p w:rsidR="00331AFF" w:rsidRDefault="001E6C21">
      <w:pPr>
        <w:pStyle w:val="ProductList-ClauseHeading"/>
        <w:outlineLvl w:val="4"/>
      </w:pPr>
      <w:r>
        <w:t>4.3 Microsoft Dynamics CustomerSource</w:t>
      </w:r>
    </w:p>
    <w:p w:rsidR="00331AFF" w:rsidRDefault="001E6C21">
      <w:pPr>
        <w:pStyle w:val="ProductList-Body"/>
      </w:pPr>
      <w:r>
        <w:t xml:space="preserve">Kunder med Microsoft Dynamics 365 med CAL i lokalt miljø </w:t>
      </w:r>
      <w:proofErr w:type="gramStart"/>
      <w:r>
        <w:t>og</w:t>
      </w:r>
      <w:proofErr w:type="gramEnd"/>
      <w:r>
        <w:t xml:space="preserve"> aktiv SA vil have adgang til CustomerSource. </w:t>
      </w:r>
    </w:p>
    <w:p w:rsidR="00331AFF" w:rsidRDefault="00331AFF">
      <w:pPr>
        <w:pStyle w:val="PURBreadcrumb"/>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74" w:name="_Sec609"/>
      <w:r>
        <w:t>Microsoft Dynamics AX</w:t>
      </w:r>
      <w:bookmarkEnd w:id="74"/>
      <w:r>
        <w:fldChar w:fldCharType="begin"/>
      </w:r>
      <w:r>
        <w:instrText xml:space="preserve"> TC "</w:instrText>
      </w:r>
      <w:bookmarkStart w:id="75" w:name="_Toc476129833"/>
      <w:r>
        <w:instrText>Microsoft Dynamics AX</w:instrText>
      </w:r>
      <w:bookmarkEnd w:id="75"/>
      <w:r>
        <w:instrText>" \l 3</w:instrText>
      </w:r>
      <w:r>
        <w:fldChar w:fldCharType="end"/>
      </w:r>
    </w:p>
    <w:p w:rsidR="00331AFF" w:rsidRDefault="001E6C21">
      <w:pPr>
        <w:pStyle w:val="ProductList-Offering1SubSection"/>
        <w:outlineLvl w:val="3"/>
      </w:pPr>
      <w:bookmarkStart w:id="76" w:name="_Sec678"/>
      <w:r>
        <w:t>1. Programtilgængelighed</w:t>
      </w:r>
      <w:bookmarkEnd w:id="76"/>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(2-paks kernelicens)</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Selvbetjenings-CAL til Microsoft Dynamics AX 2012 R3</w:t>
            </w:r>
            <w:r>
              <w:fldChar w:fldCharType="begin"/>
            </w:r>
            <w:r>
              <w:instrText xml:space="preserve"> XE "Selvbetjenings-CAL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 xml:space="preserve">Opgave-CAL til Microsoft Dynamics AX 2012 R3 </w:t>
            </w:r>
            <w:r>
              <w:fldChar w:fldCharType="begin"/>
            </w:r>
            <w:r>
              <w:instrText xml:space="preserve"> XE "Opgave-CAL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Opgave-Tillægs-CAL til Microsoft Dynamics AX 2012 R3</w:t>
            </w:r>
            <w:r>
              <w:fldChar w:fldCharType="begin"/>
            </w:r>
            <w:r>
              <w:instrText xml:space="preserve"> XE "Opgave-Tillægs-CAL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Funktions-CAL til Microsoft Dynamics AX 2012 R3</w:t>
            </w:r>
            <w:r>
              <w:fldChar w:fldCharType="begin"/>
            </w:r>
            <w:r>
              <w:instrText xml:space="preserve"> XE "Funktions-CAL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Funktions-Tillægs-CAL til Microsoft Dynamics AX 2012 R3</w:t>
            </w:r>
            <w:r>
              <w:fldChar w:fldCharType="begin"/>
            </w:r>
            <w:r>
              <w:instrText xml:space="preserve"> XE "Funktions-Tillægs-CAL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 xml:space="preserve">Enterprise CAL til Microsoft Dynamics AX 2012 R3 </w:t>
            </w:r>
            <w:r>
              <w:fldChar w:fldCharType="begin"/>
            </w:r>
            <w:r>
              <w:instrText xml:space="preserve"> XE "Enterprise 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none" w:sz="4" w:space="0" w:color="FFFFFF"/>
              <w:right w:val="none" w:sz="4" w:space="0" w:color="6E6E6E"/>
            </w:tcBorders>
          </w:tcPr>
          <w:p w:rsidR="00331AFF" w:rsidRDefault="001E6C21">
            <w:pPr>
              <w:pStyle w:val="ProductList-TableBody"/>
            </w:pPr>
            <w:r>
              <w:t>Enterprise-Tillægs-CAL til Microsoft Dynamics AX 2012 R3</w:t>
            </w:r>
            <w:r>
              <w:fldChar w:fldCharType="begin"/>
            </w:r>
            <w:r>
              <w:instrText xml:space="preserve"> XE "Enterprise-Tillægs-CAL til Microsoft Dynamics AX 2012 R3" </w:instrText>
            </w:r>
            <w:r>
              <w:fldChar w:fldCharType="end"/>
            </w:r>
            <w:r>
              <w:t xml:space="preserve"> (Enhed og Bruger)</w:t>
            </w:r>
          </w:p>
        </w:tc>
        <w:tc>
          <w:tcPr>
            <w:tcW w:w="620" w:type="dxa"/>
            <w:tcBorders>
              <w:top w:val="dashed" w:sz="4" w:space="0" w:color="BFBFBF"/>
              <w:left w:val="none" w:sz="4" w:space="0" w:color="6E6E6E"/>
              <w:bottom w:val="none" w:sz="4" w:space="0" w:color="FFFFFF"/>
              <w:right w:val="none" w:sz="4" w:space="0" w:color="6E6E6E"/>
            </w:tcBorders>
          </w:tcPr>
          <w:p w:rsidR="00331AFF" w:rsidRDefault="001E6C21">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331AFF" w:rsidRDefault="001E6C21">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31AFF" w:rsidRDefault="001E6C21">
      <w:pPr>
        <w:pStyle w:val="ProductList-Offering1SubSection"/>
        <w:outlineLvl w:val="3"/>
      </w:pPr>
      <w:bookmarkStart w:id="77" w:name="_Sec734"/>
      <w:r>
        <w:t>2. Produktbetingelser</w:t>
      </w:r>
      <w:bookmarkEnd w:id="77"/>
    </w:p>
    <w:tbl>
      <w:tblPr>
        <w:tblStyle w:val="PURTable"/>
        <w:tblW w:w="0" w:type="dxa"/>
        <w:tblLook w:val="04A0" w:firstRow="1" w:lastRow="0" w:firstColumn="1" w:lastColumn="0" w:noHBand="0" w:noVBand="1"/>
      </w:tblPr>
      <w:tblGrid>
        <w:gridCol w:w="3570"/>
        <w:gridCol w:w="3632"/>
        <w:gridCol w:w="358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Tidligere Udgaver: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1E6C21">
      <w:pPr>
        <w:pStyle w:val="ProductList-Offering1SubSection"/>
        <w:outlineLvl w:val="3"/>
      </w:pPr>
      <w:bookmarkStart w:id="78" w:name="_Sec789"/>
      <w:r>
        <w:t>3. Brugerrettigheder</w:t>
      </w:r>
      <w:bookmarkEnd w:id="78"/>
    </w:p>
    <w:tbl>
      <w:tblPr>
        <w:tblStyle w:val="PURTable"/>
        <w:tblW w:w="0" w:type="dxa"/>
        <w:tblLook w:val="04A0" w:firstRow="1" w:lastRow="0" w:firstColumn="1" w:lastColumn="0" w:noHBand="0" w:noVBand="1"/>
      </w:tblPr>
      <w:tblGrid>
        <w:gridCol w:w="3586"/>
        <w:gridCol w:w="3629"/>
        <w:gridCol w:w="357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Pr. Kerne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Inkluderede teknologier: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3.1 Adgang til Serversoftware</w:t>
      </w:r>
    </w:p>
    <w:p w:rsidR="00331AFF" w:rsidRDefault="001E6C21">
      <w:pPr>
        <w:pStyle w:val="ProductList-Body"/>
      </w:pPr>
      <w:r>
        <w:t xml:space="preserve">Registrering </w:t>
      </w:r>
      <w:proofErr w:type="gramStart"/>
      <w:r>
        <w:t>af</w:t>
      </w:r>
      <w:proofErr w:type="gramEnd"/>
      <w:r>
        <w:t xml:space="preserve"> tid udelukkende med henblik på behandling af løn; registrering af udgifter udelukkende med henblik på tilbagebetaling; administration af personlige oplysninger; oprettelse af rekvisitioner og administration af budgetter vedrørende disse aktiviteter</w:t>
      </w:r>
    </w:p>
    <w:tbl>
      <w:tblPr>
        <w:tblStyle w:val="PURTable"/>
        <w:tblW w:w="0" w:type="dxa"/>
        <w:tblLook w:val="04A0" w:firstRow="1" w:lastRow="0" w:firstColumn="1" w:lastColumn="0" w:noHBand="0" w:noVBand="1"/>
      </w:tblPr>
      <w:tblGrid>
        <w:gridCol w:w="3621"/>
        <w:gridCol w:w="3582"/>
        <w:gridCol w:w="3587"/>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1AFF" w:rsidRDefault="001E6C21">
            <w:pPr>
              <w:pStyle w:val="ProductList-TableBody"/>
            </w:pPr>
            <w:r>
              <w:lastRenderedPageBreak/>
              <w:t>Adgangslicens</w:t>
            </w:r>
          </w:p>
        </w:tc>
        <w:tc>
          <w:tcPr>
            <w:tcW w:w="4040" w:type="dxa"/>
            <w:tcBorders>
              <w:top w:val="single" w:sz="18" w:space="0" w:color="0072C6"/>
              <w:left w:val="single" w:sz="4" w:space="0" w:color="000000"/>
              <w:bottom w:val="single" w:sz="4" w:space="0" w:color="000000"/>
              <w:right w:val="none" w:sz="4" w:space="0" w:color="000000"/>
            </w:tcBorders>
          </w:tcPr>
          <w:p w:rsidR="00331AFF" w:rsidRDefault="001E6C21">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331AFF" w:rsidRDefault="001E6C21">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(bruger-SL)</w:t>
            </w:r>
          </w:p>
        </w:tc>
      </w:tr>
    </w:tbl>
    <w:p w:rsidR="00331AFF" w:rsidRDefault="00331AFF">
      <w:pPr>
        <w:pStyle w:val="ProductList-Body"/>
      </w:pPr>
    </w:p>
    <w:p w:rsidR="00331AFF" w:rsidRDefault="001E6C21">
      <w:pPr>
        <w:pStyle w:val="ProductList-SubClauseHeading"/>
        <w:outlineLvl w:val="5"/>
      </w:pPr>
      <w:r>
        <w:t>3.1.1 Yderligere Funktionalitet Forbundet med Opgave-CAL til Microsoft Dynamics AX 2012 R3</w:t>
      </w:r>
    </w:p>
    <w:p w:rsidR="00331AFF" w:rsidRDefault="001E6C21">
      <w:pPr>
        <w:pStyle w:val="ProductList-BodyIndented"/>
      </w:pPr>
      <w:r>
        <w:t xml:space="preserve">Registrere </w:t>
      </w:r>
      <w:proofErr w:type="gramStart"/>
      <w:r>
        <w:t>og</w:t>
      </w:r>
      <w:proofErr w:type="gramEnd"/>
      <w:r>
        <w:t xml:space="preserve"> godkende al tid og alle udgifter; godkende fakturaer; godkende alle selvbetjeningstransaktioner; bruge en kasseterminalsenhed eller en varehusenhed og bruge en enhed til butiksadministration</w:t>
      </w:r>
    </w:p>
    <w:tbl>
      <w:tblPr>
        <w:tblStyle w:val="PURTable0"/>
        <w:tblW w:w="0" w:type="dxa"/>
        <w:tblLook w:val="04A0" w:firstRow="1" w:lastRow="0" w:firstColumn="1" w:lastColumn="0" w:noHBand="0" w:noVBand="1"/>
      </w:tblPr>
      <w:tblGrid>
        <w:gridCol w:w="3500"/>
        <w:gridCol w:w="3473"/>
        <w:gridCol w:w="3457"/>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1AFF" w:rsidRDefault="001E6C21">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331AFF" w:rsidRDefault="001E6C21">
            <w:pPr>
              <w:pStyle w:val="ProductList-TableBody"/>
            </w:pPr>
            <w:r>
              <w:t>Opgave-CAL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31AFF" w:rsidRDefault="001E6C21">
            <w:pPr>
              <w:pStyle w:val="ProductList-TableBody"/>
            </w:pPr>
            <w:r>
              <w:t>Tillægs-Opgave-CAL til Microsoft Dynamics AX 2012 R3</w:t>
            </w:r>
          </w:p>
        </w:tc>
      </w:tr>
      <w:tr w:rsidR="00331AF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1AFF" w:rsidRDefault="00331A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1AFF" w:rsidRDefault="001E6C21">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rsidR="00331AFF" w:rsidRDefault="001E6C21">
            <w:pPr>
              <w:pStyle w:val="ProductList-TableBody"/>
            </w:pPr>
            <w:r>
              <w:t>Microsoft Dynamics 365 for Team Members, Enterprise Edition (bruger-SL)</w:t>
            </w:r>
          </w:p>
        </w:tc>
      </w:tr>
      <w:tr w:rsidR="00331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1AFF" w:rsidRDefault="00331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1AFF" w:rsidRDefault="001E6C21">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331AFF" w:rsidRDefault="00331AFF">
            <w:pPr>
              <w:pStyle w:val="ProductList-TableBody"/>
            </w:pPr>
          </w:p>
        </w:tc>
      </w:tr>
    </w:tbl>
    <w:p w:rsidR="00331AFF" w:rsidRDefault="00331AFF">
      <w:pPr>
        <w:pStyle w:val="ProductList-BodyIndented"/>
      </w:pPr>
    </w:p>
    <w:p w:rsidR="00331AFF" w:rsidRDefault="001E6C21">
      <w:pPr>
        <w:pStyle w:val="ProductList-SubClauseHeading"/>
        <w:outlineLvl w:val="5"/>
      </w:pPr>
      <w:r>
        <w:t>3.1.2 Yderligere Funktionalitet Forbundet med Funktions-CAL til Microsoft Dynamics AX 2012 R3</w:t>
      </w:r>
    </w:p>
    <w:p w:rsidR="00331AFF" w:rsidRDefault="001E6C21">
      <w:pPr>
        <w:pStyle w:val="ProductList-BodyIndented"/>
      </w:pPr>
      <w:r>
        <w:t>Bruge etablerede driftscyklusser og forretningsprocedurer, der er indeholdt i softwaren; oprette og opdatere (i) stillingsrekvisitioner eller (ii) stamdataoptegnelser, der tilhører kandidater, medarbejdere, kunder, leverandører eller reservedelskataloger, og godkende alle opgave- og selvbetjeningsrelaterede transaktioner.</w:t>
      </w:r>
    </w:p>
    <w:tbl>
      <w:tblPr>
        <w:tblStyle w:val="PURTable0"/>
        <w:tblW w:w="0" w:type="dxa"/>
        <w:tblLook w:val="04A0" w:firstRow="1" w:lastRow="0" w:firstColumn="1" w:lastColumn="0" w:noHBand="0" w:noVBand="1"/>
      </w:tblPr>
      <w:tblGrid>
        <w:gridCol w:w="3500"/>
        <w:gridCol w:w="3472"/>
        <w:gridCol w:w="345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1AFF" w:rsidRDefault="001E6C21">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331AFF" w:rsidRDefault="001E6C21">
            <w:pPr>
              <w:pStyle w:val="ProductList-TableBody"/>
            </w:pPr>
            <w:r>
              <w:t>Funktionel 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31AFF" w:rsidRDefault="001E6C21">
            <w:pPr>
              <w:pStyle w:val="ProductList-TableBody"/>
            </w:pPr>
            <w:r>
              <w:t>Tillægs-Funktions-CAL til Microsoft Dynamics AX 2012 R3</w:t>
            </w:r>
          </w:p>
        </w:tc>
      </w:tr>
      <w:tr w:rsidR="00331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1AFF" w:rsidRDefault="00331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1AFF" w:rsidRDefault="001E6C21">
            <w:pPr>
              <w:pStyle w:val="ProductList-TableBody"/>
            </w:pPr>
            <w:r>
              <w:t>Microsoft Dynamics 365 for Operations, Enterprise Edition (bruger-SL)</w:t>
            </w:r>
          </w:p>
        </w:tc>
        <w:tc>
          <w:tcPr>
            <w:tcW w:w="4040" w:type="dxa"/>
            <w:tcBorders>
              <w:top w:val="none" w:sz="4" w:space="0" w:color="000000"/>
              <w:left w:val="none" w:sz="4" w:space="0" w:color="000000"/>
              <w:bottom w:val="single" w:sz="4" w:space="0" w:color="000000"/>
              <w:right w:val="single" w:sz="4" w:space="0" w:color="000000"/>
            </w:tcBorders>
          </w:tcPr>
          <w:p w:rsidR="00331AFF" w:rsidRDefault="001E6C21">
            <w:pPr>
              <w:pStyle w:val="ProductList-TableBody"/>
            </w:pPr>
            <w:r>
              <w:t xml:space="preserve">Licenser Svarende til CAL (se </w:t>
            </w:r>
            <w:hyperlink w:anchor="_Sec591">
              <w:r>
                <w:rPr>
                  <w:color w:val="00467F"/>
                  <w:u w:val="single"/>
                </w:rPr>
                <w:t>Bilag A</w:t>
              </w:r>
            </w:hyperlink>
            <w:r>
              <w:t>)</w:t>
            </w:r>
          </w:p>
        </w:tc>
      </w:tr>
    </w:tbl>
    <w:p w:rsidR="00331AFF" w:rsidRDefault="00331AFF">
      <w:pPr>
        <w:pStyle w:val="ProductList-BodyIndented"/>
      </w:pPr>
    </w:p>
    <w:p w:rsidR="00331AFF" w:rsidRDefault="001E6C21">
      <w:pPr>
        <w:pStyle w:val="ProductList-SubClauseHeading"/>
        <w:outlineLvl w:val="5"/>
      </w:pPr>
      <w:r>
        <w:t>3.1.3 Yderligere Funktionalitet Forbundet med Enterprise CAL til Microsoft Dynamics AX 2012 R3</w:t>
      </w:r>
    </w:p>
    <w:p w:rsidR="00331AFF" w:rsidRDefault="001E6C21">
      <w:pPr>
        <w:pStyle w:val="ProductList-BodyIndented"/>
      </w:pPr>
      <w:r>
        <w:t xml:space="preserve">Ubegrænset adgang til alle funktionaliteterne i serversoftwaren på tværs </w:t>
      </w:r>
      <w:proofErr w:type="gramStart"/>
      <w:r>
        <w:t>af</w:t>
      </w:r>
      <w:proofErr w:type="gramEnd"/>
      <w:r>
        <w:t xml:space="preserve"> ERP-løsningen</w:t>
      </w:r>
    </w:p>
    <w:tbl>
      <w:tblPr>
        <w:tblStyle w:val="PURTable0"/>
        <w:tblW w:w="0" w:type="dxa"/>
        <w:tblLook w:val="04A0" w:firstRow="1" w:lastRow="0" w:firstColumn="1" w:lastColumn="0" w:noHBand="0" w:noVBand="1"/>
      </w:tblPr>
      <w:tblGrid>
        <w:gridCol w:w="3498"/>
        <w:gridCol w:w="3470"/>
        <w:gridCol w:w="3462"/>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1AFF" w:rsidRDefault="001E6C21">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331AFF" w:rsidRDefault="001E6C21">
            <w:pPr>
              <w:pStyle w:val="ProductList-TableBody"/>
            </w:pPr>
            <w:r>
              <w:t>Enterprise-CAL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31AFF" w:rsidRDefault="001E6C21">
            <w:pPr>
              <w:pStyle w:val="ProductList-TableBody"/>
            </w:pPr>
            <w:r>
              <w:t>Enterprise-Tillægs-CAL til Microsoft Dynamics AX 2012 R3</w:t>
            </w:r>
          </w:p>
        </w:tc>
      </w:tr>
      <w:tr w:rsidR="00331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1AFF" w:rsidRDefault="00331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1AFF" w:rsidRDefault="001E6C21">
            <w:pPr>
              <w:pStyle w:val="ProductList-TableBody"/>
            </w:pPr>
            <w:r>
              <w:t>Microsoft Dynamics 365 for Operations, Enterprise Edition (bruger-SL)</w:t>
            </w:r>
          </w:p>
        </w:tc>
        <w:tc>
          <w:tcPr>
            <w:tcW w:w="4040" w:type="dxa"/>
            <w:tcBorders>
              <w:top w:val="none" w:sz="4" w:space="0" w:color="000000"/>
              <w:left w:val="none" w:sz="4" w:space="0" w:color="000000"/>
              <w:bottom w:val="single" w:sz="4" w:space="0" w:color="000000"/>
              <w:right w:val="single" w:sz="4" w:space="0" w:color="000000"/>
            </w:tcBorders>
          </w:tcPr>
          <w:p w:rsidR="00331AFF" w:rsidRDefault="001E6C21">
            <w:pPr>
              <w:pStyle w:val="ProductList-TableBody"/>
            </w:pPr>
            <w:r>
              <w:t xml:space="preserve">Licenser Svarende til CAL (se </w:t>
            </w:r>
            <w:hyperlink w:anchor="_Sec591">
              <w:r>
                <w:rPr>
                  <w:color w:val="00467F"/>
                  <w:u w:val="single"/>
                </w:rPr>
                <w:t>Bilag A</w:t>
              </w:r>
            </w:hyperlink>
            <w:r>
              <w:t>)</w:t>
            </w:r>
          </w:p>
        </w:tc>
      </w:tr>
    </w:tbl>
    <w:p w:rsidR="00331AFF" w:rsidRDefault="00331AFF">
      <w:pPr>
        <w:pStyle w:val="ProductList-BodyIndented"/>
      </w:pPr>
    </w:p>
    <w:p w:rsidR="00331AFF" w:rsidRDefault="001E6C21">
      <w:pPr>
        <w:pStyle w:val="ProductList-ClauseHeading"/>
        <w:outlineLvl w:val="4"/>
      </w:pPr>
      <w:r>
        <w:t>3.2 Modifikationsrettighed</w:t>
      </w:r>
    </w:p>
    <w:p w:rsidR="00331AFF" w:rsidRDefault="001E6C21">
      <w:pPr>
        <w:pStyle w:val="ProductList-Body"/>
      </w:pPr>
      <w:r>
        <w:t xml:space="preserve">Softwaren indeholder muligvis plug-ins, runtime </w:t>
      </w:r>
      <w:proofErr w:type="gramStart"/>
      <w:r>
        <w:t>og</w:t>
      </w:r>
      <w:proofErr w:type="gramEnd"/>
      <w:r>
        <w:t xml:space="preserve"> andre komponenter, der er identificeret i trykt dokumentation eller onlinedokumentation, og som Kunden kan anvende til at udvide funktionaliteten. Kunden må modificere eller oprette afledte værker </w:t>
      </w:r>
      <w:proofErr w:type="gramStart"/>
      <w:r>
        <w:t>af</w:t>
      </w:r>
      <w:proofErr w:type="gramEnd"/>
      <w:r>
        <w:t xml:space="preserve"> disse komponenter og bruge de afledte værker, men kun sammen med softwaren og kun til Kundens interne formål.</w:t>
      </w:r>
    </w:p>
    <w:p w:rsidR="00331AFF" w:rsidRDefault="00331AFF">
      <w:pPr>
        <w:pStyle w:val="ProductList-Body"/>
      </w:pPr>
    </w:p>
    <w:p w:rsidR="00331AFF" w:rsidRDefault="001E6C21">
      <w:pPr>
        <w:pStyle w:val="ProductList-ClauseHeading"/>
        <w:outlineLvl w:val="4"/>
      </w:pPr>
      <w:r>
        <w:t>3.3 Dynamics AX Standard Commerce Server Core – Kernefaktor</w:t>
      </w:r>
    </w:p>
    <w:p w:rsidR="00331AFF" w:rsidRDefault="001E6C21">
      <w:pPr>
        <w:pStyle w:val="ProductList-Body"/>
      </w:pPr>
      <w:r>
        <w:t xml:space="preserve">Minimumsantallet </w:t>
      </w:r>
      <w:proofErr w:type="gramStart"/>
      <w:r>
        <w:t>af</w:t>
      </w:r>
      <w:proofErr w:type="gramEnd"/>
      <w:r>
        <w:t xml:space="pres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 gælder ikke for Dynamics AX Standard Commerce Server Core. Antallet af påkrævede Licenser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ganget med den relevante Kernefaktor, der findes på </w:t>
      </w:r>
      <w:hyperlink r:id="rId45">
        <w:r>
          <w:rPr>
            <w:color w:val="00467F"/>
            <w:u w:val="single"/>
          </w:rPr>
          <w:t>http://go.microsoft.com/fwlink/?LinkID=229882</w:t>
        </w:r>
      </w:hyperlink>
      <w:r>
        <w:t>.</w:t>
      </w:r>
    </w:p>
    <w:p w:rsidR="00331AFF" w:rsidRDefault="00331AFF">
      <w:pPr>
        <w:pStyle w:val="ProductList-Body"/>
      </w:pPr>
    </w:p>
    <w:p w:rsidR="00331AFF" w:rsidRDefault="001E6C21">
      <w:pPr>
        <w:pStyle w:val="ProductList-ClauseHeading"/>
        <w:outlineLvl w:val="4"/>
      </w:pPr>
      <w:r>
        <w:t>3.4 Yderligere Software</w:t>
      </w:r>
    </w:p>
    <w:tbl>
      <w:tblPr>
        <w:tblStyle w:val="PURTable"/>
        <w:tblW w:w="0" w:type="dxa"/>
        <w:tblLook w:val="04A0" w:firstRow="1" w:lastRow="0" w:firstColumn="1" w:lastColumn="0" w:noHBand="0" w:noVBand="1"/>
      </w:tblPr>
      <w:tblGrid>
        <w:gridCol w:w="3637"/>
        <w:gridCol w:w="3638"/>
        <w:gridCol w:w="351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Management Reporter Designer-klientsoftware til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Microsoft Dynamics AX 2012 R3 Windows Rich-klientsoftware</w:t>
            </w:r>
          </w:p>
        </w:tc>
        <w:tc>
          <w:tcPr>
            <w:tcW w:w="4040" w:type="dxa"/>
            <w:tcBorders>
              <w:top w:val="single" w:sz="18" w:space="0" w:color="0072C6"/>
              <w:left w:val="single" w:sz="4" w:space="0" w:color="000000"/>
              <w:bottom w:val="single" w:sz="4" w:space="0" w:color="000000"/>
              <w:right w:val="single" w:sz="4" w:space="0" w:color="000000"/>
            </w:tcBorders>
          </w:tcPr>
          <w:p w:rsidR="00331AFF" w:rsidRDefault="00331AFF">
            <w:pPr>
              <w:pStyle w:val="ProductList-TableBody"/>
            </w:pPr>
          </w:p>
        </w:tc>
      </w:tr>
    </w:tbl>
    <w:p w:rsidR="00331AFF" w:rsidRDefault="001E6C21">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52"/>
        <w:gridCol w:w="3633"/>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1AFF" w:rsidRDefault="001E6C2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1AFF" w:rsidRDefault="001E6C21">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(kun server- og kernelicenser)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 og kernelicenser)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Roamingrettigheder: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 xml:space="preserve">4.1 Lokalisering </w:t>
      </w:r>
      <w:proofErr w:type="gramStart"/>
      <w:r>
        <w:t>og</w:t>
      </w:r>
      <w:proofErr w:type="gramEnd"/>
      <w:r>
        <w:t xml:space="preserve"> Opdateringer</w:t>
      </w:r>
    </w:p>
    <w:p w:rsidR="00331AFF" w:rsidRDefault="001E6C21">
      <w:pPr>
        <w:pStyle w:val="ProductList-Body"/>
      </w:pPr>
      <w:r>
        <w:t xml:space="preserve">Kunden er berettiget til at modtage og bruge opdateringer, der er relateret til offentlige skatter og lovmæssige krav,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forudsat at den har aktiv SA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6129834"/>
      <w:r>
        <w:instrText>Microsoft Identity Manager</w:instrText>
      </w:r>
      <w:bookmarkEnd w:id="81"/>
      <w:r>
        <w:instrText>" \l 2</w:instrText>
      </w:r>
      <w:r>
        <w:fldChar w:fldCharType="end"/>
      </w:r>
    </w:p>
    <w:p w:rsidR="00331AFF" w:rsidRDefault="001E6C21">
      <w:pPr>
        <w:pStyle w:val="ProductList-Offering1SubSection"/>
        <w:outlineLvl w:val="2"/>
      </w:pPr>
      <w:bookmarkStart w:id="82" w:name="_Sec677"/>
      <w:r>
        <w:t>1. Programtilgængelighed</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single" w:sz="6" w:space="0" w:color="FFFFFF"/>
              <w:left w:val="none" w:sz="4" w:space="0" w:color="BFBFBF"/>
              <w:bottom w:val="dashed" w:sz="4" w:space="0" w:color="BFBFBF"/>
              <w:right w:val="none" w:sz="4" w:space="0" w:color="6E6E6E"/>
            </w:tcBorders>
          </w:tcPr>
          <w:p w:rsidR="00331AFF" w:rsidRDefault="001E6C21">
            <w:pPr>
              <w:pStyle w:val="ProductList-TableBody"/>
            </w:pPr>
            <w:r>
              <w:lastRenderedPageBreak/>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4160" w:type="dxa"/>
            <w:tcBorders>
              <w:top w:val="dashed" w:sz="4" w:space="0" w:color="BFBFBF"/>
              <w:left w:val="none" w:sz="4" w:space="0" w:color="BFBFBF"/>
              <w:bottom w:val="none" w:sz="4" w:space="0" w:color="BFBFBF"/>
              <w:right w:val="none" w:sz="4" w:space="0" w:color="6E6E6E"/>
            </w:tcBorders>
          </w:tcPr>
          <w:p w:rsidR="00331AFF" w:rsidRDefault="001E6C2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31AFF" w:rsidRDefault="001E6C2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31AFF" w:rsidRDefault="001E6C21">
      <w:pPr>
        <w:pStyle w:val="ProductList-Offering1SubSection"/>
        <w:outlineLvl w:val="2"/>
      </w:pPr>
      <w:bookmarkStart w:id="83" w:name="_Sec733"/>
      <w:r>
        <w:t>2. Produktbetingelser</w:t>
      </w:r>
      <w:bookmarkEnd w:id="83"/>
    </w:p>
    <w:tbl>
      <w:tblPr>
        <w:tblStyle w:val="PURTable"/>
        <w:tblW w:w="0" w:type="dxa"/>
        <w:tblLook w:val="04A0" w:firstRow="1" w:lastRow="0" w:firstColumn="1" w:lastColumn="0" w:noHBand="0" w:noVBand="1"/>
      </w:tblPr>
      <w:tblGrid>
        <w:gridCol w:w="3570"/>
        <w:gridCol w:w="3632"/>
        <w:gridCol w:w="358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Tidligere Udgaver: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1E6C21">
      <w:pPr>
        <w:pStyle w:val="ProductList-Offering1SubSection"/>
        <w:outlineLvl w:val="2"/>
      </w:pPr>
      <w:bookmarkStart w:id="84" w:name="_Sec788"/>
      <w:r>
        <w:t>3. Brugerrettigheder</w:t>
      </w:r>
      <w:bookmarkEnd w:id="84"/>
    </w:p>
    <w:tbl>
      <w:tblPr>
        <w:tblStyle w:val="PURTable"/>
        <w:tblW w:w="0" w:type="dxa"/>
        <w:tblLook w:val="04A0" w:firstRow="1" w:lastRow="0" w:firstColumn="1" w:lastColumn="0" w:noHBand="0" w:noVBand="1"/>
      </w:tblPr>
      <w:tblGrid>
        <w:gridCol w:w="3586"/>
        <w:gridCol w:w="3629"/>
        <w:gridCol w:w="357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Inkluderede teknologier: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331AFF" w:rsidRDefault="00331A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31AFF" w:rsidRDefault="00331AFF">
            <w:pPr>
              <w:pStyle w:val="ProductList-TableBody"/>
            </w:pPr>
          </w:p>
        </w:tc>
      </w:tr>
    </w:tbl>
    <w:p w:rsidR="00331AFF" w:rsidRDefault="001E6C21">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52"/>
        <w:gridCol w:w="3633"/>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Fail-Over-rettigheder: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Roamingrettigheder: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GroupHeading"/>
        <w:outlineLvl w:val="1"/>
      </w:pPr>
      <w:bookmarkStart w:id="86" w:name="_Sec611"/>
      <w:r>
        <w:t>Office-programmer</w:t>
      </w:r>
      <w:bookmarkEnd w:id="86"/>
      <w:r>
        <w:fldChar w:fldCharType="begin"/>
      </w:r>
      <w:r>
        <w:instrText xml:space="preserve"> TC "</w:instrText>
      </w:r>
      <w:bookmarkStart w:id="87" w:name="_Toc476129835"/>
      <w:r>
        <w:instrText>Office-programmer</w:instrText>
      </w:r>
      <w:bookmarkEnd w:id="87"/>
      <w:r>
        <w:instrText>" \l 2</w:instrText>
      </w:r>
      <w:r>
        <w:fldChar w:fldCharType="end"/>
      </w:r>
    </w:p>
    <w:p w:rsidR="00331AFF" w:rsidRDefault="001E6C21">
      <w:pPr>
        <w:pStyle w:val="ProductList-Offering2HeadingNoBorder"/>
        <w:outlineLvl w:val="2"/>
      </w:pPr>
      <w:bookmarkStart w:id="88" w:name="_Sec636"/>
      <w:r>
        <w:t>Office Desktop-programmer</w:t>
      </w:r>
      <w:bookmarkEnd w:id="88"/>
      <w:r>
        <w:fldChar w:fldCharType="begin"/>
      </w:r>
      <w:r>
        <w:instrText xml:space="preserve"> TC "</w:instrText>
      </w:r>
      <w:bookmarkStart w:id="89" w:name="_Toc476129836"/>
      <w:r>
        <w:instrText>Office Desktop-programmer</w:instrText>
      </w:r>
      <w:bookmarkEnd w:id="89"/>
      <w:r>
        <w:instrText>" \l 3</w:instrText>
      </w:r>
      <w:r>
        <w:fldChar w:fldCharType="end"/>
      </w:r>
    </w:p>
    <w:p w:rsidR="00331AFF" w:rsidRDefault="001E6C21">
      <w:pPr>
        <w:pStyle w:val="ProductList-Offering1SubSection"/>
        <w:outlineLvl w:val="3"/>
      </w:pPr>
      <w:bookmarkStart w:id="90" w:name="_Sec681"/>
      <w:r>
        <w:t>1. Programtilgængelighed</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single" w:sz="6" w:space="0" w:color="FFFFFF"/>
              <w:left w:val="none" w:sz="4" w:space="0" w:color="000000"/>
              <w:bottom w:val="dashed" w:sz="4" w:space="0" w:color="BFBFBF"/>
              <w:right w:val="single" w:sz="6" w:space="0" w:color="FFFFFF"/>
            </w:tcBorders>
          </w:tcPr>
          <w:p w:rsidR="00331AFF" w:rsidRDefault="001E6C2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000000"/>
              <w:bottom w:val="dashed" w:sz="4" w:space="0" w:color="BFBFBF"/>
              <w:right w:val="single" w:sz="6" w:space="0" w:color="FFFFFF"/>
            </w:tcBorders>
          </w:tcPr>
          <w:p w:rsidR="00331AFF" w:rsidRDefault="001E6C2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000000"/>
              <w:bottom w:val="dashed" w:sz="4" w:space="0" w:color="BFBFBF"/>
              <w:right w:val="single" w:sz="6" w:space="0" w:color="FFFFFF"/>
            </w:tcBorders>
          </w:tcPr>
          <w:p w:rsidR="00331AFF" w:rsidRDefault="001E6C2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000000"/>
              <w:bottom w:val="dashed" w:sz="4" w:space="0" w:color="BFBFBF"/>
              <w:right w:val="single" w:sz="6" w:space="0" w:color="FFFFFF"/>
            </w:tcBorders>
          </w:tcPr>
          <w:p w:rsidR="00331AFF" w:rsidRDefault="001E6C2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4160" w:type="dxa"/>
            <w:tcBorders>
              <w:top w:val="dashed" w:sz="4" w:space="0" w:color="BFBFBF"/>
              <w:left w:val="none" w:sz="4" w:space="0" w:color="000000"/>
              <w:bottom w:val="dashed" w:sz="4" w:space="0" w:color="BFBFBF"/>
              <w:right w:val="single" w:sz="6" w:space="0" w:color="FFFFFF"/>
            </w:tcBorders>
          </w:tcPr>
          <w:p w:rsidR="00331AFF" w:rsidRDefault="001E6C21">
            <w:pPr>
              <w:pStyle w:val="ProductList-TableBody"/>
            </w:pPr>
            <w:r>
              <w:rPr>
                <w:color w:val="000000"/>
              </w:rPr>
              <w:t>Office til Hjemmet og Studiet 2013 RT Kommerciel Brug</w:t>
            </w:r>
            <w:r>
              <w:fldChar w:fldCharType="begin"/>
            </w:r>
            <w:r>
              <w:instrText xml:space="preserve"> XE "Office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000000"/>
              <w:bottom w:val="dashed" w:sz="4" w:space="0" w:color="BFBFBF"/>
              <w:right w:val="single" w:sz="6" w:space="0" w:color="FFFFFF"/>
            </w:tcBorders>
          </w:tcPr>
          <w:p w:rsidR="00331AFF" w:rsidRDefault="001E6C2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000000"/>
              <w:bottom w:val="dashed" w:sz="4" w:space="0" w:color="BFBFBF"/>
              <w:right w:val="single" w:sz="6" w:space="0" w:color="FFFFFF"/>
            </w:tcBorders>
          </w:tcPr>
          <w:p w:rsidR="00331AFF" w:rsidRDefault="001E6C2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000000"/>
              <w:bottom w:val="dashed" w:sz="4" w:space="0" w:color="BFBFBF"/>
              <w:right w:val="single" w:sz="6" w:space="0" w:color="FFFFFF"/>
            </w:tcBorders>
          </w:tcPr>
          <w:p w:rsidR="00331AFF" w:rsidRDefault="001E6C2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000000"/>
              <w:bottom w:val="dashed" w:sz="4" w:space="0" w:color="BFBFBF"/>
              <w:right w:val="single" w:sz="6" w:space="0" w:color="FFFFFF"/>
            </w:tcBorders>
          </w:tcPr>
          <w:p w:rsidR="00331AFF" w:rsidRDefault="001E6C2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000000"/>
              <w:bottom w:val="dashed" w:sz="4" w:space="0" w:color="BFBFBF"/>
              <w:right w:val="single" w:sz="6" w:space="0" w:color="FFFFFF"/>
            </w:tcBorders>
          </w:tcPr>
          <w:p w:rsidR="00331AFF" w:rsidRDefault="001E6C2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4160" w:type="dxa"/>
            <w:tcBorders>
              <w:top w:val="dashed" w:sz="4" w:space="0" w:color="BFBFBF"/>
              <w:left w:val="none" w:sz="4" w:space="0" w:color="000000"/>
              <w:bottom w:val="dashed" w:sz="4" w:space="0" w:color="BFBFBF"/>
              <w:right w:val="single" w:sz="6" w:space="0" w:color="FFFFFF"/>
            </w:tcBorders>
          </w:tcPr>
          <w:p w:rsidR="00331AFF" w:rsidRDefault="001E6C2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000000"/>
              <w:bottom w:val="dashed" w:sz="4" w:space="0" w:color="BFBFBF"/>
              <w:right w:val="single" w:sz="6" w:space="0" w:color="FFFFFF"/>
            </w:tcBorders>
          </w:tcPr>
          <w:p w:rsidR="00331AFF" w:rsidRDefault="001E6C2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4160" w:type="dxa"/>
            <w:tcBorders>
              <w:top w:val="dashed" w:sz="4" w:space="0" w:color="BFBFBF"/>
              <w:left w:val="none" w:sz="4" w:space="0" w:color="000000"/>
              <w:bottom w:val="dashed" w:sz="4" w:space="0" w:color="BFBFBF"/>
              <w:right w:val="single" w:sz="6" w:space="0" w:color="FFFFFF"/>
            </w:tcBorders>
          </w:tcPr>
          <w:p w:rsidR="00331AFF" w:rsidRDefault="001E6C2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000000"/>
              <w:bottom w:val="dashed" w:sz="4" w:space="0" w:color="BFBFBF"/>
              <w:right w:val="single" w:sz="6" w:space="0" w:color="FFFFFF"/>
            </w:tcBorders>
          </w:tcPr>
          <w:p w:rsidR="00331AFF" w:rsidRDefault="001E6C2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000000"/>
              <w:bottom w:val="dashed" w:sz="4" w:space="0" w:color="BFBFBF"/>
              <w:right w:val="single" w:sz="6" w:space="0" w:color="FFFFFF"/>
            </w:tcBorders>
          </w:tcPr>
          <w:p w:rsidR="00331AFF" w:rsidRDefault="001E6C2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000000"/>
              <w:bottom w:val="dashed" w:sz="4" w:space="0" w:color="BFBFBF"/>
              <w:right w:val="single" w:sz="6" w:space="0" w:color="FFFFFF"/>
            </w:tcBorders>
          </w:tcPr>
          <w:p w:rsidR="00331AFF" w:rsidRDefault="001E6C21">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1AFF" w:rsidRDefault="001E6C2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31AFF" w:rsidRDefault="00331AF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000000"/>
              <w:bottom w:val="none" w:sz="4" w:space="0" w:color="BFBFBF"/>
              <w:right w:val="single" w:sz="6" w:space="0" w:color="FFFFFF"/>
            </w:tcBorders>
          </w:tcPr>
          <w:p w:rsidR="00331AFF" w:rsidRDefault="001E6C21">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31AFF" w:rsidRDefault="001E6C2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31AFF" w:rsidRDefault="001E6C2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31AFF" w:rsidRDefault="00331AF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bl>
    <w:p w:rsidR="00331AFF" w:rsidRDefault="001E6C21">
      <w:pPr>
        <w:pStyle w:val="ProductList-Offering1SubSection"/>
        <w:outlineLvl w:val="3"/>
      </w:pPr>
      <w:bookmarkStart w:id="91" w:name="_Sec736"/>
      <w:r>
        <w:t>2. Produktbetingelser</w:t>
      </w:r>
      <w:bookmarkEnd w:id="91"/>
    </w:p>
    <w:tbl>
      <w:tblPr>
        <w:tblStyle w:val="PURTable"/>
        <w:tblW w:w="0" w:type="dxa"/>
        <w:tblLook w:val="04A0" w:firstRow="1" w:lastRow="0" w:firstColumn="1" w:lastColumn="0" w:noHBand="0" w:noVBand="1"/>
      </w:tblPr>
      <w:tblGrid>
        <w:gridCol w:w="3574"/>
        <w:gridCol w:w="3630"/>
        <w:gridCol w:w="3586"/>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Tidligere Udgaver: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lastRenderedPageBreak/>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2.1 Project Professional 2016</w:t>
      </w:r>
    </w:p>
    <w:p w:rsidR="00331AFF" w:rsidRDefault="001E6C21">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rsidR="00331AFF" w:rsidRDefault="00331AFF">
      <w:pPr>
        <w:pStyle w:val="ProductList-Body"/>
      </w:pPr>
    </w:p>
    <w:p w:rsidR="00331AFF" w:rsidRDefault="001E6C21">
      <w:pPr>
        <w:pStyle w:val="ProductList-ClauseHeading"/>
        <w:outlineLvl w:val="4"/>
      </w:pPr>
      <w:r>
        <w:t>2.2 Work at Home</w:t>
      </w:r>
    </w:p>
    <w:p w:rsidR="00331AFF" w:rsidRDefault="001E6C21">
      <w:pPr>
        <w:pStyle w:val="ProductList-Body"/>
      </w:pPr>
      <w:r>
        <w:t xml:space="preserve">En Work at Home-licens er en valgfri Licens, der </w:t>
      </w:r>
      <w:proofErr w:type="gramStart"/>
      <w:r>
        <w:t>kun</w:t>
      </w:r>
      <w:proofErr w:type="gramEnd"/>
      <w:r>
        <w:t xml:space="preserve">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w:t>
      </w:r>
      <w:proofErr w:type="gramStart"/>
      <w:r>
        <w:t>af</w:t>
      </w:r>
      <w:proofErr w:type="gramEnd"/>
      <w:r>
        <w:t xml:space="preserve"> softwaren at installere og bruge softwaren på én enhed uden for Kundens eller dens Associerede Virksomheders område (f.eks. i brugerens hjem).</w:t>
      </w:r>
    </w:p>
    <w:p w:rsidR="00331AFF" w:rsidRDefault="00331AFF">
      <w:pPr>
        <w:pStyle w:val="ProductList-Body"/>
      </w:pPr>
    </w:p>
    <w:p w:rsidR="00331AFF" w:rsidRDefault="001E6C21">
      <w:pPr>
        <w:pStyle w:val="ProductList-ClauseHeading"/>
        <w:outlineLvl w:val="4"/>
      </w:pPr>
      <w:r>
        <w:t>2.3 Platformsuafhængig</w:t>
      </w:r>
    </w:p>
    <w:p w:rsidR="00331AFF" w:rsidRDefault="001E6C21">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w:t>
      </w:r>
      <w:proofErr w:type="gramStart"/>
      <w:r>
        <w:t>af</w:t>
      </w:r>
      <w:proofErr w:type="gramEnd"/>
      <w:r>
        <w:t xml:space="preserve"> platformversionen, må Kunden bruge komponenterne i den pakke, som den vælger at installere og kun de komponenter. Kunden må ikke blande komponenter på tværs </w:t>
      </w:r>
      <w:proofErr w:type="gramStart"/>
      <w:r>
        <w:t>af</w:t>
      </w:r>
      <w:proofErr w:type="gramEnd"/>
      <w:r>
        <w:t xml:space="preserve"> platformversioner. SA til en platformsuafhængig Licens tillader Kunden at bruge den seneste version </w:t>
      </w:r>
      <w:proofErr w:type="gramStart"/>
      <w:r>
        <w:t>af</w:t>
      </w:r>
      <w:proofErr w:type="gramEnd"/>
      <w:r>
        <w:t xml:space="preserve"> en af de platformsversioner af Produktet, der bliver tilgængelig i løbet af dækningsperioden, i stedet for det licenserede Produkt.</w:t>
      </w:r>
    </w:p>
    <w:p w:rsidR="00331AFF" w:rsidRDefault="00331AFF">
      <w:pPr>
        <w:pStyle w:val="ProductList-Body"/>
      </w:pPr>
    </w:p>
    <w:p w:rsidR="00331AFF" w:rsidRDefault="001E6C21">
      <w:pPr>
        <w:pStyle w:val="ProductList-ClauseHeading"/>
        <w:outlineLvl w:val="4"/>
      </w:pPr>
      <w:r>
        <w:t>2.4 Efterfølgende Versioner</w:t>
      </w:r>
    </w:p>
    <w:p w:rsidR="00331AFF" w:rsidRDefault="001E6C21">
      <w:pPr>
        <w:pStyle w:val="ProductList-Body"/>
      </w:pPr>
      <w:r>
        <w:t>Skype til Business 2016 er efterfølgeren til Lync 2013.</w:t>
      </w:r>
    </w:p>
    <w:p w:rsidR="00331AFF" w:rsidRDefault="00331AFF">
      <w:pPr>
        <w:pStyle w:val="ProductList-Body"/>
      </w:pPr>
    </w:p>
    <w:p w:rsidR="00331AFF" w:rsidRDefault="001E6C21">
      <w:pPr>
        <w:pStyle w:val="ProductList-ClauseHeading"/>
        <w:outlineLvl w:val="4"/>
      </w:pPr>
      <w:r>
        <w:t>2.5 Office Online Server</w:t>
      </w:r>
    </w:p>
    <w:p w:rsidR="00331AFF" w:rsidRDefault="001E6C21">
      <w:pPr>
        <w:pStyle w:val="ProductList-Body"/>
      </w:pPr>
      <w:r>
        <w:t xml:space="preserve">Kunder, der køber Office Standard 2016- eller Office Professional Plus 2016-licenser før 1. </w:t>
      </w:r>
      <w:proofErr w:type="gramStart"/>
      <w:r>
        <w:t>august</w:t>
      </w:r>
      <w:proofErr w:type="gramEnd"/>
      <w:r>
        <w:t xml:space="preserve"> 2016 må anvende redigeringsfunktionen beskrevet i afsnittet Office Online, </w:t>
      </w:r>
      <w:hyperlink w:anchor="_Sec564">
        <w:r>
          <w:rPr>
            <w:color w:val="00467F"/>
            <w:u w:val="single"/>
          </w:rPr>
          <w:t>bilag B</w:t>
        </w:r>
      </w:hyperlink>
      <w:r>
        <w:t xml:space="preserve"> med de licenser. Denne rettighed udløber den 1. </w:t>
      </w:r>
      <w:proofErr w:type="gramStart"/>
      <w:r>
        <w:t>august</w:t>
      </w:r>
      <w:proofErr w:type="gramEnd"/>
      <w:r>
        <w:t xml:space="preserve"> 2019.</w:t>
      </w:r>
    </w:p>
    <w:p w:rsidR="00331AFF" w:rsidRDefault="001E6C21">
      <w:pPr>
        <w:pStyle w:val="ProductList-Offering1SubSection"/>
        <w:outlineLvl w:val="3"/>
      </w:pPr>
      <w:bookmarkStart w:id="92" w:name="_Sec791"/>
      <w:r>
        <w:t>3. Brugerrettigheder</w:t>
      </w:r>
      <w:bookmarkEnd w:id="92"/>
    </w:p>
    <w:tbl>
      <w:tblPr>
        <w:tblStyle w:val="PURTable"/>
        <w:tblW w:w="0" w:type="dxa"/>
        <w:tblLook w:val="04A0" w:firstRow="1" w:lastRow="0" w:firstColumn="1" w:lastColumn="0" w:noHBand="0" w:noVBand="1"/>
      </w:tblPr>
      <w:tblGrid>
        <w:gridCol w:w="3637"/>
        <w:gridCol w:w="3605"/>
        <w:gridCol w:w="354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Yderligere Software: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 xml:space="preserve">3.1 Rettigheder til Kommerciel Brug </w:t>
      </w:r>
      <w:proofErr w:type="gramStart"/>
      <w:r>
        <w:t>af</w:t>
      </w:r>
      <w:proofErr w:type="gramEnd"/>
      <w:r>
        <w:t xml:space="preserve"> Office Home &amp; Student 2013 RT</w:t>
      </w:r>
    </w:p>
    <w:p w:rsidR="00331AFF" w:rsidRDefault="001E6C21">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rsidR="00331AFF" w:rsidRDefault="00331AFF">
      <w:pPr>
        <w:pStyle w:val="ProductList-Body"/>
      </w:pPr>
    </w:p>
    <w:p w:rsidR="00331AFF" w:rsidRDefault="001E6C21">
      <w:pPr>
        <w:pStyle w:val="ProductList-ClauseHeading"/>
        <w:outlineLvl w:val="4"/>
      </w:pPr>
      <w:r>
        <w:t>3.2 Office Professional Plus 2016 og Office Standard 2016 – Kommerciel Brug af Office Home &amp; Student 2013 RT</w:t>
      </w:r>
    </w:p>
    <w:p w:rsidR="00331AFF" w:rsidRDefault="001E6C21">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rsidR="00331AFF" w:rsidRDefault="001E6C21">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52"/>
        <w:gridCol w:w="3633"/>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Fail-Over-rettigheder: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4.1 Project Professional 2016</w:t>
      </w:r>
    </w:p>
    <w:p w:rsidR="00331AFF" w:rsidRDefault="001E6C21">
      <w:pPr>
        <w:pStyle w:val="ProductList-Body"/>
      </w:pPr>
      <w:r>
        <w:t>Kunder med aktiv SA til deres Project Professional-licens anses for at have SA til den tilsvarende supplerende CAL til Project Server. En sådan SA-dækning udløber, når dækningen af Project Professional udløber.</w:t>
      </w:r>
    </w:p>
    <w:p w:rsidR="00331AFF" w:rsidRDefault="00331AFF">
      <w:pPr>
        <w:pStyle w:val="PURBreadcrumb"/>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94" w:name="_Sec680"/>
      <w:r>
        <w:lastRenderedPageBreak/>
        <w:t>Office til Mac</w:t>
      </w:r>
      <w:bookmarkEnd w:id="94"/>
      <w:r>
        <w:fldChar w:fldCharType="begin"/>
      </w:r>
      <w:r>
        <w:instrText xml:space="preserve"> TC "</w:instrText>
      </w:r>
      <w:bookmarkStart w:id="95" w:name="_Toc476129837"/>
      <w:r>
        <w:instrText>Office til Mac</w:instrText>
      </w:r>
      <w:bookmarkEnd w:id="95"/>
      <w:r>
        <w:instrText>" \l 3</w:instrText>
      </w:r>
      <w:r>
        <w:fldChar w:fldCharType="end"/>
      </w:r>
    </w:p>
    <w:p w:rsidR="00331AFF" w:rsidRDefault="001E6C21">
      <w:pPr>
        <w:pStyle w:val="ProductList-Offering1SubSection"/>
        <w:outlineLvl w:val="3"/>
      </w:pPr>
      <w:bookmarkStart w:id="96" w:name="_Sec682"/>
      <w:r>
        <w:t>1. Programtilgængelighed</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bl>
    <w:p w:rsidR="00331AFF" w:rsidRDefault="001E6C21">
      <w:pPr>
        <w:pStyle w:val="ProductList-Offering1SubSection"/>
        <w:outlineLvl w:val="3"/>
      </w:pPr>
      <w:bookmarkStart w:id="97" w:name="_Sec737"/>
      <w:r>
        <w:t>2. Produktbetingelser</w:t>
      </w:r>
      <w:bookmarkEnd w:id="97"/>
    </w:p>
    <w:tbl>
      <w:tblPr>
        <w:tblStyle w:val="PURTable"/>
        <w:tblW w:w="0" w:type="dxa"/>
        <w:tblLook w:val="04A0" w:firstRow="1" w:lastRow="0" w:firstColumn="1" w:lastColumn="0" w:noHBand="0" w:noVBand="1"/>
      </w:tblPr>
      <w:tblGrid>
        <w:gridCol w:w="3574"/>
        <w:gridCol w:w="3630"/>
        <w:gridCol w:w="3586"/>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Tidligere Udgaver: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2.1 Efterfølgende Versioner</w:t>
      </w:r>
    </w:p>
    <w:p w:rsidR="00331AFF" w:rsidRDefault="001E6C21">
      <w:pPr>
        <w:pStyle w:val="ProductList-Body"/>
      </w:pPr>
      <w:r>
        <w:t>Outlook til Mac 2011 er den efterfølgende version til Entourage til Mac 2008. Lync til Mac 2011 er den efterfølgende version til Communicator til Mac 2011</w:t>
      </w:r>
      <w:r>
        <w:fldChar w:fldCharType="begin"/>
      </w:r>
      <w:r>
        <w:instrText xml:space="preserve"> XE "Communicator til Mac 2011" </w:instrText>
      </w:r>
      <w:r>
        <w:fldChar w:fldCharType="end"/>
      </w:r>
      <w:r>
        <w:t>.</w:t>
      </w:r>
    </w:p>
    <w:p w:rsidR="00331AFF" w:rsidRDefault="00331AFF">
      <w:pPr>
        <w:pStyle w:val="ProductList-Body"/>
      </w:pPr>
    </w:p>
    <w:p w:rsidR="00331AFF" w:rsidRDefault="001E6C21">
      <w:pPr>
        <w:pStyle w:val="ProductList-ClauseHeading"/>
        <w:outlineLvl w:val="4"/>
      </w:pPr>
      <w:r>
        <w:t>2.2 Work at Home</w:t>
      </w:r>
    </w:p>
    <w:p w:rsidR="00331AFF" w:rsidRDefault="001E6C21">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rsidR="00331AFF" w:rsidRDefault="00331AFF">
      <w:pPr>
        <w:pStyle w:val="ProductList-Body"/>
      </w:pPr>
    </w:p>
    <w:p w:rsidR="00331AFF" w:rsidRDefault="001E6C21">
      <w:pPr>
        <w:pStyle w:val="ProductList-ClauseHeading"/>
        <w:outlineLvl w:val="4"/>
      </w:pPr>
      <w:r>
        <w:t>2.3 Platformsuafhængig</w:t>
      </w:r>
    </w:p>
    <w:p w:rsidR="00331AFF" w:rsidRDefault="001E6C21">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331AFF" w:rsidRDefault="001E6C21">
      <w:pPr>
        <w:pStyle w:val="ProductList-Offering1SubSection"/>
        <w:outlineLvl w:val="3"/>
      </w:pPr>
      <w:bookmarkStart w:id="98" w:name="_Sec792"/>
      <w:r>
        <w:t>3. Brugerrettigheder</w:t>
      </w:r>
      <w:bookmarkEnd w:id="98"/>
    </w:p>
    <w:tbl>
      <w:tblPr>
        <w:tblStyle w:val="PURTable"/>
        <w:tblW w:w="0" w:type="dxa"/>
        <w:tblLook w:val="04A0" w:firstRow="1" w:lastRow="0" w:firstColumn="1" w:lastColumn="0" w:noHBand="0" w:noVBand="1"/>
      </w:tblPr>
      <w:tblGrid>
        <w:gridCol w:w="3637"/>
        <w:gridCol w:w="3605"/>
        <w:gridCol w:w="354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Yderligere Software: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3.1 Kommerciel Brug af Office Home &amp; Student 2013 RT</w:t>
      </w:r>
    </w:p>
    <w:p w:rsidR="00331AFF" w:rsidRDefault="001E6C21">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rsidR="00331AFF" w:rsidRDefault="001E6C21">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52"/>
        <w:gridCol w:w="3633"/>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Fail-Over-rettigheder: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Roamingrettigheder: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GroupHeading"/>
        <w:outlineLvl w:val="1"/>
      </w:pPr>
      <w:bookmarkStart w:id="100" w:name="_Sec612"/>
      <w:r>
        <w:lastRenderedPageBreak/>
        <w:t>Office-servere</w:t>
      </w:r>
      <w:bookmarkEnd w:id="100"/>
      <w:r>
        <w:fldChar w:fldCharType="begin"/>
      </w:r>
      <w:r>
        <w:instrText xml:space="preserve"> TC "</w:instrText>
      </w:r>
      <w:bookmarkStart w:id="101" w:name="_Toc476129838"/>
      <w:r>
        <w:instrText>Office-servere</w:instrText>
      </w:r>
      <w:bookmarkEnd w:id="101"/>
      <w:r>
        <w:instrText>" \l 2</w:instrText>
      </w:r>
      <w:r>
        <w:fldChar w:fldCharType="end"/>
      </w:r>
    </w:p>
    <w:p w:rsidR="00331AFF" w:rsidRDefault="001E6C21">
      <w:pPr>
        <w:pStyle w:val="ProductList-Offering2HeadingNoBorder"/>
        <w:outlineLvl w:val="2"/>
      </w:pPr>
      <w:bookmarkStart w:id="102" w:name="_Sec638"/>
      <w:r>
        <w:t>Exchange Server</w:t>
      </w:r>
      <w:bookmarkEnd w:id="102"/>
      <w:r>
        <w:fldChar w:fldCharType="begin"/>
      </w:r>
      <w:r>
        <w:instrText xml:space="preserve"> TC "</w:instrText>
      </w:r>
      <w:bookmarkStart w:id="103" w:name="_Toc476129839"/>
      <w:r>
        <w:instrText>Exchange Server</w:instrText>
      </w:r>
      <w:bookmarkEnd w:id="103"/>
      <w:r>
        <w:instrText>" \l 3</w:instrText>
      </w:r>
      <w:r>
        <w:fldChar w:fldCharType="end"/>
      </w:r>
    </w:p>
    <w:p w:rsidR="00331AFF" w:rsidRDefault="001E6C21">
      <w:pPr>
        <w:pStyle w:val="ProductList-Offering1SubSection"/>
        <w:outlineLvl w:val="3"/>
      </w:pPr>
      <w:bookmarkStart w:id="104" w:name="_Sec683"/>
      <w:r>
        <w:t>1. Programtilgængelighed</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331AFF" w:rsidRDefault="001E6C21">
      <w:pPr>
        <w:pStyle w:val="ProductList-Offering1SubSection"/>
        <w:outlineLvl w:val="3"/>
      </w:pPr>
      <w:bookmarkStart w:id="105" w:name="_Sec738"/>
      <w:r>
        <w:t>2. Produktbetingelser</w:t>
      </w:r>
      <w:bookmarkEnd w:id="105"/>
    </w:p>
    <w:tbl>
      <w:tblPr>
        <w:tblStyle w:val="PURTable"/>
        <w:tblW w:w="0" w:type="dxa"/>
        <w:tblLook w:val="04A0" w:firstRow="1" w:lastRow="0" w:firstColumn="1" w:lastColumn="0" w:noHBand="0" w:noVBand="1"/>
      </w:tblPr>
      <w:tblGrid>
        <w:gridCol w:w="3570"/>
        <w:gridCol w:w="3632"/>
        <w:gridCol w:w="358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1E6C21">
      <w:pPr>
        <w:pStyle w:val="ProductList-Offering1SubSection"/>
        <w:outlineLvl w:val="3"/>
      </w:pPr>
      <w:bookmarkStart w:id="106" w:name="_Sec793"/>
      <w:r>
        <w:t>3. Brugerrettigheder</w:t>
      </w:r>
      <w:bookmarkEnd w:id="106"/>
    </w:p>
    <w:tbl>
      <w:tblPr>
        <w:tblStyle w:val="PURTable"/>
        <w:tblW w:w="0" w:type="dxa"/>
        <w:tblLook w:val="04A0" w:firstRow="1" w:lastRow="0" w:firstColumn="1" w:lastColumn="0" w:noHBand="0" w:noVBand="1"/>
      </w:tblPr>
      <w:tblGrid>
        <w:gridCol w:w="3586"/>
        <w:gridCol w:w="3629"/>
        <w:gridCol w:w="357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Inkluderede teknologier: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31AFF" w:rsidRDefault="001E6C21">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331AFF" w:rsidRDefault="001E6C21">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331AFF" w:rsidRDefault="001E6C21">
            <w:pPr>
              <w:pStyle w:val="ProductList-TableBody"/>
            </w:pPr>
            <w:r>
              <w:t>Bruger-SL til Exchange Online Plan 1</w:t>
            </w:r>
          </w:p>
        </w:tc>
      </w:tr>
      <w:tr w:rsidR="00331AF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31AFF" w:rsidRDefault="00331A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1AFF" w:rsidRDefault="001E6C21">
            <w:pPr>
              <w:pStyle w:val="ProductList-TableBody"/>
            </w:pPr>
            <w:r>
              <w:t>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331AFF" w:rsidRDefault="001E6C21">
            <w:pPr>
              <w:pStyle w:val="ProductList-TableBody"/>
            </w:pPr>
            <w:r>
              <w:t>Bruger-SL til Exchange Online Plan 2</w:t>
            </w:r>
          </w:p>
        </w:tc>
      </w:tr>
      <w:tr w:rsidR="00331AF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31AFF" w:rsidRDefault="00331A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1AFF" w:rsidRDefault="001E6C21">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31AFF" w:rsidRDefault="001E6C21">
            <w:pPr>
              <w:pStyle w:val="ProductList-TableBody"/>
            </w:pPr>
            <w:r>
              <w:t>Bruger-SL til Exchange Online Plan 2G</w:t>
            </w:r>
          </w:p>
        </w:tc>
      </w:tr>
      <w:tr w:rsidR="00331AF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31AFF" w:rsidRDefault="00331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1AFF" w:rsidRDefault="001E6C21">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331AFF" w:rsidRDefault="00331AFF">
            <w:pPr>
              <w:pStyle w:val="ProductList-TableBody"/>
            </w:pPr>
          </w:p>
        </w:tc>
      </w:tr>
    </w:tbl>
    <w:p w:rsidR="00331AFF" w:rsidRDefault="00331AFF">
      <w:pPr>
        <w:pStyle w:val="ProductList-Body"/>
      </w:pPr>
    </w:p>
    <w:p w:rsidR="00331AFF" w:rsidRDefault="001E6C21">
      <w:pPr>
        <w:pStyle w:val="ProductList-SubClauseHeading"/>
        <w:outlineLvl w:val="5"/>
      </w:pPr>
      <w:r>
        <w:t>3.1.1 Yderligere Funktionalitet Forbundet med Exchange Enterprise CAL</w:t>
      </w:r>
    </w:p>
    <w:p w:rsidR="00331AFF" w:rsidRDefault="001E6C21">
      <w:pPr>
        <w:pStyle w:val="ProductList-BodyIndented"/>
      </w:pPr>
      <w:r>
        <w:t>Direkte Arkiv, Originalarkiver (Uendelig, Forespørgselsbaserede og Tidsbaserede), Avancerede Mobilpolitikker,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31AFF" w:rsidRDefault="001E6C21">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331AFF" w:rsidRDefault="001E6C2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31AFF" w:rsidRDefault="001E6C21">
            <w:pPr>
              <w:pStyle w:val="ProductList-TableBody"/>
            </w:pPr>
            <w:r>
              <w:t>Bruger-SL til Exchange Online Plan 2</w:t>
            </w:r>
          </w:p>
        </w:tc>
      </w:tr>
      <w:tr w:rsidR="00331AF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31AFF" w:rsidRDefault="00331A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1AFF" w:rsidRDefault="001E6C21">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331AFF" w:rsidRDefault="001E6C21">
            <w:pPr>
              <w:pStyle w:val="ProductList-TableBody"/>
            </w:pPr>
            <w:r>
              <w:t>Bruger-SL til Exchange Online Plan 2G</w:t>
            </w:r>
          </w:p>
        </w:tc>
      </w:tr>
      <w:tr w:rsidR="00331AF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31AFF" w:rsidRDefault="00331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1AFF" w:rsidRDefault="001E6C21">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331AFF" w:rsidRDefault="00331AFF">
            <w:pPr>
              <w:pStyle w:val="ProductList-TableBody"/>
            </w:pPr>
          </w:p>
        </w:tc>
      </w:tr>
    </w:tbl>
    <w:p w:rsidR="00331AFF" w:rsidRDefault="00331AFF">
      <w:pPr>
        <w:pStyle w:val="ProductList-BodyIndented"/>
      </w:pPr>
    </w:p>
    <w:p w:rsidR="00331AFF" w:rsidRDefault="001E6C21">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31AFF" w:rsidRDefault="00331A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1AFF" w:rsidRDefault="00331AFF">
            <w:pPr>
              <w:pStyle w:val="ProductList-TableBody"/>
            </w:pPr>
          </w:p>
        </w:tc>
      </w:tr>
    </w:tbl>
    <w:p w:rsidR="00331AFF" w:rsidRDefault="001E6C21">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52"/>
        <w:gridCol w:w="3633"/>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Fail-Over-rettigheder: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Roamingrettigheder: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4.1 Supplerende Vilkår og Betingelser for Exchange Enterprise CAL med Tjenester 2016</w:t>
      </w:r>
    </w:p>
    <w:p w:rsidR="00331AFF" w:rsidRDefault="001E6C21">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50">
        <w:r>
          <w:rPr>
            <w:color w:val="00467F"/>
            <w:u w:val="single"/>
          </w:rPr>
          <w:t>http://go.microsoft.com/?linkid=9839207</w:t>
        </w:r>
      </w:hyperlink>
      <w:r>
        <w:t xml:space="preserve"> for køb og brug af de Online-services, der er omfattet af Exchange Enterprise CAL med Tjenester 2016.</w:t>
      </w:r>
    </w:p>
    <w:p w:rsidR="00331AFF" w:rsidRDefault="00331AFF">
      <w:pPr>
        <w:pStyle w:val="PURBreadcrumb"/>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108" w:name="_Sec639"/>
      <w:r>
        <w:lastRenderedPageBreak/>
        <w:t>Project Server</w:t>
      </w:r>
      <w:bookmarkEnd w:id="108"/>
      <w:r>
        <w:fldChar w:fldCharType="begin"/>
      </w:r>
      <w:r>
        <w:instrText xml:space="preserve"> TC "</w:instrText>
      </w:r>
      <w:bookmarkStart w:id="109" w:name="_Toc476129840"/>
      <w:r>
        <w:instrText>Project Server</w:instrText>
      </w:r>
      <w:bookmarkEnd w:id="109"/>
      <w:r>
        <w:instrText>" \l 3</w:instrText>
      </w:r>
      <w:r>
        <w:fldChar w:fldCharType="end"/>
      </w:r>
    </w:p>
    <w:p w:rsidR="00331AFF" w:rsidRDefault="001E6C21">
      <w:pPr>
        <w:pStyle w:val="ProductList-Offering1SubSection"/>
        <w:outlineLvl w:val="3"/>
      </w:pPr>
      <w:bookmarkStart w:id="110" w:name="_Sec684"/>
      <w:r>
        <w:t>1. Programtilgængelighed</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31AFF" w:rsidRDefault="001E6C21">
      <w:pPr>
        <w:pStyle w:val="ProductList-Offering1SubSection"/>
        <w:outlineLvl w:val="3"/>
      </w:pPr>
      <w:bookmarkStart w:id="111" w:name="_Sec739"/>
      <w:r>
        <w:t>2. Produktbetingelser</w:t>
      </w:r>
      <w:bookmarkEnd w:id="111"/>
    </w:p>
    <w:tbl>
      <w:tblPr>
        <w:tblStyle w:val="PURTable"/>
        <w:tblW w:w="0" w:type="dxa"/>
        <w:tblLook w:val="04A0" w:firstRow="1" w:lastRow="0" w:firstColumn="1" w:lastColumn="0" w:noHBand="0" w:noVBand="1"/>
      </w:tblPr>
      <w:tblGrid>
        <w:gridCol w:w="3570"/>
        <w:gridCol w:w="3632"/>
        <w:gridCol w:w="358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Tidligere Udgaver: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1E6C21">
      <w:pPr>
        <w:pStyle w:val="ProductList-Offering1SubSection"/>
        <w:outlineLvl w:val="3"/>
      </w:pPr>
      <w:bookmarkStart w:id="112" w:name="_Sec795"/>
      <w:r>
        <w:t>3. Brugerrettigheder</w:t>
      </w:r>
      <w:bookmarkEnd w:id="112"/>
    </w:p>
    <w:tbl>
      <w:tblPr>
        <w:tblStyle w:val="PURTable"/>
        <w:tblW w:w="0" w:type="dxa"/>
        <w:tblLook w:val="04A0" w:firstRow="1" w:lastRow="0" w:firstColumn="1" w:lastColumn="0" w:noHBand="0" w:noVBand="1"/>
      </w:tblPr>
      <w:tblGrid>
        <w:gridCol w:w="3586"/>
        <w:gridCol w:w="3629"/>
        <w:gridCol w:w="357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Inkluderede teknologier: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3.1 Adgang til Serversoftware</w:t>
      </w:r>
    </w:p>
    <w:tbl>
      <w:tblPr>
        <w:tblStyle w:val="PURTable"/>
        <w:tblW w:w="0" w:type="dxa"/>
        <w:tblLook w:val="04A0" w:firstRow="1" w:lastRow="0" w:firstColumn="1" w:lastColumn="0" w:noHBand="0" w:noVBand="1"/>
      </w:tblPr>
      <w:tblGrid>
        <w:gridCol w:w="3604"/>
        <w:gridCol w:w="3604"/>
        <w:gridCol w:w="3582"/>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1AFF" w:rsidRDefault="001E6C21">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331AFF" w:rsidRDefault="001E6C21">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31AFF" w:rsidRDefault="001E6C21">
            <w:pPr>
              <w:pStyle w:val="ProductList-TableBody"/>
            </w:pPr>
            <w:r>
              <w:t>Project Online Essentials (bruger-SL)</w:t>
            </w:r>
          </w:p>
        </w:tc>
      </w:tr>
      <w:tr w:rsidR="00331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1AFF" w:rsidRDefault="00331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1AFF" w:rsidRDefault="001E6C21">
            <w:pPr>
              <w:pStyle w:val="ProductList-TableBody"/>
            </w:pPr>
            <w:r>
              <w:t>Project Online Professional (bruger-SL)</w:t>
            </w:r>
          </w:p>
        </w:tc>
        <w:tc>
          <w:tcPr>
            <w:tcW w:w="4040" w:type="dxa"/>
            <w:tcBorders>
              <w:top w:val="none" w:sz="4" w:space="0" w:color="000000"/>
              <w:left w:val="none" w:sz="4" w:space="0" w:color="000000"/>
              <w:bottom w:val="single" w:sz="4" w:space="0" w:color="000000"/>
              <w:right w:val="single" w:sz="4" w:space="0" w:color="000000"/>
            </w:tcBorders>
          </w:tcPr>
          <w:p w:rsidR="00331AFF" w:rsidRDefault="001E6C21">
            <w:pPr>
              <w:pStyle w:val="ProductList-TableBody"/>
            </w:pPr>
            <w:r>
              <w:t>Project Online Premium (bruger-SL)</w:t>
            </w:r>
          </w:p>
        </w:tc>
      </w:tr>
    </w:tbl>
    <w:p w:rsidR="00331AFF" w:rsidRDefault="00331AFF">
      <w:pPr>
        <w:pStyle w:val="ProductList-Body"/>
      </w:pPr>
    </w:p>
    <w:p w:rsidR="00331AFF" w:rsidRDefault="001E6C21">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31AFF" w:rsidRDefault="00331A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1AFF" w:rsidRDefault="00331AFF">
            <w:pPr>
              <w:pStyle w:val="ProductList-TableBody"/>
            </w:pPr>
          </w:p>
        </w:tc>
      </w:tr>
    </w:tbl>
    <w:p w:rsidR="00331AFF" w:rsidRDefault="001E6C21">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52"/>
        <w:gridCol w:w="3633"/>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Fail-Over-rettigheder: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Roamingrettigheder: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114" w:name="_Sec640"/>
      <w:r>
        <w:t>SharePoint Server</w:t>
      </w:r>
      <w:bookmarkEnd w:id="114"/>
      <w:r>
        <w:fldChar w:fldCharType="begin"/>
      </w:r>
      <w:r>
        <w:instrText xml:space="preserve"> TC "</w:instrText>
      </w:r>
      <w:bookmarkStart w:id="115" w:name="_Toc476129841"/>
      <w:r>
        <w:instrText>SharePoint Server</w:instrText>
      </w:r>
      <w:bookmarkEnd w:id="115"/>
      <w:r>
        <w:instrText>" \l 3</w:instrText>
      </w:r>
      <w:r>
        <w:fldChar w:fldCharType="end"/>
      </w:r>
    </w:p>
    <w:p w:rsidR="00331AFF" w:rsidRDefault="001E6C21">
      <w:pPr>
        <w:pStyle w:val="ProductList-Offering1SubSection"/>
        <w:outlineLvl w:val="3"/>
      </w:pPr>
      <w:bookmarkStart w:id="116" w:name="_Sec685"/>
      <w:r>
        <w:t>1. Programtilgængelighed</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416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t xml:space="preserve">Enterprise CAL til SharePoint Server 2016 </w:t>
            </w:r>
            <w:r>
              <w:fldChar w:fldCharType="begin"/>
            </w:r>
            <w:r>
              <w:instrText xml:space="preserve"> XE "Enterprise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331AFF" w:rsidRDefault="001E6C21">
      <w:pPr>
        <w:pStyle w:val="ProductList-Offering1SubSection"/>
        <w:outlineLvl w:val="3"/>
      </w:pPr>
      <w:bookmarkStart w:id="117" w:name="_Sec740"/>
      <w:r>
        <w:t>2. Produktbetingelser</w:t>
      </w:r>
      <w:bookmarkEnd w:id="117"/>
    </w:p>
    <w:tbl>
      <w:tblPr>
        <w:tblStyle w:val="PURTable"/>
        <w:tblW w:w="0" w:type="dxa"/>
        <w:tblLook w:val="04A0" w:firstRow="1" w:lastRow="0" w:firstColumn="1" w:lastColumn="0" w:noHBand="0" w:noVBand="1"/>
      </w:tblPr>
      <w:tblGrid>
        <w:gridCol w:w="3579"/>
        <w:gridCol w:w="3628"/>
        <w:gridCol w:w="3583"/>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Tidligere Udgaver: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1E6C21">
      <w:pPr>
        <w:pStyle w:val="ProductList-Offering1SubSection"/>
        <w:outlineLvl w:val="3"/>
      </w:pPr>
      <w:bookmarkStart w:id="118" w:name="_Sec798"/>
      <w:r>
        <w:t>3. Brugerrettigheder</w:t>
      </w:r>
      <w:bookmarkEnd w:id="118"/>
    </w:p>
    <w:tbl>
      <w:tblPr>
        <w:tblStyle w:val="PURTable"/>
        <w:tblW w:w="0" w:type="dxa"/>
        <w:tblLook w:val="04A0" w:firstRow="1" w:lastRow="0" w:firstColumn="1" w:lastColumn="0" w:noHBand="0" w:noVBand="1"/>
      </w:tblPr>
      <w:tblGrid>
        <w:gridCol w:w="3586"/>
        <w:gridCol w:w="3629"/>
        <w:gridCol w:w="357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lastRenderedPageBreak/>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Inkluderede teknologier: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1AFF" w:rsidRDefault="001E6C21">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331AFF" w:rsidRDefault="001E6C21">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31AFF" w:rsidRDefault="001E6C21">
            <w:pPr>
              <w:pStyle w:val="ProductList-TableBody"/>
            </w:pPr>
            <w:r>
              <w:t>Bruger-SL til SharePoint Online Plan 2</w:t>
            </w:r>
            <w:r>
              <w:fldChar w:fldCharType="begin"/>
            </w:r>
            <w:r>
              <w:instrText xml:space="preserve"> XE "SharePoint Online Plan 2" </w:instrText>
            </w:r>
            <w:r>
              <w:fldChar w:fldCharType="end"/>
            </w:r>
          </w:p>
        </w:tc>
      </w:tr>
      <w:tr w:rsidR="00331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1AFF" w:rsidRDefault="00331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1AFF" w:rsidRDefault="001E6C21">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3.2 Adgang til Serversoftware til SharePoint Server 2016</w:t>
      </w:r>
    </w:p>
    <w:tbl>
      <w:tblPr>
        <w:tblStyle w:val="PURTable"/>
        <w:tblW w:w="0" w:type="dxa"/>
        <w:tblLook w:val="04A0" w:firstRow="1" w:lastRow="0" w:firstColumn="1" w:lastColumn="0" w:noHBand="0" w:noVBand="1"/>
      </w:tblPr>
      <w:tblGrid>
        <w:gridCol w:w="3604"/>
        <w:gridCol w:w="3593"/>
        <w:gridCol w:w="3593"/>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1AFF" w:rsidRDefault="001E6C21">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331AFF" w:rsidRDefault="001E6C21">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31AFF" w:rsidRDefault="001E6C21">
            <w:pPr>
              <w:pStyle w:val="ProductList-TableBody"/>
            </w:pPr>
            <w:r>
              <w:t>Bruger-SL til SharePoint Online Plan 1 eller 2</w:t>
            </w:r>
            <w:r>
              <w:fldChar w:fldCharType="begin"/>
            </w:r>
            <w:r>
              <w:instrText xml:space="preserve"> XE " SharePoint Online Plan 1 eller 2" </w:instrText>
            </w:r>
            <w:r>
              <w:fldChar w:fldCharType="end"/>
            </w:r>
          </w:p>
        </w:tc>
      </w:tr>
      <w:tr w:rsidR="00331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1AFF" w:rsidRDefault="00331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1AFF" w:rsidRDefault="001E6C21">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331AFF" w:rsidRDefault="001E6C21">
            <w:pPr>
              <w:pStyle w:val="ProductList-TableBody"/>
            </w:pPr>
            <w:r>
              <w:t>Bruger-SL til SharePoint Online Plan 2</w:t>
            </w:r>
          </w:p>
        </w:tc>
      </w:tr>
    </w:tbl>
    <w:p w:rsidR="00331AFF" w:rsidRDefault="00331AFF">
      <w:pPr>
        <w:pStyle w:val="ProductList-Body"/>
      </w:pPr>
    </w:p>
    <w:p w:rsidR="00331AFF" w:rsidRDefault="001E6C21">
      <w:pPr>
        <w:pStyle w:val="ProductList-SubClauseHeading"/>
        <w:outlineLvl w:val="5"/>
      </w:pPr>
      <w:r>
        <w:t>3.2.1 Yderligere SharePoint Server-funktionalitet Forbundet med Enterprise CAL til SharePoint</w:t>
      </w:r>
    </w:p>
    <w:p w:rsidR="00331AFF" w:rsidRDefault="001E6C21">
      <w:pPr>
        <w:pStyle w:val="ProductList-BodyIndented"/>
      </w:pPr>
      <w:r>
        <w:t>Business Connectivity Services – Branchewebdele; Office 2016 Business Connectivity Services – Klientintegration; Access-tjenester; Enterprise Search; E-discovery og Overensstemmelse; InfoPath Forms-tjenester; Excel-tjenester, PowerPivot og PowerView; Visio Services; PerformancePoint Services; Brugerdefinerede Analyserapporter og Avancerede Diagrammer.</w:t>
      </w:r>
    </w:p>
    <w:tbl>
      <w:tblPr>
        <w:tblStyle w:val="PURTable0"/>
        <w:tblW w:w="0" w:type="dxa"/>
        <w:tblLook w:val="04A0" w:firstRow="1" w:lastRow="0" w:firstColumn="1" w:lastColumn="0" w:noHBand="0" w:noVBand="1"/>
      </w:tblPr>
      <w:tblGrid>
        <w:gridCol w:w="3502"/>
        <w:gridCol w:w="3464"/>
        <w:gridCol w:w="3464"/>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1AFF" w:rsidRDefault="001E6C21">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331AFF" w:rsidRDefault="001E6C21">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rsidR="00331AFF" w:rsidRDefault="001E6C21">
            <w:pPr>
              <w:pStyle w:val="ProductList-TableBody"/>
            </w:pPr>
            <w:r>
              <w:t>Bruger-SL til SharePoint Online Plan 2</w:t>
            </w:r>
          </w:p>
        </w:tc>
      </w:tr>
      <w:tr w:rsidR="00331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1AFF" w:rsidRDefault="00331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1AFF" w:rsidRDefault="001E6C21">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331AFF" w:rsidRDefault="00331AFF">
            <w:pPr>
              <w:pStyle w:val="ProductList-TableBody"/>
            </w:pPr>
          </w:p>
        </w:tc>
      </w:tr>
    </w:tbl>
    <w:p w:rsidR="00331AFF" w:rsidRDefault="00331AFF">
      <w:pPr>
        <w:pStyle w:val="ProductList-BodyIndented"/>
      </w:pPr>
    </w:p>
    <w:p w:rsidR="00331AFF" w:rsidRDefault="001E6C21">
      <w:pPr>
        <w:pStyle w:val="ProductList-ClauseHeading"/>
        <w:outlineLvl w:val="4"/>
      </w:pPr>
      <w:r>
        <w:t>3.3 Afståelse af CAL for Brugere, der Opnår Adgang til Offentligt Tilgængeligt Indhold</w:t>
      </w:r>
    </w:p>
    <w:p w:rsidR="00331AFF" w:rsidRDefault="001E6C21">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331AFF" w:rsidRDefault="00331AFF">
      <w:pPr>
        <w:pStyle w:val="ProductList-Body"/>
      </w:pPr>
    </w:p>
    <w:p w:rsidR="00331AFF" w:rsidRDefault="001E6C21">
      <w:pPr>
        <w:pStyle w:val="ProductList-ClauseHeading"/>
        <w:outlineLvl w:val="4"/>
      </w:pPr>
      <w:r>
        <w:t>3.4 Yderligere Software</w:t>
      </w:r>
    </w:p>
    <w:tbl>
      <w:tblPr>
        <w:tblStyle w:val="PURTable"/>
        <w:tblW w:w="0" w:type="dxa"/>
        <w:tblLook w:val="04A0" w:firstRow="1" w:lastRow="0" w:firstColumn="1" w:lastColumn="0" w:noHBand="0" w:noVBand="1"/>
      </w:tblPr>
      <w:tblGrid>
        <w:gridCol w:w="3666"/>
        <w:gridCol w:w="3562"/>
        <w:gridCol w:w="3562"/>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31AFF" w:rsidRDefault="00331A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1AFF" w:rsidRDefault="00331AFF">
            <w:pPr>
              <w:pStyle w:val="ProductList-TableBody"/>
            </w:pPr>
          </w:p>
        </w:tc>
      </w:tr>
    </w:tbl>
    <w:p w:rsidR="00331AFF" w:rsidRDefault="001E6C21">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52"/>
        <w:gridCol w:w="3633"/>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Fail-Over-rettigheder: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Roamingrettigheder: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URBreadcrumb"/>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6129842"/>
      <w:r>
        <w:instrText>Skype for Business Server</w:instrText>
      </w:r>
      <w:bookmarkEnd w:id="121"/>
      <w:r>
        <w:instrText>" \l 3</w:instrText>
      </w:r>
      <w:r>
        <w:fldChar w:fldCharType="end"/>
      </w:r>
    </w:p>
    <w:p w:rsidR="00331AFF" w:rsidRDefault="001E6C21">
      <w:pPr>
        <w:pStyle w:val="ProductList-Offering1SubSection"/>
        <w:outlineLvl w:val="3"/>
      </w:pPr>
      <w:bookmarkStart w:id="122" w:name="_Sec686"/>
      <w:r>
        <w:t>1. Programtilgængelighed</w:t>
      </w:r>
      <w:bookmarkEnd w:id="122"/>
    </w:p>
    <w:p w:rsidR="00331AFF" w:rsidRDefault="00331AFF">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4160" w:type="dxa"/>
            <w:tcBorders>
              <w:top w:val="dashed" w:sz="4" w:space="0" w:color="BFBFBF"/>
              <w:left w:val="none" w:sz="4" w:space="0" w:color="6E6E6E"/>
              <w:bottom w:val="none" w:sz="4" w:space="0" w:color="FFFFFF"/>
              <w:right w:val="none" w:sz="4" w:space="0" w:color="6E6E6E"/>
            </w:tcBorders>
          </w:tcPr>
          <w:p w:rsidR="00331AFF" w:rsidRDefault="001E6C21">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bl>
    <w:p w:rsidR="00331AFF" w:rsidRDefault="001E6C21">
      <w:pPr>
        <w:pStyle w:val="ProductList-Offering1SubSection"/>
        <w:outlineLvl w:val="3"/>
      </w:pPr>
      <w:bookmarkStart w:id="123" w:name="_Sec741"/>
      <w:r>
        <w:t>2. Produktbetingelser</w:t>
      </w:r>
      <w:bookmarkEnd w:id="123"/>
    </w:p>
    <w:tbl>
      <w:tblPr>
        <w:tblStyle w:val="PURTable"/>
        <w:tblW w:w="0" w:type="dxa"/>
        <w:tblLook w:val="04A0" w:firstRow="1" w:lastRow="0" w:firstColumn="1" w:lastColumn="0" w:noHBand="0" w:noVBand="1"/>
      </w:tblPr>
      <w:tblGrid>
        <w:gridCol w:w="3570"/>
        <w:gridCol w:w="3632"/>
        <w:gridCol w:w="358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Tidligere Udgaver: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1E6C21">
      <w:pPr>
        <w:pStyle w:val="ProductList-Offering1SubSection"/>
        <w:outlineLvl w:val="3"/>
      </w:pPr>
      <w:bookmarkStart w:id="124" w:name="_Sec799"/>
      <w:r>
        <w:lastRenderedPageBreak/>
        <w:t>3. Brugerrettigheder</w:t>
      </w:r>
      <w:bookmarkEnd w:id="124"/>
    </w:p>
    <w:tbl>
      <w:tblPr>
        <w:tblStyle w:val="PURTable"/>
        <w:tblW w:w="0" w:type="dxa"/>
        <w:tblLook w:val="04A0" w:firstRow="1" w:lastRow="0" w:firstColumn="1" w:lastColumn="0" w:noHBand="0" w:noVBand="1"/>
      </w:tblPr>
      <w:tblGrid>
        <w:gridCol w:w="3553"/>
        <w:gridCol w:w="3594"/>
        <w:gridCol w:w="3643"/>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1AFF" w:rsidRDefault="001E6C2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1AFF" w:rsidRDefault="001E6C21">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331AFF" w:rsidRDefault="001E6C21">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31AFF" w:rsidRDefault="001E6C21">
            <w:pPr>
              <w:pStyle w:val="ProductList-TableBody"/>
            </w:pPr>
            <w:r>
              <w:t>Bruger-SL til Skype for Business Online Plan 1</w:t>
            </w:r>
          </w:p>
        </w:tc>
      </w:tr>
      <w:tr w:rsidR="00331AF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1AFF" w:rsidRDefault="00331A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1AFF" w:rsidRDefault="001E6C21">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331AFF" w:rsidRDefault="001E6C21">
            <w:pPr>
              <w:pStyle w:val="ProductList-TableBody"/>
            </w:pPr>
            <w:r>
              <w:t>Bruger-SL til Skype for Business Online Plan 2</w:t>
            </w:r>
          </w:p>
        </w:tc>
      </w:tr>
      <w:tr w:rsidR="00331AF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1AFF" w:rsidRDefault="00331A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1AFF" w:rsidRDefault="001E6C21">
            <w:pPr>
              <w:pStyle w:val="ProductList-TableBody"/>
            </w:pPr>
            <w:r>
              <w:t>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31AFF" w:rsidRDefault="001E6C21">
            <w:pPr>
              <w:pStyle w:val="ProductList-TableBody"/>
            </w:pPr>
            <w:r>
              <w:t>Bruger-SL til Skype for Business Online Plan 2G</w:t>
            </w:r>
          </w:p>
        </w:tc>
      </w:tr>
      <w:tr w:rsidR="00331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1AFF" w:rsidRDefault="00331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1AFF" w:rsidRDefault="001E6C21">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331AFF" w:rsidRDefault="00331AFF">
            <w:pPr>
              <w:pStyle w:val="ProductList-TableBody"/>
            </w:pPr>
          </w:p>
        </w:tc>
      </w:tr>
    </w:tbl>
    <w:p w:rsidR="00331AFF" w:rsidRDefault="00331AFF">
      <w:pPr>
        <w:pStyle w:val="ProductList-Body"/>
      </w:pPr>
    </w:p>
    <w:p w:rsidR="00331AFF" w:rsidRDefault="001E6C21">
      <w:pPr>
        <w:pStyle w:val="ProductList-SubClauseHeading"/>
        <w:outlineLvl w:val="5"/>
      </w:pPr>
      <w:r>
        <w:t>3.1.1 Yderligere Funktionalitet Forbundet med Enterprise CAL til Skype for Business Server</w:t>
      </w:r>
    </w:p>
    <w:p w:rsidR="00331AFF" w:rsidRDefault="001E6C21">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1AFF" w:rsidRDefault="001E6C21">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331AFF" w:rsidRDefault="001E6C21">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31AFF" w:rsidRDefault="001E6C21">
            <w:pPr>
              <w:pStyle w:val="ProductList-TableBody"/>
            </w:pPr>
            <w:r>
              <w:t>Bruger-SL til Skype for Business Online Plan 2</w:t>
            </w:r>
          </w:p>
        </w:tc>
      </w:tr>
      <w:tr w:rsidR="00331AF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1AFF" w:rsidRDefault="00331A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1AFF" w:rsidRDefault="001E6C21">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331AFF" w:rsidRDefault="001E6C21">
            <w:pPr>
              <w:pStyle w:val="ProductList-TableBody"/>
            </w:pPr>
            <w:r>
              <w:t>Bruger-SL til Skype for Business Online Plan 2G</w:t>
            </w:r>
          </w:p>
        </w:tc>
      </w:tr>
      <w:tr w:rsidR="00331AF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1AFF" w:rsidRDefault="00331A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1AFF" w:rsidRDefault="001E6C21">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31AFF" w:rsidRDefault="001E6C21">
            <w:pPr>
              <w:pStyle w:val="ProductList-TableBody"/>
            </w:pPr>
            <w:r>
              <w:t>Bruger-SL til Live Meeting Professional</w:t>
            </w:r>
            <w:r>
              <w:fldChar w:fldCharType="begin"/>
            </w:r>
            <w:r>
              <w:instrText xml:space="preserve"> XE "Live Meeting Professional" </w:instrText>
            </w:r>
            <w:r>
              <w:fldChar w:fldCharType="end"/>
            </w:r>
          </w:p>
        </w:tc>
      </w:tr>
      <w:tr w:rsidR="00331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1AFF" w:rsidRDefault="00331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1AFF" w:rsidRDefault="001E6C21">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331AFF" w:rsidRDefault="00331AFF">
            <w:pPr>
              <w:pStyle w:val="ProductList-TableBody"/>
            </w:pPr>
          </w:p>
        </w:tc>
      </w:tr>
    </w:tbl>
    <w:p w:rsidR="00331AFF" w:rsidRDefault="00331AFF">
      <w:pPr>
        <w:pStyle w:val="ProductList-BodyIndented"/>
      </w:pPr>
    </w:p>
    <w:p w:rsidR="00331AFF" w:rsidRDefault="001E6C21">
      <w:pPr>
        <w:pStyle w:val="ProductList-SubClauseHeading"/>
        <w:outlineLvl w:val="5"/>
      </w:pPr>
      <w:r>
        <w:t>3.1.2 Yderligere Funktionalitet Forbundet med CAL til Skype for Business Server Plus</w:t>
      </w:r>
    </w:p>
    <w:p w:rsidR="00331AFF" w:rsidRDefault="001E6C21">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1AFF" w:rsidRDefault="001E6C21">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331AFF" w:rsidRDefault="001E6C21">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331AFF" w:rsidRDefault="001E6C21">
            <w:pPr>
              <w:pStyle w:val="ProductList-TableBody"/>
            </w:pPr>
            <w:r>
              <w:t xml:space="preserve">Licens Svarende til CAL (se </w:t>
            </w:r>
            <w:hyperlink w:anchor="_Sec591">
              <w:r>
                <w:rPr>
                  <w:color w:val="00467F"/>
                  <w:u w:val="single"/>
                </w:rPr>
                <w:t>Bilag A</w:t>
              </w:r>
            </w:hyperlink>
            <w:r>
              <w:t>)</w:t>
            </w:r>
          </w:p>
        </w:tc>
      </w:tr>
      <w:tr w:rsidR="00331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1AFF" w:rsidRDefault="00331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1AFF" w:rsidRDefault="001E6C21">
            <w:pPr>
              <w:pStyle w:val="ProductList-TableBody"/>
            </w:pPr>
            <w:r>
              <w:t>Bruger-SL til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331AFF" w:rsidRDefault="001E6C21">
            <w:pPr>
              <w:pStyle w:val="ProductList-TableBody"/>
            </w:pPr>
            <w:r>
              <w:t>CAL til Skype for Business Plus (Bruger-SL)</w:t>
            </w:r>
          </w:p>
        </w:tc>
      </w:tr>
    </w:tbl>
    <w:p w:rsidR="00331AFF" w:rsidRDefault="00331AFF">
      <w:pPr>
        <w:pStyle w:val="ProductList-BodyIndented"/>
      </w:pPr>
    </w:p>
    <w:p w:rsidR="00331AFF" w:rsidRDefault="001E6C21">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Audio/Video Conferencing Server-rolle</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Director-rolle</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Mediation Server-rolle</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Microsoft Lync Server 2013 Group Chat Administration Tool</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PowerShell Snap-in</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Survivable Branch Appliance-rolle</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Video Interop Server-rolle</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pPr>
          </w:p>
        </w:tc>
      </w:tr>
    </w:tbl>
    <w:p w:rsidR="00331AFF" w:rsidRDefault="001E6C21">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52"/>
        <w:gridCol w:w="3633"/>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Fail-Over-rettigheder: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Roamingrettigheder: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URBreadcrumb"/>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1HeadingNoBorder"/>
        <w:outlineLvl w:val="1"/>
      </w:pPr>
      <w:bookmarkStart w:id="126" w:name="_Sec883"/>
      <w:r>
        <w:t>R Server</w:t>
      </w:r>
      <w:bookmarkEnd w:id="126"/>
      <w:r>
        <w:fldChar w:fldCharType="begin"/>
      </w:r>
      <w:r>
        <w:instrText xml:space="preserve"> TC "</w:instrText>
      </w:r>
      <w:bookmarkStart w:id="127" w:name="_Toc476129843"/>
      <w:r>
        <w:instrText>R Server</w:instrText>
      </w:r>
      <w:bookmarkEnd w:id="127"/>
      <w:r>
        <w:instrText>" \l 2</w:instrText>
      </w:r>
      <w:r>
        <w:fldChar w:fldCharType="end"/>
      </w:r>
    </w:p>
    <w:p w:rsidR="00331AFF" w:rsidRDefault="001E6C21">
      <w:pPr>
        <w:pStyle w:val="ProductList-Offering1SubSection"/>
        <w:outlineLvl w:val="2"/>
      </w:pPr>
      <w:bookmarkStart w:id="128" w:name="_Sec884"/>
      <w:r>
        <w:t>1. Programtilgængelighed</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31AFF" w:rsidRDefault="001E6C21">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none" w:sz="4" w:space="0" w:color="FFFFFF"/>
              <w:left w:val="none" w:sz="4" w:space="0" w:color="FFFFFF"/>
              <w:bottom w:val="dashed" w:sz="4" w:space="0" w:color="BFBFBF"/>
              <w:right w:val="none" w:sz="4" w:space="0" w:color="FFFFFF"/>
            </w:tcBorders>
          </w:tcPr>
          <w:p w:rsidR="00331AFF" w:rsidRDefault="001E6C21">
            <w:pPr>
              <w:pStyle w:val="ProductList-TableBody"/>
            </w:pPr>
            <w:r>
              <w:t>R Server 2016 til Hadoop</w:t>
            </w:r>
            <w:r>
              <w:fldChar w:fldCharType="begin"/>
            </w:r>
            <w:r>
              <w:instrText xml:space="preserve"> XE "R Server 2016 til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31AFF" w:rsidRDefault="001E6C2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31AFF" w:rsidRDefault="00331AF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31AFF" w:rsidRDefault="00331AF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31AFF" w:rsidRDefault="00331AF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FFFFFF"/>
              <w:bottom w:val="dashed" w:sz="4" w:space="0" w:color="BFBFBF"/>
              <w:right w:val="none" w:sz="4" w:space="0" w:color="FFFFFF"/>
            </w:tcBorders>
          </w:tcPr>
          <w:p w:rsidR="00331AFF" w:rsidRDefault="001E6C21">
            <w:pPr>
              <w:pStyle w:val="ProductList-TableBody"/>
            </w:pPr>
            <w:r>
              <w:t>R Server 2016 til Linux</w:t>
            </w:r>
            <w:r>
              <w:fldChar w:fldCharType="begin"/>
            </w:r>
            <w:r>
              <w:instrText xml:space="preserve"> XE "R Server 2016 til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31AFF" w:rsidRDefault="001E6C2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31AFF" w:rsidRDefault="00331AF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31AFF" w:rsidRDefault="00331AF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31AFF" w:rsidRDefault="00331AF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FFFFFF"/>
              <w:bottom w:val="none" w:sz="4" w:space="0" w:color="BFBFBF"/>
              <w:right w:val="none" w:sz="4" w:space="0" w:color="FFFFFF"/>
            </w:tcBorders>
          </w:tcPr>
          <w:p w:rsidR="00331AFF" w:rsidRDefault="001E6C21">
            <w:pPr>
              <w:pStyle w:val="ProductList-TableBody"/>
            </w:pPr>
            <w:r>
              <w:t>R Server 2016 til Teradata DB</w:t>
            </w:r>
            <w:r>
              <w:fldChar w:fldCharType="begin"/>
            </w:r>
            <w:r>
              <w:instrText xml:space="preserve"> XE "R Server 2016 til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31AFF" w:rsidRDefault="001E6C21">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31AFF" w:rsidRDefault="00331AFF">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31AFF" w:rsidRDefault="00331AFF">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31AFF" w:rsidRDefault="00331AF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31AFF" w:rsidRDefault="001E6C21">
      <w:pPr>
        <w:pStyle w:val="ProductList-Offering1SubSection"/>
        <w:outlineLvl w:val="2"/>
      </w:pPr>
      <w:bookmarkStart w:id="129" w:name="_Sec885"/>
      <w:r>
        <w:t>2. Produktbetingelser</w:t>
      </w:r>
      <w:bookmarkEnd w:id="129"/>
    </w:p>
    <w:tbl>
      <w:tblPr>
        <w:tblStyle w:val="PURTable"/>
        <w:tblW w:w="0" w:type="dxa"/>
        <w:tblLook w:val="04A0" w:firstRow="1" w:lastRow="0" w:firstColumn="1" w:lastColumn="0" w:noHBand="0" w:noVBand="1"/>
      </w:tblPr>
      <w:tblGrid>
        <w:gridCol w:w="3570"/>
        <w:gridCol w:w="3632"/>
        <w:gridCol w:w="358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Tidligere Udgaver: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Bilag B</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lastRenderedPageBreak/>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1E6C21">
      <w:pPr>
        <w:pStyle w:val="ProductList-Offering1SubSection"/>
        <w:outlineLvl w:val="2"/>
      </w:pPr>
      <w:bookmarkStart w:id="130" w:name="_Sec886"/>
      <w:r>
        <w:t>3. Brugerrettigheder</w:t>
      </w:r>
      <w:bookmarkEnd w:id="130"/>
    </w:p>
    <w:tbl>
      <w:tblPr>
        <w:tblStyle w:val="PURTable"/>
        <w:tblW w:w="0" w:type="dxa"/>
        <w:tblLook w:val="04A0" w:firstRow="1" w:lastRow="0" w:firstColumn="1" w:lastColumn="0" w:noHBand="0" w:noVBand="1"/>
      </w:tblPr>
      <w:tblGrid>
        <w:gridCol w:w="3586"/>
        <w:gridCol w:w="3629"/>
        <w:gridCol w:w="357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 Linux-udgaver, </w:t>
            </w:r>
            <w:hyperlink w:anchor="_Sec545">
              <w:r>
                <w:rPr>
                  <w:color w:val="00467F"/>
                  <w:u w:val="single"/>
                </w:rPr>
                <w:t xml:space="preserve">Særlige servere </w:t>
              </w:r>
            </w:hyperlink>
            <w:r>
              <w:t>– Hadoop- og Teradata DB-versioner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Særlig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Yderligere Software: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Inkluderede teknologier: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3"/>
      </w:pPr>
      <w:r>
        <w:t>3.1 R Server 2016 til Hadoop og R Server til Teradata DB</w:t>
      </w:r>
    </w:p>
    <w:p w:rsidR="00331AFF" w:rsidRDefault="001E6C21">
      <w:pPr>
        <w:pStyle w:val="ProductList-Body"/>
      </w:pPr>
      <w:r>
        <w:t xml:space="preserve">Hver Serverlicens til R Server 2016 til Hadoop og R Server 2016 til Teradata DB dækker op til 24 kerner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331AFF" w:rsidRDefault="00331AFF">
      <w:pPr>
        <w:pStyle w:val="ProductList-Body"/>
      </w:pPr>
    </w:p>
    <w:p w:rsidR="00331AFF" w:rsidRDefault="001E6C21">
      <w:pPr>
        <w:pStyle w:val="ProductList-ClauseHeading"/>
        <w:outlineLvl w:val="3"/>
      </w:pPr>
      <w:r>
        <w:t>3.2 Biblioteker under GNU Lesser General Public License</w:t>
      </w:r>
    </w:p>
    <w:p w:rsidR="00331AFF" w:rsidRDefault="001E6C21">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foretage reverse engineering, dekompilere eller adskille R Server-software eller på anden måde forsøge at aflede kildekoden til R Server-softwaren (alle versioner), men kun i det omfang det kræves for at foretage fejlfinding på ændringer i biblioteker, der er licenseret i henhold til GNU Lesser General Public License, der medfølge og være linket til i softwaren.</w:t>
      </w:r>
    </w:p>
    <w:p w:rsidR="00331AFF" w:rsidRDefault="001E6C21">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52"/>
        <w:gridCol w:w="3633"/>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Fail-Over-rettigheder: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Roamingrettigheder: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3"/>
      </w:pPr>
      <w:r>
        <w:t>4.1 R Server til Hadoop, R Server til Linux og R Server til Teradata DB</w:t>
      </w:r>
    </w:p>
    <w:p w:rsidR="00331AFF" w:rsidRDefault="001E6C21">
      <w:pPr>
        <w:pStyle w:val="ProductList-Body"/>
      </w:pPr>
      <w:r>
        <w:t>Kunder med Licenserede Servere dækket af SA må i henhold til R Server-brugerrettighederne anvende opdateringer til R Server, som er lanceret efter december 2016.</w:t>
      </w:r>
    </w:p>
    <w:p w:rsidR="00331AFF" w:rsidRDefault="00331AFF">
      <w:pPr>
        <w:pStyle w:val="PURBreadcrumb"/>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1HeadingNoBorder"/>
        <w:outlineLvl w:val="1"/>
      </w:pPr>
      <w:bookmarkStart w:id="132" w:name="_Sec614"/>
      <w:r>
        <w:t>SQL Server</w:t>
      </w:r>
      <w:bookmarkEnd w:id="132"/>
      <w:r>
        <w:fldChar w:fldCharType="begin"/>
      </w:r>
      <w:r>
        <w:instrText xml:space="preserve"> TC "</w:instrText>
      </w:r>
      <w:bookmarkStart w:id="133" w:name="_Toc476129844"/>
      <w:r>
        <w:instrText>SQL Server</w:instrText>
      </w:r>
      <w:bookmarkEnd w:id="133"/>
      <w:r>
        <w:instrText>" \l 2</w:instrText>
      </w:r>
      <w:r>
        <w:fldChar w:fldCharType="end"/>
      </w:r>
    </w:p>
    <w:p w:rsidR="00331AFF" w:rsidRDefault="001E6C21">
      <w:pPr>
        <w:pStyle w:val="ProductList-Offering1SubSection"/>
        <w:outlineLvl w:val="2"/>
      </w:pPr>
      <w:bookmarkStart w:id="134" w:name="_Sec688"/>
      <w:r>
        <w:t>1. Programtilgængelighed</w:t>
      </w:r>
      <w:bookmarkEnd w:id="134"/>
    </w:p>
    <w:tbl>
      <w:tblPr>
        <w:tblStyle w:val="PURTable"/>
        <w:tblW w:w="0" w:type="dxa"/>
        <w:tblLook w:val="04A0" w:firstRow="1" w:lastRow="0" w:firstColumn="1" w:lastColumn="0" w:noHBand="0" w:noVBand="1"/>
      </w:tblPr>
      <w:tblGrid>
        <w:gridCol w:w="4035"/>
        <w:gridCol w:w="611"/>
        <w:gridCol w:w="609"/>
        <w:gridCol w:w="611"/>
        <w:gridCol w:w="605"/>
        <w:gridCol w:w="609"/>
        <w:gridCol w:w="610"/>
        <w:gridCol w:w="615"/>
        <w:gridCol w:w="634"/>
        <w:gridCol w:w="618"/>
        <w:gridCol w:w="612"/>
        <w:gridCol w:w="615"/>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SQL Server 2016 Standard Core</w:t>
            </w:r>
            <w:r>
              <w:fldChar w:fldCharType="begin"/>
            </w:r>
            <w:r>
              <w:instrText xml:space="preserve"> XE "SQL Server 2016 Standard Core" </w:instrText>
            </w:r>
            <w:r>
              <w:fldChar w:fldCharType="end"/>
            </w:r>
            <w:r>
              <w:t xml:space="preserve"> (2-paks kernelicens)</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SQL Server 2016 Enterprise Core</w:t>
            </w:r>
            <w:r>
              <w:fldChar w:fldCharType="begin"/>
            </w:r>
            <w:r>
              <w:instrText xml:space="preserve"> XE "SQL Server 2016 Enterprise Core" </w:instrText>
            </w:r>
            <w:r>
              <w:fldChar w:fldCharType="end"/>
            </w:r>
            <w:r>
              <w:t xml:space="preserve"> (2-paks kernelicens)</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dashed" w:sz="4" w:space="0" w:color="B2B2B2"/>
              <w:right w:val="none" w:sz="4" w:space="0" w:color="6E6E6E"/>
            </w:tcBorders>
          </w:tcPr>
          <w:p w:rsidR="00331AFF" w:rsidRDefault="001E6C21">
            <w:pPr>
              <w:pStyle w:val="ProductList-TableBody"/>
            </w:pPr>
            <w:r>
              <w:rPr>
                <w:color w:val="000000"/>
              </w:rPr>
              <w:t>CAL til SQL Server 2016</w:t>
            </w:r>
            <w:r>
              <w:fldChar w:fldCharType="begin"/>
            </w:r>
            <w:r>
              <w:instrText xml:space="preserve"> XE "CAL til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331AFF" w:rsidRDefault="001E6C21">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331AFF" w:rsidRDefault="001E6C2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331AFF" w:rsidRDefault="001E6C2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4160" w:type="dxa"/>
            <w:tcBorders>
              <w:top w:val="dashed" w:sz="4" w:space="0" w:color="B2B2B2"/>
              <w:left w:val="none" w:sz="4" w:space="0" w:color="6E6E6E"/>
              <w:bottom w:val="dashed" w:sz="4" w:space="0" w:color="BFBFBF"/>
              <w:right w:val="none" w:sz="4" w:space="0" w:color="6E6E6E"/>
            </w:tcBorders>
          </w:tcPr>
          <w:p w:rsidR="00331AFF" w:rsidRDefault="001E6C21">
            <w:pPr>
              <w:pStyle w:val="ProductList-TableBody"/>
            </w:pPr>
            <w:r>
              <w:t>SQL Server Standard Premium Assurance-tilføjelsesprogram</w:t>
            </w:r>
            <w:r>
              <w:fldChar w:fldCharType="begin"/>
            </w:r>
            <w:r>
              <w:instrText xml:space="preserve"> XE "SQL Server Standard Premium Assurance-tilføjelsesprogram"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31AFF" w:rsidRDefault="001E6C2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SQL Server Standard Core Premium Assurance-tilføjelsesprogram</w:t>
            </w:r>
            <w:r>
              <w:fldChar w:fldCharType="begin"/>
            </w:r>
            <w:r>
              <w:instrText xml:space="preserve"> XE "SQL Server Standard Core Premium Assurance-tilføjelsesprogram"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dashed" w:sz="4" w:space="0" w:color="B2B2B2"/>
              <w:right w:val="none" w:sz="4" w:space="0" w:color="6E6E6E"/>
            </w:tcBorders>
          </w:tcPr>
          <w:p w:rsidR="00331AFF" w:rsidRDefault="001E6C21">
            <w:pPr>
              <w:pStyle w:val="ProductList-TableBody"/>
            </w:pPr>
            <w:r>
              <w:t>SQL Server Standard Core Premium Assurance-tilføjelsesprogram (2-paks kernelicens)</w:t>
            </w:r>
          </w:p>
        </w:tc>
        <w:tc>
          <w:tcPr>
            <w:tcW w:w="620" w:type="dxa"/>
            <w:tcBorders>
              <w:top w:val="dashed" w:sz="4" w:space="0" w:color="BFBFBF"/>
              <w:left w:val="none" w:sz="4" w:space="0" w:color="6E6E6E"/>
              <w:bottom w:val="dashed" w:sz="4" w:space="0" w:color="B2B2B2"/>
              <w:right w:val="none" w:sz="4" w:space="0" w:color="6E6E6E"/>
            </w:tcBorders>
          </w:tcPr>
          <w:p w:rsidR="00331AFF" w:rsidRDefault="001E6C21">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2B2B2"/>
              <w:left w:val="none" w:sz="4" w:space="0" w:color="6E6E6E"/>
              <w:bottom w:val="dashed" w:sz="4" w:space="0" w:color="BFBFBF"/>
              <w:right w:val="none" w:sz="4" w:space="0" w:color="6E6E6E"/>
            </w:tcBorders>
          </w:tcPr>
          <w:p w:rsidR="00331AFF" w:rsidRDefault="001E6C21">
            <w:pPr>
              <w:pStyle w:val="ProductList-TableBody"/>
            </w:pPr>
            <w:r>
              <w:t>SQL Server Enterprise Premium Assurance-tilføjelsesprogram</w:t>
            </w:r>
            <w:r>
              <w:fldChar w:fldCharType="begin"/>
            </w:r>
            <w:r>
              <w:instrText xml:space="preserve"> XE "SQL Server Enterprise Premium Assurance-tilføjelsesprogram"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31AFF" w:rsidRDefault="001E6C2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SQL Server Enterprise Core Premium Assurance-tilføjelsesprogram</w:t>
            </w:r>
            <w:r>
              <w:fldChar w:fldCharType="begin"/>
            </w:r>
            <w:r>
              <w:instrText xml:space="preserve"> XE "SQL Server Enterprise Core Premium Assurance-tilføjelsesprogram"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t>SQL Server Enterprise Core Premium Assurance-tilføjelsesprogram (2-paks kernelicens)</w:t>
            </w: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31AFF" w:rsidRDefault="00331AFF">
      <w:pPr>
        <w:pStyle w:val="ProductList-Body"/>
      </w:pPr>
    </w:p>
    <w:p w:rsidR="00331AFF" w:rsidRDefault="001E6C21">
      <w:pPr>
        <w:pStyle w:val="ProductList-Offering1SubSection"/>
        <w:outlineLvl w:val="2"/>
      </w:pPr>
      <w:bookmarkStart w:id="135" w:name="_Sec743"/>
      <w:r>
        <w:t>2. Produktbetingelser</w:t>
      </w:r>
      <w:bookmarkEnd w:id="135"/>
    </w:p>
    <w:tbl>
      <w:tblPr>
        <w:tblStyle w:val="PURTable"/>
        <w:tblW w:w="0" w:type="dxa"/>
        <w:tblLook w:val="04A0" w:firstRow="1" w:lastRow="0" w:firstColumn="1" w:lastColumn="0" w:noHBand="0" w:noVBand="1"/>
      </w:tblPr>
      <w:tblGrid>
        <w:gridCol w:w="3570"/>
        <w:gridCol w:w="3632"/>
        <w:gridCol w:w="358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lastRenderedPageBreak/>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3"/>
      </w:pPr>
      <w:r>
        <w:t>2.1 SQL Server 2016 Enterprise</w:t>
      </w:r>
    </w:p>
    <w:p w:rsidR="00331AFF" w:rsidRDefault="001E6C21">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til SQL Server 2016 Enterprise </w:t>
      </w:r>
      <w:r>
        <w:fldChar w:fldCharType="begin"/>
      </w:r>
      <w:r>
        <w:instrText xml:space="preserve"> XE "SQL Server 2016 Enterprise " </w:instrText>
      </w:r>
      <w:r>
        <w:fldChar w:fldCharType="end"/>
      </w:r>
      <w:r>
        <w:t xml:space="preserve"> (Server/CAL). Eksisterende SA-kunder, der opgraderer til 2016-versionen, bør se licensvilkårene i </w:t>
      </w:r>
      <w:hyperlink r:id="rId53">
        <w:r>
          <w:rPr>
            <w:color w:val="00467F"/>
            <w:u w:val="single"/>
          </w:rPr>
          <w:t>Produktvilkårene fra juni 2016</w:t>
        </w:r>
      </w:hyperlink>
      <w:r>
        <w:t>.</w:t>
      </w:r>
    </w:p>
    <w:p w:rsidR="00331AFF" w:rsidRDefault="00331AFF">
      <w:pPr>
        <w:pStyle w:val="ProductList-Body"/>
      </w:pPr>
    </w:p>
    <w:p w:rsidR="00331AFF" w:rsidRDefault="001E6C21">
      <w:pPr>
        <w:pStyle w:val="ProductList-ClauseHeading"/>
        <w:outlineLvl w:val="3"/>
      </w:pPr>
      <w:r>
        <w:t>2.2 SQL Server Parallel Data Warehouse</w:t>
      </w:r>
    </w:p>
    <w:p w:rsidR="00331AFF" w:rsidRDefault="001E6C21">
      <w:pPr>
        <w:pStyle w:val="ProductList-Body"/>
      </w:pPr>
      <w:r>
        <w:t>SQL Server Parallel Data Warehouse er en installationsmulighed for SQL Server 2016 Enterprise-kunder</w:t>
      </w:r>
      <w:r>
        <w:fldChar w:fldCharType="begin"/>
      </w:r>
      <w:r>
        <w:instrText xml:space="preserve"> XE "SQL Server 2016 Enterprise-kunder" </w:instrText>
      </w:r>
      <w:r>
        <w:fldChar w:fldCharType="end"/>
      </w:r>
      <w:r>
        <w:t>. Kunder er kun berettigede til at bruge de softwarebuilds, der er gjort tilgængelige i løbet af SA-dækningens løbetid.</w:t>
      </w:r>
    </w:p>
    <w:p w:rsidR="00331AFF" w:rsidRDefault="00331AFF">
      <w:pPr>
        <w:pStyle w:val="ProductList-Body"/>
      </w:pPr>
    </w:p>
    <w:p w:rsidR="00331AFF" w:rsidRDefault="001E6C21">
      <w:pPr>
        <w:pStyle w:val="ProductList-ClauseHeading"/>
        <w:outlineLvl w:val="3"/>
      </w:pPr>
      <w:r>
        <w:t>2.3 SQL Server Parallel Data Warehouse Valgfri Build uden Oracle Java</w:t>
      </w:r>
    </w:p>
    <w:p w:rsidR="00331AFF" w:rsidRDefault="001E6C21">
      <w:pPr>
        <w:pStyle w:val="ProductList-Body"/>
      </w:pPr>
      <w:r>
        <w:t xml:space="preserve">Kunder kan erhverve et build af produktet med Oracle Java eller (på anmodning) uden Oracle Java. Se </w:t>
      </w:r>
      <w:hyperlink r:id="rId54">
        <w:r>
          <w:rPr>
            <w:color w:val="00467F"/>
            <w:u w:val="single"/>
          </w:rPr>
          <w:t>http://www.microsoft.com/en-us/sqlserver/solutions-technologies/data-warehousing/pdw.aspx</w:t>
        </w:r>
      </w:hyperlink>
      <w:r>
        <w:t xml:space="preserve"> for yderligere oplysninger.</w:t>
      </w:r>
    </w:p>
    <w:p w:rsidR="00331AFF" w:rsidRDefault="001E6C21">
      <w:pPr>
        <w:pStyle w:val="ProductList-Offering1SubSection"/>
        <w:outlineLvl w:val="2"/>
      </w:pPr>
      <w:bookmarkStart w:id="136" w:name="_Sec794"/>
      <w:r>
        <w:t>3. Brugerrettigheder</w:t>
      </w:r>
      <w:bookmarkEnd w:id="136"/>
    </w:p>
    <w:tbl>
      <w:tblPr>
        <w:tblStyle w:val="PURTable"/>
        <w:tblW w:w="0" w:type="dxa"/>
        <w:tblLook w:val="04A0" w:firstRow="1" w:lastRow="0" w:firstColumn="1" w:lastColumn="0" w:noHBand="0" w:noVBand="1"/>
      </w:tblPr>
      <w:tblGrid>
        <w:gridCol w:w="3549"/>
        <w:gridCol w:w="3596"/>
        <w:gridCol w:w="364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3"/>
      </w:pPr>
      <w:r>
        <w:t>3.1 Adgang til Serversoftware</w:t>
      </w:r>
    </w:p>
    <w:tbl>
      <w:tblPr>
        <w:tblStyle w:val="PURTable"/>
        <w:tblW w:w="0" w:type="dxa"/>
        <w:tblLook w:val="04A0" w:firstRow="1" w:lastRow="0" w:firstColumn="1" w:lastColumn="0" w:noHBand="0" w:noVBand="1"/>
      </w:tblPr>
      <w:tblGrid>
        <w:gridCol w:w="3645"/>
        <w:gridCol w:w="3598"/>
        <w:gridCol w:w="3547"/>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31AFF" w:rsidRDefault="001E6C21">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331AFF" w:rsidRDefault="001E6C21">
            <w:pPr>
              <w:pStyle w:val="ProductList-TableBody"/>
            </w:pPr>
            <w:r>
              <w:t>CAL til SQL Server 2016</w:t>
            </w:r>
          </w:p>
        </w:tc>
        <w:tc>
          <w:tcPr>
            <w:tcW w:w="4040" w:type="dxa"/>
            <w:tcBorders>
              <w:top w:val="single" w:sz="18" w:space="0" w:color="0072C6"/>
              <w:left w:val="none" w:sz="4" w:space="0" w:color="000000"/>
              <w:bottom w:val="single" w:sz="4" w:space="0" w:color="000000"/>
              <w:right w:val="single" w:sz="4" w:space="0" w:color="000000"/>
            </w:tcBorders>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3"/>
      </w:pPr>
      <w:r>
        <w:t>3.2 Automatiske Opdateringer til Tidligere Versioner af SQL Server</w:t>
      </w:r>
    </w:p>
    <w:p w:rsidR="00331AFF" w:rsidRDefault="001E6C21">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331AFF" w:rsidRDefault="00331AFF">
      <w:pPr>
        <w:pStyle w:val="ProductList-Body"/>
      </w:pPr>
    </w:p>
    <w:p w:rsidR="00331AFF" w:rsidRDefault="001E6C21">
      <w:pPr>
        <w:pStyle w:val="ProductList-ClauseHeading"/>
        <w:outlineLvl w:val="3"/>
      </w:pPr>
      <w:r>
        <w:t>3.3 Kørsel af Forekomster til Standardudgave</w:t>
      </w:r>
    </w:p>
    <w:p w:rsidR="00331AFF" w:rsidRDefault="001E6C21">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331AFF" w:rsidRDefault="00331AFF">
      <w:pPr>
        <w:pStyle w:val="ProductList-Body"/>
      </w:pPr>
    </w:p>
    <w:p w:rsidR="00331AFF" w:rsidRDefault="001E6C21">
      <w:pPr>
        <w:pStyle w:val="ProductList-ClauseHeading"/>
        <w:outlineLvl w:val="3"/>
      </w:pPr>
      <w:r>
        <w:t>3.4 Fail-Over-servere til Parallel Data Warehouse (PDW)</w:t>
      </w:r>
    </w:p>
    <w:p w:rsidR="00331AFF" w:rsidRDefault="001E6C21">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331AFF" w:rsidRDefault="00331AFF">
      <w:pPr>
        <w:pStyle w:val="ProductList-Body"/>
      </w:pPr>
    </w:p>
    <w:p w:rsidR="00331AFF" w:rsidRDefault="001E6C21">
      <w:pPr>
        <w:pStyle w:val="ProductList-ClauseHeading"/>
        <w:outlineLvl w:val="3"/>
      </w:pPr>
      <w:r>
        <w:t>3.5 Yderligere Software</w:t>
      </w:r>
    </w:p>
    <w:p w:rsidR="00331AFF" w:rsidRDefault="001E6C21">
      <w:pPr>
        <w:pStyle w:val="ProductList-SubClauseHeading"/>
        <w:outlineLvl w:val="4"/>
      </w:pPr>
      <w:r>
        <w:t>3.5.1 Yderligere Software – Alle (undtagen Parallel Data Warehouse)</w:t>
      </w:r>
    </w:p>
    <w:tbl>
      <w:tblPr>
        <w:tblStyle w:val="PURTable0"/>
        <w:tblW w:w="0" w:type="dxa"/>
        <w:tblLook w:val="04A0" w:firstRow="1" w:lastRow="0" w:firstColumn="1" w:lastColumn="0" w:noHBand="0" w:noVBand="1"/>
      </w:tblPr>
      <w:tblGrid>
        <w:gridCol w:w="3628"/>
        <w:gridCol w:w="3401"/>
        <w:gridCol w:w="3401"/>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Client Tools Connectivity</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Distributed Replay Client</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Management Tools - Complete</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pPr>
          </w:p>
        </w:tc>
      </w:tr>
    </w:tbl>
    <w:p w:rsidR="00331AFF" w:rsidRDefault="00331AFF">
      <w:pPr>
        <w:pStyle w:val="ProductList-BodyIndented"/>
      </w:pPr>
    </w:p>
    <w:p w:rsidR="00331AFF" w:rsidRDefault="001E6C21">
      <w:pPr>
        <w:pStyle w:val="ProductList-SubClauseHeading"/>
        <w:outlineLvl w:val="4"/>
      </w:pPr>
      <w:r>
        <w:t>3.5.2 Yderligere Software – Parallel Data Warehouse</w:t>
      </w:r>
    </w:p>
    <w:tbl>
      <w:tblPr>
        <w:tblStyle w:val="PURTable0"/>
        <w:tblW w:w="0" w:type="dxa"/>
        <w:tblLook w:val="04A0" w:firstRow="1" w:lastRow="0" w:firstColumn="1" w:lastColumn="0" w:noHBand="0" w:noVBand="1"/>
      </w:tblPr>
      <w:tblGrid>
        <w:gridCol w:w="3558"/>
        <w:gridCol w:w="3436"/>
        <w:gridCol w:w="3436"/>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331AFF" w:rsidRDefault="00331A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1AFF" w:rsidRDefault="00331AFF">
            <w:pPr>
              <w:pStyle w:val="ProductList-TableBody"/>
            </w:pPr>
          </w:p>
        </w:tc>
      </w:tr>
    </w:tbl>
    <w:p w:rsidR="00331AFF" w:rsidRDefault="001E6C21">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52"/>
        <w:gridCol w:w="3633"/>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55">
              <w:r>
                <w:rPr>
                  <w:color w:val="00467F"/>
                  <w:u w:val="single"/>
                </w:rPr>
                <w:t>– produktvilkår, juni 2016</w:t>
              </w:r>
            </w:hyperlink>
          </w:p>
          <w:p w:rsidR="00331AFF" w:rsidRDefault="0029679B">
            <w:pPr>
              <w:pStyle w:val="ProductList-TableBody"/>
            </w:pPr>
            <w:hyperlink r:id="rId56">
              <w:r w:rsidR="001E6C21">
                <w:rPr>
                  <w:color w:val="00467F"/>
                  <w:u w:val="single"/>
                </w:rPr>
                <w:t>Produktliste – marts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Roamingrettigheder: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URBreadcrumb"/>
      </w:pPr>
    </w:p>
    <w:p w:rsidR="00331AFF" w:rsidRDefault="001E6C21">
      <w:pPr>
        <w:pStyle w:val="ProductList-ClauseHeading"/>
        <w:outlineLvl w:val="3"/>
      </w:pPr>
      <w:r>
        <w:t>4.1 SQL Server 2016 Enterprise Core – Ubegrænset Virtualisering</w:t>
      </w:r>
    </w:p>
    <w:p w:rsidR="00331AFF" w:rsidRDefault="001E6C21">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331AFF" w:rsidRDefault="00331AFF">
      <w:pPr>
        <w:pStyle w:val="ProductList-Body"/>
      </w:pPr>
    </w:p>
    <w:p w:rsidR="00331AFF" w:rsidRDefault="001E6C21">
      <w:pPr>
        <w:pStyle w:val="ProductList-ClauseHeading"/>
        <w:outlineLvl w:val="3"/>
      </w:pPr>
      <w:r>
        <w:t>4.2 Opdatering af Funktioner i SQL Server 2016 Enterprise Core - Parallel Data Warehouse</w:t>
      </w:r>
    </w:p>
    <w:p w:rsidR="00331AFF" w:rsidRDefault="001E6C21">
      <w:pPr>
        <w:pStyle w:val="ProductList-Body"/>
      </w:pPr>
      <w:r>
        <w:t>Kunder med SA-dækning er berettigede til funktionsversioner af Parallel Data Warehouse (f.eks. opdatering af udstyr), der er tilgængelige mellem større produktversioner.</w:t>
      </w:r>
    </w:p>
    <w:p w:rsidR="00331AFF" w:rsidRDefault="00331AFF">
      <w:pPr>
        <w:pStyle w:val="ProductList-Body"/>
      </w:pPr>
    </w:p>
    <w:p w:rsidR="00331AFF" w:rsidRDefault="001E6C21">
      <w:pPr>
        <w:pStyle w:val="ProductList-ClauseHeading"/>
        <w:outlineLvl w:val="3"/>
      </w:pPr>
      <w:r>
        <w:t>4.3 SQL Server Buy-Out-Mulighed under Enrollment for Application Platform (EAP)</w:t>
      </w:r>
    </w:p>
    <w:p w:rsidR="00331AFF" w:rsidRDefault="001E6C21">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331AFF" w:rsidRDefault="00331AFF">
      <w:pPr>
        <w:pStyle w:val="ProductList-Body"/>
      </w:pPr>
    </w:p>
    <w:p w:rsidR="00331AFF" w:rsidRDefault="001E6C21">
      <w:pPr>
        <w:pStyle w:val="ProductList-ClauseHeading"/>
        <w:outlineLvl w:val="3"/>
      </w:pPr>
      <w:r>
        <w:t>4.4 R Server til Windows – SQL Server Enterprise Core og SQL Server Enterprise</w:t>
      </w:r>
    </w:p>
    <w:p w:rsidR="00331AFF" w:rsidRDefault="001E6C21">
      <w:pPr>
        <w:pStyle w:val="ProductList-Body"/>
      </w:pPr>
      <w:r>
        <w:t>Kun kunder med servere, der har licens til at køre SQL Server Enterprise Core med SA eller SQL Server Enterprise med SA, kan bruge opdateringerne til R Server til Windows, som er lanceret efter juni 2016. Kunderne må anvende disse opdateringer på Licenserede Servere i henhold til brugerrettighederne til henholdsvis SQL Server Enterprise Core og SQL Server Enterprise. Kunder med licens til SQL Server Enterprise i henhold til licensmodellen for Server/CAL skal også have SA på deres tilsvarende CAL'er for at opnå denne fordel. Kundernes ret til at anvende disse opdateringer udløber, når deres SA udløber.</w:t>
      </w:r>
    </w:p>
    <w:p w:rsidR="00331AFF" w:rsidRDefault="00331AFF">
      <w:pPr>
        <w:pStyle w:val="PURBreadcrumb"/>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GroupHeading"/>
        <w:outlineLvl w:val="1"/>
      </w:pPr>
      <w:bookmarkStart w:id="138" w:name="_Sec615"/>
      <w:r>
        <w:t>System Center</w:t>
      </w:r>
      <w:bookmarkEnd w:id="138"/>
      <w:r>
        <w:fldChar w:fldCharType="begin"/>
      </w:r>
      <w:r>
        <w:instrText xml:space="preserve"> TC "</w:instrText>
      </w:r>
      <w:bookmarkStart w:id="139" w:name="_Toc476129845"/>
      <w:r>
        <w:instrText>System Center</w:instrText>
      </w:r>
      <w:bookmarkEnd w:id="139"/>
      <w:r>
        <w:instrText>" \l 2</w:instrText>
      </w:r>
      <w:r>
        <w:fldChar w:fldCharType="end"/>
      </w:r>
    </w:p>
    <w:p w:rsidR="00331AFF" w:rsidRDefault="001E6C21">
      <w:pPr>
        <w:pStyle w:val="ProductList-Offering2HeadingNoBorder"/>
        <w:outlineLvl w:val="2"/>
      </w:pPr>
      <w:bookmarkStart w:id="140" w:name="_Sec642"/>
      <w:r>
        <w:t>System Center Server</w:t>
      </w:r>
      <w:bookmarkEnd w:id="140"/>
      <w:r>
        <w:fldChar w:fldCharType="begin"/>
      </w:r>
      <w:r>
        <w:instrText xml:space="preserve"> TC "</w:instrText>
      </w:r>
      <w:bookmarkStart w:id="141" w:name="_Toc476129846"/>
      <w:r>
        <w:instrText>System Center Server</w:instrText>
      </w:r>
      <w:bookmarkEnd w:id="141"/>
      <w:r>
        <w:instrText>" \l 3</w:instrText>
      </w:r>
      <w:r>
        <w:fldChar w:fldCharType="end"/>
      </w:r>
    </w:p>
    <w:p w:rsidR="00331AFF" w:rsidRDefault="001E6C21">
      <w:pPr>
        <w:pStyle w:val="ProductList-Offering1SubSection"/>
        <w:outlineLvl w:val="3"/>
      </w:pPr>
      <w:bookmarkStart w:id="142" w:name="_Sec689"/>
      <w:r>
        <w:t>1. Programtilgængelighed</w:t>
      </w:r>
      <w:bookmarkEnd w:id="142"/>
    </w:p>
    <w:tbl>
      <w:tblPr>
        <w:tblStyle w:val="PURTable"/>
        <w:tblW w:w="0" w:type="dxa"/>
        <w:tblLook w:val="04A0" w:firstRow="1" w:lastRow="0" w:firstColumn="1" w:lastColumn="0" w:noHBand="0" w:noVBand="1"/>
      </w:tblPr>
      <w:tblGrid>
        <w:gridCol w:w="4043"/>
        <w:gridCol w:w="615"/>
        <w:gridCol w:w="602"/>
        <w:gridCol w:w="611"/>
        <w:gridCol w:w="606"/>
        <w:gridCol w:w="609"/>
        <w:gridCol w:w="611"/>
        <w:gridCol w:w="615"/>
        <w:gridCol w:w="634"/>
        <w:gridCol w:w="618"/>
        <w:gridCol w:w="612"/>
        <w:gridCol w:w="608"/>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t>System Center 2016 Data Center-serverstyringslicens</w:t>
            </w:r>
            <w:r>
              <w:fldChar w:fldCharType="begin"/>
            </w:r>
            <w:r>
              <w:instrText xml:space="preserve"> XE "System Center 2016 Data Center-serverstyringslicens" </w:instrText>
            </w:r>
            <w:r>
              <w:fldChar w:fldCharType="end"/>
            </w:r>
            <w:r>
              <w:t xml:space="preserve"> (2-paks kernelicens)</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31AFF" w:rsidRDefault="001E6C2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t>System Center 2016 Standard-serverstyringslicens</w:t>
            </w:r>
            <w:r>
              <w:fldChar w:fldCharType="begin"/>
            </w:r>
            <w:r>
              <w:instrText xml:space="preserve"> XE "System Center 2016 Standard-serverstyringslicens" </w:instrText>
            </w:r>
            <w:r>
              <w:fldChar w:fldCharType="end"/>
            </w:r>
            <w:r>
              <w:t xml:space="preserve"> (2-paks kernelicens)</w:t>
            </w: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331AFF" w:rsidRDefault="001E6C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31AFF" w:rsidRDefault="001E6C21">
      <w:pPr>
        <w:pStyle w:val="ProductList-Offering1SubSection"/>
        <w:outlineLvl w:val="3"/>
      </w:pPr>
      <w:bookmarkStart w:id="143" w:name="_Sec744"/>
      <w:r>
        <w:t>2. Produktbetingelser</w:t>
      </w:r>
      <w:bookmarkEnd w:id="143"/>
    </w:p>
    <w:tbl>
      <w:tblPr>
        <w:tblStyle w:val="PURTable"/>
        <w:tblW w:w="0" w:type="dxa"/>
        <w:tblLook w:val="04A0" w:firstRow="1" w:lastRow="0" w:firstColumn="1" w:lastColumn="0" w:noHBand="0" w:noVBand="1"/>
      </w:tblPr>
      <w:tblGrid>
        <w:gridCol w:w="3570"/>
        <w:gridCol w:w="3632"/>
        <w:gridCol w:w="358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Tidligere Udgaver: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Offering1SubSection"/>
        <w:outlineLvl w:val="3"/>
      </w:pPr>
      <w:bookmarkStart w:id="144" w:name="_Sec797"/>
      <w:r>
        <w:t>3. Brugerrettigheder</w:t>
      </w:r>
      <w:bookmarkEnd w:id="144"/>
    </w:p>
    <w:tbl>
      <w:tblPr>
        <w:tblStyle w:val="PURTable"/>
        <w:tblW w:w="0" w:type="dxa"/>
        <w:tblLook w:val="04A0" w:firstRow="1" w:lastRow="0" w:firstColumn="1" w:lastColumn="0" w:noHBand="0" w:noVBand="1"/>
      </w:tblPr>
      <w:tblGrid>
        <w:gridCol w:w="3619"/>
        <w:gridCol w:w="3559"/>
        <w:gridCol w:w="3612"/>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Yderligere Software: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26"/>
        <w:gridCol w:w="3595"/>
        <w:gridCol w:w="3469"/>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1AFF" w:rsidRDefault="001E6C21">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331AFF" w:rsidRDefault="001E6C21">
            <w:pPr>
              <w:pStyle w:val="ProductList-TableBody"/>
            </w:pPr>
            <w:r>
              <w:t>Styringslicens til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26"/>
        <w:gridCol w:w="3595"/>
        <w:gridCol w:w="3469"/>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1AFF" w:rsidRDefault="001E6C21">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331AFF" w:rsidRDefault="001E6C21">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3.3 SQL Server-teknologi</w:t>
      </w:r>
    </w:p>
    <w:p w:rsidR="00331AFF" w:rsidRDefault="001E6C21">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331AFF" w:rsidRDefault="00331AFF">
      <w:pPr>
        <w:pStyle w:val="ProductList-Body"/>
      </w:pPr>
    </w:p>
    <w:p w:rsidR="00331AFF" w:rsidRDefault="001E6C21">
      <w:pPr>
        <w:pStyle w:val="ProductList-ClauseHeading"/>
        <w:outlineLvl w:val="4"/>
      </w:pPr>
      <w:r>
        <w:lastRenderedPageBreak/>
        <w:t>3.4 Windows Server-beholdere</w:t>
      </w:r>
    </w:p>
    <w:p w:rsidR="00331AFF" w:rsidRDefault="001E6C21">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331AFF" w:rsidRDefault="001E6C21">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52"/>
        <w:gridCol w:w="3633"/>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Fail-Over-rettigheder: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7">
              <w:r>
                <w:rPr>
                  <w:color w:val="00467F"/>
                  <w:u w:val="single"/>
                </w:rPr>
                <w:t>Produktliste – oktober 2013</w:t>
              </w:r>
            </w:hyperlink>
            <w:r>
              <w:t xml:space="preserve">, </w:t>
            </w:r>
            <w:hyperlink r:id="rId5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Roamingrettigheder: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4.1 Nano Server</w:t>
      </w:r>
    </w:p>
    <w:p w:rsidR="00331AFF" w:rsidRDefault="001E6C21">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styre Nano Server. </w:t>
      </w:r>
    </w:p>
    <w:p w:rsidR="00331AFF" w:rsidRDefault="00331AFF">
      <w:pPr>
        <w:pStyle w:val="ProductList-Body"/>
      </w:pPr>
    </w:p>
    <w:p w:rsidR="00331AFF" w:rsidRDefault="001E6C21">
      <w:pPr>
        <w:pStyle w:val="ProductList-ClauseHeading"/>
        <w:outlineLvl w:val="4"/>
      </w:pPr>
      <w:r>
        <w:t>4.2 Rettigheder til System Center Configuration Manager Current Branch</w:t>
      </w:r>
    </w:p>
    <w:p w:rsidR="00331AFF" w:rsidRDefault="001E6C21">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rsidR="00331AFF" w:rsidRDefault="00331AFF">
      <w:pPr>
        <w:pStyle w:val="ProductList-ClauseHeading"/>
        <w:outlineLvl w:val="4"/>
      </w:pPr>
    </w:p>
    <w:p w:rsidR="00331AFF" w:rsidRDefault="001E6C21">
      <w:pPr>
        <w:pStyle w:val="ProductList-ClauseHeading"/>
        <w:outlineLvl w:val="4"/>
      </w:pPr>
      <w:r>
        <w:t>4.3 System Center Global Service Monitor</w:t>
      </w:r>
    </w:p>
    <w:p w:rsidR="00331AFF" w:rsidRDefault="001E6C21">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6129847"/>
      <w:r>
        <w:instrText>System Center Configuration Manager</w:instrText>
      </w:r>
      <w:bookmarkEnd w:id="147"/>
      <w:r>
        <w:instrText>" \l 3</w:instrText>
      </w:r>
      <w:r>
        <w:fldChar w:fldCharType="end"/>
      </w:r>
    </w:p>
    <w:p w:rsidR="00331AFF" w:rsidRDefault="001E6C21">
      <w:pPr>
        <w:pStyle w:val="ProductList-Offering1SubSection"/>
        <w:outlineLvl w:val="3"/>
      </w:pPr>
      <w:bookmarkStart w:id="148" w:name="_Sec691"/>
      <w:r>
        <w:t>1. Programtilgængelighed</w:t>
      </w:r>
      <w:bookmarkEnd w:id="148"/>
    </w:p>
    <w:p w:rsidR="00331AFF" w:rsidRDefault="00331AFF">
      <w:pPr>
        <w:pStyle w:val="ProductList-Body"/>
      </w:pPr>
    </w:p>
    <w:tbl>
      <w:tblPr>
        <w:tblStyle w:val="PURTable"/>
        <w:tblW w:w="0" w:type="dxa"/>
        <w:tblLook w:val="04A0" w:firstRow="1" w:lastRow="0" w:firstColumn="1" w:lastColumn="0" w:noHBand="0" w:noVBand="1"/>
      </w:tblPr>
      <w:tblGrid>
        <w:gridCol w:w="3976"/>
        <w:gridCol w:w="612"/>
        <w:gridCol w:w="704"/>
        <w:gridCol w:w="606"/>
        <w:gridCol w:w="598"/>
        <w:gridCol w:w="598"/>
        <w:gridCol w:w="606"/>
        <w:gridCol w:w="612"/>
        <w:gridCol w:w="634"/>
        <w:gridCol w:w="618"/>
        <w:gridCol w:w="608"/>
        <w:gridCol w:w="612"/>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bl>
    <w:p w:rsidR="00331AFF" w:rsidRDefault="001E6C21">
      <w:pPr>
        <w:pStyle w:val="ProductList-Offering1SubSection"/>
        <w:outlineLvl w:val="3"/>
      </w:pPr>
      <w:bookmarkStart w:id="149" w:name="_Sec746"/>
      <w:r>
        <w:t>2. Produktbetingelser</w:t>
      </w:r>
      <w:bookmarkEnd w:id="149"/>
    </w:p>
    <w:tbl>
      <w:tblPr>
        <w:tblStyle w:val="PURTable"/>
        <w:tblW w:w="0" w:type="dxa"/>
        <w:tblLook w:val="04A0" w:firstRow="1" w:lastRow="0" w:firstColumn="1" w:lastColumn="0" w:noHBand="0" w:noVBand="1"/>
      </w:tblPr>
      <w:tblGrid>
        <w:gridCol w:w="3581"/>
        <w:gridCol w:w="3627"/>
        <w:gridCol w:w="3582"/>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1AFF" w:rsidRDefault="001E6C2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1AFF" w:rsidRDefault="001E6C2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1E6C21">
      <w:pPr>
        <w:pStyle w:val="ProductList-Offering1SubSection"/>
        <w:outlineLvl w:val="3"/>
      </w:pPr>
      <w:bookmarkStart w:id="150" w:name="_Sec802"/>
      <w:r>
        <w:t>3. Brugerrettigheder</w:t>
      </w:r>
      <w:bookmarkEnd w:id="150"/>
    </w:p>
    <w:tbl>
      <w:tblPr>
        <w:tblStyle w:val="PURTable"/>
        <w:tblW w:w="0" w:type="dxa"/>
        <w:tblLook w:val="04A0" w:firstRow="1" w:lastRow="0" w:firstColumn="1" w:lastColumn="0" w:noHBand="0" w:noVBand="1"/>
      </w:tblPr>
      <w:tblGrid>
        <w:gridCol w:w="3619"/>
        <w:gridCol w:w="3559"/>
        <w:gridCol w:w="3612"/>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Yderligere Software: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3.1 Administrationslicens</w:t>
      </w:r>
    </w:p>
    <w:tbl>
      <w:tblPr>
        <w:tblStyle w:val="PURTable"/>
        <w:tblW w:w="0" w:type="dxa"/>
        <w:tblLook w:val="04A0" w:firstRow="1" w:lastRow="0" w:firstColumn="1" w:lastColumn="0" w:noHBand="0" w:noVBand="1"/>
      </w:tblPr>
      <w:tblGrid>
        <w:gridCol w:w="3665"/>
        <w:gridCol w:w="3520"/>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1AFF" w:rsidRDefault="001E6C21">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331AFF" w:rsidRDefault="001E6C21">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rsidR="00331AFF" w:rsidRDefault="001E6C21">
            <w:pPr>
              <w:pStyle w:val="ProductList-TableBody"/>
            </w:pPr>
            <w:r>
              <w:t xml:space="preserve">Licens Svarende til Administrationslicens (se </w:t>
            </w:r>
            <w:hyperlink w:anchor="_Sec591">
              <w:r>
                <w:rPr>
                  <w:color w:val="00467F"/>
                  <w:u w:val="single"/>
                </w:rPr>
                <w:t>Bilag A</w:t>
              </w:r>
            </w:hyperlink>
            <w:r>
              <w:t>)</w:t>
            </w:r>
          </w:p>
        </w:tc>
      </w:tr>
      <w:tr w:rsidR="00331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1AFF" w:rsidRDefault="00331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1AFF" w:rsidRDefault="001E6C21">
            <w:pPr>
              <w:pStyle w:val="ProductList-TableBody"/>
            </w:pPr>
            <w:r>
              <w:t>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3.2 SQL Server-teknologi</w:t>
      </w:r>
    </w:p>
    <w:p w:rsidR="00331AFF" w:rsidRDefault="001E6C21">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331AFF" w:rsidRDefault="001E6C21">
      <w:pPr>
        <w:pStyle w:val="ProductList-Offering1SubSection"/>
        <w:outlineLvl w:val="3"/>
      </w:pPr>
      <w:bookmarkStart w:id="151" w:name="_Sec839"/>
      <w:r>
        <w:lastRenderedPageBreak/>
        <w:t>4. Software Assurance</w:t>
      </w:r>
      <w:bookmarkEnd w:id="151"/>
    </w:p>
    <w:tbl>
      <w:tblPr>
        <w:tblStyle w:val="PURTable"/>
        <w:tblW w:w="0" w:type="dxa"/>
        <w:tblLook w:val="04A0" w:firstRow="1" w:lastRow="0" w:firstColumn="1" w:lastColumn="0" w:noHBand="0" w:noVBand="1"/>
      </w:tblPr>
      <w:tblGrid>
        <w:gridCol w:w="3552"/>
        <w:gridCol w:w="3633"/>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Fail-Over-rettigheder: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Roamingrettigheder: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4.1 System Center Configuration Manager – VDI-rettigheder</w:t>
      </w:r>
    </w:p>
    <w:p w:rsidR="00331AFF" w:rsidRDefault="001E6C21">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331AFF" w:rsidRDefault="00331AFF">
      <w:pPr>
        <w:pStyle w:val="ProductList-Body"/>
      </w:pPr>
    </w:p>
    <w:p w:rsidR="00331AFF" w:rsidRDefault="001E6C21">
      <w:pPr>
        <w:pStyle w:val="ProductList-ClauseHeading"/>
        <w:outlineLvl w:val="4"/>
      </w:pPr>
      <w:r>
        <w:t>4.2 Rettigheder til System Center Configuration Manager Current Branch</w:t>
      </w:r>
    </w:p>
    <w:p w:rsidR="00331AFF" w:rsidRDefault="001E6C21">
      <w:pPr>
        <w:pStyle w:val="ProductList-Body"/>
      </w:pPr>
      <w:r>
        <w:t>Kunder med aktiv SA til System Center Configuration Manager-licenser eller med tilsvarende abonnementsrettigheder kan installere og bruge Current Branch-indstillingen i System Center Configuration Manager.</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6129848"/>
      <w:r>
        <w:instrText>System Center Data Protection Manager</w:instrText>
      </w:r>
      <w:bookmarkEnd w:id="153"/>
      <w:r>
        <w:instrText>" \l 3</w:instrText>
      </w:r>
      <w:r>
        <w:fldChar w:fldCharType="end"/>
      </w:r>
    </w:p>
    <w:p w:rsidR="00331AFF" w:rsidRDefault="001E6C21">
      <w:pPr>
        <w:pStyle w:val="ProductList-Offering1SubSection"/>
        <w:outlineLvl w:val="3"/>
      </w:pPr>
      <w:bookmarkStart w:id="154" w:name="_Sec690"/>
      <w:r>
        <w:t>1. Programtilgængelighed</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t>System Center 2016 Data Protection Manager</w:t>
            </w:r>
            <w:r>
              <w:fldChar w:fldCharType="begin"/>
            </w:r>
            <w:r>
              <w:instrText xml:space="preserve"> XE "System Center 2016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416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t>System Center 2016 Data Protection Manager</w:t>
            </w:r>
            <w:r>
              <w:fldChar w:fldCharType="begin"/>
            </w:r>
            <w:r>
              <w:instrText xml:space="preserve"> XE "System Center 2016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1AFF" w:rsidRDefault="001E6C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bl>
    <w:p w:rsidR="00331AFF" w:rsidRDefault="001E6C21">
      <w:pPr>
        <w:pStyle w:val="ProductList-Offering1SubSection"/>
        <w:outlineLvl w:val="3"/>
      </w:pPr>
      <w:bookmarkStart w:id="155" w:name="_Sec745"/>
      <w:r>
        <w:t>2. Produktbetingelser</w:t>
      </w:r>
      <w:bookmarkEnd w:id="155"/>
    </w:p>
    <w:tbl>
      <w:tblPr>
        <w:tblStyle w:val="PURTable"/>
        <w:tblW w:w="0" w:type="dxa"/>
        <w:tblLook w:val="04A0" w:firstRow="1" w:lastRow="0" w:firstColumn="1" w:lastColumn="0" w:noHBand="0" w:noVBand="1"/>
      </w:tblPr>
      <w:tblGrid>
        <w:gridCol w:w="3579"/>
        <w:gridCol w:w="3628"/>
        <w:gridCol w:w="3583"/>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Data Protection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Tidligere Udgaver: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1E6C21">
      <w:pPr>
        <w:pStyle w:val="ProductList-Offering1SubSection"/>
        <w:outlineLvl w:val="3"/>
      </w:pPr>
      <w:bookmarkStart w:id="156" w:name="_Sec801"/>
      <w:r>
        <w:t>3. Brugerrettigheder</w:t>
      </w:r>
      <w:bookmarkEnd w:id="156"/>
    </w:p>
    <w:tbl>
      <w:tblPr>
        <w:tblStyle w:val="PURTable"/>
        <w:tblW w:w="0" w:type="dxa"/>
        <w:tblLook w:val="04A0" w:firstRow="1" w:lastRow="0" w:firstColumn="1" w:lastColumn="0" w:noHBand="0" w:noVBand="1"/>
      </w:tblPr>
      <w:tblGrid>
        <w:gridCol w:w="3619"/>
        <w:gridCol w:w="3559"/>
        <w:gridCol w:w="3612"/>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Yderligere Software: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3.1 Administrationslicens</w:t>
      </w:r>
    </w:p>
    <w:tbl>
      <w:tblPr>
        <w:tblStyle w:val="PURTable"/>
        <w:tblW w:w="0" w:type="dxa"/>
        <w:tblLook w:val="04A0" w:firstRow="1" w:lastRow="0" w:firstColumn="1" w:lastColumn="0" w:noHBand="0" w:noVBand="1"/>
      </w:tblPr>
      <w:tblGrid>
        <w:gridCol w:w="3729"/>
        <w:gridCol w:w="3578"/>
        <w:gridCol w:w="3483"/>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1AFF" w:rsidRDefault="001E6C21">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331AFF" w:rsidRDefault="001E6C21">
            <w:pPr>
              <w:pStyle w:val="ProductList-TableBody"/>
            </w:pPr>
            <w:r>
              <w:t>System Center 2016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3.2 SQL Server-teknologi</w:t>
      </w:r>
    </w:p>
    <w:p w:rsidR="00331AFF" w:rsidRDefault="001E6C21">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331AFF" w:rsidRDefault="001E6C21">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52"/>
        <w:gridCol w:w="3633"/>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Fail-Over-rettigheder: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0">
              <w:r>
                <w:rPr>
                  <w:color w:val="00467F"/>
                  <w:u w:val="single"/>
                </w:rPr>
                <w:t>Produktliste – oktober 2013</w:t>
              </w:r>
            </w:hyperlink>
            <w:r>
              <w:t xml:space="preserve">, </w:t>
            </w:r>
            <w:hyperlink r:id="rId6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Roamingrettigheder: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158" w:name="_Sec891"/>
      <w:r>
        <w:lastRenderedPageBreak/>
        <w:t>System Center Endpoint Protection</w:t>
      </w:r>
      <w:bookmarkEnd w:id="158"/>
      <w:r>
        <w:fldChar w:fldCharType="begin"/>
      </w:r>
      <w:r>
        <w:instrText xml:space="preserve"> TC "</w:instrText>
      </w:r>
      <w:bookmarkStart w:id="159" w:name="_Toc476129849"/>
      <w:r>
        <w:instrText>System Center Endpoint Protection</w:instrText>
      </w:r>
      <w:bookmarkEnd w:id="159"/>
      <w:r>
        <w:instrText>" \l 3</w:instrText>
      </w:r>
      <w:r>
        <w:fldChar w:fldCharType="end"/>
      </w:r>
    </w:p>
    <w:p w:rsidR="00331AFF" w:rsidRDefault="001E6C21">
      <w:pPr>
        <w:pStyle w:val="ProductList-Offering1SubSection"/>
        <w:outlineLvl w:val="3"/>
      </w:pPr>
      <w:bookmarkStart w:id="160" w:name="_Sec892"/>
      <w:r>
        <w:t>1. Programtilgængelighed</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single" w:sz="6" w:space="0" w:color="FFFFFF"/>
              <w:left w:val="none" w:sz="4" w:space="0" w:color="6E6E6E"/>
              <w:bottom w:val="none" w:sz="4" w:space="0" w:color="BFBFBF"/>
              <w:right w:val="none" w:sz="4" w:space="0" w:color="6E6E6E"/>
            </w:tcBorders>
          </w:tcPr>
          <w:p w:rsidR="00331AFF" w:rsidRDefault="001E6C21">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331AFF" w:rsidRDefault="001E6C2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31AFF" w:rsidRDefault="001E6C2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31AFF" w:rsidRDefault="00331AF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331AFF" w:rsidRDefault="001E6C21">
      <w:pPr>
        <w:pStyle w:val="ProductList-Offering1SubSection"/>
        <w:outlineLvl w:val="3"/>
      </w:pPr>
      <w:bookmarkStart w:id="161" w:name="_Sec893"/>
      <w:r>
        <w:t>2. Produktbetingelser</w:t>
      </w:r>
      <w:bookmarkEnd w:id="161"/>
    </w:p>
    <w:tbl>
      <w:tblPr>
        <w:tblStyle w:val="PURTable"/>
        <w:tblW w:w="0" w:type="dxa"/>
        <w:tblLook w:val="04A0" w:firstRow="1" w:lastRow="0" w:firstColumn="1" w:lastColumn="0" w:noHBand="0" w:noVBand="1"/>
      </w:tblPr>
      <w:tblGrid>
        <w:gridCol w:w="3570"/>
        <w:gridCol w:w="3632"/>
        <w:gridCol w:w="358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(SA):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1E6C21">
      <w:pPr>
        <w:pStyle w:val="ProductList-Offering1SubSection"/>
        <w:outlineLvl w:val="3"/>
      </w:pPr>
      <w:bookmarkStart w:id="162" w:name="_Sec894"/>
      <w:r>
        <w:t>3. Brugerrettigheder</w:t>
      </w:r>
      <w:bookmarkEnd w:id="162"/>
    </w:p>
    <w:tbl>
      <w:tblPr>
        <w:tblStyle w:val="PURTable"/>
        <w:tblW w:w="0" w:type="dxa"/>
        <w:tblLook w:val="04A0" w:firstRow="1" w:lastRow="0" w:firstColumn="1" w:lastColumn="0" w:noHBand="0" w:noVBand="1"/>
      </w:tblPr>
      <w:tblGrid>
        <w:gridCol w:w="3654"/>
        <w:gridCol w:w="3597"/>
        <w:gridCol w:w="3539"/>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Yderligere Software: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Inkluderede teknologier: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3.1 Enheds- og Bruger-SL'er</w:t>
      </w:r>
    </w:p>
    <w:p w:rsidR="00331AFF" w:rsidRDefault="001E6C21">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rsidR="00331AFF" w:rsidRDefault="00331AFF">
      <w:pPr>
        <w:pStyle w:val="ProductList-Body"/>
      </w:pPr>
    </w:p>
    <w:p w:rsidR="00331AFF" w:rsidRDefault="001E6C21">
      <w:pPr>
        <w:pStyle w:val="ProductList-ClauseHeading"/>
        <w:outlineLvl w:val="4"/>
      </w:pPr>
      <w:r>
        <w:t>3.2 Server Management-SL'er</w:t>
      </w:r>
    </w:p>
    <w:p w:rsidR="00331AFF" w:rsidRDefault="001E6C21">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hvorpå Kunden kører serveroperativsystemsoftware.</w:t>
      </w:r>
    </w:p>
    <w:p w:rsidR="00331AFF" w:rsidRDefault="00331AFF">
      <w:pPr>
        <w:pStyle w:val="ProductList-Body"/>
      </w:pPr>
    </w:p>
    <w:p w:rsidR="00331AFF" w:rsidRDefault="001E6C21">
      <w:pPr>
        <w:pStyle w:val="ProductList-ClauseHeading"/>
        <w:outlineLvl w:val="4"/>
      </w:pPr>
      <w:r>
        <w:t>3.3 Erstatning af Scan Engines</w:t>
      </w:r>
    </w:p>
    <w:p w:rsidR="00331AFF" w:rsidRDefault="001E6C21">
      <w:pPr>
        <w:pStyle w:val="ProductList-Body"/>
      </w:pPr>
      <w:r>
        <w:t>Microsoft har ret til at erstatte sammenlignelig software og sammenlignelige filer med Onlinetjenestens</w:t>
      </w:r>
    </w:p>
    <w:p w:rsidR="00331AFF" w:rsidRDefault="001E6C21" w:rsidP="00B076BE">
      <w:pPr>
        <w:pStyle w:val="ProductList-Bullet"/>
        <w:numPr>
          <w:ilvl w:val="0"/>
          <w:numId w:val="20"/>
        </w:numPr>
      </w:pPr>
      <w:r>
        <w:t>antivirus- og antispam-software og</w:t>
      </w:r>
    </w:p>
    <w:p w:rsidR="00331AFF" w:rsidRDefault="001E6C21" w:rsidP="00B076BE">
      <w:pPr>
        <w:pStyle w:val="ProductList-Bullet"/>
        <w:numPr>
          <w:ilvl w:val="0"/>
          <w:numId w:val="20"/>
        </w:numPr>
      </w:pPr>
      <w:r>
        <w:t>signaturfiler og indholdsfiltreringsdatafiler.</w:t>
      </w:r>
    </w:p>
    <w:p w:rsidR="00331AFF" w:rsidRDefault="001E6C21">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52"/>
        <w:gridCol w:w="3633"/>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Fail-Over-rettigheder: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2">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Roamingrettigheder: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6129850"/>
      <w:r>
        <w:instrText>System Center Operations Manager</w:instrText>
      </w:r>
      <w:bookmarkEnd w:id="165"/>
      <w:r>
        <w:instrText>" \l 3</w:instrText>
      </w:r>
      <w:r>
        <w:fldChar w:fldCharType="end"/>
      </w:r>
    </w:p>
    <w:p w:rsidR="00331AFF" w:rsidRDefault="001E6C21">
      <w:pPr>
        <w:pStyle w:val="ProductList-Offering1SubSection"/>
        <w:outlineLvl w:val="3"/>
      </w:pPr>
      <w:bookmarkStart w:id="166" w:name="_Sec1181"/>
      <w:r>
        <w:t>1. Programtilgængelighed</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t>System Center 2016 Operations Manager</w:t>
            </w:r>
            <w:r>
              <w:fldChar w:fldCharType="begin"/>
            </w:r>
            <w:r>
              <w:instrText xml:space="preserve"> XE "System Center 2016 Operations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416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t>System Center 2016 Operations Manager</w:t>
            </w:r>
            <w:r>
              <w:fldChar w:fldCharType="begin"/>
            </w:r>
            <w:r>
              <w:instrText xml:space="preserve"> XE "System Center 2016 Operations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31AFF" w:rsidRDefault="00331AF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31AFF" w:rsidRDefault="001E6C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bl>
    <w:p w:rsidR="00331AFF" w:rsidRDefault="001E6C21">
      <w:pPr>
        <w:pStyle w:val="ProductList-Offering1SubSection"/>
        <w:outlineLvl w:val="3"/>
      </w:pPr>
      <w:bookmarkStart w:id="167" w:name="_Sec1182"/>
      <w:r>
        <w:t>2. Produktbetingelser</w:t>
      </w:r>
      <w:bookmarkEnd w:id="167"/>
    </w:p>
    <w:tbl>
      <w:tblPr>
        <w:tblStyle w:val="PURTable"/>
        <w:tblW w:w="0" w:type="dxa"/>
        <w:tblLook w:val="04A0" w:firstRow="1" w:lastRow="0" w:firstColumn="1" w:lastColumn="0" w:noHBand="0" w:noVBand="1"/>
      </w:tblPr>
      <w:tblGrid>
        <w:gridCol w:w="3579"/>
        <w:gridCol w:w="3628"/>
        <w:gridCol w:w="3583"/>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Tidligere Udgaver: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3">
              <w:r>
                <w:rPr>
                  <w:color w:val="00467F"/>
                  <w:u w:val="single"/>
                </w:rPr>
                <w:t>Bilag B</w:t>
              </w:r>
            </w:hyperlink>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lastRenderedPageBreak/>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1E6C21">
      <w:pPr>
        <w:pStyle w:val="ProductList-Offering1SubSection"/>
        <w:outlineLvl w:val="3"/>
      </w:pPr>
      <w:bookmarkStart w:id="168" w:name="_Sec1183"/>
      <w:r>
        <w:t>3. Brugerrettigheder</w:t>
      </w:r>
      <w:bookmarkEnd w:id="168"/>
    </w:p>
    <w:tbl>
      <w:tblPr>
        <w:tblStyle w:val="PURTable"/>
        <w:tblW w:w="0" w:type="dxa"/>
        <w:tblLook w:val="04A0" w:firstRow="1" w:lastRow="0" w:firstColumn="1" w:lastColumn="0" w:noHBand="0" w:noVBand="1"/>
      </w:tblPr>
      <w:tblGrid>
        <w:gridCol w:w="3619"/>
        <w:gridCol w:w="3559"/>
        <w:gridCol w:w="3612"/>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4">
              <w:r>
                <w:rPr>
                  <w:color w:val="00467F"/>
                  <w:u w:val="single"/>
                </w:rPr>
                <w:t>Universelle</w:t>
              </w:r>
            </w:hyperlink>
            <w:r>
              <w:t xml:space="preserve">; </w:t>
            </w:r>
            <w:hyperlink r:id="rId6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Yderligere Software: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6">
              <w:r>
                <w:rPr>
                  <w:color w:val="00467F"/>
                  <w:u w:val="single"/>
                </w:rPr>
                <w:t>Internetbaserede Funktioner</w:t>
              </w:r>
            </w:hyperlink>
            <w:r>
              <w:t xml:space="preserve">, </w:t>
            </w:r>
            <w:hyperlink r:id="rId6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3.1 Administrationslicens</w:t>
      </w:r>
    </w:p>
    <w:tbl>
      <w:tblPr>
        <w:tblStyle w:val="PURTable"/>
        <w:tblW w:w="0" w:type="dxa"/>
        <w:tblLook w:val="04A0" w:firstRow="1" w:lastRow="0" w:firstColumn="1" w:lastColumn="0" w:noHBand="0" w:noVBand="1"/>
      </w:tblPr>
      <w:tblGrid>
        <w:gridCol w:w="3727"/>
        <w:gridCol w:w="3582"/>
        <w:gridCol w:w="3481"/>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1AFF" w:rsidRDefault="001E6C21">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331AFF" w:rsidRDefault="001E6C21">
            <w:pPr>
              <w:pStyle w:val="ProductList-TableBody"/>
            </w:pPr>
            <w:r>
              <w:t>System Center 2016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3.2 SQL Server-teknologi</w:t>
      </w:r>
    </w:p>
    <w:p w:rsidR="00331AFF" w:rsidRDefault="001E6C21">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331AFF" w:rsidRDefault="001E6C21">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52"/>
        <w:gridCol w:w="3633"/>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Fail-Over-rettigheder: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8">
              <w:r>
                <w:rPr>
                  <w:color w:val="00467F"/>
                  <w:u w:val="single"/>
                </w:rPr>
                <w:t>Produktliste – oktober 2013</w:t>
              </w:r>
            </w:hyperlink>
            <w:r>
              <w:t xml:space="preserve">, </w:t>
            </w:r>
            <w:hyperlink r:id="rId6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Roamingrettigheder: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6129851"/>
      <w:r>
        <w:instrText>System Center Orchestrator</w:instrText>
      </w:r>
      <w:bookmarkEnd w:id="171"/>
      <w:r>
        <w:instrText>" \l 3</w:instrText>
      </w:r>
      <w:r>
        <w:fldChar w:fldCharType="end"/>
      </w:r>
    </w:p>
    <w:p w:rsidR="00331AFF" w:rsidRDefault="001E6C21">
      <w:pPr>
        <w:pStyle w:val="ProductList-Offering1SubSection"/>
        <w:outlineLvl w:val="3"/>
      </w:pPr>
      <w:bookmarkStart w:id="172" w:name="_Sec1186"/>
      <w:r>
        <w:t>1. Programtilgængelighed</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t>System Center 2016 Orchestrator</w:t>
            </w:r>
            <w:r>
              <w:fldChar w:fldCharType="begin"/>
            </w:r>
            <w:r>
              <w:instrText xml:space="preserve"> XE "System Center 2016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416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t>System Center 2016 Orchestrator</w:t>
            </w:r>
            <w:r>
              <w:fldChar w:fldCharType="begin"/>
            </w:r>
            <w:r>
              <w:instrText xml:space="preserve"> XE "System Center 2016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1AFF" w:rsidRDefault="001E6C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bl>
    <w:p w:rsidR="00331AFF" w:rsidRDefault="001E6C21">
      <w:pPr>
        <w:pStyle w:val="ProductList-Offering1SubSection"/>
        <w:outlineLvl w:val="3"/>
      </w:pPr>
      <w:bookmarkStart w:id="173" w:name="_Sec1187"/>
      <w:r>
        <w:t>2. Produktbetingelser</w:t>
      </w:r>
      <w:bookmarkEnd w:id="173"/>
    </w:p>
    <w:tbl>
      <w:tblPr>
        <w:tblStyle w:val="PURTable"/>
        <w:tblW w:w="0" w:type="dxa"/>
        <w:tblLook w:val="04A0" w:firstRow="1" w:lastRow="0" w:firstColumn="1" w:lastColumn="0" w:noHBand="0" w:noVBand="1"/>
      </w:tblPr>
      <w:tblGrid>
        <w:gridCol w:w="3580"/>
        <w:gridCol w:w="3627"/>
        <w:gridCol w:w="3583"/>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Orchestrator-komponent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Tidligere Udgaver: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0">
              <w:r>
                <w:rPr>
                  <w:color w:val="00467F"/>
                  <w:u w:val="single"/>
                </w:rPr>
                <w:t>Bilag B</w:t>
              </w:r>
            </w:hyperlink>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1E6C21">
      <w:pPr>
        <w:pStyle w:val="ProductList-Offering1SubSection"/>
        <w:outlineLvl w:val="3"/>
      </w:pPr>
      <w:bookmarkStart w:id="174" w:name="_Sec1188"/>
      <w:r>
        <w:t>3. Brugerrettigheder</w:t>
      </w:r>
      <w:bookmarkEnd w:id="174"/>
    </w:p>
    <w:tbl>
      <w:tblPr>
        <w:tblStyle w:val="PURTable"/>
        <w:tblW w:w="0" w:type="dxa"/>
        <w:tblLook w:val="04A0" w:firstRow="1" w:lastRow="0" w:firstColumn="1" w:lastColumn="0" w:noHBand="0" w:noVBand="1"/>
      </w:tblPr>
      <w:tblGrid>
        <w:gridCol w:w="3619"/>
        <w:gridCol w:w="3559"/>
        <w:gridCol w:w="3612"/>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1">
              <w:r>
                <w:rPr>
                  <w:color w:val="00467F"/>
                  <w:u w:val="single"/>
                </w:rPr>
                <w:t>Universelle</w:t>
              </w:r>
            </w:hyperlink>
            <w:r>
              <w:t xml:space="preserve">; </w:t>
            </w:r>
            <w:hyperlink r:id="rId72">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Yderligere Software: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3">
              <w:r>
                <w:rPr>
                  <w:color w:val="00467F"/>
                  <w:u w:val="single"/>
                </w:rPr>
                <w:t>Internetbaserede Funktioner</w:t>
              </w:r>
            </w:hyperlink>
            <w:r>
              <w:t xml:space="preserve">, </w:t>
            </w:r>
            <w:hyperlink r:id="rId74">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3.1 Administrationslicens</w:t>
      </w:r>
    </w:p>
    <w:tbl>
      <w:tblPr>
        <w:tblStyle w:val="PURTable"/>
        <w:tblW w:w="0" w:type="dxa"/>
        <w:tblLook w:val="04A0" w:firstRow="1" w:lastRow="0" w:firstColumn="1" w:lastColumn="0" w:noHBand="0" w:noVBand="1"/>
      </w:tblPr>
      <w:tblGrid>
        <w:gridCol w:w="3723"/>
        <w:gridCol w:w="3593"/>
        <w:gridCol w:w="3474"/>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1AFF" w:rsidRDefault="001E6C21">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331AFF" w:rsidRDefault="001E6C21">
            <w:pPr>
              <w:pStyle w:val="ProductList-TableBody"/>
            </w:pPr>
            <w:r>
              <w:t>System Center 2016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3.2 SQL Server-teknologi</w:t>
      </w:r>
    </w:p>
    <w:p w:rsidR="00331AFF" w:rsidRDefault="001E6C21">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331AFF" w:rsidRDefault="001E6C21">
      <w:pPr>
        <w:pStyle w:val="ProductList-Offering1SubSection"/>
        <w:outlineLvl w:val="3"/>
      </w:pPr>
      <w:bookmarkStart w:id="175" w:name="_Sec1189"/>
      <w:r>
        <w:lastRenderedPageBreak/>
        <w:t>4. Software Assurance</w:t>
      </w:r>
      <w:bookmarkEnd w:id="175"/>
    </w:p>
    <w:tbl>
      <w:tblPr>
        <w:tblStyle w:val="PURTable"/>
        <w:tblW w:w="0" w:type="dxa"/>
        <w:tblLook w:val="04A0" w:firstRow="1" w:lastRow="0" w:firstColumn="1" w:lastColumn="0" w:noHBand="0" w:noVBand="1"/>
      </w:tblPr>
      <w:tblGrid>
        <w:gridCol w:w="3552"/>
        <w:gridCol w:w="3633"/>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Fail-Over-rettigheder: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5">
              <w:r>
                <w:rPr>
                  <w:color w:val="00467F"/>
                  <w:u w:val="single"/>
                </w:rPr>
                <w:t>Produktliste – oktober 2013</w:t>
              </w:r>
            </w:hyperlink>
            <w:r>
              <w:t xml:space="preserve">, </w:t>
            </w:r>
            <w:hyperlink r:id="rId76">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Roamingrettigheder: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6129852"/>
      <w:r>
        <w:instrText>System Center Service Manager</w:instrText>
      </w:r>
      <w:bookmarkEnd w:id="177"/>
      <w:r>
        <w:instrText>" \l 3</w:instrText>
      </w:r>
      <w:r>
        <w:fldChar w:fldCharType="end"/>
      </w:r>
    </w:p>
    <w:p w:rsidR="00331AFF" w:rsidRDefault="001E6C21">
      <w:pPr>
        <w:pStyle w:val="ProductList-Offering1SubSection"/>
        <w:outlineLvl w:val="3"/>
      </w:pPr>
      <w:bookmarkStart w:id="178" w:name="_Sec1191"/>
      <w:r>
        <w:t>1. Programtilgængelighed</w:t>
      </w:r>
      <w:bookmarkEnd w:id="178"/>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t>System Center 2016 Service Manager</w:t>
            </w:r>
            <w:r>
              <w:fldChar w:fldCharType="begin"/>
            </w:r>
            <w:r>
              <w:instrText xml:space="preserve"> XE "System Center 2016 Service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416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t>System Center 2016 Service Manager</w:t>
            </w:r>
            <w:r>
              <w:fldChar w:fldCharType="begin"/>
            </w:r>
            <w:r>
              <w:instrText xml:space="preserve"> XE "System Center 2016 Service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31AFF" w:rsidRDefault="00331AF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31AFF" w:rsidRDefault="001E6C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bl>
    <w:p w:rsidR="00331AFF" w:rsidRDefault="001E6C21">
      <w:pPr>
        <w:pStyle w:val="ProductList-Offering1SubSection"/>
        <w:outlineLvl w:val="3"/>
      </w:pPr>
      <w:bookmarkStart w:id="179" w:name="_Sec1192"/>
      <w:r>
        <w:t>2. Produktbetingelser</w:t>
      </w:r>
      <w:bookmarkEnd w:id="179"/>
    </w:p>
    <w:tbl>
      <w:tblPr>
        <w:tblStyle w:val="PURTable"/>
        <w:tblW w:w="0" w:type="dxa"/>
        <w:tblLook w:val="04A0" w:firstRow="1" w:lastRow="0" w:firstColumn="1" w:lastColumn="0" w:noHBand="0" w:noVBand="1"/>
      </w:tblPr>
      <w:tblGrid>
        <w:gridCol w:w="3579"/>
        <w:gridCol w:w="3628"/>
        <w:gridCol w:w="3583"/>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Service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Tidligere Udgaver: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7">
              <w:r>
                <w:rPr>
                  <w:color w:val="00467F"/>
                  <w:u w:val="single"/>
                </w:rPr>
                <w:t>Bilag B</w:t>
              </w:r>
            </w:hyperlink>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1E6C21">
      <w:pPr>
        <w:pStyle w:val="ProductList-Offering1SubSection"/>
        <w:outlineLvl w:val="3"/>
      </w:pPr>
      <w:bookmarkStart w:id="180" w:name="_Sec1193"/>
      <w:r>
        <w:t>3. Brugerrettigheder</w:t>
      </w:r>
      <w:bookmarkEnd w:id="180"/>
    </w:p>
    <w:tbl>
      <w:tblPr>
        <w:tblStyle w:val="PURTable"/>
        <w:tblW w:w="0" w:type="dxa"/>
        <w:tblLook w:val="04A0" w:firstRow="1" w:lastRow="0" w:firstColumn="1" w:lastColumn="0" w:noHBand="0" w:noVBand="1"/>
      </w:tblPr>
      <w:tblGrid>
        <w:gridCol w:w="3619"/>
        <w:gridCol w:w="3559"/>
        <w:gridCol w:w="3612"/>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8">
              <w:r>
                <w:rPr>
                  <w:color w:val="00467F"/>
                  <w:u w:val="single"/>
                </w:rPr>
                <w:t>Universelle</w:t>
              </w:r>
            </w:hyperlink>
            <w:r>
              <w:t xml:space="preserve">; </w:t>
            </w:r>
            <w:hyperlink r:id="rId79">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Yderligere Software: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0">
              <w:r>
                <w:rPr>
                  <w:color w:val="00467F"/>
                  <w:u w:val="single"/>
                </w:rPr>
                <w:t>Internetbaserede Funktioner</w:t>
              </w:r>
            </w:hyperlink>
            <w:r>
              <w:t xml:space="preserve">, </w:t>
            </w:r>
            <w:hyperlink r:id="rId81">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3.1 Administrationslicens</w:t>
      </w:r>
    </w:p>
    <w:tbl>
      <w:tblPr>
        <w:tblStyle w:val="PURTable"/>
        <w:tblW w:w="0" w:type="dxa"/>
        <w:tblLook w:val="04A0" w:firstRow="1" w:lastRow="0" w:firstColumn="1" w:lastColumn="0" w:noHBand="0" w:noVBand="1"/>
      </w:tblPr>
      <w:tblGrid>
        <w:gridCol w:w="3731"/>
        <w:gridCol w:w="3570"/>
        <w:gridCol w:w="3489"/>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1AFF" w:rsidRDefault="001E6C21">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331AFF" w:rsidRDefault="001E6C21">
            <w:pPr>
              <w:pStyle w:val="ProductList-TableBody"/>
            </w:pPr>
            <w:r>
              <w:t>System Center 2016 Service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3.2 SQL Server-teknologi</w:t>
      </w:r>
    </w:p>
    <w:p w:rsidR="00331AFF" w:rsidRDefault="001E6C21">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331AFF" w:rsidRDefault="001E6C21">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52"/>
        <w:gridCol w:w="3633"/>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Fail-Over-rettigheder: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2">
              <w:r>
                <w:rPr>
                  <w:color w:val="00467F"/>
                  <w:u w:val="single"/>
                </w:rPr>
                <w:t>Produktliste – oktober 2013</w:t>
              </w:r>
            </w:hyperlink>
            <w:r>
              <w:t xml:space="preserve">, </w:t>
            </w:r>
            <w:hyperlink r:id="rId8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Roamingrettigheder: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6129853"/>
      <w:r>
        <w:instrText>Virtual Desktop Infrastructure (VDI) Suite</w:instrText>
      </w:r>
      <w:bookmarkEnd w:id="183"/>
      <w:r>
        <w:instrText>" \l 2</w:instrText>
      </w:r>
      <w:r>
        <w:fldChar w:fldCharType="end"/>
      </w:r>
    </w:p>
    <w:p w:rsidR="00331AFF" w:rsidRDefault="001E6C21">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4">
        <w:r>
          <w:rPr>
            <w:color w:val="00467F"/>
            <w:u w:val="single"/>
          </w:rPr>
          <w:t>http://go.microsoft.com/?linkid=9839206</w:t>
        </w:r>
      </w:hyperlink>
      <w:r>
        <w:t xml:space="preserve"> og Produktlisten pr. juni 2015 </w:t>
      </w:r>
      <w:hyperlink r:id="rId85">
        <w:r>
          <w:rPr>
            <w:color w:val="00467F"/>
            <w:u w:val="single"/>
          </w:rPr>
          <w:t>http://go.microsoft.com/?linkid=9839207</w:t>
        </w:r>
      </w:hyperlink>
      <w:r>
        <w:t>.</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76129854"/>
      <w:r>
        <w:instrText>Visual Studio</w:instrText>
      </w:r>
      <w:bookmarkEnd w:id="185"/>
      <w:r>
        <w:instrText>" \l 2</w:instrText>
      </w:r>
      <w:r>
        <w:fldChar w:fldCharType="end"/>
      </w:r>
    </w:p>
    <w:p w:rsidR="00331AFF" w:rsidRDefault="001E6C21">
      <w:pPr>
        <w:pStyle w:val="ProductList-Offering2HeadingNoBorder"/>
        <w:outlineLvl w:val="2"/>
      </w:pPr>
      <w:bookmarkStart w:id="186" w:name="_Sec649"/>
      <w:r>
        <w:t>Visual Studio</w:t>
      </w:r>
      <w:bookmarkEnd w:id="186"/>
      <w:r>
        <w:fldChar w:fldCharType="begin"/>
      </w:r>
      <w:r>
        <w:instrText xml:space="preserve"> TC "</w:instrText>
      </w:r>
      <w:bookmarkStart w:id="187" w:name="_Toc476129855"/>
      <w:r>
        <w:instrText>Visual Studio</w:instrText>
      </w:r>
      <w:bookmarkEnd w:id="187"/>
      <w:r>
        <w:instrText>" \l 3</w:instrText>
      </w:r>
      <w:r>
        <w:fldChar w:fldCharType="end"/>
      </w:r>
    </w:p>
    <w:p w:rsidR="00331AFF" w:rsidRDefault="001E6C21">
      <w:pPr>
        <w:pStyle w:val="ProductList-Offering1SubSection"/>
        <w:outlineLvl w:val="3"/>
      </w:pPr>
      <w:bookmarkStart w:id="188" w:name="_Sec697"/>
      <w:r>
        <w:t>1. Programtilgængelighed</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31AFF" w:rsidRDefault="001E6C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31AFF" w:rsidRDefault="001E6C21">
      <w:pPr>
        <w:pStyle w:val="ProductList-Offering1SubSection"/>
        <w:outlineLvl w:val="3"/>
      </w:pPr>
      <w:bookmarkStart w:id="189" w:name="_Sec752"/>
      <w:r>
        <w:t>2. Produktbetingelser</w:t>
      </w:r>
      <w:bookmarkEnd w:id="189"/>
    </w:p>
    <w:tbl>
      <w:tblPr>
        <w:tblStyle w:val="PURTable"/>
        <w:tblW w:w="0" w:type="dxa"/>
        <w:tblLook w:val="04A0" w:firstRow="1" w:lastRow="0" w:firstColumn="1" w:lastColumn="0" w:noHBand="0" w:noVBand="1"/>
      </w:tblPr>
      <w:tblGrid>
        <w:gridCol w:w="3570"/>
        <w:gridCol w:w="3632"/>
        <w:gridCol w:w="358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1AFF" w:rsidRDefault="001E6C2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2.1 Visual Studio Premium 2013 med MSDN og Visual Studio Ultimate 2013 med MSDN</w:t>
      </w:r>
    </w:p>
    <w:p w:rsidR="00331AFF" w:rsidRDefault="001E6C21">
      <w:pPr>
        <w:pStyle w:val="ProductList-Body"/>
      </w:pPr>
      <w:r>
        <w:t>Visual Studio Enterprise 2015 med MSDN er efterfølgeren til Visual Studio Premium 2013 med MSDN og Visual Studio Ultimate 2013 med MSDN.</w:t>
      </w:r>
    </w:p>
    <w:p w:rsidR="00331AFF" w:rsidRDefault="00331AFF">
      <w:pPr>
        <w:pStyle w:val="ProductList-Body"/>
      </w:pPr>
    </w:p>
    <w:p w:rsidR="00331AFF" w:rsidRDefault="001E6C21">
      <w:pPr>
        <w:pStyle w:val="ProductList-ClauseHeading"/>
        <w:outlineLvl w:val="4"/>
      </w:pPr>
      <w:r>
        <w:t>2.2 Licenstildeling til SQL Server Parallel Data Warehouse Developer</w:t>
      </w:r>
    </w:p>
    <w:p w:rsidR="00331AFF" w:rsidRDefault="001E6C21">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med MSDN 2015, Visual Studio Enterprise 2015 med MSDN og Visual Studio Test Professional 2015 med MSDN anses for også at have én Licens til SQL Server 2012 Parallel Data Warehouse Developer.</w:t>
      </w:r>
    </w:p>
    <w:p w:rsidR="00331AFF" w:rsidRDefault="00331AFF">
      <w:pPr>
        <w:pStyle w:val="ProductList-Body"/>
      </w:pPr>
    </w:p>
    <w:p w:rsidR="00331AFF" w:rsidRDefault="001E6C21">
      <w:pPr>
        <w:pStyle w:val="ProductList-ClauseHeading"/>
        <w:outlineLvl w:val="4"/>
      </w:pPr>
      <w:r>
        <w:t>2.3 Licenstildeling til Visual Studio Team Foundation Server 2017</w:t>
      </w:r>
    </w:p>
    <w:p w:rsidR="00331AFF" w:rsidRDefault="001E6C21">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2015 med MSDN, Visual Studio Enterprise 2015 med MSDN, Visual Studio Test Professional 2015 med MSDN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2017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rsidR="00331AFF" w:rsidRDefault="00331AFF">
      <w:pPr>
        <w:pStyle w:val="ProductList-Body"/>
      </w:pPr>
    </w:p>
    <w:p w:rsidR="00331AFF" w:rsidRDefault="001E6C21">
      <w:pPr>
        <w:pStyle w:val="ProductList-ClauseHeading"/>
        <w:outlineLvl w:val="4"/>
      </w:pPr>
      <w:r>
        <w:t>2.4 Microsoft Azure Platform-tjenester</w:t>
      </w:r>
    </w:p>
    <w:p w:rsidR="00331AFF" w:rsidRDefault="001E6C21">
      <w:pPr>
        <w:pStyle w:val="ProductList-Body"/>
      </w:pPr>
      <w:r>
        <w:t>Microsoft Azure-fordele kan ikke kombineres fra flere MSDN-abonnementer til en enkelt Microsoft Azure-konto.</w:t>
      </w:r>
    </w:p>
    <w:p w:rsidR="00331AFF" w:rsidRDefault="001E6C21">
      <w:pPr>
        <w:pStyle w:val="ProductList-Offering1SubSection"/>
        <w:outlineLvl w:val="3"/>
      </w:pPr>
      <w:bookmarkStart w:id="190" w:name="_Sec810"/>
      <w:r>
        <w:t>3. Brugerrettigheder</w:t>
      </w:r>
      <w:bookmarkEnd w:id="190"/>
    </w:p>
    <w:tbl>
      <w:tblPr>
        <w:tblStyle w:val="PURTable"/>
        <w:tblW w:w="0" w:type="dxa"/>
        <w:tblLook w:val="04A0" w:firstRow="1" w:lastRow="0" w:firstColumn="1" w:lastColumn="0" w:noHBand="0" w:noVBand="1"/>
      </w:tblPr>
      <w:tblGrid>
        <w:gridCol w:w="3580"/>
        <w:gridCol w:w="3576"/>
        <w:gridCol w:w="3634"/>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1AFF" w:rsidRDefault="001E6C2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Yderligere Software: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3.1 BUILDSERVER.TXT-fil</w:t>
      </w:r>
    </w:p>
    <w:p w:rsidR="00331AFF" w:rsidRDefault="001E6C21">
      <w:pPr>
        <w:pStyle w:val="ProductList-Body"/>
      </w:pPr>
      <w:r>
        <w:t xml:space="preserve">Kunden må udelukkende installere kopier af filerne fra BuildServer-listerne på </w:t>
      </w:r>
      <w:hyperlink r:id="rId86">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rsidR="00331AFF" w:rsidRDefault="00331AFF">
      <w:pPr>
        <w:pStyle w:val="ProductList-Body"/>
      </w:pPr>
    </w:p>
    <w:p w:rsidR="00331AFF" w:rsidRDefault="001E6C21">
      <w:pPr>
        <w:pStyle w:val="ProductList-ClauseHeading"/>
        <w:outlineLvl w:val="4"/>
      </w:pPr>
      <w:r>
        <w:t>3.2 Hjælpeprogrammer</w:t>
      </w:r>
    </w:p>
    <w:p w:rsidR="00331AFF" w:rsidRDefault="001E6C21">
      <w:pPr>
        <w:pStyle w:val="ProductList-Body"/>
      </w:pPr>
      <w:r>
        <w:t xml:space="preserve">Kunden må udelukkende kopiere og installere de Hjælpeprogrammer på </w:t>
      </w:r>
      <w:hyperlink r:id="rId87">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rsidR="00331AFF" w:rsidRDefault="00331AFF">
      <w:pPr>
        <w:pStyle w:val="ProductList-Body"/>
      </w:pPr>
    </w:p>
    <w:p w:rsidR="00331AFF" w:rsidRDefault="001E6C21">
      <w:pPr>
        <w:pStyle w:val="ProductList-ClauseHeading"/>
        <w:outlineLvl w:val="4"/>
      </w:pPr>
      <w:r>
        <w:lastRenderedPageBreak/>
        <w:t>3.3 System Center – Virtual Machine Manager (SCVMM) – Visual Studio Enterprise med MSDN og Visual Studio Test Professional med MSDN</w:t>
      </w:r>
    </w:p>
    <w:p w:rsidR="00331AFF" w:rsidRDefault="001E6C21">
      <w:pPr>
        <w:pStyle w:val="ProductList-Body"/>
      </w:pPr>
      <w:r>
        <w:t>Alle Licenserede Brugere af Visual Studio Enterprise med MSDN, Visual Studio Ultimate med MSDN eller Visual Studio Test Professional med MSDN må installere og køre SCVMM med Visual Studio-softwaren med det formål at oprette, installere og administrere et eller flere testmiljøer. Et testmiljø er et virtuelt operativsystemmiljø, der udelukkende bruges til at udvikle og teste Kundens programmer. Kunden har ikke brug for Styringslicenser til denne brug.</w:t>
      </w:r>
    </w:p>
    <w:p w:rsidR="00331AFF" w:rsidRDefault="00331AFF">
      <w:pPr>
        <w:pStyle w:val="ProductList-Body"/>
      </w:pPr>
    </w:p>
    <w:p w:rsidR="00331AFF" w:rsidRDefault="001E6C21">
      <w:pPr>
        <w:pStyle w:val="ProductList-ClauseHeading"/>
        <w:outlineLvl w:val="4"/>
      </w:pPr>
      <w:r>
        <w:t>3.4 Office Professional Plus 2016 – Visual Studio Enterprise med MSDN</w:t>
      </w:r>
    </w:p>
    <w:p w:rsidR="00331AFF" w:rsidRDefault="001E6C21">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Ultimate med MSDN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331AFF" w:rsidRDefault="00331AFF">
      <w:pPr>
        <w:pStyle w:val="ProductList-Body"/>
      </w:pPr>
    </w:p>
    <w:p w:rsidR="00331AFF" w:rsidRDefault="001E6C21">
      <w:pPr>
        <w:pStyle w:val="ProductList-ClauseHeading"/>
        <w:outlineLvl w:val="4"/>
      </w:pPr>
      <w:r>
        <w:t>3.5 Biblioteker under GNU Lesser General Public License</w:t>
      </w:r>
    </w:p>
    <w:p w:rsidR="00331AFF" w:rsidRDefault="001E6C21">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Studio-softwaren eller på anden vis forsøge at udlede kildekoden til Visual Studio-softwaren i det omfang, det er påkrævet for at fejlrette ændringer i biblioteker licenseret under GNU Lesser General Public License, som muligvis indgår i og er tilknyttet i kraft af softwaren.</w:t>
      </w:r>
    </w:p>
    <w:p w:rsidR="00331AFF" w:rsidRDefault="001E6C21">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52"/>
        <w:gridCol w:w="3633"/>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Fail-Over-rettigheder: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8">
              <w:r>
                <w:rPr>
                  <w:color w:val="00467F"/>
                  <w:u w:val="single"/>
                </w:rPr>
                <w:t>Produktliste – marts 2014</w:t>
              </w:r>
            </w:hyperlink>
            <w:r>
              <w:t xml:space="preserve"> og </w:t>
            </w:r>
            <w:hyperlink r:id="rId89">
              <w:r>
                <w:rPr>
                  <w:color w:val="00467F"/>
                  <w:u w:val="single"/>
                </w:rPr>
                <w:t>Produktvilkår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Roamingrettigheder: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SA Equivalent Rights: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4.1 Berettigelse til Software Assurance</w:t>
      </w:r>
    </w:p>
    <w:p w:rsidR="00331AFF" w:rsidRDefault="001E6C21">
      <w:pPr>
        <w:pStyle w:val="ProductList-Body"/>
      </w:pPr>
      <w:r>
        <w:t xml:space="preserve">Kunder med SA, der er ved at udløbe for en Licens til Visual Studio med MSDN eller et aktivt detailabonnement, der svarer til Visual Studio-tilbuddene i Produktvilkårene, kan forny dækningen under en Licens til Visual Studio med MSDN. Når der fornys til et andet MSDN-abonnementsniveau, erstatter de nye brugervilkår de tidligere brugervilkår, og enhver software, der ikke er inkluderet i det nye MSDN-abonnement, må ikke længere bruges. Det er muligt at forny til en dækning, der svarer til en højere Visual Studio-udgave, gennem Opgraderingslicenser (se </w:t>
      </w:r>
      <w:hyperlink w:anchor="_Sec564">
        <w:r>
          <w:rPr>
            <w:color w:val="00467F"/>
            <w:u w:val="single"/>
          </w:rPr>
          <w:t>Appendix B – Software Assurance</w:t>
        </w:r>
      </w:hyperlink>
      <w:r>
        <w:t>).</w:t>
      </w:r>
    </w:p>
    <w:p w:rsidR="00331AFF" w:rsidRDefault="00331AFF">
      <w:pPr>
        <w:pStyle w:val="ProductList-Body"/>
      </w:pPr>
    </w:p>
    <w:p w:rsidR="00331AFF" w:rsidRDefault="001E6C21">
      <w:pPr>
        <w:pStyle w:val="ProductList-ClauseHeading"/>
        <w:outlineLvl w:val="4"/>
      </w:pPr>
      <w:r>
        <w:t>4.2 Tidsubegrænsede Rettigheder til MSDN</w:t>
      </w:r>
    </w:p>
    <w:p w:rsidR="00331AFF" w:rsidRDefault="001E6C21">
      <w:pPr>
        <w:pStyle w:val="ProductList-Body"/>
      </w:pPr>
      <w:r>
        <w:t>Kundens rettigheder til at bruge software, der er licenseret gennem MSDN, bliver tidsubegrænsede, når Kundens ret til at bruge Visual Studio bliver tidsubegrænset.</w:t>
      </w:r>
    </w:p>
    <w:p w:rsidR="00331AFF" w:rsidRDefault="00331AFF">
      <w:pPr>
        <w:pStyle w:val="PURBreadcrumb"/>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6129856"/>
      <w:r>
        <w:instrText>Visual Studio Team Foundation Server</w:instrText>
      </w:r>
      <w:bookmarkEnd w:id="193"/>
      <w:r>
        <w:instrText>" \l 3</w:instrText>
      </w:r>
      <w:r>
        <w:fldChar w:fldCharType="end"/>
      </w:r>
    </w:p>
    <w:p w:rsidR="00331AFF" w:rsidRDefault="001E6C21">
      <w:pPr>
        <w:pStyle w:val="ProductList-Offering1SubSection"/>
        <w:outlineLvl w:val="3"/>
      </w:pPr>
      <w:bookmarkStart w:id="194" w:name="_Sec698"/>
      <w:r>
        <w:t>1. Programtilgængelighed</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rPr>
                <w:color w:val="000000"/>
              </w:rPr>
              <w:t>Visual Studio Team Foundation Server 2017 med SQL Server 2016-teknologi</w:t>
            </w:r>
            <w:r>
              <w:fldChar w:fldCharType="begin"/>
            </w:r>
            <w:r>
              <w:instrText xml:space="preserve"> XE "Visual Studio Team Foundation Server 2017 med SQL Server 2016-teknologi"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31AFF" w:rsidRDefault="00331A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t>CAL til Visual Studio Team Foundation Server 2017</w:t>
            </w:r>
            <w:r>
              <w:fldChar w:fldCharType="begin"/>
            </w:r>
            <w:r>
              <w:instrText xml:space="preserve"> XE "CAL til Visual Studio Team Foundation Server 2017"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31AFF" w:rsidRDefault="00331A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31AFF" w:rsidRDefault="001E6C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31AFF" w:rsidRDefault="001E6C21">
      <w:pPr>
        <w:pStyle w:val="ProductList-Offering1SubSection"/>
        <w:outlineLvl w:val="3"/>
      </w:pPr>
      <w:bookmarkStart w:id="195" w:name="_Sec753"/>
      <w:r>
        <w:t>2. Produktbetingelser</w:t>
      </w:r>
      <w:bookmarkEnd w:id="195"/>
    </w:p>
    <w:tbl>
      <w:tblPr>
        <w:tblStyle w:val="PURTable"/>
        <w:tblW w:w="0" w:type="dxa"/>
        <w:tblLook w:val="04A0" w:firstRow="1" w:lastRow="0" w:firstColumn="1" w:lastColumn="0" w:noHBand="0" w:noVBand="1"/>
      </w:tblPr>
      <w:tblGrid>
        <w:gridCol w:w="3570"/>
        <w:gridCol w:w="3632"/>
        <w:gridCol w:w="358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Tidligere Udgaver: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1E6C21">
      <w:pPr>
        <w:pStyle w:val="ProductList-Offering1SubSection"/>
        <w:outlineLvl w:val="3"/>
      </w:pPr>
      <w:bookmarkStart w:id="196" w:name="_Sec811"/>
      <w:r>
        <w:t>3. Brugerrettigheder</w:t>
      </w:r>
      <w:bookmarkEnd w:id="196"/>
    </w:p>
    <w:tbl>
      <w:tblPr>
        <w:tblStyle w:val="PURTable"/>
        <w:tblW w:w="0" w:type="dxa"/>
        <w:tblLook w:val="04A0" w:firstRow="1" w:lastRow="0" w:firstColumn="1" w:lastColumn="0" w:noHBand="0" w:noVBand="1"/>
      </w:tblPr>
      <w:tblGrid>
        <w:gridCol w:w="3547"/>
        <w:gridCol w:w="3594"/>
        <w:gridCol w:w="3649"/>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Foundation 2013</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3.1 Adgang til Serversoftware</w:t>
      </w:r>
    </w:p>
    <w:tbl>
      <w:tblPr>
        <w:tblStyle w:val="PURTable"/>
        <w:tblW w:w="0" w:type="dxa"/>
        <w:tblLook w:val="04A0" w:firstRow="1" w:lastRow="0" w:firstColumn="1" w:lastColumn="0" w:noHBand="0" w:noVBand="1"/>
      </w:tblPr>
      <w:tblGrid>
        <w:gridCol w:w="3591"/>
        <w:gridCol w:w="3584"/>
        <w:gridCol w:w="361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1AFF" w:rsidRDefault="001E6C21">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331AFF" w:rsidRDefault="001E6C21">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331AFF" w:rsidRDefault="001E6C21">
            <w:pPr>
              <w:pStyle w:val="ProductList-TableBody"/>
            </w:pPr>
            <w:r>
              <w:t>Visual Studio Team Services med brugerbetaling</w:t>
            </w:r>
          </w:p>
        </w:tc>
      </w:tr>
    </w:tbl>
    <w:p w:rsidR="00331AFF" w:rsidRDefault="00331AFF">
      <w:pPr>
        <w:pStyle w:val="ProductList-Body"/>
      </w:pPr>
    </w:p>
    <w:p w:rsidR="00331AFF" w:rsidRDefault="001E6C21">
      <w:pPr>
        <w:pStyle w:val="ProductList-SubClauseHeading"/>
        <w:outlineLvl w:val="5"/>
      </w:pPr>
      <w:r>
        <w:t>3.1.1 Yderligere Funktionalitet</w:t>
      </w:r>
    </w:p>
    <w:p w:rsidR="00331AFF" w:rsidRDefault="001E6C21">
      <w:pPr>
        <w:pStyle w:val="ProductList-BodyIndented"/>
      </w:pPr>
      <w:r>
        <w:t>Testadministration</w:t>
      </w:r>
    </w:p>
    <w:tbl>
      <w:tblPr>
        <w:tblStyle w:val="PURTable0"/>
        <w:tblW w:w="0" w:type="dxa"/>
        <w:tblLook w:val="04A0" w:firstRow="1" w:lastRow="0" w:firstColumn="1" w:lastColumn="0" w:noHBand="0" w:noVBand="1"/>
      </w:tblPr>
      <w:tblGrid>
        <w:gridCol w:w="3499"/>
        <w:gridCol w:w="3476"/>
        <w:gridCol w:w="345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1AFF" w:rsidRDefault="001E6C21">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331AFF" w:rsidRDefault="001E6C21">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331AFF" w:rsidRDefault="001E6C21">
            <w:pPr>
              <w:pStyle w:val="ProductList-TableBody"/>
            </w:pPr>
            <w:r>
              <w:t>Visual Studio Enterprise 2015 med MSDN</w:t>
            </w:r>
          </w:p>
        </w:tc>
      </w:tr>
      <w:tr w:rsidR="00331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1AFF" w:rsidRDefault="00331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1AFF" w:rsidRDefault="001E6C21">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331AFF" w:rsidRDefault="001E6C21">
            <w:pPr>
              <w:pStyle w:val="ProductList-TableBody"/>
            </w:pPr>
            <w:r>
              <w:t>Visual Studio Team Services Test Manager Extension</w:t>
            </w:r>
          </w:p>
        </w:tc>
      </w:tr>
    </w:tbl>
    <w:p w:rsidR="00331AFF" w:rsidRDefault="00331AFF">
      <w:pPr>
        <w:pStyle w:val="ProductList-BodyIndented"/>
      </w:pPr>
    </w:p>
    <w:p w:rsidR="00331AFF" w:rsidRDefault="001E6C21">
      <w:pPr>
        <w:pStyle w:val="ProductList-SubClauseHeading"/>
        <w:outlineLvl w:val="5"/>
      </w:pPr>
      <w:r>
        <w:t>3.1.2 Yderligere Funktionalitet</w:t>
      </w:r>
    </w:p>
    <w:p w:rsidR="00331AFF" w:rsidRDefault="001E6C21">
      <w:pPr>
        <w:pStyle w:val="ProductList-BodyIndented"/>
      </w:pPr>
      <w:r>
        <w:t>Pakkestyring</w:t>
      </w:r>
    </w:p>
    <w:tbl>
      <w:tblPr>
        <w:tblStyle w:val="PURTable0"/>
        <w:tblW w:w="0" w:type="dxa"/>
        <w:tblLook w:val="04A0" w:firstRow="1" w:lastRow="0" w:firstColumn="1" w:lastColumn="0" w:noHBand="0" w:noVBand="1"/>
      </w:tblPr>
      <w:tblGrid>
        <w:gridCol w:w="3494"/>
        <w:gridCol w:w="3450"/>
        <w:gridCol w:w="3486"/>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1AFF" w:rsidRDefault="001E6C21">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331AFF" w:rsidRDefault="001E6C21">
            <w:pPr>
              <w:pStyle w:val="ProductList-TableBody"/>
            </w:pPr>
            <w:r>
              <w:t>Visual Studio Enterprise 2015 med MSDN</w:t>
            </w:r>
          </w:p>
        </w:tc>
        <w:tc>
          <w:tcPr>
            <w:tcW w:w="4040" w:type="dxa"/>
            <w:tcBorders>
              <w:top w:val="single" w:sz="18" w:space="0" w:color="0072C6"/>
              <w:left w:val="none" w:sz="4" w:space="0" w:color="000000"/>
              <w:bottom w:val="single" w:sz="4" w:space="0" w:color="000000"/>
              <w:right w:val="single" w:sz="4" w:space="0" w:color="000000"/>
            </w:tcBorders>
          </w:tcPr>
          <w:p w:rsidR="00331AFF" w:rsidRDefault="001E6C21">
            <w:pPr>
              <w:pStyle w:val="ProductList-TableBody"/>
            </w:pPr>
            <w:r>
              <w:t>Visual Studio Team Services Package Management Extension</w:t>
            </w:r>
          </w:p>
        </w:tc>
      </w:tr>
    </w:tbl>
    <w:p w:rsidR="00331AFF" w:rsidRDefault="00331AFF">
      <w:pPr>
        <w:pStyle w:val="ProductList-BodyIndented"/>
      </w:pPr>
    </w:p>
    <w:p w:rsidR="00331AFF" w:rsidRDefault="001E6C21">
      <w:pPr>
        <w:pStyle w:val="ProductList-ClauseHeading"/>
        <w:outlineLvl w:val="4"/>
      </w:pPr>
      <w:r>
        <w:t>3.2 Forbrug, der Ikke Kræver CAL’er</w:t>
      </w:r>
    </w:p>
    <w:p w:rsidR="00331AFF" w:rsidRDefault="001E6C21">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adgang til Team Foundation Server Reporting; adgang til Visual Studio Team Services via en Team Foundation Server 2017 Proxy; give tilladelser til faser som del af Release Management-pipelinen og adgang til Visual Studio Team Foundation Server via en samlet forbindelse fra et andet integreret program eller en integreret tjeneste.</w:t>
      </w:r>
    </w:p>
    <w:p w:rsidR="00331AFF" w:rsidRDefault="00331AFF">
      <w:pPr>
        <w:pStyle w:val="ProductList-Body"/>
      </w:pPr>
    </w:p>
    <w:p w:rsidR="00331AFF" w:rsidRDefault="001E6C21">
      <w:pPr>
        <w:pStyle w:val="ProductList-ClauseHeading"/>
        <w:outlineLvl w:val="4"/>
      </w:pPr>
      <w:r>
        <w:t>3.3 SQL Server-teknologi</w:t>
      </w:r>
    </w:p>
    <w:p w:rsidR="00331AFF" w:rsidRDefault="001E6C21">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331AFF" w:rsidRDefault="00331AFF">
      <w:pPr>
        <w:pStyle w:val="ProductList-Body"/>
      </w:pPr>
    </w:p>
    <w:p w:rsidR="00331AFF" w:rsidRDefault="001E6C21">
      <w:pPr>
        <w:pStyle w:val="ProductList-ClauseHeading"/>
        <w:outlineLvl w:val="4"/>
      </w:pPr>
      <w:r>
        <w:t>3.4 Biblioteker under GNU Lesser General Public License</w:t>
      </w:r>
    </w:p>
    <w:p w:rsidR="00331AFF" w:rsidRDefault="001E6C21">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 Team Foundation Server-softwaren eller på anden vis forsøge at udlede kildekoden til Visual Studio Team Foundation Server-softwaren i det omfang, det er påkrævet for at fejlrette ændringer i biblioteker licenseret under GNU Lesser General Public License, som muligvis indgår i og er tilknyttet i kraft af softwaren.</w:t>
      </w:r>
    </w:p>
    <w:p w:rsidR="00331AFF" w:rsidRDefault="00331AFF">
      <w:pPr>
        <w:pStyle w:val="ProductList-Body"/>
      </w:pPr>
    </w:p>
    <w:p w:rsidR="00331AFF" w:rsidRDefault="001E6C21">
      <w:pPr>
        <w:pStyle w:val="ProductList-ClauseHeading"/>
        <w:outlineLvl w:val="4"/>
      </w:pPr>
      <w:r>
        <w:t>3.5 Visual Studio Team Foundation Server Build Services</w:t>
      </w:r>
    </w:p>
    <w:p w:rsidR="00331AFF" w:rsidRDefault="001E6C21">
      <w:pPr>
        <w:pStyle w:val="ProductList-Body"/>
      </w:pPr>
      <w:r>
        <w:t>Hvis Kunden har én eller flere</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Visual Studio Professional med MSDN, Visual Studio Enterprise (månedligt eller årligt budget) eller Visual Studio Professional (månedligt eller årligt abonnement), så kan kunden også installere Visual Studio-softwareren og tillade adgang og brug af det som del af Team Foundation Server 2017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Team Foundation Server 2017.</w:t>
      </w:r>
    </w:p>
    <w:p w:rsidR="00331AFF" w:rsidRDefault="00331AFF">
      <w:pPr>
        <w:pStyle w:val="ProductList-Body"/>
      </w:pPr>
    </w:p>
    <w:p w:rsidR="00331AFF" w:rsidRDefault="001E6C21">
      <w:pPr>
        <w:pStyle w:val="ProductList-ClauseHeading"/>
        <w:outlineLvl w:val="4"/>
      </w:pPr>
      <w:r>
        <w:t>3.6 Versionsstyring</w:t>
      </w:r>
    </w:p>
    <w:p w:rsidR="00331AFF" w:rsidRDefault="001E6C21">
      <w:pPr>
        <w:pStyle w:val="ProductList-Body"/>
      </w:pPr>
      <w:r>
        <w:t>Visual Studio Team Foundation Server omfatter en samtidig installation med versionsstyringsfunktionen. Hver af følgende angiver én ekstra samtidig installation pr. licens:</w:t>
      </w:r>
    </w:p>
    <w:p w:rsidR="00331AFF" w:rsidRDefault="001E6C21" w:rsidP="00B076BE">
      <w:pPr>
        <w:pStyle w:val="ProductList-Bullet"/>
        <w:numPr>
          <w:ilvl w:val="0"/>
          <w:numId w:val="21"/>
        </w:numPr>
      </w:pPr>
      <w:r>
        <w:t xml:space="preserve">Visual Studio Enterprise 2015 med MSDN </w:t>
      </w:r>
    </w:p>
    <w:p w:rsidR="00331AFF" w:rsidRDefault="001E6C21" w:rsidP="00B076BE">
      <w:pPr>
        <w:pStyle w:val="ProductList-Bullet"/>
        <w:numPr>
          <w:ilvl w:val="0"/>
          <w:numId w:val="21"/>
        </w:numPr>
      </w:pPr>
      <w:r>
        <w:t xml:space="preserve">Visual Studio Enterprise (månedligt eller årligt abonnement) </w:t>
      </w:r>
    </w:p>
    <w:p w:rsidR="00331AFF" w:rsidRDefault="001E6C21" w:rsidP="00B076BE">
      <w:pPr>
        <w:pStyle w:val="ProductList-Bullet"/>
        <w:numPr>
          <w:ilvl w:val="0"/>
          <w:numId w:val="21"/>
        </w:numPr>
      </w:pPr>
      <w:r>
        <w:t>Team Services Build og Deployment Private Pipeline (betalt forekomst)</w:t>
      </w:r>
    </w:p>
    <w:p w:rsidR="00331AFF" w:rsidRDefault="00331AFF">
      <w:pPr>
        <w:pStyle w:val="ProductList-Body"/>
      </w:pPr>
    </w:p>
    <w:p w:rsidR="00331AFF" w:rsidRDefault="001E6C21">
      <w:pPr>
        <w:pStyle w:val="ProductList-ClauseHeading"/>
        <w:outlineLvl w:val="4"/>
      </w:pPr>
      <w:r>
        <w:t>3.7 Yderligere Software</w:t>
      </w:r>
    </w:p>
    <w:tbl>
      <w:tblPr>
        <w:tblStyle w:val="PURTable"/>
        <w:tblW w:w="0" w:type="dxa"/>
        <w:tblLook w:val="04A0" w:firstRow="1" w:lastRow="0" w:firstColumn="1" w:lastColumn="0" w:noHBand="0" w:noVBand="1"/>
      </w:tblPr>
      <w:tblGrid>
        <w:gridCol w:w="3628"/>
        <w:gridCol w:w="3628"/>
        <w:gridCol w:w="3534"/>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331AFF" w:rsidRDefault="00331AFF">
            <w:pPr>
              <w:pStyle w:val="ProductList-TableBody"/>
            </w:pPr>
          </w:p>
        </w:tc>
      </w:tr>
    </w:tbl>
    <w:p w:rsidR="00331AFF" w:rsidRDefault="001E6C21">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415"/>
        <w:gridCol w:w="3702"/>
        <w:gridCol w:w="3591"/>
        <w:gridCol w:w="82"/>
      </w:tblGrid>
      <w:tr w:rsidR="00331AF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Fail-Over-rettigheder: I/R</w:t>
            </w:r>
          </w:p>
        </w:tc>
      </w:tr>
      <w:tr w:rsidR="00331AF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0">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Roamingrettigheder: I/R</w:t>
            </w:r>
          </w:p>
        </w:tc>
      </w:tr>
      <w:tr w:rsidR="00331AF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r w:rsidR="00331AFF">
        <w:tc>
          <w:tcPr>
            <w:tcW w:w="12240" w:type="dxa"/>
            <w:gridSpan w:val="4"/>
            <w:tcBorders>
              <w:top w:val="none" w:sz="4" w:space="0" w:color="6E6E6E"/>
              <w:left w:val="none" w:sz="4" w:space="0" w:color="6E6E6E"/>
              <w:bottom w:val="none" w:sz="4" w:space="0" w:color="6E6E6E"/>
              <w:right w:val="none" w:sz="4" w:space="0" w:color="6E6E6E"/>
            </w:tcBorders>
          </w:tcPr>
          <w:p w:rsidR="00331AFF" w:rsidRDefault="00331AFF">
            <w:pPr>
              <w:pStyle w:val="PURBreadcrumb"/>
            </w:pPr>
          </w:p>
          <w:tbl>
            <w:tblPr>
              <w:tblW w:w="0" w:type="dxa"/>
              <w:tblLook w:val="04A0" w:firstRow="1" w:lastRow="0" w:firstColumn="1" w:lastColumn="0" w:noHBand="0" w:noVBand="1"/>
            </w:tblPr>
            <w:tblGrid>
              <w:gridCol w:w="10674"/>
            </w:tblGrid>
            <w:tr w:rsidR="00331AFF">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TableBody"/>
            </w:pPr>
          </w:p>
        </w:tc>
      </w:tr>
    </w:tbl>
    <w:p w:rsidR="00331AFF" w:rsidRDefault="00331AFF">
      <w:pPr>
        <w:pStyle w:val="ProductList-Body"/>
      </w:pPr>
    </w:p>
    <w:p w:rsidR="00331AFF" w:rsidRDefault="001E6C21">
      <w:pPr>
        <w:pStyle w:val="ProductList-OfferingGroupHeading"/>
        <w:outlineLvl w:val="1"/>
      </w:pPr>
      <w:bookmarkStart w:id="198" w:name="_Sec618"/>
      <w:r>
        <w:lastRenderedPageBreak/>
        <w:t>Windows</w:t>
      </w:r>
      <w:bookmarkEnd w:id="198"/>
      <w:r>
        <w:fldChar w:fldCharType="begin"/>
      </w:r>
      <w:r>
        <w:instrText xml:space="preserve"> TC "</w:instrText>
      </w:r>
      <w:bookmarkStart w:id="199" w:name="_Toc476129857"/>
      <w:r>
        <w:instrText>Windows</w:instrText>
      </w:r>
      <w:bookmarkEnd w:id="199"/>
      <w:r>
        <w:instrText>" \l 2</w:instrText>
      </w:r>
      <w:r>
        <w:fldChar w:fldCharType="end"/>
      </w:r>
    </w:p>
    <w:p w:rsidR="00331AFF" w:rsidRDefault="001E6C21">
      <w:pPr>
        <w:pStyle w:val="ProductList-Offering2HeadingNoBorder"/>
        <w:outlineLvl w:val="2"/>
      </w:pPr>
      <w:bookmarkStart w:id="200" w:name="_Sec652"/>
      <w:r>
        <w:t>Windows-desktopoperativsystem</w:t>
      </w:r>
      <w:bookmarkEnd w:id="200"/>
      <w:r>
        <w:fldChar w:fldCharType="begin"/>
      </w:r>
      <w:r>
        <w:instrText xml:space="preserve"> TC "</w:instrText>
      </w:r>
      <w:bookmarkStart w:id="201" w:name="_Toc476129858"/>
      <w:r>
        <w:instrText>Windows-desktopoperativsystem</w:instrText>
      </w:r>
      <w:bookmarkEnd w:id="201"/>
      <w:r>
        <w:instrText>" \l 3</w:instrText>
      </w:r>
      <w:r>
        <w:fldChar w:fldCharType="end"/>
      </w:r>
    </w:p>
    <w:p w:rsidR="00331AFF" w:rsidRDefault="001E6C21">
      <w:pPr>
        <w:pStyle w:val="ProductList-Offering1SubSection"/>
        <w:outlineLvl w:val="3"/>
      </w:pPr>
      <w:bookmarkStart w:id="202" w:name="_Sec700"/>
      <w:r>
        <w:t>1. Programtilgængelighed</w:t>
      </w:r>
      <w:bookmarkEnd w:id="202"/>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single" w:sz="9" w:space="0" w:color="FFFFFF"/>
              <w:left w:val="single" w:sz="9" w:space="0" w:color="FFFFFF"/>
              <w:bottom w:val="dashed" w:sz="4" w:space="0" w:color="BFBFBF"/>
              <w:right w:val="single" w:sz="9" w:space="0" w:color="FFFFFF"/>
            </w:tcBorders>
          </w:tcPr>
          <w:p w:rsidR="00331AFF" w:rsidRDefault="001E6C21">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rPr>
                <w:color w:val="000000"/>
              </w:rPr>
              <w:t>Windows 10 Enterprise LTSB 2016-opgradering (pr. enhed)</w:t>
            </w:r>
            <w:r>
              <w:fldChar w:fldCharType="begin"/>
            </w:r>
            <w:r>
              <w:instrText xml:space="preserve"> XE "Windows 10 Enterprise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rPr>
                <w:color w:val="000000"/>
              </w:rPr>
              <w:t>Windows 10 Enterprise E3 and LTSB 2016-opgradering (pr. enhed)</w:t>
            </w:r>
            <w:r>
              <w:fldChar w:fldCharType="begin"/>
            </w:r>
            <w:r>
              <w:instrText xml:space="preserve"> XE "Windows 10 Enterprise E3 and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t>Windows 10 Enterprise E3 pr. bruger</w:t>
            </w:r>
            <w:r>
              <w:fldChar w:fldCharType="begin"/>
            </w:r>
            <w:r>
              <w:instrText xml:space="preserve"> XE "Windows 10 Enterprise E3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31AFF" w:rsidRDefault="00331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t>Windows 10 Enterprise E3 pr. bruger fra SA</w:t>
            </w:r>
            <w:r>
              <w:fldChar w:fldCharType="begin"/>
            </w:r>
            <w:r>
              <w:instrText xml:space="preserve"> XE "Windows 10 Enterprise E3 pr. bruger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t>Windows 10 Enterprise E5 pr. enhed eller bruger</w:t>
            </w:r>
            <w:r>
              <w:fldChar w:fldCharType="begin"/>
            </w:r>
            <w:r>
              <w:instrText xml:space="preserve"> XE "Windows 10 Enterprise E5 pr. enhed eller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t xml:space="preserve">Windows 10 Enterprise E5 pr. bruger fra SA </w:t>
            </w:r>
            <w:r>
              <w:fldChar w:fldCharType="begin"/>
            </w:r>
            <w:r>
              <w:instrText xml:space="preserve"> XE "Windows 10 Enterprise E5 pr. bruger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t>Windows 10 Education-opgradering (pr. Enhed)</w:t>
            </w:r>
            <w:r>
              <w:fldChar w:fldCharType="begin"/>
            </w:r>
            <w:r>
              <w:instrText xml:space="preserve"> XE "Windows 10 Education-opgradering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416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t>Windows 10 Education E5 (pr. enhed)</w:t>
            </w:r>
            <w:r>
              <w:fldChar w:fldCharType="begin"/>
            </w:r>
            <w:r>
              <w:instrText xml:space="preserve"> XE "Windows 10 Education E5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r>
      <w:tr w:rsidR="00331AFF">
        <w:tc>
          <w:tcPr>
            <w:tcW w:w="416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t>Windows 10 Education E5 pr. enheds tilføjelsesprogram (til E3 pr. enhed)</w:t>
            </w:r>
            <w:r>
              <w:fldChar w:fldCharType="begin"/>
            </w:r>
            <w:r>
              <w:instrText xml:space="preserve"> XE "Windows 10 Education E5 pr. enheds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t>Windows 10 Enterprise E3 pr. brugers tilføjelsesprogram (til E3 pr. enhed)</w:t>
            </w:r>
            <w:r>
              <w:fldChar w:fldCharType="begin"/>
            </w:r>
            <w:r>
              <w:instrText xml:space="preserve"> XE "Windows 10 Enterprise E3 pr. brugers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rPr>
                <w:color w:val="000000"/>
              </w:rPr>
              <w:t>Windows 10 Enterprise E5 pr. enheds eller brugers tilføjelsesprogram (til E3 pr. enhed) (SL)</w:t>
            </w:r>
            <w:r>
              <w:fldChar w:fldCharType="begin"/>
            </w:r>
            <w:r>
              <w:instrText xml:space="preserve"> XE "Windows 10 Enterprise E5 pr. enheds eller brugers tilføjelsesprogram (til E3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t>Windows Virtual Desktop Access</w:t>
            </w:r>
            <w:r>
              <w:fldChar w:fldCharType="begin"/>
            </w:r>
            <w:r>
              <w:instrText xml:space="preserve"> XE "Windows Virtual Desktop Access" </w:instrText>
            </w:r>
            <w:r>
              <w:fldChar w:fldCharType="end"/>
            </w:r>
            <w:r>
              <w:t xml:space="preserve"> pr. enhed (SL)</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t>Windows Virtual Desktop Access</w:t>
            </w:r>
            <w:r>
              <w:fldChar w:fldCharType="begin"/>
            </w:r>
            <w:r>
              <w:instrText xml:space="preserve"> XE "Windows Virtual Desktop Access" </w:instrText>
            </w:r>
            <w:r>
              <w:fldChar w:fldCharType="end"/>
            </w:r>
            <w:r>
              <w:t xml:space="preserve"> pr. Bruger (SL)</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t>Windows Virtual Desktop Access pr. brugers tilføjelsesprogram (til VDA pr. enhed) (SL)</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r>
      <w:tr w:rsidR="00331AFF">
        <w:tc>
          <w:tcPr>
            <w:tcW w:w="4160" w:type="dxa"/>
            <w:tcBorders>
              <w:top w:val="dashed" w:sz="4" w:space="0" w:color="BFBFBF"/>
              <w:left w:val="single" w:sz="9" w:space="0" w:color="FFFFFF"/>
              <w:bottom w:val="none" w:sz="4" w:space="0" w:color="BFBFBF"/>
              <w:right w:val="single" w:sz="9" w:space="0" w:color="FFFFFF"/>
            </w:tcBorders>
          </w:tcPr>
          <w:p w:rsidR="00331AFF" w:rsidRDefault="001E6C21">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31AFF" w:rsidRDefault="001E6C2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31AFF" w:rsidRDefault="001E6C2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31AFF" w:rsidRDefault="00331AF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r>
    </w:tbl>
    <w:p w:rsidR="00331AFF" w:rsidRDefault="001E6C21">
      <w:pPr>
        <w:pStyle w:val="ProductList-Offering1SubSection"/>
        <w:outlineLvl w:val="3"/>
      </w:pPr>
      <w:bookmarkStart w:id="203" w:name="_Sec755"/>
      <w:r>
        <w:t>2. Produktbetingelser</w:t>
      </w:r>
      <w:bookmarkEnd w:id="203"/>
    </w:p>
    <w:tbl>
      <w:tblPr>
        <w:tblStyle w:val="PURTable"/>
        <w:tblW w:w="0" w:type="dxa"/>
        <w:tblLook w:val="04A0" w:firstRow="1" w:lastRow="0" w:firstColumn="1" w:lastColumn="0" w:noHBand="0" w:noVBand="1"/>
      </w:tblPr>
      <w:tblGrid>
        <w:gridCol w:w="3539"/>
        <w:gridCol w:w="3605"/>
        <w:gridCol w:w="3646"/>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til Windows Enterprise E5</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2.1 Kvalificerende Operativsystemer (OS)</w:t>
      </w:r>
    </w:p>
    <w:p w:rsidR="00331AFF" w:rsidRDefault="001E6C21">
      <w:pPr>
        <w:pStyle w:val="ProductList-Body"/>
      </w:pPr>
      <w:r>
        <w:t>Kunder kan købe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til Windows 10 Pro og/eller Windows 10 Enterprise LTSB (“Windows 10 Enterprise”). De tildelte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er kun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Derfor skal hver enkelt enhed, som Kunden erhverver Windows 10 Pro Upgrade eller Windows 10 Enterprise Upgrade til og vil køre Windows 10 Pro Upgrade eller Windows 10 Enterprise Upgrade på, have licens til at køre et af de kvalificerende OS, der er angivet nedenfor. Dette krav gælder, uanset om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købes alene eller sammen med SA. </w:t>
      </w:r>
    </w:p>
    <w:p w:rsidR="00331AFF" w:rsidRDefault="00331AFF">
      <w:pPr>
        <w:pStyle w:val="ProductList-Body"/>
      </w:pPr>
    </w:p>
    <w:p w:rsidR="00331AFF" w:rsidRDefault="001E6C21">
      <w:pPr>
        <w:pStyle w:val="ProductList-SubClauseHeading"/>
        <w:outlineLvl w:val="5"/>
      </w:pPr>
      <w:r>
        <w:t>2.1.1 Kvalificerende Operativsystemer (OS) Skema</w:t>
      </w:r>
    </w:p>
    <w:p w:rsidR="00331AFF" w:rsidRDefault="001E6C21">
      <w:pPr>
        <w:pStyle w:val="ProductList-BodyIndented"/>
      </w:pPr>
      <w:r>
        <w:t>De kvalificerende OS efter programtype er:</w:t>
      </w:r>
    </w:p>
    <w:tbl>
      <w:tblPr>
        <w:tblStyle w:val="PURTable0"/>
        <w:tblW w:w="0" w:type="dxa"/>
        <w:tblLook w:val="04A0" w:firstRow="1" w:lastRow="0" w:firstColumn="1" w:lastColumn="0" w:noHBand="0" w:noVBand="1"/>
      </w:tblPr>
      <w:tblGrid>
        <w:gridCol w:w="3343"/>
        <w:gridCol w:w="1407"/>
        <w:gridCol w:w="1434"/>
        <w:gridCol w:w="1459"/>
        <w:gridCol w:w="1385"/>
        <w:gridCol w:w="1402"/>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jc w:val="center"/>
            </w:pPr>
            <w:r>
              <w:rPr>
                <w:color w:val="FFFFFF"/>
              </w:rPr>
              <w:t>Eksisterende Enterprise-aftale (EA)/OV-OW (Open Value Company Wide)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jc w:val="center"/>
            </w:pPr>
            <w:r>
              <w:rPr>
                <w:color w:val="FFFFFF"/>
              </w:rPr>
              <w:t>Aftale om Microsoft-produkter og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jc w:val="center"/>
            </w:pPr>
            <w:r>
              <w:rPr>
                <w:color w:val="FFFFFF"/>
              </w:rPr>
              <w:t>Microsoft Cloud 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jc w:val="center"/>
            </w:pPr>
            <w:r>
              <w:rPr>
                <w:color w:val="FFFFFF"/>
              </w:rPr>
              <w:t>Akademisk og Charity</w:t>
            </w:r>
          </w:p>
        </w:tc>
      </w:tr>
      <w:tr w:rsidR="00331AFF">
        <w:tc>
          <w:tcPr>
            <w:tcW w:w="4040" w:type="dxa"/>
            <w:tcBorders>
              <w:top w:val="single" w:sz="4" w:space="0" w:color="000000"/>
              <w:left w:val="single" w:sz="4" w:space="0" w:color="000000"/>
              <w:bottom w:val="single" w:sz="4" w:space="0" w:color="000000"/>
              <w:right w:val="none" w:sz="4" w:space="0" w:color="000000"/>
            </w:tcBorders>
          </w:tcPr>
          <w:p w:rsidR="00331AFF" w:rsidRDefault="001E6C21">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1AFF" w:rsidRDefault="00331AFF">
            <w:pPr>
              <w:pStyle w:val="ProductList-TableBody"/>
              <w:jc w:val="center"/>
            </w:pP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040" w:type="dxa"/>
            <w:tcBorders>
              <w:top w:val="single" w:sz="4" w:space="0" w:color="000000"/>
              <w:left w:val="single" w:sz="4" w:space="0" w:color="000000"/>
              <w:bottom w:val="single" w:sz="4" w:space="0" w:color="000000"/>
              <w:right w:val="none" w:sz="4" w:space="0" w:color="000000"/>
            </w:tcBorders>
          </w:tcPr>
          <w:p w:rsidR="00331AFF" w:rsidRDefault="001E6C21">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1AFF" w:rsidRDefault="00331AFF">
            <w:pPr>
              <w:pStyle w:val="ProductList-TableBody"/>
              <w:jc w:val="center"/>
            </w:pP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xml:space="preserve">  Enterprise (N, K, KN), Pro (N, K, KN, uden disk)</w:t>
            </w: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lastRenderedPageBreak/>
              <w:t xml:space="preserve">  Windows 8 og Windows 8.1 (inklusive Single Language)</w:t>
            </w: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040" w:type="dxa"/>
            <w:tcBorders>
              <w:top w:val="single" w:sz="4" w:space="0" w:color="000000"/>
              <w:left w:val="single" w:sz="4" w:space="0" w:color="000000"/>
              <w:bottom w:val="single" w:sz="4" w:space="0" w:color="000000"/>
              <w:right w:val="none" w:sz="4" w:space="0" w:color="000000"/>
            </w:tcBorders>
          </w:tcPr>
          <w:p w:rsidR="00331AFF" w:rsidRDefault="001E6C2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1AFF" w:rsidRDefault="00331AFF">
            <w:pPr>
              <w:pStyle w:val="ProductList-TableBody"/>
              <w:jc w:val="center"/>
            </w:pP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xml:space="preserve">  Enterprise (N, K, KN), Professional (N, K, KN, uden disk, Ultimate</w:t>
            </w: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040" w:type="dxa"/>
            <w:tcBorders>
              <w:top w:val="single" w:sz="4" w:space="0" w:color="000000"/>
              <w:left w:val="single" w:sz="4" w:space="0" w:color="000000"/>
              <w:bottom w:val="single" w:sz="4" w:space="0" w:color="000000"/>
              <w:right w:val="none" w:sz="4" w:space="0" w:color="000000"/>
            </w:tcBorders>
          </w:tcPr>
          <w:p w:rsidR="00331AFF" w:rsidRDefault="001E6C2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1AFF" w:rsidRDefault="00331AFF">
            <w:pPr>
              <w:pStyle w:val="ProductList-TableBody"/>
              <w:jc w:val="center"/>
            </w:pP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040" w:type="dxa"/>
            <w:tcBorders>
              <w:top w:val="single" w:sz="4" w:space="0" w:color="000000"/>
              <w:left w:val="single" w:sz="4" w:space="0" w:color="000000"/>
              <w:bottom w:val="single" w:sz="4" w:space="0" w:color="000000"/>
              <w:right w:val="none" w:sz="4" w:space="0" w:color="000000"/>
            </w:tcBorders>
          </w:tcPr>
          <w:p w:rsidR="00331AFF" w:rsidRDefault="001E6C2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1AFF" w:rsidRDefault="00331AFF">
            <w:pPr>
              <w:pStyle w:val="ProductList-TableBody"/>
              <w:jc w:val="center"/>
            </w:pP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040" w:type="dxa"/>
            <w:tcBorders>
              <w:top w:val="single" w:sz="4" w:space="0" w:color="000000"/>
              <w:left w:val="single" w:sz="4" w:space="0" w:color="000000"/>
              <w:bottom w:val="single" w:sz="4" w:space="0" w:color="000000"/>
              <w:right w:val="none" w:sz="4" w:space="0" w:color="000000"/>
            </w:tcBorders>
          </w:tcPr>
          <w:p w:rsidR="00331AFF" w:rsidRDefault="001E6C2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1AFF" w:rsidRDefault="00331AFF">
            <w:pPr>
              <w:pStyle w:val="ProductList-TableBody"/>
              <w:jc w:val="center"/>
            </w:pP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040" w:type="dxa"/>
            <w:tcBorders>
              <w:top w:val="single" w:sz="4" w:space="0" w:color="000000"/>
              <w:left w:val="single" w:sz="4" w:space="0" w:color="000000"/>
              <w:bottom w:val="single" w:sz="4" w:space="0" w:color="000000"/>
              <w:right w:val="none" w:sz="4" w:space="0" w:color="000000"/>
            </w:tcBorders>
          </w:tcPr>
          <w:p w:rsidR="00331AFF" w:rsidRDefault="001E6C21">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1AFF" w:rsidRDefault="00331A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1AFF" w:rsidRDefault="00331AFF">
            <w:pPr>
              <w:pStyle w:val="ProductList-TableBody"/>
              <w:jc w:val="center"/>
            </w:pP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Vista Business eller Ultimate til Integrerede Systemer</w:t>
            </w:r>
            <w:r>
              <w:fldChar w:fldCharType="begin"/>
            </w:r>
            <w:r>
              <w:instrText xml:space="preserve"> XE "Windows Vista Business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7 Professional eller Ultimate til Integrerede Systemer</w:t>
            </w:r>
            <w:r>
              <w:fldChar w:fldCharType="begin"/>
            </w:r>
            <w:r>
              <w:instrText xml:space="preserve"> XE "Windows 7 Professional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bl>
    <w:p w:rsidR="00331AFF" w:rsidRDefault="001E6C21">
      <w:pPr>
        <w:pStyle w:val="ProductList-BodyIndented"/>
      </w:pPr>
      <w:r>
        <w:rPr>
          <w:i/>
          <w:vertAlign w:val="superscript"/>
        </w:rPr>
        <w:t>1</w:t>
      </w:r>
      <w:r>
        <w:rPr>
          <w:i/>
        </w:rPr>
        <w:t xml:space="preserve">Gælder også for Kvalificerede Enheder, der erhverves gennem fusion eller virksomhedsoverdragelse </w:t>
      </w:r>
    </w:p>
    <w:p w:rsidR="00331AFF" w:rsidRDefault="001E6C21">
      <w:pPr>
        <w:pStyle w:val="ProductList-BodyIndented"/>
      </w:pPr>
      <w:r>
        <w:rPr>
          <w:i/>
          <w:vertAlign w:val="superscript"/>
        </w:rPr>
        <w:t>2</w:t>
      </w:r>
      <w:r>
        <w:rPr>
          <w:i/>
        </w:rPr>
        <w:t>Kolonne bruges også til at angive acceptabelt kvalificerende OS til en brugers primære enhed, når en bruger har licens til Windows SA pr. Bruger.</w:t>
      </w:r>
    </w:p>
    <w:p w:rsidR="00331AFF" w:rsidRDefault="001E6C21">
      <w:pPr>
        <w:pStyle w:val="ProductList-BodyIndented"/>
      </w:pPr>
      <w:r>
        <w:rPr>
          <w:i/>
          <w:vertAlign w:val="superscript"/>
        </w:rPr>
        <w:t>3</w:t>
      </w:r>
      <w:r>
        <w:rPr>
          <w:i/>
        </w:rPr>
        <w:t>Gælder ikke Academic, Charity og OV-CW.</w:t>
      </w:r>
    </w:p>
    <w:p w:rsidR="00331AFF" w:rsidRDefault="001E6C21">
      <w:pPr>
        <w:pStyle w:val="ProductList-BodyIndented"/>
      </w:pPr>
      <w:r>
        <w:rPr>
          <w:i/>
          <w:vertAlign w:val="superscript"/>
        </w:rPr>
        <w:t>4</w:t>
      </w:r>
      <w:r>
        <w:rPr>
          <w:i/>
        </w:rPr>
        <w:t>N, K og KN er specialiserede udgaver, der kun er tilgængelige på visse markeder.</w:t>
      </w:r>
    </w:p>
    <w:p w:rsidR="00331AFF" w:rsidRDefault="001E6C21">
      <w:pPr>
        <w:pStyle w:val="ProductList-BodyIndented"/>
      </w:pPr>
      <w:r>
        <w:rPr>
          <w:i/>
          <w:vertAlign w:val="superscript"/>
        </w:rPr>
        <w:t>5</w:t>
      </w:r>
      <w:r>
        <w:rPr>
          <w:i/>
        </w:rPr>
        <w:t>Se 2.1.2.1 herunder vedrørende brugsrestriktioner</w:t>
      </w:r>
    </w:p>
    <w:p w:rsidR="00331AFF" w:rsidRDefault="00331AFF">
      <w:pPr>
        <w:pStyle w:val="ProductList-BodyIndented"/>
      </w:pPr>
    </w:p>
    <w:p w:rsidR="00331AFF" w:rsidRDefault="001E6C21">
      <w:pPr>
        <w:pStyle w:val="ProductList-SubClauseHeading"/>
        <w:outlineLvl w:val="5"/>
      </w:pPr>
      <w:r>
        <w:t>2.1.2 Brugsbegrænsede Kvalificerende Operativsystemer (OS) Skema</w:t>
      </w:r>
    </w:p>
    <w:p w:rsidR="00331AFF" w:rsidRDefault="001E6C21">
      <w:pPr>
        <w:pStyle w:val="ProductList-BodyIndented"/>
      </w:pPr>
      <w:r>
        <w:t>Hvis opgraderingssoftwaren installeres på en enhed, der kører et hvilket som helst af de kvalificerende operativsystemer anført herunder (“Betingede Kvalificerende OS'er”), gælder brugsbegrænsninger som beskrevet under tabellen i afsnittet Brugerrettigheder. Begrænsningerne i brug gælder fortsat enheder med Windows Software Assurance-licenser eller Windows VDA, uanset eventuelle modstridende oplysninger i dette dokument.</w:t>
      </w:r>
    </w:p>
    <w:tbl>
      <w:tblPr>
        <w:tblStyle w:val="PURTable0"/>
        <w:tblW w:w="0" w:type="dxa"/>
        <w:tblLook w:val="04A0" w:firstRow="1" w:lastRow="0" w:firstColumn="1" w:lastColumn="0" w:noHBand="0" w:noVBand="1"/>
      </w:tblPr>
      <w:tblGrid>
        <w:gridCol w:w="3872"/>
        <w:gridCol w:w="1605"/>
        <w:gridCol w:w="1630"/>
        <w:gridCol w:w="1722"/>
        <w:gridCol w:w="1601"/>
      </w:tblGrid>
      <w:tr w:rsidR="00331AF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jc w:val="center"/>
            </w:pPr>
            <w:r>
              <w:rPr>
                <w:color w:val="FFFFFF"/>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jc w:val="center"/>
            </w:pPr>
            <w:r>
              <w:rPr>
                <w:color w:val="FFFFFF"/>
              </w:rPr>
              <w:t>MPSA (Microsoft Products and Services Agreement)/Select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jc w:val="center"/>
            </w:pPr>
            <w:r>
              <w:rPr>
                <w:color w:val="FFFFFF"/>
              </w:rPr>
              <w:t>Akademisk og Charity</w:t>
            </w:r>
          </w:p>
        </w:tc>
      </w:tr>
      <w:tr w:rsidR="00331AFF">
        <w:tc>
          <w:tcPr>
            <w:tcW w:w="46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10 IoT Enterprise til Detailklienter eller Tynde Klienter</w:t>
            </w:r>
            <w:r>
              <w:fldChar w:fldCharType="begin"/>
            </w:r>
            <w:r>
              <w:instrText xml:space="preserve"> XE "Windows 10 IoT Enterprise til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6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6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6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6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6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6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6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6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6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bl>
    <w:p w:rsidR="00331AFF" w:rsidRDefault="001E6C21">
      <w:pPr>
        <w:pStyle w:val="ProductList-BodyIndented"/>
      </w:pPr>
      <w:r>
        <w:rPr>
          <w:i/>
          <w:vertAlign w:val="superscript"/>
        </w:rPr>
        <w:t>1</w:t>
      </w:r>
      <w:r>
        <w:rPr>
          <w:i/>
        </w:rPr>
        <w:t xml:space="preserve">Gælder også for Kvalificerede Enheder, der erhverves gennem fusion eller virksomhedsoverdragelse </w:t>
      </w:r>
    </w:p>
    <w:p w:rsidR="00331AFF" w:rsidRDefault="001E6C21">
      <w:pPr>
        <w:pStyle w:val="ProductList-BodyIndented"/>
      </w:pPr>
      <w:r>
        <w:rPr>
          <w:i/>
          <w:vertAlign w:val="superscript"/>
        </w:rPr>
        <w:t>2</w:t>
      </w:r>
      <w:r>
        <w:rPr>
          <w:i/>
        </w:rPr>
        <w:t>Gælder ikke Academic, Charity og OV-CW.</w:t>
      </w:r>
    </w:p>
    <w:p w:rsidR="00331AFF" w:rsidRDefault="001E6C21">
      <w:pPr>
        <w:pStyle w:val="ProductList-BodyIndented"/>
      </w:pPr>
      <w:r>
        <w:rPr>
          <w:i/>
          <w:vertAlign w:val="superscript"/>
        </w:rPr>
        <w:t>3</w:t>
      </w:r>
      <w:r>
        <w:rPr>
          <w:i/>
        </w:rPr>
        <w:t>Afsnit 2.1.2.2 gælder ikke for Windows 10 IoT Enterprise til Detailklienter eller Tynde Klienter</w:t>
      </w:r>
    </w:p>
    <w:p w:rsidR="00331AFF" w:rsidRDefault="00331AFF">
      <w:pPr>
        <w:pStyle w:val="ProductList-BodyIndented"/>
      </w:pPr>
    </w:p>
    <w:p w:rsidR="00331AFF" w:rsidRDefault="001E6C21">
      <w:pPr>
        <w:pStyle w:val="ProductList-BodyIndented"/>
      </w:pPr>
      <w:r>
        <w:rPr>
          <w:b/>
        </w:rPr>
        <w:t>2.1.2.1 Brugsrestriktioner for operativsystemer, hvis kvalificering er betinget</w:t>
      </w:r>
    </w:p>
    <w:p w:rsidR="00331AFF" w:rsidRDefault="001E6C21">
      <w:pPr>
        <w:pStyle w:val="ProductList-BodyIndented"/>
      </w:pPr>
      <w:r>
        <w:t xml:space="preserve">Hvis opgraderingssoftwaren er installeret på enheder med licens til, og som tidligere har kørt en understøttet version af, et Betinget Kvalificeret OS, gælder følgende betingelser:  </w:t>
      </w:r>
    </w:p>
    <w:p w:rsidR="00331AFF" w:rsidRDefault="001E6C21" w:rsidP="00B076BE">
      <w:pPr>
        <w:pStyle w:val="ProductList-Bullet"/>
        <w:numPr>
          <w:ilvl w:val="1"/>
          <w:numId w:val="22"/>
        </w:numPr>
      </w:pPr>
      <w:r>
        <w:t xml:space="preserve">Specifik Brug. Kundens Licenserede Enhed er designet til en specifik brug. Kunden må kun bruge softwaren til denne brug. </w:t>
      </w:r>
    </w:p>
    <w:p w:rsidR="00331AFF" w:rsidRDefault="001E6C21" w:rsidP="00B076BE">
      <w:pPr>
        <w:pStyle w:val="ProductList-Bullet"/>
        <w:numPr>
          <w:ilvl w:val="1"/>
          <w:numId w:val="22"/>
        </w:numPr>
      </w:pPr>
      <w:r>
        <w:lastRenderedPageBreak/>
        <w:t xml:space="preserve">Anden Software. Kunden må bruge andre programmer med softwaren så længe de andre programmer direkte understøtter producentens specifikke brug for enheden eller tilvejebringer systemhjælpeprogrammer, ressourcestyring, antivirus eller lignende beskyttelse. Hvis Kundens branchesystem udfører desktopfunktioner, skal Kunden sikre, at disse funktioner: (i) kun bruges med det formål at understøtte branchefunktionaliteten, og (ii) kun fungerer, når de er teknisk integreret med Brancheprogrammet eller anvender teknisk gennemtvungne politikker eller arkitektur, der kun fungerer, når den anvendes med Brancheprogramfunktionaliteten. “Desktopfunktioner” som anvendt heri inkluderer: software til e-mail, tekstbehandling, regneark, database, planlægning eller personlig økonomi. “Brancheprogrammet” betyder en enhed, der kun anvender branche- eller opgavespecifik software. Enheden kan bruge protokoller til terminal services til at opnå adgang til nævnte software, der kører på server. Kundens branchesystem er ikke anvendeligt i sin installerede konfiguration som en personlig computer til generelle formål eller som kommercielt anvendelig erstatning for et sådant system. </w:t>
      </w:r>
    </w:p>
    <w:p w:rsidR="00331AFF" w:rsidRDefault="001E6C21" w:rsidP="00B076BE">
      <w:pPr>
        <w:pStyle w:val="ProductList-Bullet"/>
        <w:numPr>
          <w:ilvl w:val="1"/>
          <w:numId w:val="22"/>
        </w:numPr>
      </w:pPr>
      <w:r>
        <w:t>Ved opgradering fra en version af Windows Embedded-software, der er angivet som “Salgssted”, “POS” eller “Detail” i tabellen herover, skal Kunden bruge opgraderingssoftwaren med en POS-applikation, og POS-applikationen skal være den primære brug af softwaren for hver enkelt slutbruger. Et POS-program er et softwareprogram, der leverer enhver af de følgende funktioner: behandle salgs- og tjenestetransaktioner, scanne og registrere oversigtslister, registrere eller overføre kundeoplysninger, udføre relaterede administrationsfunktioner og give direkte eller indirekte oplysninger til kunder om tilgængelige produkter og tjenester.</w:t>
      </w:r>
    </w:p>
    <w:p w:rsidR="00331AFF" w:rsidRDefault="00331AFF">
      <w:pPr>
        <w:pStyle w:val="ProductList-BodyIndented"/>
      </w:pPr>
    </w:p>
    <w:p w:rsidR="00331AFF" w:rsidRDefault="001E6C21">
      <w:pPr>
        <w:pStyle w:val="ProductList-BodyIndented"/>
      </w:pPr>
      <w:r>
        <w:rPr>
          <w:b/>
        </w:rPr>
        <w:t>2.1.2.2 Købsbegrænsning på Software Assurance for operativsystemer, hvis kvalificering er betinget</w:t>
      </w:r>
    </w:p>
    <w:p w:rsidR="00331AFF" w:rsidRDefault="001E6C21">
      <w:pPr>
        <w:pStyle w:val="ProductList-BodyIndented"/>
      </w:pPr>
      <w:r>
        <w:t>Til trods for eventuelle vilkår, der angiver det modsatte i afsnit 4.1, kan SA ikke købes til enheder, der er licenseret med operativsystemer, hvis kvalificering er betinget. Denne restriktion gælder ikke enheder, der er licenseret med Windows 10 IoT til Detailklienter eller Tynde klienter.</w:t>
      </w:r>
    </w:p>
    <w:p w:rsidR="00331AFF" w:rsidRDefault="00331AFF">
      <w:pPr>
        <w:pStyle w:val="ProductList-SubClauseHeading"/>
        <w:outlineLvl w:val="5"/>
      </w:pPr>
    </w:p>
    <w:p w:rsidR="00331AFF" w:rsidRDefault="001E6C21">
      <w:pPr>
        <w:pStyle w:val="ProductList-SubClauseHeading"/>
        <w:outlineLvl w:val="5"/>
      </w:pPr>
      <w:r>
        <w:t>2.1.3 Regler for Kvalificerende OS for Windows VL-opgraderingslicenser</w:t>
      </w:r>
    </w:p>
    <w:p w:rsidR="00331AFF" w:rsidRDefault="001E6C21" w:rsidP="00B076BE">
      <w:pPr>
        <w:pStyle w:val="ProductList-Bullet"/>
        <w:numPr>
          <w:ilvl w:val="1"/>
          <w:numId w:val="23"/>
        </w:numPr>
      </w:pPr>
      <w:r>
        <w:t>Det kvalificerende OS skal være installeret på den enhed, som VL-opgraderingslicensen skal overdrages til.</w:t>
      </w:r>
    </w:p>
    <w:p w:rsidR="00331AFF" w:rsidRDefault="001E6C21" w:rsidP="00B076BE">
      <w:pPr>
        <w:pStyle w:val="ProductList-Bullet"/>
        <w:numPr>
          <w:ilvl w:val="1"/>
          <w:numId w:val="23"/>
        </w:numPr>
      </w:pPr>
      <w:r>
        <w:t>Apple Macintosh er kun et kvalificerende OS, hvis det er forudinstalleret af den godkendte producent før det første salg af enheden.</w:t>
      </w:r>
    </w:p>
    <w:p w:rsidR="00331AFF" w:rsidRDefault="001E6C21" w:rsidP="00B076BE">
      <w:pPr>
        <w:pStyle w:val="ProductList-Bullet"/>
        <w:numPr>
          <w:ilvl w:val="1"/>
          <w:numId w:val="23"/>
        </w:numPr>
      </w:pPr>
      <w:r>
        <w:t xml:space="preserve">Kunder skal fjerne det kvalificerende OS fra enheden for at installere VL-opgraderingslicensen, medmindre de også har SA på VL-opgraderingslicensen. </w:t>
      </w:r>
    </w:p>
    <w:p w:rsidR="00331AFF" w:rsidRDefault="001E6C21" w:rsidP="00B076BE">
      <w:pPr>
        <w:pStyle w:val="ProductList-Bullet"/>
        <w:numPr>
          <w:ilvl w:val="1"/>
          <w:numId w:val="23"/>
        </w:numPr>
      </w:pPr>
      <w:r>
        <w:t>Kunder med Academic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overdrage den Licens uden for købslandet.</w:t>
      </w:r>
    </w:p>
    <w:p w:rsidR="00331AFF" w:rsidRDefault="00331AFF">
      <w:pPr>
        <w:pStyle w:val="ProductList-BodyIndented"/>
      </w:pPr>
    </w:p>
    <w:p w:rsidR="00331AFF" w:rsidRDefault="001E6C21">
      <w:pPr>
        <w:pStyle w:val="ProductList-ClauseHeading"/>
        <w:outlineLvl w:val="4"/>
      </w:pPr>
      <w:r>
        <w:t>2.2 Windows Enterprise Upgrade (uden version) og Windows Professional Upgrade (uden version)</w:t>
      </w:r>
    </w:p>
    <w:p w:rsidR="00331AFF" w:rsidRDefault="001E6C21">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Enterprise-opgradering og Windows Professional-opgradering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hhv. Windows Enterprise Upgrade og Windows Professional Upgrade.</w:t>
      </w:r>
    </w:p>
    <w:p w:rsidR="00331AFF" w:rsidRDefault="00331AFF">
      <w:pPr>
        <w:pStyle w:val="ProductList-Body"/>
      </w:pPr>
    </w:p>
    <w:p w:rsidR="00331AFF" w:rsidRDefault="001E6C21">
      <w:pPr>
        <w:pStyle w:val="ProductList-ClauseHeading"/>
        <w:outlineLvl w:val="4"/>
      </w:pPr>
      <w:r>
        <w:t>2.3 Re-Imaging med Windows 10</w:t>
      </w:r>
    </w:p>
    <w:p w:rsidR="00331AFF" w:rsidRDefault="001E6C21">
      <w:pPr>
        <w:pStyle w:val="ProductList-Body"/>
      </w:pPr>
      <w:r>
        <w:t xml:space="preserve">Hvis en tredjemand har til hensigt at re-image Windows på Kundens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Enheder, der er Licenseret</w:t>
      </w:r>
      <w:r>
        <w:fldChar w:fldCharType="end"/>
      </w:r>
      <w:r>
        <w:t xml:space="preserve"> særskilt, skal Kunden først give den pågældende tredjemand skriftlig dokumentation på, at Kunden har licenser til den software, som tredjemanden ønsker at installere.</w:t>
      </w:r>
    </w:p>
    <w:p w:rsidR="00331AFF" w:rsidRDefault="00331AFF">
      <w:pPr>
        <w:pStyle w:val="ProductList-Body"/>
      </w:pPr>
    </w:p>
    <w:p w:rsidR="00331AFF" w:rsidRDefault="001E6C21">
      <w:pPr>
        <w:pStyle w:val="ProductList-ClauseHeading"/>
        <w:outlineLvl w:val="4"/>
      </w:pPr>
      <w:r>
        <w:t>2.4 Regionale Muligheder for Indfrielse</w:t>
      </w:r>
    </w:p>
    <w:p w:rsidR="00331AFF" w:rsidRDefault="001E6C21">
      <w:pPr>
        <w:pStyle w:val="ProductList-SubClauseHeading"/>
        <w:outlineLvl w:val="5"/>
      </w:pPr>
      <w:r>
        <w:t>2.4.1 N-versioner (uden Windows Media Player) af Microsoft Windows XP Professional, Vista Business og 7 Professional</w:t>
      </w:r>
    </w:p>
    <w:p w:rsidR="00331AFF" w:rsidRDefault="001E6C21">
      <w:pPr>
        <w:pStyle w:val="ProductList-BodyIndented"/>
      </w:pPr>
      <w:r>
        <w:t xml:space="preserve">Kunder, der befinder sig i et af landene inden for EU (Den Europæiske Union) eller EFTA (Den Europæiske Frihandelssammenslutning), er berettigede til at erhverve medier til eller at hente N-versioner af Windows XP Professional, Windows Vista Business og Windows 7 Professional. Se Produktlisten pr. marts 2014 vedrørende de nærmere kriterier for berettigelse og indfrielse på </w:t>
      </w:r>
      <w:hyperlink r:id="rId91">
        <w:r>
          <w:rPr>
            <w:color w:val="00467F"/>
            <w:u w:val="single"/>
          </w:rPr>
          <w:t>http://go.microsoft.com/?linkid=9839207</w:t>
        </w:r>
      </w:hyperlink>
      <w:r>
        <w:t>.</w:t>
      </w:r>
    </w:p>
    <w:p w:rsidR="00331AFF" w:rsidRDefault="00331AFF">
      <w:pPr>
        <w:pStyle w:val="ProductList-BodyIndented"/>
      </w:pPr>
    </w:p>
    <w:p w:rsidR="00331AFF" w:rsidRDefault="001E6C21">
      <w:pPr>
        <w:pStyle w:val="ProductList-SubClauseHeading"/>
        <w:outlineLvl w:val="5"/>
      </w:pPr>
      <w:r>
        <w:t>2.4.2 K- og KN-versioner af Windows XP Professional, Vista Business og 7 Professional</w:t>
      </w:r>
    </w:p>
    <w:p w:rsidR="00331AFF" w:rsidRDefault="001E6C21">
      <w:pPr>
        <w:pStyle w:val="ProductList-BodyIndented"/>
      </w:pPr>
      <w:r>
        <w:t xml:space="preserve">Kunder og deres associerede virksomheder har medie- og downloadindstillinger, der er specifikke for Korea, til brug af Windows XP Professional, Vista Business og 7 Professional i Korea. Se Produktlisten pr. marts 2014 vedrørende krav på </w:t>
      </w:r>
      <w:hyperlink r:id="rId92">
        <w:r>
          <w:rPr>
            <w:color w:val="00467F"/>
            <w:u w:val="single"/>
          </w:rPr>
          <w:t>http://go.microsoft.com/?linkid=9839207</w:t>
        </w:r>
      </w:hyperlink>
      <w:r>
        <w:t>.</w:t>
      </w:r>
    </w:p>
    <w:p w:rsidR="00331AFF" w:rsidRDefault="00331AFF">
      <w:pPr>
        <w:pStyle w:val="ProductList-BodyIndented"/>
      </w:pPr>
    </w:p>
    <w:p w:rsidR="00331AFF" w:rsidRDefault="001E6C21">
      <w:pPr>
        <w:pStyle w:val="ProductList-SubClauseHeading"/>
        <w:outlineLvl w:val="5"/>
      </w:pPr>
      <w:r>
        <w:t>2.4.3 Windows 8/8.1 Pro KN og Windows 10 Pro KN</w:t>
      </w:r>
    </w:p>
    <w:p w:rsidR="00331AFF" w:rsidRDefault="001E6C21">
      <w:pPr>
        <w:pStyle w:val="ProductList-BodyIndented"/>
      </w:pPr>
      <w:r>
        <w:t>Kunder, som befinder sig i Korea, og som har en aktiv volumenlicensaftale eller tilmeldingsaftale med Microsoft Operations Pte Ltd, er berettigede til at erhverve medierne til Windows 8/8.1 Pro KN og Windows 10 Pro KN til installation og brug i Korea. Der tillades ingen anden brug.</w:t>
      </w:r>
    </w:p>
    <w:p w:rsidR="00331AFF" w:rsidRDefault="00331AFF">
      <w:pPr>
        <w:pStyle w:val="ProductList-BodyIndented"/>
      </w:pPr>
    </w:p>
    <w:p w:rsidR="00331AFF" w:rsidRDefault="001E6C21">
      <w:pPr>
        <w:pStyle w:val="ProductList-SubClauseHeading"/>
        <w:outlineLvl w:val="5"/>
      </w:pPr>
      <w:r>
        <w:t>2.4.4 Windows 8/8.1 Pro N og Windows 10 Pro N (uden Windows Media Player)</w:t>
      </w:r>
    </w:p>
    <w:p w:rsidR="00331AFF" w:rsidRDefault="001E6C21">
      <w:pPr>
        <w:pStyle w:val="ProductList-BodyIndented"/>
      </w:pPr>
      <w:r>
        <w:t>Kunder med aktive aftaler med Microsoft Ireland Operations Ltd er berettigede til at erhverve medierne til Microsoft Windows 8/8.1 Pro N og Windows 10 Pro N, men kun til installation og brug i landene inden for EU(Den Europæiske Union) eller EFTA (Den Europæiske Frihandelssammenslutning). (For så vidt angår Open License, er en “aktiv aftale” en, der er tilknyttet et aktivt Open License-autorisationsnummer).</w:t>
      </w:r>
    </w:p>
    <w:p w:rsidR="00331AFF" w:rsidRDefault="00331AFF">
      <w:pPr>
        <w:pStyle w:val="ProductList-BodyIndented"/>
      </w:pPr>
    </w:p>
    <w:p w:rsidR="00331AFF" w:rsidRDefault="001E6C21">
      <w:pPr>
        <w:pStyle w:val="ProductList-ClauseHeading"/>
        <w:outlineLvl w:val="4"/>
      </w:pPr>
      <w:r>
        <w:lastRenderedPageBreak/>
        <w:t>2.5 Windows Embedded 8 Standard Enterprise Kit</w:t>
      </w:r>
    </w:p>
    <w:p w:rsidR="00331AFF" w:rsidRDefault="001E6C21">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331AFF" w:rsidRDefault="00331AFF">
      <w:pPr>
        <w:pStyle w:val="ProductList-Body"/>
      </w:pPr>
    </w:p>
    <w:p w:rsidR="00331AFF" w:rsidRDefault="001E6C21">
      <w:pPr>
        <w:pStyle w:val="ProductList-ClauseHeading"/>
        <w:outlineLvl w:val="4"/>
      </w:pPr>
      <w:r>
        <w:t>2.6 Installation og Brugervilkår</w:t>
      </w:r>
    </w:p>
    <w:p w:rsidR="00331AFF" w:rsidRDefault="001E6C21">
      <w:pPr>
        <w:pStyle w:val="ProductList-Body"/>
      </w:pPr>
      <w:r>
        <w:t>Kunder med licens under en Microsoft Cloud Aftale:</w:t>
      </w:r>
    </w:p>
    <w:p w:rsidR="00331AFF" w:rsidRDefault="001E6C21" w:rsidP="00B076BE">
      <w:pPr>
        <w:pStyle w:val="ProductList-Bullet"/>
        <w:numPr>
          <w:ilvl w:val="0"/>
          <w:numId w:val="24"/>
        </w:numPr>
      </w:pPr>
      <w:r>
        <w:t xml:space="preserve">Hver bruger, som har fået overdraget en Bruger-SL, må aktivere softwaren på op til fem samtidige enheder for at køre en forekomst af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og</w:t>
      </w:r>
    </w:p>
    <w:p w:rsidR="00331AFF" w:rsidRDefault="001E6C21" w:rsidP="00B076BE">
      <w:pPr>
        <w:pStyle w:val="ProductList-Bullet"/>
        <w:numPr>
          <w:ilvl w:val="0"/>
          <w:numId w:val="24"/>
        </w:numPr>
      </w:pPr>
      <w:r>
        <w:t>Afsnit 4 nedenfor gælder ikke.</w:t>
      </w:r>
    </w:p>
    <w:p w:rsidR="00331AFF" w:rsidRDefault="001E6C21">
      <w:pPr>
        <w:pStyle w:val="ProductList-Offering1SubSection"/>
        <w:outlineLvl w:val="3"/>
      </w:pPr>
      <w:bookmarkStart w:id="204" w:name="_Sec813"/>
      <w:r>
        <w:t>3. Brugerrettigheder</w:t>
      </w:r>
      <w:bookmarkEnd w:id="204"/>
    </w:p>
    <w:tbl>
      <w:tblPr>
        <w:tblStyle w:val="PURTable"/>
        <w:tblW w:w="0" w:type="dxa"/>
        <w:tblLook w:val="04A0" w:firstRow="1" w:lastRow="0" w:firstColumn="1" w:lastColumn="0" w:noHBand="0" w:noVBand="1"/>
      </w:tblPr>
      <w:tblGrid>
        <w:gridCol w:w="3674"/>
        <w:gridCol w:w="3588"/>
        <w:gridCol w:w="352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3">
              <w:r>
                <w:rPr>
                  <w:color w:val="00467F"/>
                  <w:u w:val="single"/>
                </w:rPr>
                <w:t>OST</w:t>
              </w:r>
            </w:hyperlink>
            <w:r>
              <w:t xml:space="preserve"> (Windows Defender Advanced Threat Protection-delen af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Yderligere Software: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Inkluderede teknologier: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3.1 Licensoverdragelse</w:t>
      </w:r>
    </w:p>
    <w:p w:rsidR="00331AFF" w:rsidRDefault="001E6C21">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 er permanent, undtagen som angivet i afsnittet Software Assurance nedenfor. Se Afsnit 4. Software Assurance for rettigheder til videreoverdragelse af Licens for Windows SA og Windows VDA.</w:t>
      </w:r>
    </w:p>
    <w:p w:rsidR="00331AFF" w:rsidRDefault="00331AFF">
      <w:pPr>
        <w:pStyle w:val="ProductList-Body"/>
      </w:pPr>
    </w:p>
    <w:p w:rsidR="00331AFF" w:rsidRDefault="001E6C21">
      <w:pPr>
        <w:pStyle w:val="ProductList-ClauseHeading"/>
        <w:outlineLvl w:val="4"/>
      </w:pPr>
      <w:r>
        <w:t>3.2 Windows-apps</w:t>
      </w:r>
    </w:p>
    <w:p w:rsidR="00331AFF" w:rsidRDefault="001E6C21">
      <w:pPr>
        <w:pStyle w:val="ProductList-Body"/>
      </w:pPr>
      <w:r>
        <w:t xml:space="preserve">Medmindre Kunden forelægges andre vilkår, eller der fremgår andre vilkår af appens indstillinger, accepterer Kunden, at de tjenester, den opnår adgang til via Windows-appen, reguleres af Microsoft-serviceaftalen på </w:t>
      </w:r>
      <w:hyperlink r:id="rId94">
        <w:r>
          <w:rPr>
            <w:color w:val="00467F"/>
            <w:u w:val="single"/>
          </w:rPr>
          <w:t>http://go.microsoft.com/fwlink/?linkid=246338</w:t>
        </w:r>
      </w:hyperlink>
      <w:r>
        <w:t xml:space="preserve"> eller brugervilkårene for Xbox.com på </w:t>
      </w:r>
      <w:hyperlink r:id="rId95">
        <w:r>
          <w:rPr>
            <w:color w:val="00467F"/>
            <w:u w:val="single"/>
          </w:rPr>
          <w:t>http://xbox.com/legal/livetou</w:t>
        </w:r>
      </w:hyperlink>
      <w:r>
        <w:t>, hvis der er tale om Windows-apps, der giver adgang til Xbox-tjenester.</w:t>
      </w:r>
    </w:p>
    <w:p w:rsidR="00331AFF" w:rsidRDefault="001E6C21">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52"/>
        <w:gridCol w:w="3633"/>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Fail-Over-rettigheder: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6">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97">
              <w:r>
                <w:rPr>
                  <w:color w:val="00467F"/>
                  <w:u w:val="single"/>
                </w:rPr>
                <w:t>Februar 2016 – Produktvilkår</w:t>
              </w:r>
            </w:hyperlink>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4.1 Yderligere SA-tildelte brugervilkår for Windows 10 Enterprise E3/E5 (pr. bruger og pr. enhed) og Windows Virtual Desktop-adgang (VDA) (pr. bruger og pr. enhed)</w:t>
      </w:r>
    </w:p>
    <w:p w:rsidR="00331AFF" w:rsidRDefault="001E6C21">
      <w:pPr>
        <w:pStyle w:val="ProductList-Body"/>
      </w:pPr>
      <w:r>
        <w:t>“</w:t>
      </w:r>
      <w:r>
        <w:rPr>
          <w:b/>
          <w:color w:val="00188F"/>
        </w:rPr>
        <w:t>Software</w:t>
      </w:r>
      <w:r>
        <w:t xml:space="preserve">” henviser her til Windows 10 Enterprise Current Branch eller Windows Enterprise LTSB. </w:t>
      </w:r>
    </w:p>
    <w:p w:rsidR="00331AFF" w:rsidRDefault="001E6C21">
      <w:pPr>
        <w:pStyle w:val="ProductList-Body"/>
      </w:pPr>
      <w:r>
        <w:t>“</w:t>
      </w:r>
      <w:r>
        <w:rPr>
          <w:b/>
          <w:color w:val="00188F"/>
        </w:rPr>
        <w:t>Licenseret Enhed</w:t>
      </w:r>
      <w:r>
        <w:t>” henviser her til den enhed, som Kunden overdrager aktiv dækning til.</w:t>
      </w:r>
    </w:p>
    <w:p w:rsidR="00331AFF" w:rsidRDefault="001E6C21">
      <w:pPr>
        <w:pStyle w:val="ProductList-Body"/>
      </w:pPr>
      <w:r>
        <w:t>“</w:t>
      </w:r>
      <w:r>
        <w:rPr>
          <w:b/>
          <w:color w:val="00188F"/>
        </w:rPr>
        <w:t>Licenseret Bruger</w:t>
      </w:r>
      <w:r>
        <w:t>” henviser her til den bruger, som Kunden overdrager aktiv dækning til. Hvis den underliggende brugerlicens overdrages fra én person til en anden, har den oprindelige bruger af Licensen ikke længere nogen licens.</w:t>
      </w:r>
    </w:p>
    <w:p w:rsidR="00331AFF" w:rsidRDefault="001E6C21" w:rsidP="00B076BE">
      <w:pPr>
        <w:pStyle w:val="ProductList-Bullet"/>
        <w:numPr>
          <w:ilvl w:val="0"/>
          <w:numId w:val="25"/>
        </w:numPr>
      </w:pPr>
      <w:r>
        <w:t>Enhver bruger af en Licenseret Enhed eller enhver enhed, der bruges af en Licenseret Bruger, må oprette fjernadgang til op til fire Forekomster af den Software, der Kører i Virtuelle OSE’er, eller én Forekomst af den Software, der Kører i ét Fysisk OSE på (en) enhed(er), der er dedikerede til Kundens brug.</w:t>
      </w:r>
    </w:p>
    <w:p w:rsidR="00331AFF" w:rsidRDefault="001E6C21" w:rsidP="00B076BE">
      <w:pPr>
        <w:pStyle w:val="ProductList-Bullet"/>
        <w:numPr>
          <w:ilvl w:val="0"/>
          <w:numId w:val="25"/>
        </w:numPr>
      </w:pPr>
      <w:r>
        <w:t>Se afsnit 2.1.2.1 og 2.1.2.2 for brugsrestrktioner for operativsystemer, hvis kvalificering er betinget.</w:t>
      </w:r>
    </w:p>
    <w:p w:rsidR="00331AFF" w:rsidRDefault="001E6C21" w:rsidP="00B076BE">
      <w:pPr>
        <w:pStyle w:val="ProductList-Bullet"/>
        <w:numPr>
          <w:ilvl w:val="0"/>
          <w:numId w:val="25"/>
        </w:numPr>
      </w:pPr>
      <w:r>
        <w:t>Kunden må oprette og gemme en Forekomst af Softwaren på én eller to USB-drev via Windows to Go og bruge dem på Licenserede Enheder, hvis de er licenseret pr. enhed eller på en vilkårlig enhed efter brugere, hvis licensen er pr. bruger.</w:t>
      </w:r>
    </w:p>
    <w:p w:rsidR="00331AFF" w:rsidRDefault="001E6C21" w:rsidP="00B076BE">
      <w:pPr>
        <w:pStyle w:val="ProductList-Bullet"/>
        <w:numPr>
          <w:ilvl w:val="0"/>
          <w:numId w:val="25"/>
        </w:numPr>
      </w:pPr>
      <w:r>
        <w:t>Kunden må køre Windows 10 Pro eller en tidligere version af Softwaren i stedet for en tilladt Forekomst i dette afsnit.</w:t>
      </w:r>
    </w:p>
    <w:p w:rsidR="00331AFF" w:rsidRDefault="001E6C21" w:rsidP="00B076BE">
      <w:pPr>
        <w:pStyle w:val="ProductList-Bullet"/>
        <w:numPr>
          <w:ilvl w:val="0"/>
          <w:numId w:val="25"/>
        </w:numPr>
      </w:pPr>
      <w:r>
        <w:t>Kunden behøver ikke en Licens for at opnå adgang til sine tilladte Forekomster, hvis den kun skal administrere Softwaren.</w:t>
      </w:r>
    </w:p>
    <w:p w:rsidR="00331AFF" w:rsidRDefault="00331AFF">
      <w:pPr>
        <w:pStyle w:val="ProductList-Body"/>
      </w:pPr>
    </w:p>
    <w:p w:rsidR="00331AFF" w:rsidRDefault="001E6C21">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112"/>
        <w:gridCol w:w="918"/>
        <w:gridCol w:w="921"/>
        <w:gridCol w:w="918"/>
        <w:gridCol w:w="921"/>
      </w:tblGrid>
      <w:tr w:rsidR="00331AF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31AFF" w:rsidRDefault="00331AF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31AFF" w:rsidRDefault="001E6C21">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31AFF" w:rsidRDefault="001E6C21">
            <w:pPr>
              <w:pStyle w:val="ProductList-TableBody"/>
              <w:jc w:val="center"/>
            </w:pPr>
            <w:r>
              <w:rPr>
                <w:color w:val="FFFFFF"/>
              </w:rPr>
              <w:t>Windows VDA</w:t>
            </w:r>
          </w:p>
        </w:tc>
      </w:tr>
      <w:tr w:rsidR="00331AF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31AFF" w:rsidRDefault="00331AF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jc w:val="center"/>
            </w:pPr>
            <w:r>
              <w:rPr>
                <w:color w:val="FFFFFF"/>
              </w:rPr>
              <w:t>Bruger</w:t>
            </w:r>
          </w:p>
        </w:tc>
      </w:tr>
      <w:tr w:rsidR="00331AFF">
        <w:tc>
          <w:tcPr>
            <w:tcW w:w="808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For Windows VDA (Pr. Enhed) gælder dette lokale brugervilkår kun,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licenseres til Windows 10/8.1 Pro eller Enterprise eller til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r>
      <w:tr w:rsidR="00331AFF">
        <w:tc>
          <w:tcPr>
            <w:tcW w:w="808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til Windows 10/8.1 Pro eller Enterprise eller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808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lastRenderedPageBreak/>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bl>
    <w:p w:rsidR="00331AFF" w:rsidRDefault="00331AFF">
      <w:pPr>
        <w:pStyle w:val="ProductList-Body"/>
      </w:pPr>
    </w:p>
    <w:p w:rsidR="00331AFF" w:rsidRDefault="001E6C21">
      <w:pPr>
        <w:pStyle w:val="ProductList-SubClauseHeading"/>
        <w:outlineLvl w:val="5"/>
      </w:pPr>
      <w:r>
        <w:t>4.1.1 Windows 10 Enterprise Current Branch-rettigheder</w:t>
      </w:r>
    </w:p>
    <w:p w:rsidR="00331AFF" w:rsidRDefault="001E6C21">
      <w:pPr>
        <w:pStyle w:val="ProductList-BodyIndented"/>
      </w:pPr>
      <w:r>
        <w:t>Windows 10 Enterprise Current Branch må kun anvendes af Kunder med SA-, Windows 10 Enterprise E3/E5- eller VDA-licenser. Kunder, hvis SA er udløbet, skal afinstallere den aktuelle version af Windows 10 Enterprise. Kunder med tidsubegrænsede rettigheder til Windows Enterprise må installere den aktuelle version af Windows Enterprise LTSB på udløbstidspunktet.</w:t>
      </w:r>
    </w:p>
    <w:p w:rsidR="00331AFF" w:rsidRDefault="00331AFF">
      <w:pPr>
        <w:pStyle w:val="ProductList-BodyIndented"/>
      </w:pPr>
    </w:p>
    <w:p w:rsidR="00331AFF" w:rsidRDefault="001E6C21">
      <w:pPr>
        <w:pStyle w:val="ProductList-ClauseHeading"/>
        <w:outlineLvl w:val="4"/>
      </w:pPr>
      <w:r>
        <w:t>4.2 Kvalificerende Operativsystemer (OS)</w:t>
      </w:r>
    </w:p>
    <w:p w:rsidR="00331AFF" w:rsidRDefault="001E6C21">
      <w:pPr>
        <w:pStyle w:val="ProductList-Body"/>
      </w:pPr>
      <w:r>
        <w:t>Alle enheder, som Kunden erhverver SA til og kører Windows 10 Enterprise Upgrade på, skal have licens til at køre et af de kvalificerende OS, der er angivet ved programtypen i tabellen over Kvalificerende OS i afsnittet Produktbetingelser herover.</w:t>
      </w:r>
    </w:p>
    <w:p w:rsidR="00331AFF" w:rsidRDefault="001E6C21" w:rsidP="00B076BE">
      <w:pPr>
        <w:pStyle w:val="ProductList-Bullet"/>
        <w:numPr>
          <w:ilvl w:val="0"/>
          <w:numId w:val="26"/>
        </w:numPr>
      </w:pPr>
      <w:r>
        <w:t>Kunder, der tidligere har købt SA til Windows Pro, kan forny SA for de dækkede enheder, uden at de skal købe en Windows Enterprise-opgraderingslicens.</w:t>
      </w:r>
    </w:p>
    <w:p w:rsidR="00331AFF" w:rsidRDefault="001E6C21" w:rsidP="00B076BE">
      <w:pPr>
        <w:pStyle w:val="ProductList-Bullet"/>
        <w:numPr>
          <w:ilvl w:val="0"/>
          <w:numId w:val="26"/>
        </w:numPr>
      </w:pPr>
      <w:r>
        <w:t>Kunder, som tidligere har købt Windows Pro Upgrade + SA, kan fortsat købe Pro Upgrade + SA, indtil deres tilmeldingsaftale eller aftale udløber.</w:t>
      </w:r>
    </w:p>
    <w:p w:rsidR="00331AFF" w:rsidRDefault="00331AFF">
      <w:pPr>
        <w:pStyle w:val="ProductList-Body"/>
      </w:pPr>
    </w:p>
    <w:p w:rsidR="00331AFF" w:rsidRDefault="001E6C21">
      <w:pPr>
        <w:pStyle w:val="ProductList-ClauseHeading"/>
        <w:outlineLvl w:val="4"/>
      </w:pPr>
      <w:r>
        <w:t>4.3 Videreoverdragelse af Software Assurance til Windows pr. Enhed</w:t>
      </w:r>
    </w:p>
    <w:p w:rsidR="00331AFF" w:rsidRDefault="001E6C21">
      <w:pPr>
        <w:pStyle w:val="ProductList-Body"/>
      </w:pPr>
      <w:r>
        <w:t xml:space="preserve">Til trods for reglerne i Licenstildeling angivet ovenfor, må Kunder må videreoverdrage Windows SA pr. enhed-dækning med den tilknyttede Windows Entrprise-opgraderingslicens fra den oprindelige enhed til en erstatningsenhed, men ikke på kort sigt (dvs. ikke inden for 90 dage efter sidste overdragelse), så længe at (1) Kunden har licenseret og installeret den nyeste version af et Kvalificerende Operativsystem på erstatningsenheden, og Kunden videreoverdrager den underliggende licens til Windows Enterprise til samme erstatningsenhed, og (2) Kunden fjerner alle relaterede opgraderinger til operativsystemet fra den oprindelige enhed. Videreoverdragelse af Windows Enterprise-opgraderingslicenser må kun udføres i sammenhæng med videreoverdragelse af Aktiv Software Assurance pr. Enhed-dækning. Kunden må videreoverdrage Windows VDA pr. Enhed-licenser til en anden enhed i overensstemmelse med de vilkår og betingelser, der generelt gælder for enheds-SL'er i “Overdragelse og Videreoverdragelse af Licens” i de </w:t>
      </w:r>
      <w:hyperlink w:anchor="_Sec537">
        <w:r>
          <w:rPr>
            <w:color w:val="00467F"/>
            <w:u w:val="single"/>
          </w:rPr>
          <w:t>Universelle Licensvilkår</w:t>
        </w:r>
      </w:hyperlink>
      <w:r>
        <w:t xml:space="preserve">. </w:t>
      </w:r>
    </w:p>
    <w:p w:rsidR="00331AFF" w:rsidRDefault="00331AFF">
      <w:pPr>
        <w:pStyle w:val="ProductList-Body"/>
      </w:pPr>
    </w:p>
    <w:p w:rsidR="00331AFF" w:rsidRDefault="001E6C21">
      <w:pPr>
        <w:pStyle w:val="ProductList-ClauseHeading"/>
        <w:outlineLvl w:val="4"/>
      </w:pPr>
      <w:r>
        <w:t>4.4 Overdragelsesregler for Windows 10 Enterprise pr. bruger</w:t>
      </w:r>
    </w:p>
    <w:p w:rsidR="00331AFF" w:rsidRDefault="001E6C21">
      <w:pPr>
        <w:pStyle w:val="ProductList-SubClauseHeading"/>
        <w:outlineLvl w:val="5"/>
      </w:pPr>
      <w:r>
        <w:t>4.4.1 Windows 10 Enterprise E3/E5 bruger-SL'er</w:t>
      </w:r>
    </w:p>
    <w:p w:rsidR="00331AFF" w:rsidRDefault="001E6C21">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Professional eller Enterprise. Denne ene enhed skal også være den Primære Brugers primære arbejdsenhed.</w:t>
      </w:r>
    </w:p>
    <w:p w:rsidR="00331AFF" w:rsidRDefault="00331AFF">
      <w:pPr>
        <w:pStyle w:val="ProductList-BodyIndented"/>
      </w:pPr>
    </w:p>
    <w:p w:rsidR="00331AFF" w:rsidRDefault="001E6C21">
      <w:pPr>
        <w:pStyle w:val="ProductList-SubClauseHeading"/>
        <w:outlineLvl w:val="5"/>
      </w:pPr>
      <w:r>
        <w:t>4.4.2 Brugerens tilføjelsesprogrammer til Windows 10 Enterprise E3/E5 og VDA</w:t>
      </w:r>
    </w:p>
    <w:p w:rsidR="00331AFF" w:rsidRDefault="001E6C21">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Licensed User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med enten aktiv SA-dækning til Windows Desktopoperativsystem eller VDA-dækning til Windows.</w:t>
      </w:r>
    </w:p>
    <w:p w:rsidR="00331AFF" w:rsidRDefault="00331AFF">
      <w:pPr>
        <w:pStyle w:val="ProductList-BodyIndented"/>
      </w:pPr>
    </w:p>
    <w:p w:rsidR="00331AFF" w:rsidRDefault="001E6C21">
      <w:pPr>
        <w:pStyle w:val="ProductList-ClauseHeading"/>
        <w:outlineLvl w:val="4"/>
      </w:pPr>
      <w:r>
        <w:t>4.5 Tilføjelsesprogrammer til Windows 10 Enterprise E3/E5 and VDA</w:t>
      </w:r>
    </w:p>
    <w:p w:rsidR="00331AFF" w:rsidRDefault="001E6C21">
      <w:pPr>
        <w:pStyle w:val="ProductList-Body"/>
      </w:pPr>
      <w:r>
        <w:t>Tilføjelsesprogrammer til Windows 10 E3/E5 og VDA er Abonnementslicenser, som</w:t>
      </w:r>
    </w:p>
    <w:p w:rsidR="00331AFF" w:rsidRDefault="001E6C21" w:rsidP="00B076BE">
      <w:pPr>
        <w:pStyle w:val="ProductList-Bullet"/>
        <w:numPr>
          <w:ilvl w:val="0"/>
          <w:numId w:val="27"/>
        </w:numPr>
      </w:pPr>
      <w:r>
        <w:t xml:space="preserve">er købt som tillæg til (og tilknyttet en enhed licenseret til) enten et Windows-desktopoperativsystem med SA-dækning (“Kvalificerende Dækning”) eller VDA (“Kvalificerende Licens”) og </w:t>
      </w:r>
    </w:p>
    <w:p w:rsidR="00331AFF" w:rsidRDefault="001E6C21" w:rsidP="00B076BE">
      <w:pPr>
        <w:pStyle w:val="ProductList-Bullet"/>
        <w:numPr>
          <w:ilvl w:val="0"/>
          <w:numId w:val="27"/>
        </w:numPr>
      </w:pPr>
      <w:r>
        <w:t>udløber på datoen for udløb af enten den den Kvalificerende Dækning eller den Kvalificerende Licens.</w:t>
      </w:r>
    </w:p>
    <w:p w:rsidR="00331AFF" w:rsidRDefault="001E6C21">
      <w:pPr>
        <w:pStyle w:val="ProductList-Body"/>
      </w:pPr>
      <w:r>
        <w:t>For pr. bruger-tilføjelsesprogrammer til Windows 10 E3/E5 og VDA gælder følgende ud over ovenstående</w:t>
      </w:r>
    </w:p>
    <w:p w:rsidR="00331AFF" w:rsidRDefault="001E6C21" w:rsidP="00B076BE">
      <w:pPr>
        <w:pStyle w:val="ProductList-Bullet"/>
        <w:numPr>
          <w:ilvl w:val="0"/>
          <w:numId w:val="28"/>
        </w:numPr>
      </w:pPr>
      <w:r>
        <w:t>Kunden skal overdrage licensen til den Primære Bruger af den Licenserede Enhed, der samtidig skal være den Primære Brugers primære arbejdsenhed,</w:t>
      </w:r>
    </w:p>
    <w:p w:rsidR="00331AFF" w:rsidRDefault="001E6C21" w:rsidP="00B076BE">
      <w:pPr>
        <w:pStyle w:val="ProductList-Bullet"/>
        <w:numPr>
          <w:ilvl w:val="0"/>
          <w:numId w:val="28"/>
        </w:numPr>
      </w:pPr>
      <w:r>
        <w:t xml:space="preserve">Brug af Windows Enterprise-softwaren er underlagt Windows Enterprise pr. Bruger- eller VDA pr. Bruger-Licensvilkårene, tilknyttet hhv. Kvalificerende Dækning og Kvalificerende Licens. </w:t>
      </w:r>
    </w:p>
    <w:p w:rsidR="00331AFF" w:rsidRDefault="001E6C21">
      <w:pPr>
        <w:pStyle w:val="ProductList-Body"/>
      </w:pPr>
      <w:r>
        <w:t>Uanset hvad der måtte fremgå af generelle Licensoverdragelsesrettigheder, kan disse Tillægslicenser kun videreoverdrages til Primære Brugere af andre enheder med enten Kvalificerende Dækning eller Kvalificerende Licenser. Pr. bruger-tilføjelsesprogrammer til Windows 10 Enterprise E3/E5 eller VDA kan købes i et ubegrænset antal på op til det samlede antal SA- eller VDA-licenserede enheder.</w:t>
      </w:r>
    </w:p>
    <w:p w:rsidR="00331AFF" w:rsidRDefault="00331AFF">
      <w:pPr>
        <w:pStyle w:val="ProductList-Body"/>
      </w:pPr>
    </w:p>
    <w:p w:rsidR="00331AFF" w:rsidRDefault="001E6C21">
      <w:pPr>
        <w:pStyle w:val="ProductList-ClauseHeading"/>
        <w:outlineLvl w:val="4"/>
      </w:pPr>
      <w:r>
        <w:t>4.6 Enterprise Tilmeldingsaftaler med kombinationen Windows SA Pr. Bruger og Windows SA Pr. Enhed eller VDA-dækning</w:t>
      </w:r>
    </w:p>
    <w:p w:rsidR="00331AFF" w:rsidRDefault="001E6C21">
      <w:pPr>
        <w:pStyle w:val="ProductList-Body"/>
      </w:pPr>
      <w:r>
        <w:t>Kunder, der ønsker at blande Windows SA pr. Enhed- og Windows SA Pr. Bruger-licensering, kan gøre det, under forudsætning af at:</w:t>
      </w:r>
    </w:p>
    <w:p w:rsidR="00331AFF" w:rsidRDefault="001E6C21" w:rsidP="00B076BE">
      <w:pPr>
        <w:pStyle w:val="ProductList-Bullet"/>
        <w:numPr>
          <w:ilvl w:val="0"/>
          <w:numId w:val="29"/>
        </w:numPr>
      </w:pPr>
      <w:r>
        <w:t>Alle brugere, der bruger ulicenserede Kvalificerede Enheder, er licenserede med Windows SA pr. Bruger (Bruger-SL eller Tilføjelsesprogrammet Bruger-SL) og</w:t>
      </w:r>
    </w:p>
    <w:p w:rsidR="00331AFF" w:rsidRDefault="001E6C21" w:rsidP="00B076BE">
      <w:pPr>
        <w:pStyle w:val="ProductList-Bullet"/>
        <w:numPr>
          <w:ilvl w:val="0"/>
          <w:numId w:val="29"/>
        </w:numPr>
      </w:pPr>
      <w:r>
        <w:t>Alle Kvalificerede Enheder, der bruges af ulicenserede brugere, er licenserede med Windows SA pr. Enhed</w:t>
      </w:r>
    </w:p>
    <w:p w:rsidR="00331AFF" w:rsidRDefault="00331AFF">
      <w:pPr>
        <w:pStyle w:val="ProductList-Body"/>
      </w:pPr>
    </w:p>
    <w:p w:rsidR="00331AFF" w:rsidRDefault="001E6C21">
      <w:pPr>
        <w:pStyle w:val="ProductList-ClauseHeading"/>
        <w:outlineLvl w:val="4"/>
      </w:pPr>
      <w:r>
        <w:t>4.7 Berettigelse til at købe Windows 10 Enterprise pr. Bruger fra SA-bruger-SL'er</w:t>
      </w:r>
    </w:p>
    <w:p w:rsidR="00331AFF" w:rsidRDefault="001E6C21">
      <w:pPr>
        <w:pStyle w:val="ProductList-SubClauseHeading"/>
        <w:outlineLvl w:val="5"/>
      </w:pPr>
      <w:r>
        <w:t>4.7.1 Enterprise-aftaler</w:t>
      </w:r>
    </w:p>
    <w:p w:rsidR="00331AFF" w:rsidRDefault="001E6C21">
      <w:pPr>
        <w:pStyle w:val="ProductList-BodyIndented"/>
      </w:pPr>
      <w:r>
        <w:t>Fra SA-Bruger-SL'er kan købes i stedet for SA til fuldt betalte tidsubegrænsede Licenser med aktiv SA til de Kvalificerende Produkter i tabellen nedenfor.</w:t>
      </w:r>
    </w:p>
    <w:tbl>
      <w:tblPr>
        <w:tblStyle w:val="PURTable0"/>
        <w:tblW w:w="0" w:type="dxa"/>
        <w:tblLook w:val="04A0" w:firstRow="1" w:lastRow="0" w:firstColumn="1" w:lastColumn="0" w:noHBand="0" w:noVBand="1"/>
      </w:tblPr>
      <w:tblGrid>
        <w:gridCol w:w="5301"/>
        <w:gridCol w:w="5129"/>
      </w:tblGrid>
      <w:tr w:rsidR="00331A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Tilsvarende fra SA-Bruger-SL</w:t>
            </w:r>
          </w:p>
        </w:tc>
      </w:tr>
      <w:tr w:rsidR="00331AFF">
        <w:tc>
          <w:tcPr>
            <w:tcW w:w="6120" w:type="dxa"/>
            <w:tcBorders>
              <w:top w:val="single" w:sz="4" w:space="0" w:color="000000"/>
              <w:left w:val="single" w:sz="4" w:space="0" w:color="000000"/>
              <w:bottom w:val="none" w:sz="4" w:space="0" w:color="000000"/>
              <w:right w:val="single" w:sz="4" w:space="0" w:color="000000"/>
            </w:tcBorders>
          </w:tcPr>
          <w:p w:rsidR="00331AFF" w:rsidRDefault="001E6C21">
            <w:pPr>
              <w:pStyle w:val="ProductList-TableBody"/>
            </w:pPr>
            <w:r>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10 Enterprise E3 pr. bruger fra SA (SL)</w:t>
            </w:r>
            <w:r>
              <w:rPr>
                <w:vertAlign w:val="superscript"/>
              </w:rPr>
              <w:t>1</w:t>
            </w:r>
          </w:p>
        </w:tc>
      </w:tr>
      <w:tr w:rsidR="00331AFF">
        <w:tc>
          <w:tcPr>
            <w:tcW w:w="6120" w:type="dxa"/>
            <w:tcBorders>
              <w:top w:val="none" w:sz="4" w:space="0" w:color="000000"/>
              <w:left w:val="single" w:sz="4" w:space="0" w:color="000000"/>
              <w:bottom w:val="single" w:sz="4" w:space="0" w:color="000000"/>
              <w:right w:val="single" w:sz="4" w:space="0" w:color="000000"/>
            </w:tcBorders>
          </w:tcPr>
          <w:p w:rsidR="00331AFF" w:rsidRDefault="00331AF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10 Enterprise E5 pr. bruger fra SA</w:t>
            </w:r>
            <w:r>
              <w:rPr>
                <w:vertAlign w:val="superscript"/>
              </w:rPr>
              <w:t>1</w:t>
            </w:r>
          </w:p>
        </w:tc>
      </w:tr>
    </w:tbl>
    <w:p w:rsidR="00331AFF" w:rsidRDefault="001E6C21">
      <w:pPr>
        <w:pStyle w:val="ProductList-BodyIndented"/>
      </w:pPr>
      <w:r>
        <w:rPr>
          <w:i/>
          <w:vertAlign w:val="superscript"/>
        </w:rPr>
        <w:lastRenderedPageBreak/>
        <w:t>1</w:t>
      </w:r>
      <w:r>
        <w:rPr>
          <w:i/>
        </w:rPr>
        <w:t>Kan kun købes på årsdagen for tilmeldingen eller ved start af en ny tilmeldingsperiode.</w:t>
      </w:r>
    </w:p>
    <w:p w:rsidR="00331AFF" w:rsidRDefault="00331AFF">
      <w:pPr>
        <w:pStyle w:val="ProductList-BodyIndented"/>
      </w:pPr>
    </w:p>
    <w:p w:rsidR="00331AFF" w:rsidRDefault="001E6C21">
      <w:pPr>
        <w:pStyle w:val="ProductList-SubClauseHeading"/>
        <w:outlineLvl w:val="5"/>
      </w:pPr>
      <w:r>
        <w:t>4.7.2 Enterprise Subscription-aftaler</w:t>
      </w:r>
    </w:p>
    <w:p w:rsidR="00331AFF" w:rsidRDefault="001E6C21">
      <w:pPr>
        <w:pStyle w:val="ProductList-BodyIndented"/>
      </w:pPr>
      <w:r>
        <w:t>Abonnementslicenser til Software Assurance til Windows-desktopoperativsystem kan købes ved årsdagen for Kundens tilmelding i begyndelsen af en ny tilmeldingsperiode med en Secure Productive Enterprise E3/E5 fra SA-bruger-SL. Abonnementslicensen skal være købt mindst tre år før, fra SA-Bruger-SL’en blev købt.</w:t>
      </w:r>
    </w:p>
    <w:p w:rsidR="00331AFF" w:rsidRDefault="00331AFF">
      <w:pPr>
        <w:pStyle w:val="ProductList-BodyIndented"/>
      </w:pPr>
    </w:p>
    <w:p w:rsidR="00331AFF" w:rsidRDefault="001E6C21">
      <w:pPr>
        <w:pStyle w:val="ProductList-ClauseHeading"/>
        <w:outlineLvl w:val="4"/>
      </w:pPr>
      <w:r>
        <w:t>4.8 Microsoft Desktop Optimization Pack (MDOP)</w:t>
      </w:r>
    </w:p>
    <w:p w:rsidR="00331AFF" w:rsidRDefault="001E6C21">
      <w:pPr>
        <w:pStyle w:val="ProductList-Body"/>
      </w:pPr>
      <w:r>
        <w:t>Kunden må installere og bruge administrationsfunktionaliteten i MDOP på Kundens andre enheder, der er dedikerede til dennes brug, for at administrere software på den Licenserede Brugers Enheder. Kunden må desuden bruge AGPM, DaRT og UE-V til at administrere software på servere inden for sit domæne, så længe computerne inden for det pågældende domæne har licens til MDOP-brug.</w:t>
      </w:r>
    </w:p>
    <w:p w:rsidR="00331AFF" w:rsidRDefault="00331AFF">
      <w:pPr>
        <w:pStyle w:val="ProductList-Body"/>
      </w:pPr>
    </w:p>
    <w:p w:rsidR="00331AFF" w:rsidRDefault="001E6C21">
      <w:pPr>
        <w:pStyle w:val="ProductList-SubClauseHeading"/>
        <w:outlineLvl w:val="5"/>
      </w:pPr>
      <w:r>
        <w:t>4.8.1 MDOP-Berettigelse</w:t>
      </w:r>
    </w:p>
    <w:p w:rsidR="00331AFF" w:rsidRDefault="001E6C21">
      <w:pPr>
        <w:pStyle w:val="ProductList-BodyIndented"/>
      </w:pPr>
      <w:r>
        <w:t>Kunder med følgende software har ret til at anvende MDOP og behøver ikke at købe det separat.</w:t>
      </w:r>
    </w:p>
    <w:p w:rsidR="00331AFF" w:rsidRDefault="001E6C21" w:rsidP="00B076BE">
      <w:pPr>
        <w:pStyle w:val="ProductList-Bullet"/>
        <w:numPr>
          <w:ilvl w:val="1"/>
          <w:numId w:val="30"/>
        </w:numPr>
      </w:pPr>
      <w:r>
        <w:t>Windows 10 Enterprise E3/E5 pr. bruger (SL)</w:t>
      </w:r>
    </w:p>
    <w:p w:rsidR="00331AFF" w:rsidRDefault="001E6C21" w:rsidP="00B076BE">
      <w:pPr>
        <w:pStyle w:val="ProductList-Bullet"/>
        <w:numPr>
          <w:ilvl w:val="1"/>
          <w:numId w:val="30"/>
        </w:numPr>
      </w:pPr>
      <w:r>
        <w:t>Windows 10 Enterprise E5 pr. enhed (SL)</w:t>
      </w:r>
    </w:p>
    <w:p w:rsidR="00331AFF" w:rsidRDefault="001E6C21" w:rsidP="00B076BE">
      <w:pPr>
        <w:pStyle w:val="ProductList-Bullet"/>
        <w:numPr>
          <w:ilvl w:val="1"/>
          <w:numId w:val="30"/>
        </w:numPr>
      </w:pPr>
      <w:r>
        <w:t xml:space="preserve">Windows 10 Enterprise VDA pr. bruger (SL) </w:t>
      </w:r>
    </w:p>
    <w:p w:rsidR="00331AFF" w:rsidRDefault="001E6C21" w:rsidP="00B076BE">
      <w:pPr>
        <w:pStyle w:val="ProductList-Bullet"/>
        <w:numPr>
          <w:ilvl w:val="1"/>
          <w:numId w:val="30"/>
        </w:numPr>
      </w:pPr>
      <w:r>
        <w:t>Aftale, der træder i kraft pr. 1. august 2015 eller senere samt VDA pr. enhed eller Windows 10 Enterprise E3 pr. enhed.</w:t>
      </w:r>
    </w:p>
    <w:p w:rsidR="00331AFF" w:rsidRDefault="00331AFF">
      <w:pPr>
        <w:pStyle w:val="ProductList-BodyIndented"/>
      </w:pPr>
    </w:p>
    <w:p w:rsidR="00331AFF" w:rsidRDefault="001E6C21">
      <w:pPr>
        <w:pStyle w:val="ProductList-ClauseHeading"/>
        <w:outlineLvl w:val="4"/>
      </w:pPr>
      <w:r>
        <w:t>4.9 Academic-programmer</w:t>
      </w:r>
    </w:p>
    <w:p w:rsidR="00331AFF" w:rsidRDefault="001E6C21">
      <w:pPr>
        <w:pStyle w:val="ProductList-Body"/>
      </w:pPr>
      <w:r>
        <w:t>Følgende gælder for kunder i alle Academic-volumenlicensprogrammer:</w:t>
      </w:r>
    </w:p>
    <w:p w:rsidR="00331AFF" w:rsidRDefault="001E6C21">
      <w:pPr>
        <w:pStyle w:val="ProductList-SubClauseHeading"/>
        <w:outlineLvl w:val="5"/>
      </w:pPr>
      <w:r>
        <w:t>4.9.1 Rettigheder for Windows Enterprise LTSB</w:t>
      </w:r>
    </w:p>
    <w:p w:rsidR="00331AFF" w:rsidRDefault="001E6C21">
      <w:pPr>
        <w:pStyle w:val="ProductList-BodyIndented"/>
      </w:pPr>
      <w:r>
        <w:t>Academic Institutions med Windows 10 Enterprise E3/E5 eller Windows 10 Education E3/E5 må installere Windows 10 Enterprise LTSB i stedet for enhver tilladt tidsubegrænset forekomst.</w:t>
      </w:r>
    </w:p>
    <w:p w:rsidR="00331AFF" w:rsidRDefault="00331AFF">
      <w:pPr>
        <w:pStyle w:val="ProductList-BodyIndented"/>
      </w:pPr>
    </w:p>
    <w:p w:rsidR="00331AFF" w:rsidRDefault="001E6C21">
      <w:pPr>
        <w:pStyle w:val="ProductList-SubClauseHeading"/>
        <w:outlineLvl w:val="5"/>
      </w:pPr>
      <w:r>
        <w:t>4.9.2 Rettigheder til Windows 10 Enterprise, Windows 10 Education-versionen eller Windows 10 Pro Education</w:t>
      </w:r>
    </w:p>
    <w:p w:rsidR="00331AFF" w:rsidRDefault="001E6C21">
      <w:pPr>
        <w:pStyle w:val="ProductList-BodyIndented"/>
      </w:pPr>
      <w:r>
        <w:t>Akademiske institutioner med Software Assurance til Windows Enterprise eller Windows Education har ret til at installere og bruge Windows 10 Enterprise, Windows 10 Education eller Windows 10 Pro Education.</w:t>
      </w:r>
    </w:p>
    <w:p w:rsidR="00331AFF" w:rsidRDefault="00331AFF">
      <w:pPr>
        <w:pStyle w:val="ProductList-BodyIndented"/>
      </w:pPr>
    </w:p>
    <w:p w:rsidR="00331AFF" w:rsidRDefault="001E6C21">
      <w:pPr>
        <w:pStyle w:val="ProductList-SubClauseHeading"/>
        <w:outlineLvl w:val="5"/>
      </w:pPr>
      <w:r>
        <w:t>4.9.3 Nedgraderingsrettigheder</w:t>
      </w:r>
    </w:p>
    <w:p w:rsidR="00331AFF" w:rsidRDefault="001E6C21">
      <w:pPr>
        <w:pStyle w:val="ProductList-BodyIndented"/>
      </w:pPr>
      <w:r>
        <w:t>Akademiske institutioner med Software Assurance til Windows Education har nedgraderingsrettigheder til Windows 8.1 Enterprise/Pro og tidligere versioner af Windows 8.1 Enterprise/Pro samt Windows Embedded 8.1 Industry og tidligere versioner af Windows Embedded 8.1 Industry.</w:t>
      </w:r>
    </w:p>
    <w:p w:rsidR="00331AFF" w:rsidRDefault="00331AFF">
      <w:pPr>
        <w:pStyle w:val="ProductList-BodyIndented"/>
      </w:pPr>
    </w:p>
    <w:p w:rsidR="00331AFF" w:rsidRDefault="001E6C21">
      <w:pPr>
        <w:pStyle w:val="ProductList-SubClauseHeading"/>
        <w:outlineLvl w:val="5"/>
      </w:pPr>
      <w:r>
        <w:t>4.9.4 MDOP-Berettigelse</w:t>
      </w:r>
    </w:p>
    <w:p w:rsidR="00331AFF" w:rsidRDefault="001E6C21">
      <w:pPr>
        <w:pStyle w:val="ProductList-BodyIndented"/>
      </w:pPr>
      <w:r>
        <w:t>Akademiske institutioner med softwareforsikring til Windows Enterprise eller Windows Education har ret til at installere og bruge MDOP.</w:t>
      </w:r>
    </w:p>
    <w:p w:rsidR="00331AFF" w:rsidRDefault="00331AFF">
      <w:pPr>
        <w:pStyle w:val="ProductList-BodyIndented"/>
      </w:pPr>
    </w:p>
    <w:p w:rsidR="00331AFF" w:rsidRDefault="001E6C21">
      <w:pPr>
        <w:pStyle w:val="ProductList-SubClauseHeading"/>
        <w:outlineLvl w:val="5"/>
      </w:pPr>
      <w:r>
        <w:t>4.9.5 Student Option til Windows To Go</w:t>
      </w:r>
    </w:p>
    <w:p w:rsidR="00331AFF" w:rsidRDefault="001E6C21">
      <w:pPr>
        <w:pStyle w:val="ProductList-BodyIndented"/>
      </w:pPr>
      <w:r>
        <w:t>Akademiske Institutioner, der vælger Student Option, har tilladelse til maksimalt én Forekomst af Windows To Go pr. licenserede studenterenhed, så længe den pågældende studerende er tilmeldt institutionen.</w:t>
      </w:r>
    </w:p>
    <w:p w:rsidR="00331AFF" w:rsidRDefault="00331AFF">
      <w:pPr>
        <w:pStyle w:val="ProductList-BodyIndented"/>
      </w:pPr>
    </w:p>
    <w:p w:rsidR="00331AFF" w:rsidRDefault="001E6C21">
      <w:pPr>
        <w:pStyle w:val="ProductList-ClauseHeading"/>
        <w:outlineLvl w:val="4"/>
      </w:pPr>
      <w:r>
        <w:t>4.10 Windows 10 Mobile Enterprise</w:t>
      </w:r>
    </w:p>
    <w:p w:rsidR="00331AFF" w:rsidRDefault="001E6C21">
      <w:pPr>
        <w:pStyle w:val="ProductList-Body"/>
      </w:pPr>
      <w:r>
        <w:t>Kunder med aktive Windows SA pr. bruger-SL'er eller pr. bruger-tilføjelsesprogrammer må installere og anvende Windows 10 Mobile Enterprise på hver licenseret brugers sekundære enhed.</w:t>
      </w:r>
    </w:p>
    <w:p w:rsidR="00331AFF" w:rsidRDefault="00331AFF">
      <w:pPr>
        <w:pStyle w:val="ProductList-Body"/>
      </w:pPr>
    </w:p>
    <w:p w:rsidR="00331AFF" w:rsidRDefault="001E6C21">
      <w:pPr>
        <w:pStyle w:val="ProductList-ClauseHeading"/>
        <w:outlineLvl w:val="4"/>
      </w:pPr>
      <w:r>
        <w:t>4.11 Windows Desktopoperativsystem – Rettigheder til at køre “HPC-programmer i Klynge”</w:t>
      </w:r>
    </w:p>
    <w:p w:rsidR="00331AFF" w:rsidRDefault="001E6C21">
      <w:pPr>
        <w:pStyle w:val="ProductList-Body"/>
      </w:pPr>
      <w:r>
        <w:t xml:space="preserve">Kunden må tillade samtidig brug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så længe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webserver,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hvor flere brugere skal have adgang, eller til noget andet lignende ressourcedelingsformål.</w:t>
      </w:r>
    </w:p>
    <w:p w:rsidR="00331AFF" w:rsidRDefault="00331AFF">
      <w:pPr>
        <w:pStyle w:val="ProductList-Body"/>
      </w:pPr>
    </w:p>
    <w:p w:rsidR="00331AFF" w:rsidRDefault="001E6C21">
      <w:pPr>
        <w:pStyle w:val="ProductList-ClauseHeading"/>
        <w:outlineLvl w:val="4"/>
      </w:pPr>
      <w:r>
        <w:t>4.12 Windows Desktopoperativsystem – Windows Thin PC</w:t>
      </w:r>
    </w:p>
    <w:p w:rsidR="00331AFF" w:rsidRDefault="001E6C21">
      <w:pPr>
        <w:pStyle w:val="ProductList-Body"/>
      </w:pPr>
      <w:r>
        <w:t>Kunden må bruge Windows Thin PC-softwaren i stedet for Windows Desktopoperativsystem-softwaren, men kun til at køre nedenstående programtyper.</w:t>
      </w:r>
    </w:p>
    <w:p w:rsidR="00331AFF" w:rsidRDefault="001E6C21" w:rsidP="00B076BE">
      <w:pPr>
        <w:pStyle w:val="ProductList-Bullet"/>
        <w:numPr>
          <w:ilvl w:val="0"/>
          <w:numId w:val="31"/>
        </w:numPr>
      </w:pPr>
      <w:r>
        <w:t xml:space="preserve">sikkerhed </w:t>
      </w:r>
    </w:p>
    <w:p w:rsidR="00331AFF" w:rsidRDefault="001E6C21" w:rsidP="00B076BE">
      <w:pPr>
        <w:pStyle w:val="ProductList-Bullet"/>
        <w:numPr>
          <w:ilvl w:val="0"/>
          <w:numId w:val="31"/>
        </w:numPr>
      </w:pPr>
      <w:r>
        <w:t xml:space="preserve">styring </w:t>
      </w:r>
    </w:p>
    <w:p w:rsidR="00331AFF" w:rsidRDefault="001E6C21" w:rsidP="00B076BE">
      <w:pPr>
        <w:pStyle w:val="ProductList-Bullet"/>
        <w:numPr>
          <w:ilvl w:val="0"/>
          <w:numId w:val="31"/>
        </w:numPr>
      </w:pPr>
      <w:r>
        <w:t xml:space="preserve">terminalemulering </w:t>
      </w:r>
    </w:p>
    <w:p w:rsidR="00331AFF" w:rsidRDefault="001E6C21" w:rsidP="00B076BE">
      <w:pPr>
        <w:pStyle w:val="ProductList-Bullet"/>
        <w:numPr>
          <w:ilvl w:val="0"/>
          <w:numId w:val="31"/>
        </w:numPr>
      </w:pPr>
      <w:r>
        <w:t xml:space="preserve">Fjernskrivebord og tilsvarende teknologier </w:t>
      </w:r>
    </w:p>
    <w:p w:rsidR="00331AFF" w:rsidRDefault="001E6C21" w:rsidP="00B076BE">
      <w:pPr>
        <w:pStyle w:val="ProductList-Bullet"/>
        <w:numPr>
          <w:ilvl w:val="0"/>
          <w:numId w:val="31"/>
        </w:numPr>
      </w:pPr>
      <w:r>
        <w:t xml:space="preserve">webbrowser </w:t>
      </w:r>
    </w:p>
    <w:p w:rsidR="00331AFF" w:rsidRDefault="001E6C21" w:rsidP="00B076BE">
      <w:pPr>
        <w:pStyle w:val="ProductList-Bullet"/>
        <w:numPr>
          <w:ilvl w:val="0"/>
          <w:numId w:val="31"/>
        </w:numPr>
      </w:pPr>
      <w:r>
        <w:t xml:space="preserve">medieafspiller </w:t>
      </w:r>
    </w:p>
    <w:p w:rsidR="00331AFF" w:rsidRDefault="001E6C21" w:rsidP="00B076BE">
      <w:pPr>
        <w:pStyle w:val="ProductList-Bullet"/>
        <w:numPr>
          <w:ilvl w:val="0"/>
          <w:numId w:val="31"/>
        </w:numPr>
      </w:pPr>
      <w:r>
        <w:t xml:space="preserve">klient til instant messaging </w:t>
      </w:r>
    </w:p>
    <w:p w:rsidR="00331AFF" w:rsidRDefault="001E6C21" w:rsidP="00B076BE">
      <w:pPr>
        <w:pStyle w:val="ProductList-Bullet"/>
        <w:numPr>
          <w:ilvl w:val="0"/>
          <w:numId w:val="31"/>
        </w:numPr>
      </w:pPr>
      <w:r>
        <w:t xml:space="preserve">dokumentfremviser </w:t>
      </w:r>
    </w:p>
    <w:p w:rsidR="00331AFF" w:rsidRDefault="001E6C21" w:rsidP="00B076BE">
      <w:pPr>
        <w:pStyle w:val="ProductList-Bullet"/>
        <w:numPr>
          <w:ilvl w:val="0"/>
          <w:numId w:val="31"/>
        </w:numPr>
      </w:pPr>
      <w:r>
        <w:t>NET Framework og Java Virtual Machine</w:t>
      </w:r>
    </w:p>
    <w:p w:rsidR="00331AFF" w:rsidRDefault="001E6C21">
      <w:pPr>
        <w:pStyle w:val="ProductList-Body"/>
      </w:pPr>
      <w:r>
        <w:lastRenderedPageBreak/>
        <w:t>Kunden må bruge softwaren på en anden enhed end den, som den først blev installeret på, hvis Kunden flytter den tilsvarende Softwareforsikringsdækning til den anden enhed.</w:t>
      </w:r>
    </w:p>
    <w:p w:rsidR="00331AFF" w:rsidRDefault="00331AFF">
      <w:pPr>
        <w:pStyle w:val="ProductList-Body"/>
      </w:pPr>
    </w:p>
    <w:p w:rsidR="00331AFF" w:rsidRDefault="001E6C21">
      <w:pPr>
        <w:pStyle w:val="ProductList-ClauseHeading"/>
        <w:outlineLvl w:val="4"/>
      </w:pPr>
      <w:r>
        <w:t>4.13 Software Assurance til Windows Embedded Industry Enterprise</w:t>
      </w:r>
    </w:p>
    <w:p w:rsidR="00331AFF" w:rsidRDefault="001E6C21">
      <w:pPr>
        <w:pStyle w:val="ProductList-Body"/>
      </w:pPr>
      <w:r>
        <w:t xml:space="preserve">Kunder med Software Assurance til Windows Embedded Industry Enterprise har de samme rettigheder og begrænsninger som Windows Software Assurance. </w:t>
      </w:r>
    </w:p>
    <w:p w:rsidR="00331AFF" w:rsidRDefault="00331AFF">
      <w:pPr>
        <w:pStyle w:val="PURBreadcrumb"/>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GroupHeading"/>
        <w:outlineLvl w:val="1"/>
      </w:pPr>
      <w:bookmarkStart w:id="206" w:name="_Sec619"/>
      <w:r>
        <w:t>Windows Server</w:t>
      </w:r>
      <w:bookmarkEnd w:id="206"/>
      <w:r>
        <w:fldChar w:fldCharType="begin"/>
      </w:r>
      <w:r>
        <w:instrText xml:space="preserve"> TC "</w:instrText>
      </w:r>
      <w:bookmarkStart w:id="207" w:name="_Toc476129859"/>
      <w:r>
        <w:instrText>Windows Server</w:instrText>
      </w:r>
      <w:bookmarkEnd w:id="207"/>
      <w:r>
        <w:instrText>" \l 2</w:instrText>
      </w:r>
      <w:r>
        <w:fldChar w:fldCharType="end"/>
      </w:r>
    </w:p>
    <w:p w:rsidR="00331AFF" w:rsidRDefault="001E6C21">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6129860"/>
      <w:r>
        <w:instrText>Windows MultiPoint Server</w:instrText>
      </w:r>
      <w:bookmarkEnd w:id="209"/>
      <w:r>
        <w:instrText>" \l 3</w:instrText>
      </w:r>
      <w:r>
        <w:fldChar w:fldCharType="end"/>
      </w:r>
    </w:p>
    <w:p w:rsidR="00331AFF" w:rsidRDefault="001E6C21">
      <w:pPr>
        <w:pStyle w:val="ProductList-Offering1SubSection"/>
        <w:outlineLvl w:val="3"/>
      </w:pPr>
      <w:bookmarkStart w:id="210" w:name="_Sec702"/>
      <w:r>
        <w:t>1. Programtilgængelighed</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single" w:sz="9" w:space="0" w:color="FFFFFF"/>
              <w:left w:val="single" w:sz="9" w:space="0" w:color="FFFFFF"/>
              <w:bottom w:val="none" w:sz="4" w:space="0" w:color="BFBFBF"/>
              <w:right w:val="single" w:sz="9" w:space="0" w:color="FFFFFF"/>
            </w:tcBorders>
          </w:tcPr>
          <w:p w:rsidR="00331AFF" w:rsidRDefault="001E6C2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31AFF" w:rsidRDefault="001E6C2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31AFF" w:rsidRDefault="001E6C2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31AFF" w:rsidRDefault="001E6C2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31AFF" w:rsidRDefault="001E6C2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31AFF" w:rsidRDefault="001E6C21">
      <w:pPr>
        <w:pStyle w:val="ProductList-Offering1SubSection"/>
        <w:outlineLvl w:val="3"/>
      </w:pPr>
      <w:bookmarkStart w:id="211" w:name="_Sec757"/>
      <w:r>
        <w:t>2. Produktbetingelser</w:t>
      </w:r>
      <w:bookmarkEnd w:id="211"/>
    </w:p>
    <w:tbl>
      <w:tblPr>
        <w:tblStyle w:val="PURTable"/>
        <w:tblW w:w="0" w:type="dxa"/>
        <w:tblLook w:val="04A0" w:firstRow="1" w:lastRow="0" w:firstColumn="1" w:lastColumn="0" w:noHBand="0" w:noVBand="1"/>
      </w:tblPr>
      <w:tblGrid>
        <w:gridCol w:w="3570"/>
        <w:gridCol w:w="3632"/>
        <w:gridCol w:w="358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Tidligere Udgaver: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(SA):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1E6C21">
      <w:pPr>
        <w:pStyle w:val="ProductList-Offering1SubSection"/>
        <w:outlineLvl w:val="3"/>
      </w:pPr>
      <w:bookmarkStart w:id="212" w:name="_Sec800"/>
      <w:r>
        <w:t>3. Brugerrettigheder</w:t>
      </w:r>
      <w:bookmarkEnd w:id="212"/>
    </w:p>
    <w:tbl>
      <w:tblPr>
        <w:tblStyle w:val="PURTable"/>
        <w:tblW w:w="0" w:type="dxa"/>
        <w:tblLook w:val="04A0" w:firstRow="1" w:lastRow="0" w:firstColumn="1" w:lastColumn="0" w:noHBand="0" w:noVBand="1"/>
      </w:tblPr>
      <w:tblGrid>
        <w:gridCol w:w="3613"/>
        <w:gridCol w:w="3616"/>
        <w:gridCol w:w="3561"/>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Inkluderede teknologier: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3.1 Adgang til Serversoftware</w:t>
      </w:r>
    </w:p>
    <w:tbl>
      <w:tblPr>
        <w:tblStyle w:val="PURTable"/>
        <w:tblW w:w="0" w:type="dxa"/>
        <w:tblLook w:val="04A0" w:firstRow="1" w:lastRow="0" w:firstColumn="1" w:lastColumn="0" w:noHBand="0" w:noVBand="1"/>
      </w:tblPr>
      <w:tblGrid>
        <w:gridCol w:w="3564"/>
        <w:gridCol w:w="3613"/>
        <w:gridCol w:w="3613"/>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1AFF" w:rsidRDefault="001E6C21">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331AFF" w:rsidRDefault="001E6C21">
            <w:pPr>
              <w:pStyle w:val="ProductList-TableBody"/>
            </w:pPr>
            <w:r>
              <w:t>CAL til Windows Server 2016 Fjernskrivebords-tjenester og CAL til Windows Server 2016</w:t>
            </w:r>
            <w:r>
              <w:fldChar w:fldCharType="begin"/>
            </w:r>
            <w:r>
              <w:instrText xml:space="preserve"> XE "CAL til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31AFF" w:rsidRDefault="001E6C21">
            <w:pPr>
              <w:pStyle w:val="ProductList-TableBody"/>
            </w:pPr>
            <w:r>
              <w:t>CAL til Windows Server 2016 Fjernskrivebords-tjenester og CAL-ækvivalent licens</w:t>
            </w:r>
          </w:p>
          <w:p w:rsidR="00331AFF" w:rsidRDefault="001E6C21">
            <w:pPr>
              <w:pStyle w:val="ProductList-TableBody"/>
            </w:pPr>
            <w:r>
              <w:t xml:space="preserve">(se </w:t>
            </w:r>
            <w:hyperlink w:anchor="_Sec591">
              <w:r>
                <w:rPr>
                  <w:color w:val="00467F"/>
                  <w:u w:val="single"/>
                </w:rPr>
                <w:t>Appendiks A</w:t>
              </w:r>
            </w:hyperlink>
            <w:r>
              <w:t>)</w:t>
            </w:r>
          </w:p>
        </w:tc>
      </w:tr>
    </w:tbl>
    <w:p w:rsidR="00331AFF" w:rsidRDefault="00331AFF">
      <w:pPr>
        <w:pStyle w:val="ProductList-Body"/>
      </w:pPr>
    </w:p>
    <w:p w:rsidR="00331AFF" w:rsidRDefault="001E6C21">
      <w:pPr>
        <w:pStyle w:val="ProductList-SubClauseHeading"/>
        <w:outlineLvl w:val="5"/>
      </w:pPr>
      <w:r>
        <w:t>3.1.1 Yderligere Funktionalitet Forbundet med CAL til Windows Server 2016 Active Directory Rights Management Services</w:t>
      </w:r>
    </w:p>
    <w:p w:rsidR="00331AFF" w:rsidRDefault="001E6C21">
      <w:pPr>
        <w:pStyle w:val="ProductList-BodyIndented"/>
      </w:pPr>
      <w:r>
        <w:t>Windows Server 2016 Rights Management Services</w:t>
      </w:r>
    </w:p>
    <w:tbl>
      <w:tblPr>
        <w:tblStyle w:val="PURTable0"/>
        <w:tblW w:w="0" w:type="dxa"/>
        <w:tblLook w:val="04A0" w:firstRow="1" w:lastRow="0" w:firstColumn="1" w:lastColumn="0" w:noHBand="0" w:noVBand="1"/>
      </w:tblPr>
      <w:tblGrid>
        <w:gridCol w:w="3498"/>
        <w:gridCol w:w="3490"/>
        <w:gridCol w:w="3442"/>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1AFF" w:rsidRDefault="001E6C21">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331AFF" w:rsidRDefault="001E6C21">
            <w:pPr>
              <w:pStyle w:val="ProductList-TableBody"/>
            </w:pPr>
            <w: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31AFF" w:rsidRDefault="001E6C21">
            <w:pPr>
              <w:pStyle w:val="ProductList-TableBody"/>
            </w:pPr>
            <w:r>
              <w:t xml:space="preserve">Licens Svarende til CAL (se </w:t>
            </w:r>
            <w:hyperlink w:anchor="_Sec591">
              <w:r>
                <w:rPr>
                  <w:color w:val="00467F"/>
                  <w:u w:val="single"/>
                </w:rPr>
                <w:t>Bilag A</w:t>
              </w:r>
            </w:hyperlink>
            <w:r>
              <w:t>)</w:t>
            </w:r>
          </w:p>
        </w:tc>
      </w:tr>
    </w:tbl>
    <w:p w:rsidR="00331AFF" w:rsidRDefault="00331AFF">
      <w:pPr>
        <w:pStyle w:val="ProductList-BodyIndented"/>
      </w:pPr>
    </w:p>
    <w:p w:rsidR="00331AFF" w:rsidRDefault="001E6C21">
      <w:pPr>
        <w:pStyle w:val="ProductList-ClauseHeading"/>
        <w:outlineLvl w:val="4"/>
      </w:pPr>
      <w:r>
        <w:t>3.2 Kørsel af Forekomster af Softwaren</w:t>
      </w:r>
    </w:p>
    <w:p w:rsidR="00331AFF" w:rsidRDefault="001E6C21">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331AFF" w:rsidRDefault="00331AFF">
      <w:pPr>
        <w:pStyle w:val="ProductList-Body"/>
      </w:pPr>
    </w:p>
    <w:p w:rsidR="00331AFF" w:rsidRDefault="001E6C21">
      <w:pPr>
        <w:pStyle w:val="ProductList-ClauseHeading"/>
        <w:outlineLvl w:val="4"/>
      </w:pPr>
      <w:r>
        <w:t>3.3 Adgangslicenser</w:t>
      </w:r>
    </w:p>
    <w:p w:rsidR="00331AFF" w:rsidRDefault="001E6C21">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331AFF" w:rsidRDefault="00331AFF">
      <w:pPr>
        <w:pStyle w:val="ProductList-Body"/>
      </w:pPr>
    </w:p>
    <w:p w:rsidR="00331AFF" w:rsidRDefault="001E6C21">
      <w:pPr>
        <w:pStyle w:val="ProductList-ClauseHeading"/>
        <w:outlineLvl w:val="4"/>
      </w:pPr>
      <w:r>
        <w:t>3.4 Windows MultiPoint Server 2016 Connector</w:t>
      </w:r>
    </w:p>
    <w:p w:rsidR="00331AFF" w:rsidRDefault="001E6C21">
      <w:pPr>
        <w:pStyle w:val="ProductList-Body"/>
      </w:pPr>
      <w:r>
        <w:t>Kunde kan installere og bruge Windows Server 2016 MultiPoint Connector-softwaren på enhver enhed, der er licenseret til at få adgang til Windows Server 2016. Kunden kan kun bruge denne software til at få adgang til MultiPoint Server-software. Hvis Kunden udelukkende har adgang til serversoftwaren fra denne enhed for at bruge MultiPoint Dashboard, er der ikke brug for en CAL til Fjernskrivebords-tjenester.</w:t>
      </w:r>
    </w:p>
    <w:p w:rsidR="00331AFF" w:rsidRDefault="00331AFF">
      <w:pPr>
        <w:pStyle w:val="ProductList-Body"/>
      </w:pPr>
    </w:p>
    <w:p w:rsidR="00331AFF" w:rsidRDefault="001E6C21">
      <w:pPr>
        <w:pStyle w:val="ProductList-ClauseHeading"/>
        <w:outlineLvl w:val="4"/>
      </w:pPr>
      <w:r>
        <w:t>3.5 Installationstype</w:t>
      </w:r>
    </w:p>
    <w:p w:rsidR="00331AFF" w:rsidRDefault="001E6C21">
      <w:pPr>
        <w:pStyle w:val="ProductList-Body"/>
      </w:pPr>
      <w:r>
        <w:t>Kunden kan kun installere Fjernskrivebords-tjenester og implementere og bruge MultiPoint Services-rollen.</w:t>
      </w:r>
    </w:p>
    <w:p w:rsidR="00331AFF" w:rsidRDefault="00331AFF">
      <w:pPr>
        <w:pStyle w:val="ProductList-Body"/>
      </w:pPr>
    </w:p>
    <w:p w:rsidR="00331AFF" w:rsidRDefault="001E6C21">
      <w:pPr>
        <w:pStyle w:val="ProductList-ClauseHeading"/>
        <w:outlineLvl w:val="4"/>
      </w:pPr>
      <w:r>
        <w:lastRenderedPageBreak/>
        <w:t>3.6 Yderligere Software</w:t>
      </w:r>
    </w:p>
    <w:p w:rsidR="00331AFF" w:rsidRDefault="001E6C21">
      <w:pPr>
        <w:pStyle w:val="ProductList-Body"/>
      </w:pPr>
      <w:r>
        <w:t xml:space="preserve">De kan finde en liste over Yderligere Software på </w:t>
      </w:r>
      <w:hyperlink r:id="rId98">
        <w:r>
          <w:rPr>
            <w:color w:val="00467F"/>
            <w:u w:val="single"/>
          </w:rPr>
          <w:t>http://go.microsoft.com/fwlink/?LinkId=245856</w:t>
        </w:r>
      </w:hyperlink>
      <w:r>
        <w:t>.</w:t>
      </w:r>
    </w:p>
    <w:p w:rsidR="00331AFF" w:rsidRDefault="001E6C21">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52"/>
        <w:gridCol w:w="3633"/>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Fail-Over-rettigheder: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9">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Roamingrettigheder: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214" w:name="_Sec655"/>
      <w:r>
        <w:t>Windows Server</w:t>
      </w:r>
      <w:bookmarkEnd w:id="214"/>
      <w:r>
        <w:fldChar w:fldCharType="begin"/>
      </w:r>
      <w:r>
        <w:instrText xml:space="preserve"> TC "</w:instrText>
      </w:r>
      <w:bookmarkStart w:id="215" w:name="_Toc476129861"/>
      <w:r>
        <w:instrText>Windows Server</w:instrText>
      </w:r>
      <w:bookmarkEnd w:id="215"/>
      <w:r>
        <w:instrText>" \l 3</w:instrText>
      </w:r>
      <w:r>
        <w:fldChar w:fldCharType="end"/>
      </w:r>
    </w:p>
    <w:p w:rsidR="00331AFF" w:rsidRDefault="001E6C21">
      <w:pPr>
        <w:pStyle w:val="ProductList-Offering1SubSection"/>
        <w:outlineLvl w:val="3"/>
      </w:pPr>
      <w:bookmarkStart w:id="216" w:name="_Sec703"/>
      <w:r>
        <w:t>1. Programtilgængelighed</w:t>
      </w:r>
      <w:bookmarkEnd w:id="216"/>
    </w:p>
    <w:tbl>
      <w:tblPr>
        <w:tblStyle w:val="PURTable"/>
        <w:tblW w:w="0" w:type="dxa"/>
        <w:tblLook w:val="04A0" w:firstRow="1" w:lastRow="0" w:firstColumn="1" w:lastColumn="0" w:noHBand="0" w:noVBand="1"/>
      </w:tblPr>
      <w:tblGrid>
        <w:gridCol w:w="4030"/>
        <w:gridCol w:w="615"/>
        <w:gridCol w:w="608"/>
        <w:gridCol w:w="610"/>
        <w:gridCol w:w="605"/>
        <w:gridCol w:w="608"/>
        <w:gridCol w:w="610"/>
        <w:gridCol w:w="614"/>
        <w:gridCol w:w="634"/>
        <w:gridCol w:w="618"/>
        <w:gridCol w:w="611"/>
        <w:gridCol w:w="615"/>
      </w:tblGrid>
      <w:tr w:rsidR="00331A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160" w:type="dxa"/>
            <w:tcBorders>
              <w:top w:val="single" w:sz="9" w:space="0" w:color="FFFFFF"/>
              <w:left w:val="single" w:sz="9" w:space="0" w:color="FFFFFF"/>
              <w:bottom w:val="dashed" w:sz="4" w:space="0" w:color="BFBFBF"/>
              <w:right w:val="single" w:sz="9" w:space="0" w:color="FFFFFF"/>
            </w:tcBorders>
          </w:tcPr>
          <w:p w:rsidR="00331AFF" w:rsidRDefault="001E6C21">
            <w:pPr>
              <w:pStyle w:val="ProductList-TableBody"/>
            </w:pPr>
            <w:r>
              <w:rPr>
                <w:color w:val="000000"/>
              </w:rP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31AFF" w:rsidRDefault="001E6C2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416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416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t>CAL til Windows Server 2016 Remote Desktop Services</w:t>
            </w:r>
            <w:r>
              <w:fldChar w:fldCharType="begin"/>
            </w:r>
            <w:r>
              <w:instrText xml:space="preserve"> XE "CAL til Windows Server 2016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331AFF" w:rsidRDefault="001E6C2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416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rPr>
                <w:color w:val="000000"/>
              </w:rPr>
              <w:t>Windows Server 2016 Datacenter (2-paks kernelicens)</w:t>
            </w:r>
            <w:r>
              <w:fldChar w:fldCharType="begin"/>
            </w:r>
            <w:r>
              <w:instrText xml:space="preserve"> XE "Windows Server 2016 Datacenter (2-paks kernelicens)"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rPr>
                <w:color w:val="000000"/>
              </w:rPr>
              <w:t>Windows Server 2016 Standard (2-paks kernelicens)</w:t>
            </w:r>
            <w:r>
              <w:fldChar w:fldCharType="begin"/>
            </w:r>
            <w:r>
              <w:instrText xml:space="preserve"> XE "Windows Server 2016 Standard (2-paks kernelicens)"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single" w:sz="9" w:space="0" w:color="FFFFFF"/>
              <w:bottom w:val="dashed" w:sz="4" w:space="0" w:color="B2B2B2"/>
              <w:right w:val="single" w:sz="9" w:space="0" w:color="FFFFFF"/>
            </w:tcBorders>
          </w:tcPr>
          <w:p w:rsidR="00331AFF" w:rsidRDefault="001E6C21">
            <w:pPr>
              <w:pStyle w:val="ProductList-TableBody"/>
            </w:pPr>
            <w:r>
              <w:rPr>
                <w:color w:val="000000"/>
              </w:rPr>
              <w:t>Windows Server 2016 Ekstern Forbindelse</w:t>
            </w:r>
            <w:r>
              <w:fldChar w:fldCharType="begin"/>
            </w:r>
            <w:r>
              <w:instrText xml:space="preserve"> XE "Windows Server 2016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331AFF" w:rsidRDefault="001E6C21">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331AFF" w:rsidRDefault="001E6C2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331AFF" w:rsidRDefault="001E6C2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331AFF" w:rsidRDefault="001E6C2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2B2B2"/>
              <w:left w:val="single" w:sz="9" w:space="0" w:color="FFFFFF"/>
              <w:bottom w:val="dashed" w:sz="4" w:space="0" w:color="BFBFBF"/>
              <w:right w:val="single" w:sz="9" w:space="0" w:color="FFFFFF"/>
            </w:tcBorders>
          </w:tcPr>
          <w:p w:rsidR="00331AFF" w:rsidRDefault="001E6C21">
            <w:pPr>
              <w:pStyle w:val="ProductList-TableBody"/>
            </w:pPr>
            <w:r>
              <w:t>Windows Server Datacenter Premium Assurance-tilføjelsesprogram</w:t>
            </w:r>
            <w:r>
              <w:fldChar w:fldCharType="begin"/>
            </w:r>
            <w:r>
              <w:instrText xml:space="preserve"> XE "Windows Server Datacenter Premium Assurance-tilføjelsesprogram"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t>Windows Server Datacenter Core Premium Assurance-tilføjelsesprogram</w:t>
            </w:r>
            <w:r>
              <w:fldChar w:fldCharType="begin"/>
            </w:r>
            <w:r>
              <w:instrText xml:space="preserve"> XE "Windows Server Datacenter Core Premium Assurance-tilføjelsesprogram" </w:instrText>
            </w:r>
            <w:r>
              <w:fldChar w:fldCharType="end"/>
            </w:r>
            <w:r>
              <w:t xml:space="preserve"> (2-paks kernelicens)</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t>Windows Server Datacenter Core Premium Assurance-tilføjelsesprogram (16-paks kernelicens)</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t>Windows Server Standard Premium Assurance-tilføjelsesprogram</w:t>
            </w:r>
            <w:r>
              <w:fldChar w:fldCharType="begin"/>
            </w:r>
            <w:r>
              <w:instrText xml:space="preserve"> XE "Windows Server Standard Premium Assurance-tilføjelsesprogram"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pPr>
            <w:r>
              <w:t>Windows Server Standard Core Premium Assurance-tilføjelsesprogram</w:t>
            </w:r>
            <w:r>
              <w:fldChar w:fldCharType="begin"/>
            </w:r>
            <w:r>
              <w:instrText xml:space="preserve"> XE "Windows Server Standard Core Premium Assurance-tilføjelsesprogram" </w:instrText>
            </w:r>
            <w:r>
              <w:fldChar w:fldCharType="end"/>
            </w:r>
            <w:r>
              <w:t xml:space="preserve"> (2-paks kernelicens)</w:t>
            </w:r>
          </w:p>
        </w:tc>
        <w:tc>
          <w:tcPr>
            <w:tcW w:w="620" w:type="dxa"/>
            <w:tcBorders>
              <w:top w:val="dashed" w:sz="4" w:space="0" w:color="BFBFBF"/>
              <w:left w:val="single" w:sz="9" w:space="0" w:color="FFFFFF"/>
              <w:bottom w:val="dashed" w:sz="4" w:space="0" w:color="BFBFBF"/>
              <w:right w:val="single" w:sz="9" w:space="0" w:color="FFFFFF"/>
            </w:tcBorders>
          </w:tcPr>
          <w:p w:rsidR="00331AFF" w:rsidRDefault="001E6C2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4160" w:type="dxa"/>
            <w:tcBorders>
              <w:top w:val="dashed" w:sz="4" w:space="0" w:color="BFBFBF"/>
              <w:left w:val="single" w:sz="9" w:space="0" w:color="FFFFFF"/>
              <w:bottom w:val="none" w:sz="4" w:space="0" w:color="000000"/>
              <w:right w:val="single" w:sz="9" w:space="0" w:color="FFFFFF"/>
            </w:tcBorders>
          </w:tcPr>
          <w:p w:rsidR="00331AFF" w:rsidRDefault="001E6C21">
            <w:pPr>
              <w:pStyle w:val="ProductList-TableBody"/>
            </w:pPr>
            <w:r>
              <w:t>Windows Server Standard Core Premium Assurance-tilføjelsesprogram (16-paks kernelicens)</w:t>
            </w:r>
          </w:p>
        </w:tc>
        <w:tc>
          <w:tcPr>
            <w:tcW w:w="620" w:type="dxa"/>
            <w:tcBorders>
              <w:top w:val="dashed" w:sz="4" w:space="0" w:color="BFBFBF"/>
              <w:left w:val="single" w:sz="9" w:space="0" w:color="FFFFFF"/>
              <w:bottom w:val="none" w:sz="4" w:space="0" w:color="000000"/>
              <w:right w:val="single" w:sz="9" w:space="0" w:color="FFFFFF"/>
            </w:tcBorders>
          </w:tcPr>
          <w:p w:rsidR="00331AFF" w:rsidRDefault="001E6C21">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331AFF" w:rsidRDefault="00331AFF">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331AFF" w:rsidRDefault="00331AFF">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1AFF" w:rsidRDefault="00331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31AFF" w:rsidRDefault="001E6C21">
      <w:pPr>
        <w:pStyle w:val="ProductList-Offering1SubSection"/>
        <w:outlineLvl w:val="3"/>
      </w:pPr>
      <w:bookmarkStart w:id="217" w:name="_Sec758"/>
      <w:r>
        <w:t>2. Produktbetingelser</w:t>
      </w:r>
      <w:bookmarkEnd w:id="217"/>
    </w:p>
    <w:tbl>
      <w:tblPr>
        <w:tblStyle w:val="PURTable"/>
        <w:tblW w:w="0" w:type="dxa"/>
        <w:tblLook w:val="04A0" w:firstRow="1" w:lastRow="0" w:firstColumn="1" w:lastColumn="0" w:noHBand="0" w:noVBand="1"/>
      </w:tblPr>
      <w:tblGrid>
        <w:gridCol w:w="3571"/>
        <w:gridCol w:w="3632"/>
        <w:gridCol w:w="3587"/>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til CAL'er og Eksterne forbindelser (8/12)</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(SA):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1E6C21">
      <w:pPr>
        <w:pStyle w:val="ProductList-Offering1SubSection"/>
        <w:outlineLvl w:val="3"/>
      </w:pPr>
      <w:bookmarkStart w:id="218" w:name="_Sec807"/>
      <w:r>
        <w:t>3. Brugerrettigheder</w:t>
      </w:r>
      <w:bookmarkEnd w:id="218"/>
    </w:p>
    <w:tbl>
      <w:tblPr>
        <w:tblStyle w:val="PURTable"/>
        <w:tblW w:w="0" w:type="dxa"/>
        <w:tblLook w:val="04A0" w:firstRow="1" w:lastRow="0" w:firstColumn="1" w:lastColumn="0" w:noHBand="0" w:noVBand="1"/>
      </w:tblPr>
      <w:tblGrid>
        <w:gridCol w:w="3613"/>
        <w:gridCol w:w="3616"/>
        <w:gridCol w:w="3561"/>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Inkluderede teknologier: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3.1 Adgang til Serversoftware</w:t>
      </w:r>
    </w:p>
    <w:tbl>
      <w:tblPr>
        <w:tblStyle w:val="PURTable"/>
        <w:tblW w:w="0" w:type="dxa"/>
        <w:tblLook w:val="04A0" w:firstRow="1" w:lastRow="0" w:firstColumn="1" w:lastColumn="0" w:noHBand="0" w:noVBand="1"/>
      </w:tblPr>
      <w:tblGrid>
        <w:gridCol w:w="3614"/>
        <w:gridCol w:w="3588"/>
        <w:gridCol w:w="358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1AFF" w:rsidRDefault="001E6C21">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331AFF" w:rsidRDefault="001E6C21">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331AFF" w:rsidRDefault="001E6C21">
            <w:pPr>
              <w:pStyle w:val="ProductList-TableBody"/>
            </w:pPr>
            <w:r>
              <w:t xml:space="preserve">Licens Svarende til CAL (se </w:t>
            </w:r>
            <w:hyperlink w:anchor="_Sec591">
              <w:r>
                <w:rPr>
                  <w:color w:val="00467F"/>
                  <w:u w:val="single"/>
                </w:rPr>
                <w:t>Bilag A</w:t>
              </w:r>
            </w:hyperlink>
            <w:r>
              <w:t>)</w:t>
            </w:r>
          </w:p>
        </w:tc>
      </w:tr>
    </w:tbl>
    <w:p w:rsidR="00331AFF" w:rsidRDefault="00331AFF">
      <w:pPr>
        <w:pStyle w:val="ProductList-Body"/>
      </w:pPr>
    </w:p>
    <w:p w:rsidR="00331AFF" w:rsidRDefault="001E6C21">
      <w:pPr>
        <w:pStyle w:val="ProductList-SubClauseHeading"/>
        <w:outlineLvl w:val="5"/>
      </w:pPr>
      <w:r>
        <w:t>3.1.1 Yderligere Funktionalitet Forbundet med CAL til Windows Server 2016 Remote Desktop Services</w:t>
      </w:r>
    </w:p>
    <w:p w:rsidR="00331AFF" w:rsidRDefault="001E6C21">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12"/>
        <w:gridCol w:w="3459"/>
        <w:gridCol w:w="3459"/>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1AFF" w:rsidRDefault="001E6C21">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331AFF" w:rsidRDefault="001E6C21">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31AFF" w:rsidRDefault="001E6C21">
            <w:pPr>
              <w:pStyle w:val="ProductList-TableBody"/>
            </w:pPr>
            <w:r>
              <w:t>Bruger-SL til Windows Server 2016 Remote Desktop Services</w:t>
            </w:r>
          </w:p>
        </w:tc>
      </w:tr>
    </w:tbl>
    <w:p w:rsidR="00331AFF" w:rsidRDefault="001E6C21">
      <w:pPr>
        <w:pStyle w:val="ProductList-BodyIndented"/>
      </w:pPr>
      <w:r>
        <w:t>*Kræves også for brug af Windows Server til at drive en grafisk brugergrænseflade (ved brug af Windows Server 2016-funktionen til Fjernskrivebords-tjenester eller anden teknologi).</w:t>
      </w:r>
    </w:p>
    <w:p w:rsidR="00331AFF" w:rsidRDefault="00331AFF">
      <w:pPr>
        <w:pStyle w:val="ProductList-BodyIndented"/>
      </w:pPr>
    </w:p>
    <w:p w:rsidR="00331AFF" w:rsidRDefault="001E6C21">
      <w:pPr>
        <w:pStyle w:val="ProductList-SubClauseHeading"/>
        <w:outlineLvl w:val="5"/>
      </w:pPr>
      <w:r>
        <w:t>3.1.2 Yderligere Funktionalitet Forbundet med CAL til Windows Server 2016 Rights Management Services</w:t>
      </w:r>
    </w:p>
    <w:p w:rsidR="00331AFF" w:rsidRDefault="001E6C21">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8"/>
        <w:gridCol w:w="3480"/>
        <w:gridCol w:w="3462"/>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1AFF" w:rsidRDefault="001E6C21">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331AFF" w:rsidRDefault="001E6C21">
            <w:pPr>
              <w:pStyle w:val="ProductList-TableBody"/>
            </w:pPr>
            <w:r>
              <w:t>CAL til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331AFF" w:rsidRDefault="001E6C21">
            <w:pPr>
              <w:pStyle w:val="ProductList-TableBody"/>
            </w:pPr>
            <w:r>
              <w:t>Azure Information Protection (P1 og P2) – bruger-SL</w:t>
            </w:r>
          </w:p>
        </w:tc>
      </w:tr>
      <w:tr w:rsidR="00331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1AFF" w:rsidRDefault="00331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1AFF" w:rsidRDefault="00331AF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31AFF" w:rsidRDefault="001E6C21">
            <w:pPr>
              <w:pStyle w:val="ProductList-TableBody"/>
            </w:pPr>
            <w:r>
              <w:t xml:space="preserve">Licens Svarende til CAL (se </w:t>
            </w:r>
            <w:hyperlink w:anchor="_Sec591">
              <w:r>
                <w:rPr>
                  <w:color w:val="00467F"/>
                  <w:u w:val="single"/>
                </w:rPr>
                <w:t>Bilag A</w:t>
              </w:r>
            </w:hyperlink>
            <w:r>
              <w:t>)</w:t>
            </w:r>
          </w:p>
        </w:tc>
      </w:tr>
    </w:tbl>
    <w:p w:rsidR="00331AFF" w:rsidRDefault="00331AFF">
      <w:pPr>
        <w:pStyle w:val="ProductList-BodyIndented"/>
      </w:pPr>
    </w:p>
    <w:p w:rsidR="00331AFF" w:rsidRDefault="001E6C21">
      <w:pPr>
        <w:pStyle w:val="ProductList-SubClauseHeading"/>
        <w:outlineLvl w:val="5"/>
      </w:pPr>
      <w:r>
        <w:t>3.1.3 Yderligere funktionalitet forbundet med Bruger-CAL til Microsoft Identity Manager</w:t>
      </w:r>
    </w:p>
    <w:p w:rsidR="00331AFF" w:rsidRDefault="001E6C21">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2"/>
        <w:gridCol w:w="3461"/>
        <w:gridCol w:w="3457"/>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1AFF" w:rsidRDefault="001E6C21">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331AFF" w:rsidRDefault="001E6C21">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31AFF" w:rsidRDefault="001E6C21">
            <w:pPr>
              <w:pStyle w:val="ProductList-TableBody"/>
            </w:pPr>
            <w:r>
              <w:t>Azure Active Directory Premium (P1 og P2) – bruger-SL</w:t>
            </w:r>
          </w:p>
        </w:tc>
      </w:tr>
      <w:tr w:rsidR="00331A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1AFF" w:rsidRDefault="00331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1AFF" w:rsidRDefault="001E6C21">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331AFF" w:rsidRDefault="00331AFF">
            <w:pPr>
              <w:pStyle w:val="ProductList-TableBody"/>
            </w:pPr>
          </w:p>
        </w:tc>
      </w:tr>
    </w:tbl>
    <w:p w:rsidR="00331AFF" w:rsidRDefault="001E6C21">
      <w:pPr>
        <w:pStyle w:val="ProductList-BodyIndented"/>
      </w:pPr>
      <w:r>
        <w:t xml:space="preserve">* Også påkrævet for alle personer, som softwaren udsteder eller administrerer identitetsoplysninger for. </w:t>
      </w:r>
    </w:p>
    <w:p w:rsidR="00331AFF" w:rsidRDefault="00331AFF">
      <w:pPr>
        <w:pStyle w:val="ProductList-BodyIndented"/>
      </w:pPr>
    </w:p>
    <w:p w:rsidR="00331AFF" w:rsidRDefault="001E6C21">
      <w:pPr>
        <w:pStyle w:val="ProductList-SubClauseHeading"/>
        <w:outlineLvl w:val="5"/>
      </w:pPr>
      <w:r>
        <w:t>3.1.4 Synkroniseringstjeneste</w:t>
      </w:r>
    </w:p>
    <w:p w:rsidR="00331AFF" w:rsidRDefault="001E6C21">
      <w:pPr>
        <w:pStyle w:val="ProductList-BodyIndented"/>
      </w:pPr>
      <w:r>
        <w:t>CAL'er til Microsoft Identity Manager 2016 er ikke påkrævede for brugere, der kun bruger Microsoft Identity Managers synkroniseringstjeneste.</w:t>
      </w:r>
    </w:p>
    <w:p w:rsidR="00331AFF" w:rsidRDefault="00331AFF">
      <w:pPr>
        <w:pStyle w:val="ProductList-BodyIndented"/>
      </w:pPr>
    </w:p>
    <w:p w:rsidR="00331AFF" w:rsidRDefault="001E6C21">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1AFF" w:rsidRDefault="001E6C21">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331AFF" w:rsidRDefault="001E6C21">
            <w:pPr>
              <w:pStyle w:val="ProductList-TableBody"/>
            </w:pPr>
            <w:r>
              <w:t>Windows Server 2016 Ekstern Forbindelse</w:t>
            </w:r>
          </w:p>
        </w:tc>
        <w:tc>
          <w:tcPr>
            <w:tcW w:w="4040" w:type="dxa"/>
            <w:tcBorders>
              <w:top w:val="single" w:sz="18" w:space="0" w:color="0072C6"/>
              <w:left w:val="none" w:sz="4" w:space="0" w:color="000000"/>
              <w:bottom w:val="single" w:sz="4" w:space="0" w:color="000000"/>
              <w:right w:val="single" w:sz="4" w:space="0" w:color="000000"/>
            </w:tcBorders>
          </w:tcPr>
          <w:p w:rsidR="00331AFF" w:rsidRDefault="00331AFF">
            <w:pPr>
              <w:pStyle w:val="ProductList-TableBody"/>
            </w:pPr>
          </w:p>
        </w:tc>
      </w:tr>
    </w:tbl>
    <w:p w:rsidR="00331AFF" w:rsidRDefault="00331AFF">
      <w:pPr>
        <w:pStyle w:val="ProductList-Body"/>
      </w:pPr>
    </w:p>
    <w:p w:rsidR="00331AFF" w:rsidRDefault="001E6C21">
      <w:pPr>
        <w:pStyle w:val="ProductList-SubClauseHeading"/>
        <w:outlineLvl w:val="5"/>
      </w:pPr>
      <w:r>
        <w:t>3.2.1 Yderligere Funktionalitet Forbundet med Ekstern Forbindelseslicens til Windows Server 2016 Remote Desktop Services</w:t>
      </w:r>
    </w:p>
    <w:p w:rsidR="00331AFF" w:rsidRDefault="001E6C21">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39"/>
        <w:gridCol w:w="3501"/>
        <w:gridCol w:w="3390"/>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1AFF" w:rsidRDefault="001E6C21">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331AFF" w:rsidRDefault="001E6C21">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31AFF" w:rsidRDefault="00331AFF">
            <w:pPr>
              <w:pStyle w:val="ProductList-TableBody"/>
            </w:pPr>
          </w:p>
        </w:tc>
      </w:tr>
    </w:tbl>
    <w:p w:rsidR="00331AFF" w:rsidRDefault="001E6C21">
      <w:pPr>
        <w:pStyle w:val="ProductList-BodyIndented"/>
      </w:pPr>
      <w:r>
        <w:rPr>
          <w:i/>
        </w:rPr>
        <w:t>*Kræves også for brug af Windows Server til at drive en grafisk brugergrænseflade (ved brug af Windows Server 2016-funktionen til Fjernskrivebords-tjenester eller anden teknologi).</w:t>
      </w:r>
    </w:p>
    <w:p w:rsidR="00331AFF" w:rsidRDefault="00331AFF">
      <w:pPr>
        <w:pStyle w:val="ProductList-BodyIndented"/>
      </w:pPr>
    </w:p>
    <w:p w:rsidR="00331AFF" w:rsidRDefault="001E6C21">
      <w:pPr>
        <w:pStyle w:val="ProductList-SubClauseHeading"/>
        <w:outlineLvl w:val="5"/>
      </w:pPr>
      <w:r>
        <w:t>3.2.2 Yderligere Funktionalitet Forbundet med Ekstern Forbindelseslicens til Windows Server 2016 Rights Management Services</w:t>
      </w:r>
    </w:p>
    <w:p w:rsidR="00331AFF" w:rsidRDefault="001E6C21">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23"/>
        <w:gridCol w:w="3377"/>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1AFF" w:rsidRDefault="001E6C21">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331AFF" w:rsidRDefault="001E6C21">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31AFF" w:rsidRDefault="00331AFF">
            <w:pPr>
              <w:pStyle w:val="ProductList-TableBody"/>
            </w:pPr>
          </w:p>
        </w:tc>
      </w:tr>
    </w:tbl>
    <w:p w:rsidR="00331AFF" w:rsidRDefault="00331AFF">
      <w:pPr>
        <w:pStyle w:val="ProductList-BodyIndented"/>
      </w:pPr>
    </w:p>
    <w:p w:rsidR="00331AFF" w:rsidRDefault="001E6C21">
      <w:pPr>
        <w:pStyle w:val="ProductList-SubClauseHeading"/>
        <w:outlineLvl w:val="5"/>
      </w:pPr>
      <w:r>
        <w:t>3.2.3 Yderligere funktionalitet forbundet med Ekstern Forbindelseslicens til Microsoft Identity Manager</w:t>
      </w:r>
    </w:p>
    <w:p w:rsidR="00331AFF" w:rsidRDefault="001E6C21">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1AFF" w:rsidRDefault="001E6C21">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331AFF" w:rsidRDefault="001E6C2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31AFF" w:rsidRDefault="00331AFF">
            <w:pPr>
              <w:pStyle w:val="ProductList-TableBody"/>
            </w:pPr>
          </w:p>
        </w:tc>
      </w:tr>
    </w:tbl>
    <w:p w:rsidR="00331AFF" w:rsidRDefault="001E6C21">
      <w:pPr>
        <w:pStyle w:val="ProductList-BodyIndented"/>
      </w:pPr>
      <w:r>
        <w:rPr>
          <w:i/>
        </w:rPr>
        <w:t>*Også påkrævet for alle Eksterne Brugere, som softwaren udsteder eller administrerer identitetsoplysninger for (medmindre CAL’er til Microsoft Identity Manager 2016 gør sig gældende).</w:t>
      </w:r>
    </w:p>
    <w:p w:rsidR="00331AFF" w:rsidRDefault="00331AFF">
      <w:pPr>
        <w:pStyle w:val="ProductList-BodyIndented"/>
      </w:pPr>
    </w:p>
    <w:p w:rsidR="00331AFF" w:rsidRDefault="001E6C21">
      <w:pPr>
        <w:pStyle w:val="ProductList-ClauseHeading"/>
        <w:outlineLvl w:val="4"/>
      </w:pPr>
      <w:r>
        <w:t>3.3 Yderligere vilkår for Windows Server 2016 Essentials</w:t>
      </w:r>
    </w:p>
    <w:p w:rsidR="00331AFF" w:rsidRDefault="001E6C21">
      <w:pPr>
        <w:pStyle w:val="ProductList-SubClauseHeading"/>
        <w:outlineLvl w:val="5"/>
      </w:pPr>
      <w:r>
        <w:t>3.3.1 Begrænsninger for Brug</w:t>
      </w:r>
    </w:p>
    <w:p w:rsidR="00331AFF" w:rsidRDefault="001E6C21" w:rsidP="00B076BE">
      <w:pPr>
        <w:pStyle w:val="ProductList-Bullet"/>
        <w:numPr>
          <w:ilvl w:val="1"/>
          <w:numId w:val="32"/>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rsidR="00331AFF" w:rsidRDefault="001E6C21" w:rsidP="00B076BE">
      <w:pPr>
        <w:pStyle w:val="ProductList-Bullet"/>
        <w:numPr>
          <w:ilvl w:val="1"/>
          <w:numId w:val="32"/>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rsidR="00331AFF" w:rsidRDefault="00331AFF">
      <w:pPr>
        <w:pStyle w:val="ProductList-BodyIndented"/>
      </w:pPr>
    </w:p>
    <w:p w:rsidR="00331AFF" w:rsidRDefault="001E6C21">
      <w:pPr>
        <w:pStyle w:val="ProductList-SubClauseHeading"/>
        <w:outlineLvl w:val="5"/>
      </w:pPr>
      <w:r>
        <w:lastRenderedPageBreak/>
        <w:t>3.3.2 Brug af Serversoftwaren</w:t>
      </w:r>
    </w:p>
    <w:p w:rsidR="00331AFF" w:rsidRDefault="001E6C21">
      <w:pPr>
        <w:pStyle w:val="ProductList-BodyIndented"/>
      </w:pPr>
      <w:r>
        <w:t>En Brugerkonto er et entydigt brugernavn med dens tilknyttede adgangskode, der er oprettet via Windows Server 2016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331AFF" w:rsidRDefault="00331AFF">
      <w:pPr>
        <w:pStyle w:val="ProductList-BodyIndented"/>
      </w:pPr>
    </w:p>
    <w:p w:rsidR="00331AFF" w:rsidRDefault="001E6C21">
      <w:pPr>
        <w:pStyle w:val="ProductList-SubClauseHeading"/>
        <w:outlineLvl w:val="5"/>
      </w:pPr>
      <w:r>
        <w:t>3.3.3 Windows Server 2016 Essentials-forbindelse</w:t>
      </w:r>
    </w:p>
    <w:p w:rsidR="00331AFF" w:rsidRDefault="001E6C21">
      <w:pPr>
        <w:pStyle w:val="ProductList-BodyIndented"/>
      </w:pPr>
      <w:r>
        <w:t>Kunde kan højst installere og bruge Windows Server 2016 Essentials-forbindelsessoftwaren på 50 enheder ad gangen på et givet tidspunkt. Den må kun bruge denne software med serversoftwaren.</w:t>
      </w:r>
    </w:p>
    <w:p w:rsidR="00331AFF" w:rsidRDefault="00331AFF">
      <w:pPr>
        <w:pStyle w:val="ProductList-BodyIndented"/>
      </w:pPr>
    </w:p>
    <w:p w:rsidR="00331AFF" w:rsidRDefault="001E6C21">
      <w:pPr>
        <w:pStyle w:val="ProductList-SubClauseHeading"/>
        <w:outlineLvl w:val="5"/>
      </w:pPr>
      <w:r>
        <w:t>3.3.4 Adgang til rettighedsadministrationstjenester til Windows Server 2016 Active Directory</w:t>
      </w:r>
    </w:p>
    <w:p w:rsidR="00331AFF" w:rsidRDefault="001E6C21">
      <w:pPr>
        <w:pStyle w:val="ProductList-BodyIndented"/>
      </w:pPr>
      <w:r>
        <w:t>Kunden skal erhverve en CAL til rettighedsadministrationstjenester til Windows Server 2016 Active Directory for hver Brugerkonto, igennem hvilken en bruger direkte eller indirekte får adgang til funktionen til rettighedsadministrationstjenester til Windows Server 2016.</w:t>
      </w:r>
    </w:p>
    <w:p w:rsidR="00331AFF" w:rsidRDefault="00331AFF">
      <w:pPr>
        <w:pStyle w:val="ProductList-BodyIndented"/>
      </w:pPr>
    </w:p>
    <w:p w:rsidR="00331AFF" w:rsidRDefault="001E6C21">
      <w:pPr>
        <w:pStyle w:val="ProductList-ClauseHeading"/>
        <w:outlineLvl w:val="4"/>
      </w:pPr>
      <w:r>
        <w:t>3.4 Windows Server-beholdere med Windows Server 2016 Standard og Datacenter</w:t>
      </w:r>
    </w:p>
    <w:p w:rsidR="00331AFF" w:rsidRDefault="001E6C21">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331AFF" w:rsidRDefault="00331AFF">
      <w:pPr>
        <w:pStyle w:val="ProductList-Body"/>
      </w:pPr>
    </w:p>
    <w:p w:rsidR="00331AFF" w:rsidRDefault="001E6C21">
      <w:pPr>
        <w:pStyle w:val="ProductList-ClauseHeading"/>
        <w:outlineLvl w:val="4"/>
      </w:pPr>
      <w:r>
        <w:t>3.5 Yderligere Software til Windows Server 2016</w:t>
      </w:r>
    </w:p>
    <w:tbl>
      <w:tblPr>
        <w:tblStyle w:val="PURTable"/>
        <w:tblW w:w="0" w:type="dxa"/>
        <w:tblLook w:val="04A0" w:firstRow="1" w:lastRow="0" w:firstColumn="1" w:lastColumn="0" w:noHBand="0" w:noVBand="1"/>
      </w:tblPr>
      <w:tblGrid>
        <w:gridCol w:w="3609"/>
        <w:gridCol w:w="3654"/>
        <w:gridCol w:w="3527"/>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331AFF" w:rsidRDefault="00331AFF">
            <w:pPr>
              <w:pStyle w:val="ProductList-TableBody"/>
            </w:pPr>
          </w:p>
        </w:tc>
      </w:tr>
    </w:tbl>
    <w:p w:rsidR="00331AFF" w:rsidRDefault="001E6C21">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52"/>
        <w:gridCol w:w="3633"/>
        <w:gridCol w:w="3605"/>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31AFF" w:rsidRDefault="001E6C21">
            <w:pPr>
              <w:pStyle w:val="ProductList-TableBody"/>
            </w:pPr>
            <w:r>
              <w:rPr>
                <w:color w:val="404040"/>
              </w:rPr>
              <w:t>Fail-Over-rettigheder: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0">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Produktliste – juni 2015</w:t>
              </w:r>
            </w:hyperlink>
            <w:r>
              <w:t xml:space="preserve"> (Forefront Identity Manager 2010 R2); </w:t>
            </w:r>
            <w:hyperlink r:id="rId102">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31AFF" w:rsidRDefault="001E6C21">
            <w:pPr>
              <w:pStyle w:val="ProductList-TableBody"/>
            </w:pPr>
            <w:r>
              <w:rPr>
                <w:color w:val="404040"/>
              </w:rPr>
              <w:t>Roamingrettigheder: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31AFF" w:rsidRDefault="001E6C21">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31AFF" w:rsidRDefault="00331AFF">
            <w:pPr>
              <w:pStyle w:val="ProductList-TableBody"/>
            </w:pPr>
          </w:p>
        </w:tc>
      </w:tr>
    </w:tbl>
    <w:p w:rsidR="00331AFF" w:rsidRDefault="00331AFF">
      <w:pPr>
        <w:pStyle w:val="ProductList-ClauseHeading"/>
        <w:outlineLvl w:val="4"/>
      </w:pPr>
    </w:p>
    <w:p w:rsidR="00331AFF" w:rsidRDefault="001E6C21">
      <w:pPr>
        <w:pStyle w:val="ProductList-ClauseHeading"/>
        <w:outlineLvl w:val="4"/>
      </w:pPr>
      <w:r>
        <w:t>4.1 Microsoft Azure Hybrid Use Benefit</w:t>
      </w:r>
    </w:p>
    <w:p w:rsidR="00331AFF" w:rsidRDefault="001E6C21">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rsidR="00331AFF" w:rsidRDefault="00331AFF">
      <w:pPr>
        <w:pStyle w:val="ProductList-Body"/>
      </w:pPr>
    </w:p>
    <w:p w:rsidR="00331AFF" w:rsidRDefault="001E6C21">
      <w:pPr>
        <w:pStyle w:val="ProductList-ClauseHeading"/>
        <w:outlineLvl w:val="4"/>
      </w:pPr>
      <w:r>
        <w:t>4.2 Nano Server</w:t>
      </w:r>
    </w:p>
    <w:p w:rsidR="00331AFF" w:rsidRDefault="001E6C21">
      <w:pPr>
        <w:pStyle w:val="ProductList-Body"/>
      </w:pPr>
      <w:r>
        <w:t>Kunder med aktiv SA til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Nano Server. Aktiv SA er også påkrævet til Licens til Basisadgang og Licens til Tillægsadgang.</w:t>
      </w:r>
    </w:p>
    <w:p w:rsidR="00331AFF" w:rsidRDefault="00331AFF">
      <w:pPr>
        <w:pStyle w:val="ProductList-ClauseHeading"/>
        <w:outlineLvl w:val="4"/>
      </w:pPr>
    </w:p>
    <w:p w:rsidR="00331AFF" w:rsidRDefault="001E6C21">
      <w:pPr>
        <w:pStyle w:val="ProductList-ClauseHeading"/>
        <w:outlineLvl w:val="4"/>
      </w:pPr>
      <w:r>
        <w:t>4.3 Bruger-CAL og Bruger-SL til Remote Desktop Services (“RDS”) – udvidede rettigheder</w:t>
      </w:r>
    </w:p>
    <w:p w:rsidR="00331AFF" w:rsidRDefault="001E6C21">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Platform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Platform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rsidR="00331AFF" w:rsidRDefault="00331AFF">
      <w:pPr>
        <w:pStyle w:val="PURBreadcrumb"/>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331AFF">
      <w:pPr>
        <w:sectPr w:rsidR="00331AFF">
          <w:headerReference w:type="default" r:id="rId103"/>
          <w:footerReference w:type="default" r:id="rId104"/>
          <w:type w:val="continuous"/>
          <w:pgSz w:w="12240" w:h="15840" w:code="1"/>
          <w:pgMar w:top="1170" w:right="720" w:bottom="720" w:left="720" w:header="432" w:footer="288" w:gutter="0"/>
          <w:cols w:space="360"/>
        </w:sectPr>
      </w:pPr>
    </w:p>
    <w:p w:rsidR="00331AFF" w:rsidRDefault="001E6C21">
      <w:pPr>
        <w:pStyle w:val="ProductList-SectionHeading"/>
        <w:pageBreakBefore/>
        <w:outlineLvl w:val="0"/>
      </w:pPr>
      <w:bookmarkStart w:id="220" w:name="_Sec548"/>
      <w:bookmarkEnd w:id="34"/>
      <w:r>
        <w:lastRenderedPageBreak/>
        <w:t>Online-services</w:t>
      </w:r>
      <w:r>
        <w:fldChar w:fldCharType="begin"/>
      </w:r>
      <w:r>
        <w:instrText xml:space="preserve"> TC "</w:instrText>
      </w:r>
      <w:bookmarkStart w:id="221" w:name="_Toc476129862"/>
      <w:r>
        <w:instrText>Online-services</w:instrText>
      </w:r>
      <w:bookmarkEnd w:id="221"/>
      <w:r>
        <w:instrText>" \l 1</w:instrText>
      </w:r>
      <w:r>
        <w:fldChar w:fldCharType="end"/>
      </w:r>
    </w:p>
    <w:p w:rsidR="00331AFF" w:rsidRDefault="001E6C21">
      <w:pPr>
        <w:pStyle w:val="ProductList-Body"/>
      </w:pPr>
      <w:r>
        <w:t xml:space="preserve">Kundens køb og brug af Microsofts Online-services reguleres af Produktvilkårene og Microsofts Online-services (OST), som findes på </w:t>
      </w:r>
      <w:hyperlink r:id="rId105">
        <w:r>
          <w:rPr>
            <w:color w:val="00467F"/>
            <w:u w:val="single"/>
          </w:rPr>
          <w:t>http://go.microsoft.com/?linkid=9840733</w:t>
        </w:r>
      </w:hyperlink>
      <w:r>
        <w:t>, og som er inkorporeret heri.</w:t>
      </w:r>
    </w:p>
    <w:p w:rsidR="00331AFF" w:rsidRDefault="001E6C21">
      <w:pPr>
        <w:pStyle w:val="ProductList-Offering1Heading"/>
        <w:outlineLvl w:val="1"/>
      </w:pPr>
      <w:bookmarkStart w:id="222" w:name="_Sec620"/>
      <w:r>
        <w:t>Regional Tilgængelighed af Online-services</w:t>
      </w:r>
      <w:bookmarkEnd w:id="222"/>
      <w:r>
        <w:fldChar w:fldCharType="begin"/>
      </w:r>
      <w:r>
        <w:instrText xml:space="preserve"> TC "</w:instrText>
      </w:r>
      <w:bookmarkStart w:id="223" w:name="_Toc476129863"/>
      <w:r>
        <w:instrText>Regional Tilgængelighed af Online-services</w:instrText>
      </w:r>
      <w:bookmarkEnd w:id="223"/>
      <w:r>
        <w:instrText>" \l 2</w:instrText>
      </w:r>
      <w:r>
        <w:fldChar w:fldCharType="end"/>
      </w:r>
    </w:p>
    <w:p w:rsidR="00331AFF" w:rsidRDefault="001E6C21">
      <w:pPr>
        <w:pStyle w:val="ProductList-Body"/>
      </w:pPr>
      <w:r>
        <w:t xml:space="preserve">De kan finde en liste over lande og områder, hvor Online-services er tilgængelige, på </w:t>
      </w:r>
      <w:hyperlink r:id="rId106" w:anchor="international">
        <w:r>
          <w:rPr>
            <w:color w:val="00467F"/>
            <w:u w:val="single"/>
          </w:rPr>
          <w:t>http://www.microsoft.com/online/faq.aspx#international</w:t>
        </w:r>
      </w:hyperlink>
      <w:r>
        <w:t>.</w:t>
      </w:r>
    </w:p>
    <w:p w:rsidR="00331AFF" w:rsidRDefault="001E6C21">
      <w:pPr>
        <w:pStyle w:val="ProductList-Offering1Heading"/>
        <w:outlineLvl w:val="1"/>
      </w:pPr>
      <w:bookmarkStart w:id="224" w:name="_Sec621"/>
      <w:r>
        <w:t>Købsbetingelser for Online-services</w:t>
      </w:r>
      <w:bookmarkEnd w:id="224"/>
      <w:r>
        <w:fldChar w:fldCharType="begin"/>
      </w:r>
      <w:r>
        <w:instrText xml:space="preserve"> TC "</w:instrText>
      </w:r>
      <w:bookmarkStart w:id="225" w:name="_Toc476129864"/>
      <w:r>
        <w:instrText>Købsbetingelser for Online-services</w:instrText>
      </w:r>
      <w:bookmarkEnd w:id="225"/>
      <w:r>
        <w:instrText>" \l 2</w:instrText>
      </w:r>
      <w:r>
        <w:fldChar w:fldCharType="end"/>
      </w:r>
    </w:p>
    <w:p w:rsidR="00331AFF" w:rsidRDefault="001E6C21">
      <w:pPr>
        <w:pStyle w:val="ProductList-Body"/>
      </w:pPr>
      <w:r>
        <w:t>Følgende købsbetingelser gælder for køb af Online-services:</w:t>
      </w:r>
    </w:p>
    <w:p w:rsidR="00331AFF" w:rsidRDefault="001E6C21" w:rsidP="00B076BE">
      <w:pPr>
        <w:pStyle w:val="ProductList-Bullet"/>
        <w:numPr>
          <w:ilvl w:val="0"/>
          <w:numId w:val="33"/>
        </w:numPr>
      </w:pPr>
      <w:r>
        <w:t>Abonnementsvilkår afhænger af det købte program. Under Enterprise Aftale-programmet skal abonnementsvilkårene for Online-services, undtagen Microsoft Azure, være de samme og slutte samme dato som udløbsdatoen for Kundens Tilmelding.</w:t>
      </w:r>
    </w:p>
    <w:p w:rsidR="00331AFF" w:rsidRDefault="001E6C21" w:rsidP="00B076BE">
      <w:pPr>
        <w:pStyle w:val="ProductList-Bullet"/>
        <w:numPr>
          <w:ilvl w:val="0"/>
          <w:numId w:val="33"/>
        </w:numPr>
      </w:pPr>
      <w:r>
        <w:t>Hvis Kunden køber yderligere Online-services, skal abonnementsperioden for tillægskøbet udløbe samtidig med Kundens eksisterende abonnementsperiode for den samme Online-service.</w:t>
      </w:r>
    </w:p>
    <w:p w:rsidR="00331AFF" w:rsidRDefault="001E6C21" w:rsidP="00B076BE">
      <w:pPr>
        <w:pStyle w:val="ProductList-Bullet"/>
        <w:numPr>
          <w:ilvl w:val="0"/>
          <w:numId w:val="33"/>
        </w:numPr>
      </w:pPr>
      <w:r>
        <w:t>Kunden må ikke reducere det antal brugere eller enheder, der er dækket af dennes Onlinetjenester-abonnement, i Onlinetjenester-abonnementets løbetid, medmindre dette er tilladt i henhold til Kundens volumenlicensaftale.</w:t>
      </w:r>
    </w:p>
    <w:p w:rsidR="00331AFF" w:rsidRDefault="001E6C21" w:rsidP="00B076BE">
      <w:pPr>
        <w:pStyle w:val="ProductList-Bullet"/>
        <w:numPr>
          <w:ilvl w:val="0"/>
          <w:numId w:val="33"/>
        </w:numPr>
      </w:pPr>
      <w:r>
        <w:t>Vilkår for Microsoft Azure findes i Produktposten for Microsoft Azure.</w:t>
      </w:r>
    </w:p>
    <w:p w:rsidR="00331AFF" w:rsidRDefault="001E6C21" w:rsidP="00B076BE">
      <w:pPr>
        <w:pStyle w:val="ProductList-Bullet"/>
        <w:numPr>
          <w:ilvl w:val="0"/>
          <w:numId w:val="33"/>
        </w:numPr>
      </w:pPr>
      <w:r>
        <w:t xml:space="preserve">  Bruger-SL'er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og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w:t>
      </w:r>
      <w:r>
        <w:fldChar w:fldCharType="end"/>
      </w:r>
      <w:r>
        <w:t xml:space="preserve"> skal købes under den samme Volumenlicensaftale og Tilmelding (hvis relevant) som den Kvalificerende Licens eller basis-Bruger-SL.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udløber på datoen for udløb af SA-dækningen af den Kvalificerende Licens eller Bruger-SL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afhængigt af, hvad der forekommer først.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Opgraderinger</w:t>
      </w:r>
      <w:r>
        <w:fldChar w:fldCharType="end"/>
      </w:r>
      <w:r>
        <w:t xml:space="preserve"> udløber ved udløb af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Opgraderings</w:t>
      </w:r>
      <w:r>
        <w:fldChar w:fldCharType="end"/>
      </w:r>
      <w:r>
        <w:t>-Bruger-SL eller basis-Bruger-SL, afhængigt af, hvad der forekommer først.</w:t>
      </w:r>
    </w:p>
    <w:p w:rsidR="00331AFF" w:rsidRDefault="001E6C21">
      <w:pPr>
        <w:pStyle w:val="ProductList-Offering1Heading"/>
        <w:outlineLvl w:val="1"/>
      </w:pPr>
      <w:bookmarkStart w:id="226" w:name="_Sec623"/>
      <w:r>
        <w:t>Fornyelse af Online-services</w:t>
      </w:r>
      <w:bookmarkEnd w:id="226"/>
      <w:r>
        <w:fldChar w:fldCharType="begin"/>
      </w:r>
      <w:r>
        <w:instrText xml:space="preserve"> TC "</w:instrText>
      </w:r>
      <w:bookmarkStart w:id="227" w:name="_Toc476129865"/>
      <w:r>
        <w:instrText>Fornyelse af Online-services</w:instrText>
      </w:r>
      <w:bookmarkEnd w:id="227"/>
      <w:r>
        <w:instrText>" \l 2</w:instrText>
      </w:r>
      <w:r>
        <w:fldChar w:fldCharType="end"/>
      </w:r>
    </w:p>
    <w:p w:rsidR="00331AFF" w:rsidRDefault="001E6C21">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07">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GroupHeading"/>
        <w:outlineLvl w:val="1"/>
      </w:pPr>
      <w:bookmarkStart w:id="228" w:name="_Sec624"/>
      <w:r>
        <w:t>Microsoft Azure-tjenester</w:t>
      </w:r>
      <w:bookmarkEnd w:id="228"/>
      <w:r>
        <w:fldChar w:fldCharType="begin"/>
      </w:r>
      <w:r>
        <w:instrText xml:space="preserve"> TC "</w:instrText>
      </w:r>
      <w:bookmarkStart w:id="229" w:name="_Toc476129866"/>
      <w:r>
        <w:instrText>Microsoft Azure-tjenester</w:instrText>
      </w:r>
      <w:bookmarkEnd w:id="229"/>
      <w:r>
        <w:instrText>" \l 2</w:instrText>
      </w:r>
      <w:r>
        <w:fldChar w:fldCharType="end"/>
      </w:r>
    </w:p>
    <w:p w:rsidR="00331AFF" w:rsidRDefault="001E6C21">
      <w:pPr>
        <w:pStyle w:val="ProductList-ClauseHeading"/>
        <w:outlineLvl w:val="2"/>
      </w:pPr>
      <w:r>
        <w:t>1. Definitioner</w:t>
      </w:r>
    </w:p>
    <w:p w:rsidR="00331AFF" w:rsidRDefault="001E6C21">
      <w:pPr>
        <w:pStyle w:val="ProductList-Body"/>
      </w:pPr>
      <w:r>
        <w:rPr>
          <w:b/>
          <w:color w:val="00188F"/>
        </w:rPr>
        <w:t>Tildelt Årlig Forpligtelse</w:t>
      </w:r>
      <w:r>
        <w:t xml:space="preserve"> betyder den andel af den Pengemæssige Forpligtelse, der årligt tildeles i Tilmeldingsaftalens løbetid.</w:t>
      </w:r>
    </w:p>
    <w:p w:rsidR="00331AFF" w:rsidRDefault="001E6C21">
      <w:pPr>
        <w:pStyle w:val="ProductList-Body"/>
      </w:pPr>
      <w:r>
        <w:rPr>
          <w:b/>
          <w:color w:val="00188F"/>
        </w:rPr>
        <w:t>Tilladt Forbrug</w:t>
      </w:r>
      <w:r>
        <w:t xml:space="preserve"> er det samme som 50 % af den Tildelte Årlige Forpligtelse. Hvis den Tildelte Årlige Forpligtelse for eksempel er 100.000 USD, er det Tilladte Forbrug det år på 50.000 USD.</w:t>
      </w:r>
    </w:p>
    <w:p w:rsidR="00331AFF" w:rsidRDefault="001E6C21">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rsidR="00331AFF" w:rsidRDefault="001E6C21">
      <w:pPr>
        <w:pStyle w:val="ProductList-Body"/>
      </w:pPr>
      <w:r>
        <w:rPr>
          <w:b/>
          <w:color w:val="00188F"/>
        </w:rPr>
        <w:t>Microsoft Azure-serviceplan</w:t>
      </w:r>
      <w:r>
        <w:t xml:space="preserve"> betyder et abonnement på en af de Microsoft Azure-tjenester, der er angivet nedenfor som en Microsoft Azure-serviceplan. De tjenester, der købes som en Microsoft Azure-serviceplan, er ikke berettigede til Værtsundtagelse i vilkårene for Onlinetjenester.</w:t>
      </w:r>
    </w:p>
    <w:p w:rsidR="00331AFF" w:rsidRDefault="001E6C21">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rsidR="00331AFF" w:rsidRDefault="00331AFF">
      <w:pPr>
        <w:pStyle w:val="ProductList-Body"/>
      </w:pPr>
    </w:p>
    <w:p w:rsidR="00331AFF" w:rsidRDefault="001E6C21">
      <w:pPr>
        <w:pStyle w:val="ProductList-ClauseHeading"/>
        <w:outlineLvl w:val="2"/>
      </w:pPr>
      <w:r>
        <w:t>2. Abonnementsperiode</w:t>
      </w:r>
    </w:p>
    <w:p w:rsidR="00331AFF" w:rsidRDefault="001E6C21">
      <w:pPr>
        <w:pStyle w:val="ProductList-Body"/>
      </w:pPr>
      <w:r>
        <w:t>Kunder kan kun tilmelde sig Microsoft Azure-tjenester (herunder Microsoft Azure-serviceplan) for en abonnementsperiode, der slutter på slutdatoen for Kundens Tilmelding (“samme periode”). Der skal være mindst to måneder tilbage af løbetiden for kundernes Tilmeldingsaftale, for at de kan tilmelde sig Microsoft Azure-tjenester.</w:t>
      </w:r>
    </w:p>
    <w:p w:rsidR="00331AFF" w:rsidRDefault="00331AFF">
      <w:pPr>
        <w:pStyle w:val="ProductList-Body"/>
      </w:pPr>
    </w:p>
    <w:p w:rsidR="00331AFF" w:rsidRDefault="001E6C21">
      <w:pPr>
        <w:pStyle w:val="ProductList-ClauseHeading"/>
        <w:outlineLvl w:val="2"/>
      </w:pPr>
      <w:r>
        <w:t>3. Købstjenester</w:t>
      </w:r>
    </w:p>
    <w:p w:rsidR="00331AFF" w:rsidRDefault="001E6C21">
      <w:pPr>
        <w:pStyle w:val="ProductList-Body"/>
      </w:pPr>
      <w:r>
        <w:t>Microsoft Azure-tjenester kan købes på en af følgende måder eller en kombination af dem:</w:t>
      </w:r>
    </w:p>
    <w:p w:rsidR="00331AFF" w:rsidRDefault="001E6C21" w:rsidP="00B076BE">
      <w:pPr>
        <w:pStyle w:val="ProductList-Bullet"/>
        <w:numPr>
          <w:ilvl w:val="0"/>
          <w:numId w:val="34"/>
        </w:numPr>
      </w:pPr>
      <w:r>
        <w:rPr>
          <w:b/>
          <w:color w:val="00188F"/>
        </w:rPr>
        <w:t>Forpligtelse</w:t>
      </w:r>
      <w:r>
        <w:t xml:space="preserve">: Pengemæssige Forpligtelser tildeles proportionelt i Tilmeldingsaftalens løbetid. Kunder kan også øge deres Pengemæssige Forpligtelse på ethvert tidspunkt ved at afgive yderligere bestillinger. Når der afgives en yderligere bestilling, bliver den Tildelte Årlige Forpligtelse forøget for det år med bestillingens beløb. For hvert resterende år i Tilmeldingsaftalens løbetid bliver den Tildelte Årlige Forpligtelse forøget med beløbet på den yderligere bestilling, ganget med tolv, divideret med antallet af hele måneder, fra den yderligere bestilling blev afgivet og til næste årsdag efter den yderligere bestilling. </w:t>
      </w:r>
    </w:p>
    <w:p w:rsidR="00331AFF" w:rsidRDefault="001E6C21" w:rsidP="00B076BE">
      <w:pPr>
        <w:pStyle w:val="ProductList-Bullet"/>
        <w:numPr>
          <w:ilvl w:val="1"/>
          <w:numId w:val="34"/>
        </w:numPr>
      </w:pPr>
      <w:r>
        <w:t>Kunder kan reducere deres Pengemæssige forpligtelse for alle fremtidige Tilmeldingsårsdage ved at informere forhandleren, der skal behandle reduktionen sammen med Microsoft, før Tilmeldingsårsdagen.</w:t>
      </w:r>
    </w:p>
    <w:p w:rsidR="00331AFF" w:rsidRDefault="001E6C21" w:rsidP="00B076BE">
      <w:pPr>
        <w:pStyle w:val="ProductList-Bullet"/>
        <w:numPr>
          <w:ilvl w:val="1"/>
          <w:numId w:val="34"/>
        </w:numPr>
      </w:pPr>
      <w:r>
        <w:lastRenderedPageBreak/>
        <w:t>Kunder skal forbruge deres Tildelte Årlige Forpligtelse senest den sidste dag i måneden forud for Tilmeldingsårsdagen hvert år. Efter den dag vil enhver ubrugt del af den Tildelte Årlige Forpligtelse gå tabt. Kunder kan bruge deres årlige Forbrugsforpligtelse senest den sidste dag i måneden forud for Tilmeldingsårsdagen hvert år. Efter den dag vil enhver ubrugt del af den årlige Forbrugsforpligtelse gå tabt.</w:t>
      </w:r>
    </w:p>
    <w:p w:rsidR="00331AFF" w:rsidRDefault="001E6C21" w:rsidP="00B076BE">
      <w:pPr>
        <w:pStyle w:val="ProductList-Bullet"/>
        <w:numPr>
          <w:ilvl w:val="0"/>
          <w:numId w:val="34"/>
        </w:numPr>
      </w:pPr>
      <w:r>
        <w:rPr>
          <w:b/>
          <w:color w:val="00188F"/>
        </w:rPr>
        <w:t>Forbrug</w:t>
      </w:r>
      <w:r>
        <w:t>: Kunder betaler på baggrund af, hvor meget de har brugt Microsoft Azure-tjenester i løbet af faktureringsperioden. Visse funktioner i Microsoft Azure-tjenester kan muligvis kun købes på forbrugsbasis.</w:t>
      </w:r>
    </w:p>
    <w:p w:rsidR="00331AFF" w:rsidRDefault="001E6C21" w:rsidP="00B076BE">
      <w:pPr>
        <w:pStyle w:val="ProductList-Bullet"/>
        <w:numPr>
          <w:ilvl w:val="0"/>
          <w:numId w:val="34"/>
        </w:numPr>
      </w:pPr>
      <w:r>
        <w:rPr>
          <w:b/>
          <w:color w:val="00188F"/>
        </w:rPr>
        <w:t>Microsoft Azure-serviceplan</w:t>
      </w:r>
      <w:r>
        <w:t xml:space="preserve">: Kunder har eventuelt mulighed for at tilmelde sig Microsoft Azure-tjenester som en Microsoft Azure-serviceplan. </w:t>
      </w:r>
    </w:p>
    <w:p w:rsidR="00331AFF" w:rsidRDefault="001E6C21" w:rsidP="00B076BE">
      <w:pPr>
        <w:pStyle w:val="ProductList-Bullet"/>
        <w:numPr>
          <w:ilvl w:val="0"/>
          <w:numId w:val="34"/>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rsidR="00331AFF" w:rsidRDefault="00331AFF">
      <w:pPr>
        <w:pStyle w:val="ProductList-Body"/>
      </w:pPr>
    </w:p>
    <w:p w:rsidR="00331AFF" w:rsidRDefault="001E6C21">
      <w:pPr>
        <w:pStyle w:val="ProductList-ClauseHeading"/>
        <w:outlineLvl w:val="2"/>
      </w:pPr>
      <w:r>
        <w:t>4. Priser</w:t>
      </w:r>
    </w:p>
    <w:p w:rsidR="00331AFF" w:rsidRDefault="001E6C21">
      <w:pPr>
        <w:pStyle w:val="ProductList-Body"/>
      </w:pPr>
      <w:r>
        <w:t>Hvis Kunden ikke har en Enterprise Tilmeldingsaftale, Enterprise Subscription Tilmelding, Select Aftale, Select Plus Aftale eller Server Cloud Tilmeldingsaftale, gælder prisniveau A.</w:t>
      </w:r>
    </w:p>
    <w:p w:rsidR="00331AFF" w:rsidRDefault="00331AFF">
      <w:pPr>
        <w:pStyle w:val="ProductList-Body"/>
      </w:pPr>
    </w:p>
    <w:p w:rsidR="00331AFF" w:rsidRDefault="001E6C21">
      <w:pPr>
        <w:pStyle w:val="ProductList-Body"/>
      </w:pPr>
      <w:r>
        <w:t>Microsoft kan tilbyde Kunden eller Kundens forhandler lavere priser for enkelte Microsoft Azure-tjenester i løbet af Kundens Tilmeldingsaftales løbetid på permanent basis eller begrænset basis (kampagne).</w:t>
      </w:r>
    </w:p>
    <w:p w:rsidR="00331AFF" w:rsidRDefault="00331AFF">
      <w:pPr>
        <w:pStyle w:val="ProductList-Body"/>
      </w:pPr>
    </w:p>
    <w:p w:rsidR="00331AFF" w:rsidRDefault="001E6C21">
      <w:pPr>
        <w:pStyle w:val="ProductList-ClauseHeading"/>
        <w:outlineLvl w:val="2"/>
      </w:pPr>
      <w:r>
        <w:t>5. Betaling og gebyrer</w:t>
      </w:r>
    </w:p>
    <w:p w:rsidR="00331AFF" w:rsidRDefault="001E6C21">
      <w:pPr>
        <w:pStyle w:val="ProductList-Body"/>
      </w:pPr>
      <w:r>
        <w:t>Kunder, der har købt Microsoft Azure-tjenester uden en Pengemæssig Forpligtelse, bliver faktureret kvartalsvis til Forbrugssatser.</w:t>
      </w:r>
    </w:p>
    <w:p w:rsidR="00331AFF" w:rsidRDefault="00331AFF">
      <w:pPr>
        <w:pStyle w:val="ProductList-Body"/>
      </w:pPr>
    </w:p>
    <w:p w:rsidR="00331AFF" w:rsidRDefault="001E6C21">
      <w:pPr>
        <w:pStyle w:val="ProductList-Body"/>
      </w:pPr>
      <w:r>
        <w:t>For Kunder med en Pengemæssig Forpligtelse, bliver den første Tildelte Årlige Forpligtelse faktureret straks, og fremtidlige Årlige Tildelte Forpligtelser bliver faktureret på årsdagen for Tilmeldingsaftalens ikrafttrædelsesdato. Alternativt kan Kunder vælge at betale hele deres Pengemæssige Forpligtelse ved afgivelsen af den første bestilling.</w:t>
      </w:r>
    </w:p>
    <w:p w:rsidR="00331AFF" w:rsidRDefault="00331AFF">
      <w:pPr>
        <w:pStyle w:val="ProductList-Body"/>
      </w:pPr>
    </w:p>
    <w:p w:rsidR="00331AFF" w:rsidRDefault="001E6C21">
      <w:pPr>
        <w:pStyle w:val="ProductList-Body"/>
      </w:pPr>
      <w:r>
        <w:t xml:space="preserve">Hver måned vil Microsoft trække pengeværdien for Kundens forbrug af berettigede Microsoft Azure-tjenester fra den Tildelte Årlige Forpligtelse. Når saldoen for Kundens Tildelte Årlige Forpligtelse er brugt, vil al yderligere forbrug blive faktureret til Forbrugssatser. </w:t>
      </w:r>
    </w:p>
    <w:p w:rsidR="00331AFF" w:rsidRDefault="00331AFF">
      <w:pPr>
        <w:pStyle w:val="ProductList-Body"/>
      </w:pPr>
    </w:p>
    <w:p w:rsidR="00331AFF" w:rsidRDefault="001E6C21">
      <w:pPr>
        <w:pStyle w:val="ProductList-Body"/>
      </w:pPr>
      <w:r>
        <w:t>Hvis en Enterprise Aftale-kundes forbrug er lavere end den Tildelte Årlige Forpligtelse samt det Tilladte Forbrug, vil ethvert forbrug, der overstiger den Tildelte Årlige Forpligtelse, blive faktureret til Forbrugssatser til Kunden eller dennes forhandler på årsdagen for Tilmeldingsaftalens ikrafttrædelsesdato for det første og andet år og ved slutningen af abonnementets løbetid for det tredje år.</w:t>
      </w:r>
    </w:p>
    <w:p w:rsidR="00331AFF" w:rsidRDefault="00331AFF">
      <w:pPr>
        <w:pStyle w:val="ProductList-Body"/>
      </w:pPr>
    </w:p>
    <w:p w:rsidR="00331AFF" w:rsidRDefault="001E6C21">
      <w:pPr>
        <w:pStyle w:val="ProductList-Body"/>
      </w:pPr>
      <w:r>
        <w:t>Hvis en Enterprise Aftale-kundes direkte forbrug er højere end den Tildelte Årlige Forpligtelse samt det Tilladte Forbrug, vil ethvert forbrug, der overstiger den Tildelte Årlige Forpligtelse, blive faktureret til Forbrugssatser til Kunden eller dennes forhandler ved udgangen af hvert kvartal i løbet af Tilmeldingsaftalen.</w:t>
      </w:r>
    </w:p>
    <w:p w:rsidR="00331AFF" w:rsidRDefault="00331AFF">
      <w:pPr>
        <w:pStyle w:val="ProductList-Body"/>
      </w:pPr>
    </w:p>
    <w:p w:rsidR="00331AFF" w:rsidRDefault="001E6C21">
      <w:pPr>
        <w:pStyle w:val="ProductList-Body"/>
      </w:pPr>
      <w:r>
        <w:t>I forbindelse med indirekte Enterprise Aftale-kunder vil ethvert forbrug, der overstiger den Tildelte Årlige Forpligtelse, blive faktureret til Forbrugssatser til Kundens forhandler ved udgangen af hvert kvartal i løbet af Tilmeldingsaftalen.</w:t>
      </w:r>
    </w:p>
    <w:p w:rsidR="00331AFF" w:rsidRDefault="00331AFF">
      <w:pPr>
        <w:pStyle w:val="ProductList-Body"/>
      </w:pPr>
    </w:p>
    <w:p w:rsidR="00331AFF" w:rsidRDefault="001E6C21">
      <w:pPr>
        <w:pStyle w:val="ProductList-Body"/>
      </w:pPr>
      <w:r>
        <w:t>Al forbrug af Microsoft Azure-tjenester efter udløb eller ophør af Kundens abonnementsperiode faktureres til kunden eller dennes forhandler til de på tidspunktet aktuelle Forbrugssatser hvert kvartal.</w:t>
      </w:r>
    </w:p>
    <w:p w:rsidR="00331AFF" w:rsidRDefault="00331AFF">
      <w:pPr>
        <w:pStyle w:val="ProductList-Body"/>
      </w:pPr>
    </w:p>
    <w:p w:rsidR="00331AFF" w:rsidRDefault="001E6C21">
      <w:pPr>
        <w:pStyle w:val="ProductList-Body"/>
      </w:pPr>
      <w:r>
        <w:t>Købet af en Microsoft Azure-serviceplan faktureres til Kunden eller dennes forhandler i henhold til vilkårene for Kundens volumenlicensaftale, der generelt regulerer betalingsbetingelserne for bestillinger af Online-services. En Pengemæssig Forpligtelse kan ikke anvendes til køb af en Microsoft Azure-plan. Men hvis en Microsoft Azure-serviceplan indebærer køb af et opstartsantal af en tjeneste (“Første Antal”), vil det Kundeforbrug, der overstiger det Første Antal, blive faktureret til Forbrugssatser, og Kundens Tildelte Årlige Forpligtelse kan så anvendes til dette forbrug.</w:t>
      </w:r>
    </w:p>
    <w:p w:rsidR="00331AFF" w:rsidRDefault="00331AFF">
      <w:pPr>
        <w:pStyle w:val="ProductList-Body"/>
      </w:pPr>
    </w:p>
    <w:p w:rsidR="00331AFF" w:rsidRDefault="001E6C21">
      <w:pPr>
        <w:pStyle w:val="ProductList-ClauseHeading"/>
        <w:outlineLvl w:val="2"/>
      </w:pPr>
      <w:r>
        <w:t>6. Open License-, Open Value- og Open Value Subscription-programmer</w:t>
      </w:r>
    </w:p>
    <w:p w:rsidR="00331AFF" w:rsidRDefault="001E6C21">
      <w:pPr>
        <w:pStyle w:val="ProductList-SubClauseHeading"/>
        <w:outlineLvl w:val="3"/>
      </w:pPr>
      <w:r>
        <w:t>6.1 Definitioner</w:t>
      </w:r>
    </w:p>
    <w:p w:rsidR="00331AFF" w:rsidRDefault="001E6C21">
      <w:pPr>
        <w:pStyle w:val="ProductList-BodyIndented"/>
      </w:pPr>
      <w:r>
        <w:rPr>
          <w:b/>
          <w:color w:val="00188F"/>
        </w:rPr>
        <w:t>Forbrugssatser</w:t>
      </w:r>
      <w:r>
        <w:t xml:space="preserve"> betyder, for så vidt angår Open License-, Open Value- og Open Value Subscription-aftaler, priser for alle Microsoft Azure-tjenester.</w:t>
      </w:r>
    </w:p>
    <w:p w:rsidR="00331AFF" w:rsidRDefault="001E6C21">
      <w:pPr>
        <w:pStyle w:val="ProductList-BodyIndented"/>
      </w:pPr>
      <w:r>
        <w:rPr>
          <w:b/>
          <w:color w:val="00188F"/>
        </w:rPr>
        <w:t>Portal</w:t>
      </w:r>
      <w:r>
        <w:t xml:space="preserve"> betyder den onlineportal, hvorigennem Kunden administrerer sit Abonnement.</w:t>
      </w:r>
    </w:p>
    <w:p w:rsidR="00331AFF" w:rsidRDefault="001E6C21">
      <w:pPr>
        <w:pStyle w:val="ProductList-BodyIndented"/>
      </w:pPr>
      <w:r>
        <w:rPr>
          <w:b/>
          <w:color w:val="00188F"/>
        </w:rPr>
        <w:t>Abonnement</w:t>
      </w:r>
      <w:r>
        <w:t xml:space="preserve"> betyder et abonnement med en værdi, der fastsættes ved bestilling, der kan indløses for et antal Microsoft Azure-tjenester.</w:t>
      </w:r>
    </w:p>
    <w:p w:rsidR="00331AFF" w:rsidRDefault="00331AFF">
      <w:pPr>
        <w:pStyle w:val="ProductList-BodyIndented"/>
      </w:pPr>
    </w:p>
    <w:p w:rsidR="00331AFF" w:rsidRDefault="001E6C21">
      <w:pPr>
        <w:pStyle w:val="ProductList-SubClauseHeading"/>
        <w:outlineLvl w:val="3"/>
      </w:pPr>
      <w:r>
        <w:t>6.2 Abonnementsperiode</w:t>
      </w:r>
    </w:p>
    <w:p w:rsidR="00331AFF" w:rsidRDefault="001E6C21">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331AFF" w:rsidRDefault="00331AFF">
      <w:pPr>
        <w:pStyle w:val="ProductList-BodyIndented"/>
      </w:pPr>
    </w:p>
    <w:p w:rsidR="00331AFF" w:rsidRDefault="001E6C21">
      <w:pPr>
        <w:pStyle w:val="ProductList-ClauseHeading"/>
        <w:outlineLvl w:val="2"/>
      </w:pPr>
      <w:r>
        <w:lastRenderedPageBreak/>
        <w:t>7. Microsoft Azure Hybrid Use Benefit</w:t>
      </w:r>
    </w:p>
    <w:p w:rsidR="00331AFF" w:rsidRDefault="001E6C21">
      <w:pPr>
        <w:pStyle w:val="ProductList-Body"/>
      </w:pPr>
      <w:r>
        <w:t>I henhold til Microsoft Azure HUB (Hybrid Use Benefit) kan en kunde med Windows Server-licenser, der er dækket med SA, uploade til og bruge kundens egen Windows Server-afbildning på Microsoft Azure.</w:t>
      </w:r>
    </w:p>
    <w:p w:rsidR="00331AFF" w:rsidRDefault="00331AFF">
      <w:pPr>
        <w:pStyle w:val="ProductList-Body"/>
      </w:pPr>
    </w:p>
    <w:p w:rsidR="00331AFF" w:rsidRDefault="001E6C21">
      <w:pPr>
        <w:pStyle w:val="ProductList-Body"/>
      </w:pPr>
      <w:r>
        <w:t xml:space="preserve">Azure HUB giver Kunder mulighed for at bruge en Windows Server på Microsoft Azure via virtuelle Azure-maskiner (“Basisforekomster”). HUB omfatter ikke omkostningerne for Basisforekomster, og Basisforekomster omfatter ikke Windows Server. 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Windows Server, og hvert enkelt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og én Basisforekomst.</w:t>
      </w:r>
    </w:p>
    <w:p w:rsidR="00331AFF" w:rsidRDefault="00331AFF">
      <w:pPr>
        <w:pStyle w:val="ProductList-Body"/>
      </w:pPr>
    </w:p>
    <w:p w:rsidR="00331AFF" w:rsidRDefault="001E6C21">
      <w:pPr>
        <w:pStyle w:val="ProductList-Body"/>
      </w:pPr>
      <w:r>
        <w:t xml:space="preserve">Kunden skal angive, at han anvender Windows Server under HUB i forbindelse med konfigurationen af uploadede afbildninger på Azure. Kunden kan bruge sine uploadede afbildning(er) i henhold til </w:t>
      </w:r>
      <w:hyperlink r:id="rId108">
        <w:r>
          <w:rPr>
            <w:color w:val="00467F"/>
            <w:u w:val="single"/>
          </w:rPr>
          <w:t>Vilkårene for Onlinetjenester</w:t>
        </w:r>
      </w:hyperlink>
      <w:r>
        <w:t>.</w:t>
      </w:r>
    </w:p>
    <w:p w:rsidR="00331AFF" w:rsidRDefault="00331AFF">
      <w:pPr>
        <w:pStyle w:val="ProductList-Body"/>
      </w:pPr>
    </w:p>
    <w:p w:rsidR="00331AFF" w:rsidRDefault="001E6C21">
      <w:pPr>
        <w:pStyle w:val="ProductList-Body"/>
      </w:pPr>
      <w:r>
        <w:t xml:space="preserve">HUB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 anses som værende “tildelt til Azure”, når en Kunde bruger Windows Server i henhold til HUB og er underlagt begrænsningerne på gentildeling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de </w:t>
      </w:r>
      <w:hyperlink w:anchor="_Sec537">
        <w:r>
          <w:rPr>
            <w:color w:val="00467F"/>
            <w:u w:val="single"/>
          </w:rPr>
          <w:t>Universelle Licensvilkår</w:t>
        </w:r>
      </w:hyperlink>
      <w:r>
        <w:t>.</w:t>
      </w:r>
    </w:p>
    <w:p w:rsidR="00331AFF" w:rsidRDefault="001E6C21">
      <w:pPr>
        <w:pStyle w:val="ProductList-Offering2HeadingNoBorder"/>
        <w:outlineLvl w:val="2"/>
      </w:pPr>
      <w:bookmarkStart w:id="230" w:name="_Sec625"/>
      <w:r>
        <w:t>Microsoft Azure-tjenester</w:t>
      </w:r>
      <w:bookmarkEnd w:id="230"/>
      <w:r>
        <w:fldChar w:fldCharType="begin"/>
      </w:r>
      <w:r>
        <w:instrText xml:space="preserve"> TC "</w:instrText>
      </w:r>
      <w:bookmarkStart w:id="231" w:name="_Toc476129867"/>
      <w:r>
        <w:instrText>Microsoft Azure-tjenester</w:instrText>
      </w:r>
      <w:bookmarkEnd w:id="231"/>
      <w:r>
        <w:instrText>" \l 3</w:instrText>
      </w:r>
      <w:r>
        <w:fldChar w:fldCharType="end"/>
      </w:r>
    </w:p>
    <w:p w:rsidR="00331AFF" w:rsidRDefault="001E6C21">
      <w:pPr>
        <w:pStyle w:val="ProductList-Offering1SubSection"/>
        <w:outlineLvl w:val="3"/>
      </w:pPr>
      <w:bookmarkStart w:id="232" w:name="_Sec705"/>
      <w:r>
        <w:t>1. Programtilgængelighed</w:t>
      </w:r>
      <w:bookmarkEnd w:id="232"/>
    </w:p>
    <w:tbl>
      <w:tblPr>
        <w:tblStyle w:val="PURTable"/>
        <w:tblW w:w="0" w:type="dxa"/>
        <w:tblLook w:val="04A0" w:firstRow="1" w:lastRow="0" w:firstColumn="1" w:lastColumn="0" w:noHBand="0" w:noVBand="1"/>
      </w:tblPr>
      <w:tblGrid>
        <w:gridCol w:w="4381"/>
        <w:gridCol w:w="799"/>
        <w:gridCol w:w="784"/>
        <w:gridCol w:w="791"/>
        <w:gridCol w:w="805"/>
        <w:gridCol w:w="826"/>
        <w:gridCol w:w="819"/>
        <w:gridCol w:w="796"/>
        <w:gridCol w:w="783"/>
      </w:tblGrid>
      <w:tr w:rsidR="00331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5020" w:type="dxa"/>
            <w:tcBorders>
              <w:top w:val="single" w:sz="6" w:space="0" w:color="FFFFFF"/>
              <w:left w:val="none" w:sz="4" w:space="0" w:color="6E6E6E"/>
              <w:bottom w:val="dashed" w:sz="4" w:space="0" w:color="B2B2B2"/>
              <w:right w:val="none" w:sz="4" w:space="0" w:color="6E6E6E"/>
            </w:tcBorders>
          </w:tcPr>
          <w:p w:rsidR="00331AFF" w:rsidRDefault="001E6C21">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2B2B2"/>
              <w:left w:val="none" w:sz="4" w:space="0" w:color="6E6E6E"/>
              <w:bottom w:val="none" w:sz="4" w:space="0" w:color="BFBFBF"/>
              <w:right w:val="none" w:sz="4" w:space="0" w:color="6E6E6E"/>
            </w:tcBorders>
          </w:tcPr>
          <w:p w:rsidR="00331AFF" w:rsidRDefault="001E6C21">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bl>
    <w:p w:rsidR="00331AFF" w:rsidRDefault="001E6C21">
      <w:pPr>
        <w:pStyle w:val="ProductList-Offering1SubSection"/>
        <w:outlineLvl w:val="3"/>
      </w:pPr>
      <w:bookmarkStart w:id="233" w:name="_Sec760"/>
      <w:r>
        <w:t>2. Produktbetingelser</w:t>
      </w:r>
      <w:bookmarkEnd w:id="233"/>
    </w:p>
    <w:tbl>
      <w:tblPr>
        <w:tblStyle w:val="PURTable"/>
        <w:tblW w:w="0" w:type="dxa"/>
        <w:tblLook w:val="04A0" w:firstRow="1" w:lastRow="0" w:firstColumn="1" w:lastColumn="0" w:noHBand="0" w:noVBand="1"/>
      </w:tblPr>
      <w:tblGrid>
        <w:gridCol w:w="3664"/>
        <w:gridCol w:w="3575"/>
        <w:gridCol w:w="3551"/>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2.1 Microsoft Azure-serviceplaner</w:t>
      </w:r>
    </w:p>
    <w:p w:rsidR="00331AFF" w:rsidRDefault="001E6C21">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31AFF" w:rsidRDefault="00331AFF">
            <w:pPr>
              <w:pStyle w:val="PURBreadcrumb"/>
            </w:pPr>
          </w:p>
          <w:tbl>
            <w:tblPr>
              <w:tblW w:w="0" w:type="dxa"/>
              <w:tblLook w:val="04A0" w:firstRow="1" w:lastRow="0" w:firstColumn="1" w:lastColumn="0" w:noHBand="0" w:noVBand="1"/>
            </w:tblPr>
            <w:tblGrid>
              <w:gridCol w:w="10684"/>
            </w:tblGrid>
            <w:tr w:rsidR="00331AFF">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TableBody"/>
            </w:pPr>
          </w:p>
        </w:tc>
      </w:tr>
    </w:tbl>
    <w:p w:rsidR="00331AFF" w:rsidRDefault="001E6C21">
      <w:pPr>
        <w:pStyle w:val="ProductList-Offering2HeadingNoBorder"/>
        <w:outlineLvl w:val="2"/>
      </w:pPr>
      <w:bookmarkStart w:id="234" w:name="_Sec1197"/>
      <w:r>
        <w:t>Microsoft Azure-infrastrukturabonnementer</w:t>
      </w:r>
      <w:bookmarkEnd w:id="234"/>
      <w:r>
        <w:fldChar w:fldCharType="begin"/>
      </w:r>
      <w:r>
        <w:instrText xml:space="preserve"> TC "</w:instrText>
      </w:r>
      <w:bookmarkStart w:id="235" w:name="_Toc476129868"/>
      <w:r>
        <w:instrText>Microsoft Azure-infrastrukturabonnementer</w:instrText>
      </w:r>
      <w:bookmarkEnd w:id="235"/>
      <w:r>
        <w:instrText>" \l 3</w:instrText>
      </w:r>
      <w:r>
        <w:fldChar w:fldCharType="end"/>
      </w:r>
    </w:p>
    <w:p w:rsidR="00331AFF" w:rsidRDefault="001E6C21">
      <w:pPr>
        <w:pStyle w:val="ProductList-Offering1SubSection"/>
        <w:outlineLvl w:val="3"/>
      </w:pPr>
      <w:bookmarkStart w:id="236" w:name="_Sec706"/>
      <w:r>
        <w:t>1. Programtilgængelighed</w:t>
      </w:r>
      <w:bookmarkEnd w:id="236"/>
    </w:p>
    <w:tbl>
      <w:tblPr>
        <w:tblStyle w:val="PURTable"/>
        <w:tblW w:w="0" w:type="dxa"/>
        <w:tblLook w:val="04A0" w:firstRow="1" w:lastRow="0" w:firstColumn="1" w:lastColumn="0" w:noHBand="0" w:noVBand="1"/>
      </w:tblPr>
      <w:tblGrid>
        <w:gridCol w:w="4411"/>
        <w:gridCol w:w="796"/>
        <w:gridCol w:w="771"/>
        <w:gridCol w:w="788"/>
        <w:gridCol w:w="803"/>
        <w:gridCol w:w="825"/>
        <w:gridCol w:w="817"/>
        <w:gridCol w:w="793"/>
        <w:gridCol w:w="780"/>
      </w:tblGrid>
      <w:tr w:rsidR="00331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50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1AFF" w:rsidRDefault="001E6C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Tillægsprodukt til Operations Management and Security E1</w:t>
            </w:r>
            <w:r>
              <w:fldChar w:fldCharType="begin"/>
            </w:r>
            <w:r>
              <w:instrText xml:space="preserve"> XE "Tillægsprodukt til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Tillægsprodukt til Operations Management and Security E2</w:t>
            </w:r>
            <w:r>
              <w:fldChar w:fldCharType="begin"/>
            </w:r>
            <w:r>
              <w:instrText xml:space="preserve"> XE "Tillægsprodukt til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Operations Management and Security E1 fra SA</w:t>
            </w:r>
            <w:r>
              <w:fldChar w:fldCharType="begin"/>
            </w:r>
            <w:r>
              <w:instrText xml:space="preserve"> XE "Operations Management and Security E1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Operations Management and Security E2 fra SA</w:t>
            </w:r>
            <w:r>
              <w:fldChar w:fldCharType="begin"/>
            </w:r>
            <w:r>
              <w:instrText xml:space="preserve"> XE "Operations Management and Security E2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Operations Management and Security: Indsigt og analyse</w:t>
            </w:r>
            <w:r>
              <w:fldChar w:fldCharType="begin"/>
            </w:r>
            <w:r>
              <w:instrText xml:space="preserve"> XE "Operations Management and Security: Indsigt og analyse"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lastRenderedPageBreak/>
              <w:t>Operations Management and Security: Automatisering og styring</w:t>
            </w:r>
            <w:r>
              <w:fldChar w:fldCharType="begin"/>
            </w:r>
            <w:r>
              <w:instrText xml:space="preserve"> XE "Operations Management and Security: Automatisering og styring"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Operations Management and Security: Sikkerhed og overholdelse</w:t>
            </w:r>
            <w:r>
              <w:fldChar w:fldCharType="begin"/>
            </w:r>
            <w:r>
              <w:instrText xml:space="preserve"> XE "Operations Management and Security: Sikkerhed og overholdelse"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rPr>
                <w:color w:val="000000"/>
              </w:rPr>
              <w:t>Operations Management and Security: Backup og Disaster Recovery</w:t>
            </w:r>
            <w:r>
              <w:fldChar w:fldCharType="begin"/>
            </w:r>
            <w:r>
              <w:instrText xml:space="preserve"> XE "Operations Management and Security: Backup og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31AFF" w:rsidRDefault="001E6C21">
      <w:pPr>
        <w:pStyle w:val="ProductList-Offering1SubSection"/>
        <w:outlineLvl w:val="3"/>
      </w:pPr>
      <w:bookmarkStart w:id="237" w:name="_Sec761"/>
      <w:r>
        <w:t>2. Produktbetingelser</w:t>
      </w:r>
      <w:bookmarkEnd w:id="237"/>
    </w:p>
    <w:tbl>
      <w:tblPr>
        <w:tblStyle w:val="PURTable"/>
        <w:tblW w:w="0" w:type="dxa"/>
        <w:tblLook w:val="04A0" w:firstRow="1" w:lastRow="0" w:firstColumn="1" w:lastColumn="0" w:noHBand="0" w:noVBand="1"/>
      </w:tblPr>
      <w:tblGrid>
        <w:gridCol w:w="3663"/>
        <w:gridCol w:w="3573"/>
        <w:gridCol w:w="3554"/>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2.1 Operations Management and Security</w:t>
      </w:r>
    </w:p>
    <w:p w:rsidR="00331AFF" w:rsidRDefault="001E6C21">
      <w:pPr>
        <w:pStyle w:val="ProductList-SubClauseHeading"/>
        <w:outlineLvl w:val="5"/>
      </w:pPr>
      <w:r>
        <w:t>2.1.1 Tillægs-SL’er</w:t>
      </w:r>
    </w:p>
    <w:p w:rsidR="00331AFF" w:rsidRDefault="001E6C21">
      <w:pPr>
        <w:pStyle w:val="ProductList-BodyIndented"/>
      </w:pPr>
      <w:r>
        <w:t>For hver kvalificerende licens kan Kunden købe en kombination af tillægsprodukter, under forudsætning af at det samlede antal ikke overstiger det Berettigede antal i tabellen herunder.</w:t>
      </w:r>
    </w:p>
    <w:tbl>
      <w:tblPr>
        <w:tblStyle w:val="PURTable0"/>
        <w:tblW w:w="0" w:type="dxa"/>
        <w:tblLook w:val="04A0" w:firstRow="1" w:lastRow="0" w:firstColumn="1" w:lastColumn="0" w:noHBand="0" w:noVBand="1"/>
      </w:tblPr>
      <w:tblGrid>
        <w:gridCol w:w="3820"/>
        <w:gridCol w:w="4955"/>
        <w:gridCol w:w="1655"/>
      </w:tblGrid>
      <w:tr w:rsidR="00331AFF">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331AFF" w:rsidRDefault="001E6C21">
            <w:pPr>
              <w:pStyle w:val="ProductList-TableBody"/>
            </w:pPr>
            <w:r>
              <w:rPr>
                <w:color w:val="FFFFFF"/>
              </w:rPr>
              <w:t>Kvalificerende licens(er)</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331AFF" w:rsidRDefault="001E6C21">
            <w:pPr>
              <w:pStyle w:val="ProductList-TableBody"/>
            </w:pPr>
            <w:r>
              <w:rPr>
                <w:color w:val="FFFFFF"/>
              </w:rPr>
              <w:t>Tillægs-SL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331AFF" w:rsidRDefault="001E6C21">
            <w:pPr>
              <w:pStyle w:val="ProductList-TableBody"/>
            </w:pPr>
            <w:r>
              <w:rPr>
                <w:color w:val="FFFFFF"/>
              </w:rPr>
              <w:t>Berettiget antal</w:t>
            </w:r>
          </w:p>
        </w:tc>
      </w:tr>
      <w:tr w:rsidR="00331AFF">
        <w:tc>
          <w:tcPr>
            <w:tcW w:w="440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 xml:space="preserve">Core Infrastructure Server Suite Standard (2-paks kernelicens) </w:t>
            </w:r>
          </w:p>
          <w:p w:rsidR="00331AFF" w:rsidRDefault="001E6C21">
            <w:pPr>
              <w:pStyle w:val="ProductList-TableBody"/>
            </w:pPr>
            <w:r>
              <w:t>System Center Standard (2-paks kernelicens)</w:t>
            </w:r>
          </w:p>
        </w:tc>
        <w:tc>
          <w:tcPr>
            <w:tcW w:w="576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Tillægsprodukt til Operations Management and Security E1</w:t>
            </w:r>
            <w:r>
              <w:br/>
              <w:t>Tillægsprodukt til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jc w:val="center"/>
            </w:pPr>
            <w:r>
              <w:t>1/4</w:t>
            </w:r>
            <w:r>
              <w:rPr>
                <w:i/>
                <w:vertAlign w:val="superscript"/>
              </w:rPr>
              <w:t>2</w:t>
            </w:r>
          </w:p>
        </w:tc>
      </w:tr>
      <w:tr w:rsidR="00331AFF">
        <w:tc>
          <w:tcPr>
            <w:tcW w:w="440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 xml:space="preserve">Core Infrastructure Server Suite Datacenter (2-paks kernelicens) </w:t>
            </w:r>
          </w:p>
          <w:p w:rsidR="00331AFF" w:rsidRDefault="001E6C21">
            <w:pPr>
              <w:pStyle w:val="ProductList-TableBody"/>
            </w:pPr>
            <w:r>
              <w:t>System Center Datacenter (2-paks kernelicens)</w:t>
            </w:r>
          </w:p>
        </w:tc>
        <w:tc>
          <w:tcPr>
            <w:tcW w:w="576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Tillægsprodukt til Operations Management and Security E1</w:t>
            </w:r>
            <w:r>
              <w:br/>
              <w:t>Tillægsprodukt til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jc w:val="center"/>
            </w:pPr>
            <w:r>
              <w:t>1</w:t>
            </w:r>
          </w:p>
        </w:tc>
      </w:tr>
      <w:tr w:rsidR="00331AFF">
        <w:tc>
          <w:tcPr>
            <w:tcW w:w="440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Core Infrastructure Server Suite Standard (2-processor)</w:t>
            </w:r>
          </w:p>
          <w:p w:rsidR="00331AFF" w:rsidRDefault="001E6C21">
            <w:pPr>
              <w:pStyle w:val="ProductList-TableBody"/>
            </w:pPr>
            <w:r>
              <w:t>System Center Standard (2-processor)</w:t>
            </w:r>
          </w:p>
        </w:tc>
        <w:tc>
          <w:tcPr>
            <w:tcW w:w="576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Tillægsprodukt til Operations Management and Security E1</w:t>
            </w:r>
          </w:p>
          <w:p w:rsidR="00331AFF" w:rsidRDefault="001E6C21">
            <w:pPr>
              <w:pStyle w:val="ProductList-TableBody"/>
            </w:pPr>
            <w:r>
              <w:t>Tillægsprodukt til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jc w:val="center"/>
            </w:pPr>
            <w:r>
              <w:t>2</w:t>
            </w:r>
          </w:p>
        </w:tc>
      </w:tr>
      <w:tr w:rsidR="00331AFF">
        <w:tc>
          <w:tcPr>
            <w:tcW w:w="440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Core Infrastructure Server Suite Datacenter (2-processor)</w:t>
            </w:r>
          </w:p>
          <w:p w:rsidR="00331AFF" w:rsidRDefault="001E6C21">
            <w:pPr>
              <w:pStyle w:val="ProductList-TableBody"/>
            </w:pPr>
            <w:r>
              <w:t>System Center Datacenter (2-processor)</w:t>
            </w:r>
          </w:p>
        </w:tc>
        <w:tc>
          <w:tcPr>
            <w:tcW w:w="576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Tillægsprodukt til Operations Management and Security E1</w:t>
            </w:r>
          </w:p>
          <w:p w:rsidR="00331AFF" w:rsidRDefault="001E6C21">
            <w:pPr>
              <w:pStyle w:val="ProductList-TableBody"/>
            </w:pPr>
            <w:r>
              <w:t>Tillægsprodukt til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jc w:val="center"/>
            </w:pPr>
            <w:r>
              <w:t>8</w:t>
            </w:r>
          </w:p>
        </w:tc>
      </w:tr>
    </w:tbl>
    <w:p w:rsidR="00331AFF" w:rsidRDefault="001E6C21">
      <w:pPr>
        <w:pStyle w:val="ProductList-BodyIndented"/>
      </w:pPr>
      <w:r>
        <w:rPr>
          <w:i/>
          <w:vertAlign w:val="superscript"/>
        </w:rPr>
        <w:t>1</w:t>
      </w:r>
      <w:r>
        <w:rPr>
          <w:i/>
        </w:rPr>
        <w:t>Hver Kvalificerende Licens skal have en aktiv SA</w:t>
      </w:r>
    </w:p>
    <w:p w:rsidR="00331AFF" w:rsidRDefault="001E6C21">
      <w:pPr>
        <w:pStyle w:val="ProductList-BodyIndented"/>
      </w:pPr>
      <w:r>
        <w:rPr>
          <w:i/>
          <w:vertAlign w:val="superscript"/>
        </w:rPr>
        <w:t>2</w:t>
      </w:r>
      <w:r>
        <w:rPr>
          <w:i/>
        </w:rPr>
        <w:t>Kræver minimum fire Kvalificerende licenser</w:t>
      </w:r>
    </w:p>
    <w:p w:rsidR="00331AFF" w:rsidRDefault="00331AFF">
      <w:pPr>
        <w:pStyle w:val="ProductList-BodyIndented"/>
      </w:pPr>
    </w:p>
    <w:p w:rsidR="00331AFF" w:rsidRDefault="001E6C21">
      <w:pPr>
        <w:pStyle w:val="ProductList-SubClauseHeading"/>
        <w:outlineLvl w:val="5"/>
      </w:pPr>
      <w:r>
        <w:t>2.1.2 SL'er til Tilføjelsesprogrammer, som er købt under en anden volumenlicensaftale end dens Kvalificerende Licens</w:t>
      </w:r>
    </w:p>
    <w:p w:rsidR="00331AFF" w:rsidRDefault="001E6C21">
      <w:pPr>
        <w:pStyle w:val="ProductList-BodyIndented"/>
      </w:pPr>
      <w:r>
        <w:t>En SL til et Tilføjelsesprogram til Operations Management and Security kan købes under en anden volumenlicensaftale end dens Kvalificerende Licens. Hvis SA-dækningen for den Kvalificerende Licens udløber før SL'en til Tilføjelsesprogrammet til Operations Management and Security, udløber SL'en til Tilføjelsesprogrammet til Operations Management and Security på næste årsdag for tilmeldingen.</w:t>
      </w:r>
    </w:p>
    <w:p w:rsidR="00331AFF" w:rsidRDefault="00331AFF">
      <w:pPr>
        <w:pStyle w:val="ProductList-BodyIndented"/>
      </w:pPr>
    </w:p>
    <w:p w:rsidR="00331AFF" w:rsidRDefault="001E6C21">
      <w:pPr>
        <w:pStyle w:val="ProductList-SubClauseHeading"/>
        <w:outlineLvl w:val="5"/>
      </w:pPr>
      <w:r>
        <w:t>2.1.3 Software, der indgår i Operations Management and Security E1/E2</w:t>
      </w:r>
    </w:p>
    <w:p w:rsidR="00331AFF" w:rsidRDefault="001E6C21">
      <w:pPr>
        <w:pStyle w:val="ProductList-BodyIndented"/>
      </w:pPr>
      <w:r>
        <w:t>I hver enkelt abonnementsperiode for Operations Management and Security E1/E2 kan Kunden installere og køre én kopi af den tilhørende medfølgende software til styring af en OSE på Kundens eget system eller i Microsoft Azure.</w:t>
      </w:r>
    </w:p>
    <w:tbl>
      <w:tblPr>
        <w:tblStyle w:val="PURTable0"/>
        <w:tblW w:w="0" w:type="dxa"/>
        <w:tblLook w:val="04A0" w:firstRow="1" w:lastRow="0" w:firstColumn="1" w:lastColumn="0" w:noHBand="0" w:noVBand="1"/>
      </w:tblPr>
      <w:tblGrid>
        <w:gridCol w:w="5174"/>
        <w:gridCol w:w="5256"/>
      </w:tblGrid>
      <w:tr w:rsidR="00331AF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31AFF" w:rsidRDefault="001E6C21">
            <w:pPr>
              <w:pStyle w:val="ProductList-TableBody"/>
            </w:pPr>
            <w:r>
              <w:rPr>
                <w:color w:val="FFFFFF"/>
              </w:rPr>
              <w:t>Abonnement på Operations Management and Security</w:t>
            </w:r>
          </w:p>
        </w:tc>
        <w:tc>
          <w:tcPr>
            <w:tcW w:w="6120" w:type="dxa"/>
            <w:tcBorders>
              <w:left w:val="single" w:sz="4" w:space="0" w:color="6E6E6E"/>
              <w:right w:val="single" w:sz="4" w:space="0" w:color="6E6E6E"/>
            </w:tcBorders>
            <w:shd w:val="clear" w:color="auto" w:fill="0072C6"/>
          </w:tcPr>
          <w:p w:rsidR="00331AFF" w:rsidRDefault="001E6C21">
            <w:pPr>
              <w:pStyle w:val="ProductList-TableBody"/>
            </w:pPr>
            <w:r>
              <w:rPr>
                <w:color w:val="FFFFFF"/>
              </w:rPr>
              <w:t>Medfølgende Software.</w:t>
            </w:r>
          </w:p>
        </w:tc>
      </w:tr>
      <w:tr w:rsidR="00331AFF">
        <w:tc>
          <w:tcPr>
            <w:tcW w:w="6000" w:type="dxa"/>
            <w:tcBorders>
              <w:left w:val="single" w:sz="4" w:space="0" w:color="6E6E6E"/>
              <w:bottom w:val="single" w:sz="4" w:space="0" w:color="6E6E6E"/>
              <w:right w:val="single" w:sz="4" w:space="0" w:color="6E6E6E"/>
            </w:tcBorders>
          </w:tcPr>
          <w:p w:rsidR="00331AFF" w:rsidRDefault="001E6C21">
            <w:pPr>
              <w:pStyle w:val="ProductList-TableBody"/>
            </w:pPr>
            <w:r>
              <w:t>Operations Management and Security E1</w:t>
            </w:r>
          </w:p>
          <w:p w:rsidR="00331AFF" w:rsidRDefault="001E6C21">
            <w:pPr>
              <w:pStyle w:val="ProductList-TableBody"/>
            </w:pPr>
            <w:r>
              <w:t>Operations Management and Security E1 fra SA</w:t>
            </w:r>
          </w:p>
        </w:tc>
        <w:tc>
          <w:tcPr>
            <w:tcW w:w="6120" w:type="dxa"/>
            <w:tcBorders>
              <w:left w:val="single" w:sz="4" w:space="0" w:color="6E6E6E"/>
              <w:bottom w:val="single" w:sz="4" w:space="0" w:color="6E6E6E"/>
              <w:right w:val="single" w:sz="4" w:space="0" w:color="6E6E6E"/>
            </w:tcBorders>
          </w:tcPr>
          <w:p w:rsidR="00331AFF" w:rsidRDefault="001E6C21">
            <w:pPr>
              <w:pStyle w:val="ProductList-TableBody"/>
            </w:pPr>
            <w:r>
              <w:t>System Center Server Standard</w:t>
            </w:r>
          </w:p>
        </w:tc>
      </w:tr>
      <w:tr w:rsidR="00331AFF">
        <w:tc>
          <w:tcPr>
            <w:tcW w:w="600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Operations Management and Security E2</w:t>
            </w:r>
          </w:p>
          <w:p w:rsidR="00331AFF" w:rsidRDefault="001E6C21">
            <w:pPr>
              <w:pStyle w:val="ProductList-TableBody"/>
            </w:pPr>
            <w:r>
              <w:t>Operations Management and Security E2 fra SA</w:t>
            </w:r>
          </w:p>
        </w:tc>
        <w:tc>
          <w:tcPr>
            <w:tcW w:w="61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System Center Server Standard</w:t>
            </w:r>
          </w:p>
        </w:tc>
      </w:tr>
      <w:tr w:rsidR="00331AFF">
        <w:tc>
          <w:tcPr>
            <w:tcW w:w="600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Operations Management and Security: Indsigt og analyse</w:t>
            </w:r>
          </w:p>
        </w:tc>
        <w:tc>
          <w:tcPr>
            <w:tcW w:w="61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System Center Operations Manager</w:t>
            </w:r>
          </w:p>
        </w:tc>
      </w:tr>
      <w:tr w:rsidR="00331AFF">
        <w:tc>
          <w:tcPr>
            <w:tcW w:w="600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Operations Management and Security: Automatisering og styring</w:t>
            </w:r>
          </w:p>
        </w:tc>
        <w:tc>
          <w:tcPr>
            <w:tcW w:w="61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System Center Configuration Manager</w:t>
            </w:r>
          </w:p>
          <w:p w:rsidR="00331AFF" w:rsidRDefault="001E6C21">
            <w:pPr>
              <w:pStyle w:val="ProductList-TableBody"/>
            </w:pPr>
            <w:r>
              <w:t>System Center Orchestrator</w:t>
            </w:r>
          </w:p>
          <w:p w:rsidR="00331AFF" w:rsidRDefault="001E6C21">
            <w:pPr>
              <w:pStyle w:val="ProductList-TableBody"/>
            </w:pPr>
            <w:r>
              <w:t>System Center Service Manager</w:t>
            </w:r>
          </w:p>
        </w:tc>
      </w:tr>
      <w:tr w:rsidR="00331AFF">
        <w:tc>
          <w:tcPr>
            <w:tcW w:w="600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Operations Management and Security: Backup og Disaster Recovery</w:t>
            </w:r>
          </w:p>
        </w:tc>
        <w:tc>
          <w:tcPr>
            <w:tcW w:w="61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System Center Data Protection Manager</w:t>
            </w:r>
          </w:p>
          <w:p w:rsidR="00331AFF" w:rsidRDefault="001E6C21">
            <w:pPr>
              <w:pStyle w:val="ProductList-TableBody"/>
            </w:pPr>
            <w:r>
              <w:t>System Center Virtual Machine Manager</w:t>
            </w:r>
          </w:p>
        </w:tc>
      </w:tr>
    </w:tbl>
    <w:p w:rsidR="00331AFF" w:rsidRDefault="00331AFF">
      <w:pPr>
        <w:pStyle w:val="ProductList-ClauseHeading"/>
        <w:outlineLvl w:val="4"/>
      </w:pPr>
    </w:p>
    <w:p w:rsidR="00331AFF" w:rsidRDefault="001E6C21">
      <w:pPr>
        <w:pStyle w:val="ProductList-SubClauseHeading"/>
        <w:outlineLvl w:val="5"/>
      </w:pPr>
      <w:r>
        <w:t>2.1.4 Berettigelse til køb fra SA</w:t>
      </w:r>
    </w:p>
    <w:p w:rsidR="00331AFF" w:rsidRDefault="001E6C21">
      <w:pPr>
        <w:pStyle w:val="ProductList-BodyIndented"/>
      </w:pPr>
      <w:r>
        <w:t>Fra SA-abonnementslicenser kan købes i stedet for SA for fuldt betalte, tidsubegrænsede licenser med aktiv SA til Kvalificerende produkter i tabellen herunder. For hvert Kvalificerende Produkt kan Kunden købe en kombination af Fra SA-SL'er, under forudsætning af at det samlede antal ikke overstiger det angivne Berettigede antal.</w:t>
      </w:r>
    </w:p>
    <w:tbl>
      <w:tblPr>
        <w:tblStyle w:val="PURTable0"/>
        <w:tblW w:w="0" w:type="dxa"/>
        <w:tblLook w:val="04A0" w:firstRow="1" w:lastRow="0" w:firstColumn="1" w:lastColumn="0" w:noHBand="0" w:noVBand="1"/>
      </w:tblPr>
      <w:tblGrid>
        <w:gridCol w:w="4364"/>
        <w:gridCol w:w="4040"/>
        <w:gridCol w:w="2026"/>
      </w:tblGrid>
      <w:tr w:rsidR="00331AFF">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331AFF" w:rsidRDefault="001E6C21">
            <w:pPr>
              <w:pStyle w:val="ProductList-TableBody"/>
            </w:pPr>
            <w:r>
              <w:rPr>
                <w:color w:val="FFFFFF"/>
              </w:rPr>
              <w:t>Kvalificerende Produkt</w:t>
            </w:r>
          </w:p>
        </w:tc>
        <w:tc>
          <w:tcPr>
            <w:tcW w:w="4660" w:type="dxa"/>
            <w:tcBorders>
              <w:left w:val="single" w:sz="4" w:space="0" w:color="6E6E6E"/>
              <w:right w:val="single" w:sz="4" w:space="0" w:color="6E6E6E"/>
            </w:tcBorders>
            <w:shd w:val="clear" w:color="auto" w:fill="0072C6"/>
          </w:tcPr>
          <w:p w:rsidR="00331AFF" w:rsidRDefault="001E6C21">
            <w:pPr>
              <w:pStyle w:val="ProductList-TableBody"/>
            </w:pPr>
            <w:r>
              <w:rPr>
                <w:color w:val="FFFFFF"/>
              </w:rPr>
              <w:t>Tilhørende Fra SA-abonnementslicens</w:t>
            </w:r>
          </w:p>
        </w:tc>
        <w:tc>
          <w:tcPr>
            <w:tcW w:w="2320" w:type="dxa"/>
            <w:tcBorders>
              <w:left w:val="single" w:sz="4" w:space="0" w:color="6E6E6E"/>
              <w:right w:val="single" w:sz="4" w:space="0" w:color="6E6E6E"/>
            </w:tcBorders>
            <w:shd w:val="clear" w:color="auto" w:fill="0072C6"/>
          </w:tcPr>
          <w:p w:rsidR="00331AFF" w:rsidRDefault="001E6C21">
            <w:pPr>
              <w:pStyle w:val="ProductList-TableBody"/>
            </w:pPr>
            <w:r>
              <w:rPr>
                <w:color w:val="FFFFFF"/>
              </w:rPr>
              <w:t>Berettiget antal</w:t>
            </w:r>
          </w:p>
        </w:tc>
      </w:tr>
      <w:tr w:rsidR="00331AFF">
        <w:tc>
          <w:tcPr>
            <w:tcW w:w="5140" w:type="dxa"/>
            <w:tcBorders>
              <w:left w:val="single" w:sz="4" w:space="0" w:color="6E6E6E"/>
              <w:bottom w:val="single" w:sz="4" w:space="0" w:color="6E6E6E"/>
              <w:right w:val="single" w:sz="4" w:space="0" w:color="6E6E6E"/>
            </w:tcBorders>
          </w:tcPr>
          <w:p w:rsidR="00331AFF" w:rsidRDefault="001E6C21">
            <w:pPr>
              <w:pStyle w:val="ProductList-TableBody"/>
            </w:pPr>
            <w:r>
              <w:t xml:space="preserve">Core Infrastructure Server Suite Standard (2-paks kernelicens) </w:t>
            </w:r>
          </w:p>
          <w:p w:rsidR="00331AFF" w:rsidRDefault="001E6C21">
            <w:pPr>
              <w:pStyle w:val="ProductList-TableBody"/>
            </w:pPr>
            <w:r>
              <w:t xml:space="preserve">System Center Standard (2-paks kernelicens) </w:t>
            </w:r>
          </w:p>
        </w:tc>
        <w:tc>
          <w:tcPr>
            <w:tcW w:w="4660" w:type="dxa"/>
            <w:tcBorders>
              <w:left w:val="single" w:sz="4" w:space="0" w:color="6E6E6E"/>
              <w:bottom w:val="single" w:sz="4" w:space="0" w:color="6E6E6E"/>
              <w:right w:val="single" w:sz="4" w:space="0" w:color="6E6E6E"/>
            </w:tcBorders>
          </w:tcPr>
          <w:p w:rsidR="00331AFF" w:rsidRDefault="001E6C21">
            <w:pPr>
              <w:pStyle w:val="ProductList-TableBody"/>
            </w:pPr>
            <w:r>
              <w:t>Operations Management and Security E1 fra SA</w:t>
            </w:r>
          </w:p>
          <w:p w:rsidR="00331AFF" w:rsidRDefault="001E6C21">
            <w:pPr>
              <w:pStyle w:val="ProductList-TableBody"/>
            </w:pPr>
            <w:r>
              <w:t>Operations Management and Security E2 fra SA</w:t>
            </w:r>
          </w:p>
        </w:tc>
        <w:tc>
          <w:tcPr>
            <w:tcW w:w="2320" w:type="dxa"/>
            <w:tcBorders>
              <w:left w:val="single" w:sz="4" w:space="0" w:color="6E6E6E"/>
              <w:bottom w:val="single" w:sz="4" w:space="0" w:color="6E6E6E"/>
              <w:right w:val="single" w:sz="4" w:space="0" w:color="6E6E6E"/>
            </w:tcBorders>
          </w:tcPr>
          <w:p w:rsidR="00331AFF" w:rsidRDefault="001E6C21">
            <w:pPr>
              <w:pStyle w:val="ProductList-TableBody"/>
              <w:jc w:val="center"/>
            </w:pPr>
            <w:r>
              <w:t>1/4</w:t>
            </w:r>
            <w:r>
              <w:rPr>
                <w:i/>
                <w:vertAlign w:val="superscript"/>
              </w:rPr>
              <w:t>1</w:t>
            </w:r>
          </w:p>
        </w:tc>
      </w:tr>
      <w:tr w:rsidR="00331AFF">
        <w:tc>
          <w:tcPr>
            <w:tcW w:w="514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 xml:space="preserve">Core Infrastructure Server Suite Datacenter (2-paks kernelicens) </w:t>
            </w:r>
          </w:p>
          <w:p w:rsidR="00331AFF" w:rsidRDefault="001E6C21">
            <w:pPr>
              <w:pStyle w:val="ProductList-TableBody"/>
            </w:pPr>
            <w:r>
              <w:t>System Center Datacenter (2-paks kernelicens)</w:t>
            </w:r>
          </w:p>
        </w:tc>
        <w:tc>
          <w:tcPr>
            <w:tcW w:w="466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Operations Management and Security E1 fra SA</w:t>
            </w:r>
          </w:p>
          <w:p w:rsidR="00331AFF" w:rsidRDefault="001E6C21">
            <w:pPr>
              <w:pStyle w:val="ProductList-TableBody"/>
            </w:pPr>
            <w:r>
              <w:t>Operations Management and Security E2 fra SA</w:t>
            </w:r>
          </w:p>
        </w:tc>
        <w:tc>
          <w:tcPr>
            <w:tcW w:w="23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jc w:val="center"/>
            </w:pPr>
            <w:r>
              <w:t>1</w:t>
            </w:r>
          </w:p>
        </w:tc>
      </w:tr>
      <w:tr w:rsidR="00331AFF">
        <w:tc>
          <w:tcPr>
            <w:tcW w:w="514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Core Infrastructure Server Suite Standard (2-processor)</w:t>
            </w:r>
          </w:p>
          <w:p w:rsidR="00331AFF" w:rsidRDefault="001E6C21">
            <w:pPr>
              <w:pStyle w:val="ProductList-TableBody"/>
            </w:pPr>
            <w:r>
              <w:t>System Center Standard (2-processor)</w:t>
            </w:r>
          </w:p>
        </w:tc>
        <w:tc>
          <w:tcPr>
            <w:tcW w:w="466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Operations Management and Security E1 fra SA</w:t>
            </w:r>
          </w:p>
          <w:p w:rsidR="00331AFF" w:rsidRDefault="001E6C21">
            <w:pPr>
              <w:pStyle w:val="ProductList-TableBody"/>
            </w:pPr>
            <w:r>
              <w:t>Operations Management and Security E2 fra SA</w:t>
            </w:r>
          </w:p>
        </w:tc>
        <w:tc>
          <w:tcPr>
            <w:tcW w:w="23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jc w:val="center"/>
            </w:pPr>
            <w:r>
              <w:t>2</w:t>
            </w:r>
          </w:p>
        </w:tc>
      </w:tr>
      <w:tr w:rsidR="00331AFF">
        <w:tc>
          <w:tcPr>
            <w:tcW w:w="514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lastRenderedPageBreak/>
              <w:t>Core Infrastructure Server Suite Datacenter (2-processor)</w:t>
            </w:r>
          </w:p>
          <w:p w:rsidR="00331AFF" w:rsidRDefault="001E6C21">
            <w:pPr>
              <w:pStyle w:val="ProductList-TableBody"/>
            </w:pPr>
            <w:r>
              <w:t>System Center Datacenter (2-processor)</w:t>
            </w:r>
          </w:p>
        </w:tc>
        <w:tc>
          <w:tcPr>
            <w:tcW w:w="466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Operations Management and Security E1 fra SA</w:t>
            </w:r>
          </w:p>
          <w:p w:rsidR="00331AFF" w:rsidRDefault="001E6C21">
            <w:pPr>
              <w:pStyle w:val="ProductList-TableBody"/>
            </w:pPr>
            <w:r>
              <w:t>Operations Management and Security E2 fra SA</w:t>
            </w:r>
          </w:p>
        </w:tc>
        <w:tc>
          <w:tcPr>
            <w:tcW w:w="23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jc w:val="center"/>
            </w:pPr>
            <w:r>
              <w:t>8</w:t>
            </w:r>
          </w:p>
        </w:tc>
      </w:tr>
    </w:tbl>
    <w:p w:rsidR="00331AFF" w:rsidRDefault="001E6C21">
      <w:pPr>
        <w:pStyle w:val="ProductList-BodyIndented"/>
      </w:pPr>
      <w:r>
        <w:rPr>
          <w:i/>
          <w:vertAlign w:val="superscript"/>
        </w:rPr>
        <w:t>1</w:t>
      </w:r>
      <w:r>
        <w:rPr>
          <w:i/>
        </w:rPr>
        <w:t>Kræver minimum fire Kvalificerende Licenser</w:t>
      </w:r>
    </w:p>
    <w:p w:rsidR="00331AFF" w:rsidRDefault="00331AFF">
      <w:pPr>
        <w:pStyle w:val="ProductList-BodyIndented"/>
      </w:pPr>
    </w:p>
    <w:p w:rsidR="00331AFF" w:rsidRDefault="001E6C21">
      <w:pPr>
        <w:pStyle w:val="ProductList-ClauseHeading"/>
        <w:outlineLvl w:val="4"/>
      </w:pPr>
      <w:r>
        <w:t>2.2 Microsoft Azure StorSimple-plantilbud</w:t>
      </w:r>
    </w:p>
    <w:p w:rsidR="00331AFF" w:rsidRDefault="001E6C21">
      <w:pPr>
        <w:pStyle w:val="ProductList-Body"/>
      </w:pPr>
      <w:r>
        <w:t xml:space="preserve">For hver købt StorSimple-plan med enhed modtager Kunden en Lagersystemenhed. Geografisk tilgængelig og vilkår og betingelser for Lagersystemet, herunder garanti, afsendelse og håndtering samt toldsatser, fremgår af </w:t>
      </w:r>
      <w:hyperlink r:id="rId111">
        <w:r>
          <w:rPr>
            <w:color w:val="00467F"/>
            <w:u w:val="single"/>
          </w:rPr>
          <w:t>Appendiks F – Vilkår for Lagersystem</w:t>
        </w:r>
      </w:hyperlink>
      <w:r>
        <w:t>. Hver StorSimple-plan, der købes af Kunden, er knyttet til en enkelt Lagersystemenhed. Eventuelle yderligere Lagersystemenheder, som anvendes af Kunden, faktureres efter forbrugssatser.</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238" w:name="_Sec1198"/>
      <w:r>
        <w:t>Microsoft Azure-supportabonnementer</w:t>
      </w:r>
      <w:bookmarkEnd w:id="238"/>
      <w:r>
        <w:fldChar w:fldCharType="begin"/>
      </w:r>
      <w:r>
        <w:instrText xml:space="preserve"> TC "</w:instrText>
      </w:r>
      <w:bookmarkStart w:id="239" w:name="_Toc476129869"/>
      <w:r>
        <w:instrText>Microsoft Azure-supportabonnementer</w:instrText>
      </w:r>
      <w:bookmarkEnd w:id="239"/>
      <w:r>
        <w:instrText>" \l 3</w:instrText>
      </w:r>
      <w:r>
        <w:fldChar w:fldCharType="end"/>
      </w:r>
    </w:p>
    <w:p w:rsidR="00331AFF" w:rsidRDefault="001E6C21">
      <w:pPr>
        <w:pStyle w:val="ProductList-Offering1SubSection"/>
        <w:outlineLvl w:val="3"/>
      </w:pPr>
      <w:bookmarkStart w:id="240" w:name="_Sec1200"/>
      <w:r>
        <w:t>1. Programtilgængelighed</w:t>
      </w:r>
      <w:bookmarkEnd w:id="240"/>
    </w:p>
    <w:tbl>
      <w:tblPr>
        <w:tblStyle w:val="PURTable"/>
        <w:tblW w:w="0" w:type="dxa"/>
        <w:tblLook w:val="04A0" w:firstRow="1" w:lastRow="0" w:firstColumn="1" w:lastColumn="0" w:noHBand="0" w:noVBand="1"/>
      </w:tblPr>
      <w:tblGrid>
        <w:gridCol w:w="4418"/>
        <w:gridCol w:w="796"/>
        <w:gridCol w:w="770"/>
        <w:gridCol w:w="787"/>
        <w:gridCol w:w="802"/>
        <w:gridCol w:w="824"/>
        <w:gridCol w:w="816"/>
        <w:gridCol w:w="792"/>
        <w:gridCol w:w="779"/>
      </w:tblGrid>
      <w:tr w:rsidR="00331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50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t>StorSimple-premiumsupport til Microsoft Azure</w:t>
            </w:r>
            <w:r>
              <w:fldChar w:fldCharType="begin"/>
            </w:r>
            <w:r>
              <w:instrText xml:space="preserve"> XE "StorSimple-premiumsupport til Microsoft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r>
    </w:tbl>
    <w:p w:rsidR="00331AFF" w:rsidRDefault="00331AFF">
      <w:pPr>
        <w:pStyle w:val="ProductList-Body"/>
      </w:pPr>
    </w:p>
    <w:p w:rsidR="00331AFF" w:rsidRDefault="001E6C21">
      <w:pPr>
        <w:pStyle w:val="ProductList-Offering1SubSection"/>
        <w:outlineLvl w:val="3"/>
      </w:pPr>
      <w:bookmarkStart w:id="241" w:name="_Sec1201"/>
      <w:r>
        <w:t>2. Produktbetingelser</w:t>
      </w:r>
      <w:bookmarkEnd w:id="241"/>
    </w:p>
    <w:tbl>
      <w:tblPr>
        <w:tblStyle w:val="PURTable"/>
        <w:tblW w:w="0" w:type="dxa"/>
        <w:tblLook w:val="04A0" w:firstRow="1" w:lastRow="0" w:firstColumn="1" w:lastColumn="0" w:noHBand="0" w:noVBand="1"/>
      </w:tblPr>
      <w:tblGrid>
        <w:gridCol w:w="3664"/>
        <w:gridCol w:w="3575"/>
        <w:gridCol w:w="3551"/>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242" w:name="_Sec1199"/>
      <w:r>
        <w:t>Microsoft Azure-brugerabonnementer</w:t>
      </w:r>
      <w:bookmarkEnd w:id="242"/>
      <w:r>
        <w:fldChar w:fldCharType="begin"/>
      </w:r>
      <w:r>
        <w:instrText xml:space="preserve"> TC "</w:instrText>
      </w:r>
      <w:bookmarkStart w:id="243" w:name="_Toc476129870"/>
      <w:r>
        <w:instrText>Microsoft Azure-brugerabonnementer</w:instrText>
      </w:r>
      <w:bookmarkEnd w:id="243"/>
      <w:r>
        <w:instrText>" \l 3</w:instrText>
      </w:r>
      <w:r>
        <w:fldChar w:fldCharType="end"/>
      </w:r>
    </w:p>
    <w:p w:rsidR="00331AFF" w:rsidRDefault="001E6C21">
      <w:pPr>
        <w:pStyle w:val="ProductList-Offering1SubSection"/>
        <w:outlineLvl w:val="3"/>
      </w:pPr>
      <w:bookmarkStart w:id="244" w:name="_Sec1202"/>
      <w:r>
        <w:t>1. Programtilgængelighed</w:t>
      </w:r>
      <w:bookmarkEnd w:id="244"/>
    </w:p>
    <w:tbl>
      <w:tblPr>
        <w:tblStyle w:val="PURTable"/>
        <w:tblW w:w="0" w:type="dxa"/>
        <w:tblLook w:val="04A0" w:firstRow="1" w:lastRow="0" w:firstColumn="1" w:lastColumn="0" w:noHBand="0" w:noVBand="1"/>
      </w:tblPr>
      <w:tblGrid>
        <w:gridCol w:w="4414"/>
        <w:gridCol w:w="794"/>
        <w:gridCol w:w="778"/>
        <w:gridCol w:w="785"/>
        <w:gridCol w:w="801"/>
        <w:gridCol w:w="823"/>
        <w:gridCol w:w="815"/>
        <w:gridCol w:w="790"/>
        <w:gridCol w:w="784"/>
      </w:tblGrid>
      <w:tr w:rsidR="00331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50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t>Azure Active Directory Basic</w:t>
            </w:r>
            <w:r>
              <w:fldChar w:fldCharType="begin"/>
            </w:r>
            <w:r>
              <w:instrText xml:space="preserve"> XE "Azure Active Directory Basic"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331AFF" w:rsidRDefault="001E6C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Azure App-serviceplan</w:t>
            </w:r>
            <w:r>
              <w:fldChar w:fldCharType="begin"/>
            </w:r>
            <w:r>
              <w:instrText xml:space="preserve"> XE "Azure App-serviceplan"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Cloud App Security K</w:t>
            </w:r>
            <w:r>
              <w:fldChar w:fldCharType="begin"/>
            </w:r>
            <w:r>
              <w:instrText xml:space="preserve"> XE "Microsoft Cloud App Security K"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rPr>
                <w:color w:val="000000"/>
              </w:rPr>
              <w:t>Microsoft MultiFactor-godkendelse</w:t>
            </w:r>
            <w:r>
              <w:fldChar w:fldCharType="begin"/>
            </w:r>
            <w:r>
              <w:instrText xml:space="preserve"> XE "Microsoft MultiFactor-godkendelse"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1AFF" w:rsidRDefault="001E6C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bl>
    <w:p w:rsidR="00331AFF" w:rsidRDefault="001E6C21">
      <w:pPr>
        <w:pStyle w:val="ProductList-Offering1SubSection"/>
        <w:outlineLvl w:val="3"/>
      </w:pPr>
      <w:bookmarkStart w:id="245" w:name="_Sec1203"/>
      <w:r>
        <w:t>2. Produktbetingelser</w:t>
      </w:r>
      <w:bookmarkEnd w:id="245"/>
    </w:p>
    <w:tbl>
      <w:tblPr>
        <w:tblStyle w:val="PURTable"/>
        <w:tblW w:w="0" w:type="dxa"/>
        <w:tblLook w:val="04A0" w:firstRow="1" w:lastRow="0" w:firstColumn="1" w:lastColumn="0" w:noHBand="0" w:noVBand="1"/>
      </w:tblPr>
      <w:tblGrid>
        <w:gridCol w:w="3663"/>
        <w:gridCol w:w="3578"/>
        <w:gridCol w:w="3549"/>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lastRenderedPageBreak/>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6129871"/>
      <w:r>
        <w:instrText>Secure Productive Enterprise</w:instrText>
      </w:r>
      <w:bookmarkEnd w:id="247"/>
      <w:r>
        <w:instrText>" \l 2</w:instrText>
      </w:r>
      <w:r>
        <w:fldChar w:fldCharType="end"/>
      </w:r>
    </w:p>
    <w:p w:rsidR="00331AFF" w:rsidRDefault="001E6C21">
      <w:pPr>
        <w:pStyle w:val="ProductList-Offering1SubSection"/>
        <w:outlineLvl w:val="2"/>
      </w:pPr>
      <w:bookmarkStart w:id="248" w:name="_Sec713"/>
      <w:r>
        <w:t>1. Programtilgængelighed</w:t>
      </w:r>
      <w:bookmarkEnd w:id="248"/>
    </w:p>
    <w:tbl>
      <w:tblPr>
        <w:tblStyle w:val="PURTable"/>
        <w:tblW w:w="0" w:type="dxa"/>
        <w:tblLook w:val="04A0" w:firstRow="1" w:lastRow="0" w:firstColumn="1" w:lastColumn="0" w:noHBand="0" w:noVBand="1"/>
      </w:tblPr>
      <w:tblGrid>
        <w:gridCol w:w="4464"/>
        <w:gridCol w:w="802"/>
        <w:gridCol w:w="780"/>
        <w:gridCol w:w="795"/>
        <w:gridCol w:w="706"/>
        <w:gridCol w:w="828"/>
        <w:gridCol w:w="821"/>
        <w:gridCol w:w="800"/>
        <w:gridCol w:w="788"/>
      </w:tblGrid>
      <w:tr w:rsidR="00331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50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t>Secure Productive Enterprise E3</w:t>
            </w:r>
            <w:r>
              <w:fldChar w:fldCharType="begin"/>
            </w:r>
            <w:r>
              <w:instrText xml:space="preserve"> XE "Secure Productive Enterprise E3"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Tillægsprodukt til Secure Productive Enterprise E3</w:t>
            </w:r>
            <w:r>
              <w:fldChar w:fldCharType="begin"/>
            </w:r>
            <w:r>
              <w:instrText xml:space="preserve"> XE "Tillægsprodukt til Secure Productive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Secure Productive Enterprise E3 fra SA</w:t>
            </w:r>
            <w:r>
              <w:fldChar w:fldCharType="begin"/>
            </w:r>
            <w:r>
              <w:instrText xml:space="preserve"> XE "Secure Productive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Secure Productive Enterprise E5</w:t>
            </w:r>
            <w:r>
              <w:fldChar w:fldCharType="begin"/>
            </w:r>
            <w:r>
              <w:instrText xml:space="preserve"> XE "Secure Productive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31AFF" w:rsidRDefault="00331AFF">
            <w:pPr>
              <w:pStyle w:val="ProductList-TableBody"/>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Tillægsprodukt til Secure Productive Enterprise E5</w:t>
            </w:r>
            <w:r>
              <w:fldChar w:fldCharType="begin"/>
            </w:r>
            <w:r>
              <w:instrText xml:space="preserve"> XE "Tillægsprodukt til Secure Productive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Secure Productive Enterprise E5 fra SA</w:t>
            </w:r>
            <w:r>
              <w:fldChar w:fldCharType="begin"/>
            </w:r>
            <w:r>
              <w:instrText xml:space="preserve"> XE "Secure Productive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t>Skype for Business Plus CAL-tillægsprodukt til Secure Productive Enterprise E3</w:t>
            </w:r>
            <w:r>
              <w:fldChar w:fldCharType="begin"/>
            </w:r>
            <w:r>
              <w:instrText xml:space="preserve"> XE "Skype for Business Plus CAL-tillægsprodukt til Secure Productive Enterprise E3"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bl>
    <w:p w:rsidR="00331AFF" w:rsidRDefault="001E6C21">
      <w:pPr>
        <w:pStyle w:val="ProductList-Offering1SubSection"/>
        <w:outlineLvl w:val="2"/>
      </w:pPr>
      <w:bookmarkStart w:id="249" w:name="_Sec768"/>
      <w:r>
        <w:t>2. Produktbetingelser</w:t>
      </w:r>
      <w:bookmarkEnd w:id="249"/>
    </w:p>
    <w:tbl>
      <w:tblPr>
        <w:tblStyle w:val="PURTable"/>
        <w:tblW w:w="0" w:type="dxa"/>
        <w:tblLook w:val="04A0" w:firstRow="1" w:lastRow="0" w:firstColumn="1" w:lastColumn="0" w:noHBand="0" w:noVBand="1"/>
      </w:tblPr>
      <w:tblGrid>
        <w:gridCol w:w="3664"/>
        <w:gridCol w:w="3575"/>
        <w:gridCol w:w="3551"/>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 til Secure Productive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3"/>
      </w:pPr>
      <w:r>
        <w:t>2.1 Udvidede brugervilkår for Secure Productive Enterprise-kunder</w:t>
      </w:r>
    </w:p>
    <w:p w:rsidR="00331AFF" w:rsidRDefault="001E6C21">
      <w:pPr>
        <w:pStyle w:val="ProductList-SubClauseHeading"/>
        <w:outlineLvl w:val="4"/>
      </w:pPr>
      <w:r>
        <w:t>2.1.1 Office-servere</w:t>
      </w:r>
    </w:p>
    <w:p w:rsidR="00331AFF" w:rsidRDefault="001E6C21">
      <w:pPr>
        <w:pStyle w:val="ProductList-BodyIndented"/>
      </w:pPr>
      <w:r>
        <w:t>Hver Licenseret Bruger, som er knyttet til en bruger-SL til Secure Productive Enterprise, må:</w:t>
      </w:r>
    </w:p>
    <w:p w:rsidR="00331AFF" w:rsidRDefault="001E6C21" w:rsidP="00B076BE">
      <w:pPr>
        <w:pStyle w:val="ProductList-Bullet"/>
        <w:numPr>
          <w:ilvl w:val="1"/>
          <w:numId w:val="35"/>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rsidR="00331AFF" w:rsidRDefault="001E6C21" w:rsidP="00B076BE">
      <w:pPr>
        <w:pStyle w:val="ProductList-Bullet"/>
        <w:numPr>
          <w:ilvl w:val="1"/>
          <w:numId w:val="35"/>
        </w:numPr>
      </w:pPr>
      <w:r>
        <w:t>adgang til ovenstående serversoftware gælder kun de brugere, der er tildelt en bruger-SL til Secure Productive Enterprise og Eksterne Brugere.</w:t>
      </w:r>
    </w:p>
    <w:p w:rsidR="00331AFF" w:rsidRDefault="001E6C21">
      <w:pPr>
        <w:pStyle w:val="ProductList-BodyIndented"/>
      </w:pPr>
      <w:r>
        <w:t>Denne bestemmelse gælder ikke kunder, der licenserer Secure Productive Enterprise i henhold til Microsoft Cloud-aftalen.</w:t>
      </w:r>
    </w:p>
    <w:p w:rsidR="00331AFF" w:rsidRDefault="00331AFF">
      <w:pPr>
        <w:pStyle w:val="ProductList-BodyIndented"/>
      </w:pPr>
    </w:p>
    <w:p w:rsidR="00331AFF" w:rsidRDefault="001E6C21">
      <w:pPr>
        <w:pStyle w:val="ProductList-SubClauseHeading"/>
        <w:outlineLvl w:val="4"/>
      </w:pPr>
      <w:r>
        <w:t>2.1.2 Office Professional Plus</w:t>
      </w:r>
    </w:p>
    <w:p w:rsidR="00331AFF" w:rsidRDefault="001E6C21">
      <w:pPr>
        <w:pStyle w:val="ProductList-SubSubClauseHeading"/>
        <w:outlineLvl w:val="5"/>
      </w:pPr>
      <w:r>
        <w:t>2.1.2.1 Fra SA-bruger-SL'er til Secure Productive Enterprise:</w:t>
      </w:r>
    </w:p>
    <w:p w:rsidR="00331AFF" w:rsidRDefault="001E6C21">
      <w:pPr>
        <w:pStyle w:val="ProductList-BodyIndented2"/>
      </w:pPr>
      <w:r>
        <w:t>Kunden kan for hver Licenseret Bruger, som kunden har tildelt en Fra SA-bruger-SL til Secure Productive Enterprise, installere:</w:t>
      </w:r>
    </w:p>
    <w:p w:rsidR="00331AFF" w:rsidRDefault="001E6C21" w:rsidP="00B076BE">
      <w:pPr>
        <w:pStyle w:val="ProductList-Bullet"/>
        <w:numPr>
          <w:ilvl w:val="2"/>
          <w:numId w:val="36"/>
        </w:numPr>
      </w:pPr>
      <w:r>
        <w:t xml:space="preserve">en lokal kopi af Office Professional Plus, som udelukkende må bruges af den Licenserede Bruger i abonnementets varighed, og </w:t>
      </w:r>
    </w:p>
    <w:p w:rsidR="00331AFF" w:rsidRDefault="001E6C21" w:rsidP="00B076BE">
      <w:pPr>
        <w:pStyle w:val="ProductList-Bullet"/>
        <w:numPr>
          <w:ilvl w:val="2"/>
          <w:numId w:val="36"/>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rsidR="00331AFF" w:rsidRDefault="001E6C21">
      <w:pPr>
        <w:pStyle w:val="ProductList-BodyIndented2"/>
      </w:pPr>
      <w:r>
        <w:t>Denne bestemmelse gælder ikke kunder, der licenserer dette Produkt i henhold til Microsoft Cloud-aftalen.</w:t>
      </w:r>
    </w:p>
    <w:p w:rsidR="00331AFF" w:rsidRDefault="00331AFF">
      <w:pPr>
        <w:pStyle w:val="ProductList-BodyIndented2"/>
      </w:pPr>
    </w:p>
    <w:p w:rsidR="00331AFF" w:rsidRDefault="001E6C21">
      <w:pPr>
        <w:pStyle w:val="ProductList-SubSubClauseHeading"/>
        <w:outlineLvl w:val="5"/>
      </w:pPr>
      <w:r>
        <w:t>2.1.2.1 Bruger-SL'er til Secure Productive Enterprise erhvervet i MPSA:</w:t>
      </w:r>
    </w:p>
    <w:p w:rsidR="00331AFF" w:rsidRDefault="001E6C21">
      <w:pPr>
        <w:pStyle w:val="ProductList-BodyIndented2"/>
      </w:pPr>
      <w:r>
        <w:t>For hver Licenseret Bruger med en enhed, der er dækket med Software Assurance for Office Professional Plus, som Kunden har tildelt en bruger-SL til Secure Productive Enterprise, kan Kunden installere en lokal kopi af Office Professional Plus, som udelukkende må bruges af den Licenserede Bruger i abonnementets varighed.</w:t>
      </w:r>
    </w:p>
    <w:p w:rsidR="00331AFF" w:rsidRDefault="00331AFF">
      <w:pPr>
        <w:pStyle w:val="ProductList-BodyIndented2"/>
      </w:pPr>
    </w:p>
    <w:p w:rsidR="00331AFF" w:rsidRDefault="001E6C21">
      <w:pPr>
        <w:pStyle w:val="ProductList-ClauseHeading"/>
        <w:outlineLvl w:val="3"/>
      </w:pPr>
      <w:r>
        <w:t>2.2 Tillægs-Bruger-SL’er og Fra SA-Bruger-SL’er</w:t>
      </w:r>
    </w:p>
    <w:p w:rsidR="00331AFF" w:rsidRDefault="001E6C21">
      <w:pPr>
        <w:pStyle w:val="ProductList-Body"/>
      </w:pPr>
      <w:r>
        <w:t xml:space="preserve">For at kunne erhverve en bruger-SL til et tillægsprodukt til Secure Productive Enterprise eller Fra SA-bruger-SL til Secure Productive Enterprise skal Kunden opfylde kravene til kvalificering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hver komponent i Secure Productive Enterprise. Komponenterne er: Windows 10 Enterprise </w:t>
      </w:r>
      <w:r>
        <w:fldChar w:fldCharType="begin"/>
      </w:r>
      <w:r>
        <w:instrText xml:space="preserve"> XE "Windows 10 Enterprise " </w:instrText>
      </w:r>
      <w:r>
        <w:fldChar w:fldCharType="end"/>
      </w:r>
      <w:r>
        <w:t>E3/E5 pr. bruger, Enterprise Mobility + Security</w:t>
      </w:r>
      <w:r>
        <w:fldChar w:fldCharType="begin"/>
      </w:r>
      <w:r>
        <w:instrText xml:space="preserve"> XE "Enterprise Mobility + Security" </w:instrText>
      </w:r>
      <w:r>
        <w:fldChar w:fldCharType="end"/>
      </w:r>
      <w:r>
        <w:t xml:space="preserve"> E3/E5 og Office 365 Enterprise</w:t>
      </w:r>
      <w:r>
        <w:fldChar w:fldCharType="begin"/>
      </w:r>
      <w:r>
        <w:instrText xml:space="preserve"> XE "Office 365 Enterprise" </w:instrText>
      </w:r>
      <w:r>
        <w:fldChar w:fldCharType="end"/>
      </w:r>
      <w:r>
        <w:t xml:space="preserve"> E3/E5. Få flere oplysninger i afsnittene med yderligere oplysninger om komponenterne i Secure Productive Enterprise i bruger-SL'erne til tillægsproduktet til Secure Productive Enterprise og Fra SA-bruger-SL'er til Secure Productive Enterprise.</w:t>
      </w:r>
    </w:p>
    <w:p w:rsidR="00331AFF" w:rsidRDefault="00331AFF">
      <w:pPr>
        <w:pStyle w:val="ProductList-Body"/>
      </w:pPr>
    </w:p>
    <w:p w:rsidR="00331AFF" w:rsidRDefault="001E6C21">
      <w:pPr>
        <w:pStyle w:val="ProductList-ClauseHeading"/>
        <w:outlineLvl w:val="3"/>
      </w:pPr>
      <w:r>
        <w:t>2.3 Køb af Fra SA-Bruger-SL'er</w:t>
      </w:r>
    </w:p>
    <w:p w:rsidR="00331AFF" w:rsidRDefault="001E6C21">
      <w:pPr>
        <w:pStyle w:val="ProductList-Body"/>
      </w:pPr>
      <w:r>
        <w:t xml:space="preserve">Kunden må ikke købe flere Fra SA-Bruger-SL'er end antallet af Kvalificerede Enheder. Som en enkeltstående undtagelse kan Kunden på tidspunktet for overgangen købe et større antal Fra SA-Bruger-SL'er, men kun hvis (1) Kunden køber en Fra SA-Bruger-SL til alle brugere af alle Kvalificerede </w:t>
      </w:r>
      <w:r>
        <w:lastRenderedPageBreak/>
        <w:t>Enheder, og (2) Kunden skal tilføje enheder i det omfang, det er nødvendigt for at overholde kravene til Primær brug i afsnittet Windows-desktopoperativsystem 4.4.1.</w:t>
      </w:r>
    </w:p>
    <w:p w:rsidR="00331AFF" w:rsidRDefault="00331AFF">
      <w:pPr>
        <w:pStyle w:val="ProductList-Body"/>
      </w:pPr>
    </w:p>
    <w:p w:rsidR="00331AFF" w:rsidRDefault="001E6C21">
      <w:pPr>
        <w:pStyle w:val="ProductList-ClauseHeading"/>
        <w:outlineLvl w:val="3"/>
      </w:pPr>
      <w:r>
        <w:t>2.4 SA-fordele for Fra SA-bruger-SL'er til Secure Productive Enterprise</w:t>
      </w:r>
    </w:p>
    <w:p w:rsidR="00331AFF" w:rsidRDefault="001E6C21">
      <w:pPr>
        <w:pStyle w:val="ProductList-Body"/>
      </w:pPr>
      <w:r>
        <w:t xml:space="preserve">Fra SA-bruger-SL'er til Secure Productive Enterprise har de samme SA-fordele som Fra SA-komponenterne til Fra SA-bruger-SL'er til Secure Productive Enterprise (Office 365 Enterprise </w:t>
      </w:r>
      <w:r>
        <w:fldChar w:fldCharType="begin"/>
      </w:r>
      <w:r>
        <w:instrText xml:space="preserve"> XE "Office 365 Enterprise " </w:instrText>
      </w:r>
      <w:r>
        <w:fldChar w:fldCharType="end"/>
      </w:r>
      <w:r>
        <w:t>E3/E5 fra SA, Enterprise Mobility + Security fra SA</w:t>
      </w:r>
      <w:r>
        <w:fldChar w:fldCharType="begin"/>
      </w:r>
      <w:r>
        <w:instrText xml:space="preserve"> XE "Enterprise Mobility + Security fra SA" </w:instrText>
      </w:r>
      <w:r>
        <w:fldChar w:fldCharType="end"/>
      </w:r>
      <w:r>
        <w:t xml:space="preserve"> og Windows 10 Enterprise </w:t>
      </w:r>
      <w:r>
        <w:fldChar w:fldCharType="begin"/>
      </w:r>
      <w:r>
        <w:instrText xml:space="preserve"> XE "Windows 10 Enterprise " </w:instrText>
      </w:r>
      <w:r>
        <w:fldChar w:fldCharType="end"/>
      </w:r>
      <w:r>
        <w:t>E3/E5 pr. bruger fra SA).</w:t>
      </w:r>
    </w:p>
    <w:p w:rsidR="00331AFF" w:rsidRDefault="00331AFF">
      <w:pPr>
        <w:pStyle w:val="ProductList-Body"/>
      </w:pPr>
    </w:p>
    <w:p w:rsidR="00331AFF" w:rsidRDefault="001E6C21">
      <w:pPr>
        <w:pStyle w:val="ProductList-ClauseHeading"/>
        <w:outlineLvl w:val="3"/>
      </w:pPr>
      <w:r>
        <w:t>2.5 Skytjeneste til Offentlig Gruppe i USA</w:t>
      </w:r>
    </w:p>
    <w:p w:rsidR="00331AFF" w:rsidRDefault="001E6C21">
      <w:pPr>
        <w:pStyle w:val="ProductList-Body"/>
      </w:pPr>
      <w:r>
        <w:t xml:space="preserve">Se i tabellen over Programtilgængelighed for hver komponent i Secure Productive Enterprise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-tjenester.</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6129872"/>
      <w:r>
        <w:instrText>Enterprise Mobility + Security</w:instrText>
      </w:r>
      <w:bookmarkEnd w:id="251"/>
      <w:r>
        <w:instrText>" \l 2</w:instrText>
      </w:r>
      <w:r>
        <w:fldChar w:fldCharType="end"/>
      </w:r>
    </w:p>
    <w:p w:rsidR="00331AFF" w:rsidRDefault="001E6C21">
      <w:pPr>
        <w:pStyle w:val="ProductList-Offering1SubSection"/>
        <w:outlineLvl w:val="2"/>
      </w:pPr>
      <w:bookmarkStart w:id="252" w:name="_Sec709"/>
      <w:r>
        <w:t>1. Programtilgængelighed</w:t>
      </w:r>
      <w:bookmarkEnd w:id="252"/>
    </w:p>
    <w:tbl>
      <w:tblPr>
        <w:tblStyle w:val="PURTable"/>
        <w:tblW w:w="0" w:type="dxa"/>
        <w:tblLook w:val="04A0" w:firstRow="1" w:lastRow="0" w:firstColumn="1" w:lastColumn="0" w:noHBand="0" w:noVBand="1"/>
      </w:tblPr>
      <w:tblGrid>
        <w:gridCol w:w="4398"/>
        <w:gridCol w:w="796"/>
        <w:gridCol w:w="781"/>
        <w:gridCol w:w="787"/>
        <w:gridCol w:w="802"/>
        <w:gridCol w:w="824"/>
        <w:gridCol w:w="817"/>
        <w:gridCol w:w="792"/>
        <w:gridCol w:w="787"/>
      </w:tblGrid>
      <w:tr w:rsidR="00331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50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Enterprise Mobility + Security E5</w:t>
            </w:r>
            <w:r>
              <w:fldChar w:fldCharType="begin"/>
            </w:r>
            <w:r>
              <w:instrText xml:space="preserve"> XE "Enterprise Mobility + Security E5" </w:instrText>
            </w:r>
            <w:r>
              <w:fldChar w:fldCharType="end"/>
            </w:r>
            <w:r>
              <w:t xml:space="preserve"> (bruger-SL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bl>
    <w:p w:rsidR="00331AFF" w:rsidRDefault="001E6C21">
      <w:pPr>
        <w:pStyle w:val="ProductList-Offering1SubSection"/>
        <w:outlineLvl w:val="2"/>
      </w:pPr>
      <w:bookmarkStart w:id="253" w:name="_Sec764"/>
      <w:r>
        <w:t>2. Produktbetingelser</w:t>
      </w:r>
      <w:bookmarkEnd w:id="253"/>
    </w:p>
    <w:tbl>
      <w:tblPr>
        <w:tblStyle w:val="PURTable"/>
        <w:tblW w:w="0" w:type="dxa"/>
        <w:tblLook w:val="04A0" w:firstRow="1" w:lastRow="0" w:firstColumn="1" w:lastColumn="0" w:noHBand="0" w:noVBand="1"/>
      </w:tblPr>
      <w:tblGrid>
        <w:gridCol w:w="3664"/>
        <w:gridCol w:w="3575"/>
        <w:gridCol w:w="3551"/>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 (kun Intune)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3"/>
      </w:pPr>
      <w:r>
        <w:t>2.1 Købsberettigelse til Tillægs-Bruger-SL</w:t>
      </w:r>
    </w:p>
    <w:p w:rsidR="00331AFF" w:rsidRDefault="001E6C21">
      <w:pPr>
        <w:pStyle w:val="ProductList-Body"/>
      </w:pPr>
      <w:r>
        <w:t>Kunder skal have en aktiv Enterprise Tilmeldingsaftale med aktiv SA for den (de) tilhørende Kvalificerende Licens(er). Den (de) Kvalificerende Licens(er) kan være brugerbaserede eller enhedsbaserede. Kunder med en version af MBSA, der er før 2010-versionen, skal underskrive de Supplerende Vilkår og Betingelser for Online-services.</w:t>
      </w:r>
    </w:p>
    <w:p w:rsidR="00331AFF" w:rsidRDefault="00331AFF">
      <w:pPr>
        <w:pStyle w:val="ProductList-Body"/>
      </w:pPr>
    </w:p>
    <w:p w:rsidR="00331AFF" w:rsidRDefault="001E6C21">
      <w:pPr>
        <w:pStyle w:val="ProductList-ClauseHeading"/>
        <w:outlineLvl w:val="3"/>
      </w:pPr>
      <w:r>
        <w:t>2.2 Kvalificerende Licenser for Tillægs-Bruger-SL</w:t>
      </w:r>
    </w:p>
    <w:tbl>
      <w:tblPr>
        <w:tblStyle w:val="PURTable"/>
        <w:tblW w:w="0" w:type="dxa"/>
        <w:tblLook w:val="04A0" w:firstRow="1" w:lastRow="0" w:firstColumn="1" w:lastColumn="0" w:noHBand="0" w:noVBand="1"/>
      </w:tblPr>
      <w:tblGrid>
        <w:gridCol w:w="5412"/>
        <w:gridCol w:w="5378"/>
      </w:tblGrid>
      <w:tr w:rsidR="00331A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Tillægs-Bruger-SL</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31AFF" w:rsidRDefault="00331AFF">
            <w:pPr>
              <w:pStyle w:val="ProductList-TableBody"/>
            </w:pP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31AFF" w:rsidRDefault="00331AFF">
            <w:pPr>
              <w:pStyle w:val="ProductList-TableBody"/>
            </w:pP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31AFF" w:rsidRDefault="00331AFF">
            <w:pPr>
              <w:pStyle w:val="ProductList-TableBody"/>
            </w:pP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31AFF" w:rsidRDefault="001E6C21">
            <w:pPr>
              <w:pStyle w:val="ProductList-TableBody"/>
            </w:pPr>
            <w:r>
              <w:t>Enterprise Mobility + Security</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Enterprise CAL Suite Bridge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31AFF" w:rsidRDefault="00331AFF">
            <w:pPr>
              <w:pStyle w:val="ProductList-TableBody"/>
            </w:pP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3"/>
      </w:pPr>
      <w:r>
        <w:t>2.3 Købsbegrænsninger for Tillægs-Bruger-SL</w:t>
      </w:r>
    </w:p>
    <w:p w:rsidR="00331AFF" w:rsidRDefault="001E6C21">
      <w:pPr>
        <w:pStyle w:val="ProductList-Body"/>
      </w:pPr>
      <w:r>
        <w:t>Der kan kun købes en Tillægs-Bruger-SL for hver Kvalificerende Licens (eller sæt af Kvalificerende Licenser).</w:t>
      </w:r>
    </w:p>
    <w:p w:rsidR="00331AFF" w:rsidRDefault="00331AFF">
      <w:pPr>
        <w:pStyle w:val="ProductList-Body"/>
      </w:pPr>
    </w:p>
    <w:p w:rsidR="00331AFF" w:rsidRDefault="001E6C21">
      <w:pPr>
        <w:pStyle w:val="ProductList-Body"/>
      </w:pPr>
      <w:r>
        <w:t>Kunder må erhverve Tillægs-Bruger-SL’er til brugere eller brugere af enheder, der er føjet til antallet af brugere eller enheder under en Enterprise Tilmeldingsaftale, mellem true-up-datoer (dvs. før de kvalificerende licenser blev erhvervet), hvor de er underlagt den samme begrænsning med én Tillægs-Bruger-SL pr. Kvalificerende Licens (eller sæt af Kvalificerende Licenser).</w:t>
      </w:r>
    </w:p>
    <w:p w:rsidR="00331AFF" w:rsidRDefault="00331AFF">
      <w:pPr>
        <w:pStyle w:val="ProductList-Body"/>
      </w:pPr>
    </w:p>
    <w:p w:rsidR="00331AFF" w:rsidRDefault="001E6C21">
      <w:pPr>
        <w:pStyle w:val="ProductList-Body"/>
      </w:pPr>
      <w:r>
        <w:t>Kunder med Campus- og School Aftale kan købe den tilsvarende brugerabonnementlicens til Enterprise Enterprise Mobility + Security-SL'er til deres brugere i op til det samme antal som antallet af berettigede pc'er, så længe antallet er dækket af deres Kvalificerende Licenser.</w:t>
      </w:r>
    </w:p>
    <w:p w:rsidR="00331AFF" w:rsidRDefault="00331AFF">
      <w:pPr>
        <w:pStyle w:val="ProductList-Body"/>
      </w:pPr>
    </w:p>
    <w:p w:rsidR="00331AFF" w:rsidRDefault="001E6C21">
      <w:pPr>
        <w:pStyle w:val="ProductList-ClauseHeading"/>
        <w:outlineLvl w:val="3"/>
      </w:pPr>
      <w:r>
        <w:t>4.7 Berettigelse til at købe Fra SA-bruger-SL'er til Enterprise Mobility + Security</w:t>
      </w:r>
    </w:p>
    <w:p w:rsidR="00331AFF" w:rsidRDefault="001E6C21">
      <w:pPr>
        <w:pStyle w:val="ProductList-Body"/>
      </w:pPr>
      <w:r>
        <w:t xml:space="preserve">Fra SA-Bruger-SL'er kan købes i stedet for SA for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(“Kvalificerende Licenser”) for Produkterne i tabellen nedenfor. Fra SA-Bruger-SL'er kan også købes i stedet for Abonnementslicenser til Produkterne nedenfor, hvis Abonnementslicensen er blevet købt mindst tre år før Fra SA-Bruger-SL'en. Som anført i tabellen kræver Fra SA-Bruger-SL'er CAL Suite Bridges.</w:t>
      </w:r>
    </w:p>
    <w:tbl>
      <w:tblPr>
        <w:tblStyle w:val="PURTable"/>
        <w:tblW w:w="0" w:type="dxa"/>
        <w:tblLook w:val="04A0" w:firstRow="1" w:lastRow="0" w:firstColumn="1" w:lastColumn="0" w:noHBand="0" w:noVBand="1"/>
      </w:tblPr>
      <w:tblGrid>
        <w:gridCol w:w="3616"/>
        <w:gridCol w:w="3592"/>
        <w:gridCol w:w="3582"/>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Kvalificerende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Påkrævet CAL Suite Bridge</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Core CAL Bridge til Enterprise Mobility + Security</w:t>
            </w:r>
            <w:r>
              <w:rPr>
                <w:vertAlign w:val="superscript"/>
              </w:rPr>
              <w:t>2,3</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Enterprise CAL Bridge til Enterprise Mobility + Security</w:t>
            </w:r>
            <w:r>
              <w:rPr>
                <w:vertAlign w:val="superscript"/>
              </w:rPr>
              <w:t>2,4</w:t>
            </w:r>
          </w:p>
        </w:tc>
      </w:tr>
    </w:tbl>
    <w:p w:rsidR="00331AFF" w:rsidRDefault="001E6C21">
      <w:pPr>
        <w:pStyle w:val="ProductList-Body"/>
      </w:pPr>
      <w:r>
        <w:rPr>
          <w:i/>
          <w:vertAlign w:val="superscript"/>
        </w:rPr>
        <w:t>1</w:t>
      </w:r>
      <w:r>
        <w:rPr>
          <w:i/>
        </w:rPr>
        <w:t>Kan kun købes på årsdagen for tilmeldingen eller ved start af en ny tilmeldingsperiode.</w:t>
      </w:r>
    </w:p>
    <w:p w:rsidR="00331AFF" w:rsidRDefault="001E6C21">
      <w:pPr>
        <w:pStyle w:val="ProductList-Body"/>
      </w:pPr>
      <w:r>
        <w:rPr>
          <w:i/>
          <w:vertAlign w:val="superscript"/>
        </w:rPr>
        <w:t>2</w:t>
      </w:r>
      <w:r>
        <w:rPr>
          <w:i/>
        </w:rPr>
        <w:t>Kun påkrævet ved Køb på årsdagen for tilmeldingen.</w:t>
      </w:r>
    </w:p>
    <w:p w:rsidR="00331AFF" w:rsidRDefault="001E6C21">
      <w:pPr>
        <w:pStyle w:val="ProductList-Body"/>
      </w:pPr>
      <w:r>
        <w:rPr>
          <w:i/>
          <w:vertAlign w:val="superscript"/>
        </w:rPr>
        <w:t>3</w:t>
      </w:r>
      <w:r>
        <w:rPr>
          <w:i/>
        </w:rPr>
        <w:t xml:space="preserve">Køb ikke påkrævet for brugere, der også har licens til Office 365 (Enterprise og Offentlig E1, E3, E5) </w:t>
      </w:r>
    </w:p>
    <w:p w:rsidR="00331AFF" w:rsidRDefault="001E6C21">
      <w:pPr>
        <w:pStyle w:val="ProductList-Body"/>
      </w:pPr>
      <w:r>
        <w:rPr>
          <w:i/>
          <w:vertAlign w:val="superscript"/>
        </w:rPr>
        <w:t>4</w:t>
      </w:r>
      <w:r>
        <w:rPr>
          <w:i/>
        </w:rPr>
        <w:t>Køb ikke påkrævet for brugere, der også har licens til Office 365 (Enterprise og Government E3, E5)</w:t>
      </w:r>
    </w:p>
    <w:p w:rsidR="00331AFF" w:rsidRDefault="00331AFF">
      <w:pPr>
        <w:pStyle w:val="ProductList-Body"/>
      </w:pPr>
    </w:p>
    <w:p w:rsidR="00331AFF" w:rsidRDefault="001E6C21">
      <w:pPr>
        <w:pStyle w:val="ProductList-ClauseHeading"/>
        <w:outlineLvl w:val="3"/>
      </w:pPr>
      <w:r>
        <w:t>2.5 Køb af Fra SA-Bruger-SL'er</w:t>
      </w:r>
    </w:p>
    <w:p w:rsidR="00331AFF" w:rsidRDefault="001E6C21">
      <w:pPr>
        <w:pStyle w:val="ProductList-Body"/>
      </w:pPr>
      <w:r>
        <w:t>Der må kun købes én Fra SA-Bruger-SL pr. enhed med Kvalificerende Licens i afsnit 2.4. Som en enkeltstående undtagelse for enheder, der er blevet tildelt en Kvalificerende Licens, og som bruges af mere end én bruger, må Kunden købe en Fra SA-Bruger-SL til hver af disse brugere, dog kun hvis Kunden køber en Fra SA-Bruger-SL til alle brugere af alle Kvalificerede Enheder.</w:t>
      </w:r>
    </w:p>
    <w:p w:rsidR="00331AFF" w:rsidRDefault="00331AFF">
      <w:pPr>
        <w:pStyle w:val="ProductList-Body"/>
      </w:pPr>
    </w:p>
    <w:p w:rsidR="00331AFF" w:rsidRDefault="001E6C21">
      <w:pPr>
        <w:pStyle w:val="ProductList-ClauseHeading"/>
        <w:outlineLvl w:val="3"/>
      </w:pPr>
      <w:r>
        <w:t>2.6 SA-fordele for Fra SA-bruger-SL'er til Enterprise Mobility + Security</w:t>
      </w:r>
    </w:p>
    <w:p w:rsidR="00331AFF" w:rsidRDefault="001E6C21">
      <w:pPr>
        <w:pStyle w:val="ProductList-Body"/>
      </w:pPr>
      <w:r>
        <w:t>Fra SA-bruger-SLL'er til Enterprise Mobility + Security kvalificerer Kunden til SA-fordele baseret på de Kvalificerende Licenser i afsnit 2.4.</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1HeadingNoBorder"/>
        <w:outlineLvl w:val="1"/>
      </w:pPr>
      <w:bookmarkStart w:id="254" w:name="_Sec1151"/>
      <w:r>
        <w:t>Microsoft Dynamics 365-tjenester</w:t>
      </w:r>
      <w:bookmarkEnd w:id="254"/>
      <w:r>
        <w:fldChar w:fldCharType="begin"/>
      </w:r>
      <w:r>
        <w:instrText xml:space="preserve"> TC "</w:instrText>
      </w:r>
      <w:bookmarkStart w:id="255" w:name="_Toc476129873"/>
      <w:r>
        <w:instrText>Microsoft Dynamics 365-tjenester</w:instrText>
      </w:r>
      <w:bookmarkEnd w:id="255"/>
      <w:r>
        <w:instrText>" \l 2</w:instrText>
      </w:r>
      <w:r>
        <w:fldChar w:fldCharType="end"/>
      </w:r>
    </w:p>
    <w:p w:rsidR="00331AFF" w:rsidRDefault="001E6C21">
      <w:pPr>
        <w:pStyle w:val="ProductList-Offering1SubSection"/>
        <w:outlineLvl w:val="2"/>
      </w:pPr>
      <w:bookmarkStart w:id="256" w:name="_Sec1152"/>
      <w:r>
        <w:t>1. Programtilgængelighed</w:t>
      </w:r>
      <w:bookmarkEnd w:id="256"/>
    </w:p>
    <w:tbl>
      <w:tblPr>
        <w:tblStyle w:val="PURTable"/>
        <w:tblW w:w="0" w:type="dxa"/>
        <w:tblLook w:val="04A0" w:firstRow="1" w:lastRow="0" w:firstColumn="1" w:lastColumn="0" w:noHBand="0" w:noVBand="1"/>
      </w:tblPr>
      <w:tblGrid>
        <w:gridCol w:w="4492"/>
        <w:gridCol w:w="798"/>
        <w:gridCol w:w="773"/>
        <w:gridCol w:w="790"/>
        <w:gridCol w:w="703"/>
        <w:gridCol w:w="826"/>
        <w:gridCol w:w="818"/>
        <w:gridCol w:w="795"/>
        <w:gridCol w:w="789"/>
      </w:tblGrid>
      <w:tr w:rsidR="00331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50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t>Microsoft Dynamics 365 Plan 1, Enterprise Edition (bruger-SL)</w:t>
            </w:r>
            <w:r>
              <w:fldChar w:fldCharType="begin"/>
            </w:r>
            <w:r>
              <w:instrText xml:space="preserve"> XE "Microsoft Dynamics 365 Plan 1, Enterprise Edition (bruger-SL)"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1AFF" w:rsidRDefault="001E6C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Plan 1, Enterprise Edition-tilføjelsesprogram</w:t>
            </w:r>
            <w:r>
              <w:fldChar w:fldCharType="begin"/>
            </w:r>
            <w:r>
              <w:instrText xml:space="preserve"> XE "Microsoft Dynamics 365 Plan 1, Enterprise Edition-tilføjelsesprogram"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Plan 1, Enterprise Edition fra SA</w:t>
            </w:r>
            <w:r>
              <w:fldChar w:fldCharType="begin"/>
            </w:r>
            <w:r>
              <w:instrText xml:space="preserve"> XE "Microsoft Dynamics 365 Plan 1, Enterprise Edition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Plan 2, Enterprise Edition (bruger-SL)</w:t>
            </w:r>
            <w:r>
              <w:fldChar w:fldCharType="begin"/>
            </w:r>
            <w:r>
              <w:instrText xml:space="preserve"> XE "Microsoft Dynamics 365 Plan 2,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Plan 2, Enterprise Edition-tillægsprodukt (bruger-SL)</w:t>
            </w:r>
            <w:r>
              <w:fldChar w:fldCharType="begin"/>
            </w:r>
            <w:r>
              <w:instrText xml:space="preserve"> XE "Microsoft Dynamics 365 Plan 2, Enterprise Edition-tillægsprodukt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Plan 2, Enterprise Edition fra SA (bruger-SL)</w:t>
            </w:r>
            <w:r>
              <w:fldChar w:fldCharType="begin"/>
            </w:r>
            <w:r>
              <w:instrText xml:space="preserve"> XE "Microsoft Dynamics 365 Plan 2, Enterprise Edition fra SA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for Customer Service, Enterprise Edition (bruger-SL)</w:t>
            </w:r>
            <w:r>
              <w:fldChar w:fldCharType="begin"/>
            </w:r>
            <w:r>
              <w:instrText xml:space="preserve"> XE "Microsoft Dynamics 365 for Customer Service,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for Customer Service, Enterprise Edition (enheds-SL)</w:t>
            </w:r>
            <w:r>
              <w:fldChar w:fldCharType="begin"/>
            </w:r>
            <w:r>
              <w:instrText xml:space="preserve"> XE "Microsoft Dynamics 365 for Customer Service, Enterprise Edition (enheds-SL)"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for Field Service, Enterprise Edition (bruger-SL)</w:t>
            </w:r>
            <w:r>
              <w:fldChar w:fldCharType="begin"/>
            </w:r>
            <w:r>
              <w:instrText xml:space="preserve"> XE "Microsoft Dynamics 365 for Field Service,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for Field Service, Enterprise Edition (enheds-SL)</w:t>
            </w:r>
            <w:r>
              <w:fldChar w:fldCharType="begin"/>
            </w:r>
            <w:r>
              <w:instrText xml:space="preserve"> XE "Microsoft Dynamics 365 for Field Service, Enterprise Edition (enheds-SL)"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for Operations, Enterprise Edition (bruger-SL)</w:t>
            </w:r>
            <w:r>
              <w:fldChar w:fldCharType="begin"/>
            </w:r>
            <w:r>
              <w:instrText xml:space="preserve"> XE "Microsoft Dynamics 365 for Operations,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(enheds-SL)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for Operations, Enterprise Edition-tillægsprodukt (enheds- og bruger-SL)</w:t>
            </w:r>
            <w:r>
              <w:fldChar w:fldCharType="begin"/>
            </w:r>
            <w:r>
              <w:instrText xml:space="preserve"> XE "Microsoft Dynamics 365 for Operations, Enterprise Edition-tillægsprodukt (enheds- og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for Operations, Enterprise Edition fra (enheds- og bruger-SL)</w:t>
            </w:r>
            <w:r>
              <w:fldChar w:fldCharType="begin"/>
            </w:r>
            <w:r>
              <w:instrText xml:space="preserve"> XE "Microsoft Dynamics 365 for Operations, Enterprise Edition fra (enheds- og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for Project Service Automation, Enterprise Edition (bruger-SL)</w:t>
            </w:r>
            <w:r>
              <w:fldChar w:fldCharType="begin"/>
            </w:r>
            <w:r>
              <w:instrText xml:space="preserve"> XE "Microsoft Dynamics 365 for Project Service Automation,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for Sales, Enterprise Edition (bruger-SL)</w:t>
            </w:r>
            <w:r>
              <w:fldChar w:fldCharType="begin"/>
            </w:r>
            <w:r>
              <w:instrText xml:space="preserve"> XE "Microsoft Dynamics 365 for Sales,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(enheds-SL)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for Team Members, Enterprise Edition (bruger-SL)</w:t>
            </w:r>
            <w:r>
              <w:fldChar w:fldCharType="begin"/>
            </w:r>
            <w:r>
              <w:instrText xml:space="preserve"> XE "Microsoft Dynamics 365 for Team Members,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for Team Members, Enterprise Edition-tillægsprodukt (bruger-SL)</w:t>
            </w:r>
            <w:r>
              <w:fldChar w:fldCharType="begin"/>
            </w:r>
            <w:r>
              <w:instrText xml:space="preserve"> XE "Microsoft Dynamics 365 for Team Members, Enterprise Edition-tillægsprodukt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for Team Members, Enterprise Edition fra SA (bruger-SL)</w:t>
            </w:r>
            <w:r>
              <w:fldChar w:fldCharType="begin"/>
            </w:r>
            <w:r>
              <w:instrText xml:space="preserve"> XE "Microsoft Dynamics 365 for Team Members, Enterprise Edition fra SA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Enterprise Edition – yderligere portal vedrørende kundeaftaler</w:t>
            </w:r>
            <w:r>
              <w:fldChar w:fldCharType="begin"/>
            </w:r>
            <w:r>
              <w:instrText xml:space="preserve"> XE "Microsoft Dynamics 365 Enterprise Edition – yderligere portal vedrørende kundeaftaler"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Enterprise Edition – yderligere portalsidevisninger vedrørende kundeaftale</w:t>
            </w:r>
            <w:r>
              <w:fldChar w:fldCharType="begin"/>
            </w:r>
            <w:r>
              <w:instrText xml:space="preserve"> XE "Microsoft Dynamics 365 Enterprise Edition – yderligere portalsidevisninger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lastRenderedPageBreak/>
              <w:t>Microsoft Dynamics 365 Enterprise Edition – yderligere produktionsforekomst vedrørende kundeaftale</w:t>
            </w:r>
            <w:r>
              <w:fldChar w:fldCharType="begin"/>
            </w:r>
            <w:r>
              <w:instrText xml:space="preserve"> XE "Microsoft Dynamics 365 Enterprise Edition – yderligere produktionsforekomst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Enterprise Edition – yderligere ikke-produktionsforekomst vedrørende kundeaftale</w:t>
            </w:r>
            <w:r>
              <w:fldChar w:fldCharType="begin"/>
            </w:r>
            <w:r>
              <w:instrText xml:space="preserve"> XE "Microsoft Dynamics 365 Enterprise Edition – yderligere ikke-produktionsforekomst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Enterprise Edition – yderligere databaselager vedrørende kundeaftale</w:t>
            </w:r>
            <w:r>
              <w:fldChar w:fldCharType="begin"/>
            </w:r>
            <w:r>
              <w:instrText xml:space="preserve"> XE "Microsoft Dynamics 365 Enterprise Edition – yderligere databaselager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Enterprise Edition – yderligere indlæg på sociale netværk vedrørende kundeaftale</w:t>
            </w:r>
            <w:r>
              <w:fldChar w:fldCharType="begin"/>
            </w:r>
            <w:r>
              <w:instrText xml:space="preserve"> XE "Microsoft Dynamics 365 Enterprise Edition – yderligere indlæg på sociale netværk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for Field Service, Enterprise Edition – optimering af ressourceplanlægning</w:t>
            </w:r>
            <w:r>
              <w:fldChar w:fldCharType="begin"/>
            </w:r>
            <w:r>
              <w:instrText xml:space="preserve"> XE "Microsoft Dynamics 365 for Field Service, Enterprise Edition – optimering af ressourceplanlægning"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for Operations, Enterprise Edition – yderligere databaselager</w:t>
            </w:r>
            <w:r>
              <w:fldChar w:fldCharType="begin"/>
            </w:r>
            <w:r>
              <w:instrText xml:space="preserve"> XE "Microsoft Dynamics 365 for Operations, Enterprise Edition – yderligere databaselager"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for Operations, Enterprise Edition – yderligere fillager</w:t>
            </w:r>
            <w:r>
              <w:fldChar w:fldCharType="begin"/>
            </w:r>
            <w:r>
              <w:instrText xml:space="preserve"> XE "Microsoft Dynamics 365 for Operations, Enterprise Edition – yderligere fillager"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for Operations, Enterprise Edition – sandkasse niveau 1: Udvikler- og testforekomst</w:t>
            </w:r>
            <w:r>
              <w:fldChar w:fldCharType="begin"/>
            </w:r>
            <w:r>
              <w:instrText xml:space="preserve"> XE "Microsoft Dynamics 365 for Operations, Enterprise Edition – sandkasse niveau 1: Udvikler- og testforekomst"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for Operations, Enterprise Edition – sandkasse niveau 2: Accepttest (standard)</w:t>
            </w:r>
            <w:r>
              <w:fldChar w:fldCharType="begin"/>
            </w:r>
            <w:r>
              <w:instrText xml:space="preserve"> XE "Microsoft Dynamics 365 for Operations, Enterprise Edition – sandkasse niveau 2: Accepttest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for Operations, Enterprise Edition – sandkasse niveau 3: Accepttest (premier)</w:t>
            </w:r>
            <w:r>
              <w:fldChar w:fldCharType="begin"/>
            </w:r>
            <w:r>
              <w:instrText xml:space="preserve"> XE "Microsoft Dynamics 365 for Operations, Enterprise Edition – sandkasse niveau 3: Accepttest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for Operations, Enterprise Edition – sandkasse niveau 4: Ydelsestest (standard)</w:t>
            </w:r>
            <w:r>
              <w:fldChar w:fldCharType="begin"/>
            </w:r>
            <w:r>
              <w:instrText xml:space="preserve"> XE "Microsoft Dynamics 365 for Operations, Enterprise Edition – sandkasse niveau 4: Ydelsestest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for Operations, Enterprise Edition – sandkasse niveau 5: Ydelsestest (premier)</w:t>
            </w:r>
            <w:r>
              <w:fldChar w:fldCharType="begin"/>
            </w:r>
            <w:r>
              <w:instrText xml:space="preserve"> XE "Microsoft Dynamics 365 for Operations, Enterprise Edition – sandkasse niveau 5: Ydelsestest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331AFF" w:rsidRDefault="001E6C21">
      <w:pPr>
        <w:pStyle w:val="ProductList-Offering1SubSection"/>
        <w:outlineLvl w:val="2"/>
      </w:pPr>
      <w:bookmarkStart w:id="257" w:name="_Sec1153"/>
      <w:r>
        <w:t>2. Produktbetingelser</w:t>
      </w:r>
      <w:bookmarkEnd w:id="257"/>
    </w:p>
    <w:tbl>
      <w:tblPr>
        <w:tblStyle w:val="PURTable"/>
        <w:tblW w:w="0" w:type="dxa"/>
        <w:tblLook w:val="04A0" w:firstRow="1" w:lastRow="0" w:firstColumn="1" w:lastColumn="0" w:noHBand="0" w:noVBand="1"/>
      </w:tblPr>
      <w:tblGrid>
        <w:gridCol w:w="3662"/>
        <w:gridCol w:w="3580"/>
        <w:gridCol w:w="354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SA-bruger-SL'er, tillægsprodukt-bruger-SL'er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3"/>
      </w:pPr>
      <w:r>
        <w:t>2.1 Berettigelse til køb for Dynamics 365 Fra SA-bruger-SL'er</w:t>
      </w:r>
    </w:p>
    <w:p w:rsidR="00331AFF" w:rsidRDefault="001E6C21">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herunder, hvis abonnementslicensen blev købt mindst tre år før købet af Fra SA-bruger-SL'en. Fra SA-bruger-SL'erne kan kun købes i forbindelse med en tilmeldingsårsdag eller start på en ny tilmeldingsaftale.</w:t>
      </w:r>
    </w:p>
    <w:tbl>
      <w:tblPr>
        <w:tblStyle w:val="PURTable"/>
        <w:tblW w:w="0" w:type="dxa"/>
        <w:tblLook w:val="04A0" w:firstRow="1" w:lastRow="0" w:firstColumn="1" w:lastColumn="0" w:noHBand="0" w:noVBand="1"/>
      </w:tblPr>
      <w:tblGrid>
        <w:gridCol w:w="5343"/>
        <w:gridCol w:w="5447"/>
      </w:tblGrid>
      <w:tr w:rsidR="00331AF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31AFF" w:rsidRDefault="001E6C21">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31AFF" w:rsidRDefault="001E6C21">
            <w:pPr>
              <w:pStyle w:val="ProductList-TableBody"/>
            </w:pPr>
            <w:r>
              <w:rPr>
                <w:color w:val="FFFFFF"/>
              </w:rPr>
              <w:t>Tilsvarende fra SA-Bruger-SL</w:t>
            </w:r>
          </w:p>
        </w:tc>
      </w:tr>
      <w:tr w:rsidR="00331AFF">
        <w:tc>
          <w:tcPr>
            <w:tcW w:w="600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CAL til Microsoft Dynamics AX Task</w:t>
            </w:r>
            <w:r>
              <w:br/>
              <w:t>CAL til Microsoft Dynamics AX Self Serve</w:t>
            </w:r>
            <w:r>
              <w:br/>
              <w:t>CAL til Microsoft Dynamics CRM Essentials eller</w:t>
            </w:r>
            <w:r>
              <w:br/>
              <w:t>Microsoft Dynamics 365 for Team Members, CAL til lokalt miljø</w:t>
            </w:r>
          </w:p>
        </w:tc>
        <w:tc>
          <w:tcPr>
            <w:tcW w:w="61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Microsoft Dynamics 365 for Team Members, Enterprise Edition fra SA</w:t>
            </w:r>
          </w:p>
        </w:tc>
      </w:tr>
      <w:tr w:rsidR="00331AFF">
        <w:tc>
          <w:tcPr>
            <w:tcW w:w="600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CAL til Microsoft Dynamics AX Task (enhed)</w:t>
            </w:r>
          </w:p>
        </w:tc>
        <w:tc>
          <w:tcPr>
            <w:tcW w:w="61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Microsoft Dynamics 365 for Operations, Enterprise Edition fra SA (enhed)</w:t>
            </w:r>
          </w:p>
        </w:tc>
      </w:tr>
      <w:tr w:rsidR="00331AFF">
        <w:tc>
          <w:tcPr>
            <w:tcW w:w="600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CAL til Microsoft Dynamics AX Functional eller</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 xml:space="preserve">Microsoft Dynamics 365 for Operations, Enterprise Edition fra SA </w:t>
            </w:r>
          </w:p>
          <w:p w:rsidR="00331AFF" w:rsidRDefault="001E6C21">
            <w:pPr>
              <w:pStyle w:val="ProductList-TableBody"/>
            </w:pPr>
            <w:r>
              <w:t>Microsoft Dynamics 365, Enterprise Edition Plan 2 Fra SA</w:t>
            </w:r>
          </w:p>
          <w:p w:rsidR="00331AFF" w:rsidRDefault="00331AFF">
            <w:pPr>
              <w:pStyle w:val="ProductList-TableBody"/>
            </w:pPr>
          </w:p>
        </w:tc>
      </w:tr>
      <w:tr w:rsidR="00331AFF">
        <w:tc>
          <w:tcPr>
            <w:tcW w:w="600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Basis-CAL til Microsoft Dynamics CRM eller</w:t>
            </w:r>
            <w:r>
              <w:br/>
              <w:t>Microsoft Dynamics for Sales, CAL til lokalt miljø</w:t>
            </w:r>
          </w:p>
        </w:tc>
        <w:tc>
          <w:tcPr>
            <w:tcW w:w="61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Microsoft Dynamics 365 for Sales, Enterprise Edition fra SA</w:t>
            </w:r>
            <w:r>
              <w:br/>
              <w:t>Microsoft Dynamics 365, Enterprise Edition Plan 1 Fra SA</w:t>
            </w:r>
          </w:p>
        </w:tc>
      </w:tr>
      <w:tr w:rsidR="00331AFF">
        <w:tc>
          <w:tcPr>
            <w:tcW w:w="600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Basis-CAL til Microsoft Dynamics CRM eller</w:t>
            </w:r>
            <w:r>
              <w:br/>
              <w:t>Microsoft Dynamics 365 for Customer Service, CAL til lokalt miljø</w:t>
            </w:r>
          </w:p>
        </w:tc>
        <w:tc>
          <w:tcPr>
            <w:tcW w:w="61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Microsoft Dynamics 365 for Customer Service, Enterprise Edition fra SA</w:t>
            </w:r>
            <w:r>
              <w:br/>
              <w:t>Microsoft Dynamics 365, Enterprise Edition Plan 1 Fra SA</w:t>
            </w:r>
          </w:p>
        </w:tc>
      </w:tr>
      <w:tr w:rsidR="00331AFF">
        <w:tc>
          <w:tcPr>
            <w:tcW w:w="600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Microsoft Dynamics for Sales, CAL til lokalt miljø</w:t>
            </w:r>
          </w:p>
        </w:tc>
        <w:tc>
          <w:tcPr>
            <w:tcW w:w="61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Microsoft Dynamics 365 for Case Management, Enterprise Edition fra SA</w:t>
            </w:r>
          </w:p>
        </w:tc>
      </w:tr>
      <w:tr w:rsidR="00331AFF">
        <w:tc>
          <w:tcPr>
            <w:tcW w:w="600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CAL til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Microsoft Dynamics 365, Enterprise Edition Plan 1 Fra SA</w:t>
            </w:r>
          </w:p>
        </w:tc>
      </w:tr>
    </w:tbl>
    <w:p w:rsidR="00331AFF" w:rsidRDefault="00331AFF">
      <w:pPr>
        <w:pStyle w:val="ProductList-Body"/>
      </w:pPr>
    </w:p>
    <w:p w:rsidR="00331AFF" w:rsidRDefault="001E6C21">
      <w:pPr>
        <w:pStyle w:val="ProductList-ClauseHeading"/>
        <w:outlineLvl w:val="3"/>
      </w:pPr>
      <w:r>
        <w:t>2.2 Kvalificerende Licenser til Tillægs-Bruger-SL’er</w:t>
      </w:r>
    </w:p>
    <w:p w:rsidR="00331AFF" w:rsidRDefault="001E6C21">
      <w:pPr>
        <w:pStyle w:val="ProductList-Body"/>
      </w:pPr>
      <w:r>
        <w:t>Hver Kvalificerende Licens skal have en aktiv SA. Der kan kun købes en Tillægs-Bruger-SL for hver Kvalificerende Licens (eller sæt af Kvalificerende Licenser).</w:t>
      </w:r>
    </w:p>
    <w:tbl>
      <w:tblPr>
        <w:tblStyle w:val="PURTable"/>
        <w:tblW w:w="0" w:type="dxa"/>
        <w:tblLook w:val="04A0" w:firstRow="1" w:lastRow="0" w:firstColumn="1" w:lastColumn="0" w:noHBand="0" w:noVBand="1"/>
      </w:tblPr>
      <w:tblGrid>
        <w:gridCol w:w="5392"/>
        <w:gridCol w:w="5398"/>
      </w:tblGrid>
      <w:tr w:rsidR="00331A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Tillægs-Bruger-SL</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CAL til Microsoft Dynamics AX Task</w:t>
            </w:r>
            <w:r>
              <w:fldChar w:fldCharType="begin"/>
            </w:r>
            <w:r>
              <w:instrText xml:space="preserve"> XE "CAL til Microsoft Dynamics AX Task" </w:instrText>
            </w:r>
            <w:r>
              <w:fldChar w:fldCharType="end"/>
            </w:r>
            <w:r>
              <w:t>,</w:t>
            </w:r>
            <w:r>
              <w:br/>
              <w:t>CAL til Microsoft Dynamics AX Self Serve</w:t>
            </w:r>
            <w:r>
              <w:fldChar w:fldCharType="begin"/>
            </w:r>
            <w:r>
              <w:instrText xml:space="preserve"> XE "CAL til Microsoft Dynamics AX Self Serve" </w:instrText>
            </w:r>
            <w:r>
              <w:fldChar w:fldCharType="end"/>
            </w:r>
            <w:r>
              <w:t xml:space="preserve"> eller</w:t>
            </w:r>
            <w:r>
              <w:br/>
              <w:t>CAL til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Microsoft Dynamics 365 for Team Members, Enterprise Edition-tillægsprodukt</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lastRenderedPageBreak/>
              <w:t>CAL til Microsoft Dynamics AX Task (enhed)</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Microsoft Dynamics 365 for Operations, Enterprise Edition-tillægsprodukt (enhed)</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CAL til Microsoft Dynamics AX Functional</w:t>
            </w:r>
            <w:r>
              <w:fldChar w:fldCharType="begin"/>
            </w:r>
            <w:r>
              <w:instrText xml:space="preserve"> XE "CAL til Microsoft Dynamics AX Functional" </w:instrText>
            </w:r>
            <w:r>
              <w:fldChar w:fldCharType="end"/>
            </w:r>
            <w:r>
              <w:t xml:space="preserve"> eller</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Microsoft Dynamics 365 for Operations, Enterprise Edition-tillægsprodukt</w:t>
            </w:r>
            <w:r>
              <w:br/>
              <w:t>Tillægsprodukt Microsoft Dynamics 365 Enterprise Edition Plan 2</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Basis-CAL til Microsoft Dynamics CRM</w:t>
            </w:r>
            <w:r>
              <w:fldChar w:fldCharType="begin"/>
            </w:r>
            <w:r>
              <w:instrText xml:space="preserve"> XE "Basis-CAL til Microsoft Dynamics CRM" </w:instrText>
            </w:r>
            <w:r>
              <w:fldChar w:fldCharType="end"/>
            </w:r>
            <w:r>
              <w:t xml:space="preserve"> eller</w:t>
            </w:r>
            <w:r>
              <w:br/>
              <w:t>Microsoft Dynamics 365 for Sales, CAL til lokalt miljø</w:t>
            </w:r>
            <w:r>
              <w:fldChar w:fldCharType="begin"/>
            </w:r>
            <w:r>
              <w:instrText xml:space="preserve"> XE "Microsoft Dynamics 365 for Sales,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Microsoft Dynamics 365 for Sales, Enterprise Edition-tillægsprodukt</w:t>
            </w:r>
            <w:r>
              <w:br/>
              <w:t>Microsoft Dynamics 365, Enterprise Edition Plan 1-tillægsprodukt</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Basis-CAL til Microsoft Dynamics CRM eller</w:t>
            </w:r>
            <w:r>
              <w:br/>
              <w:t>Microsoft Dynamics 365 for Customer Service, CAL til lokalt miljø</w:t>
            </w:r>
            <w:r>
              <w:fldChar w:fldCharType="begin"/>
            </w:r>
            <w:r>
              <w:instrText xml:space="preserve"> XE "Microsoft Dynamics 365 for Customer Service,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Microsoft Dynamics 365 for Customer Service, Enterprise Edition-tillægsprodukt</w:t>
            </w:r>
            <w:r>
              <w:br/>
              <w:t>Microsoft Dynamics 365, Enterprise Edition Plan 1-tillægsprodukt</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Microsoft Dynamics 365 for Case Management, Enterprise Edition-tillægsprodukt</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CAL til Microsoft Dynamics CRM Professional</w:t>
            </w:r>
            <w:r>
              <w:fldChar w:fldCharType="begin"/>
            </w:r>
            <w:r>
              <w:instrText xml:space="preserve"> XE "CAL til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Microsoft Dynamics 365, Enterprise Edition Plan 1-tillægsprodukt</w:t>
            </w:r>
          </w:p>
        </w:tc>
      </w:tr>
    </w:tbl>
    <w:p w:rsidR="00331AFF" w:rsidRDefault="00331AFF">
      <w:pPr>
        <w:pStyle w:val="ProductList-Body"/>
      </w:pPr>
    </w:p>
    <w:p w:rsidR="00331AFF" w:rsidRDefault="001E6C21">
      <w:pPr>
        <w:pStyle w:val="ProductList-ClauseHeading"/>
        <w:outlineLvl w:val="3"/>
      </w:pPr>
      <w:r>
        <w:t>2.3 Unified Service Desk (USD)</w:t>
      </w:r>
    </w:p>
    <w:p w:rsidR="00331AFF" w:rsidRDefault="001E6C21">
      <w:pPr>
        <w:pStyle w:val="ProductList-Body"/>
      </w:pPr>
      <w:r>
        <w:t>Kunder med aktive Plan 1- eller Plan 2-abonnementer til Microsoft Dynamics 365, Enterprise Edition kan installere og bruge USD-software til hver bruger.</w:t>
      </w:r>
    </w:p>
    <w:p w:rsidR="00331AFF" w:rsidRDefault="00331AFF">
      <w:pPr>
        <w:pStyle w:val="ProductList-Body"/>
      </w:pPr>
    </w:p>
    <w:p w:rsidR="00331AFF" w:rsidRDefault="001E6C21">
      <w:pPr>
        <w:pStyle w:val="ProductList-ClauseHeading"/>
        <w:outlineLvl w:val="3"/>
      </w:pPr>
      <w:r>
        <w:t>2.4 Microsoft Dynamics CustomerSource</w:t>
      </w:r>
    </w:p>
    <w:p w:rsidR="00331AFF" w:rsidRDefault="001E6C21">
      <w:pPr>
        <w:pStyle w:val="ProductList-Body"/>
      </w:pPr>
      <w:r>
        <w:t xml:space="preserve">Kunder med aktive Microsoft Dynamics 365-tjenesteabonnementer kan få adgang til og bruge CustomerSource. </w:t>
      </w:r>
    </w:p>
    <w:p w:rsidR="00331AFF" w:rsidRDefault="00331AFF">
      <w:pPr>
        <w:pStyle w:val="ProductList-Body"/>
      </w:pPr>
    </w:p>
    <w:p w:rsidR="00331AFF" w:rsidRDefault="001E6C21">
      <w:pPr>
        <w:pStyle w:val="ProductList-ClauseHeading"/>
        <w:outlineLvl w:val="3"/>
      </w:pPr>
      <w:r>
        <w:t>2.5 Berettigelse til kvalificerede tilbud</w:t>
      </w:r>
    </w:p>
    <w:p w:rsidR="00331AFF" w:rsidRDefault="001E6C21">
      <w:pPr>
        <w:pStyle w:val="ProductList-Body"/>
      </w:pPr>
      <w:r>
        <w:t xml:space="preserve">Kunder, der fornyr en aftale med licenser med abonnement på Microsoft Dynamics CRM Online eller Microsoft Dynamics AX fra og med den 1. november 2016 eller senere, kan erhverve Kvalificeret Tilbud på Microsoft Dynamics 365 Online Services ved fornyelser af aftaler før den 31. oktober 2019. </w:t>
      </w:r>
    </w:p>
    <w:p w:rsidR="00331AFF" w:rsidRDefault="00331AFF">
      <w:pPr>
        <w:pStyle w:val="ProductList-Body"/>
      </w:pPr>
    </w:p>
    <w:p w:rsidR="00331AFF" w:rsidRDefault="001E6C21">
      <w:pPr>
        <w:pStyle w:val="ProductList-ClauseHeading"/>
        <w:outlineLvl w:val="3"/>
      </w:pPr>
      <w:r>
        <w:t>2.6 Microsoft Dynamics Marketing and Parature</w:t>
      </w:r>
    </w:p>
    <w:p w:rsidR="00331AFF" w:rsidRDefault="001E6C21">
      <w:pPr>
        <w:pStyle w:val="ProductList-Body"/>
      </w:pPr>
      <w:r>
        <w:t>Kunder med Enterprise Aftale og Enterprise Aftale-abonnement, der har licenseret Microsoft Dynamics Marketing and Parature via Microsoft-abonnementer før 1. november 2016 i henhold til nuværende tilmelding, kan forny deres abonnementer i en efterfølgende tilmelding, der er underskrevet før 1. juli 2017.</w:t>
      </w:r>
    </w:p>
    <w:p w:rsidR="00331AFF" w:rsidRDefault="00331AFF">
      <w:pPr>
        <w:pStyle w:val="ProductList-Body"/>
      </w:pPr>
    </w:p>
    <w:p w:rsidR="00331AFF" w:rsidRDefault="001E6C21">
      <w:pPr>
        <w:pStyle w:val="ProductList-ClauseHeading"/>
        <w:outlineLvl w:val="3"/>
      </w:pPr>
      <w:r>
        <w:t>2.7 Microsoft Dynamics 365 Plan 2, Enterprise Edition til myndigheder</w:t>
      </w:r>
    </w:p>
    <w:p w:rsidR="00331AFF" w:rsidRDefault="001E6C21">
      <w:pPr>
        <w:pStyle w:val="ProductList-Body"/>
      </w:pPr>
      <w:r>
        <w:t>Microsoft Dynamics 365 for Operations er ikke tilgængelig i Microsoft 365 Plan 2, Enterprise Edition til myndigheder.</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GroupHeading"/>
        <w:outlineLvl w:val="1"/>
      </w:pPr>
      <w:bookmarkStart w:id="258" w:name="_Sec632"/>
      <w:r>
        <w:t>Office 365-tjenester</w:t>
      </w:r>
      <w:bookmarkEnd w:id="258"/>
      <w:r>
        <w:fldChar w:fldCharType="begin"/>
      </w:r>
      <w:r>
        <w:instrText xml:space="preserve"> TC "</w:instrText>
      </w:r>
      <w:bookmarkStart w:id="259" w:name="_Toc476129874"/>
      <w:r>
        <w:instrText>Office 365-tjenester</w:instrText>
      </w:r>
      <w:bookmarkEnd w:id="259"/>
      <w:r>
        <w:instrText>" \l 2</w:instrText>
      </w:r>
      <w:r>
        <w:fldChar w:fldCharType="end"/>
      </w:r>
    </w:p>
    <w:p w:rsidR="00331AFF" w:rsidRDefault="001E6C21">
      <w:pPr>
        <w:pStyle w:val="ProductList-Offering2HeadingNoBorder"/>
        <w:outlineLvl w:val="2"/>
      </w:pPr>
      <w:bookmarkStart w:id="260" w:name="_Sec633"/>
      <w:r>
        <w:t>Office 365-programmer</w:t>
      </w:r>
      <w:bookmarkEnd w:id="260"/>
      <w:r>
        <w:fldChar w:fldCharType="begin"/>
      </w:r>
      <w:r>
        <w:instrText xml:space="preserve"> TC "</w:instrText>
      </w:r>
      <w:bookmarkStart w:id="261" w:name="_Toc476129875"/>
      <w:r>
        <w:instrText>Office 365-programmer</w:instrText>
      </w:r>
      <w:bookmarkEnd w:id="261"/>
      <w:r>
        <w:instrText>" \l 3</w:instrText>
      </w:r>
      <w:r>
        <w:fldChar w:fldCharType="end"/>
      </w:r>
    </w:p>
    <w:p w:rsidR="00331AFF" w:rsidRDefault="001E6C21">
      <w:pPr>
        <w:pStyle w:val="ProductList-Offering1SubSection"/>
        <w:outlineLvl w:val="3"/>
      </w:pPr>
      <w:bookmarkStart w:id="262" w:name="_Sec719"/>
      <w:r>
        <w:t>1. Programtilgængelighed</w:t>
      </w:r>
      <w:bookmarkEnd w:id="262"/>
    </w:p>
    <w:tbl>
      <w:tblPr>
        <w:tblStyle w:val="PURTable"/>
        <w:tblW w:w="0" w:type="dxa"/>
        <w:tblLook w:val="04A0" w:firstRow="1" w:lastRow="0" w:firstColumn="1" w:lastColumn="0" w:noHBand="0" w:noVBand="1"/>
      </w:tblPr>
      <w:tblGrid>
        <w:gridCol w:w="4448"/>
        <w:gridCol w:w="801"/>
        <w:gridCol w:w="787"/>
        <w:gridCol w:w="793"/>
        <w:gridCol w:w="704"/>
        <w:gridCol w:w="827"/>
        <w:gridCol w:w="820"/>
        <w:gridCol w:w="798"/>
        <w:gridCol w:w="806"/>
      </w:tblGrid>
      <w:tr w:rsidR="00331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50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Office 365 ProPlus</w:t>
            </w:r>
            <w:r>
              <w:fldChar w:fldCharType="begin"/>
            </w:r>
            <w:r>
              <w:instrText xml:space="preserve"> XE "Office 365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Office 365 ProPlus fra SA</w:t>
            </w:r>
            <w:r>
              <w:fldChar w:fldCharType="begin"/>
            </w:r>
            <w:r>
              <w:instrText xml:space="preserve"> XE "Office 365 ProPlus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Visio Pro til Office 365</w:t>
            </w:r>
            <w:r>
              <w:fldChar w:fldCharType="begin"/>
            </w:r>
            <w:r>
              <w:instrText xml:space="preserve"> XE "Visio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Tillægsprodukt til Visio Pro for Office 365</w:t>
            </w:r>
            <w:r>
              <w:fldChar w:fldCharType="begin"/>
            </w:r>
            <w:r>
              <w:instrText xml:space="preserve"> XE "Tillægsprodukt til Visio Pro for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t>Visio Pro for Office 365 fra SA</w:t>
            </w:r>
            <w:r>
              <w:fldChar w:fldCharType="begin"/>
            </w:r>
            <w:r>
              <w:instrText xml:space="preserve"> XE "Visio Pro for Office 365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bl>
    <w:p w:rsidR="00331AFF" w:rsidRDefault="001E6C21">
      <w:pPr>
        <w:pStyle w:val="ProductList-Offering1SubSection"/>
        <w:outlineLvl w:val="3"/>
      </w:pPr>
      <w:bookmarkStart w:id="263" w:name="_Sec774"/>
      <w:r>
        <w:t>2. Produktbetingelser</w:t>
      </w:r>
      <w:bookmarkEnd w:id="263"/>
    </w:p>
    <w:tbl>
      <w:tblPr>
        <w:tblStyle w:val="PURTable"/>
        <w:tblW w:w="0" w:type="dxa"/>
        <w:tblLook w:val="04A0" w:firstRow="1" w:lastRow="0" w:firstColumn="1" w:lastColumn="0" w:noHBand="0" w:noVBand="1"/>
      </w:tblPr>
      <w:tblGrid>
        <w:gridCol w:w="3664"/>
        <w:gridCol w:w="3575"/>
        <w:gridCol w:w="3551"/>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1AFF" w:rsidRDefault="001E6C2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Pro til Office 365</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1AFF" w:rsidRDefault="001E6C21">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2.1 Købsberettigelse til Fra SA-Bruger-SL’er til Office 365-programmer</w:t>
      </w:r>
    </w:p>
    <w:p w:rsidR="00331AFF" w:rsidRDefault="001E6C21">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w:t>
      </w:r>
    </w:p>
    <w:tbl>
      <w:tblPr>
        <w:tblStyle w:val="PURTable"/>
        <w:tblW w:w="0" w:type="dxa"/>
        <w:tblLook w:val="04A0" w:firstRow="1" w:lastRow="0" w:firstColumn="1" w:lastColumn="0" w:noHBand="0" w:noVBand="1"/>
      </w:tblPr>
      <w:tblGrid>
        <w:gridCol w:w="5407"/>
        <w:gridCol w:w="5383"/>
      </w:tblGrid>
      <w:tr w:rsidR="00331A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Tilsvarende fra SA-Bruger-SL</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Office 365 ProPlus Fra SA</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Visio Pro til Office 365 Fra SA</w:t>
            </w:r>
          </w:p>
        </w:tc>
      </w:tr>
    </w:tbl>
    <w:p w:rsidR="00331AFF" w:rsidRDefault="00331AFF">
      <w:pPr>
        <w:pStyle w:val="ProductList-Body"/>
      </w:pPr>
    </w:p>
    <w:p w:rsidR="00331AFF" w:rsidRDefault="001E6C21">
      <w:pPr>
        <w:pStyle w:val="ProductList-ClauseHeading"/>
        <w:outlineLvl w:val="4"/>
      </w:pPr>
      <w:r>
        <w:t>2.2 Kvalificerende Licenser til Tillægs-Bruger-SL’er</w:t>
      </w:r>
    </w:p>
    <w:p w:rsidR="00331AFF" w:rsidRDefault="001E6C21">
      <w:pPr>
        <w:pStyle w:val="ProductList-Body"/>
      </w:pPr>
      <w:r>
        <w:t>Hver Kvalificerende Licens skal have en aktiv SA.</w:t>
      </w:r>
    </w:p>
    <w:tbl>
      <w:tblPr>
        <w:tblStyle w:val="PURTable"/>
        <w:tblW w:w="0" w:type="dxa"/>
        <w:tblLook w:val="04A0" w:firstRow="1" w:lastRow="0" w:firstColumn="1" w:lastColumn="0" w:noHBand="0" w:noVBand="1"/>
      </w:tblPr>
      <w:tblGrid>
        <w:gridCol w:w="5392"/>
        <w:gridCol w:w="5398"/>
      </w:tblGrid>
      <w:tr w:rsidR="00331A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Tillægs-Bruger-SL</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Tillægsprodukt til Visio Pro for Office 365 til Visio Professional</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Tillægsprodukt til Visio Pro for Office 365 til Visio Standard</w:t>
            </w:r>
          </w:p>
        </w:tc>
      </w:tr>
    </w:tbl>
    <w:p w:rsidR="00331AFF" w:rsidRDefault="00331AFF">
      <w:pPr>
        <w:pStyle w:val="ProductList-Body"/>
      </w:pPr>
    </w:p>
    <w:p w:rsidR="00331AFF" w:rsidRDefault="001E6C21">
      <w:pPr>
        <w:pStyle w:val="ProductList-ClauseHeading"/>
        <w:outlineLvl w:val="4"/>
      </w:pPr>
      <w:r>
        <w:t>2.3 Medieberettigelse til Office 365 Pro Plus med Windows To Go-rettigheder</w:t>
      </w:r>
    </w:p>
    <w:p w:rsidR="00331AFF" w:rsidRDefault="001E6C21">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331AFF" w:rsidRDefault="00331AFF">
      <w:pPr>
        <w:pStyle w:val="ProductList-Body"/>
      </w:pPr>
    </w:p>
    <w:p w:rsidR="00331AFF" w:rsidRDefault="001E6C21">
      <w:pPr>
        <w:pStyle w:val="ProductList-ClauseHeading"/>
        <w:outlineLvl w:val="4"/>
      </w:pPr>
      <w:r>
        <w:t>2.4 Campus og School Aftale, Enrollment for Education Solutions og Open Value Subscriptions – Uddannelsesløsninger</w:t>
      </w:r>
    </w:p>
    <w:p w:rsidR="00331AFF" w:rsidRDefault="001E6C21">
      <w:pPr>
        <w:pStyle w:val="ProductList-Body"/>
      </w:pPr>
      <w:r>
        <w:t xml:space="preserve">Hvis Kunden er en Institution som beskrevet i Campus og School Aftale og abonnerer på Bruger-SL til Office 365 ProPlus, skal den købe en Licens til hver Kvalificerede Bruger i Institutionens organisation. Hvis en Institution tilmelder sig Bruger-SL til Student Option til Office 365 ProPlus, skal den købe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 Studerende i Organisationen.</w:t>
      </w:r>
    </w:p>
    <w:p w:rsidR="00331AFF" w:rsidRDefault="00331AFF">
      <w:pPr>
        <w:pStyle w:val="ProductList-Body"/>
      </w:pPr>
    </w:p>
    <w:p w:rsidR="00331AFF" w:rsidRDefault="001E6C21">
      <w:pPr>
        <w:pStyle w:val="ProductList-Body"/>
      </w:pPr>
      <w:r>
        <w:t>Institutioner, hvor Bruger-SL’er til Office 365 ProPlus er overdraget til alle fakultetsmedarbejdere og personale, må installere Office Professional Plus 2016-softwaren på ethvert laboratorium eller bibliotek med fri adgang inden for Institutionens Organisation. Derudover er brug af softwaren underlagt Licensvilkårene for Office Professional Plus 2016.</w:t>
      </w:r>
    </w:p>
    <w:p w:rsidR="00331AFF" w:rsidRDefault="00331AFF">
      <w:pPr>
        <w:pStyle w:val="ProductList-Body"/>
      </w:pPr>
    </w:p>
    <w:p w:rsidR="00331AFF" w:rsidRDefault="001E6C21">
      <w:pPr>
        <w:pStyle w:val="ProductList-Body"/>
      </w:pPr>
      <w:r>
        <w:t>Institutioner, der har tildelt Office Professional Plus Software Assurance til alle fakultetsmedarbejdere og personale er berettigede til at erhverve Licenser til Office 365 ProPlus for alle fakultetsmedarbejdere og personale i Institutionens organisation uden yderligere omkostninger for Institutionen. Licenser, der erhverves uden omkostninger gennem dette tilbud, må ikke tælles med i opfyldelsen af kravene om Institutionens minimumbestillinger.</w:t>
      </w:r>
    </w:p>
    <w:p w:rsidR="00331AFF" w:rsidRDefault="00331AFF">
      <w:pPr>
        <w:pStyle w:val="ProductList-Body"/>
      </w:pPr>
    </w:p>
    <w:p w:rsidR="00331AFF" w:rsidRDefault="001E6C21">
      <w:pPr>
        <w:pStyle w:val="ProductList-ClauseHeading"/>
        <w:outlineLvl w:val="4"/>
      </w:pPr>
      <w:r>
        <w:t>2.5 Office Multi Language Pack</w:t>
      </w:r>
    </w:p>
    <w:p w:rsidR="00331AFF" w:rsidRDefault="001E6C21">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rsidR="00331AFF" w:rsidRDefault="00331AFF">
      <w:pPr>
        <w:pStyle w:val="ProductList-Body"/>
      </w:pPr>
    </w:p>
    <w:p w:rsidR="00331AFF" w:rsidRDefault="001E6C21">
      <w:pPr>
        <w:pStyle w:val="ProductList-ClauseHeading"/>
        <w:outlineLvl w:val="4"/>
      </w:pPr>
      <w:r>
        <w:t>2.6 E-Learning</w:t>
      </w:r>
    </w:p>
    <w:p w:rsidR="00331AFF" w:rsidRDefault="001E6C21">
      <w:pPr>
        <w:pStyle w:val="ProductList-Body"/>
      </w:pPr>
      <w:r>
        <w:t xml:space="preserve">Kunden kan få adgang til hostede E-Learning-kurser, hvis vedkommende har en eller flere Licenser til Office 365 ProPlus (SCORM-kompatibelt indhold er ikke berettiget). Det er kun de af Kundens brugere, der har en aktiv licens til Office 365 ProPlus, som kan få adgang til hostede E-Learning-kurser, der er relevante for Office 365 ProPlus-tjenester, ved at logge ind på onlinekursusstedet med deres legitimationsoplysninger til Office 365 ProPlus. Kundens brug af værtsbaserede E-Learningkurser er underlagt vilkårene for anvendelse af E-Learning-webstedet. </w:t>
      </w:r>
    </w:p>
    <w:p w:rsidR="00331AFF" w:rsidRDefault="00331AFF">
      <w:pPr>
        <w:pStyle w:val="ProductList-Body"/>
      </w:pPr>
    </w:p>
    <w:p w:rsidR="00331AFF" w:rsidRDefault="001E6C21">
      <w:pPr>
        <w:pStyle w:val="ProductList-ClauseHeading"/>
        <w:outlineLvl w:val="4"/>
      </w:pPr>
      <w:r>
        <w:t>2.7 Office Online</w:t>
      </w:r>
    </w:p>
    <w:p w:rsidR="00331AFF" w:rsidRDefault="001E6C21">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licens til SharePoint Online eller OneDrive for Business.</w:t>
      </w:r>
    </w:p>
    <w:p w:rsidR="00331AFF" w:rsidRDefault="00331AFF">
      <w:pPr>
        <w:pStyle w:val="ProductList-Body"/>
      </w:pPr>
    </w:p>
    <w:p w:rsidR="00331AFF" w:rsidRDefault="001E6C21">
      <w:pPr>
        <w:pStyle w:val="ProductList-ClauseHeading"/>
        <w:outlineLvl w:val="4"/>
      </w:pPr>
      <w:r>
        <w:t>2.8 Overførselsperiode for Open Value Subscription</w:t>
      </w:r>
    </w:p>
    <w:p w:rsidR="00331AFF" w:rsidRDefault="001E6C21">
      <w:pPr>
        <w:pStyle w:val="ProductList-Body"/>
      </w:pPr>
      <w:r>
        <w:t>For hver enhed af Bruger-SL'er til Office 365 ProPlus, Midsize Business, Enterprise E3-E5 eller Education E3-E5, som Kunden aktiverer ved eller før udløbet af deres Open Value Subscription-abonnement (“Udløbsdato”), kan Kunden fortsætte med at bruge kopien af Office Standard eller Professional Plus, der er givet i licens til dem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331AFF" w:rsidRDefault="00331AFF">
      <w:pPr>
        <w:pStyle w:val="ProductList-Body"/>
      </w:pPr>
    </w:p>
    <w:p w:rsidR="00331AFF" w:rsidRDefault="001E6C21">
      <w:pPr>
        <w:pStyle w:val="ProductList-ClauseHeading"/>
        <w:outlineLvl w:val="4"/>
      </w:pPr>
      <w:r>
        <w:t>2.9 Installationsrettigheder for Visio Professional 2016</w:t>
      </w:r>
    </w:p>
    <w:p w:rsidR="00331AFF" w:rsidRDefault="001E6C21">
      <w:pPr>
        <w:pStyle w:val="ProductList-Body"/>
      </w:pPr>
      <w:r>
        <w:t>Hver Office 2016-bruger eller bruger med licens til at installere Office Professional Plus under afsnittet Secure Productive Enterprise fra SA bruger-SL med et abonnement på Visio Pro Office 365 må installere og anvende én kopi af softwaren Visio Professional 2016 på den enhed, hvor Office 2016 er installeret.</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264" w:name="_Sec634"/>
      <w:r>
        <w:lastRenderedPageBreak/>
        <w:t>Office 365 Suites</w:t>
      </w:r>
      <w:bookmarkEnd w:id="264"/>
      <w:r>
        <w:fldChar w:fldCharType="begin"/>
      </w:r>
      <w:r>
        <w:instrText xml:space="preserve"> TC "</w:instrText>
      </w:r>
      <w:bookmarkStart w:id="265" w:name="_Toc476129876"/>
      <w:r>
        <w:instrText>Office 365 Suites</w:instrText>
      </w:r>
      <w:bookmarkEnd w:id="265"/>
      <w:r>
        <w:instrText>" \l 3</w:instrText>
      </w:r>
      <w:r>
        <w:fldChar w:fldCharType="end"/>
      </w:r>
    </w:p>
    <w:p w:rsidR="00331AFF" w:rsidRDefault="001E6C21">
      <w:pPr>
        <w:pStyle w:val="ProductList-Offering1SubSection"/>
        <w:outlineLvl w:val="3"/>
      </w:pPr>
      <w:bookmarkStart w:id="266" w:name="_Sec720"/>
      <w:r>
        <w:t>1. Programtilgængelighed</w:t>
      </w:r>
      <w:bookmarkEnd w:id="266"/>
    </w:p>
    <w:tbl>
      <w:tblPr>
        <w:tblStyle w:val="PURTable"/>
        <w:tblW w:w="0" w:type="dxa"/>
        <w:tblLook w:val="04A0" w:firstRow="1" w:lastRow="0" w:firstColumn="1" w:lastColumn="0" w:noHBand="0" w:noVBand="1"/>
      </w:tblPr>
      <w:tblGrid>
        <w:gridCol w:w="4460"/>
        <w:gridCol w:w="799"/>
        <w:gridCol w:w="784"/>
        <w:gridCol w:w="791"/>
        <w:gridCol w:w="703"/>
        <w:gridCol w:w="826"/>
        <w:gridCol w:w="819"/>
        <w:gridCol w:w="796"/>
        <w:gridCol w:w="806"/>
      </w:tblGrid>
      <w:tr w:rsidR="00331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50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Office 365 Education</w:t>
            </w:r>
            <w:r>
              <w:fldChar w:fldCharType="begin"/>
            </w:r>
            <w:r>
              <w:instrText xml:space="preserve"> XE "Office 365 Education"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Office 365 Education E5</w:t>
            </w:r>
            <w:r>
              <w:fldChar w:fldCharType="begin"/>
            </w:r>
            <w:r>
              <w:instrText xml:space="preserve"> XE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Tilføjelsesprogram til Office 365 Education E5</w:t>
            </w:r>
            <w:r>
              <w:fldChar w:fldCharType="begin"/>
            </w:r>
            <w:r>
              <w:instrText xml:space="preserve"> XE "Tilføjelsesprogram til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Office 365 Enterprise E1</w:t>
            </w:r>
            <w:r>
              <w:fldChar w:fldCharType="begin"/>
            </w:r>
            <w:r>
              <w:instrText xml:space="preserve"> XE "Office 365 Enterprise E1"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Office 365 Enterprise E3</w:t>
            </w:r>
            <w:r>
              <w:fldChar w:fldCharType="begin"/>
            </w:r>
            <w:r>
              <w:instrText xml:space="preserve"> XE "Office 365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Office 365 Enterprise E4</w:t>
            </w:r>
            <w:r>
              <w:fldChar w:fldCharType="begin"/>
            </w:r>
            <w:r>
              <w:instrText xml:space="preserve"> XE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Office 365 Enterprise E5 (Bruger-SL)</w:t>
            </w:r>
            <w:r>
              <w:fldChar w:fldCharType="begin"/>
            </w:r>
            <w:r>
              <w:instrText xml:space="preserve"> XE "Office 365 Enterprise E5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Office 365 Enterprise E1, E3-tilføjelsesprogram</w:t>
            </w:r>
            <w:r>
              <w:fldChar w:fldCharType="begin"/>
            </w:r>
            <w:r>
              <w:instrText xml:space="preserve"> XE "Office 365 Enterprise E1, E3-tilføjelsesprogram"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Office 365 Enterprise E4 uden ProPlus-tilføjelsesprogram</w:t>
            </w:r>
            <w:r>
              <w:fldChar w:fldCharType="begin"/>
            </w:r>
            <w:r>
              <w:instrText xml:space="preserve"> XE "Office 365 Enterprise E4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Office 365 Enterprise K1</w:t>
            </w:r>
            <w:r>
              <w:fldChar w:fldCharType="begin"/>
            </w:r>
            <w:r>
              <w:instrText xml:space="preserve"> XE "Office 365 Enterprise K1"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t>Office 365 Midsize Business</w:t>
            </w:r>
            <w:r>
              <w:fldChar w:fldCharType="begin"/>
            </w:r>
            <w:r>
              <w:instrText xml:space="preserve"> XE "Office 365 Midsize Business"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bl>
    <w:p w:rsidR="00331AFF" w:rsidRDefault="001E6C21">
      <w:pPr>
        <w:pStyle w:val="ProductList-Offering1SubSection"/>
        <w:outlineLvl w:val="3"/>
      </w:pPr>
      <w:bookmarkStart w:id="267" w:name="_Sec775"/>
      <w:r>
        <w:t>2. Produktbetingelser</w:t>
      </w:r>
      <w:bookmarkEnd w:id="267"/>
    </w:p>
    <w:tbl>
      <w:tblPr>
        <w:tblStyle w:val="PURTable"/>
        <w:tblW w:w="0" w:type="dxa"/>
        <w:tblLook w:val="04A0" w:firstRow="1" w:lastRow="0" w:firstColumn="1" w:lastColumn="0" w:noHBand="0" w:noVBand="1"/>
      </w:tblPr>
      <w:tblGrid>
        <w:gridCol w:w="3661"/>
        <w:gridCol w:w="3571"/>
        <w:gridCol w:w="355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K1-server),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1AFF" w:rsidRDefault="001E6C2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Government, K</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2.1 Skytjeneste til Offentlig Gruppe i USA</w:t>
      </w:r>
    </w:p>
    <w:p w:rsidR="00331AFF" w:rsidRDefault="001E6C21">
      <w:pPr>
        <w:pStyle w:val="ProductList-Body"/>
      </w:pPr>
      <w:r>
        <w:rPr>
          <w:color w:val="000000"/>
        </w:rP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rsidR="00331AFF" w:rsidRDefault="00331AFF">
      <w:pPr>
        <w:pStyle w:val="ProductList-Body"/>
      </w:pPr>
    </w:p>
    <w:p w:rsidR="00331AFF" w:rsidRDefault="001E6C21">
      <w:pPr>
        <w:pStyle w:val="ProductList-ClauseHeading"/>
        <w:outlineLvl w:val="4"/>
      </w:pPr>
      <w:r>
        <w:t>2.2 Erhvervelser af Campus og School</w:t>
      </w:r>
    </w:p>
    <w:p w:rsidR="00331AFF" w:rsidRDefault="001E6C21">
      <w:pPr>
        <w:pStyle w:val="ProductList-Body"/>
      </w:pPr>
      <w:r>
        <w:t xml:space="preserve">I henhold til Campus og School Aftale skal abonnementslicenser til Office 365-pakker erhverves pr. bruger for hele Institutionen eller en del af Institutionen. Hvis yderligere SL’er er påkrævet for at opnå adgang til Office 365-pakker midt i en periode, skal Institutionen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Tilføjelsesprogram til Office 365 licenseres, skal den tilsvarende kvalificerende Licens være licenseret i henhold til den samme Tilmeldingsaftale. Når der afgives årsdagsbestillinger, kan Institutionen bestille færre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Online-services end det antal, som Institutionen bestilte i første bestilling, så længe årsdagsbestillingen opfylder mindstekravene for Online-services for Platforme som anført i Kundens volumenlicensaftale.</w:t>
      </w:r>
    </w:p>
    <w:p w:rsidR="00331AFF" w:rsidRDefault="00331AFF">
      <w:pPr>
        <w:pStyle w:val="ProductList-Body"/>
      </w:pPr>
    </w:p>
    <w:p w:rsidR="00331AFF" w:rsidRDefault="001E6C21">
      <w:pPr>
        <w:pStyle w:val="ProductList-ClauseHeading"/>
        <w:outlineLvl w:val="4"/>
      </w:pPr>
      <w:r>
        <w:t>2.3 Ingen omkostninger for Office 365 ProPlus-studenterlicenser Baseret på Dækning af Fakultetsmedarbejdere/Personale</w:t>
      </w:r>
    </w:p>
    <w:p w:rsidR="00331AFF" w:rsidRDefault="001E6C21">
      <w:pPr>
        <w:pStyle w:val="ProductList-Body"/>
      </w:pPr>
      <w:r>
        <w:t xml:space="preserve">Under forudsætning af at en Institution har licenseret Office Professional Plus eller Office 365 ProPlus til alle Fakultetsmedarbejdere og Personale inden for den definerede Organisation i henhold til en Open Value Subscription Aftale for Uddannelsesløsninger eller en Campus og School Aftale – Enrollment for Education Solutions, er Institutionen berettiget til at erhverve Licenser til Office 365 ProPlus for alle de studerende, der er tilmeldt en uddannelsesinstitution, som er en del af Institutionens definerede Organisation, enten på fuld tid eller deltid, uden ekstraomkostninger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erhverves uden omkostninger gennem dette tilbud, tæller ikke med i forhold til at opfylde kravene for Institutionens minimumantal af bestillinger.</w:t>
      </w:r>
    </w:p>
    <w:p w:rsidR="00331AFF" w:rsidRDefault="00331AFF">
      <w:pPr>
        <w:pStyle w:val="ProductList-Body"/>
      </w:pPr>
    </w:p>
    <w:p w:rsidR="00331AFF" w:rsidRDefault="001E6C21">
      <w:pPr>
        <w:pStyle w:val="ProductList-ClauseHeading"/>
        <w:outlineLvl w:val="4"/>
      </w:pPr>
      <w:r>
        <w:t>2.4 Laboratorie- eller Biblioteksbrug til Campus og School</w:t>
      </w:r>
    </w:p>
    <w:p w:rsidR="00331AFF" w:rsidRDefault="001E6C21">
      <w:pPr>
        <w:pStyle w:val="ProductList-Body"/>
      </w:pPr>
      <w:r>
        <w:t xml:space="preserve">Henvis til </w:t>
      </w:r>
      <w:hyperlink w:anchor="_Sec633">
        <w:r>
          <w:rPr>
            <w:color w:val="00467F"/>
            <w:u w:val="single"/>
          </w:rPr>
          <w:t>Office 365 ProPlus-Produktposten</w:t>
        </w:r>
      </w:hyperlink>
      <w:r>
        <w:t xml:space="preserve"> som tilbud om at kunne bruge Office Professional Plus 2016</w:t>
      </w:r>
      <w:r>
        <w:fldChar w:fldCharType="begin"/>
      </w:r>
      <w:r>
        <w:instrText xml:space="preserve"> XE "Office Professional Plus 2016" </w:instrText>
      </w:r>
      <w:r>
        <w:fldChar w:fldCharType="end"/>
      </w:r>
      <w:r>
        <w:t>-software i eventuelle laboratorier eller biblioteker med åben adgang inden for Institutionens Organisation hos Institutioner med Office 365 ProPlus-Bruger-SL'er, der er knyttet til hele fakultetet og dets personale.</w:t>
      </w:r>
    </w:p>
    <w:p w:rsidR="00331AFF" w:rsidRDefault="00331AFF">
      <w:pPr>
        <w:pStyle w:val="ProductList-Body"/>
      </w:pPr>
    </w:p>
    <w:p w:rsidR="00331AFF" w:rsidRDefault="001E6C21">
      <w:pPr>
        <w:pStyle w:val="ProductList-ClauseHeading"/>
        <w:outlineLvl w:val="4"/>
      </w:pPr>
      <w:r>
        <w:lastRenderedPageBreak/>
        <w:t>2.5 Kvalificerende Licenser til Tillægs-Bruger-SL’er</w:t>
      </w:r>
    </w:p>
    <w:tbl>
      <w:tblPr>
        <w:tblStyle w:val="PURTable"/>
        <w:tblW w:w="0" w:type="dxa"/>
        <w:tblLook w:val="04A0" w:firstRow="1" w:lastRow="0" w:firstColumn="1" w:lastColumn="0" w:noHBand="0" w:noVBand="1"/>
      </w:tblPr>
      <w:tblGrid>
        <w:gridCol w:w="5354"/>
        <w:gridCol w:w="5436"/>
      </w:tblGrid>
      <w:tr w:rsidR="00331A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Tillægs-Bruger-SL</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Tilføjelsesprogram til Office 365 Enterprise E1</w:t>
            </w:r>
            <w:r>
              <w:rPr>
                <w:vertAlign w:val="superscript"/>
              </w:rPr>
              <w:t>2</w:t>
            </w:r>
          </w:p>
          <w:p w:rsidR="00331AFF" w:rsidRDefault="001E6C21">
            <w:pPr>
              <w:pStyle w:val="ProductList-TableBody"/>
            </w:pPr>
            <w:r>
              <w:t>- Office 365 Enterprise E1 m. Tilføjelsesprogrammet Exchange Online-arkivering</w:t>
            </w:r>
            <w:r>
              <w:rPr>
                <w:vertAlign w:val="superscript"/>
              </w:rPr>
              <w:t>2, 3, 4</w:t>
            </w:r>
          </w:p>
          <w:p w:rsidR="00331AFF" w:rsidRDefault="001E6C21">
            <w:pPr>
              <w:pStyle w:val="ProductList-TableBody"/>
            </w:pPr>
            <w:r>
              <w:t>- Tilføjelsesprogram til Office 365 Government E1</w:t>
            </w:r>
          </w:p>
          <w:p w:rsidR="00331AFF" w:rsidRDefault="001E6C21">
            <w:pPr>
              <w:pStyle w:val="ProductList-TableBody"/>
            </w:pPr>
            <w:r>
              <w:t>- Tilføjelsesprogrammer til Office 365 Enterprise og Government E3 uden ProPlus</w:t>
            </w:r>
          </w:p>
          <w:p w:rsidR="00331AFF" w:rsidRDefault="001E6C21">
            <w:pPr>
              <w:pStyle w:val="ProductList-TableBody"/>
            </w:pPr>
            <w:r>
              <w:t>- Office 365 Government E4 uden ProPlus-tilføjelsesprogrammer</w:t>
            </w:r>
          </w:p>
          <w:p w:rsidR="00331AFF" w:rsidRDefault="001E6C21">
            <w:pPr>
              <w:pStyle w:val="ProductList-TableBody"/>
            </w:pPr>
            <w:r>
              <w:t>- Tilføjelsesprogram til Office 365 Education E5</w:t>
            </w:r>
          </w:p>
          <w:p w:rsidR="00331AFF" w:rsidRDefault="001E6C21">
            <w:pPr>
              <w:pStyle w:val="ProductList-TableBody"/>
            </w:pPr>
            <w:r>
              <w:t>- Tilføjelsesprogram til Exchange Online Plan 1</w:t>
            </w:r>
            <w:r>
              <w:fldChar w:fldCharType="begin"/>
            </w:r>
            <w:r>
              <w:instrText xml:space="preserve"> XE "Tilføjelsesprogram til Exchange Online Plan 1" </w:instrText>
            </w:r>
            <w:r>
              <w:fldChar w:fldCharType="end"/>
            </w:r>
          </w:p>
          <w:p w:rsidR="00331AFF" w:rsidRDefault="001E6C21">
            <w:pPr>
              <w:pStyle w:val="ProductList-TableBody"/>
            </w:pPr>
            <w:r>
              <w:t>- Tilføjelsesprogram til Skype for Business Online Plan 1</w:t>
            </w:r>
            <w:r>
              <w:fldChar w:fldCharType="begin"/>
            </w:r>
            <w:r>
              <w:instrText xml:space="preserve"> XE "Tilføjelsesprogram til Skype for Business Online Plan 1" </w:instrText>
            </w:r>
            <w:r>
              <w:fldChar w:fldCharType="end"/>
            </w:r>
          </w:p>
          <w:p w:rsidR="00331AFF" w:rsidRDefault="001E6C21">
            <w:pPr>
              <w:pStyle w:val="ProductList-TableBody"/>
            </w:pPr>
            <w:r>
              <w:t>- Tilføjelsesprogram til SharePoint Online Plan 1</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Tilføjelsesprogrammer til Office 365 Enterprise E1/Government E1</w:t>
            </w:r>
          </w:p>
          <w:p w:rsidR="00331AFF" w:rsidRDefault="001E6C21">
            <w:pPr>
              <w:pStyle w:val="ProductList-TableBody"/>
            </w:pPr>
            <w:r>
              <w:t>- Tilføjelsesprogram til Office 365 Enterprise E3</w:t>
            </w:r>
            <w:r>
              <w:rPr>
                <w:vertAlign w:val="superscript"/>
              </w:rPr>
              <w:t>2</w:t>
            </w:r>
          </w:p>
          <w:p w:rsidR="00331AFF" w:rsidRDefault="001E6C21">
            <w:pPr>
              <w:pStyle w:val="ProductList-TableBody"/>
            </w:pPr>
            <w:r>
              <w:t>- Tilføjelsesprogram til Office 365 Government E3</w:t>
            </w:r>
            <w:r>
              <w:rPr>
                <w:vertAlign w:val="superscript"/>
              </w:rPr>
              <w:t>4</w:t>
            </w:r>
          </w:p>
          <w:p w:rsidR="00331AFF" w:rsidRDefault="001E6C21">
            <w:pPr>
              <w:pStyle w:val="ProductList-TableBody"/>
            </w:pPr>
            <w:r>
              <w:t>- Tilføjelsesprogrammer til Office 365 Enterprise og Government E4</w:t>
            </w:r>
          </w:p>
          <w:p w:rsidR="00331AFF" w:rsidRDefault="001E6C21">
            <w:pPr>
              <w:pStyle w:val="ProductList-TableBody"/>
            </w:pPr>
            <w:r>
              <w:t>- Tilføjelsesprogrammer til Office 365 Enterprise og Government E3 uden ProPlus</w:t>
            </w:r>
          </w:p>
          <w:p w:rsidR="00331AFF" w:rsidRDefault="001E6C21">
            <w:pPr>
              <w:pStyle w:val="ProductList-TableBody"/>
            </w:pPr>
            <w:r>
              <w:t>- Office 365 Government E4 uden ProPlus-tilføjelsesprogrammer</w:t>
            </w:r>
          </w:p>
          <w:p w:rsidR="00331AFF" w:rsidRDefault="001E6C21">
            <w:pPr>
              <w:pStyle w:val="ProductList-TableBody"/>
            </w:pPr>
            <w:r>
              <w:t>- Tilføjelsesprogram til Office 365 Education E5</w:t>
            </w:r>
          </w:p>
          <w:p w:rsidR="00331AFF" w:rsidRDefault="001E6C21">
            <w:pPr>
              <w:pStyle w:val="ProductList-TableBody"/>
            </w:pPr>
            <w:r>
              <w:t>- Tilføjelsesprogram til Office 365 Midsize Business</w:t>
            </w:r>
            <w:r>
              <w:fldChar w:fldCharType="begin"/>
            </w:r>
            <w:r>
              <w:instrText xml:space="preserve"> XE "Tilføjelsesprogram til Office 365 Midsize Business" </w:instrText>
            </w:r>
            <w:r>
              <w:fldChar w:fldCharType="end"/>
            </w:r>
            <w:r>
              <w:rPr>
                <w:vertAlign w:val="superscript"/>
              </w:rPr>
              <w:t>2</w:t>
            </w:r>
          </w:p>
          <w:p w:rsidR="00331AFF" w:rsidRDefault="001E6C21">
            <w:pPr>
              <w:pStyle w:val="ProductList-TableBody"/>
            </w:pPr>
            <w:r>
              <w:t xml:space="preserve">- Tilføjelsesprogram til Exchange Online Plan 1 </w:t>
            </w:r>
          </w:p>
          <w:p w:rsidR="00331AFF" w:rsidRDefault="001E6C21">
            <w:pPr>
              <w:pStyle w:val="ProductList-TableBody"/>
            </w:pPr>
            <w:r>
              <w:t>- Tilføjelsesprogram til Skype for Business Online Plan 1</w:t>
            </w:r>
          </w:p>
          <w:p w:rsidR="00331AFF" w:rsidRDefault="001E6C21">
            <w:pPr>
              <w:pStyle w:val="ProductList-TableBody"/>
            </w:pPr>
            <w:r>
              <w:t>- Tilføjelsesprogram til SharePoint Online Plan 1</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Tilføjelsesprogrammer til Office 365 Enterprise og Government E3 uden ProPlus</w:t>
            </w:r>
          </w:p>
          <w:p w:rsidR="00331AFF" w:rsidRDefault="001E6C21">
            <w:pPr>
              <w:pStyle w:val="ProductList-TableBody"/>
            </w:pPr>
            <w:r>
              <w:t>- Office 365 Enterprise &amp; Government E4</w:t>
            </w:r>
            <w:r>
              <w:rPr>
                <w:vertAlign w:val="superscript"/>
              </w:rPr>
              <w:t>4</w:t>
            </w:r>
            <w:r>
              <w:t xml:space="preserve"> uden ProPlus-tilføjelsesprogrammer</w:t>
            </w:r>
          </w:p>
          <w:p w:rsidR="00331AFF" w:rsidRDefault="001E6C21">
            <w:pPr>
              <w:pStyle w:val="ProductList-TableBody"/>
            </w:pPr>
            <w:r>
              <w:t xml:space="preserve">- Tilføjelsesprogram til Office 365 Education E5 </w:t>
            </w:r>
          </w:p>
          <w:p w:rsidR="00331AFF" w:rsidRDefault="001E6C21">
            <w:pPr>
              <w:pStyle w:val="ProductList-TableBody"/>
            </w:pPr>
            <w:r>
              <w:t>- Tillægsprodukt til Azure Information Protection Premium</w:t>
            </w:r>
            <w:r>
              <w:fldChar w:fldCharType="begin"/>
            </w:r>
            <w:r>
              <w:instrText xml:space="preserve"> XE "Tillægsprodukt til Azure Information Protection Premium" </w:instrText>
            </w:r>
            <w:r>
              <w:fldChar w:fldCharType="end"/>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Office 365 Enterprise &amp; Government E3</w:t>
            </w:r>
            <w:r>
              <w:rPr>
                <w:vertAlign w:val="superscript"/>
              </w:rPr>
              <w:t>2</w:t>
            </w:r>
            <w:r>
              <w:t>-, E4</w:t>
            </w:r>
            <w:r>
              <w:rPr>
                <w:vertAlign w:val="superscript"/>
              </w:rPr>
              <w:t>4</w:t>
            </w:r>
            <w:r>
              <w:t>- eller E5-tilføjelsesprogrammer</w:t>
            </w:r>
          </w:p>
          <w:p w:rsidR="00331AFF" w:rsidRDefault="001E6C21">
            <w:pPr>
              <w:pStyle w:val="ProductList-TableBody"/>
            </w:pPr>
            <w:r>
              <w:t xml:space="preserve">- Tilføjelsesprogram til Office 365 Education E5 </w:t>
            </w:r>
          </w:p>
          <w:p w:rsidR="00331AFF" w:rsidRDefault="001E6C21">
            <w:pPr>
              <w:pStyle w:val="ProductList-TableBody"/>
            </w:pPr>
            <w:r>
              <w:t>- Office 365 Enterprise &amp; Government E3</w:t>
            </w:r>
            <w:r>
              <w:rPr>
                <w:vertAlign w:val="superscript"/>
              </w:rPr>
              <w:t>2</w:t>
            </w:r>
            <w:r>
              <w:t xml:space="preserve"> eller E4</w:t>
            </w:r>
            <w:r>
              <w:rPr>
                <w:vertAlign w:val="superscript"/>
              </w:rPr>
              <w:t>4</w:t>
            </w:r>
            <w:r>
              <w:t xml:space="preserve"> uden ProPlus-tilføjelsesprogrammer</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Tilføjelsesprogram til Office 365 Midsize Business</w:t>
            </w:r>
            <w:r>
              <w:rPr>
                <w:vertAlign w:val="superscript"/>
              </w:rPr>
              <w:t>2, 3</w:t>
            </w:r>
          </w:p>
          <w:p w:rsidR="00331AFF" w:rsidRDefault="001E6C21">
            <w:pPr>
              <w:pStyle w:val="ProductList-TableBody"/>
            </w:pPr>
            <w:r>
              <w:t>- Tilføjelsesprogram til Office 365 Enterprise E3</w:t>
            </w:r>
            <w:r>
              <w:rPr>
                <w:vertAlign w:val="superscript"/>
              </w:rPr>
              <w:t>2, 3</w:t>
            </w:r>
          </w:p>
          <w:p w:rsidR="00331AFF" w:rsidRDefault="001E6C21">
            <w:pPr>
              <w:pStyle w:val="ProductList-TableBody"/>
            </w:pPr>
            <w:r>
              <w:t>- Tilføjelsesprogram til Office 365 Education E5</w:t>
            </w:r>
          </w:p>
        </w:tc>
      </w:tr>
    </w:tbl>
    <w:p w:rsidR="00331AFF" w:rsidRDefault="001E6C21">
      <w:pPr>
        <w:pStyle w:val="ProductList-Body"/>
      </w:pPr>
      <w:r>
        <w:rPr>
          <w:i/>
          <w:vertAlign w:val="superscript"/>
        </w:rPr>
        <w:t>1</w:t>
      </w:r>
      <w:r>
        <w:rPr>
          <w:i/>
        </w:rPr>
        <w:t>Hver Kvalificerende Licens skal have en aktiv SA</w:t>
      </w:r>
    </w:p>
    <w:p w:rsidR="00331AFF" w:rsidRDefault="001E6C21">
      <w:pPr>
        <w:pStyle w:val="ProductList-Body"/>
      </w:pPr>
      <w:r>
        <w:rPr>
          <w:i/>
          <w:vertAlign w:val="superscript"/>
        </w:rPr>
        <w:t>2</w:t>
      </w:r>
      <w:r>
        <w:rPr>
          <w:i/>
        </w:rPr>
        <w:t>Disse er de eneste tilbud, der er tilgængelige for kunder med Open Value og Open Value Subscription.</w:t>
      </w:r>
    </w:p>
    <w:p w:rsidR="00331AFF" w:rsidRDefault="001E6C21">
      <w:pPr>
        <w:pStyle w:val="ProductList-Body"/>
      </w:pPr>
      <w:r>
        <w:rPr>
          <w:i/>
          <w:vertAlign w:val="superscript"/>
        </w:rPr>
        <w:t>3</w:t>
      </w:r>
      <w:r>
        <w:rPr>
          <w:i/>
        </w:rPr>
        <w:t>Denne Tillægs-Bruger-SL kan kun købes under en Open Value (hele Organisationen) eller Open Value Subscription Aftale.</w:t>
      </w:r>
    </w:p>
    <w:p w:rsidR="00331AFF" w:rsidRDefault="001E6C21">
      <w:pPr>
        <w:pStyle w:val="ProductList-Body"/>
      </w:pPr>
      <w:r>
        <w:rPr>
          <w:i/>
          <w:vertAlign w:val="superscript"/>
        </w:rPr>
        <w:t>4</w:t>
      </w:r>
      <w:r>
        <w:rPr>
          <w:i/>
        </w:rPr>
        <w:t>Kun kunder fra Offentlige myndigheder som defineret i Kundens volumenlicensaftale kan købe denne Tillægs-Bruger-SL.</w:t>
      </w:r>
    </w:p>
    <w:p w:rsidR="00331AFF" w:rsidRDefault="00331AFF">
      <w:pPr>
        <w:pStyle w:val="ProductList-Body"/>
      </w:pPr>
    </w:p>
    <w:p w:rsidR="00331AFF" w:rsidRDefault="001E6C21">
      <w:pPr>
        <w:pStyle w:val="ProductList-Body"/>
      </w:pPr>
      <w:r>
        <w:t xml:space="preserve">Tillægs-Bruger-SL’er (bortset fra Tilføjelsesprogrammet til Office 365 Midsize Business) har adgangsrettigheder svarende til den Kvalificerende Licens og giver den licenserede bruger adgang til den samme funktionalitet i Kundens tilsvarende Produkter på lokale servere som den Kvalificerende Licens fra enhver enhed. </w:t>
      </w:r>
    </w:p>
    <w:p w:rsidR="00331AFF" w:rsidRDefault="00331AFF">
      <w:pPr>
        <w:pStyle w:val="ProductList-Body"/>
      </w:pPr>
    </w:p>
    <w:p w:rsidR="00331AFF" w:rsidRDefault="001E6C21">
      <w:pPr>
        <w:pStyle w:val="ProductList-ClauseHeading"/>
        <w:outlineLvl w:val="4"/>
      </w:pPr>
      <w:r>
        <w:t>2.6 Købsbegrænsninger</w:t>
      </w:r>
    </w:p>
    <w:p w:rsidR="00331AFF" w:rsidRDefault="001E6C21">
      <w:pPr>
        <w:pStyle w:val="ProductList-Body"/>
      </w:pPr>
      <w:r>
        <w:t xml:space="preserve">Der kan kun købes en Tillægs-Bruger-SL for hver Kvalificerende Licens (eller sæt af Kvalificerende Licenser). </w:t>
      </w:r>
    </w:p>
    <w:p w:rsidR="00331AFF" w:rsidRDefault="00331AFF">
      <w:pPr>
        <w:pStyle w:val="ProductList-Body"/>
      </w:pPr>
    </w:p>
    <w:p w:rsidR="00331AFF" w:rsidRDefault="001E6C21">
      <w:pPr>
        <w:pStyle w:val="ProductList-Body"/>
      </w:pPr>
      <w:r>
        <w:t>Kunder må erhverve Tillægs-Bruger-SL’er til brugere eller enheder, der er føjet til antallet af brugere eller enheder under en Enterprise Tilmeldingsaftale eller under en Open Value Subscription Aftale, mellem true-up-datoer (dvs. før de Kvalificerende Licenser blev erhvervet), hvor de er underlagt den samme begrænsning med én Tillægs-Bruger-SL pr. kvalificerende Licens (eller sæt af Kvalificerende Licenser).</w:t>
      </w:r>
    </w:p>
    <w:p w:rsidR="00331AFF" w:rsidRDefault="00331AFF">
      <w:pPr>
        <w:pStyle w:val="ProductList-Body"/>
      </w:pPr>
    </w:p>
    <w:p w:rsidR="00331AFF" w:rsidRDefault="001E6C21">
      <w:pPr>
        <w:pStyle w:val="ProductList-ClauseHeading"/>
        <w:outlineLvl w:val="4"/>
      </w:pPr>
      <w:r>
        <w:t>2.7 Programvilkår for Volumenlicens</w:t>
      </w:r>
    </w:p>
    <w:p w:rsidR="00331AFF" w:rsidRDefault="001E6C21">
      <w:pPr>
        <w:pStyle w:val="ProductList-Body"/>
      </w:pPr>
      <w:r>
        <w:t xml:space="preserve">Programvilkår, der gælder for den tilsvarende Online-service-Bruger-SL, gælder også til Tillægs-Bruger-SL'er. </w:t>
      </w:r>
    </w:p>
    <w:p w:rsidR="00331AFF" w:rsidRDefault="00331AFF">
      <w:pPr>
        <w:pStyle w:val="ProductList-Body"/>
      </w:pPr>
    </w:p>
    <w:p w:rsidR="00331AFF" w:rsidRDefault="001E6C21">
      <w:pPr>
        <w:pStyle w:val="ProductList-ClauseHeading"/>
        <w:outlineLvl w:val="4"/>
      </w:pPr>
      <w:r>
        <w:t>2.8 Købsberettigelse til Fra SA-Bruger-SL’er til Office 365</w:t>
      </w:r>
    </w:p>
    <w:p w:rsidR="00331AFF" w:rsidRDefault="001E6C21">
      <w:pPr>
        <w:pStyle w:val="ProductList-Body"/>
      </w:pPr>
      <w:r>
        <w:t>Fra SA-Bruger-SL'er kan købes i stedet for SA til fuldt betalte tidsubegrænsede Licenser med aktiv SA til de Kvalificerende Produkter i tabellen nedenfor. Fra SA-Bruger-SL'er kan også købes i stedet for Abonnementslicenser til de Kvalificerende Produkter nedenfor, hvis Abonnementslicensen er blevet købt mindst tre år før Fra SA-Bruger-SL'en.</w:t>
      </w:r>
    </w:p>
    <w:tbl>
      <w:tblPr>
        <w:tblStyle w:val="PURTable"/>
        <w:tblW w:w="0" w:type="dxa"/>
        <w:tblLook w:val="04A0" w:firstRow="1" w:lastRow="0" w:firstColumn="1" w:lastColumn="0" w:noHBand="0" w:noVBand="1"/>
      </w:tblPr>
      <w:tblGrid>
        <w:gridCol w:w="3613"/>
        <w:gridCol w:w="3599"/>
        <w:gridCol w:w="357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Kvalificerende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Påkrævet CAL Suite Bridge</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Core CAL Bridge til Office 365</w:t>
            </w:r>
            <w:r>
              <w:fldChar w:fldCharType="begin"/>
            </w:r>
            <w:r>
              <w:instrText xml:space="preserve"> XE "Core CAL Bridge til Office 365" </w:instrText>
            </w:r>
            <w:r>
              <w:fldChar w:fldCharType="end"/>
            </w:r>
            <w:r>
              <w:rPr>
                <w:vertAlign w:val="superscript"/>
              </w:rPr>
              <w:t>2,3</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Core CAL Bridge til Office 365</w:t>
            </w:r>
            <w:r>
              <w:rPr>
                <w:vertAlign w:val="superscript"/>
              </w:rPr>
              <w:t>2, 3</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Enterprise CAL Bridge til Office 365</w:t>
            </w:r>
            <w:r>
              <w:fldChar w:fldCharType="begin"/>
            </w:r>
            <w:r>
              <w:instrText xml:space="preserve"> XE "Enterprise CAL Bridge til Office 365" </w:instrText>
            </w:r>
            <w:r>
              <w:fldChar w:fldCharType="end"/>
            </w:r>
            <w:r>
              <w:rPr>
                <w:vertAlign w:val="superscript"/>
              </w:rPr>
              <w:t>2,3</w:t>
            </w:r>
          </w:p>
        </w:tc>
      </w:tr>
    </w:tbl>
    <w:p w:rsidR="00331AFF" w:rsidRDefault="001E6C21">
      <w:pPr>
        <w:pStyle w:val="ProductList-Body"/>
      </w:pPr>
      <w:r>
        <w:rPr>
          <w:i/>
          <w:vertAlign w:val="superscript"/>
        </w:rPr>
        <w:t>1</w:t>
      </w:r>
      <w:r>
        <w:rPr>
          <w:i/>
        </w:rPr>
        <w:t>Kan kun købes på årsdagen for tilmeldingen eller ved start af en ny tilmeldingsperiode.</w:t>
      </w:r>
    </w:p>
    <w:p w:rsidR="00331AFF" w:rsidRDefault="001E6C21">
      <w:pPr>
        <w:pStyle w:val="ProductList-Body"/>
      </w:pPr>
      <w:r>
        <w:rPr>
          <w:i/>
          <w:vertAlign w:val="superscript"/>
        </w:rPr>
        <w:t>2</w:t>
      </w:r>
      <w:r>
        <w:rPr>
          <w:i/>
        </w:rPr>
        <w:t>Kun påkrævet ved Køb på årsdagen for tilmeldingen.</w:t>
      </w:r>
    </w:p>
    <w:p w:rsidR="00331AFF" w:rsidRDefault="001E6C21">
      <w:pPr>
        <w:pStyle w:val="ProductList-Body"/>
      </w:pPr>
      <w:r>
        <w:rPr>
          <w:i/>
          <w:vertAlign w:val="superscript"/>
        </w:rPr>
        <w:t>3</w:t>
      </w:r>
      <w:r>
        <w:rPr>
          <w:i/>
        </w:rPr>
        <w:t>Køb er ikke påkrævet for brugere, der også er licenseret med Enterprise Mobility + Security</w:t>
      </w:r>
      <w:r>
        <w:fldChar w:fldCharType="begin"/>
      </w:r>
      <w:r>
        <w:instrText xml:space="preserve"> XE "Enterprise Mobility + Security" </w:instrText>
      </w:r>
      <w:r>
        <w:fldChar w:fldCharType="end"/>
      </w:r>
      <w:r>
        <w:rPr>
          <w:i/>
        </w:rPr>
        <w:t>.</w:t>
      </w:r>
    </w:p>
    <w:p w:rsidR="00331AFF" w:rsidRDefault="00331AFF">
      <w:pPr>
        <w:pStyle w:val="ProductList-Body"/>
      </w:pPr>
    </w:p>
    <w:p w:rsidR="00331AFF" w:rsidRDefault="001E6C21">
      <w:pPr>
        <w:pStyle w:val="ProductList-Body"/>
      </w:pPr>
      <w:r>
        <w:t>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rsidR="00331AFF" w:rsidRDefault="00331AFF">
      <w:pPr>
        <w:pStyle w:val="ProductList-Body"/>
      </w:pPr>
    </w:p>
    <w:p w:rsidR="00331AFF" w:rsidRDefault="001E6C21">
      <w:pPr>
        <w:pStyle w:val="ProductList-ClauseHeading"/>
        <w:outlineLvl w:val="4"/>
      </w:pPr>
      <w:r>
        <w:t>2.9 Køb af Fra SA-Bruger-SL'er</w:t>
      </w:r>
    </w:p>
    <w:p w:rsidR="00331AFF" w:rsidRDefault="001E6C21">
      <w:pPr>
        <w:pStyle w:val="ProductList-Body"/>
      </w:pPr>
      <w:r>
        <w:t>Der må kun købes én Fra SA-Bruger-SL pr. enhed med Kvalificerende Licens i afsnit 2.8. Som en enkeltstående undtagelse for enheder, der er blevet tildelt Kvalificerende Licenser, og som bruges af mere end én bruger, må Kunden købe en Fra SA-Bruger-SL til hver af disse brugere, dog kun hvis Kunden køber en Fra SA-Bruger-SL til alle brugere af alle licenserede Kvalificerede Enheder.</w:t>
      </w:r>
    </w:p>
    <w:p w:rsidR="00331AFF" w:rsidRDefault="00331AFF">
      <w:pPr>
        <w:pStyle w:val="ProductList-Body"/>
      </w:pPr>
    </w:p>
    <w:p w:rsidR="00331AFF" w:rsidRDefault="001E6C21">
      <w:pPr>
        <w:pStyle w:val="ProductList-ClauseHeading"/>
        <w:outlineLvl w:val="4"/>
      </w:pPr>
      <w:r>
        <w:t>2.10 SA-fordele til Fra SA-Bruger-SL’er til Office 365</w:t>
      </w:r>
    </w:p>
    <w:p w:rsidR="00331AFF" w:rsidRDefault="001E6C21">
      <w:pPr>
        <w:pStyle w:val="ProductList-Body"/>
      </w:pPr>
      <w:r>
        <w:t>Office 365 (Enterprise E1, E3, E5 og Government E1, E3, E4) fra SA-bruger-SL'er giver samme SA-fordele som de Kvalificerende produkter i afsnit 2.8 herover.</w:t>
      </w:r>
    </w:p>
    <w:p w:rsidR="00331AFF" w:rsidRDefault="00331AFF">
      <w:pPr>
        <w:pStyle w:val="ProductList-Body"/>
      </w:pPr>
    </w:p>
    <w:p w:rsidR="00331AFF" w:rsidRDefault="001E6C21">
      <w:pPr>
        <w:pStyle w:val="ProductList-ClauseHeading"/>
        <w:outlineLvl w:val="4"/>
      </w:pPr>
      <w:r>
        <w:t>2.11 Office 365 Enterprise K1</w:t>
      </w:r>
    </w:p>
    <w:p w:rsidR="00331AFF" w:rsidRDefault="001E6C21">
      <w:pPr>
        <w:pStyle w:val="ProductList-Body"/>
      </w:pPr>
      <w:r>
        <w:t>Office 365 Enterprise K1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K1, får BPOS Deskless. Disse kunder kan overføres til Office 365 Enterprise K1.</w:t>
      </w:r>
    </w:p>
    <w:p w:rsidR="00331AFF" w:rsidRDefault="00331AFF">
      <w:pPr>
        <w:pStyle w:val="ProductList-Body"/>
      </w:pPr>
    </w:p>
    <w:p w:rsidR="00331AFF" w:rsidRDefault="001E6C21">
      <w:pPr>
        <w:pStyle w:val="ProductList-ClauseHeading"/>
        <w:outlineLvl w:val="4"/>
      </w:pPr>
      <w:r>
        <w:t>2.12 Office Multi Language Pack</w:t>
      </w:r>
    </w:p>
    <w:p w:rsidR="00331AFF" w:rsidRDefault="001E6C21">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rsidR="00331AFF" w:rsidRDefault="00331AFF">
      <w:pPr>
        <w:pStyle w:val="ProductList-Body"/>
      </w:pPr>
    </w:p>
    <w:p w:rsidR="00331AFF" w:rsidRDefault="001E6C21">
      <w:pPr>
        <w:pStyle w:val="ProductList-ClauseHeading"/>
        <w:outlineLvl w:val="4"/>
      </w:pPr>
      <w:r>
        <w:t>2.13 E-Learning</w:t>
      </w:r>
    </w:p>
    <w:p w:rsidR="00331AFF" w:rsidRDefault="001E6C21">
      <w:pPr>
        <w:pStyle w:val="ProductList-Body"/>
      </w:pPr>
      <w:r>
        <w:t>Kunden kan få adgang til hostede E-Learning-kurser, hvis vedkommende har en eller flere Licenser til Office 365 ProPlus (SCORM-kompatibelt indhold er ikke berettiget). Det er kun de af Kundens brugere, der har en aktiv licens til Office 365 ProPlus, som kan få adgang til hostede E-Learning-kurser, der er relevante for Office 365 ProPlus-tjenester, ved at logge ind på onlinekursusstedet med deres legitimationsoplysninger til Office 365 ProPlus. Kundens brug af værtsbaserede E-Learningkurser er underlagt vilkårene for anvendelse af E-Learning-webstedet.</w:t>
      </w:r>
    </w:p>
    <w:p w:rsidR="00331AFF" w:rsidRDefault="00331AFF">
      <w:pPr>
        <w:pStyle w:val="ProductList-Body"/>
      </w:pPr>
    </w:p>
    <w:p w:rsidR="00331AFF" w:rsidRDefault="001E6C21">
      <w:pPr>
        <w:pStyle w:val="ProductList-ClauseHeading"/>
        <w:outlineLvl w:val="4"/>
      </w:pPr>
      <w:r>
        <w:t>2.14 Indløsning af Produktnøgle til Office 365 til Midsize Business</w:t>
      </w:r>
    </w:p>
    <w:p w:rsidR="00331AFF" w:rsidRDefault="001E6C21">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6129877"/>
      <w:r>
        <w:instrText>Office 365 Advanced Security Management</w:instrText>
      </w:r>
      <w:bookmarkEnd w:id="269"/>
      <w:r>
        <w:instrText>" \l 3</w:instrText>
      </w:r>
      <w:r>
        <w:fldChar w:fldCharType="end"/>
      </w:r>
    </w:p>
    <w:p w:rsidR="00331AFF" w:rsidRDefault="001E6C21">
      <w:pPr>
        <w:pStyle w:val="ProductList-Offering1SubSection"/>
        <w:outlineLvl w:val="3"/>
      </w:pPr>
      <w:bookmarkStart w:id="270" w:name="_Sec919"/>
      <w:r>
        <w:t>1. Programtilgængelighed</w:t>
      </w:r>
      <w:bookmarkEnd w:id="270"/>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331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5020" w:type="dxa"/>
            <w:tcBorders>
              <w:top w:val="single" w:sz="6" w:space="0" w:color="FFFFFF"/>
              <w:left w:val="none" w:sz="4" w:space="0" w:color="6E6E6E"/>
              <w:bottom w:val="none" w:sz="4" w:space="0" w:color="A5A5A5"/>
              <w:right w:val="none" w:sz="4" w:space="0" w:color="6E6E6E"/>
            </w:tcBorders>
          </w:tcPr>
          <w:p w:rsidR="00331AFF" w:rsidRDefault="001E6C21">
            <w:pPr>
              <w:pStyle w:val="ProductList-TableBody"/>
            </w:pPr>
            <w:r>
              <w:rPr>
                <w:color w:val="000000"/>
              </w:rPr>
              <w:t>Office 365 Advanced Security Management (Bruger-SL)</w:t>
            </w:r>
            <w:r>
              <w:fldChar w:fldCharType="begin"/>
            </w:r>
            <w:r>
              <w:instrText xml:space="preserve"> XE "Office 365 Advanced Security Management (Bruger-SL)"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331AFF" w:rsidRDefault="001E6C21">
      <w:pPr>
        <w:pStyle w:val="ProductList-Offering1SubSection"/>
        <w:outlineLvl w:val="3"/>
      </w:pPr>
      <w:bookmarkStart w:id="271" w:name="_Sec920"/>
      <w:r>
        <w:t>2. Produktbetingelser</w:t>
      </w:r>
      <w:bookmarkEnd w:id="271"/>
    </w:p>
    <w:tbl>
      <w:tblPr>
        <w:tblStyle w:val="PURTable"/>
        <w:tblW w:w="0" w:type="dxa"/>
        <w:tblLook w:val="04A0" w:firstRow="1" w:lastRow="0" w:firstColumn="1" w:lastColumn="0" w:noHBand="0" w:noVBand="1"/>
      </w:tblPr>
      <w:tblGrid>
        <w:gridCol w:w="3664"/>
        <w:gridCol w:w="3575"/>
        <w:gridCol w:w="3551"/>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272" w:name="_Sec874"/>
      <w:r>
        <w:t>Office 365 Customer Lockbox</w:t>
      </w:r>
      <w:bookmarkEnd w:id="272"/>
      <w:r>
        <w:fldChar w:fldCharType="begin"/>
      </w:r>
      <w:r>
        <w:instrText xml:space="preserve"> TC "</w:instrText>
      </w:r>
      <w:bookmarkStart w:id="273" w:name="_Toc476129878"/>
      <w:r>
        <w:instrText>Office 365 Customer Lockbox</w:instrText>
      </w:r>
      <w:bookmarkEnd w:id="273"/>
      <w:r>
        <w:instrText>" \l 3</w:instrText>
      </w:r>
      <w:r>
        <w:fldChar w:fldCharType="end"/>
      </w:r>
    </w:p>
    <w:p w:rsidR="00331AFF" w:rsidRDefault="001E6C21">
      <w:pPr>
        <w:pStyle w:val="ProductList-Offering1SubSection"/>
        <w:outlineLvl w:val="3"/>
      </w:pPr>
      <w:bookmarkStart w:id="274" w:name="_Sec875"/>
      <w:r>
        <w:t>1. Programtilgængelighed</w:t>
      </w:r>
      <w:bookmarkEnd w:id="274"/>
    </w:p>
    <w:tbl>
      <w:tblPr>
        <w:tblStyle w:val="PURTable"/>
        <w:tblW w:w="0" w:type="dxa"/>
        <w:tblLook w:val="04A0" w:firstRow="1" w:lastRow="0" w:firstColumn="1" w:lastColumn="0" w:noHBand="0" w:noVBand="1"/>
      </w:tblPr>
      <w:tblGrid>
        <w:gridCol w:w="4436"/>
        <w:gridCol w:w="804"/>
        <w:gridCol w:w="791"/>
        <w:gridCol w:w="797"/>
        <w:gridCol w:w="707"/>
        <w:gridCol w:w="829"/>
        <w:gridCol w:w="822"/>
        <w:gridCol w:w="801"/>
        <w:gridCol w:w="797"/>
      </w:tblGrid>
      <w:tr w:rsidR="00331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5020" w:type="dxa"/>
            <w:tcBorders>
              <w:top w:val="single" w:sz="6" w:space="0" w:color="FFFFFF"/>
              <w:left w:val="none" w:sz="4" w:space="0" w:color="6E6E6E"/>
              <w:bottom w:val="none" w:sz="4" w:space="0" w:color="BFBFBF"/>
              <w:right w:val="none" w:sz="4" w:space="0" w:color="6E6E6E"/>
            </w:tcBorders>
          </w:tcPr>
          <w:p w:rsidR="00331AFF" w:rsidRDefault="001E6C21">
            <w:pPr>
              <w:pStyle w:val="ProductList-TableBody"/>
            </w:pPr>
            <w:r>
              <w:t>Office 365 Customer Lockbox</w:t>
            </w:r>
            <w:r>
              <w:fldChar w:fldCharType="begin"/>
            </w:r>
            <w:r>
              <w:instrText xml:space="preserve"> XE "Office 365 Customer Lockbox"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331AFF" w:rsidRDefault="00331AFF">
      <w:pPr>
        <w:pStyle w:val="ProductList-Body"/>
      </w:pPr>
    </w:p>
    <w:p w:rsidR="00331AFF" w:rsidRDefault="001E6C21">
      <w:pPr>
        <w:pStyle w:val="ProductList-Offering1SubSection"/>
        <w:outlineLvl w:val="3"/>
      </w:pPr>
      <w:bookmarkStart w:id="275" w:name="_Sec876"/>
      <w:r>
        <w:t>2. Produktbetingelser</w:t>
      </w:r>
      <w:bookmarkEnd w:id="275"/>
    </w:p>
    <w:tbl>
      <w:tblPr>
        <w:tblStyle w:val="PURTable"/>
        <w:tblW w:w="0" w:type="dxa"/>
        <w:tblLook w:val="04A0" w:firstRow="1" w:lastRow="0" w:firstColumn="1" w:lastColumn="0" w:noHBand="0" w:noVBand="1"/>
      </w:tblPr>
      <w:tblGrid>
        <w:gridCol w:w="3664"/>
        <w:gridCol w:w="3575"/>
        <w:gridCol w:w="3551"/>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lastRenderedPageBreak/>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276" w:name="_Sec877"/>
      <w:r>
        <w:t>Microsoft MyAnalytics</w:t>
      </w:r>
      <w:bookmarkEnd w:id="276"/>
      <w:r>
        <w:fldChar w:fldCharType="begin"/>
      </w:r>
      <w:r>
        <w:instrText xml:space="preserve"> TC "</w:instrText>
      </w:r>
      <w:bookmarkStart w:id="277" w:name="_Toc476129879"/>
      <w:r>
        <w:instrText>Microsoft MyAnalytics</w:instrText>
      </w:r>
      <w:bookmarkEnd w:id="277"/>
      <w:r>
        <w:instrText>" \l 3</w:instrText>
      </w:r>
      <w:r>
        <w:fldChar w:fldCharType="end"/>
      </w:r>
    </w:p>
    <w:p w:rsidR="00331AFF" w:rsidRDefault="001E6C21">
      <w:pPr>
        <w:pStyle w:val="ProductList-Offering1SubSection"/>
        <w:outlineLvl w:val="3"/>
      </w:pPr>
      <w:bookmarkStart w:id="278" w:name="_Sec878"/>
      <w:r>
        <w:t>1. Programtilgængelighed</w:t>
      </w:r>
      <w:bookmarkEnd w:id="278"/>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331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5020" w:type="dxa"/>
            <w:tcBorders>
              <w:top w:val="single" w:sz="6" w:space="0" w:color="FFFFFF"/>
              <w:left w:val="none" w:sz="4" w:space="0" w:color="6E6E6E"/>
              <w:bottom w:val="none" w:sz="4" w:space="0" w:color="BFBFBF"/>
              <w:right w:val="none" w:sz="4" w:space="0" w:color="6E6E6E"/>
            </w:tcBorders>
          </w:tcPr>
          <w:p w:rsidR="00331AFF" w:rsidRDefault="001E6C21">
            <w:pPr>
              <w:pStyle w:val="ProductList-TableBody"/>
            </w:pPr>
            <w:r>
              <w:t>Microsoft MyAnalytics</w:t>
            </w:r>
            <w:r>
              <w:fldChar w:fldCharType="begin"/>
            </w:r>
            <w:r>
              <w:instrText xml:space="preserve"> XE "Microsoft MyAnalytics"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331AFF" w:rsidRDefault="001E6C21">
      <w:pPr>
        <w:pStyle w:val="ProductList-Offering1SubSection"/>
        <w:outlineLvl w:val="3"/>
      </w:pPr>
      <w:bookmarkStart w:id="279" w:name="_Sec879"/>
      <w:r>
        <w:t>2. Produktbetingelser</w:t>
      </w:r>
      <w:bookmarkEnd w:id="279"/>
    </w:p>
    <w:tbl>
      <w:tblPr>
        <w:tblStyle w:val="PURTable"/>
        <w:tblW w:w="0" w:type="dxa"/>
        <w:tblLook w:val="04A0" w:firstRow="1" w:lastRow="0" w:firstColumn="1" w:lastColumn="0" w:noHBand="0" w:noVBand="1"/>
      </w:tblPr>
      <w:tblGrid>
        <w:gridCol w:w="3664"/>
        <w:gridCol w:w="3575"/>
        <w:gridCol w:w="3551"/>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280" w:name="_Sec880"/>
      <w:r>
        <w:t>Office 365 Advanced Compliance</w:t>
      </w:r>
      <w:bookmarkEnd w:id="280"/>
      <w:r>
        <w:fldChar w:fldCharType="begin"/>
      </w:r>
      <w:r>
        <w:instrText xml:space="preserve"> TC "</w:instrText>
      </w:r>
      <w:bookmarkStart w:id="281" w:name="_Toc476129880"/>
      <w:r>
        <w:instrText>Office 365 Advanced Compliance</w:instrText>
      </w:r>
      <w:bookmarkEnd w:id="281"/>
      <w:r>
        <w:instrText>" \l 3</w:instrText>
      </w:r>
      <w:r>
        <w:fldChar w:fldCharType="end"/>
      </w:r>
    </w:p>
    <w:p w:rsidR="00331AFF" w:rsidRDefault="001E6C21">
      <w:pPr>
        <w:pStyle w:val="ProductList-Offering1SubSection"/>
        <w:outlineLvl w:val="3"/>
      </w:pPr>
      <w:bookmarkStart w:id="282" w:name="_Sec881"/>
      <w:r>
        <w:t>1. Programtilgængelighed</w:t>
      </w:r>
      <w:bookmarkEnd w:id="282"/>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331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5020" w:type="dxa"/>
            <w:tcBorders>
              <w:top w:val="single" w:sz="6" w:space="0" w:color="FFFFFF"/>
              <w:left w:val="none" w:sz="4" w:space="0" w:color="6E6E6E"/>
              <w:bottom w:val="none" w:sz="4" w:space="0" w:color="BFBFBF"/>
              <w:right w:val="none" w:sz="4" w:space="0" w:color="6E6E6E"/>
            </w:tcBorders>
          </w:tcPr>
          <w:p w:rsidR="00331AFF" w:rsidRDefault="001E6C2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331AFF" w:rsidRDefault="001E6C21">
      <w:pPr>
        <w:pStyle w:val="ProductList-Offering1SubSection"/>
        <w:outlineLvl w:val="3"/>
      </w:pPr>
      <w:bookmarkStart w:id="283" w:name="_Sec882"/>
      <w:r>
        <w:t>2. Produktbetingelser</w:t>
      </w:r>
      <w:bookmarkEnd w:id="283"/>
    </w:p>
    <w:tbl>
      <w:tblPr>
        <w:tblStyle w:val="PURTable"/>
        <w:tblW w:w="0" w:type="dxa"/>
        <w:tblLook w:val="04A0" w:firstRow="1" w:lastRow="0" w:firstColumn="1" w:lastColumn="0" w:noHBand="0" w:noVBand="1"/>
      </w:tblPr>
      <w:tblGrid>
        <w:gridCol w:w="3664"/>
        <w:gridCol w:w="3575"/>
        <w:gridCol w:w="3551"/>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284" w:name="_Sec665"/>
      <w:r>
        <w:t>Exchange Online</w:t>
      </w:r>
      <w:bookmarkEnd w:id="284"/>
      <w:r>
        <w:fldChar w:fldCharType="begin"/>
      </w:r>
      <w:r>
        <w:instrText xml:space="preserve"> TC "</w:instrText>
      </w:r>
      <w:bookmarkStart w:id="285" w:name="_Toc476129881"/>
      <w:r>
        <w:instrText>Exchange Online</w:instrText>
      </w:r>
      <w:bookmarkEnd w:id="285"/>
      <w:r>
        <w:instrText>" \l 3</w:instrText>
      </w:r>
      <w:r>
        <w:fldChar w:fldCharType="end"/>
      </w:r>
    </w:p>
    <w:p w:rsidR="00331AFF" w:rsidRDefault="001E6C21">
      <w:pPr>
        <w:pStyle w:val="ProductList-Offering1SubSection"/>
        <w:outlineLvl w:val="3"/>
      </w:pPr>
      <w:bookmarkStart w:id="286" w:name="_Sec721"/>
      <w:r>
        <w:t>1. Programtilgængelighed</w:t>
      </w:r>
      <w:bookmarkEnd w:id="286"/>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331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50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t>Exchange Online Plan 1</w:t>
            </w:r>
            <w:r>
              <w:fldChar w:fldCharType="begin"/>
            </w:r>
            <w:r>
              <w:instrText xml:space="preserve"> XE "Exchange Online Plan 1"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Exchange Online Plan 2</w:t>
            </w:r>
            <w:r>
              <w:fldChar w:fldCharType="begin"/>
            </w:r>
            <w:r>
              <w:instrText xml:space="preserve"> XE "Exchange Online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Exchange Online-kiosk</w:t>
            </w:r>
            <w:r>
              <w:fldChar w:fldCharType="begin"/>
            </w:r>
            <w:r>
              <w:instrText xml:space="preserve"> XE "Exchange Online-kiosk"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rPr>
                <w:color w:val="000000"/>
              </w:rPr>
              <w:t>Importtjeneste til Office 365</w:t>
            </w:r>
            <w:r>
              <w:fldChar w:fldCharType="begin"/>
            </w:r>
            <w:r>
              <w:instrText xml:space="preserve"> XE "Importtjeneste til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bl>
    <w:p w:rsidR="00331AFF" w:rsidRDefault="001E6C21">
      <w:pPr>
        <w:pStyle w:val="ProductList-Offering1SubSection"/>
        <w:outlineLvl w:val="3"/>
      </w:pPr>
      <w:bookmarkStart w:id="287" w:name="_Sec776"/>
      <w:r>
        <w:t>2. Produktbetingelser</w:t>
      </w:r>
      <w:bookmarkEnd w:id="287"/>
    </w:p>
    <w:tbl>
      <w:tblPr>
        <w:tblStyle w:val="PURTable"/>
        <w:tblW w:w="0" w:type="dxa"/>
        <w:tblLook w:val="04A0" w:firstRow="1" w:lastRow="0" w:firstColumn="1" w:lastColumn="0" w:noHBand="0" w:noVBand="1"/>
      </w:tblPr>
      <w:tblGrid>
        <w:gridCol w:w="3664"/>
        <w:gridCol w:w="3575"/>
        <w:gridCol w:w="3551"/>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1AFF" w:rsidRDefault="001E6C2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Kryptering)</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1AFF" w:rsidRDefault="001E6C21">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4">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1AFF" w:rsidRDefault="001E6C21">
            <w:pPr>
              <w:pStyle w:val="ProductList-TableBody"/>
            </w:pPr>
            <w:r>
              <w:lastRenderedPageBreak/>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1AFF" w:rsidRDefault="001E6C2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2.1 Exchange Online-arkivering til Exchange Server</w:t>
      </w:r>
    </w:p>
    <w:p w:rsidR="00331AFF" w:rsidRDefault="001E6C21">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rsidR="00331AFF" w:rsidRDefault="00331AFF">
      <w:pPr>
        <w:pStyle w:val="ProductList-Body"/>
      </w:pPr>
    </w:p>
    <w:p w:rsidR="00331AFF" w:rsidRDefault="001E6C21">
      <w:pPr>
        <w:pStyle w:val="ProductList-ClauseHeading"/>
        <w:outlineLvl w:val="4"/>
      </w:pPr>
      <w:r>
        <w:t>2.2 Exchange Online-arkivering til Exchange Server A</w:t>
      </w:r>
    </w:p>
    <w:p w:rsidR="00331AFF" w:rsidRDefault="001E6C21">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rsidR="00331AFF" w:rsidRDefault="00331AFF">
      <w:pPr>
        <w:pStyle w:val="ProductList-Body"/>
      </w:pPr>
    </w:p>
    <w:p w:rsidR="00331AFF" w:rsidRDefault="001E6C21">
      <w:pPr>
        <w:pStyle w:val="ProductList-ClauseHeading"/>
        <w:outlineLvl w:val="4"/>
      </w:pPr>
      <w:r>
        <w:t>2.3 Forudsætning: Tillægs-Bruger-SL’er</w:t>
      </w:r>
    </w:p>
    <w:p w:rsidR="00331AFF" w:rsidRDefault="001E6C21">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288" w:name="_Sec666"/>
      <w:r>
        <w:t>OneDrive for Business</w:t>
      </w:r>
      <w:bookmarkEnd w:id="288"/>
      <w:r>
        <w:fldChar w:fldCharType="begin"/>
      </w:r>
      <w:r>
        <w:instrText xml:space="preserve"> TC "</w:instrText>
      </w:r>
      <w:bookmarkStart w:id="289" w:name="_Toc476129882"/>
      <w:r>
        <w:instrText>OneDrive for Business</w:instrText>
      </w:r>
      <w:bookmarkEnd w:id="289"/>
      <w:r>
        <w:instrText>" \l 3</w:instrText>
      </w:r>
      <w:r>
        <w:fldChar w:fldCharType="end"/>
      </w:r>
    </w:p>
    <w:p w:rsidR="00331AFF" w:rsidRDefault="001E6C21">
      <w:pPr>
        <w:pStyle w:val="ProductList-Offering1SubSection"/>
        <w:outlineLvl w:val="3"/>
      </w:pPr>
      <w:bookmarkStart w:id="290" w:name="_Sec722"/>
      <w:r>
        <w:t>1. Programtilgængelighed</w:t>
      </w:r>
      <w:bookmarkEnd w:id="290"/>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331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5020" w:type="dxa"/>
            <w:tcBorders>
              <w:top w:val="single" w:sz="6" w:space="0" w:color="FFFFFF"/>
              <w:left w:val="none" w:sz="4" w:space="0" w:color="6E6E6E"/>
              <w:bottom w:val="dashed" w:sz="4" w:space="0" w:color="7F7F7F"/>
              <w:right w:val="none" w:sz="4" w:space="0" w:color="6E6E6E"/>
            </w:tcBorders>
          </w:tcPr>
          <w:p w:rsidR="00331AFF" w:rsidRDefault="001E6C21">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860" w:type="dxa"/>
            <w:tcBorders>
              <w:top w:val="single" w:sz="6" w:space="0" w:color="FFFFFF"/>
              <w:left w:val="none" w:sz="4" w:space="0" w:color="6E6E6E"/>
              <w:bottom w:val="dashed" w:sz="4" w:space="0" w:color="7F7F7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7F7F7F"/>
              <w:left w:val="none" w:sz="4" w:space="0" w:color="6E6E6E"/>
              <w:bottom w:val="none" w:sz="4" w:space="0" w:color="BFBFBF"/>
              <w:right w:val="none" w:sz="4" w:space="0" w:color="6E6E6E"/>
            </w:tcBorders>
          </w:tcPr>
          <w:p w:rsidR="00331AFF" w:rsidRDefault="001E6C21">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bl>
    <w:p w:rsidR="00331AFF" w:rsidRDefault="001E6C21">
      <w:pPr>
        <w:pStyle w:val="ProductList-Offering1SubSection"/>
        <w:outlineLvl w:val="3"/>
      </w:pPr>
      <w:bookmarkStart w:id="291" w:name="_Sec777"/>
      <w:r>
        <w:t>2. Produktbetingelser</w:t>
      </w:r>
      <w:bookmarkEnd w:id="291"/>
    </w:p>
    <w:tbl>
      <w:tblPr>
        <w:tblStyle w:val="PURTable"/>
        <w:tblW w:w="0" w:type="dxa"/>
        <w:tblLook w:val="04A0" w:firstRow="1" w:lastRow="0" w:firstColumn="1" w:lastColumn="0" w:noHBand="0" w:noVBand="1"/>
      </w:tblPr>
      <w:tblGrid>
        <w:gridCol w:w="3664"/>
        <w:gridCol w:w="3575"/>
        <w:gridCol w:w="3551"/>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292" w:name="_Sec667"/>
      <w:r>
        <w:t>Project Online</w:t>
      </w:r>
      <w:bookmarkEnd w:id="292"/>
      <w:r>
        <w:fldChar w:fldCharType="begin"/>
      </w:r>
      <w:r>
        <w:instrText xml:space="preserve"> TC "</w:instrText>
      </w:r>
      <w:bookmarkStart w:id="293" w:name="_Toc476129883"/>
      <w:r>
        <w:instrText>Project Online</w:instrText>
      </w:r>
      <w:bookmarkEnd w:id="293"/>
      <w:r>
        <w:instrText>" \l 3</w:instrText>
      </w:r>
      <w:r>
        <w:fldChar w:fldCharType="end"/>
      </w:r>
    </w:p>
    <w:p w:rsidR="00331AFF" w:rsidRDefault="001E6C21">
      <w:pPr>
        <w:pStyle w:val="ProductList-Offering1SubSection"/>
        <w:outlineLvl w:val="3"/>
      </w:pPr>
      <w:bookmarkStart w:id="294" w:name="_Sec723"/>
      <w:r>
        <w:t>1. Programtilgængelighed</w:t>
      </w:r>
      <w:bookmarkEnd w:id="294"/>
    </w:p>
    <w:tbl>
      <w:tblPr>
        <w:tblStyle w:val="PURTable"/>
        <w:tblW w:w="0" w:type="dxa"/>
        <w:tblLook w:val="04A0" w:firstRow="1" w:lastRow="0" w:firstColumn="1" w:lastColumn="0" w:noHBand="0" w:noVBand="1"/>
      </w:tblPr>
      <w:tblGrid>
        <w:gridCol w:w="4467"/>
        <w:gridCol w:w="800"/>
        <w:gridCol w:w="786"/>
        <w:gridCol w:w="792"/>
        <w:gridCol w:w="704"/>
        <w:gridCol w:w="827"/>
        <w:gridCol w:w="819"/>
        <w:gridCol w:w="797"/>
        <w:gridCol w:w="792"/>
      </w:tblGrid>
      <w:tr w:rsidR="00331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50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t>Project Online Essentials</w:t>
            </w:r>
            <w:r>
              <w:fldChar w:fldCharType="begin"/>
            </w:r>
            <w:r>
              <w:instrText xml:space="preserve"> XE "Project Online Essentials"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Project Online Premium</w:t>
            </w:r>
            <w:r>
              <w:fldChar w:fldCharType="begin"/>
            </w:r>
            <w:r>
              <w:instrText xml:space="preserve"> XE "Project Online Premium"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bl>
    <w:p w:rsidR="00331AFF" w:rsidRDefault="001E6C21">
      <w:pPr>
        <w:pStyle w:val="ProductList-Offering1SubSection"/>
        <w:outlineLvl w:val="3"/>
      </w:pPr>
      <w:bookmarkStart w:id="295" w:name="_Sec778"/>
      <w:r>
        <w:t>2. Produktbetingelser</w:t>
      </w:r>
      <w:bookmarkEnd w:id="295"/>
    </w:p>
    <w:tbl>
      <w:tblPr>
        <w:tblStyle w:val="PURTable"/>
        <w:tblW w:w="0" w:type="dxa"/>
        <w:tblLook w:val="04A0" w:firstRow="1" w:lastRow="0" w:firstColumn="1" w:lastColumn="0" w:noHBand="0" w:noVBand="1"/>
      </w:tblPr>
      <w:tblGrid>
        <w:gridCol w:w="3664"/>
        <w:gridCol w:w="3575"/>
        <w:gridCol w:w="3551"/>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jc w:val="right"/>
      </w:pPr>
    </w:p>
    <w:p w:rsidR="00331AFF" w:rsidRDefault="001E6C21">
      <w:pPr>
        <w:pStyle w:val="ProductList-ClauseHeading"/>
        <w:outlineLvl w:val="4"/>
      </w:pPr>
      <w:r>
        <w:t>2.1 Berettigelse til at købe Project Online fra SA-bruger-SL'er</w:t>
      </w:r>
    </w:p>
    <w:p w:rsidR="00331AFF" w:rsidRDefault="001E6C21">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 Fra SA-bruger-SL'erne kan kun købes i forbindelse med en tilmeldingsårsdag eller start på en ny tilmeldingsaftale.</w:t>
      </w:r>
    </w:p>
    <w:tbl>
      <w:tblPr>
        <w:tblStyle w:val="PURTable"/>
        <w:tblW w:w="0" w:type="dxa"/>
        <w:tblLook w:val="04A0" w:firstRow="1" w:lastRow="0" w:firstColumn="1" w:lastColumn="0" w:noHBand="0" w:noVBand="1"/>
      </w:tblPr>
      <w:tblGrid>
        <w:gridCol w:w="5404"/>
        <w:gridCol w:w="5386"/>
      </w:tblGrid>
      <w:tr w:rsidR="00331AF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31AFF" w:rsidRDefault="001E6C21">
            <w:pPr>
              <w:pStyle w:val="ProductList-TableBody"/>
            </w:pPr>
            <w:r>
              <w:rPr>
                <w:color w:val="FFFFFF"/>
              </w:rPr>
              <w:lastRenderedPageBreak/>
              <w:t>Kvalificerende Produkter</w:t>
            </w:r>
          </w:p>
        </w:tc>
        <w:tc>
          <w:tcPr>
            <w:tcW w:w="6120" w:type="dxa"/>
            <w:tcBorders>
              <w:bottom w:val="single" w:sz="4" w:space="0" w:color="6E6E6E"/>
              <w:right w:val="single" w:sz="4" w:space="0" w:color="6E6E6E"/>
            </w:tcBorders>
            <w:shd w:val="clear" w:color="auto" w:fill="0072C6"/>
          </w:tcPr>
          <w:p w:rsidR="00331AFF" w:rsidRDefault="001E6C21">
            <w:pPr>
              <w:pStyle w:val="ProductList-TableBody"/>
            </w:pPr>
            <w:r>
              <w:rPr>
                <w:color w:val="FFFFFF"/>
              </w:rPr>
              <w:t>Tilsvarende fra SA-Bruger-SL</w:t>
            </w:r>
          </w:p>
        </w:tc>
      </w:tr>
      <w:tr w:rsidR="00331AFF">
        <w:tc>
          <w:tcPr>
            <w:tcW w:w="61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Project Online Professional fra SA</w:t>
            </w:r>
          </w:p>
          <w:p w:rsidR="00331AFF" w:rsidRDefault="001E6C21">
            <w:pPr>
              <w:pStyle w:val="ProductList-TableBody"/>
            </w:pPr>
            <w:r>
              <w:t>Project Online Premium fra SA</w:t>
            </w:r>
          </w:p>
        </w:tc>
      </w:tr>
      <w:tr w:rsidR="00331AFF">
        <w:tc>
          <w:tcPr>
            <w:tcW w:w="61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 xml:space="preserve">Project Online Professional fra SA </w:t>
            </w:r>
          </w:p>
          <w:p w:rsidR="00331AFF" w:rsidRDefault="001E6C21">
            <w:pPr>
              <w:pStyle w:val="ProductList-TableBody"/>
            </w:pPr>
            <w:r>
              <w:t>Project Online Premium fra SA</w:t>
            </w:r>
          </w:p>
        </w:tc>
      </w:tr>
    </w:tbl>
    <w:p w:rsidR="00331AFF" w:rsidRDefault="00331AFF">
      <w:pPr>
        <w:pStyle w:val="ProductList-Body"/>
      </w:pPr>
    </w:p>
    <w:p w:rsidR="00331AFF" w:rsidRDefault="001E6C21">
      <w:pPr>
        <w:pStyle w:val="ProductList-ClauseHeading"/>
        <w:outlineLvl w:val="4"/>
      </w:pPr>
      <w:r>
        <w:t>2.2 Kvalificerende Licenser til Tillægs-Bruger-SL’er</w:t>
      </w:r>
    </w:p>
    <w:p w:rsidR="00331AFF" w:rsidRDefault="001E6C21">
      <w:pPr>
        <w:pStyle w:val="ProductList-Body"/>
      </w:pPr>
      <w:r>
        <w:t>Hver Kvalificerende Licens skal have en aktiv SA.</w:t>
      </w:r>
    </w:p>
    <w:tbl>
      <w:tblPr>
        <w:tblStyle w:val="PURTable"/>
        <w:tblW w:w="0" w:type="dxa"/>
        <w:tblLook w:val="04A0" w:firstRow="1" w:lastRow="0" w:firstColumn="1" w:lastColumn="0" w:noHBand="0" w:noVBand="1"/>
      </w:tblPr>
      <w:tblGrid>
        <w:gridCol w:w="5430"/>
        <w:gridCol w:w="5360"/>
      </w:tblGrid>
      <w:tr w:rsidR="00331A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31AFF" w:rsidRDefault="001E6C21">
            <w:pPr>
              <w:pStyle w:val="ProductList-TableBody"/>
            </w:pPr>
            <w:r>
              <w:rPr>
                <w:color w:val="FFFFFF"/>
              </w:rPr>
              <w:t>Kvalificerende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31AFF" w:rsidRDefault="001E6C21">
            <w:pPr>
              <w:pStyle w:val="ProductList-TableBody"/>
            </w:pPr>
            <w:r>
              <w:rPr>
                <w:color w:val="FFFFFF"/>
              </w:rPr>
              <w:t>Tillægs-Bruger-SL</w:t>
            </w:r>
          </w:p>
        </w:tc>
      </w:tr>
      <w:tr w:rsidR="00331AFF">
        <w:tc>
          <w:tcPr>
            <w:tcW w:w="61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Project Online Professional-tilføjelsesprogram til Project Professional</w:t>
            </w:r>
          </w:p>
          <w:p w:rsidR="00331AFF" w:rsidRDefault="001E6C21">
            <w:pPr>
              <w:pStyle w:val="ProductList-TableBody"/>
            </w:pPr>
            <w:r>
              <w:t>Project Online Premium-tilføjelsesprogram til Project Professional</w:t>
            </w:r>
          </w:p>
        </w:tc>
      </w:tr>
      <w:tr w:rsidR="00331AFF">
        <w:tc>
          <w:tcPr>
            <w:tcW w:w="61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Project Online Professional-tilføjelsesprogram til Project Standard</w:t>
            </w:r>
          </w:p>
          <w:p w:rsidR="00331AFF" w:rsidRDefault="001E6C21">
            <w:pPr>
              <w:pStyle w:val="ProductList-TableBody"/>
            </w:pPr>
            <w:r>
              <w:t>Project Online Premium-tilføjelsesprogram til Project Standard</w:t>
            </w:r>
          </w:p>
        </w:tc>
      </w:tr>
      <w:tr w:rsidR="00331AFF">
        <w:tc>
          <w:tcPr>
            <w:tcW w:w="61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Project Online Essentials-tilføjelsesprogram til Project CAL</w:t>
            </w:r>
          </w:p>
          <w:p w:rsidR="00331AFF" w:rsidRDefault="001E6C21">
            <w:pPr>
              <w:pStyle w:val="ProductList-TableBody"/>
            </w:pPr>
            <w:r>
              <w:t>Project Online Professional-tilføjelsesprogram til Project CAL</w:t>
            </w:r>
          </w:p>
          <w:p w:rsidR="00331AFF" w:rsidRDefault="001E6C21">
            <w:pPr>
              <w:pStyle w:val="ProductList-TableBody"/>
            </w:pPr>
            <w:r>
              <w:t>Project Online Premium-tilføjelsesprogram til Project CAL</w:t>
            </w:r>
          </w:p>
        </w:tc>
      </w:tr>
    </w:tbl>
    <w:p w:rsidR="00331AFF" w:rsidRDefault="00331AFF">
      <w:pPr>
        <w:pStyle w:val="ProductList-Body"/>
      </w:pPr>
    </w:p>
    <w:p w:rsidR="00331AFF" w:rsidRDefault="001E6C21">
      <w:pPr>
        <w:pStyle w:val="ProductList-ClauseHeading"/>
        <w:outlineLvl w:val="4"/>
      </w:pPr>
      <w:r>
        <w:t>2.3 Office Multi Language Pack</w:t>
      </w:r>
    </w:p>
    <w:p w:rsidR="00331AFF" w:rsidRDefault="001E6C21">
      <w:pPr>
        <w:pStyle w:val="ProductList-Body"/>
      </w:pPr>
      <w:r>
        <w:t xml:space="preserve">Kunder med Project Online Professional eller Premium må anvende den seneste version af Office Multi Language Pack med kopier af desktopprogrammer, som de har lov til at bruge under deres kvalificerende abonnement. Retten til at bruge Office Multi Language Pack udløber, når rettighederne under den kvalificerende abonnement. </w:t>
      </w:r>
    </w:p>
    <w:p w:rsidR="00331AFF" w:rsidRDefault="00331AFF">
      <w:pPr>
        <w:pStyle w:val="ProductList-Body"/>
      </w:pPr>
    </w:p>
    <w:p w:rsidR="00331AFF" w:rsidRDefault="001E6C21">
      <w:pPr>
        <w:pStyle w:val="ProductList-ClauseHeading"/>
        <w:outlineLvl w:val="4"/>
      </w:pPr>
      <w:r>
        <w:t>2.4 Installationsrettigheder for Project Professional 2016</w:t>
      </w:r>
    </w:p>
    <w:p w:rsidR="00331AFF" w:rsidRDefault="001E6C21">
      <w:pPr>
        <w:pStyle w:val="ProductList-Body"/>
      </w:pPr>
      <w:r>
        <w:t>Hver Office 2016-bruger eller bruger med licens til at installere Office Professional Plus under afsnittet Secure Productive Enterprise fra SA bruger-SL med et abonnement på Project Online Professional eller Project Online Premium må installere og anvende én kopi af softwaren Project Professional 2016 på den enhed, hvor Office 2016 er installeret.</w:t>
      </w:r>
    </w:p>
    <w:p w:rsidR="00331AFF" w:rsidRDefault="00331AFF">
      <w:pPr>
        <w:pStyle w:val="ProductList-Body"/>
      </w:pPr>
    </w:p>
    <w:p w:rsidR="00331AFF" w:rsidRDefault="001E6C21">
      <w:pPr>
        <w:pStyle w:val="ProductList-ClauseHeading"/>
        <w:outlineLvl w:val="4"/>
      </w:pPr>
      <w:r>
        <w:t>2.5 Indløsning af produktnøgle til Project Online og Project Pro til Office 365 og Visio Pro</w:t>
      </w:r>
    </w:p>
    <w:p w:rsidR="00331AFF" w:rsidRDefault="001E6C21">
      <w:pPr>
        <w:pStyle w:val="ProductList-Body"/>
      </w:pPr>
      <w:r>
        <w:t>Abonnementer på Project Online og Project Pro til Office 365, der er licenseret gennem Open, Open Value eller Open Value Subscription-aftaler, må indløses indtil 31. december 2016, hvorefter ikke-indløste abonnementer må anvendes til et efterfølgende produkt.</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296" w:name="_Sec668"/>
      <w:r>
        <w:t>SharePoint Online</w:t>
      </w:r>
      <w:bookmarkEnd w:id="296"/>
      <w:r>
        <w:fldChar w:fldCharType="begin"/>
      </w:r>
      <w:r>
        <w:instrText xml:space="preserve"> TC "</w:instrText>
      </w:r>
      <w:bookmarkStart w:id="297" w:name="_Toc476129884"/>
      <w:r>
        <w:instrText>SharePoint Online</w:instrText>
      </w:r>
      <w:bookmarkEnd w:id="297"/>
      <w:r>
        <w:instrText>" \l 3</w:instrText>
      </w:r>
      <w:r>
        <w:fldChar w:fldCharType="end"/>
      </w:r>
    </w:p>
    <w:p w:rsidR="00331AFF" w:rsidRDefault="001E6C21">
      <w:pPr>
        <w:pStyle w:val="ProductList-Offering1SubSection"/>
        <w:outlineLvl w:val="3"/>
      </w:pPr>
      <w:bookmarkStart w:id="298" w:name="_Sec724"/>
      <w:r>
        <w:t>1. Programtilgængelighed</w:t>
      </w:r>
      <w:bookmarkEnd w:id="298"/>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331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5020" w:type="dxa"/>
            <w:tcBorders>
              <w:top w:val="single" w:sz="6" w:space="0" w:color="FFFFFF"/>
              <w:left w:val="none" w:sz="4" w:space="0" w:color="6E6E6E"/>
              <w:bottom w:val="dashed" w:sz="4" w:space="0" w:color="7F7F7F"/>
              <w:right w:val="none" w:sz="4" w:space="0" w:color="6E6E6E"/>
            </w:tcBorders>
          </w:tcPr>
          <w:p w:rsidR="00331AFF" w:rsidRDefault="001E6C21">
            <w:pPr>
              <w:pStyle w:val="ProductList-TableBody"/>
            </w:pPr>
            <w:r>
              <w:t xml:space="preserve">SharePoint Online Plan 1 </w:t>
            </w:r>
            <w:r>
              <w:fldChar w:fldCharType="begin"/>
            </w:r>
            <w:r>
              <w:instrText xml:space="preserve"> XE "SharePoint Online Plan 1 " </w:instrText>
            </w:r>
            <w:r>
              <w:fldChar w:fldCharType="end"/>
            </w:r>
            <w:r>
              <w:t>(Bruger-SL)</w:t>
            </w:r>
          </w:p>
        </w:tc>
        <w:tc>
          <w:tcPr>
            <w:tcW w:w="860" w:type="dxa"/>
            <w:tcBorders>
              <w:top w:val="single" w:sz="6" w:space="0" w:color="FFFFFF"/>
              <w:left w:val="none" w:sz="4" w:space="0" w:color="6E6E6E"/>
              <w:bottom w:val="dashed" w:sz="4" w:space="0" w:color="7F7F7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7F7F7F"/>
              <w:left w:val="none" w:sz="4" w:space="0" w:color="6E6E6E"/>
              <w:bottom w:val="dashed" w:sz="4" w:space="0" w:color="7F7F7F"/>
              <w:right w:val="none" w:sz="4" w:space="0" w:color="6E6E6E"/>
            </w:tcBorders>
          </w:tcPr>
          <w:p w:rsidR="00331AFF" w:rsidRDefault="001E6C21">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860" w:type="dxa"/>
            <w:tcBorders>
              <w:top w:val="dashed" w:sz="4" w:space="0" w:color="7F7F7F"/>
              <w:left w:val="none" w:sz="4" w:space="0" w:color="6E6E6E"/>
              <w:bottom w:val="dashed" w:sz="4" w:space="0" w:color="7F7F7F"/>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7F7F7F"/>
              <w:left w:val="none" w:sz="4" w:space="0" w:color="6E6E6E"/>
              <w:bottom w:val="dashed" w:sz="4" w:space="0" w:color="7F7F7F"/>
              <w:right w:val="none" w:sz="4" w:space="0" w:color="6E6E6E"/>
            </w:tcBorders>
          </w:tcPr>
          <w:p w:rsidR="00331AFF" w:rsidRDefault="001E6C21">
            <w:pPr>
              <w:pStyle w:val="ProductList-TableBody"/>
            </w:pPr>
            <w:r>
              <w:t>SharePoint Online Plan 2</w:t>
            </w:r>
            <w:r>
              <w:fldChar w:fldCharType="begin"/>
            </w:r>
            <w:r>
              <w:instrText xml:space="preserve"> XE "SharePoint Online Plan 2"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7F7F7F"/>
              <w:left w:val="none" w:sz="4" w:space="0" w:color="6E6E6E"/>
              <w:bottom w:val="none" w:sz="4" w:space="0" w:color="BFBFBF"/>
              <w:right w:val="none" w:sz="4" w:space="0" w:color="6E6E6E"/>
            </w:tcBorders>
          </w:tcPr>
          <w:p w:rsidR="00331AFF" w:rsidRDefault="001E6C21">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860" w:type="dxa"/>
            <w:tcBorders>
              <w:top w:val="dashed" w:sz="4" w:space="0" w:color="7F7F7F"/>
              <w:left w:val="none" w:sz="4" w:space="0" w:color="6E6E6E"/>
              <w:bottom w:val="none" w:sz="4" w:space="0" w:color="BFBFB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331AFF" w:rsidRDefault="001E6C21">
      <w:pPr>
        <w:pStyle w:val="ProductList-Offering1SubSection"/>
        <w:outlineLvl w:val="3"/>
      </w:pPr>
      <w:bookmarkStart w:id="299" w:name="_Sec779"/>
      <w:r>
        <w:t>2. Produktbetingelser</w:t>
      </w:r>
      <w:bookmarkEnd w:id="299"/>
    </w:p>
    <w:tbl>
      <w:tblPr>
        <w:tblStyle w:val="PURTable"/>
        <w:tblW w:w="0" w:type="dxa"/>
        <w:tblLook w:val="04A0" w:firstRow="1" w:lastRow="0" w:firstColumn="1" w:lastColumn="0" w:noHBand="0" w:noVBand="1"/>
      </w:tblPr>
      <w:tblGrid>
        <w:gridCol w:w="3664"/>
        <w:gridCol w:w="3575"/>
        <w:gridCol w:w="3551"/>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2.1 Forudsætning: Tillægs-Bruger-SL’er</w:t>
      </w:r>
    </w:p>
    <w:p w:rsidR="00331AFF" w:rsidRDefault="001E6C21">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331AFF" w:rsidRDefault="00331AFF">
      <w:pPr>
        <w:pStyle w:val="ProductList-Body"/>
      </w:pPr>
    </w:p>
    <w:p w:rsidR="00331AFF" w:rsidRDefault="001E6C21">
      <w:pPr>
        <w:pStyle w:val="ProductList-ClauseHeading"/>
        <w:outlineLvl w:val="4"/>
      </w:pPr>
      <w:r>
        <w:t>2.2 Indløsning af Nøgle til SharePoint Online Plan 1 med Yammer og SharePoint Online Plan 2 med Yammer</w:t>
      </w:r>
    </w:p>
    <w:p w:rsidR="00331AFF" w:rsidRDefault="001E6C21">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300" w:name="_Sec669"/>
      <w:r>
        <w:lastRenderedPageBreak/>
        <w:t>Skype for Business Online</w:t>
      </w:r>
      <w:bookmarkEnd w:id="300"/>
      <w:r>
        <w:fldChar w:fldCharType="begin"/>
      </w:r>
      <w:r>
        <w:instrText xml:space="preserve"> TC "</w:instrText>
      </w:r>
      <w:bookmarkStart w:id="301" w:name="_Toc476129885"/>
      <w:r>
        <w:instrText>Skype for Business Online</w:instrText>
      </w:r>
      <w:bookmarkEnd w:id="301"/>
      <w:r>
        <w:instrText>" \l 3</w:instrText>
      </w:r>
      <w:r>
        <w:fldChar w:fldCharType="end"/>
      </w:r>
    </w:p>
    <w:p w:rsidR="00331AFF" w:rsidRDefault="001E6C21">
      <w:pPr>
        <w:pStyle w:val="ProductList-Offering1SubSection"/>
        <w:outlineLvl w:val="3"/>
      </w:pPr>
      <w:bookmarkStart w:id="302" w:name="_Sec725"/>
      <w:r>
        <w:t>1. Programtilgængelighed</w:t>
      </w:r>
      <w:bookmarkEnd w:id="302"/>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331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5020" w:type="dxa"/>
            <w:tcBorders>
              <w:top w:val="single" w:sz="6" w:space="0" w:color="FFFFFF"/>
              <w:left w:val="none" w:sz="4" w:space="0" w:color="6E6E6E"/>
              <w:bottom w:val="dashed" w:sz="4" w:space="0" w:color="A5A5A5"/>
              <w:right w:val="none" w:sz="4" w:space="0" w:color="6E6E6E"/>
            </w:tcBorders>
          </w:tcPr>
          <w:p w:rsidR="00331AFF" w:rsidRDefault="001E6C21">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860" w:type="dxa"/>
            <w:tcBorders>
              <w:top w:val="single" w:sz="6" w:space="0" w:color="FFFFFF"/>
              <w:left w:val="none" w:sz="4" w:space="0" w:color="6E6E6E"/>
              <w:bottom w:val="dashed" w:sz="4" w:space="0" w:color="A5A5A5"/>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A5A5A5"/>
              <w:left w:val="none" w:sz="4" w:space="0" w:color="6E6E6E"/>
              <w:bottom w:val="dashed" w:sz="4" w:space="0" w:color="A5A5A5"/>
              <w:right w:val="none" w:sz="4" w:space="0" w:color="6E6E6E"/>
            </w:tcBorders>
          </w:tcPr>
          <w:p w:rsidR="00331AFF" w:rsidRDefault="001E6C21">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A5A5A5"/>
              <w:left w:val="none" w:sz="4" w:space="0" w:color="6E6E6E"/>
              <w:bottom w:val="dashed" w:sz="4" w:space="0" w:color="A5A5A5"/>
              <w:right w:val="none" w:sz="4" w:space="0" w:color="6E6E6E"/>
            </w:tcBorders>
          </w:tcPr>
          <w:p w:rsidR="00331AFF" w:rsidRDefault="001E6C21">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A5A5A5"/>
              <w:left w:val="none" w:sz="4" w:space="0" w:color="6E6E6E"/>
              <w:bottom w:val="dashed" w:sz="4" w:space="0" w:color="A5A5A5"/>
              <w:right w:val="none" w:sz="4" w:space="0" w:color="6E6E6E"/>
            </w:tcBorders>
          </w:tcPr>
          <w:p w:rsidR="00331AFF" w:rsidRDefault="001E6C21">
            <w:pPr>
              <w:pStyle w:val="ProductList-TableBody"/>
            </w:pPr>
            <w:r>
              <w:t>Skype for Business Online Cloud PBX</w:t>
            </w:r>
            <w:r>
              <w:fldChar w:fldCharType="begin"/>
            </w:r>
            <w:r>
              <w:instrText xml:space="preserve"> XE "Skype for Business Online Cloud PBX"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A5A5A5"/>
              <w:left w:val="none" w:sz="4" w:space="0" w:color="6E6E6E"/>
              <w:bottom w:val="dashed" w:sz="4" w:space="0" w:color="A5A5A5"/>
              <w:right w:val="none" w:sz="4" w:space="0" w:color="6E6E6E"/>
            </w:tcBorders>
          </w:tcPr>
          <w:p w:rsidR="00331AFF" w:rsidRDefault="001E6C21">
            <w:pPr>
              <w:pStyle w:val="ProductList-TableBody"/>
            </w:pPr>
            <w:r>
              <w:t xml:space="preserve">Skype for Business Online – PSTN-møde </w:t>
            </w:r>
            <w:r>
              <w:fldChar w:fldCharType="begin"/>
            </w:r>
            <w:r>
              <w:instrText xml:space="preserve"> XE "Skype for Business Online – PSTN-møde " </w:instrText>
            </w:r>
            <w:r>
              <w:fldChar w:fldCharType="end"/>
            </w:r>
            <w:r>
              <w:t>(Bruger-SL)</w:t>
            </w:r>
          </w:p>
        </w:tc>
        <w:tc>
          <w:tcPr>
            <w:tcW w:w="860" w:type="dxa"/>
            <w:tcBorders>
              <w:top w:val="dashed" w:sz="4" w:space="0" w:color="A5A5A5"/>
              <w:left w:val="none" w:sz="4" w:space="0" w:color="6E6E6E"/>
              <w:bottom w:val="dashed" w:sz="4" w:space="0" w:color="A5A5A5"/>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A5A5A5"/>
              <w:left w:val="none" w:sz="4" w:space="0" w:color="6E6E6E"/>
              <w:bottom w:val="dashed" w:sz="4" w:space="0" w:color="A5A5A5"/>
              <w:right w:val="none" w:sz="4" w:space="0" w:color="6E6E6E"/>
            </w:tcBorders>
          </w:tcPr>
          <w:p w:rsidR="00331AFF" w:rsidRDefault="001E6C21">
            <w:pPr>
              <w:pStyle w:val="ProductList-TableBody"/>
            </w:pPr>
            <w:r>
              <w:t>Skype for Business Online – PSTN-opkald</w:t>
            </w:r>
            <w:r>
              <w:fldChar w:fldCharType="begin"/>
            </w:r>
            <w:r>
              <w:instrText xml:space="preserve"> XE "Skype for Business Online – PSTN-opkald"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A5A5A5"/>
              <w:left w:val="none" w:sz="4" w:space="0" w:color="6E6E6E"/>
              <w:bottom w:val="none" w:sz="4" w:space="0" w:color="A5A5A5"/>
              <w:right w:val="none" w:sz="4" w:space="0" w:color="6E6E6E"/>
            </w:tcBorders>
          </w:tcPr>
          <w:p w:rsidR="00331AFF" w:rsidRDefault="001E6C21">
            <w:pPr>
              <w:pStyle w:val="ProductList-TableBody"/>
            </w:pPr>
            <w:r>
              <w:t>Forbrug af Skype for Business PSTN</w:t>
            </w:r>
            <w:r>
              <w:fldChar w:fldCharType="begin"/>
            </w:r>
            <w:r>
              <w:instrText xml:space="preserve"> XE "Forbrug af Skype for Business PSTN" </w:instrText>
            </w:r>
            <w:r>
              <w:fldChar w:fldCharType="end"/>
            </w:r>
            <w:r>
              <w:t xml:space="preserve"> (Bruger-SL)</w:t>
            </w:r>
          </w:p>
        </w:tc>
        <w:tc>
          <w:tcPr>
            <w:tcW w:w="860" w:type="dxa"/>
            <w:tcBorders>
              <w:top w:val="dashed" w:sz="4" w:space="0" w:color="A5A5A5"/>
              <w:left w:val="none" w:sz="4" w:space="0" w:color="6E6E6E"/>
              <w:bottom w:val="none" w:sz="4" w:space="0" w:color="A5A5A5"/>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r>
    </w:tbl>
    <w:p w:rsidR="00331AFF" w:rsidRDefault="001E6C21">
      <w:pPr>
        <w:pStyle w:val="ProductList-Offering1SubSection"/>
        <w:outlineLvl w:val="3"/>
      </w:pPr>
      <w:bookmarkStart w:id="303" w:name="_Sec780"/>
      <w:r>
        <w:t>2. Produktbetingelser</w:t>
      </w:r>
      <w:bookmarkEnd w:id="303"/>
    </w:p>
    <w:tbl>
      <w:tblPr>
        <w:tblStyle w:val="PURTable"/>
        <w:tblW w:w="0" w:type="dxa"/>
        <w:tblLook w:val="04A0" w:firstRow="1" w:lastRow="0" w:firstColumn="1" w:lastColumn="0" w:noHBand="0" w:noVBand="1"/>
      </w:tblPr>
      <w:tblGrid>
        <w:gridCol w:w="3664"/>
        <w:gridCol w:w="3575"/>
        <w:gridCol w:w="3551"/>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Skype for Business PSTN-forbrug)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Skype for Business PSTN-forbrug)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2.1 Lync til Mac 2011</w:t>
      </w:r>
    </w:p>
    <w:p w:rsidR="00331AFF" w:rsidRDefault="001E6C21">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af Skype for Business Online Plan 1 og Plan 2. Det er et tidsbegrænset tilbud, og kunder med licens til Skype for Business Online modtager én licenseret kopi af Lync til Mac 2011 uden beregning med hvert 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rsidR="00331AFF" w:rsidRDefault="00331AFF">
      <w:pPr>
        <w:pStyle w:val="ProductList-Body"/>
      </w:pPr>
    </w:p>
    <w:p w:rsidR="00331AFF" w:rsidRDefault="001E6C21">
      <w:pPr>
        <w:pStyle w:val="ProductList-ClauseHeading"/>
        <w:outlineLvl w:val="4"/>
      </w:pPr>
      <w:r>
        <w:t>2.2 Forudsætning: Tillægs-Bruger-SL’er</w:t>
      </w:r>
    </w:p>
    <w:p w:rsidR="00331AFF" w:rsidRDefault="001E6C21">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331AFF" w:rsidRDefault="00331AFF">
      <w:pPr>
        <w:pStyle w:val="ProductList-Body"/>
      </w:pPr>
    </w:p>
    <w:p w:rsidR="00331AFF" w:rsidRDefault="001E6C21">
      <w:pPr>
        <w:pStyle w:val="ProductList-ClauseHeading"/>
        <w:outlineLvl w:val="4"/>
      </w:pPr>
      <w:r>
        <w:t>2.3 Skype for Business PSTN-forbrug</w:t>
      </w:r>
    </w:p>
    <w:p w:rsidR="00331AFF" w:rsidRDefault="001E6C21">
      <w:pPr>
        <w:pStyle w:val="ProductList-Body"/>
      </w:pPr>
      <w:r>
        <w:t xml:space="preserve">Skype for Business PSTN-forbrugstjenesterne kræver en startbetaling via Administrationsportalen til Office 365. Microsoft fakturerer Kunden eller dennes forhandler med det samme for hver transaktion, herunder (hvis automatisk opfyldning er aktiveret) hver gang, minimumssaldoen er nået. Eventuelle midler, som kunden allokerer til Skype for Business PSTN-forbrugstjenesterne, kan anvendes til disse tjenester, og eventuelle sådanne midler, der ikke er brugt inden for 12 måneder regnet fra transaktionens startdato, vil være tabt. </w:t>
      </w:r>
    </w:p>
    <w:p w:rsidR="00331AFF" w:rsidRDefault="00331AFF">
      <w:pPr>
        <w:pStyle w:val="ProductList-Body"/>
      </w:pPr>
    </w:p>
    <w:p w:rsidR="00331AFF" w:rsidRDefault="001E6C21">
      <w:pPr>
        <w:pStyle w:val="ProductList-Body"/>
      </w:pPr>
      <w:r>
        <w:t>Forbrugsgebyrerne er baseret på Microsofts offentliggjorte priser, når tjenesterne bruges. Skype for Business PSTN-Forbrugstjenesterne er undtaget fra faste priser, uanset eventuelle referencer til faste priser i den gældende volumenlicensaftale.</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GroupHeading"/>
        <w:outlineLvl w:val="1"/>
      </w:pPr>
      <w:bookmarkStart w:id="304" w:name="_Sec635"/>
      <w:r>
        <w:t>Andre Onlinetjenester</w:t>
      </w:r>
      <w:bookmarkEnd w:id="304"/>
      <w:r>
        <w:fldChar w:fldCharType="begin"/>
      </w:r>
      <w:r>
        <w:instrText xml:space="preserve"> TC "</w:instrText>
      </w:r>
      <w:bookmarkStart w:id="305" w:name="_Toc476129886"/>
      <w:r>
        <w:instrText>Andre Onlinetjenester</w:instrText>
      </w:r>
      <w:bookmarkEnd w:id="305"/>
      <w:r>
        <w:instrText>" \l 2</w:instrText>
      </w:r>
      <w:r>
        <w:fldChar w:fldCharType="end"/>
      </w:r>
    </w:p>
    <w:p w:rsidR="00331AFF" w:rsidRDefault="001E6C21">
      <w:pPr>
        <w:pStyle w:val="ProductList-Offering2HeadingNoBorder"/>
        <w:outlineLvl w:val="2"/>
      </w:pPr>
      <w:bookmarkStart w:id="306" w:name="_Sec670"/>
      <w:r>
        <w:t>Bing Maps</w:t>
      </w:r>
      <w:bookmarkEnd w:id="306"/>
      <w:r>
        <w:fldChar w:fldCharType="begin"/>
      </w:r>
      <w:r>
        <w:instrText xml:space="preserve"> TC "</w:instrText>
      </w:r>
      <w:bookmarkStart w:id="307" w:name="_Toc476129887"/>
      <w:r>
        <w:instrText>Bing Maps</w:instrText>
      </w:r>
      <w:bookmarkEnd w:id="307"/>
      <w:r>
        <w:instrText>" \l 3</w:instrText>
      </w:r>
      <w:r>
        <w:fldChar w:fldCharType="end"/>
      </w:r>
    </w:p>
    <w:p w:rsidR="00331AFF" w:rsidRDefault="001E6C21">
      <w:pPr>
        <w:pStyle w:val="ProductList-Offering1SubSection"/>
        <w:outlineLvl w:val="3"/>
      </w:pPr>
      <w:bookmarkStart w:id="308" w:name="_Sec726"/>
      <w:r>
        <w:t>1. Programtilgængelighed</w:t>
      </w:r>
      <w:bookmarkEnd w:id="308"/>
    </w:p>
    <w:tbl>
      <w:tblPr>
        <w:tblStyle w:val="PURTable"/>
        <w:tblW w:w="0" w:type="dxa"/>
        <w:tblLook w:val="04A0" w:firstRow="1" w:lastRow="0" w:firstColumn="1" w:lastColumn="0" w:noHBand="0" w:noVBand="1"/>
      </w:tblPr>
      <w:tblGrid>
        <w:gridCol w:w="4491"/>
        <w:gridCol w:w="799"/>
        <w:gridCol w:w="775"/>
        <w:gridCol w:w="791"/>
        <w:gridCol w:w="704"/>
        <w:gridCol w:w="826"/>
        <w:gridCol w:w="819"/>
        <w:gridCol w:w="796"/>
        <w:gridCol w:w="783"/>
      </w:tblGrid>
      <w:tr w:rsidR="00331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50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rPr>
                <w:color w:val="000000"/>
              </w:rPr>
              <w:t>Bing Maps Enterprise Fee – Månedsabonnement</w:t>
            </w:r>
            <w:r>
              <w:fldChar w:fldCharType="begin"/>
            </w:r>
            <w:r>
              <w:instrText xml:space="preserve"> XE "Bing Maps Enterprise Fee – Månedsabonnement"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Bing Maps Asset Management Platform – månedsabonnement</w:t>
            </w:r>
            <w:r>
              <w:fldChar w:fldCharType="begin"/>
            </w:r>
            <w:r>
              <w:instrText xml:space="preserve"> XE "Bing Maps Asset Management Platform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Bing Maps Internal Website Usage 500K (and higher) Transactions – Månedsabonnement</w:t>
            </w:r>
            <w:r>
              <w:fldChar w:fldCharType="begin"/>
            </w:r>
            <w:r>
              <w:instrText xml:space="preserve"> XE "Bing Maps Internal Website Usage 500K (and higher)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lastRenderedPageBreak/>
              <w:t>Bing Maps Light Known 5K User – Månedsabonnement</w:t>
            </w:r>
            <w:r>
              <w:fldChar w:fldCharType="begin"/>
            </w:r>
            <w:r>
              <w:instrText xml:space="preserve"> XE "Bing Maps Light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Bing Maps Asset Management til Windows</w:t>
            </w:r>
            <w:r>
              <w:fldChar w:fldCharType="begin"/>
            </w:r>
            <w:r>
              <w:instrText xml:space="preserve"> XE "Bing Maps Asset Management til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rPr>
                <w:color w:val="000000"/>
              </w:rPr>
              <w:t>Bing Maps Public Website Usage 100K Transaction – Månedsabonnement</w:t>
            </w:r>
            <w:r>
              <w:fldChar w:fldCharType="begin"/>
            </w:r>
            <w:r>
              <w:instrText xml:space="preserve"> XE "Bing Maps Public Website Usage 100K Transaction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r w:rsidR="00331AFF">
        <w:tc>
          <w:tcPr>
            <w:tcW w:w="50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rPr>
                <w:color w:val="000000"/>
              </w:rPr>
              <w:t>Bing Maps Public Website Usage 500K (and higher) Transactions – Månedsabonnement</w:t>
            </w:r>
            <w:r>
              <w:fldChar w:fldCharType="begin"/>
            </w:r>
            <w:r>
              <w:instrText xml:space="preserve"> XE "Bing Maps Public Website Usage 500K (and higher) Transactions – Månedsabonnement"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1AFF" w:rsidRDefault="001E6C2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r>
    </w:tbl>
    <w:p w:rsidR="00331AFF" w:rsidRDefault="001E6C21">
      <w:pPr>
        <w:pStyle w:val="ProductList-Offering1SubSection"/>
        <w:outlineLvl w:val="3"/>
      </w:pPr>
      <w:bookmarkStart w:id="309" w:name="_Sec781"/>
      <w:r>
        <w:t>2. Produktbetingelser</w:t>
      </w:r>
      <w:bookmarkEnd w:id="309"/>
    </w:p>
    <w:tbl>
      <w:tblPr>
        <w:tblStyle w:val="PURTable"/>
        <w:tblW w:w="0" w:type="dxa"/>
        <w:tblLook w:val="04A0" w:firstRow="1" w:lastRow="0" w:firstColumn="1" w:lastColumn="0" w:noHBand="0" w:noVBand="1"/>
      </w:tblPr>
      <w:tblGrid>
        <w:gridCol w:w="3664"/>
        <w:gridCol w:w="3575"/>
        <w:gridCol w:w="3551"/>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2.1 Fakturerbare Transaktioner</w:t>
      </w:r>
    </w:p>
    <w:p w:rsidR="00331AFF" w:rsidRDefault="001E6C21">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udløbsdatoen for tilmeldingen eller abonnementet.</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310" w:name="_Sec674"/>
      <w:r>
        <w:t>Platform til virksomhedsprogrammer</w:t>
      </w:r>
      <w:bookmarkEnd w:id="310"/>
      <w:r>
        <w:fldChar w:fldCharType="begin"/>
      </w:r>
      <w:r>
        <w:instrText xml:space="preserve"> TC "</w:instrText>
      </w:r>
      <w:bookmarkStart w:id="311" w:name="_Toc476129888"/>
      <w:r>
        <w:instrText>Platform til virksomhedsprogrammer</w:instrText>
      </w:r>
      <w:bookmarkEnd w:id="311"/>
      <w:r>
        <w:instrText>" \l 3</w:instrText>
      </w:r>
      <w:r>
        <w:fldChar w:fldCharType="end"/>
      </w:r>
    </w:p>
    <w:p w:rsidR="00331AFF" w:rsidRDefault="001E6C21">
      <w:pPr>
        <w:pStyle w:val="ProductList-Offering1SubSection"/>
        <w:outlineLvl w:val="3"/>
      </w:pPr>
      <w:bookmarkStart w:id="312" w:name="_Sec730"/>
      <w:r>
        <w:t>1. Programtilgængelighed</w:t>
      </w:r>
      <w:bookmarkEnd w:id="312"/>
    </w:p>
    <w:tbl>
      <w:tblPr>
        <w:tblStyle w:val="PURTable"/>
        <w:tblW w:w="0" w:type="dxa"/>
        <w:tblLook w:val="04A0" w:firstRow="1" w:lastRow="0" w:firstColumn="1" w:lastColumn="0" w:noHBand="0" w:noVBand="1"/>
      </w:tblPr>
      <w:tblGrid>
        <w:gridCol w:w="4441"/>
        <w:gridCol w:w="803"/>
        <w:gridCol w:w="790"/>
        <w:gridCol w:w="796"/>
        <w:gridCol w:w="706"/>
        <w:gridCol w:w="829"/>
        <w:gridCol w:w="822"/>
        <w:gridCol w:w="801"/>
        <w:gridCol w:w="796"/>
      </w:tblGrid>
      <w:tr w:rsidR="00331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5020" w:type="dxa"/>
            <w:tcBorders>
              <w:top w:val="single" w:sz="6" w:space="0" w:color="FFFFFF"/>
              <w:left w:val="none" w:sz="4" w:space="0" w:color="6E6E6E"/>
              <w:bottom w:val="dashed" w:sz="4" w:space="0" w:color="B2B2B2"/>
              <w:right w:val="none" w:sz="4" w:space="0" w:color="6E6E6E"/>
            </w:tcBorders>
          </w:tcPr>
          <w:p w:rsidR="00331AFF" w:rsidRDefault="001E6C21">
            <w:pPr>
              <w:pStyle w:val="ProductList-TableBody"/>
            </w:pPr>
            <w:r>
              <w:t>Microsoft Flow Plan 1</w:t>
            </w:r>
            <w:r>
              <w:fldChar w:fldCharType="begin"/>
            </w:r>
            <w:r>
              <w:instrText xml:space="preserve"> XE "Microsoft Flow Plan 1" </w:instrText>
            </w:r>
            <w:r>
              <w:fldChar w:fldCharType="end"/>
            </w:r>
            <w:r>
              <w:t xml:space="preserve"> (bruger-SL)</w:t>
            </w:r>
          </w:p>
        </w:tc>
        <w:tc>
          <w:tcPr>
            <w:tcW w:w="860" w:type="dxa"/>
            <w:tcBorders>
              <w:top w:val="single" w:sz="6" w:space="0" w:color="FFFFFF"/>
              <w:left w:val="none" w:sz="4" w:space="0" w:color="6E6E6E"/>
              <w:bottom w:val="dashed" w:sz="4" w:space="0" w:color="B2B2B2"/>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2B2B2"/>
              <w:left w:val="none" w:sz="4" w:space="0" w:color="6E6E6E"/>
              <w:bottom w:val="dashed" w:sz="4" w:space="0" w:color="B2B2B2"/>
              <w:right w:val="none" w:sz="4" w:space="0" w:color="6E6E6E"/>
            </w:tcBorders>
          </w:tcPr>
          <w:p w:rsidR="00331AFF" w:rsidRDefault="001E6C21">
            <w:pPr>
              <w:pStyle w:val="ProductList-TableBody"/>
            </w:pPr>
            <w:r>
              <w:t>Microsoft Flow Plan 2</w:t>
            </w:r>
            <w:r>
              <w:fldChar w:fldCharType="begin"/>
            </w:r>
            <w:r>
              <w:instrText xml:space="preserve"> XE "Microsoft Flow Plan 2" </w:instrText>
            </w:r>
            <w:r>
              <w:fldChar w:fldCharType="end"/>
            </w:r>
            <w:r>
              <w:t xml:space="preserve"> (bruger-SL)</w:t>
            </w:r>
          </w:p>
        </w:tc>
        <w:tc>
          <w:tcPr>
            <w:tcW w:w="860" w:type="dxa"/>
            <w:tcBorders>
              <w:top w:val="dashed" w:sz="4" w:space="0" w:color="B2B2B2"/>
              <w:left w:val="none" w:sz="4" w:space="0" w:color="6E6E6E"/>
              <w:bottom w:val="dashed" w:sz="4" w:space="0" w:color="B2B2B2"/>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2B2B2"/>
              <w:left w:val="none" w:sz="4" w:space="0" w:color="6E6E6E"/>
              <w:bottom w:val="dashed" w:sz="4" w:space="0" w:color="B2B2B2"/>
              <w:right w:val="none" w:sz="4" w:space="0" w:color="6E6E6E"/>
            </w:tcBorders>
          </w:tcPr>
          <w:p w:rsidR="00331AFF" w:rsidRDefault="001E6C21">
            <w:pPr>
              <w:pStyle w:val="ProductList-TableBody"/>
            </w:pPr>
            <w:r>
              <w:t>Microsoft PowerApps Plan 1</w:t>
            </w:r>
            <w:r>
              <w:fldChar w:fldCharType="begin"/>
            </w:r>
            <w:r>
              <w:instrText xml:space="preserve"> XE "Microsoft PowerApps Plan 1" </w:instrText>
            </w:r>
            <w:r>
              <w:fldChar w:fldCharType="end"/>
            </w:r>
            <w:r>
              <w:t xml:space="preserve"> (Enheds- og Bruger-SL)</w:t>
            </w:r>
          </w:p>
        </w:tc>
        <w:tc>
          <w:tcPr>
            <w:tcW w:w="860" w:type="dxa"/>
            <w:tcBorders>
              <w:top w:val="dashed" w:sz="4" w:space="0" w:color="B2B2B2"/>
              <w:left w:val="none" w:sz="4" w:space="0" w:color="6E6E6E"/>
              <w:bottom w:val="dashed" w:sz="4" w:space="0" w:color="B2B2B2"/>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2B2B2"/>
              <w:left w:val="none" w:sz="4" w:space="0" w:color="6E6E6E"/>
              <w:bottom w:val="dashed" w:sz="4" w:space="0" w:color="B2B2B2"/>
              <w:right w:val="none" w:sz="4" w:space="0" w:color="6E6E6E"/>
            </w:tcBorders>
          </w:tcPr>
          <w:p w:rsidR="00331AFF" w:rsidRDefault="001E6C21">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860" w:type="dxa"/>
            <w:tcBorders>
              <w:top w:val="dashed" w:sz="4" w:space="0" w:color="B2B2B2"/>
              <w:left w:val="none" w:sz="4" w:space="0" w:color="6E6E6E"/>
              <w:bottom w:val="dashed" w:sz="4" w:space="0" w:color="B2B2B2"/>
              <w:right w:val="single" w:sz="6" w:space="0" w:color="FFFFFF"/>
            </w:tcBorders>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5020" w:type="dxa"/>
            <w:tcBorders>
              <w:top w:val="dashed" w:sz="4" w:space="0" w:color="B2B2B2"/>
              <w:left w:val="none" w:sz="4" w:space="0" w:color="6E6E6E"/>
              <w:bottom w:val="dashed" w:sz="4" w:space="0" w:color="BFBFBF"/>
              <w:right w:val="none" w:sz="4" w:space="0" w:color="6E6E6E"/>
            </w:tcBorders>
          </w:tcPr>
          <w:p w:rsidR="00331AFF" w:rsidRDefault="001E6C21">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r>
      <w:tr w:rsidR="00331AFF">
        <w:tc>
          <w:tcPr>
            <w:tcW w:w="50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331AFF" w:rsidRDefault="001E6C21">
      <w:pPr>
        <w:pStyle w:val="ProductList-Offering1SubSection"/>
        <w:outlineLvl w:val="3"/>
      </w:pPr>
      <w:bookmarkStart w:id="313" w:name="_Sec785"/>
      <w:r>
        <w:t>2. Produktbetingelser</w:t>
      </w:r>
      <w:bookmarkEnd w:id="313"/>
    </w:p>
    <w:tbl>
      <w:tblPr>
        <w:tblStyle w:val="PURTable"/>
        <w:tblW w:w="0" w:type="dxa"/>
        <w:tblLook w:val="04A0" w:firstRow="1" w:lastRow="0" w:firstColumn="1" w:lastColumn="0" w:noHBand="0" w:noVBand="1"/>
      </w:tblPr>
      <w:tblGrid>
        <w:gridCol w:w="3664"/>
        <w:gridCol w:w="3575"/>
        <w:gridCol w:w="3551"/>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1AFF" w:rsidRDefault="001E6C2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314" w:name="_Sec630"/>
      <w:r>
        <w:t>Microsoft Intune</w:t>
      </w:r>
      <w:bookmarkEnd w:id="314"/>
      <w:r>
        <w:fldChar w:fldCharType="begin"/>
      </w:r>
      <w:r>
        <w:instrText xml:space="preserve"> TC "</w:instrText>
      </w:r>
      <w:bookmarkStart w:id="315" w:name="_Toc476129889"/>
      <w:r>
        <w:instrText>Microsoft Intune</w:instrText>
      </w:r>
      <w:bookmarkEnd w:id="315"/>
      <w:r>
        <w:instrText>" \l 3</w:instrText>
      </w:r>
      <w:r>
        <w:fldChar w:fldCharType="end"/>
      </w:r>
    </w:p>
    <w:p w:rsidR="00331AFF" w:rsidRDefault="001E6C21">
      <w:pPr>
        <w:pStyle w:val="ProductList-Offering1SubSection"/>
        <w:outlineLvl w:val="3"/>
      </w:pPr>
      <w:bookmarkStart w:id="316" w:name="_Sec714"/>
      <w:r>
        <w:t>1. Programtilgængelighed</w:t>
      </w:r>
      <w:bookmarkEnd w:id="316"/>
    </w:p>
    <w:tbl>
      <w:tblPr>
        <w:tblStyle w:val="PURTable"/>
        <w:tblW w:w="0" w:type="dxa"/>
        <w:tblLook w:val="04A0" w:firstRow="1" w:lastRow="0" w:firstColumn="1" w:lastColumn="0" w:noHBand="0" w:noVBand="1"/>
      </w:tblPr>
      <w:tblGrid>
        <w:gridCol w:w="4367"/>
        <w:gridCol w:w="902"/>
        <w:gridCol w:w="785"/>
        <w:gridCol w:w="792"/>
        <w:gridCol w:w="704"/>
        <w:gridCol w:w="827"/>
        <w:gridCol w:w="819"/>
        <w:gridCol w:w="797"/>
        <w:gridCol w:w="791"/>
      </w:tblGrid>
      <w:tr w:rsidR="00331AF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31AFF" w:rsidRDefault="001E6C21">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4900" w:type="dxa"/>
            <w:tcBorders>
              <w:top w:val="none" w:sz="4" w:space="0" w:color="BFBFBF"/>
              <w:left w:val="none" w:sz="4" w:space="0" w:color="000000"/>
              <w:bottom w:val="dashed" w:sz="4" w:space="0" w:color="7F7F7F"/>
              <w:right w:val="none" w:sz="4" w:space="0" w:color="000000"/>
            </w:tcBorders>
          </w:tcPr>
          <w:p w:rsidR="00331AFF" w:rsidRDefault="001E6C21">
            <w:pPr>
              <w:pStyle w:val="ProductList-TableBody"/>
            </w:pPr>
            <w:r>
              <w:t>Microsoft Intune</w:t>
            </w:r>
            <w:r>
              <w:fldChar w:fldCharType="begin"/>
            </w:r>
            <w:r>
              <w:instrText xml:space="preserve"> XE "Microsoft Intune" </w:instrText>
            </w:r>
            <w:r>
              <w:fldChar w:fldCharType="end"/>
            </w:r>
            <w:r>
              <w:t xml:space="preserve"> (Bruger-SL)</w:t>
            </w:r>
          </w:p>
        </w:tc>
        <w:tc>
          <w:tcPr>
            <w:tcW w:w="980" w:type="dxa"/>
            <w:tcBorders>
              <w:top w:val="single" w:sz="6" w:space="0" w:color="FFFFFF"/>
              <w:left w:val="none" w:sz="4" w:space="0" w:color="000000"/>
              <w:bottom w:val="dashed" w:sz="4" w:space="0" w:color="7F7F7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4900" w:type="dxa"/>
            <w:tcBorders>
              <w:top w:val="dashed" w:sz="4" w:space="0" w:color="7F7F7F"/>
              <w:left w:val="none" w:sz="4" w:space="0" w:color="6E6E6E"/>
              <w:bottom w:val="dashed" w:sz="4" w:space="0" w:color="7F7F7F"/>
              <w:right w:val="none" w:sz="4" w:space="0" w:color="6E6E6E"/>
            </w:tcBorders>
          </w:tcPr>
          <w:p w:rsidR="00331AFF" w:rsidRDefault="001E6C21">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980" w:type="dxa"/>
            <w:tcBorders>
              <w:top w:val="dashed" w:sz="4" w:space="0" w:color="7F7F7F"/>
              <w:left w:val="none" w:sz="4" w:space="0" w:color="6E6E6E"/>
              <w:bottom w:val="dashed" w:sz="4" w:space="0" w:color="7F7F7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331AFF">
        <w:tc>
          <w:tcPr>
            <w:tcW w:w="4900" w:type="dxa"/>
            <w:tcBorders>
              <w:top w:val="dashed" w:sz="4" w:space="0" w:color="7F7F7F"/>
              <w:left w:val="none" w:sz="4" w:space="0" w:color="6E6E6E"/>
              <w:bottom w:val="none" w:sz="4" w:space="0" w:color="BFBFBF"/>
              <w:right w:val="none" w:sz="4" w:space="0" w:color="6E6E6E"/>
            </w:tcBorders>
          </w:tcPr>
          <w:p w:rsidR="00331AFF" w:rsidRDefault="001E6C21">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331AFF" w:rsidRDefault="001E6C21">
      <w:pPr>
        <w:pStyle w:val="ProductList-Offering1SubSection"/>
        <w:outlineLvl w:val="3"/>
      </w:pPr>
      <w:bookmarkStart w:id="317" w:name="_Sec769"/>
      <w:r>
        <w:t>2. Produktbetingelser</w:t>
      </w:r>
      <w:bookmarkEnd w:id="317"/>
    </w:p>
    <w:tbl>
      <w:tblPr>
        <w:tblStyle w:val="PURTable"/>
        <w:tblW w:w="0" w:type="dxa"/>
        <w:tblLook w:val="04A0" w:firstRow="1" w:lastRow="0" w:firstColumn="1" w:lastColumn="0" w:noHBand="0" w:noVBand="1"/>
      </w:tblPr>
      <w:tblGrid>
        <w:gridCol w:w="3664"/>
        <w:gridCol w:w="3575"/>
        <w:gridCol w:w="3551"/>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318" w:name="_Sec672"/>
      <w:r>
        <w:lastRenderedPageBreak/>
        <w:t>Microsoft Learning</w:t>
      </w:r>
      <w:bookmarkEnd w:id="318"/>
      <w:r>
        <w:fldChar w:fldCharType="begin"/>
      </w:r>
      <w:r>
        <w:instrText xml:space="preserve"> TC "</w:instrText>
      </w:r>
      <w:bookmarkStart w:id="319" w:name="_Toc476129890"/>
      <w:r>
        <w:instrText>Microsoft Learning</w:instrText>
      </w:r>
      <w:bookmarkEnd w:id="319"/>
      <w:r>
        <w:instrText>" \l 3</w:instrText>
      </w:r>
      <w:r>
        <w:fldChar w:fldCharType="end"/>
      </w:r>
    </w:p>
    <w:p w:rsidR="00331AFF" w:rsidRDefault="001E6C21">
      <w:pPr>
        <w:pStyle w:val="ProductList-Offering1SubSection"/>
        <w:outlineLvl w:val="3"/>
      </w:pPr>
      <w:bookmarkStart w:id="320" w:name="_Sec728"/>
      <w:r>
        <w:t>1. Programtilgængelighed</w:t>
      </w:r>
      <w:bookmarkEnd w:id="320"/>
    </w:p>
    <w:tbl>
      <w:tblPr>
        <w:tblStyle w:val="PURTable"/>
        <w:tblW w:w="0" w:type="dxa"/>
        <w:tblLook w:val="04A0" w:firstRow="1" w:lastRow="0" w:firstColumn="1" w:lastColumn="0" w:noHBand="0" w:noVBand="1"/>
      </w:tblPr>
      <w:tblGrid>
        <w:gridCol w:w="4464"/>
        <w:gridCol w:w="801"/>
        <w:gridCol w:w="788"/>
        <w:gridCol w:w="794"/>
        <w:gridCol w:w="705"/>
        <w:gridCol w:w="828"/>
        <w:gridCol w:w="820"/>
        <w:gridCol w:w="798"/>
        <w:gridCol w:w="786"/>
      </w:tblGrid>
      <w:tr w:rsidR="00331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5020" w:type="dxa"/>
            <w:tcBorders>
              <w:top w:val="single" w:sz="6" w:space="0" w:color="FFFFFF"/>
              <w:left w:val="none" w:sz="4" w:space="0" w:color="6E6E6E"/>
              <w:bottom w:val="dashed" w:sz="4" w:space="0" w:color="BFBFBF"/>
              <w:right w:val="none" w:sz="4" w:space="0" w:color="6E6E6E"/>
            </w:tcBorders>
          </w:tcPr>
          <w:p w:rsidR="00331AFF" w:rsidRDefault="001E6C2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dashed" w:sz="4" w:space="0" w:color="BFBFBF"/>
              <w:right w:val="none" w:sz="4" w:space="0" w:color="6E6E6E"/>
            </w:tcBorders>
          </w:tcPr>
          <w:p w:rsidR="00331AFF" w:rsidRDefault="001E6C21">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331AFF" w:rsidRDefault="001E6C2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331AFF">
        <w:tc>
          <w:tcPr>
            <w:tcW w:w="5020" w:type="dxa"/>
            <w:tcBorders>
              <w:top w:val="dashed" w:sz="4" w:space="0" w:color="BFBFBF"/>
              <w:left w:val="none" w:sz="4" w:space="0" w:color="6E6E6E"/>
              <w:bottom w:val="none" w:sz="4" w:space="0" w:color="BFBFBF"/>
              <w:right w:val="none" w:sz="4" w:space="0" w:color="6E6E6E"/>
            </w:tcBorders>
          </w:tcPr>
          <w:p w:rsidR="00331AFF" w:rsidRDefault="001E6C21">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331AFF" w:rsidRDefault="001E6C2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331AFF" w:rsidRDefault="001E6C21">
      <w:pPr>
        <w:pStyle w:val="ProductList-Offering1SubSection"/>
        <w:outlineLvl w:val="3"/>
      </w:pPr>
      <w:bookmarkStart w:id="321" w:name="_Sec783"/>
      <w:r>
        <w:t>2. Produktbetingelser</w:t>
      </w:r>
      <w:bookmarkEnd w:id="321"/>
    </w:p>
    <w:tbl>
      <w:tblPr>
        <w:tblStyle w:val="PURTable"/>
        <w:tblW w:w="0" w:type="dxa"/>
        <w:tblLook w:val="04A0" w:firstRow="1" w:lastRow="0" w:firstColumn="1" w:lastColumn="0" w:noHBand="0" w:noVBand="1"/>
      </w:tblPr>
      <w:tblGrid>
        <w:gridCol w:w="3664"/>
        <w:gridCol w:w="3575"/>
        <w:gridCol w:w="3551"/>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2.1 Vouchere</w:t>
      </w:r>
    </w:p>
    <w:p w:rsidR="00331AFF" w:rsidRDefault="001E6C21">
      <w:pPr>
        <w:pStyle w:val="ProductList-Body"/>
      </w:pPr>
      <w:r>
        <w:t xml:space="preserve">Vouchere udleveres ved køb og udløber 12 måneder efter købsdatoen. </w:t>
      </w:r>
    </w:p>
    <w:p w:rsidR="00331AFF" w:rsidRDefault="00331AFF">
      <w:pPr>
        <w:pStyle w:val="ProductList-Body"/>
      </w:pPr>
    </w:p>
    <w:p w:rsidR="00331AFF" w:rsidRDefault="001E6C21">
      <w:pPr>
        <w:pStyle w:val="ProductList-ClauseHeading"/>
        <w:outlineLvl w:val="4"/>
      </w:pPr>
      <w:r>
        <w:t>2.2 Licens til Microsoft Office Specialist (MOS), Microsoft Technology Associate (MTA) og Microsoft Certification Educator (MCE) Exam Site</w:t>
      </w:r>
    </w:p>
    <w:p w:rsidR="00331AFF" w:rsidRDefault="001E6C21">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6129891"/>
      <w:r>
        <w:instrText>Minecraft: Education Edition</w:instrText>
      </w:r>
      <w:bookmarkEnd w:id="323"/>
      <w:r>
        <w:instrText>" \l 3</w:instrText>
      </w:r>
      <w:r>
        <w:fldChar w:fldCharType="end"/>
      </w:r>
    </w:p>
    <w:p w:rsidR="00331AFF" w:rsidRDefault="001E6C21">
      <w:pPr>
        <w:pStyle w:val="ProductList-Offering1SubSection"/>
        <w:outlineLvl w:val="3"/>
      </w:pPr>
      <w:bookmarkStart w:id="324" w:name="_Sec1149"/>
      <w:r>
        <w:t>1. Programtilgængelighed</w:t>
      </w:r>
      <w:bookmarkEnd w:id="324"/>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331A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1AFF" w:rsidRDefault="001E6C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1AFF">
        <w:tc>
          <w:tcPr>
            <w:tcW w:w="5020" w:type="dxa"/>
            <w:tcBorders>
              <w:top w:val="single" w:sz="6" w:space="0" w:color="FFFFFF"/>
              <w:left w:val="none" w:sz="4" w:space="0" w:color="6E6E6E"/>
              <w:bottom w:val="none" w:sz="4" w:space="0" w:color="BFBFBF"/>
              <w:right w:val="none" w:sz="4" w:space="0" w:color="6E6E6E"/>
            </w:tcBorders>
          </w:tcPr>
          <w:p w:rsidR="00331AFF" w:rsidRDefault="001E6C21">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31AFF" w:rsidRDefault="001E6C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1AFF" w:rsidRDefault="001E6C21">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331AFF" w:rsidRDefault="001E6C21">
      <w:pPr>
        <w:pStyle w:val="ProductList-Offering1SubSection"/>
        <w:outlineLvl w:val="3"/>
      </w:pPr>
      <w:bookmarkStart w:id="325" w:name="_Sec1150"/>
      <w:r>
        <w:t>2. Produktbetingelser</w:t>
      </w:r>
      <w:bookmarkEnd w:id="325"/>
    </w:p>
    <w:tbl>
      <w:tblPr>
        <w:tblStyle w:val="PURTable"/>
        <w:tblW w:w="0" w:type="dxa"/>
        <w:tblLook w:val="04A0" w:firstRow="1" w:lastRow="0" w:firstColumn="1" w:lastColumn="0" w:noHBand="0" w:noVBand="1"/>
      </w:tblPr>
      <w:tblGrid>
        <w:gridCol w:w="3664"/>
        <w:gridCol w:w="3575"/>
        <w:gridCol w:w="3551"/>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1AFF" w:rsidRDefault="001E6C21">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Udvidet Løbetid: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Kampagner: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Reduktion (SCE): I/R</w:t>
            </w:r>
          </w:p>
        </w:tc>
      </w:tr>
      <w:tr w:rsidR="00331A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1E6C21">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4"/>
      </w:pPr>
      <w:r>
        <w:t>2.1 Berettigelse til gebyrfrit tilbud til studerende</w:t>
      </w:r>
    </w:p>
    <w:p w:rsidR="00331AFF" w:rsidRDefault="001E6C21">
      <w:pPr>
        <w:pStyle w:val="ProductList-Body"/>
      </w:pPr>
      <w:r>
        <w:t>Institutioner kan erhverve licenser til Minecraft: Education Edition uden omkostninger til alle dens studerende, hvis den har købt Licenser til Minecraft: Education Edition Faculty-tilbuddet til alle fakultetsmedarbejdere og hele personalet. Licenser, der erhverves på denne måde, er ikke berettigede til at opfylde eventuelle ordrekrav.</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331AFF">
      <w:pPr>
        <w:sectPr w:rsidR="00331AFF">
          <w:headerReference w:type="default" r:id="rId134"/>
          <w:footerReference w:type="default" r:id="rId135"/>
          <w:type w:val="continuous"/>
          <w:pgSz w:w="12240" w:h="15840" w:code="1"/>
          <w:pgMar w:top="1170" w:right="720" w:bottom="720" w:left="720" w:header="432" w:footer="288" w:gutter="0"/>
          <w:cols w:space="360"/>
        </w:sectPr>
      </w:pPr>
    </w:p>
    <w:p w:rsidR="00331AFF" w:rsidRDefault="001E6C21">
      <w:pPr>
        <w:pStyle w:val="ProductList-SectionHeading"/>
        <w:pageBreakBefore/>
        <w:outlineLvl w:val="0"/>
      </w:pPr>
      <w:bookmarkStart w:id="326" w:name="_Sec549"/>
      <w:bookmarkEnd w:id="220"/>
      <w:r>
        <w:lastRenderedPageBreak/>
        <w:t>Ordliste</w:t>
      </w:r>
      <w:r>
        <w:fldChar w:fldCharType="begin"/>
      </w:r>
      <w:r>
        <w:instrText xml:space="preserve"> TC "</w:instrText>
      </w:r>
      <w:bookmarkStart w:id="327" w:name="_Toc476129892"/>
      <w:r>
        <w:instrText>Ordliste</w:instrText>
      </w:r>
      <w:bookmarkEnd w:id="327"/>
      <w:r>
        <w:instrText>" \l 1</w:instrText>
      </w:r>
      <w:r>
        <w:fldChar w:fldCharType="end"/>
      </w:r>
    </w:p>
    <w:p w:rsidR="00331AFF" w:rsidRDefault="001E6C21">
      <w:pPr>
        <w:pStyle w:val="ProductList-Offering1Heading"/>
        <w:outlineLvl w:val="1"/>
      </w:pPr>
      <w:bookmarkStart w:id="328" w:name="_Sec550"/>
      <w:r>
        <w:t>Attributter</w:t>
      </w:r>
      <w:bookmarkEnd w:id="328"/>
      <w:r>
        <w:fldChar w:fldCharType="begin"/>
      </w:r>
      <w:r>
        <w:instrText xml:space="preserve"> TC "</w:instrText>
      </w:r>
      <w:bookmarkStart w:id="329" w:name="_Toc476129893"/>
      <w:r>
        <w:instrText>Attributter</w:instrText>
      </w:r>
      <w:bookmarkEnd w:id="329"/>
      <w:r>
        <w:instrText>" \l 2</w:instrText>
      </w:r>
      <w:r>
        <w:fldChar w:fldCharType="end"/>
      </w:r>
    </w:p>
    <w:p w:rsidR="00331AFF" w:rsidRDefault="001E6C21">
      <w:pPr>
        <w:pStyle w:val="ProductList-BodySpaced"/>
      </w:pPr>
      <w:r>
        <w:t>Attributter angives i tabellerne under hver enkelt Produktpost og angiver rettigheder eller gældende betingelser for Produkterne.</w:t>
      </w:r>
    </w:p>
    <w:p w:rsidR="00331AFF" w:rsidRDefault="00331AFF">
      <w:pPr>
        <w:pStyle w:val="ProductList-BodySpaced"/>
      </w:pPr>
    </w:p>
    <w:p w:rsidR="00331AFF" w:rsidRDefault="001E6C21">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331AFF" w:rsidRDefault="001E6C21">
      <w:pPr>
        <w:pStyle w:val="ProductList-BodySpaced"/>
      </w:pPr>
      <w:r>
        <w:rPr>
          <w:b/>
          <w:color w:val="00188F"/>
        </w:rPr>
        <w:t>Adgangskrav for Klient</w:t>
      </w:r>
      <w:r>
        <w:t>: Angiver, om et Serverprodukt kræver CAL’er, for at brugere og enheder har adgang.</w:t>
      </w:r>
    </w:p>
    <w:p w:rsidR="00331AFF" w:rsidRDefault="001E6C21">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331AFF" w:rsidRDefault="001E6C21">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331AFF" w:rsidRDefault="001E6C21">
      <w:pPr>
        <w:pStyle w:val="ProductList-BodySpaced"/>
      </w:pPr>
      <w:r>
        <w:rPr>
          <w:b/>
          <w:color w:val="00188F"/>
        </w:rPr>
        <w:t>Berettiget Udvidet Løbetid</w:t>
      </w:r>
      <w:r>
        <w:t>: Online-services, der er berettiget til en udvidet løbetid, som beskrevet i Enterprise- og Enterprise Subscription-licensaftalen.</w:t>
      </w:r>
    </w:p>
    <w:p w:rsidR="00331AFF" w:rsidRDefault="001E6C21">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331AFF" w:rsidRDefault="001E6C21">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w:t>
      </w:r>
    </w:p>
    <w:p w:rsidR="00331AFF" w:rsidRDefault="001E6C21">
      <w:pPr>
        <w:pStyle w:val="ProductList-BodySpaced"/>
      </w:pPr>
      <w:r>
        <w:rPr>
          <w:b/>
          <w:color w:val="00188F"/>
        </w:rPr>
        <w:t>Sky til Offentlig Gruppe (kun USA)</w:t>
      </w:r>
      <w:r>
        <w:t xml:space="preserve">: Onlinetjenester, der udelukkende er tilgængelige for kvalificerende organer i den amerikanske centralregering, amerikanske stater, på lokalt niveau eller stammeniveau. Brugervilkår for skytjenester til regeringsgrupper er magen til dem for de tilsvarende standardvilkår for flere lejere, medmindre andet er angivet.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331AFF" w:rsidRDefault="001E6C21">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331AFF" w:rsidRDefault="001E6C21">
      <w:pPr>
        <w:pStyle w:val="ProductList-BodySpaced"/>
      </w:pPr>
      <w:r>
        <w:rPr>
          <w:b/>
          <w:color w:val="00188F"/>
        </w:rPr>
        <w:t>Licensmobilitet</w:t>
      </w:r>
      <w:r>
        <w:t xml:space="preserve">: SA-kunders rettigheder til enten at videreoverdrage licenser uden for standardtidsplanerne eller til at bruge Produkter på servere til flere brugere uden for deres egne datacentre; se afsnittet Licensmobilitet i </w:t>
      </w:r>
      <w:hyperlink w:anchor="_Sec564">
        <w:r>
          <w:rPr>
            <w:color w:val="00467F"/>
            <w:u w:val="single"/>
          </w:rPr>
          <w:t>Bilag B</w:t>
        </w:r>
      </w:hyperlink>
      <w:r>
        <w:t xml:space="preserve"> – Software Assurance for nærmere oplysninger.</w:t>
      </w:r>
    </w:p>
    <w:p w:rsidR="00331AFF" w:rsidRDefault="001E6C21">
      <w:pPr>
        <w:pStyle w:val="ProductList-BodySpaced"/>
      </w:pPr>
      <w:r>
        <w:rPr>
          <w:b/>
          <w:color w:val="00188F"/>
        </w:rPr>
        <w:t>Licensvilkår</w:t>
      </w:r>
      <w:r>
        <w:t>: Vilkår og betingelser, der gælder for installation og brug af et Produkt.</w:t>
      </w:r>
    </w:p>
    <w:p w:rsidR="00331AFF" w:rsidRDefault="001E6C21">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331AFF" w:rsidRDefault="001E6C21">
      <w:pPr>
        <w:pStyle w:val="ProductList-BodySpaced"/>
      </w:pPr>
      <w:r>
        <w:rPr>
          <w:b/>
          <w:color w:val="00188F"/>
        </w:rPr>
        <w:t>Forudsætning</w:t>
      </w:r>
      <w:r>
        <w:t>: Angiver, at visse yderligere betingelser skal opfyldes for at kunne købe Licenser til Produktet.</w:t>
      </w:r>
    </w:p>
    <w:p w:rsidR="00331AFF" w:rsidRDefault="001E6C21">
      <w:pPr>
        <w:pStyle w:val="ProductList-BodySpaced"/>
      </w:pPr>
      <w:r>
        <w:rPr>
          <w:b/>
          <w:color w:val="00188F"/>
        </w:rPr>
        <w:t>Forudsætning (SA)</w:t>
      </w:r>
      <w:r>
        <w:t>:Angiver, at visse yderligere betingelser skal opfyldes for at kunne købe SA-dækning til Produktet.</w:t>
      </w:r>
    </w:p>
    <w:p w:rsidR="00331AFF" w:rsidRDefault="001E6C21">
      <w:pPr>
        <w:pStyle w:val="ProductList-BodySpaced"/>
      </w:pPr>
      <w:r>
        <w:rPr>
          <w:b/>
          <w:color w:val="00188F"/>
        </w:rPr>
        <w:t>Tidligere Version</w:t>
      </w:r>
      <w:r>
        <w:t>: Tidligere versioner af Produkt og deres Tilgængelige Dato.</w:t>
      </w:r>
    </w:p>
    <w:p w:rsidR="00331AFF" w:rsidRDefault="001E6C21">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331AFF" w:rsidRDefault="001E6C21">
      <w:pPr>
        <w:pStyle w:val="ProductList-BodySpaced"/>
      </w:pPr>
      <w:r>
        <w:rPr>
          <w:b/>
          <w:color w:val="00188F"/>
        </w:rPr>
        <w:t>OSP (Onlineabonnementsprogram)</w:t>
      </w:r>
      <w:r>
        <w:t>: Produktet er tilgængeligt i et Onlineabonnementsprogram.</w:t>
      </w:r>
    </w:p>
    <w:p w:rsidR="00331AFF" w:rsidRDefault="001E6C21">
      <w:pPr>
        <w:pStyle w:val="ProductList-BodySpaced"/>
      </w:pPr>
      <w:r>
        <w:rPr>
          <w:b/>
          <w:color w:val="00188F"/>
        </w:rPr>
        <w:t>Produktpulje</w:t>
      </w:r>
      <w:r>
        <w:t>: Angiver Produktgrupperingen, som Produktet tilhører ved fastlæggelse af prisrabatter. Der er tre Produktpuljekategorier: Program, Server og System.</w:t>
      </w:r>
    </w:p>
    <w:p w:rsidR="00331AFF" w:rsidRDefault="001E6C21">
      <w:pPr>
        <w:pStyle w:val="ProductList-BodySpaced"/>
      </w:pPr>
      <w:r>
        <w:rPr>
          <w:b/>
          <w:color w:val="00188F"/>
        </w:rPr>
        <w:t>Produktspecifikke Licensvilkår</w:t>
      </w:r>
      <w:r>
        <w:t>: Angiver, at Produktspecifikke vilkår og betingelser for installation og brug af Produktet indgår under tabellen over Brugervilkår.</w:t>
      </w:r>
    </w:p>
    <w:p w:rsidR="00331AFF" w:rsidRDefault="001E6C21">
      <w:pPr>
        <w:pStyle w:val="ProductList-BodySpaced"/>
      </w:pPr>
      <w:r>
        <w:rPr>
          <w:b/>
          <w:color w:val="00188F"/>
        </w:rPr>
        <w:t>Kampagner</w:t>
      </w:r>
      <w:r>
        <w:t xml:space="preserve">: Angiver, at tidsbegrænsede tilbud gælder for Produktet som beskrevet i </w:t>
      </w:r>
      <w:hyperlink w:anchor="_Sec572">
        <w:r>
          <w:rPr>
            <w:color w:val="00467F"/>
            <w:u w:val="single"/>
          </w:rPr>
          <w:t>Bilag E</w:t>
        </w:r>
      </w:hyperlink>
      <w:r>
        <w:t xml:space="preserve"> – Kampagner.</w:t>
      </w:r>
    </w:p>
    <w:p w:rsidR="00331AFF" w:rsidRDefault="001E6C21">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331AFF" w:rsidRDefault="001E6C21">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331AFF" w:rsidRDefault="001E6C21">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rsidR="00331AFF" w:rsidRDefault="001E6C21">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w:t>
      </w:r>
      <w:r>
        <w:lastRenderedPageBreak/>
        <w:t>Tredjemands Kvalificerende enheder, hvorfra Kundens brugere opnår adgang til og bruger softwaren og ethvert (andet) enterprise-produkt udelukkende i henhold til Roamingrettighederne.</w:t>
      </w:r>
    </w:p>
    <w:p w:rsidR="00331AFF" w:rsidRDefault="001E6C21">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331AFF" w:rsidRDefault="001E6C21">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331AFF" w:rsidRDefault="001E6C21">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331AFF" w:rsidRDefault="001E6C21">
      <w:pPr>
        <w:pStyle w:val="ProductList-BodySpaced"/>
      </w:pPr>
      <w:r>
        <w:rPr>
          <w:b/>
          <w:color w:val="00188F"/>
        </w:rPr>
        <w:t>Studiebrugsfordel</w:t>
      </w:r>
      <w:r>
        <w:t>: Muligheden for, at Institutioner, der licenserer et kvalificerende Produkt til alle i hele deres Organisation, kan licensere et Produkt til deres Studerendes brug uden yderligere omkostninger. Det kvalificerende Produkt og Produktet, der er berettiget til Studiebrugsfordelen, er angivet i Produktposten. Disse Studielicenser kan ikke tælles med i kravene til minimumantal af bestillinger.</w:t>
      </w:r>
    </w:p>
    <w:p w:rsidR="00331AFF" w:rsidRDefault="001E6C21">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rsidR="00331AFF" w:rsidRDefault="001E6C21">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331AFF" w:rsidRDefault="001E6C21">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331AFF" w:rsidRDefault="00331AFF">
      <w:pPr>
        <w:pStyle w:val="ProductList-BodySpaced"/>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Spaced"/>
      </w:pPr>
    </w:p>
    <w:p w:rsidR="00331AFF" w:rsidRDefault="001E6C21">
      <w:pPr>
        <w:pStyle w:val="ProductList-Offering1Heading"/>
        <w:outlineLvl w:val="1"/>
      </w:pPr>
      <w:bookmarkStart w:id="330" w:name="_Sec551"/>
      <w:r>
        <w:t>Celleværdier</w:t>
      </w:r>
      <w:bookmarkEnd w:id="330"/>
      <w:r>
        <w:fldChar w:fldCharType="begin"/>
      </w:r>
      <w:r>
        <w:instrText xml:space="preserve"> TC "</w:instrText>
      </w:r>
      <w:bookmarkStart w:id="331" w:name="_Toc476129894"/>
      <w:r>
        <w:instrText>Celleværdier</w:instrText>
      </w:r>
      <w:bookmarkEnd w:id="331"/>
      <w:r>
        <w:instrText>" \l 2</w:instrText>
      </w:r>
      <w:r>
        <w:fldChar w:fldCharType="end"/>
      </w:r>
    </w:p>
    <w:p w:rsidR="00331AFF" w:rsidRDefault="001E6C21">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331AFF" w:rsidRDefault="00331AFF">
      <w:pPr>
        <w:pStyle w:val="ProductList-BodySpaced"/>
      </w:pPr>
    </w:p>
    <w:p w:rsidR="00331AFF" w:rsidRDefault="001E6C21">
      <w:pPr>
        <w:pStyle w:val="ProductList-BodySpaced"/>
      </w:pPr>
      <w:r>
        <w:rPr>
          <w:b/>
          <w:color w:val="00188F"/>
        </w:rPr>
        <w:t>A</w:t>
      </w:r>
      <w:r>
        <w:t xml:space="preserve">= </w:t>
      </w:r>
      <w:r>
        <w:rPr>
          <w:color w:val="00188F"/>
        </w:rPr>
        <w:t>Yderligere Produkt</w:t>
      </w:r>
      <w:r>
        <w:t>: Produktet tilbydes som et Yderligere Produkt.</w:t>
      </w:r>
    </w:p>
    <w:p w:rsidR="00331AFF" w:rsidRDefault="001E6C21">
      <w:pPr>
        <w:pStyle w:val="ProductList-BodySpaced"/>
      </w:pPr>
      <w:r>
        <w:rPr>
          <w:b/>
          <w:color w:val="00188F"/>
        </w:rPr>
        <w:t>AO</w:t>
      </w:r>
      <w:r>
        <w:t xml:space="preserve">= </w:t>
      </w:r>
      <w:r>
        <w:rPr>
          <w:color w:val="00188F"/>
        </w:rPr>
        <w:t>Yderligere Produkt for hele Organisationen</w:t>
      </w:r>
      <w:r>
        <w:t>: Produktet tilbydes som et Yderligere Produkt, der kan bestilles til hele organisationen.</w:t>
      </w:r>
    </w:p>
    <w:p w:rsidR="00331AFF" w:rsidRDefault="001E6C21">
      <w:pPr>
        <w:pStyle w:val="ProductList-BodySpaced"/>
      </w:pPr>
      <w:r>
        <w:rPr>
          <w:b/>
          <w:color w:val="00188F"/>
        </w:rPr>
        <w:t>E</w:t>
      </w:r>
      <w:r>
        <w:t xml:space="preserve"> = </w:t>
      </w:r>
      <w:r>
        <w:rPr>
          <w:color w:val="00188F"/>
        </w:rPr>
        <w:t>Enterprise-produkt</w:t>
      </w:r>
      <w:r>
        <w:t>: Produktet tilbydes som et Enterprise-produkt, men ikke som et desktopprodukt.</w:t>
      </w:r>
    </w:p>
    <w:p w:rsidR="00331AFF" w:rsidRDefault="001E6C21">
      <w:pPr>
        <w:pStyle w:val="ProductList-BodySpaced"/>
      </w:pPr>
      <w:r>
        <w:rPr>
          <w:b/>
          <w:color w:val="00188F"/>
        </w:rPr>
        <w:t>ED</w:t>
      </w:r>
      <w:r>
        <w:t xml:space="preserve"> = </w:t>
      </w:r>
      <w:r>
        <w:rPr>
          <w:color w:val="00188F"/>
        </w:rPr>
        <w:t>Uddannelsesdesktop</w:t>
      </w:r>
      <w:r>
        <w:t>: Produktet tilbydes som et desktopplatformsprodukt til uddannelse med enten Enterprise CAL Suite eller Core CAL under Enrollment for Education Solutions og Open Value Subscription – Uddannelsesløsninger.</w:t>
      </w:r>
    </w:p>
    <w:p w:rsidR="00331AFF" w:rsidRDefault="001E6C21">
      <w:pPr>
        <w:pStyle w:val="ProductList-BodySpaced"/>
      </w:pPr>
      <w:r>
        <w:rPr>
          <w:b/>
          <w:color w:val="00188F"/>
        </w:rPr>
        <w:t>EO</w:t>
      </w:r>
      <w:r>
        <w:t xml:space="preserve"> = </w:t>
      </w:r>
      <w:r>
        <w:rPr>
          <w:color w:val="00188F"/>
        </w:rPr>
        <w:t>Enterprise Online-service</w:t>
      </w:r>
      <w:r>
        <w:t xml:space="preserve">: Online-servicen tilbydes som en Online-service til virksomheder eller en Online-serviceplatform og opfylder kravene til Enterprise-produkt. EO til Core CAL og Enterprise CAL Suite kræver den tilhørende CAL Suite Bridge. </w:t>
      </w:r>
    </w:p>
    <w:p w:rsidR="00331AFF" w:rsidRDefault="001E6C21">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rsidR="00331AFF" w:rsidRDefault="001E6C21">
      <w:pPr>
        <w:pStyle w:val="ProductList-BodySpaced"/>
      </w:pPr>
      <w:r>
        <w:rPr>
          <w:b/>
          <w:color w:val="00188F"/>
        </w:rPr>
        <w:t>OW</w:t>
      </w:r>
      <w:r>
        <w:t xml:space="preserve"> = </w:t>
      </w:r>
      <w:r>
        <w:rPr>
          <w:color w:val="00188F"/>
        </w:rPr>
        <w:t>Organization-wide</w:t>
      </w:r>
      <w:r>
        <w:t>: Tilgængelig under Organization-wide-muligheden.</w:t>
      </w:r>
    </w:p>
    <w:p w:rsidR="00331AFF" w:rsidRDefault="001E6C21">
      <w:pPr>
        <w:pStyle w:val="ProductList-BodySpaced"/>
      </w:pPr>
      <w:r>
        <w:rPr>
          <w:b/>
          <w:color w:val="00188F"/>
        </w:rPr>
        <w:t>P</w:t>
      </w:r>
      <w:r>
        <w:t xml:space="preserve"> = </w:t>
      </w:r>
      <w:r>
        <w:rPr>
          <w:color w:val="00188F"/>
        </w:rPr>
        <w:t>Non-Organization Wide i Open Value</w:t>
      </w:r>
      <w:r>
        <w:t>: Produktet tilbydes ikke til hele organisationen under Open Value.</w:t>
      </w:r>
    </w:p>
    <w:p w:rsidR="00331AFF" w:rsidRDefault="001E6C21">
      <w:pPr>
        <w:pStyle w:val="ProductList-BodySpaced"/>
      </w:pPr>
      <w:r>
        <w:rPr>
          <w:b/>
          <w:color w:val="00188F"/>
        </w:rPr>
        <w:t>SD</w:t>
      </w:r>
      <w:r>
        <w:t xml:space="preserve">= </w:t>
      </w:r>
      <w:r>
        <w:rPr>
          <w:color w:val="00188F"/>
        </w:rPr>
        <w:t>School-desktopplatformsprodukt</w:t>
      </w:r>
      <w:r>
        <w:t>: Produktet tilbydes som et school-desktopplatformsprodukt enten Enterprise CAL Suite eller Core CAL Suite under Campus og School Agreement. En SD tæller som tre enheder.</w:t>
      </w:r>
    </w:p>
    <w:p w:rsidR="00331AFF" w:rsidRDefault="001E6C21">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331AFF" w:rsidRDefault="001E6C21">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331AFF" w:rsidRDefault="001E6C21">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331AFF" w:rsidRDefault="00331AFF">
      <w:pPr>
        <w:pStyle w:val="ProductList-BodySpaced"/>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Spaced"/>
      </w:pPr>
    </w:p>
    <w:p w:rsidR="00331AFF" w:rsidRDefault="001E6C21">
      <w:pPr>
        <w:pStyle w:val="ProductList-Offering1Heading"/>
        <w:outlineLvl w:val="1"/>
      </w:pPr>
      <w:bookmarkStart w:id="332" w:name="_Sec552"/>
      <w:r>
        <w:t>Kolonneoverskrifter.</w:t>
      </w:r>
      <w:bookmarkEnd w:id="332"/>
      <w:r>
        <w:fldChar w:fldCharType="begin"/>
      </w:r>
      <w:r>
        <w:instrText xml:space="preserve"> TC "</w:instrText>
      </w:r>
      <w:bookmarkStart w:id="333" w:name="_Toc476129895"/>
      <w:r>
        <w:instrText>Kolonneoverskrifter.</w:instrText>
      </w:r>
      <w:bookmarkEnd w:id="333"/>
      <w:r>
        <w:instrText>" \l 2</w:instrText>
      </w:r>
      <w:r>
        <w:fldChar w:fldCharType="end"/>
      </w:r>
    </w:p>
    <w:p w:rsidR="00331AFF" w:rsidRDefault="001E6C21">
      <w:pPr>
        <w:pStyle w:val="ProductList-BodySpaced"/>
      </w:pPr>
      <w:r>
        <w:t>Kolonneoverskrifter vises i tabellen over Programtilgængelighed for hver Produktpost og organiserer oplysninger om programtilgængelighed efter program, tilbudstype, point og datoer for tilgængelighed.</w:t>
      </w:r>
    </w:p>
    <w:p w:rsidR="00331AFF" w:rsidRDefault="00331AFF">
      <w:pPr>
        <w:pStyle w:val="ProductList-BodySpaced"/>
      </w:pPr>
    </w:p>
    <w:p w:rsidR="00331AFF" w:rsidRDefault="001E6C21">
      <w:pPr>
        <w:pStyle w:val="ProductList-BodySpaced"/>
      </w:pPr>
      <w:r>
        <w:rPr>
          <w:b/>
          <w:color w:val="00188F"/>
        </w:rPr>
        <w:t>DA</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331AFF" w:rsidRDefault="001E6C21">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331AFF" w:rsidRDefault="001E6C21">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331AFF" w:rsidRDefault="001E6C21">
      <w:pPr>
        <w:pStyle w:val="ProductList-BodySpaced"/>
      </w:pPr>
      <w:r>
        <w:rPr>
          <w:b/>
          <w:color w:val="00188F"/>
        </w:rPr>
        <w:lastRenderedPageBreak/>
        <w:t>L</w:t>
      </w:r>
      <w:r>
        <w:t xml:space="preserve"> = </w:t>
      </w:r>
      <w:r>
        <w:rPr>
          <w:color w:val="00188F"/>
        </w:rPr>
        <w:t>Licens</w:t>
      </w:r>
      <w:r>
        <w:t>: Pointværdi, der tildeles den angivne softwarelicens. Hvis pointværdien er i parentes, er det værdien for CASA.</w:t>
      </w:r>
    </w:p>
    <w:p w:rsidR="00331AFF" w:rsidRDefault="001E6C21">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331AFF" w:rsidRDefault="001E6C21">
      <w:pPr>
        <w:pStyle w:val="ProductList-BodySpaced"/>
      </w:pPr>
      <w:r>
        <w:rPr>
          <w:b/>
          <w:color w:val="00188F"/>
        </w:rPr>
        <w:t>MPSA</w:t>
      </w:r>
      <w:r>
        <w:t xml:space="preserve"> = </w:t>
      </w:r>
      <w:r>
        <w:rPr>
          <w:color w:val="00188F"/>
        </w:rPr>
        <w:t>Aftale om Microsoft-produkter og Services</w:t>
      </w:r>
      <w:r>
        <w:t>.</w:t>
      </w:r>
    </w:p>
    <w:p w:rsidR="00331AFF" w:rsidRDefault="001E6C21">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331AFF" w:rsidRDefault="001E6C21">
      <w:pPr>
        <w:pStyle w:val="ProductList-BodySpaced"/>
      </w:pPr>
      <w:r>
        <w:rPr>
          <w:b/>
          <w:color w:val="00188F"/>
        </w:rPr>
        <w:t>OV/OVS</w:t>
      </w:r>
      <w:r>
        <w:t xml:space="preserve">= </w:t>
      </w:r>
      <w:r>
        <w:rPr>
          <w:color w:val="00188F"/>
        </w:rPr>
        <w:t>Open Value og Open Value Subscription:</w:t>
      </w:r>
      <w:r>
        <w:t xml:space="preserve"> Det omfatter Open Value, Open Value Subscription, Open Value for Government og Open Value Subscription for Government.</w:t>
      </w:r>
    </w:p>
    <w:p w:rsidR="00331AFF" w:rsidRDefault="001E6C21">
      <w:pPr>
        <w:pStyle w:val="ProductList-BodySpaced"/>
      </w:pPr>
      <w:r>
        <w:rPr>
          <w:b/>
          <w:color w:val="00188F"/>
        </w:rPr>
        <w:t>OVS-ES</w:t>
      </w:r>
      <w:r>
        <w:t xml:space="preserve"> = </w:t>
      </w:r>
      <w:r>
        <w:rPr>
          <w:color w:val="00188F"/>
        </w:rPr>
        <w:t>Open Value Subscription – Uddannelsesløsninger</w:t>
      </w:r>
      <w:r>
        <w:t>.</w:t>
      </w:r>
    </w:p>
    <w:p w:rsidR="00331AFF" w:rsidRDefault="001E6C21">
      <w:pPr>
        <w:pStyle w:val="ProductList-BodySpaced"/>
      </w:pPr>
      <w:r>
        <w:rPr>
          <w:b/>
          <w:color w:val="00188F"/>
        </w:rPr>
        <w:t>Point</w:t>
      </w:r>
      <w:r>
        <w:t xml:space="preserve"> = Den værdi, der tildeles et Produkt, og som bruges til at beregne det prisniveau for volumen, der gælder for Kundens volumenlicensaftale.</w:t>
      </w:r>
    </w:p>
    <w:p w:rsidR="00331AFF" w:rsidRDefault="001E6C21">
      <w:pPr>
        <w:pStyle w:val="ProductList-BodySpaced"/>
      </w:pPr>
      <w:r>
        <w:rPr>
          <w:b/>
          <w:color w:val="00188F"/>
        </w:rPr>
        <w:t>SA</w:t>
      </w:r>
      <w:r>
        <w:t xml:space="preserve"> = </w:t>
      </w:r>
      <w:r>
        <w:rPr>
          <w:color w:val="00188F"/>
        </w:rPr>
        <w:t>Software Assurance</w:t>
      </w:r>
      <w:r>
        <w:t>: Pointværdi, der tildeles, når der tilbydes SA til den angivne software.</w:t>
      </w:r>
    </w:p>
    <w:p w:rsidR="00331AFF" w:rsidRDefault="001E6C21">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331AFF" w:rsidRDefault="00331AFF">
      <w:pPr>
        <w:pStyle w:val="ProductList-BodySpaced"/>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Spaced"/>
      </w:pPr>
    </w:p>
    <w:p w:rsidR="00331AFF" w:rsidRDefault="001E6C21">
      <w:pPr>
        <w:pStyle w:val="ProductList-Offering1Heading"/>
        <w:outlineLvl w:val="1"/>
      </w:pPr>
      <w:bookmarkStart w:id="334" w:name="_Sec553"/>
      <w:r>
        <w:t>Definitioner</w:t>
      </w:r>
      <w:bookmarkEnd w:id="334"/>
      <w:r>
        <w:fldChar w:fldCharType="begin"/>
      </w:r>
      <w:r>
        <w:instrText xml:space="preserve"> TC "</w:instrText>
      </w:r>
      <w:bookmarkStart w:id="335" w:name="_Toc476129896"/>
      <w:r>
        <w:instrText>Definitioner</w:instrText>
      </w:r>
      <w:bookmarkEnd w:id="335"/>
      <w:r>
        <w:instrText>" \l 2</w:instrText>
      </w:r>
      <w:r>
        <w:fldChar w:fldCharType="end"/>
      </w:r>
    </w:p>
    <w:p w:rsidR="00331AFF" w:rsidRDefault="001E6C21">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rsidR="00331AFF" w:rsidRDefault="001E6C21">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rsidR="00331AFF" w:rsidRDefault="001E6C21">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rsidR="00331AFF" w:rsidRDefault="001E6C21">
      <w:pPr>
        <w:pStyle w:val="ProductList-BodySpaced"/>
      </w:pPr>
      <w:r>
        <w:rPr>
          <w:b/>
          <w:color w:val="00188F"/>
        </w:rPr>
        <w:t>Tillægslicens til Ekstern Forbindelse</w:t>
      </w:r>
      <w:r>
        <w:t xml:space="preserve">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331AFF" w:rsidRDefault="001E6C21">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331AFF" w:rsidRDefault="001E6C21">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331AFF" w:rsidRDefault="001E6C21">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331AFF" w:rsidRDefault="001E6C21">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331AFF" w:rsidRDefault="001E6C21">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331AFF" w:rsidRDefault="001E6C21">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331AFF" w:rsidRDefault="001E6C21">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331AFF" w:rsidRDefault="001E6C21">
      <w:pPr>
        <w:pStyle w:val="ProductList-BodySpaced"/>
      </w:pPr>
      <w:r>
        <w:rPr>
          <w:b/>
          <w:color w:val="00188F"/>
        </w:rPr>
        <w:t>Ekstern Forbindelseslicens</w:t>
      </w:r>
      <w:r>
        <w:t xml:space="preserve"> betyder en Licens, som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331AFF" w:rsidRDefault="001E6C21">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331AFF" w:rsidRDefault="001E6C21">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331AFF" w:rsidRDefault="001E6C21">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331AFF" w:rsidRDefault="001E6C21">
      <w:pPr>
        <w:pStyle w:val="ProductList-BodySpaced"/>
      </w:pPr>
      <w:r>
        <w:rPr>
          <w:b/>
          <w:color w:val="00188F"/>
        </w:rPr>
        <w:t xml:space="preserve">Hyper-V-beholder </w:t>
      </w:r>
      <w:r>
        <w:t xml:space="preserve">er en funktion i Windows Server, der benytter et virtuelt operativsystemmiljø. Hver Hyper-V-beholder betragtes som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rsidR="00331AFF" w:rsidRDefault="001E6C21">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rsidR="00331AFF" w:rsidRDefault="001E6C21">
      <w:pPr>
        <w:pStyle w:val="ProductList-BodySpaced"/>
      </w:pPr>
      <w:r>
        <w:rPr>
          <w:b/>
          <w:color w:val="00188F"/>
        </w:rPr>
        <w:t xml:space="preserve">Licens </w:t>
      </w:r>
      <w:r>
        <w:t>betyder retten til at hente, installere, opnå adgang til og bruge et Produkt.</w:t>
      </w:r>
    </w:p>
    <w:p w:rsidR="00331AFF" w:rsidRDefault="001E6C21">
      <w:pPr>
        <w:pStyle w:val="ProductList-BodySpaced"/>
      </w:pPr>
      <w:r>
        <w:rPr>
          <w:b/>
          <w:color w:val="00188F"/>
        </w:rPr>
        <w:lastRenderedPageBreak/>
        <w:t>Licenseret Enhed</w:t>
      </w:r>
      <w:r>
        <w:t xml:space="preserve"> betyder et enkelt fysisk hardwaresystem, der er overdraget en Licens. I denne definition anses en hardwarepartition eller et kontaktelement (blade) for at være en separat enhed.</w:t>
      </w:r>
    </w:p>
    <w:p w:rsidR="00331AFF" w:rsidRDefault="001E6C21">
      <w:pPr>
        <w:pStyle w:val="ProductList-BodySpaced"/>
      </w:pPr>
      <w:r>
        <w:rPr>
          <w:b/>
          <w:color w:val="00188F"/>
        </w:rPr>
        <w:t xml:space="preserve">Licensmobilitet gennem Partner til Software Assurance </w:t>
      </w:r>
      <w:r>
        <w:t xml:space="preserve">betyder en enhed, som er angivet på </w:t>
      </w:r>
      <w:hyperlink r:id="rId136">
        <w:r>
          <w:rPr>
            <w:color w:val="00467F"/>
            <w:u w:val="single"/>
          </w:rPr>
          <w:t>http://www.microsoft.com/licensing/software-assurance/license-mobility.aspx</w:t>
        </w:r>
      </w:hyperlink>
      <w:r>
        <w:t xml:space="preserve">, og som er godkendt af Microsoft til at hoste kunders software på delte servere. </w:t>
      </w:r>
    </w:p>
    <w:p w:rsidR="00331AFF" w:rsidRDefault="001E6C21">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331AFF" w:rsidRDefault="001E6C21">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rsidR="00331AFF" w:rsidRDefault="001E6C21">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331AFF" w:rsidRDefault="001E6C21">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rsidR="00331AFF" w:rsidRDefault="001E6C21">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331AFF" w:rsidRDefault="001E6C21">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331AFF" w:rsidRDefault="001E6C21">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331AFF" w:rsidRDefault="001E6C21">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331AFF" w:rsidRDefault="001E6C21">
      <w:pPr>
        <w:pStyle w:val="ProductList-BodySpaced"/>
      </w:pPr>
      <w:r>
        <w:rPr>
          <w:b/>
          <w:color w:val="00188F"/>
        </w:rPr>
        <w:t xml:space="preserve">Fysisk Processor </w:t>
      </w:r>
      <w:r>
        <w:t>betyder en processor i et fysisk hardwaresystem.</w:t>
      </w:r>
    </w:p>
    <w:p w:rsidR="00331AFF" w:rsidRDefault="001E6C21">
      <w:pPr>
        <w:pStyle w:val="ProductList-BodySpaced"/>
      </w:pPr>
      <w:r>
        <w:rPr>
          <w:b/>
          <w:color w:val="00188F"/>
        </w:rPr>
        <w:t xml:space="preserve">Premium Assurance </w:t>
      </w:r>
      <w:r>
        <w:t>er et tilbud på visse produkter, der giver adgang til sikkerhedsopdateringer og bulletiner, som Microsoft gør tilgængelige, når en Produktversion ikke længere er omfattet af Udvidet Support.</w:t>
      </w:r>
    </w:p>
    <w:p w:rsidR="00331AFF" w:rsidRDefault="001E6C21">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rsidR="00331AFF" w:rsidRDefault="001E6C21">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rsidR="00331AFF" w:rsidRDefault="001E6C21">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331AFF" w:rsidRDefault="001E6C21">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331AFF" w:rsidRDefault="001E6C21">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331AFF" w:rsidRDefault="001E6C21">
      <w:pPr>
        <w:pStyle w:val="ProductList-BodySpaced"/>
      </w:pPr>
      <w:r>
        <w:rPr>
          <w:b/>
          <w:color w:val="00188F"/>
        </w:rPr>
        <w:t>Server</w:t>
      </w:r>
      <w:r>
        <w:t xml:space="preserve"> betyder et fysisk hardwaresystem, der kan køre serversoftware.</w:t>
      </w:r>
    </w:p>
    <w:p w:rsidR="00331AFF" w:rsidRDefault="001E6C21">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rsidR="00331AFF" w:rsidRDefault="001E6C21">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rsidR="00331AFF" w:rsidRDefault="001E6C21">
      <w:pPr>
        <w:pStyle w:val="ProductList-BodySpaced"/>
      </w:pPr>
      <w:r>
        <w:rPr>
          <w:b/>
          <w:color w:val="00188F"/>
        </w:rPr>
        <w:t>Virtuel Kerne</w:t>
      </w:r>
      <w:r>
        <w:t xml:space="preserve"> betyder processorenheden i et virtuelt hardwaresystem. En Virtuel Kerne er den virtuelle repræsentation af en eller flere hardwaretråde.</w:t>
      </w:r>
    </w:p>
    <w:p w:rsidR="00331AFF" w:rsidRDefault="001E6C21">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331AFF" w:rsidRDefault="001E6C21">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331AFF" w:rsidRDefault="001E6C21">
      <w:pPr>
        <w:pStyle w:val="ProductList-BodySpaced"/>
      </w:pPr>
      <w:r>
        <w:t>Software i Internetløsninger bruges til at køre:</w:t>
      </w:r>
    </w:p>
    <w:p w:rsidR="00331AFF" w:rsidRDefault="001E6C21" w:rsidP="00B076BE">
      <w:pPr>
        <w:pStyle w:val="ProductList-Bullet"/>
        <w:numPr>
          <w:ilvl w:val="0"/>
          <w:numId w:val="37"/>
        </w:numPr>
      </w:pPr>
      <w:r>
        <w:t>webserversoftware (f.eks. Microsoft Internet Information Services) og administrations- og sikkerhedsagenter (f.eks. System Center Operations Manager-agenten)</w:t>
      </w:r>
    </w:p>
    <w:p w:rsidR="00331AFF" w:rsidRDefault="001E6C21" w:rsidP="00B076BE">
      <w:pPr>
        <w:pStyle w:val="ProductList-Bullet"/>
        <w:numPr>
          <w:ilvl w:val="0"/>
          <w:numId w:val="37"/>
        </w:numPr>
      </w:pPr>
      <w:r>
        <w:t>databasesoftware (f.eks. Microsoft SQL Server), der udelukkende skal understøtte Internetløsninger eller</w:t>
      </w:r>
    </w:p>
    <w:p w:rsidR="00331AFF" w:rsidRDefault="001E6C21" w:rsidP="00B076BE">
      <w:pPr>
        <w:pStyle w:val="ProductList-Bullet"/>
        <w:numPr>
          <w:ilvl w:val="0"/>
          <w:numId w:val="37"/>
        </w:numPr>
      </w:pPr>
      <w:r>
        <w:t>DNS-tjenesten (Domain Name System) til at levere opløsning af internetnavne til IP-adresser, så længe det ikke er den eneste funktion for den forekomst af softwaren.</w:t>
      </w:r>
    </w:p>
    <w:p w:rsidR="00331AFF" w:rsidRDefault="001E6C21">
      <w:pPr>
        <w:pStyle w:val="ProductList-BodySpaced"/>
      </w:pPr>
      <w:r>
        <w:rPr>
          <w:b/>
          <w:color w:val="00188F"/>
        </w:rPr>
        <w:t xml:space="preserve">Windows Server-beholder </w:t>
      </w:r>
      <w:r>
        <w:t>er en funktion i Windows Server-software.</w:t>
      </w:r>
    </w:p>
    <w:p w:rsidR="00331AFF" w:rsidRDefault="001E6C21">
      <w:pPr>
        <w:pStyle w:val="ProductList-BodySpaced"/>
      </w:pPr>
      <w:r>
        <w:rPr>
          <w:b/>
          <w:color w:val="00188F"/>
        </w:rPr>
        <w:lastRenderedPageBreak/>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rsidR="00331AFF" w:rsidRDefault="00331AFF">
      <w:pPr>
        <w:pStyle w:val="ProductList-BodySpaced"/>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Spaced"/>
      </w:pPr>
    </w:p>
    <w:p w:rsidR="00331AFF" w:rsidRDefault="00331AFF">
      <w:pPr>
        <w:sectPr w:rsidR="00331AFF">
          <w:headerReference w:type="default" r:id="rId137"/>
          <w:footerReference w:type="default" r:id="rId138"/>
          <w:type w:val="continuous"/>
          <w:pgSz w:w="12240" w:h="15840" w:code="1"/>
          <w:pgMar w:top="1170" w:right="720" w:bottom="720" w:left="720" w:header="432" w:footer="288" w:gutter="0"/>
          <w:cols w:space="360"/>
        </w:sectPr>
      </w:pPr>
    </w:p>
    <w:p w:rsidR="00331AFF" w:rsidRDefault="001E6C21">
      <w:pPr>
        <w:pStyle w:val="ProductList-SectionHeading"/>
        <w:pageBreakBefore/>
        <w:outlineLvl w:val="0"/>
      </w:pPr>
      <w:bookmarkStart w:id="336" w:name="_Sec591"/>
      <w:bookmarkEnd w:id="326"/>
      <w:r>
        <w:lastRenderedPageBreak/>
        <w:t>Bilag A – Licenser Svarende til CAL/ML</w:t>
      </w:r>
      <w:r>
        <w:fldChar w:fldCharType="begin"/>
      </w:r>
      <w:r>
        <w:instrText xml:space="preserve"> TC "</w:instrText>
      </w:r>
      <w:bookmarkStart w:id="337" w:name="_Toc476129897"/>
      <w:r>
        <w:instrText>Bilag A – Licenser Svarende til CAL/ML</w:instrText>
      </w:r>
      <w:bookmarkEnd w:id="337"/>
      <w:r>
        <w:instrText>" \l 1</w:instrText>
      </w:r>
      <w:r>
        <w:fldChar w:fldCharType="end"/>
      </w:r>
    </w:p>
    <w:p w:rsidR="00331AFF" w:rsidRDefault="001E6C21">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331AFF" w:rsidRDefault="00331AFF">
      <w:pPr>
        <w:pStyle w:val="ProductList-Body"/>
      </w:pPr>
    </w:p>
    <w:tbl>
      <w:tblPr>
        <w:tblStyle w:val="PURTable"/>
        <w:tblW w:w="0" w:type="dxa"/>
        <w:tblLook w:val="04A0" w:firstRow="1" w:lastRow="0" w:firstColumn="1" w:lastColumn="0" w:noHBand="0" w:noVBand="1"/>
      </w:tblPr>
      <w:tblGrid>
        <w:gridCol w:w="1069"/>
        <w:gridCol w:w="383"/>
        <w:gridCol w:w="383"/>
        <w:gridCol w:w="383"/>
        <w:gridCol w:w="383"/>
        <w:gridCol w:w="533"/>
        <w:gridCol w:w="558"/>
        <w:gridCol w:w="563"/>
        <w:gridCol w:w="964"/>
        <w:gridCol w:w="558"/>
        <w:gridCol w:w="533"/>
        <w:gridCol w:w="558"/>
        <w:gridCol w:w="537"/>
        <w:gridCol w:w="964"/>
        <w:gridCol w:w="558"/>
        <w:gridCol w:w="481"/>
        <w:gridCol w:w="442"/>
        <w:gridCol w:w="493"/>
        <w:gridCol w:w="449"/>
      </w:tblGrid>
      <w:tr w:rsidR="00331AFF">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31AFF" w:rsidRDefault="00331AFF">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331AFF" w:rsidRDefault="001E6C21">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31AFF" w:rsidRDefault="001E6C21">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31AFF" w:rsidRDefault="001E6C21">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31AFF" w:rsidRDefault="001E6C21">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31AFF" w:rsidRDefault="001E6C21">
            <w:pPr>
              <w:pStyle w:val="ProductList-TableBody"/>
              <w:jc w:val="center"/>
            </w:pPr>
            <w:r>
              <w:rPr>
                <w:color w:val="FFFFFF"/>
              </w:rPr>
              <w:t>Secure Productive Enterprise</w:t>
            </w:r>
          </w:p>
        </w:tc>
      </w:tr>
      <w:tr w:rsidR="00331AFF">
        <w:tc>
          <w:tcPr>
            <w:tcW w:w="480" w:type="dxa"/>
            <w:tcBorders>
              <w:top w:val="none" w:sz="4" w:space="0" w:color="BFBFBF"/>
              <w:left w:val="none" w:sz="24" w:space="0" w:color="808080"/>
              <w:bottom w:val="single" w:sz="4" w:space="0" w:color="FFFFFF"/>
              <w:right w:val="single" w:sz="6" w:space="0" w:color="FFFFFF"/>
            </w:tcBorders>
          </w:tcPr>
          <w:p w:rsidR="00331AFF" w:rsidRDefault="001E6C21">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1AFF" w:rsidRDefault="001E6C21">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1AFF" w:rsidRDefault="001E6C2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1AFF" w:rsidRDefault="001E6C21">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1AFF" w:rsidRDefault="001E6C21">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1AFF" w:rsidRDefault="001E6C21">
            <w:pPr>
              <w:pStyle w:val="ProductList-TableBody"/>
              <w:jc w:val="center"/>
            </w:pPr>
            <w:r>
              <w:rPr>
                <w:color w:val="FFFFFF"/>
              </w:rPr>
              <w:t>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1AFF" w:rsidRDefault="001E6C21">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1AFF" w:rsidRDefault="001E6C2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1AFF" w:rsidRDefault="001E6C21">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1AFF" w:rsidRDefault="001E6C21">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1AFF" w:rsidRDefault="001E6C21">
            <w:pPr>
              <w:pStyle w:val="ProductList-TableBody"/>
              <w:jc w:val="center"/>
            </w:pPr>
            <w:r>
              <w:rPr>
                <w:color w:val="FFFFFF"/>
              </w:rPr>
              <w:t>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1AFF" w:rsidRDefault="001E6C2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1AFF" w:rsidRDefault="001E6C2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1AFF" w:rsidRDefault="001E6C21">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1AFF" w:rsidRDefault="001E6C21">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1AFF" w:rsidRDefault="001E6C2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1AFF" w:rsidRDefault="001E6C21">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1AFF" w:rsidRDefault="001E6C2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1AFF" w:rsidRDefault="001E6C21">
            <w:pPr>
              <w:pStyle w:val="ProductList-TableBody"/>
              <w:jc w:val="center"/>
            </w:pPr>
            <w:r>
              <w:rPr>
                <w:color w:val="FFFFFF"/>
              </w:rPr>
              <w:t>E5</w:t>
            </w:r>
          </w:p>
        </w:tc>
      </w:tr>
      <w:tr w:rsidR="00331AFF">
        <w:tc>
          <w:tcPr>
            <w:tcW w:w="480" w:type="dxa"/>
            <w:gridSpan w:val="16"/>
            <w:tcBorders>
              <w:top w:val="single" w:sz="4" w:space="0" w:color="FFFFFF"/>
              <w:left w:val="single" w:sz="6" w:space="0" w:color="FFFFFF"/>
              <w:bottom w:val="single" w:sz="4" w:space="0" w:color="FFFFFF"/>
              <w:right w:val="single" w:sz="6" w:space="0" w:color="FFFFFF"/>
            </w:tcBorders>
          </w:tcPr>
          <w:p w:rsidR="00331AFF" w:rsidRDefault="001E6C21">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r>
      <w:tr w:rsidR="00331AFF">
        <w:tc>
          <w:tcPr>
            <w:tcW w:w="480" w:type="dxa"/>
            <w:tcBorders>
              <w:top w:val="dashed" w:sz="4" w:space="0" w:color="BFBFBF"/>
              <w:left w:val="none" w:sz="24" w:space="0" w:color="808080"/>
              <w:bottom w:val="dashed" w:sz="4" w:space="0" w:color="BFBFBF"/>
              <w:right w:val="single" w:sz="6" w:space="0" w:color="FFFFFF"/>
            </w:tcBorders>
          </w:tcPr>
          <w:p w:rsidR="00331AFF" w:rsidRDefault="0029679B">
            <w:pPr>
              <w:pStyle w:val="ProductList-TableBody"/>
            </w:pPr>
            <w:hyperlink w:anchor="_Sec793">
              <w:r w:rsidR="001E6C21">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r>
      <w:tr w:rsidR="00331AFF">
        <w:tc>
          <w:tcPr>
            <w:tcW w:w="480" w:type="dxa"/>
            <w:tcBorders>
              <w:top w:val="dashed" w:sz="4" w:space="0" w:color="BFBFBF"/>
              <w:left w:val="none" w:sz="24" w:space="0" w:color="808080"/>
              <w:bottom w:val="single" w:sz="4" w:space="0" w:color="FFFFFF"/>
              <w:right w:val="single" w:sz="6" w:space="0" w:color="FFFFFF"/>
            </w:tcBorders>
          </w:tcPr>
          <w:p w:rsidR="00331AFF" w:rsidRDefault="0029679B">
            <w:pPr>
              <w:pStyle w:val="ProductList-TableBody"/>
            </w:pPr>
            <w:hyperlink w:anchor="_Sec793">
              <w:r w:rsidR="001E6C21">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r>
      <w:tr w:rsidR="00331AFF">
        <w:tc>
          <w:tcPr>
            <w:tcW w:w="480" w:type="dxa"/>
            <w:gridSpan w:val="16"/>
            <w:tcBorders>
              <w:top w:val="single" w:sz="4" w:space="0" w:color="FFFFFF"/>
              <w:left w:val="single" w:sz="6" w:space="0" w:color="FFFFFF"/>
              <w:bottom w:val="single" w:sz="4" w:space="0" w:color="FFFFFF"/>
              <w:right w:val="single" w:sz="6" w:space="0" w:color="FFFFFF"/>
            </w:tcBorders>
          </w:tcPr>
          <w:p w:rsidR="00331AFF" w:rsidRDefault="001E6C21">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r>
      <w:tr w:rsidR="00331AFF">
        <w:tc>
          <w:tcPr>
            <w:tcW w:w="480" w:type="dxa"/>
            <w:tcBorders>
              <w:top w:val="dashed" w:sz="4" w:space="0" w:color="BFBFBF"/>
              <w:left w:val="none" w:sz="24" w:space="0" w:color="808080"/>
              <w:bottom w:val="dashed" w:sz="4" w:space="0" w:color="BFBFBF"/>
              <w:right w:val="single" w:sz="6" w:space="0" w:color="FFFFFF"/>
            </w:tcBorders>
          </w:tcPr>
          <w:p w:rsidR="00331AFF" w:rsidRDefault="0029679B">
            <w:pPr>
              <w:pStyle w:val="ProductList-TableBody"/>
            </w:pPr>
            <w:hyperlink w:anchor="_Sec793">
              <w:r w:rsidR="001E6C21">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r>
      <w:tr w:rsidR="00331AFF">
        <w:tc>
          <w:tcPr>
            <w:tcW w:w="480" w:type="dxa"/>
            <w:tcBorders>
              <w:top w:val="dashed" w:sz="4" w:space="0" w:color="BFBFBF"/>
              <w:left w:val="none" w:sz="24" w:space="0" w:color="808080"/>
              <w:bottom w:val="single" w:sz="4" w:space="0" w:color="FFFFFF"/>
              <w:right w:val="single" w:sz="6" w:space="0" w:color="FFFFFF"/>
            </w:tcBorders>
          </w:tcPr>
          <w:p w:rsidR="00331AFF" w:rsidRDefault="0029679B">
            <w:pPr>
              <w:pStyle w:val="ProductList-TableBody"/>
            </w:pPr>
            <w:hyperlink w:anchor="_Sec793">
              <w:r w:rsidR="001E6C21">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r>
      <w:tr w:rsidR="00331AFF">
        <w:tc>
          <w:tcPr>
            <w:tcW w:w="480" w:type="dxa"/>
            <w:gridSpan w:val="16"/>
            <w:tcBorders>
              <w:top w:val="single" w:sz="4" w:space="0" w:color="FFFFFF"/>
              <w:left w:val="single" w:sz="6" w:space="0" w:color="FFFFFF"/>
              <w:bottom w:val="single" w:sz="4" w:space="0" w:color="FFFFFF"/>
              <w:right w:val="single" w:sz="6" w:space="0" w:color="FFFFFF"/>
            </w:tcBorders>
          </w:tcPr>
          <w:p w:rsidR="00331AFF" w:rsidRDefault="001E6C21">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r>
      <w:tr w:rsidR="00331AFF">
        <w:tc>
          <w:tcPr>
            <w:tcW w:w="480" w:type="dxa"/>
            <w:tcBorders>
              <w:top w:val="dashed" w:sz="4" w:space="0" w:color="BFBFBF"/>
              <w:left w:val="none" w:sz="24" w:space="0" w:color="808080"/>
              <w:bottom w:val="dashed" w:sz="4" w:space="0" w:color="BFBFBF"/>
              <w:right w:val="single" w:sz="6" w:space="0" w:color="FFFFFF"/>
            </w:tcBorders>
          </w:tcPr>
          <w:p w:rsidR="00331AFF" w:rsidRDefault="0029679B">
            <w:pPr>
              <w:pStyle w:val="ProductList-TableBody"/>
            </w:pPr>
            <w:hyperlink w:anchor="_Sec798">
              <w:r w:rsidR="001E6C21">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r>
      <w:tr w:rsidR="00331AFF">
        <w:tc>
          <w:tcPr>
            <w:tcW w:w="480" w:type="dxa"/>
            <w:tcBorders>
              <w:top w:val="dashed" w:sz="4" w:space="0" w:color="BFBFBF"/>
              <w:left w:val="none" w:sz="24" w:space="0" w:color="808080"/>
              <w:bottom w:val="single" w:sz="4" w:space="0" w:color="FFFFFF"/>
              <w:right w:val="single" w:sz="6" w:space="0" w:color="FFFFFF"/>
            </w:tcBorders>
          </w:tcPr>
          <w:p w:rsidR="00331AFF" w:rsidRDefault="0029679B">
            <w:pPr>
              <w:pStyle w:val="ProductList-TableBody"/>
            </w:pPr>
            <w:hyperlink w:anchor="_Sec798">
              <w:r w:rsidR="001E6C21">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r>
      <w:tr w:rsidR="00331AFF">
        <w:tc>
          <w:tcPr>
            <w:tcW w:w="480" w:type="dxa"/>
            <w:gridSpan w:val="16"/>
            <w:tcBorders>
              <w:top w:val="single" w:sz="4" w:space="0" w:color="FFFFFF"/>
              <w:left w:val="single" w:sz="6" w:space="0" w:color="FFFFFF"/>
              <w:bottom w:val="single" w:sz="4" w:space="0" w:color="FFFFFF"/>
              <w:right w:val="single" w:sz="6" w:space="0" w:color="FFFFFF"/>
            </w:tcBorders>
          </w:tcPr>
          <w:p w:rsidR="00331AFF" w:rsidRDefault="001E6C21">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r>
      <w:tr w:rsidR="00331AFF">
        <w:tc>
          <w:tcPr>
            <w:tcW w:w="480" w:type="dxa"/>
            <w:tcBorders>
              <w:top w:val="dashed" w:sz="4" w:space="0" w:color="BFBFBF"/>
              <w:left w:val="none" w:sz="24" w:space="0" w:color="808080"/>
              <w:bottom w:val="single" w:sz="4" w:space="0" w:color="FFFFFF"/>
              <w:right w:val="single" w:sz="6" w:space="0" w:color="FFFFFF"/>
            </w:tcBorders>
          </w:tcPr>
          <w:p w:rsidR="00331AFF" w:rsidRDefault="0029679B">
            <w:pPr>
              <w:pStyle w:val="ProductList-TableBody"/>
            </w:pPr>
            <w:hyperlink w:anchor="_Sec798">
              <w:r w:rsidR="001E6C21">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r>
      <w:tr w:rsidR="00331AFF">
        <w:tc>
          <w:tcPr>
            <w:tcW w:w="480" w:type="dxa"/>
            <w:gridSpan w:val="16"/>
            <w:tcBorders>
              <w:top w:val="single" w:sz="4" w:space="0" w:color="FFFFFF"/>
              <w:left w:val="single" w:sz="6" w:space="0" w:color="FFFFFF"/>
              <w:bottom w:val="single" w:sz="4" w:space="0" w:color="FFFFFF"/>
              <w:right w:val="single" w:sz="6" w:space="0" w:color="FFFFFF"/>
            </w:tcBorders>
          </w:tcPr>
          <w:p w:rsidR="00331AFF" w:rsidRDefault="001E6C21">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r>
      <w:tr w:rsidR="00331AFF">
        <w:tc>
          <w:tcPr>
            <w:tcW w:w="480" w:type="dxa"/>
            <w:tcBorders>
              <w:top w:val="dashed" w:sz="4" w:space="0" w:color="BFBFBF"/>
              <w:left w:val="none" w:sz="24" w:space="0" w:color="808080"/>
              <w:bottom w:val="dashed" w:sz="4" w:space="0" w:color="BFBFBF"/>
              <w:right w:val="single" w:sz="6" w:space="0" w:color="FFFFFF"/>
            </w:tcBorders>
          </w:tcPr>
          <w:p w:rsidR="00331AFF" w:rsidRDefault="0029679B">
            <w:pPr>
              <w:pStyle w:val="ProductList-TableBody"/>
            </w:pPr>
            <w:hyperlink w:anchor="_Sec799">
              <w:r w:rsidR="001E6C21">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r>
      <w:tr w:rsidR="00331AFF">
        <w:tc>
          <w:tcPr>
            <w:tcW w:w="480" w:type="dxa"/>
            <w:tcBorders>
              <w:top w:val="dashed" w:sz="4" w:space="0" w:color="BFBFBF"/>
              <w:left w:val="none" w:sz="24" w:space="0" w:color="808080"/>
              <w:bottom w:val="dashed" w:sz="4" w:space="0" w:color="BFBFBF"/>
              <w:right w:val="single" w:sz="6" w:space="0" w:color="FFFFFF"/>
            </w:tcBorders>
          </w:tcPr>
          <w:p w:rsidR="00331AFF" w:rsidRDefault="0029679B">
            <w:pPr>
              <w:pStyle w:val="ProductList-TableBody"/>
            </w:pPr>
            <w:hyperlink w:anchor="_Sec799">
              <w:r w:rsidR="001E6C21">
                <w:rPr>
                  <w:color w:val="00467F"/>
                  <w:u w:val="single"/>
                </w:rPr>
                <w:t>Tillæg</w:t>
              </w:r>
            </w:hyperlink>
            <w:r w:rsidR="001E6C21">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r>
      <w:tr w:rsidR="00331AFF">
        <w:tc>
          <w:tcPr>
            <w:tcW w:w="480" w:type="dxa"/>
            <w:tcBorders>
              <w:top w:val="dashed" w:sz="4" w:space="0" w:color="BFBFBF"/>
              <w:left w:val="none" w:sz="24" w:space="0" w:color="808080"/>
              <w:bottom w:val="single" w:sz="4" w:space="0" w:color="FFFFFF"/>
              <w:right w:val="single" w:sz="6" w:space="0" w:color="FFFFFF"/>
            </w:tcBorders>
          </w:tcPr>
          <w:p w:rsidR="00331AFF" w:rsidRDefault="0029679B">
            <w:pPr>
              <w:pStyle w:val="ProductList-TableBody"/>
            </w:pPr>
            <w:hyperlink w:anchor="_Sec799">
              <w:r w:rsidR="001E6C21">
                <w:rPr>
                  <w:color w:val="00467F"/>
                  <w:u w:val="single"/>
                </w:rPr>
                <w:t>Tillæg</w:t>
              </w:r>
            </w:hyperlink>
            <w:r w:rsidR="001E6C21">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r>
      <w:tr w:rsidR="00331AFF">
        <w:tc>
          <w:tcPr>
            <w:tcW w:w="480" w:type="dxa"/>
            <w:gridSpan w:val="16"/>
            <w:tcBorders>
              <w:top w:val="single" w:sz="4" w:space="0" w:color="FFFFFF"/>
              <w:left w:val="single" w:sz="6" w:space="0" w:color="FFFFFF"/>
              <w:bottom w:val="single" w:sz="4" w:space="0" w:color="FFFFFF"/>
              <w:right w:val="single" w:sz="6" w:space="0" w:color="FFFFFF"/>
            </w:tcBorders>
          </w:tcPr>
          <w:p w:rsidR="00331AFF" w:rsidRDefault="001E6C21">
            <w:pPr>
              <w:pStyle w:val="ProductList-TableBody"/>
            </w:pPr>
            <w:r>
              <w:rPr>
                <w:b/>
              </w:rPr>
              <w:t>Windows MultiPoint Server 2016 Premium (kun Akademisk)</w:t>
            </w: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r>
      <w:tr w:rsidR="00331AFF">
        <w:tc>
          <w:tcPr>
            <w:tcW w:w="480" w:type="dxa"/>
            <w:tcBorders>
              <w:top w:val="dashed" w:sz="4" w:space="0" w:color="BFBFBF"/>
              <w:left w:val="none" w:sz="24" w:space="0" w:color="808080"/>
              <w:bottom w:val="dashed" w:sz="4" w:space="0" w:color="BFBFBF"/>
              <w:right w:val="single" w:sz="6" w:space="0" w:color="FFFFFF"/>
            </w:tcBorders>
          </w:tcPr>
          <w:p w:rsidR="00331AFF" w:rsidRDefault="0029679B">
            <w:pPr>
              <w:pStyle w:val="ProductList-TableBody"/>
            </w:pPr>
            <w:hyperlink w:anchor="_Sec800">
              <w:r w:rsidR="001E6C21">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r>
      <w:tr w:rsidR="00331AFF">
        <w:tc>
          <w:tcPr>
            <w:tcW w:w="480" w:type="dxa"/>
            <w:tcBorders>
              <w:top w:val="dashed" w:sz="4" w:space="0" w:color="BFBFBF"/>
              <w:left w:val="none" w:sz="24" w:space="0" w:color="808080"/>
              <w:bottom w:val="single" w:sz="4" w:space="0" w:color="FFFFFF"/>
              <w:right w:val="single" w:sz="6" w:space="0" w:color="FFFFFF"/>
            </w:tcBorders>
          </w:tcPr>
          <w:p w:rsidR="00331AFF" w:rsidRDefault="0029679B">
            <w:pPr>
              <w:pStyle w:val="ProductList-TableBody"/>
            </w:pPr>
            <w:hyperlink w:anchor="_Sec800">
              <w:r w:rsidR="001E6C21">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r>
      <w:tr w:rsidR="00331AFF">
        <w:tc>
          <w:tcPr>
            <w:tcW w:w="480" w:type="dxa"/>
            <w:gridSpan w:val="16"/>
            <w:tcBorders>
              <w:top w:val="single" w:sz="4" w:space="0" w:color="FFFFFF"/>
              <w:left w:val="single" w:sz="6" w:space="0" w:color="FFFFFF"/>
              <w:bottom w:val="single" w:sz="4" w:space="0" w:color="FFFFFF"/>
              <w:right w:val="single" w:sz="6" w:space="0" w:color="FFFFFF"/>
            </w:tcBorders>
          </w:tcPr>
          <w:p w:rsidR="00331AFF" w:rsidRDefault="001E6C21">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r>
      <w:tr w:rsidR="00331AFF">
        <w:tc>
          <w:tcPr>
            <w:tcW w:w="480" w:type="dxa"/>
            <w:tcBorders>
              <w:top w:val="dashed" w:sz="4" w:space="0" w:color="BFBFBF"/>
              <w:left w:val="none" w:sz="24" w:space="0" w:color="808080"/>
              <w:bottom w:val="dashed" w:sz="4" w:space="0" w:color="BFBFBF"/>
              <w:right w:val="single" w:sz="6" w:space="0" w:color="FFFFFF"/>
            </w:tcBorders>
          </w:tcPr>
          <w:p w:rsidR="00331AFF" w:rsidRDefault="0029679B">
            <w:pPr>
              <w:pStyle w:val="ProductList-TableBody"/>
            </w:pPr>
            <w:hyperlink w:anchor="_Sec807">
              <w:r w:rsidR="001E6C21">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r>
      <w:tr w:rsidR="00331AFF">
        <w:tc>
          <w:tcPr>
            <w:tcW w:w="480" w:type="dxa"/>
            <w:tcBorders>
              <w:top w:val="dashed" w:sz="4" w:space="0" w:color="BFBFBF"/>
              <w:left w:val="none" w:sz="24" w:space="0" w:color="808080"/>
              <w:bottom w:val="dashed" w:sz="4" w:space="0" w:color="BFBFBF"/>
              <w:right w:val="single" w:sz="6" w:space="0" w:color="FFFFFF"/>
            </w:tcBorders>
          </w:tcPr>
          <w:p w:rsidR="00331AFF" w:rsidRDefault="0029679B">
            <w:pPr>
              <w:pStyle w:val="ProductList-TableBody"/>
            </w:pPr>
            <w:hyperlink w:anchor="_Sec807">
              <w:r w:rsidR="001E6C21">
                <w:rPr>
                  <w:color w:val="00467F"/>
                  <w:u w:val="single"/>
                </w:rPr>
                <w:t>Tillæg</w:t>
              </w:r>
            </w:hyperlink>
            <w:r w:rsidR="001E6C21">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r>
      <w:tr w:rsidR="00331AFF">
        <w:tc>
          <w:tcPr>
            <w:tcW w:w="480" w:type="dxa"/>
            <w:tcBorders>
              <w:top w:val="dashed" w:sz="4" w:space="0" w:color="BFBFBF"/>
              <w:left w:val="none" w:sz="24" w:space="0" w:color="808080"/>
              <w:bottom w:val="single" w:sz="4" w:space="0" w:color="FFFFFF"/>
              <w:right w:val="single" w:sz="6" w:space="0" w:color="FFFFFF"/>
            </w:tcBorders>
          </w:tcPr>
          <w:p w:rsidR="00331AFF" w:rsidRDefault="0029679B">
            <w:pPr>
              <w:pStyle w:val="ProductList-TableBody"/>
            </w:pPr>
            <w:hyperlink w:anchor="_Sec807">
              <w:r w:rsidR="001E6C21">
                <w:rPr>
                  <w:color w:val="00467F"/>
                  <w:u w:val="single"/>
                </w:rPr>
                <w:t>Tillæg</w:t>
              </w:r>
            </w:hyperlink>
            <w:r w:rsidR="001E6C21">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r>
      <w:tr w:rsidR="00331AFF">
        <w:tc>
          <w:tcPr>
            <w:tcW w:w="480" w:type="dxa"/>
            <w:gridSpan w:val="16"/>
            <w:tcBorders>
              <w:top w:val="single" w:sz="4" w:space="0" w:color="FFFFFF"/>
              <w:left w:val="single" w:sz="6" w:space="0" w:color="FFFFFF"/>
              <w:bottom w:val="single" w:sz="4" w:space="0" w:color="FFFFFF"/>
              <w:right w:val="single" w:sz="6" w:space="0" w:color="FFFFFF"/>
            </w:tcBorders>
          </w:tcPr>
          <w:p w:rsidR="00331AFF" w:rsidRDefault="001E6C21">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r>
      <w:tr w:rsidR="00331AFF">
        <w:tc>
          <w:tcPr>
            <w:tcW w:w="480" w:type="dxa"/>
            <w:tcBorders>
              <w:top w:val="dashed" w:sz="4" w:space="0" w:color="BFBFBF"/>
              <w:left w:val="none" w:sz="24" w:space="0" w:color="808080"/>
              <w:bottom w:val="dashed" w:sz="4" w:space="0" w:color="BFBFBF"/>
              <w:right w:val="single" w:sz="6" w:space="0" w:color="FFFFFF"/>
            </w:tcBorders>
          </w:tcPr>
          <w:p w:rsidR="00331AFF" w:rsidRDefault="0029679B">
            <w:pPr>
              <w:pStyle w:val="ProductList-TableBody"/>
            </w:pPr>
            <w:hyperlink w:anchor="_Sec807">
              <w:r w:rsidR="001E6C21">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r>
      <w:tr w:rsidR="00331AFF">
        <w:tc>
          <w:tcPr>
            <w:tcW w:w="480" w:type="dxa"/>
            <w:tcBorders>
              <w:top w:val="dashed" w:sz="4" w:space="0" w:color="BFBFBF"/>
              <w:left w:val="none" w:sz="24" w:space="0" w:color="808080"/>
              <w:bottom w:val="dashed" w:sz="4" w:space="0" w:color="BFBFBF"/>
              <w:right w:val="single" w:sz="6" w:space="0" w:color="FFFFFF"/>
            </w:tcBorders>
          </w:tcPr>
          <w:p w:rsidR="00331AFF" w:rsidRDefault="0029679B">
            <w:pPr>
              <w:pStyle w:val="ProductList-TableBody"/>
            </w:pPr>
            <w:hyperlink w:anchor="_Sec807">
              <w:r w:rsidR="001E6C21">
                <w:rPr>
                  <w:color w:val="00467F"/>
                  <w:u w:val="single"/>
                </w:rPr>
                <w:t>Tillæg</w:t>
              </w:r>
            </w:hyperlink>
            <w:r w:rsidR="001E6C21">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r>
      <w:tr w:rsidR="00331AFF">
        <w:tc>
          <w:tcPr>
            <w:tcW w:w="480" w:type="dxa"/>
            <w:tcBorders>
              <w:top w:val="dashed" w:sz="4" w:space="0" w:color="BFBFBF"/>
              <w:left w:val="none" w:sz="24" w:space="0" w:color="808080"/>
              <w:bottom w:val="single" w:sz="4" w:space="0" w:color="FFFFFF"/>
              <w:right w:val="single" w:sz="6" w:space="0" w:color="FFFFFF"/>
            </w:tcBorders>
          </w:tcPr>
          <w:p w:rsidR="00331AFF" w:rsidRDefault="0029679B">
            <w:pPr>
              <w:pStyle w:val="ProductList-TableBody"/>
            </w:pPr>
            <w:hyperlink w:anchor="_Sec807">
              <w:r w:rsidR="001E6C21">
                <w:rPr>
                  <w:color w:val="00467F"/>
                  <w:u w:val="single"/>
                </w:rPr>
                <w:t>Tillæg</w:t>
              </w:r>
            </w:hyperlink>
            <w:r w:rsidR="001E6C21">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r>
      <w:tr w:rsidR="00331AFF">
        <w:tc>
          <w:tcPr>
            <w:tcW w:w="480" w:type="dxa"/>
            <w:gridSpan w:val="16"/>
            <w:tcBorders>
              <w:top w:val="single" w:sz="4" w:space="0" w:color="FFFFFF"/>
              <w:left w:val="single" w:sz="6" w:space="0" w:color="FFFFFF"/>
              <w:bottom w:val="single" w:sz="4" w:space="0" w:color="FFFFFF"/>
              <w:right w:val="single" w:sz="6" w:space="0" w:color="FFFFFF"/>
            </w:tcBorders>
          </w:tcPr>
          <w:p w:rsidR="00331AFF" w:rsidRDefault="001E6C21">
            <w:pPr>
              <w:pStyle w:val="ProductList-TableBody"/>
            </w:pPr>
            <w:r>
              <w:rPr>
                <w:b/>
              </w:rPr>
              <w:t>Avanceret trusselsbeskyttelse 2016</w:t>
            </w: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r>
      <w:tr w:rsidR="00331AFF">
        <w:tc>
          <w:tcPr>
            <w:tcW w:w="480" w:type="dxa"/>
            <w:tcBorders>
              <w:top w:val="dashed" w:sz="4" w:space="0" w:color="BFBFBF"/>
              <w:left w:val="none" w:sz="24" w:space="0" w:color="808080"/>
              <w:bottom w:val="single" w:sz="4" w:space="0" w:color="FFFFFF"/>
              <w:right w:val="single" w:sz="6" w:space="0" w:color="FFFFFF"/>
            </w:tcBorders>
          </w:tcPr>
          <w:p w:rsidR="00331AFF" w:rsidRDefault="0029679B">
            <w:pPr>
              <w:pStyle w:val="ProductList-TableBody"/>
            </w:pPr>
            <w:hyperlink w:anchor="_Sec801">
              <w:r w:rsidR="001E6C21">
                <w:rPr>
                  <w:color w:val="00467F"/>
                  <w:u w:val="single"/>
                </w:rPr>
                <w:t>Administration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1AFF" w:rsidRDefault="00331AFF">
            <w:pPr>
              <w:pStyle w:val="ProductList-TableBody"/>
              <w:jc w:val="center"/>
            </w:pPr>
          </w:p>
        </w:tc>
      </w:tr>
      <w:tr w:rsidR="00331AFF">
        <w:tc>
          <w:tcPr>
            <w:tcW w:w="480" w:type="dxa"/>
            <w:gridSpan w:val="16"/>
            <w:tcBorders>
              <w:top w:val="single" w:sz="4" w:space="0" w:color="FFFFFF"/>
              <w:left w:val="single" w:sz="6" w:space="0" w:color="FFFFFF"/>
              <w:bottom w:val="single" w:sz="4" w:space="0" w:color="FFFFFF"/>
              <w:right w:val="single" w:sz="6" w:space="0" w:color="FFFFFF"/>
            </w:tcBorders>
          </w:tcPr>
          <w:p w:rsidR="00331AFF" w:rsidRDefault="001E6C21">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1AFF" w:rsidRDefault="00331AFF">
            <w:pPr>
              <w:pStyle w:val="ProductList-TableBody"/>
            </w:pPr>
          </w:p>
        </w:tc>
      </w:tr>
      <w:tr w:rsidR="00331AFF">
        <w:tc>
          <w:tcPr>
            <w:tcW w:w="480" w:type="dxa"/>
            <w:tcBorders>
              <w:top w:val="dashed" w:sz="4" w:space="0" w:color="BFBFBF"/>
              <w:left w:val="none" w:sz="24" w:space="0" w:color="808080"/>
              <w:bottom w:val="none" w:sz="4" w:space="0" w:color="6E6E6E"/>
              <w:right w:val="single" w:sz="6" w:space="0" w:color="FFFFFF"/>
            </w:tcBorders>
          </w:tcPr>
          <w:p w:rsidR="00331AFF" w:rsidRDefault="0029679B">
            <w:pPr>
              <w:pStyle w:val="ProductList-TableBody"/>
            </w:pPr>
            <w:hyperlink w:anchor="_Sec802">
              <w:r w:rsidR="001E6C21">
                <w:rPr>
                  <w:color w:val="00467F"/>
                  <w:u w:val="single"/>
                </w:rPr>
                <w:t>Administration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1AFF" w:rsidRDefault="00331AFF">
            <w:pPr>
              <w:pStyle w:val="ProductList-TableBody"/>
              <w:jc w:val="center"/>
            </w:pPr>
          </w:p>
        </w:tc>
      </w:tr>
    </w:tbl>
    <w:p w:rsidR="00331AFF" w:rsidRDefault="001E6C21">
      <w:pPr>
        <w:pStyle w:val="ProductList-Body"/>
      </w:pPr>
      <w:r>
        <w:rPr>
          <w:b/>
          <w:i/>
        </w:rPr>
        <w:t>Bemærk</w:t>
      </w:r>
      <w:r>
        <w:rPr>
          <w:i/>
        </w:rPr>
        <w:t>! Office 365 Education E1 og Office 365 Nonprofit E1 opfylder ikke Licenskravet for adgang til (eller administration af) Produkterne i denne tabel. En licens til Core CAL og Enterprise CAL Suite med aktiv SA-dækning omfatter rettigheder svarende til System Center Endpoint Protection 1606. En licens til Enterprise CAL Suite med aktiv SA-dækning giver rettigheder svarende til Forhindring af datatab og Exchange Online-beskyttelse.</w:t>
      </w:r>
    </w:p>
    <w:p w:rsidR="00331AFF" w:rsidRDefault="001E6C21">
      <w:pPr>
        <w:pStyle w:val="ProductList-SectionHeading"/>
        <w:pageBreakBefore/>
        <w:outlineLvl w:val="0"/>
      </w:pPr>
      <w:bookmarkStart w:id="338" w:name="_Sec564"/>
      <w:bookmarkEnd w:id="336"/>
      <w:r>
        <w:lastRenderedPageBreak/>
        <w:t>Bilag B – Software Assurance</w:t>
      </w:r>
      <w:r>
        <w:fldChar w:fldCharType="begin"/>
      </w:r>
      <w:r>
        <w:instrText xml:space="preserve"> TC "</w:instrText>
      </w:r>
      <w:bookmarkStart w:id="339" w:name="_Toc476129898"/>
      <w:r>
        <w:instrText>Bilag B – Software Assurance</w:instrText>
      </w:r>
      <w:bookmarkEnd w:id="339"/>
      <w:r>
        <w:instrText>" \l 1</w:instrText>
      </w:r>
      <w:r>
        <w:fldChar w:fldCharType="end"/>
      </w:r>
    </w:p>
    <w:p w:rsidR="00331AFF" w:rsidRDefault="001E6C21">
      <w:pPr>
        <w:pStyle w:val="ProductList-Offering1Heading"/>
        <w:outlineLvl w:val="1"/>
      </w:pPr>
      <w:bookmarkStart w:id="340" w:name="_Sec573"/>
      <w:r>
        <w:t>Køb af Software Assurance.</w:t>
      </w:r>
      <w:bookmarkEnd w:id="340"/>
      <w:r>
        <w:fldChar w:fldCharType="begin"/>
      </w:r>
      <w:r>
        <w:instrText xml:space="preserve"> TC "</w:instrText>
      </w:r>
      <w:bookmarkStart w:id="341" w:name="_Toc476129899"/>
      <w:r>
        <w:instrText>Køb af Software Assurance.</w:instrText>
      </w:r>
      <w:bookmarkEnd w:id="341"/>
      <w:r>
        <w:instrText>" \l 2</w:instrText>
      </w:r>
      <w:r>
        <w:fldChar w:fldCharType="end"/>
      </w:r>
    </w:p>
    <w:p w:rsidR="00331AFF" w:rsidRDefault="001E6C21">
      <w:pPr>
        <w:pStyle w:val="ProductList-Body"/>
      </w:pPr>
      <w:r>
        <w:t xml:space="preserve">Kunden kan vælge mellem tre forskellige forpligtelsesniveauer ved køb af SA, der kan variere afhængigt af programmet. Kunden kan: </w:t>
      </w:r>
    </w:p>
    <w:p w:rsidR="00331AFF" w:rsidRDefault="001E6C21" w:rsidP="00B076BE">
      <w:pPr>
        <w:pStyle w:val="ProductList-Bullet"/>
        <w:numPr>
          <w:ilvl w:val="0"/>
          <w:numId w:val="38"/>
        </w:numPr>
      </w:pPr>
      <w:r>
        <w:t>Forpligte sig til knytte SA til alle platformsprodukter.</w:t>
      </w:r>
    </w:p>
    <w:p w:rsidR="00331AFF" w:rsidRDefault="001E6C21" w:rsidP="00B076BE">
      <w:pPr>
        <w:pStyle w:val="ProductList-Bullet"/>
        <w:numPr>
          <w:ilvl w:val="0"/>
          <w:numId w:val="38"/>
        </w:numPr>
      </w:pPr>
      <w:r>
        <w:t>Forpligte sig til at knytte SA til alle køb under en bestemt Produktpulje (Programmer, Systemer eller Servere), der kaldes Software Assurance Medlemsskab (SAM).</w:t>
      </w:r>
    </w:p>
    <w:p w:rsidR="00331AFF" w:rsidRDefault="001E6C21" w:rsidP="00B076BE">
      <w:pPr>
        <w:pStyle w:val="ProductList-Bullet"/>
        <w:numPr>
          <w:ilvl w:val="0"/>
          <w:numId w:val="38"/>
        </w:numPr>
      </w:pPr>
      <w:r>
        <w:t>Køb af SA til enkelte Produkter uden nogen forpligtelse til at udvide SA til andre Produkter.</w:t>
      </w:r>
    </w:p>
    <w:p w:rsidR="00331AFF" w:rsidRDefault="00331AFF">
      <w:pPr>
        <w:pStyle w:val="ProductList-Body"/>
      </w:pPr>
    </w:p>
    <w:p w:rsidR="00331AFF" w:rsidRDefault="001E6C21">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331AFF" w:rsidRDefault="00331AFF">
      <w:pPr>
        <w:pStyle w:val="ProductList-Body"/>
      </w:pPr>
    </w:p>
    <w:p w:rsidR="00331AFF" w:rsidRDefault="001E6C21">
      <w:pPr>
        <w:pStyle w:val="ProductList-Body"/>
      </w:pPr>
      <w:r>
        <w:t>Kunder har mulighed for at erhverve SA til bestemte licenser, som er købt fra Detailledet (fuld produktpakke) eller fra Producenten af Originalt Udstyr (OEM) som beskrevet i tabellen herunder. Under Open Value gælder denne mulighed kun non-Organization–wide-/Company-wide-produkter. Under Enterprise-aftaler gælder den kun Yderligere Produkter inden for 90 dage fra købsdatoen.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05"/>
        <w:gridCol w:w="2217"/>
        <w:gridCol w:w="2179"/>
        <w:gridCol w:w="4189"/>
      </w:tblGrid>
      <w:tr w:rsidR="00331AF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31AFF" w:rsidRDefault="001E6C21">
            <w:pPr>
              <w:pStyle w:val="ProductList-TableBody"/>
              <w:jc w:val="center"/>
            </w:pPr>
            <w:r>
              <w:rPr>
                <w:color w:val="FFFFFF"/>
              </w:rPr>
              <w:t>Programmer</w:t>
            </w:r>
          </w:p>
        </w:tc>
      </w:tr>
      <w:tr w:rsidR="00331AFF">
        <w:tc>
          <w:tcPr>
            <w:tcW w:w="24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rsidR="00331AFF" w:rsidRDefault="001E6C21">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331AFF">
        <w:tc>
          <w:tcPr>
            <w:tcW w:w="24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SA tilgængelig</w:t>
            </w:r>
          </w:p>
        </w:tc>
        <w:tc>
          <w:tcPr>
            <w:tcW w:w="0" w:type="auto"/>
            <w:vMerge/>
          </w:tcPr>
          <w:p w:rsidR="00331AFF" w:rsidRDefault="00331AFF"/>
        </w:tc>
      </w:tr>
    </w:tbl>
    <w:p w:rsidR="00331AFF" w:rsidRDefault="00331AFF">
      <w:pPr>
        <w:pStyle w:val="ProductList-Body"/>
      </w:pPr>
    </w:p>
    <w:p w:rsidR="00331AFF" w:rsidRDefault="001E6C21">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rsidR="00331AFF" w:rsidRDefault="00331AFF">
      <w:pPr>
        <w:pStyle w:val="ProductList-Body"/>
      </w:pPr>
    </w:p>
    <w:p w:rsidR="00331AFF" w:rsidRDefault="001E6C21">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1Heading"/>
        <w:outlineLvl w:val="1"/>
      </w:pPr>
      <w:bookmarkStart w:id="342" w:name="_Sec574"/>
      <w:r>
        <w:t>Fornyelse af Software Assurance</w:t>
      </w:r>
      <w:bookmarkEnd w:id="342"/>
      <w:r>
        <w:fldChar w:fldCharType="begin"/>
      </w:r>
      <w:r>
        <w:instrText xml:space="preserve"> TC "</w:instrText>
      </w:r>
      <w:bookmarkStart w:id="343" w:name="_Toc476129900"/>
      <w:r>
        <w:instrText>Fornyelse af Software Assurance</w:instrText>
      </w:r>
      <w:bookmarkEnd w:id="343"/>
      <w:r>
        <w:instrText>" \l 2</w:instrText>
      </w:r>
      <w:r>
        <w:fldChar w:fldCharType="end"/>
      </w:r>
    </w:p>
    <w:p w:rsidR="00331AFF" w:rsidRDefault="001E6C21">
      <w:pPr>
        <w:pStyle w:val="ProductList-ClauseHeading"/>
        <w:outlineLvl w:val="2"/>
      </w:pPr>
      <w:r>
        <w:t>Fornyelse af Dækning under den Samme Aftale</w:t>
      </w:r>
    </w:p>
    <w:p w:rsidR="00331AFF" w:rsidRDefault="001E6C21">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rsidR="00331AFF" w:rsidRDefault="00331AFF">
      <w:pPr>
        <w:pStyle w:val="ProductList-Body"/>
      </w:pPr>
    </w:p>
    <w:p w:rsidR="00331AFF" w:rsidRDefault="001E6C21">
      <w:pPr>
        <w:pStyle w:val="ProductList-SubClauseHeading"/>
        <w:outlineLvl w:val="3"/>
      </w:pPr>
      <w:r>
        <w:t>Open License</w:t>
      </w:r>
    </w:p>
    <w:p w:rsidR="00331AFF" w:rsidRDefault="001E6C21">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rsidR="00331AFF" w:rsidRDefault="00331AFF">
      <w:pPr>
        <w:pStyle w:val="ProductList-BodyIndented"/>
      </w:pPr>
    </w:p>
    <w:p w:rsidR="00331AFF" w:rsidRDefault="001E6C21">
      <w:pPr>
        <w:pStyle w:val="ProductList-SubClauseHeading"/>
        <w:outlineLvl w:val="3"/>
      </w:pPr>
      <w:r>
        <w:t>Enterprise-aftale</w:t>
      </w:r>
    </w:p>
    <w:p w:rsidR="00331AFF" w:rsidRDefault="001E6C21">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331AFF" w:rsidRDefault="00331AFF">
      <w:pPr>
        <w:pStyle w:val="ProductList-BodyIndented"/>
      </w:pPr>
    </w:p>
    <w:p w:rsidR="00331AFF" w:rsidRDefault="001E6C21">
      <w:pPr>
        <w:pStyle w:val="ProductList-SubClauseHeading"/>
        <w:outlineLvl w:val="3"/>
      </w:pPr>
      <w:r>
        <w:t>Enrollment for Application Platform</w:t>
      </w:r>
    </w:p>
    <w:p w:rsidR="00331AFF" w:rsidRDefault="001E6C21">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rsidR="00331AFF" w:rsidRDefault="00331AFF">
      <w:pPr>
        <w:pStyle w:val="ProductList-BodyIndented"/>
      </w:pPr>
    </w:p>
    <w:p w:rsidR="00331AFF" w:rsidRDefault="001E6C21">
      <w:pPr>
        <w:pStyle w:val="ProductList-ClauseHeading"/>
        <w:outlineLvl w:val="2"/>
      </w:pPr>
      <w:r>
        <w:t>Fornyelse af Dækning fra en Separat Aftale</w:t>
      </w:r>
    </w:p>
    <w:p w:rsidR="00331AFF" w:rsidRDefault="001E6C21">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w:t>
      </w:r>
      <w:r>
        <w:lastRenderedPageBreak/>
        <w:t>dækning, medmindre denne dækning bliver fornyet gennem en Open License-aftale. I dette tilfælde har Kunden 90 dage fra udløbet til at afgive bestillingen.</w:t>
      </w:r>
    </w:p>
    <w:p w:rsidR="00331AFF" w:rsidRDefault="00331AFF">
      <w:pPr>
        <w:pStyle w:val="ProductList-Body"/>
      </w:pPr>
    </w:p>
    <w:p w:rsidR="00331AFF" w:rsidRDefault="001E6C21">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331AFF" w:rsidRDefault="00331AFF">
      <w:pPr>
        <w:pStyle w:val="ProductList-Body"/>
      </w:pPr>
    </w:p>
    <w:p w:rsidR="00331AFF" w:rsidRDefault="001E6C21">
      <w:pPr>
        <w:pStyle w:val="ProductList-ClauseHeading"/>
        <w:outlineLvl w:val="2"/>
      </w:pPr>
      <w:r>
        <w:t>Fornyelse af Software Assurance-dækning til Client Adgangslicenser (CAL'er) og Klientstyringslicenser (ML'er)</w:t>
      </w:r>
    </w:p>
    <w:p w:rsidR="00331AFF" w:rsidRDefault="001E6C21">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331AFF" w:rsidRDefault="001E6C21">
      <w:pPr>
        <w:pStyle w:val="ProductList-Body"/>
      </w:pPr>
      <w:r>
        <w:rPr>
          <w:b/>
          <w:color w:val="00188F"/>
        </w:rPr>
        <w:t>Overgang mellem Bruger- og OSE-Klient-ML’er</w:t>
      </w:r>
      <w:r>
        <w:t>: Kunder, der fornyer SA til klient-ML'er, kan skifte mellem Bruger og OSE.</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1Heading"/>
        <w:outlineLvl w:val="1"/>
      </w:pPr>
      <w:bookmarkStart w:id="344" w:name="_Sec575"/>
      <w:r>
        <w:t>Overførselslicens til Ophørte eller Opbrugte Produkter</w:t>
      </w:r>
      <w:bookmarkEnd w:id="344"/>
      <w:r>
        <w:fldChar w:fldCharType="begin"/>
      </w:r>
      <w:r>
        <w:instrText xml:space="preserve"> TC "</w:instrText>
      </w:r>
      <w:bookmarkStart w:id="345" w:name="_Toc476129901"/>
      <w:r>
        <w:instrText>Overførselslicens til Ophørte eller Opbrugte Produkter</w:instrText>
      </w:r>
      <w:bookmarkEnd w:id="345"/>
      <w:r>
        <w:instrText>" \l 2</w:instrText>
      </w:r>
      <w:r>
        <w:fldChar w:fldCharType="end"/>
      </w:r>
    </w:p>
    <w:p w:rsidR="00331AFF" w:rsidRDefault="001E6C21">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331AFF" w:rsidRDefault="001E6C21">
      <w:pPr>
        <w:pStyle w:val="ProductList-Body"/>
      </w:pPr>
      <w:r>
        <w:t>“</w:t>
      </w:r>
      <w:r>
        <w:rPr>
          <w:b/>
          <w:color w:val="00188F"/>
        </w:rPr>
        <w:t>Overførselslicens</w:t>
      </w:r>
      <w:r>
        <w:t>” henviser her til rettighedstildeling i den produktpost, som henviser til dette afsnit.</w:t>
      </w:r>
    </w:p>
    <w:p w:rsidR="00331AFF" w:rsidRDefault="00331AFF">
      <w:pPr>
        <w:pStyle w:val="ProductList-Body"/>
      </w:pPr>
    </w:p>
    <w:p w:rsidR="00331AFF" w:rsidRDefault="001E6C21">
      <w:pPr>
        <w:pStyle w:val="ProductList-Body"/>
      </w:pPr>
      <w:r>
        <w:t>Medmindre andet fremgår af Produktposten:</w:t>
      </w:r>
    </w:p>
    <w:p w:rsidR="00331AFF" w:rsidRDefault="001E6C21" w:rsidP="00B076BE">
      <w:pPr>
        <w:pStyle w:val="ProductList-Bullet"/>
        <w:numPr>
          <w:ilvl w:val="0"/>
          <w:numId w:val="39"/>
        </w:numPr>
      </w:pPr>
      <w:r>
        <w:t>Kunden må opgradere til og bruge software under en Overførselslicens i stedet for software, der er dækket af den Kvalificerende Licens. Kunden må ikke bruge software under begge licenser på samme tid.</w:t>
      </w:r>
    </w:p>
    <w:p w:rsidR="00331AFF" w:rsidRDefault="001E6C21" w:rsidP="00B076BE">
      <w:pPr>
        <w:pStyle w:val="ProductList-Bullet"/>
        <w:numPr>
          <w:ilvl w:val="0"/>
          <w:numId w:val="39"/>
        </w:numPr>
      </w:pPr>
      <w:r>
        <w:t>Overflytningslicenser er tildelt i forholdet 1:1 for Kunders Kvalificerende Licenser.</w:t>
      </w:r>
    </w:p>
    <w:p w:rsidR="00331AFF" w:rsidRDefault="001E6C21" w:rsidP="00B076BE">
      <w:pPr>
        <w:pStyle w:val="ProductList-Bullet"/>
        <w:numPr>
          <w:ilvl w:val="0"/>
          <w:numId w:val="39"/>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331AFF" w:rsidRDefault="001E6C21" w:rsidP="00B076BE">
      <w:pPr>
        <w:pStyle w:val="ProductList-Bullet"/>
        <w:numPr>
          <w:ilvl w:val="0"/>
          <w:numId w:val="39"/>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331AFF" w:rsidRDefault="001E6C21" w:rsidP="00B076BE">
      <w:pPr>
        <w:pStyle w:val="ProductList-Bullet"/>
        <w:numPr>
          <w:ilvl w:val="0"/>
          <w:numId w:val="39"/>
        </w:numPr>
      </w:pPr>
      <w:r>
        <w:t>Kunden må ikke overdrage Overførselslicenser fra Kvalificerende Licenser særskilt.</w:t>
      </w:r>
    </w:p>
    <w:p w:rsidR="00331AFF" w:rsidRDefault="001E6C21" w:rsidP="00B076BE">
      <w:pPr>
        <w:pStyle w:val="ProductList-Bullet"/>
        <w:numPr>
          <w:ilvl w:val="0"/>
          <w:numId w:val="39"/>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Offering1Heading"/>
        <w:outlineLvl w:val="1"/>
      </w:pPr>
      <w:bookmarkStart w:id="346" w:name="_Sec576"/>
      <w:r>
        <w:t>Software Assurance-fordele</w:t>
      </w:r>
      <w:bookmarkEnd w:id="346"/>
      <w:r>
        <w:fldChar w:fldCharType="begin"/>
      </w:r>
      <w:r>
        <w:instrText xml:space="preserve"> TC "</w:instrText>
      </w:r>
      <w:bookmarkStart w:id="347" w:name="_Toc476129902"/>
      <w:r>
        <w:instrText>Software Assurance-fordele</w:instrText>
      </w:r>
      <w:bookmarkEnd w:id="347"/>
      <w:r>
        <w:instrText>" \l 2</w:instrText>
      </w:r>
      <w:r>
        <w:fldChar w:fldCharType="end"/>
      </w:r>
    </w:p>
    <w:p w:rsidR="00331AFF" w:rsidRDefault="001E6C21">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18"/>
        <w:gridCol w:w="1803"/>
        <w:gridCol w:w="1789"/>
        <w:gridCol w:w="1780"/>
      </w:tblGrid>
      <w:tr w:rsidR="00331A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jc w:val="center"/>
            </w:pPr>
            <w:r>
              <w:rPr>
                <w:color w:val="FFFFFF"/>
              </w:rPr>
              <w:t>Serverpulje</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29679B">
            <w:pPr>
              <w:pStyle w:val="ProductList-TableBody"/>
            </w:pPr>
            <w:hyperlink w:anchor="_Sec577">
              <w:r w:rsidR="001E6C21">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29679B">
            <w:pPr>
              <w:pStyle w:val="ProductList-TableBody"/>
            </w:pPr>
            <w:hyperlink w:anchor="_Sec579">
              <w:r w:rsidR="001E6C21">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29679B">
            <w:pPr>
              <w:pStyle w:val="ProductList-TableBody"/>
            </w:pPr>
            <w:hyperlink w:anchor="_Sec580">
              <w:r w:rsidR="001E6C21">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29679B">
            <w:pPr>
              <w:pStyle w:val="ProductList-TableBody"/>
            </w:pPr>
            <w:hyperlink w:anchor="_Sec581">
              <w:r w:rsidR="001E6C2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29679B">
            <w:pPr>
              <w:pStyle w:val="ProductList-TableBody"/>
            </w:pPr>
            <w:hyperlink w:anchor="_Sec755">
              <w:r w:rsidR="001E6C2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29679B">
            <w:pPr>
              <w:pStyle w:val="ProductList-TableBody"/>
            </w:pPr>
            <w:hyperlink w:anchor="_Sec841">
              <w:r w:rsidR="001E6C2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29679B">
            <w:pPr>
              <w:pStyle w:val="ProductList-TableBody"/>
            </w:pPr>
            <w:hyperlink w:anchor="_Sec651">
              <w:r w:rsidR="001E6C2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29679B">
            <w:pPr>
              <w:pStyle w:val="ProductList-TableBody"/>
            </w:pPr>
            <w:hyperlink w:anchor="_Sec841">
              <w:r w:rsidR="001E6C21">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29679B">
            <w:pPr>
              <w:pStyle w:val="ProductList-TableBody"/>
            </w:pPr>
            <w:hyperlink w:anchor="_Sec582">
              <w:r w:rsidR="001E6C21">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29679B">
            <w:pPr>
              <w:pStyle w:val="ProductList-TableBody"/>
            </w:pPr>
            <w:hyperlink w:anchor="_Sec583">
              <w:r w:rsidR="001E6C2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29679B">
            <w:pPr>
              <w:pStyle w:val="ProductList-TableBody"/>
            </w:pPr>
            <w:hyperlink w:anchor="_Sec584">
              <w:r w:rsidR="001E6C21">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29679B">
            <w:pPr>
              <w:pStyle w:val="ProductList-TableBody"/>
            </w:pPr>
            <w:hyperlink w:anchor="_Sec585">
              <w:r w:rsidR="001E6C21">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29679B">
            <w:pPr>
              <w:pStyle w:val="ProductList-TableBody"/>
            </w:pPr>
            <w:hyperlink w:anchor="_Sec586">
              <w:r w:rsidR="001E6C21">
                <w:rPr>
                  <w:color w:val="00467F"/>
                  <w:u w:val="single"/>
                </w:rPr>
                <w:t>Udvidet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29679B">
            <w:pPr>
              <w:pStyle w:val="ProductList-TableBody"/>
            </w:pPr>
            <w:hyperlink w:anchor="_Sec818">
              <w:r w:rsidR="001E6C2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29679B">
            <w:pPr>
              <w:pStyle w:val="ProductList-TableBody"/>
            </w:pPr>
            <w:hyperlink w:anchor="_Sec587">
              <w:r w:rsidR="001E6C21">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29679B">
            <w:pPr>
              <w:pStyle w:val="ProductList-TableBody"/>
            </w:pPr>
            <w:hyperlink w:anchor="_Sec838">
              <w:r w:rsidR="001E6C2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29679B">
            <w:pPr>
              <w:pStyle w:val="ProductList-TableBody"/>
            </w:pPr>
            <w:hyperlink w:anchor="_Sec588">
              <w:r w:rsidR="001E6C21">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29679B">
            <w:pPr>
              <w:pStyle w:val="ProductList-TableBody"/>
            </w:pPr>
            <w:hyperlink w:anchor="_Sec589">
              <w:r w:rsidR="001E6C21">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29679B">
            <w:pPr>
              <w:pStyle w:val="ProductList-TableBody"/>
            </w:pPr>
            <w:hyperlink w:anchor="_Sec590">
              <w:r w:rsidR="001E6C21">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29679B">
            <w:pPr>
              <w:pStyle w:val="ProductList-TableBody"/>
            </w:pPr>
            <w:hyperlink w:anchor="_Sec841">
              <w:r w:rsidR="001E6C21">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29679B">
            <w:pPr>
              <w:pStyle w:val="ProductList-TableBody"/>
            </w:pPr>
            <w:hyperlink w:anchor="_Sec841">
              <w:r w:rsidR="001E6C2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29679B">
            <w:pPr>
              <w:pStyle w:val="ProductList-TableBody"/>
            </w:pPr>
            <w:hyperlink w:anchor="_Sec652">
              <w:r w:rsidR="001E6C21">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jc w:val="center"/>
            </w:pPr>
          </w:p>
        </w:tc>
      </w:tr>
    </w:tbl>
    <w:p w:rsidR="00331AFF" w:rsidRDefault="00331AFF">
      <w:pPr>
        <w:pStyle w:val="ProductList-Body"/>
      </w:pPr>
    </w:p>
    <w:p w:rsidR="00331AFF" w:rsidRDefault="001E6C21">
      <w:pPr>
        <w:pStyle w:val="ProductList-ClauseHeading"/>
        <w:outlineLvl w:val="2"/>
      </w:pPr>
      <w:bookmarkStart w:id="348" w:name="_Sec577"/>
      <w:r>
        <w:t>Nye Versionsrettigheder</w:t>
      </w:r>
      <w:bookmarkEnd w:id="348"/>
    </w:p>
    <w:p w:rsidR="00331AFF" w:rsidRDefault="001E6C21">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rsidR="00331AFF" w:rsidRDefault="00331AFF">
      <w:pPr>
        <w:pStyle w:val="ProductList-Body"/>
      </w:pPr>
    </w:p>
    <w:p w:rsidR="00331AFF" w:rsidRDefault="001E6C21">
      <w:pPr>
        <w:pStyle w:val="ProductList-ClauseHeading"/>
        <w:outlineLvl w:val="2"/>
      </w:pPr>
      <w:bookmarkStart w:id="349" w:name="_Sec931"/>
      <w:r>
        <w:t>Beregning af point for Software Asurrance-fordele</w:t>
      </w:r>
      <w:bookmarkEnd w:id="349"/>
    </w:p>
    <w:p w:rsidR="00331AFF" w:rsidRDefault="001E6C21">
      <w:pPr>
        <w:pStyle w:val="ProductList-Body"/>
      </w:pPr>
      <w:r>
        <w:t>Berettigelser beregnes ud fra et pointbaseret system til følgende fordele:</w:t>
      </w:r>
    </w:p>
    <w:p w:rsidR="00331AFF" w:rsidRDefault="001E6C21" w:rsidP="00B076BE">
      <w:pPr>
        <w:pStyle w:val="ProductList-Bullet"/>
        <w:numPr>
          <w:ilvl w:val="0"/>
          <w:numId w:val="40"/>
        </w:numPr>
      </w:pPr>
      <w:r>
        <w:t>Planning Services</w:t>
      </w:r>
    </w:p>
    <w:p w:rsidR="00331AFF" w:rsidRDefault="001E6C21" w:rsidP="00B076BE">
      <w:pPr>
        <w:pStyle w:val="ProductList-Bullet"/>
        <w:numPr>
          <w:ilvl w:val="0"/>
          <w:numId w:val="40"/>
        </w:numPr>
      </w:pPr>
      <w:r>
        <w:t>Uddannelsesgavekort</w:t>
      </w:r>
    </w:p>
    <w:p w:rsidR="00331AFF" w:rsidRDefault="001E6C21" w:rsidP="00B076BE">
      <w:pPr>
        <w:pStyle w:val="ProductList-Bullet"/>
        <w:numPr>
          <w:ilvl w:val="0"/>
          <w:numId w:val="40"/>
        </w:numPr>
      </w:pPr>
      <w:r>
        <w:t>24x7 Problemløsningssupport (telefon), kun i MPSA</w:t>
      </w:r>
    </w:p>
    <w:p w:rsidR="00331AFF" w:rsidRDefault="001E6C21">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357"/>
        <w:gridCol w:w="1433"/>
      </w:tblGrid>
      <w:tr w:rsidR="00331AF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31AFF" w:rsidRDefault="001E6C21">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31AFF" w:rsidRDefault="001E6C21">
            <w:pPr>
              <w:pStyle w:val="ProductList-TableBody"/>
            </w:pPr>
            <w:r>
              <w:rPr>
                <w:color w:val="FFFFFF"/>
              </w:rPr>
              <w:t>Point</w:t>
            </w:r>
          </w:p>
        </w:tc>
      </w:tr>
      <w:tr w:rsidR="00331AFF">
        <w:tc>
          <w:tcPr>
            <w:tcW w:w="105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Programpuljeprodukter til Office, herunder Office-produktpakker, Project Standard og Professional, Visio Standard og Professional, Windows-skrivebordsoperativsystemprodukter, CAL til Microsoft Dynamics AX Task, Microsoft Dynamics AX Store Server</w:t>
            </w:r>
            <w:r>
              <w:rPr>
                <w:vertAlign w:val="superscript"/>
              </w:rPr>
              <w:t>1</w:t>
            </w:r>
            <w:r>
              <w:t>, CAL til Microsoft Dynamics AX Functional</w:t>
            </w:r>
            <w:r>
              <w:rPr>
                <w:vertAlign w:val="superscript"/>
              </w:rPr>
              <w:t>1</w:t>
            </w:r>
            <w:r>
              <w:t xml:space="preserve"> og CAL til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1</w:t>
            </w:r>
          </w:p>
        </w:tc>
      </w:tr>
      <w:tr w:rsidR="00331AFF">
        <w:tc>
          <w:tcPr>
            <w:tcW w:w="105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Windows Server Standard (2-paks kernelicens) System Center Standard Server-styringslicens (2-paks kernelicens)</w:t>
            </w:r>
          </w:p>
        </w:tc>
        <w:tc>
          <w:tcPr>
            <w:tcW w:w="160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5</w:t>
            </w:r>
          </w:p>
        </w:tc>
      </w:tr>
      <w:tr w:rsidR="00331AFF">
        <w:tc>
          <w:tcPr>
            <w:tcW w:w="105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Windows Server Datacenter (2-paks kernelicens) System Center Datacenter Server-styringslicens (2-paks kernelicens)</w:t>
            </w:r>
          </w:p>
        </w:tc>
        <w:tc>
          <w:tcPr>
            <w:tcW w:w="160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10</w:t>
            </w:r>
          </w:p>
        </w:tc>
      </w:tr>
      <w:tr w:rsidR="00331AFF">
        <w:tc>
          <w:tcPr>
            <w:tcW w:w="105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SQL Server Standard Edition, Windows Server Standard Edition, Licens til System Center Standard Server Management (2-processor), Visual Studio Professional med MSDN, Visual Studio Test Professional med MSDN, og CAL til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25</w:t>
            </w:r>
          </w:p>
        </w:tc>
      </w:tr>
      <w:tr w:rsidR="00331AFF">
        <w:tc>
          <w:tcPr>
            <w:tcW w:w="105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SQL Server Enterprise-udgave, SQL Server Business Intelligence, Windows Server Enterprise-udgave og Visual Studio Enterprise med MSDN</w:t>
            </w:r>
          </w:p>
        </w:tc>
        <w:tc>
          <w:tcPr>
            <w:tcW w:w="160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50</w:t>
            </w:r>
          </w:p>
        </w:tc>
      </w:tr>
      <w:tr w:rsidR="00331AFF">
        <w:tc>
          <w:tcPr>
            <w:tcW w:w="105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SQL Server Data Center-udgave, SQL Parallel Data Warehouse, Windows Server Datacenter-udgave,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75</w:t>
            </w:r>
          </w:p>
        </w:tc>
      </w:tr>
    </w:tbl>
    <w:p w:rsidR="00331AFF" w:rsidRDefault="001E6C21">
      <w:pPr>
        <w:pStyle w:val="ProductList-Body"/>
      </w:pPr>
      <w:r>
        <w:rPr>
          <w:b/>
          <w:i/>
        </w:rPr>
        <w:t>Bemærk!</w:t>
      </w:r>
      <w:r>
        <w:rPr>
          <w:i/>
        </w:rPr>
        <w:t xml:space="preserve"> Vedrørende SQL CAL’er henvises til tabellen over CAL Suites i dette afsnit</w:t>
      </w:r>
    </w:p>
    <w:p w:rsidR="00331AFF" w:rsidRDefault="001E6C21">
      <w:pPr>
        <w:pStyle w:val="ProductList-Body"/>
      </w:pPr>
      <w:r>
        <w:rPr>
          <w:vertAlign w:val="superscript"/>
        </w:rPr>
        <w:t>1</w:t>
      </w:r>
      <w:r>
        <w:rPr>
          <w:i/>
        </w:rPr>
        <w:t xml:space="preserve"> Der tildeles 2 point for CAL til lokalt miljø for Microsoft Dynamics 365 for Sales og CAL til lokalt miljø for Microsoft Dynamics 365 for Customer Service</w:t>
      </w:r>
    </w:p>
    <w:p w:rsidR="00331AFF" w:rsidRDefault="00331AFF">
      <w:pPr>
        <w:pStyle w:val="ProductList-Body"/>
      </w:pPr>
    </w:p>
    <w:p w:rsidR="00331AFF" w:rsidRDefault="001E6C21">
      <w:pPr>
        <w:pStyle w:val="ProductList-ClauseHeading"/>
        <w:outlineLvl w:val="2"/>
      </w:pPr>
      <w:bookmarkStart w:id="350" w:name="_Sec579"/>
      <w:r>
        <w:t>Office Online-tjenester og Office Online Server</w:t>
      </w:r>
      <w:bookmarkEnd w:id="350"/>
    </w:p>
    <w:p w:rsidR="00331AFF" w:rsidRDefault="001E6C21">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366"/>
        <w:gridCol w:w="5424"/>
      </w:tblGrid>
      <w:tr w:rsidR="00331AF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Office Online-rettigheder</w:t>
            </w:r>
          </w:p>
        </w:tc>
      </w:tr>
      <w:tr w:rsidR="00331AFF">
        <w:tc>
          <w:tcPr>
            <w:tcW w:w="60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Office Standard</w:t>
            </w:r>
            <w:r>
              <w:fldChar w:fldCharType="begin"/>
            </w:r>
            <w:r>
              <w:instrText xml:space="preserve"> XE "Office Standard" </w:instrText>
            </w:r>
            <w:r>
              <w:fldChar w:fldCharType="end"/>
            </w:r>
          </w:p>
          <w:p w:rsidR="00331AFF" w:rsidRDefault="001E6C21">
            <w:pPr>
              <w:pStyle w:val="ProductList-TableBody"/>
            </w:pPr>
            <w:r>
              <w:t>Office Professional Plus</w:t>
            </w:r>
            <w:r>
              <w:fldChar w:fldCharType="begin"/>
            </w:r>
            <w:r>
              <w:instrText xml:space="preserve"> XE "Office Professional Plus" </w:instrText>
            </w:r>
            <w:r>
              <w:fldChar w:fldCharType="end"/>
            </w:r>
          </w:p>
          <w:p w:rsidR="00331AFF" w:rsidRDefault="001E6C21">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Office Online til Office 365</w:t>
            </w:r>
            <w:r>
              <w:fldChar w:fldCharType="begin"/>
            </w:r>
            <w:r>
              <w:instrText xml:space="preserve"> XE "Office Online til Office 365" </w:instrText>
            </w:r>
            <w:r>
              <w:fldChar w:fldCharType="end"/>
            </w:r>
          </w:p>
          <w:p w:rsidR="00331AFF" w:rsidRDefault="001E6C21">
            <w:pPr>
              <w:pStyle w:val="ProductList-TableBody"/>
            </w:pPr>
            <w:r>
              <w:t>Office Online Server</w:t>
            </w:r>
          </w:p>
        </w:tc>
      </w:tr>
    </w:tbl>
    <w:p w:rsidR="00331AFF" w:rsidRDefault="001E6C21">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rsidR="00331AFF" w:rsidRDefault="00331AFF">
      <w:pPr>
        <w:pStyle w:val="ProductList-Body"/>
      </w:pPr>
    </w:p>
    <w:p w:rsidR="00331AFF" w:rsidRDefault="001E6C21">
      <w:pPr>
        <w:pStyle w:val="ProductList-ClauseHeading"/>
        <w:outlineLvl w:val="2"/>
      </w:pPr>
      <w:bookmarkStart w:id="351" w:name="_Sec580"/>
      <w:r>
        <w:t>Planning Services</w:t>
      </w:r>
      <w:bookmarkEnd w:id="351"/>
    </w:p>
    <w:p w:rsidR="00331AFF" w:rsidRDefault="001E6C21">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rsidR="00331AFF" w:rsidRDefault="00331AFF">
      <w:pPr>
        <w:pStyle w:val="ProductList-Body"/>
      </w:pPr>
    </w:p>
    <w:p w:rsidR="00331AFF" w:rsidRDefault="001E6C21">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030"/>
        <w:gridCol w:w="1760"/>
      </w:tblGrid>
      <w:tr w:rsidR="00331AF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jc w:val="center"/>
            </w:pPr>
            <w:r>
              <w:rPr>
                <w:color w:val="FFFFFF"/>
              </w:rPr>
              <w:t>Point</w:t>
            </w:r>
          </w:p>
        </w:tc>
      </w:tr>
      <w:tr w:rsidR="00331AFF">
        <w:tc>
          <w:tcPr>
            <w:tcW w:w="101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Office-programpuljeprodukter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CAL til Microsoft Dynamics AX Task</w:t>
            </w:r>
            <w:r>
              <w:fldChar w:fldCharType="begin"/>
            </w:r>
            <w:r>
              <w:instrText xml:space="preserve"> XE "CAL til Microsoft Dynamics AX Task"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til Microsoft Dynamics AX Functional</w:t>
            </w:r>
            <w:r>
              <w:fldChar w:fldCharType="begin"/>
            </w:r>
            <w:r>
              <w:instrText xml:space="preserve"> XE "CAL til Microsoft Dynamics AX Functional" </w:instrText>
            </w:r>
            <w:r>
              <w:fldChar w:fldCharType="end"/>
            </w:r>
            <w:r>
              <w:rPr>
                <w:vertAlign w:val="superscript"/>
              </w:rPr>
              <w:t>1</w:t>
            </w:r>
            <w:r>
              <w:t xml:space="preserve"> og CAL til Microsoft Dynamics 365</w:t>
            </w:r>
            <w:r>
              <w:fldChar w:fldCharType="begin"/>
            </w:r>
            <w:r>
              <w:instrText xml:space="preserve"> XE "CAL til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1</w:t>
            </w:r>
          </w:p>
        </w:tc>
      </w:tr>
      <w:tr w:rsidR="00331AFF">
        <w:tc>
          <w:tcPr>
            <w:tcW w:w="101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lastRenderedPageBreak/>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xml:space="preserve"> og Visual Studio Test Professional med MSDN</w:t>
            </w:r>
            <w:r>
              <w:fldChar w:fldCharType="begin"/>
            </w:r>
            <w:r>
              <w:instrText xml:space="preserve"> XE "Visual Studio Test Professional med MSDN" </w:instrText>
            </w:r>
            <w:r>
              <w:fldChar w:fldCharType="end"/>
            </w:r>
            <w:r>
              <w:t xml:space="preserve"> og CAL til Microsoft Dynamics AX Enterprise</w:t>
            </w:r>
            <w:r>
              <w:fldChar w:fldCharType="begin"/>
            </w:r>
            <w:r>
              <w:instrText xml:space="preserve"> XE "CAL til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25</w:t>
            </w:r>
          </w:p>
        </w:tc>
      </w:tr>
      <w:tr w:rsidR="00331AFF">
        <w:tc>
          <w:tcPr>
            <w:tcW w:w="101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50</w:t>
            </w:r>
          </w:p>
        </w:tc>
      </w:tr>
      <w:tr w:rsidR="00331AFF">
        <w:tc>
          <w:tcPr>
            <w:tcW w:w="101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75</w:t>
            </w:r>
          </w:p>
        </w:tc>
      </w:tr>
    </w:tbl>
    <w:p w:rsidR="00331AFF" w:rsidRDefault="001E6C21">
      <w:pPr>
        <w:pStyle w:val="ProductList-Body"/>
      </w:pPr>
      <w:r>
        <w:rPr>
          <w:b/>
          <w:i/>
        </w:rPr>
        <w:t>Bemærk!</w:t>
      </w:r>
      <w:r>
        <w:rPr>
          <w:i/>
        </w:rPr>
        <w:t xml:space="preserve"> Vedrørende SQL CAL’er henvises til tabellen over CAL Suites i dette afsnit</w:t>
      </w:r>
    </w:p>
    <w:p w:rsidR="00331AFF" w:rsidRDefault="001E6C21">
      <w:pPr>
        <w:pStyle w:val="ProductList-Body"/>
      </w:pPr>
      <w:r>
        <w:rPr>
          <w:vertAlign w:val="superscript"/>
        </w:rPr>
        <w:t>1</w:t>
      </w:r>
      <w:r>
        <w:rPr>
          <w:i/>
        </w:rPr>
        <w:t xml:space="preserve"> Der tildeles 2 point for CAL til lokalt miljø for Microsoft Dynamics 365 for Sales og CAL til lokalt miljø for Microsoft Dynamics 365 for Customer Service</w:t>
      </w:r>
    </w:p>
    <w:p w:rsidR="00331AFF" w:rsidRDefault="00331AFF">
      <w:pPr>
        <w:pStyle w:val="ProductList-Body"/>
      </w:pPr>
    </w:p>
    <w:p w:rsidR="00331AFF" w:rsidRDefault="001E6C21">
      <w:pPr>
        <w:pStyle w:val="ProductList-Body"/>
      </w:pPr>
      <w:r>
        <w:t>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331AF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31AFF" w:rsidRDefault="001E6C21">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600,000+</w:t>
            </w:r>
          </w:p>
        </w:tc>
      </w:tr>
      <w:tr w:rsidR="00331AF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31AFF" w:rsidRDefault="001E6C21">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75</w:t>
            </w:r>
          </w:p>
        </w:tc>
      </w:tr>
    </w:tbl>
    <w:p w:rsidR="00331AFF" w:rsidRDefault="00331AFF">
      <w:pPr>
        <w:pStyle w:val="ProductList-Body"/>
      </w:pPr>
    </w:p>
    <w:p w:rsidR="00331AFF" w:rsidRDefault="001E6C21">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331AF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31AFF" w:rsidRDefault="001E6C21">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31AFF" w:rsidRDefault="001E6C21">
            <w:pPr>
              <w:pStyle w:val="ProductList-TableBody"/>
            </w:pPr>
            <w:r>
              <w:t>→600,000+</w:t>
            </w:r>
          </w:p>
        </w:tc>
      </w:tr>
      <w:tr w:rsidR="00331AF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31AFF" w:rsidRDefault="001E6C21">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12</w:t>
            </w:r>
          </w:p>
        </w:tc>
      </w:tr>
    </w:tbl>
    <w:p w:rsidR="00331AFF" w:rsidRDefault="001E6C21">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39">
        <w:r>
          <w:rPr>
            <w:color w:val="00467F"/>
            <w:u w:val="single"/>
          </w:rPr>
          <w:t>http://www.microsoft.com/licensing/software-assurance/planning-services-overview.aspx</w:t>
        </w:r>
      </w:hyperlink>
      <w:r>
        <w:t xml:space="preserve">. </w:t>
      </w:r>
    </w:p>
    <w:p w:rsidR="00331AFF" w:rsidRDefault="00331AFF">
      <w:pPr>
        <w:pStyle w:val="ProductList-Body"/>
      </w:pPr>
    </w:p>
    <w:p w:rsidR="00331AFF" w:rsidRDefault="001E6C21">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rsidR="00331AFF" w:rsidRDefault="001E6C21" w:rsidP="00B076BE">
      <w:pPr>
        <w:pStyle w:val="ProductList-Bullet"/>
        <w:numPr>
          <w:ilvl w:val="0"/>
          <w:numId w:val="41"/>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40">
        <w:r>
          <w:rPr>
            <w:color w:val="00467F"/>
            <w:u w:val="single"/>
          </w:rPr>
          <w:t>http://directory.partners.extranet.microsoft.com/psbproviders</w:t>
        </w:r>
      </w:hyperlink>
    </w:p>
    <w:p w:rsidR="00331AFF" w:rsidRDefault="001E6C21" w:rsidP="00B076BE">
      <w:pPr>
        <w:pStyle w:val="ProductList-Bullet"/>
        <w:numPr>
          <w:ilvl w:val="0"/>
          <w:numId w:val="41"/>
        </w:numPr>
      </w:pPr>
      <w:r>
        <w:t xml:space="preserve">Planning Services-engagementer leverer serviceydelser, der dækker et forudbestemt arbejdsomfang, der resulterer i en installationsplan på højt niveau. Den faktiske installationsplan af softwaren kan ikke inkluderes. </w:t>
      </w:r>
    </w:p>
    <w:p w:rsidR="00331AFF" w:rsidRDefault="001E6C21" w:rsidP="00B076BE">
      <w:pPr>
        <w:pStyle w:val="ProductList-Bullet"/>
        <w:numPr>
          <w:ilvl w:val="0"/>
          <w:numId w:val="41"/>
        </w:numPr>
      </w:pPr>
      <w:r>
        <w:t xml:space="preserve">Planning Services-gavekort kan kun indløses af den kunde, der er kvalificeret til fordelen. </w:t>
      </w:r>
    </w:p>
    <w:p w:rsidR="00331AFF" w:rsidRDefault="001E6C21" w:rsidP="00B076BE">
      <w:pPr>
        <w:pStyle w:val="ProductList-Bullet"/>
        <w:numPr>
          <w:ilvl w:val="0"/>
          <w:numId w:val="41"/>
        </w:numPr>
      </w:pPr>
      <w:r>
        <w:t xml:space="preserve">Planning Services-gavekort må ikke ombyttes til kontanter, penge eller andre værdifulde aktiver. </w:t>
      </w:r>
    </w:p>
    <w:p w:rsidR="00331AFF" w:rsidRDefault="001E6C21" w:rsidP="00B076BE">
      <w:pPr>
        <w:pStyle w:val="ProductList-Bullet"/>
        <w:numPr>
          <w:ilvl w:val="0"/>
          <w:numId w:val="41"/>
        </w:numPr>
      </w:pPr>
      <w:r>
        <w:t xml:space="preserve">Reduktion i kvalificerende SA-dækning på grund af returneringer og andre fakturatilpasninger kan, hvor det er tilladt, reducere Kundens antal af berettigede Planning Services-dage. </w:t>
      </w:r>
    </w:p>
    <w:p w:rsidR="00331AFF" w:rsidRDefault="001E6C21" w:rsidP="00B076BE">
      <w:pPr>
        <w:pStyle w:val="ProductList-Bullet"/>
        <w:numPr>
          <w:ilvl w:val="0"/>
          <w:numId w:val="41"/>
        </w:numPr>
      </w:pPr>
      <w:r>
        <w:t xml:space="preserve">Vouchertyper kan ikke kombineres. Planning Services-engagementer må ikke overstige den maksimalt angivne varighed pr. engagementstype. </w:t>
      </w:r>
    </w:p>
    <w:p w:rsidR="00331AFF" w:rsidRDefault="001E6C21" w:rsidP="00B076BE">
      <w:pPr>
        <w:pStyle w:val="ProductList-Bullet"/>
        <w:numPr>
          <w:ilvl w:val="0"/>
          <w:numId w:val="41"/>
        </w:numPr>
      </w:pPr>
      <w:r>
        <w:t xml:space="preserve">Gavekort er kun gyldige med kvalificerede Udbydere til den specifikke servicetype, som gavekortet indløses til. </w:t>
      </w:r>
    </w:p>
    <w:p w:rsidR="00331AFF" w:rsidRDefault="001E6C21" w:rsidP="00B076BE">
      <w:pPr>
        <w:pStyle w:val="ProductList-Bullet"/>
        <w:numPr>
          <w:ilvl w:val="0"/>
          <w:numId w:val="41"/>
        </w:numPr>
      </w:pPr>
      <w:r>
        <w:t xml:space="preserve">Gavekort skal tildeles i løbet af SA-dækningsperioden. </w:t>
      </w:r>
    </w:p>
    <w:p w:rsidR="00331AFF" w:rsidRDefault="001E6C21" w:rsidP="00B076BE">
      <w:pPr>
        <w:pStyle w:val="ProductList-Bullet"/>
        <w:numPr>
          <w:ilvl w:val="0"/>
          <w:numId w:val="41"/>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rsidR="00331AFF" w:rsidRDefault="00331AFF">
      <w:pPr>
        <w:pStyle w:val="ProductList-Body"/>
      </w:pPr>
    </w:p>
    <w:p w:rsidR="00331AFF" w:rsidRDefault="001E6C21">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331AFF" w:rsidRDefault="00331AFF">
      <w:pPr>
        <w:pStyle w:val="ProductList-Body"/>
      </w:pPr>
    </w:p>
    <w:p w:rsidR="00331AFF" w:rsidRDefault="001E6C21">
      <w:pPr>
        <w:pStyle w:val="ProductList-ClauseHeading"/>
        <w:outlineLvl w:val="2"/>
      </w:pPr>
      <w:bookmarkStart w:id="352" w:name="_Sec581"/>
      <w:r>
        <w:t>Enterprise Source Licensing Program</w:t>
      </w:r>
      <w:bookmarkEnd w:id="352"/>
    </w:p>
    <w:p w:rsidR="00331AFF" w:rsidRDefault="001E6C21">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331AFF" w:rsidRDefault="00331AFF">
      <w:pPr>
        <w:pStyle w:val="ProductList-Body"/>
      </w:pPr>
    </w:p>
    <w:p w:rsidR="00331AFF" w:rsidRDefault="001E6C21">
      <w:pPr>
        <w:pStyle w:val="ProductList-ClauseHeading"/>
        <w:outlineLvl w:val="2"/>
      </w:pPr>
      <w:bookmarkStart w:id="353" w:name="_Sec582"/>
      <w:r>
        <w:t>Uddannelsesgavekort</w:t>
      </w:r>
      <w:bookmarkEnd w:id="353"/>
    </w:p>
    <w:p w:rsidR="00331AFF" w:rsidRDefault="001E6C21">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34"/>
        <w:gridCol w:w="3676"/>
        <w:gridCol w:w="3580"/>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Systempulje</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 dag pr. 50 licenser (maksimalt 10 dage)</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 dag pr. 50 licenser eller point</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lastRenderedPageBreak/>
              <w:t>SAM 250-2,399</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10 dage pr. berettiget tilmelding eller Indkøbskonto</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15 dage*</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25 dage*</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55 dage*</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80 dage*</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125 dage*</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200 dage*</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300 dage*</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400 dage*</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700 dage*</w:t>
            </w:r>
          </w:p>
        </w:tc>
      </w:tr>
    </w:tbl>
    <w:p w:rsidR="00331AFF" w:rsidRDefault="001E6C21">
      <w:pPr>
        <w:pStyle w:val="ProductList-Body"/>
      </w:pPr>
      <w:r>
        <w:t>*</w:t>
      </w:r>
      <w:r>
        <w:rPr>
          <w:i/>
        </w:rPr>
        <w:t xml:space="preserve"> Antal dage pr. berettiget tilmelding, aftale eller Indkøbskonto</w:t>
      </w:r>
    </w:p>
    <w:p w:rsidR="00331AFF" w:rsidRDefault="00331AFF">
      <w:pPr>
        <w:pStyle w:val="ProductList-Body"/>
      </w:pPr>
    </w:p>
    <w:p w:rsidR="00331AFF" w:rsidRDefault="001E6C21" w:rsidP="00B076BE">
      <w:pPr>
        <w:pStyle w:val="ProductList-Bullet"/>
        <w:numPr>
          <w:ilvl w:val="0"/>
          <w:numId w:val="42"/>
        </w:numPr>
      </w:pPr>
      <w:r>
        <w:t xml:space="preserve">Tjenester, der leveres i henhold til vouchere, leveres i henhold til en aftale mellem Kunden og den kvalificerede Microsoft Learning Partner. </w:t>
      </w:r>
    </w:p>
    <w:p w:rsidR="00331AFF" w:rsidRDefault="001E6C21" w:rsidP="00B076BE">
      <w:pPr>
        <w:pStyle w:val="ProductList-Bullet"/>
        <w:numPr>
          <w:ilvl w:val="0"/>
          <w:numId w:val="42"/>
        </w:numPr>
      </w:pPr>
      <w:r>
        <w:t xml:space="preserve">Kurser, der afholdes i accelereret format, forudsætter voucherdage svarende til antallet af kursusdage for det aktuelle kursus som angivet i systemet til SATV-vouchervalidering og reservation. </w:t>
      </w:r>
    </w:p>
    <w:p w:rsidR="00331AFF" w:rsidRDefault="001E6C21" w:rsidP="00B076BE">
      <w:pPr>
        <w:pStyle w:val="ProductList-Bullet"/>
        <w:numPr>
          <w:ilvl w:val="0"/>
          <w:numId w:val="42"/>
        </w:numPr>
      </w:pPr>
      <w:r>
        <w:t xml:space="preserve">Gavekortet kan kun indløses for dage med instruktørafholdt undervisning med Microsoft-learning-partnere på godkendte kurser. Disse vouchere kan ikke bruges til tilpassede kurser (bortset fra accelereret afholdelse af godkendte kurser eller tilpassede kurser, der udelukkende er sammensat af godkendte kurser eller forhåndsgodkendte undtagelser baseret på systemproblemer eller pilotprogrammer).   </w:t>
      </w:r>
    </w:p>
    <w:p w:rsidR="00331AFF" w:rsidRDefault="001E6C21" w:rsidP="00B076BE">
      <w:pPr>
        <w:pStyle w:val="ProductList-Bullet"/>
        <w:numPr>
          <w:ilvl w:val="0"/>
          <w:numId w:val="42"/>
        </w:numPr>
      </w:pPr>
      <w:r>
        <w:t>Gavekort kan ikke bruges til at dække nogen gebyrer i forbindelse med, at en kunde ikke møder op til et reserveret kursus.</w:t>
      </w:r>
    </w:p>
    <w:p w:rsidR="00331AFF" w:rsidRDefault="001E6C21" w:rsidP="00B076BE">
      <w:pPr>
        <w:pStyle w:val="ProductList-Bullet"/>
        <w:numPr>
          <w:ilvl w:val="0"/>
          <w:numId w:val="42"/>
        </w:numPr>
      </w:pPr>
      <w:r>
        <w:t>Gavekort kan kun indløses af den person, der er godkendt af kunden til at bruge gavekortet.</w:t>
      </w:r>
    </w:p>
    <w:p w:rsidR="00331AFF" w:rsidRDefault="001E6C21" w:rsidP="00B076BE">
      <w:pPr>
        <w:pStyle w:val="ProductList-Bullet"/>
        <w:numPr>
          <w:ilvl w:val="0"/>
          <w:numId w:val="42"/>
        </w:numPr>
      </w:pPr>
      <w:r>
        <w:t xml:space="preserve">Gavekort må ikke ombyttes til kontanter, penge eller andre værdifulde aktiver. </w:t>
      </w:r>
    </w:p>
    <w:p w:rsidR="00331AFF" w:rsidRDefault="001E6C21" w:rsidP="00B076BE">
      <w:pPr>
        <w:pStyle w:val="ProductList-Bullet"/>
        <w:numPr>
          <w:ilvl w:val="0"/>
          <w:numId w:val="42"/>
        </w:numPr>
      </w:pPr>
      <w:r>
        <w:t xml:space="preserve">Gavekort skal tildeles i løbet af SA-dækningsperioden. </w:t>
      </w:r>
    </w:p>
    <w:p w:rsidR="00331AFF" w:rsidRDefault="001E6C21" w:rsidP="00B076BE">
      <w:pPr>
        <w:pStyle w:val="ProductList-Bullet"/>
        <w:numPr>
          <w:ilvl w:val="0"/>
          <w:numId w:val="42"/>
        </w:numPr>
      </w:pPr>
      <w:r>
        <w:t xml:space="preserve">Vouchere udløber 180 dage efter datoen for tildelingen af voucheren. Gavekort, der udløber, før SA-dækningen udløber, går tilbage til poolen af tilgængelige dage for Uddannelsesgavekortet. </w:t>
      </w:r>
    </w:p>
    <w:p w:rsidR="00331AFF" w:rsidRDefault="001E6C21" w:rsidP="00B076BE">
      <w:pPr>
        <w:pStyle w:val="ProductList-Bullet"/>
        <w:numPr>
          <w:ilvl w:val="0"/>
          <w:numId w:val="42"/>
        </w:numPr>
      </w:pPr>
      <w:r>
        <w:t xml:space="preserve">Én Uddannelsesvoucherdag svarer til én undervisningssessionsdag. </w:t>
      </w:r>
    </w:p>
    <w:p w:rsidR="00331AFF" w:rsidRDefault="001E6C21" w:rsidP="00B076BE">
      <w:pPr>
        <w:pStyle w:val="ProductList-Bullet"/>
        <w:numPr>
          <w:ilvl w:val="0"/>
          <w:numId w:val="42"/>
        </w:numPr>
      </w:pPr>
      <w:r>
        <w:t xml:space="preserve">Gavekort kan kun bruges til at reservere undervisning med en Microsoft-learning-partner ad gangen. </w:t>
      </w:r>
    </w:p>
    <w:p w:rsidR="00331AFF" w:rsidRDefault="001E6C21" w:rsidP="00B076BE">
      <w:pPr>
        <w:pStyle w:val="ProductList-Bullet"/>
        <w:numPr>
          <w:ilvl w:val="0"/>
          <w:numId w:val="42"/>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331AFF" w:rsidRDefault="001E6C21" w:rsidP="00B076BE">
      <w:pPr>
        <w:pStyle w:val="ProductList-Bullet"/>
        <w:numPr>
          <w:ilvl w:val="0"/>
          <w:numId w:val="42"/>
        </w:numPr>
      </w:pPr>
      <w:r>
        <w:t xml:space="preserve">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 </w:t>
      </w:r>
    </w:p>
    <w:p w:rsidR="00331AFF" w:rsidRDefault="00331AFF">
      <w:pPr>
        <w:pStyle w:val="ProductList-Body"/>
      </w:pPr>
    </w:p>
    <w:p w:rsidR="00331AFF" w:rsidRDefault="001E6C21">
      <w:pPr>
        <w:pStyle w:val="ProductList-ClauseHeading"/>
        <w:outlineLvl w:val="2"/>
      </w:pPr>
      <w:bookmarkStart w:id="354" w:name="_Sec583"/>
      <w:r>
        <w:t>E-Learning</w:t>
      </w:r>
      <w:bookmarkEnd w:id="354"/>
    </w:p>
    <w:p w:rsidR="00331AFF" w:rsidRDefault="001E6C21">
      <w:pPr>
        <w:pStyle w:val="ProductList-Body"/>
      </w:pPr>
      <w:r>
        <w:t>Denne fordel varierer afhængigt af Programmer, Systemer og Servere. Berettigede kunder modtager én adgangskode (til Programmer, Systemer og/eller Servere) pr. kvalificerende tilmeldingsaftale/aftale. Kunder med kvalificerende Serverprodukter er berettigede til at bruge hostede E-Learning-serverkurser men ikke SCORM-kompatibelt indhold. Kunder med Office 365 Pro Plus</w:t>
      </w:r>
      <w:r>
        <w:fldChar w:fldCharType="begin"/>
      </w:r>
      <w:r>
        <w:instrText xml:space="preserve"> XE "Office 365 Pro Plus" </w:instrText>
      </w:r>
      <w:r>
        <w:fldChar w:fldCharType="end"/>
      </w:r>
      <w:r>
        <w:t xml:space="preserve"> er kun berettigede til at bruge hostede E-Learning-kurser, der er relaterede til Office 365 (SCORM-kompatibelt indhold er ikke berettiget).</w:t>
      </w:r>
    </w:p>
    <w:p w:rsidR="00331AFF" w:rsidRDefault="00331AFF">
      <w:pPr>
        <w:pStyle w:val="ProductList-Body"/>
      </w:pPr>
    </w:p>
    <w:p w:rsidR="00331AFF" w:rsidRDefault="001E6C21">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rsidR="00331AFF" w:rsidRDefault="00331AFF">
      <w:pPr>
        <w:pStyle w:val="ProductList-Body"/>
      </w:pPr>
    </w:p>
    <w:p w:rsidR="00331AFF" w:rsidRDefault="001E6C21">
      <w:pPr>
        <w:pStyle w:val="ProductList-ClauseHeading"/>
        <w:outlineLvl w:val="2"/>
      </w:pPr>
      <w:bookmarkStart w:id="355" w:name="_Sec584"/>
      <w:r>
        <w:t>Program til Hjemmebrug</w:t>
      </w:r>
      <w:bookmarkEnd w:id="355"/>
    </w:p>
    <w:p w:rsidR="00331AFF" w:rsidRDefault="001E6C21">
      <w:pPr>
        <w:pStyle w:val="ProductList-Body"/>
      </w:pPr>
      <w:r>
        <w:t xml:space="preserve">Kundens medarbejdere, der er brugere af de licenserede programmer, der opfylder betingelserne og er identificeret i tabellen herunder, kan få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tilhørende Program til Hjemmebrug, der skal installeres på én enhed (enten en pc eller mac, er specifikt i forhold til hvilken software der købes). Programmerne Academic Select (uden SAM), Academic Select Plus (uden SAM) og Academic Open opfylder ikke betingelserne for denne fordel.</w:t>
      </w:r>
    </w:p>
    <w:p w:rsidR="00331AFF" w:rsidRDefault="00331AFF">
      <w:pPr>
        <w:pStyle w:val="ProductList-Body"/>
      </w:pPr>
    </w:p>
    <w:p w:rsidR="00331AFF" w:rsidRDefault="001E6C21">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rsidR="00331AFF" w:rsidRDefault="00331AFF">
      <w:pPr>
        <w:pStyle w:val="ProductList-Body"/>
      </w:pPr>
    </w:p>
    <w:p w:rsidR="00331AFF" w:rsidRDefault="001E6C21">
      <w:pPr>
        <w:pStyle w:val="ProductList-Body"/>
      </w:pPr>
      <w:r>
        <w:t>Brugsvilkårene til Programsoftwaren til Hjemmebrug er mellem Microsoft og Kundens medarbejder, og der er adgang til dem fra webstedet for Programmet til Hjemmebrug.</w:t>
      </w:r>
    </w:p>
    <w:p w:rsidR="00331AFF" w:rsidRDefault="00331AFF">
      <w:pPr>
        <w:pStyle w:val="ProductList-Body"/>
      </w:pPr>
    </w:p>
    <w:p w:rsidR="00331AFF" w:rsidRDefault="001E6C21">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331AF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Licens til tilsvarende Program til Hjemmebrug</w:t>
            </w:r>
          </w:p>
        </w:tc>
      </w:tr>
      <w:tr w:rsidR="00331AFF">
        <w:tc>
          <w:tcPr>
            <w:tcW w:w="60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Office Standard 2010/2013/2016</w:t>
            </w:r>
          </w:p>
          <w:p w:rsidR="00331AFF" w:rsidRDefault="001E6C21">
            <w:pPr>
              <w:pStyle w:val="ProductList-TableBody"/>
            </w:pPr>
            <w:r>
              <w:t xml:space="preserve">Office Professional Plus 2010/2013/2016 </w:t>
            </w:r>
          </w:p>
          <w:p w:rsidR="00331AFF" w:rsidRDefault="001E6C21">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Office Professional Plus 2016 HUP og Office 2016 for Mac Home &amp; Business med Lync DL HUP</w:t>
            </w:r>
          </w:p>
        </w:tc>
      </w:tr>
      <w:tr w:rsidR="00331AFF">
        <w:tc>
          <w:tcPr>
            <w:tcW w:w="60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lastRenderedPageBreak/>
              <w:t>Access 2010/2013/2016</w:t>
            </w:r>
          </w:p>
          <w:p w:rsidR="00331AFF" w:rsidRDefault="001E6C21">
            <w:pPr>
              <w:pStyle w:val="ProductList-TableBody"/>
            </w:pPr>
            <w:r>
              <w:t>Excel 2010/2013/2016</w:t>
            </w:r>
          </w:p>
          <w:p w:rsidR="00331AFF" w:rsidRDefault="001E6C21">
            <w:pPr>
              <w:pStyle w:val="ProductList-TableBody"/>
            </w:pPr>
            <w:r>
              <w:t>PowerPoint 2010/2013/2016</w:t>
            </w:r>
          </w:p>
          <w:p w:rsidR="00331AFF" w:rsidRDefault="001E6C21">
            <w:pPr>
              <w:pStyle w:val="ProductList-TableBody"/>
            </w:pPr>
            <w:r>
              <w:t>InfoPath 2010/2013/2016</w:t>
            </w:r>
          </w:p>
          <w:p w:rsidR="00331AFF" w:rsidRDefault="001E6C21">
            <w:pPr>
              <w:pStyle w:val="ProductList-TableBody"/>
            </w:pPr>
            <w:r>
              <w:t>Lync 2010/2013/2015</w:t>
            </w:r>
          </w:p>
          <w:p w:rsidR="00331AFF" w:rsidRDefault="001E6C21">
            <w:pPr>
              <w:pStyle w:val="ProductList-TableBody"/>
            </w:pPr>
            <w:r>
              <w:t>OneNote 2010/2013/2016</w:t>
            </w:r>
          </w:p>
          <w:p w:rsidR="00331AFF" w:rsidRDefault="001E6C21">
            <w:pPr>
              <w:pStyle w:val="ProductList-TableBody"/>
            </w:pPr>
            <w:r>
              <w:t>Outlook 2010/2013/2016</w:t>
            </w:r>
          </w:p>
          <w:p w:rsidR="00331AFF" w:rsidRDefault="001E6C21">
            <w:pPr>
              <w:pStyle w:val="ProductList-TableBody"/>
            </w:pPr>
            <w:r>
              <w:t>Publisher 2010/2013/2016</w:t>
            </w:r>
          </w:p>
          <w:p w:rsidR="00331AFF" w:rsidRDefault="001E6C21">
            <w:pPr>
              <w:pStyle w:val="ProductList-TableBody"/>
            </w:pPr>
            <w:r>
              <w:t>Skype for Business 2015</w:t>
            </w:r>
          </w:p>
          <w:p w:rsidR="00331AFF" w:rsidRDefault="001E6C2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xml:space="preserve">Office Professional Plus 2016 HUP og Office 2016 for Mac Home &amp; Business med Lync DL HUP </w:t>
            </w:r>
          </w:p>
        </w:tc>
      </w:tr>
      <w:tr w:rsidR="00331AFF">
        <w:tc>
          <w:tcPr>
            <w:tcW w:w="60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xml:space="preserve">Visio Standard 2010/2013 /2016 </w:t>
            </w:r>
          </w:p>
          <w:p w:rsidR="00331AFF" w:rsidRDefault="001E6C2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Visio Professional 2016 HUP</w:t>
            </w:r>
          </w:p>
        </w:tc>
      </w:tr>
      <w:tr w:rsidR="00331AFF">
        <w:tc>
          <w:tcPr>
            <w:tcW w:w="60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Project Standard 2010/2013/2016</w:t>
            </w:r>
          </w:p>
          <w:p w:rsidR="00331AFF" w:rsidRDefault="001E6C2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Project Professional 2016 HUP</w:t>
            </w:r>
          </w:p>
        </w:tc>
      </w:tr>
    </w:tbl>
    <w:p w:rsidR="00331AFF" w:rsidRDefault="001E6C21">
      <w:pPr>
        <w:pStyle w:val="ProductList-Body"/>
      </w:pPr>
      <w:r>
        <w:rPr>
          <w:i/>
        </w:rPr>
        <w:t xml:space="preserve">Yderligere oplysninger, herunder oplysninger om fremtidig tilgængelighed af yderligere Programsoftware til Hjemmebrug, kan findes på </w:t>
      </w:r>
      <w:hyperlink r:id="rId141">
        <w:r>
          <w:rPr>
            <w:i/>
            <w:color w:val="00467F"/>
            <w:u w:val="single"/>
          </w:rPr>
          <w:t>http://www.microsoft.com/licensing</w:t>
        </w:r>
      </w:hyperlink>
      <w:r>
        <w:rPr>
          <w:i/>
        </w:rPr>
        <w:t>.</w:t>
      </w:r>
    </w:p>
    <w:p w:rsidR="00331AFF" w:rsidRDefault="00331AFF">
      <w:pPr>
        <w:pStyle w:val="ProductList-Body"/>
      </w:pPr>
    </w:p>
    <w:p w:rsidR="00331AFF" w:rsidRDefault="001E6C21">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rsidR="00331AFF" w:rsidRDefault="00331AFF">
      <w:pPr>
        <w:pStyle w:val="ProductList-Body"/>
        <w:jc w:val="right"/>
      </w:pPr>
    </w:p>
    <w:p w:rsidR="00331AFF" w:rsidRDefault="001E6C21">
      <w:pPr>
        <w:pStyle w:val="ProductList-ClauseHeading"/>
        <w:outlineLvl w:val="2"/>
      </w:pPr>
      <w:bookmarkStart w:id="356" w:name="_Sec585"/>
      <w:r>
        <w:t>24x7 Problemløsningssupport</w:t>
      </w:r>
      <w:bookmarkEnd w:id="356"/>
    </w:p>
    <w:p w:rsidR="00331AFF" w:rsidRDefault="001E6C21">
      <w:pPr>
        <w:pStyle w:val="ProductList-Body"/>
      </w:pPr>
      <w:r>
        <w:t>Kunder (ud over de, som køber via Academic Programs) med SA-aftale er berettiget til 24x7 Problemløsningssupport.</w:t>
      </w:r>
    </w:p>
    <w:p w:rsidR="00331AFF" w:rsidRDefault="00331AFF">
      <w:pPr>
        <w:pStyle w:val="ProductList-Body"/>
      </w:pPr>
    </w:p>
    <w:p w:rsidR="00331AFF" w:rsidRDefault="001E6C21">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331AFF" w:rsidRDefault="00331AFF">
      <w:pPr>
        <w:pStyle w:val="ProductList-Body"/>
      </w:pPr>
    </w:p>
    <w:p w:rsidR="00331AFF" w:rsidRDefault="001E6C21">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331AFF" w:rsidRDefault="00331AFF">
      <w:pPr>
        <w:pStyle w:val="ProductList-Body"/>
      </w:pPr>
    </w:p>
    <w:p w:rsidR="00331AFF" w:rsidRDefault="001E6C21">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331AFF" w:rsidRDefault="00331AFF">
      <w:pPr>
        <w:pStyle w:val="ProductList-Body"/>
      </w:pPr>
    </w:p>
    <w:p w:rsidR="00331AFF" w:rsidRDefault="001E6C21">
      <w:pPr>
        <w:pStyle w:val="ProductList-SubClauseHeading"/>
        <w:outlineLvl w:val="3"/>
      </w:pPr>
      <w:r>
        <w:t>Kendelser for Telefonsupport til Hændelser for alle programmer, undtagen MPSA</w:t>
      </w:r>
    </w:p>
    <w:p w:rsidR="00331AFF" w:rsidRDefault="001E6C21">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331AF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IW/Klient – Intervaller for Hændelsestildeling</w:t>
            </w:r>
          </w:p>
        </w:tc>
      </w:tr>
      <w:tr w:rsidR="00331AFF">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$200,000</w:t>
            </w:r>
          </w:p>
        </w:tc>
      </w:tr>
      <w:tr w:rsidR="00331AFF">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300,000</w:t>
            </w:r>
          </w:p>
        </w:tc>
      </w:tr>
      <w:tr w:rsidR="00331AFF">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270,000</w:t>
            </w:r>
          </w:p>
        </w:tc>
      </w:tr>
      <w:tr w:rsidR="00331AFF">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 Fr. 330,000</w:t>
            </w:r>
          </w:p>
        </w:tc>
      </w:tr>
      <w:tr w:rsidR="00331AFF">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1.650.000 CRC</w:t>
            </w:r>
          </w:p>
        </w:tc>
      </w:tr>
      <w:tr w:rsidR="00331AFF">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1.600.000 DKK</w:t>
            </w:r>
          </w:p>
        </w:tc>
      </w:tr>
      <w:tr w:rsidR="00331AFF">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215,000</w:t>
            </w:r>
          </w:p>
        </w:tc>
      </w:tr>
      <w:tr w:rsidR="00331AFF">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£135,000</w:t>
            </w:r>
          </w:p>
        </w:tc>
      </w:tr>
      <w:tr w:rsidR="00331AFF">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24.000.000 JPY</w:t>
            </w:r>
          </w:p>
        </w:tc>
      </w:tr>
      <w:tr w:rsidR="00331AFF">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240.000.000 KWD</w:t>
            </w:r>
          </w:p>
        </w:tc>
      </w:tr>
      <w:tr w:rsidR="00331AFF">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1.650.000 NOK</w:t>
            </w:r>
          </w:p>
        </w:tc>
      </w:tr>
      <w:tr w:rsidR="00331AFF">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350,000</w:t>
            </w:r>
          </w:p>
        </w:tc>
      </w:tr>
      <w:tr w:rsidR="00331AFF">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2.000.000 SEK</w:t>
            </w:r>
          </w:p>
        </w:tc>
      </w:tr>
      <w:tr w:rsidR="00331AFF">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7.000.000 NTD</w:t>
            </w:r>
          </w:p>
        </w:tc>
      </w:tr>
      <w:tr w:rsidR="00331AFF">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lastRenderedPageBreak/>
              <w:t>Indiske rupi</w:t>
            </w:r>
          </w:p>
        </w:tc>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10.000.000 INR</w:t>
            </w:r>
          </w:p>
        </w:tc>
      </w:tr>
      <w:tr w:rsidR="00331AFF">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6.600.000 RUB</w:t>
            </w:r>
          </w:p>
        </w:tc>
      </w:tr>
    </w:tbl>
    <w:p w:rsidR="00331AFF" w:rsidRDefault="00331AFF">
      <w:pPr>
        <w:pStyle w:val="ProductList-BodyIndented"/>
        <w:ind w:left="720"/>
      </w:pPr>
    </w:p>
    <w:p w:rsidR="00331AFF" w:rsidRDefault="001E6C21">
      <w:pPr>
        <w:pStyle w:val="ProductList-BodyIndented"/>
      </w:pPr>
      <w:r>
        <w:t>Telefonsupport til Hændelser, der ikke er brugt, udløber, når SA-dækningen udløber. Telefonsupport til Hændelser kan ikke overføres mellem tilmeldinger og aftaler.</w:t>
      </w:r>
    </w:p>
    <w:p w:rsidR="00331AFF" w:rsidRDefault="00331AFF">
      <w:pPr>
        <w:pStyle w:val="ProductList-BodyIndented"/>
      </w:pPr>
    </w:p>
    <w:p w:rsidR="00331AFF" w:rsidRDefault="001E6C21">
      <w:pPr>
        <w:pStyle w:val="ProductList-BodyIndented"/>
      </w:pPr>
      <w:r>
        <w:t xml:space="preserve">Adgang til lokal telefonsupport er tilgængelig i løbet af arbejdstiderne, der kan findes på </w:t>
      </w:r>
      <w:hyperlink r:id="rId142">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331AFF" w:rsidRDefault="00331AFF">
      <w:pPr>
        <w:pStyle w:val="ProductList-BodyIndented"/>
      </w:pPr>
    </w:p>
    <w:p w:rsidR="00331AFF" w:rsidRDefault="001E6C21">
      <w:pPr>
        <w:pStyle w:val="ProductList-SubClauseHeading"/>
        <w:outlineLvl w:val="3"/>
      </w:pPr>
      <w:r>
        <w:t>Kendelser for Telefonsupport til Hændelser for MPSA</w:t>
      </w:r>
    </w:p>
    <w:p w:rsidR="00331AFF" w:rsidRDefault="001E6C21">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255"/>
        <w:gridCol w:w="5175"/>
      </w:tblGrid>
      <w:tr w:rsidR="00331AF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rsidR="00331AFF" w:rsidRDefault="001E6C21">
            <w:pPr>
              <w:pStyle w:val="ProductList-TableBody"/>
            </w:pPr>
            <w:r>
              <w:rPr>
                <w:color w:val="FFFFFF"/>
              </w:rPr>
              <w:t>Point per telefonsupport til hændelse</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Programmer og Systemer (kombineret)</w:t>
            </w:r>
          </w:p>
        </w:tc>
        <w:tc>
          <w:tcPr>
            <w:tcW w:w="6000" w:type="dxa"/>
            <w:tcBorders>
              <w:left w:val="single" w:sz="4" w:space="0" w:color="000000"/>
              <w:right w:val="single" w:sz="4" w:space="0" w:color="000000"/>
            </w:tcBorders>
          </w:tcPr>
          <w:p w:rsidR="00331AFF" w:rsidRDefault="001E6C21">
            <w:pPr>
              <w:pStyle w:val="ProductList-TableBody"/>
            </w:pPr>
            <w:r>
              <w:t>2,000</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Server</w:t>
            </w:r>
          </w:p>
        </w:tc>
        <w:tc>
          <w:tcPr>
            <w:tcW w:w="6000" w:type="dxa"/>
            <w:tcBorders>
              <w:left w:val="single" w:sz="4" w:space="0" w:color="000000"/>
              <w:right w:val="single" w:sz="4" w:space="0" w:color="000000"/>
            </w:tcBorders>
          </w:tcPr>
          <w:p w:rsidR="00331AFF" w:rsidRDefault="001E6C21">
            <w:pPr>
              <w:pStyle w:val="ProductList-TableBody"/>
            </w:pPr>
            <w:r>
              <w:t>400</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CAL</w:t>
            </w:r>
          </w:p>
        </w:tc>
        <w:tc>
          <w:tcPr>
            <w:tcW w:w="6000" w:type="dxa"/>
            <w:tcBorders>
              <w:left w:val="single" w:sz="4" w:space="0" w:color="000000"/>
              <w:right w:val="single" w:sz="4" w:space="0" w:color="000000"/>
            </w:tcBorders>
          </w:tcPr>
          <w:p w:rsidR="00331AFF" w:rsidRDefault="001E6C21">
            <w:pPr>
              <w:pStyle w:val="ProductList-TableBody"/>
            </w:pPr>
            <w:r>
              <w:t>400</w:t>
            </w:r>
          </w:p>
        </w:tc>
      </w:tr>
    </w:tbl>
    <w:p w:rsidR="00331AFF" w:rsidRDefault="00331AFF">
      <w:pPr>
        <w:pStyle w:val="ProductList-BodyIndented"/>
      </w:pPr>
    </w:p>
    <w:p w:rsidR="00331AFF" w:rsidRDefault="001E6C21">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rsidR="00331AFF" w:rsidRDefault="00331AFF">
      <w:pPr>
        <w:pStyle w:val="ProductList-BodyIndented"/>
      </w:pPr>
    </w:p>
    <w:p w:rsidR="00331AFF" w:rsidRDefault="001E6C21">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331AFF" w:rsidRDefault="00331AFF">
      <w:pPr>
        <w:pStyle w:val="ProductList-SubClauseHeading"/>
        <w:outlineLvl w:val="3"/>
      </w:pPr>
    </w:p>
    <w:p w:rsidR="00331AFF" w:rsidRDefault="001E6C21">
      <w:pPr>
        <w:pStyle w:val="ProductList-SubClauseHeading"/>
        <w:outlineLvl w:val="3"/>
      </w:pPr>
      <w:r>
        <w:t>Webbaserede Hændelser</w:t>
      </w:r>
    </w:p>
    <w:p w:rsidR="00331AFF" w:rsidRDefault="001E6C21">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rsidR="00331AFF" w:rsidRDefault="00331AFF">
      <w:pPr>
        <w:pStyle w:val="ProductList-BodyIndented"/>
      </w:pPr>
    </w:p>
    <w:p w:rsidR="00331AFF" w:rsidRDefault="001E6C21">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rsidR="00331AFF" w:rsidRDefault="00331AFF">
      <w:pPr>
        <w:pStyle w:val="ProductList-BodyIndented"/>
        <w:ind w:left="720"/>
      </w:pPr>
    </w:p>
    <w:p w:rsidR="00331AFF" w:rsidRDefault="001E6C21">
      <w:pPr>
        <w:pStyle w:val="ProductList-SubClauseHeading"/>
        <w:outlineLvl w:val="3"/>
      </w:pPr>
      <w:r>
        <w:t>Supportkontakter</w:t>
      </w:r>
    </w:p>
    <w:p w:rsidR="00331AFF" w:rsidRDefault="001E6C21">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6"/>
        <w:gridCol w:w="1456"/>
        <w:gridCol w:w="1456"/>
        <w:gridCol w:w="1466"/>
        <w:gridCol w:w="1466"/>
        <w:gridCol w:w="1514"/>
        <w:gridCol w:w="1466"/>
      </w:tblGrid>
      <w:tr w:rsidR="00331AF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S/S+: EA, Niveau D</w:t>
            </w:r>
          </w:p>
        </w:tc>
      </w:tr>
      <w:tr w:rsidR="00331AFF">
        <w:tc>
          <w:tcPr>
            <w:tcW w:w="17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Antal Kontaktpersoner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Efter behov</w:t>
            </w:r>
          </w:p>
        </w:tc>
      </w:tr>
      <w:tr w:rsidR="00331AFF">
        <w:tc>
          <w:tcPr>
            <w:tcW w:w="17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16</w:t>
            </w:r>
          </w:p>
        </w:tc>
      </w:tr>
    </w:tbl>
    <w:p w:rsidR="00331AFF" w:rsidRDefault="00331AFF">
      <w:pPr>
        <w:pStyle w:val="ProductList-BodyIndented"/>
      </w:pPr>
    </w:p>
    <w:p w:rsidR="00331AFF" w:rsidRDefault="001E6C21">
      <w:pPr>
        <w:pStyle w:val="ProductList-SubClauseHeading"/>
        <w:outlineLvl w:val="3"/>
      </w:pPr>
      <w:r>
        <w:t>Serviceniveau til Software Assurance-kunder</w:t>
      </w:r>
    </w:p>
    <w:p w:rsidR="00331AFF" w:rsidRDefault="001E6C21">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331AF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Kundens Forventede Svar</w:t>
            </w:r>
          </w:p>
        </w:tc>
      </w:tr>
      <w:tr w:rsidR="00331AFF">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xml:space="preserve">Kritisk forretningsindflydelse: </w:t>
            </w:r>
          </w:p>
          <w:p w:rsidR="00331AFF" w:rsidRDefault="001E6C21">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 svar via telefon i løbet af 2 timer eller mindre, afhængigt af den tilbudte support</w:t>
            </w:r>
          </w:p>
          <w:p w:rsidR="00331AFF" w:rsidRDefault="001E6C21">
            <w:pPr>
              <w:pStyle w:val="ProductList-TableBody"/>
            </w:pPr>
            <w:r>
              <w:lastRenderedPageBreak/>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lastRenderedPageBreak/>
              <w:t>Fordeling af relevante ressourcer for at opretholde fortløbende indsats 24x72</w:t>
            </w:r>
          </w:p>
          <w:p w:rsidR="00331AFF" w:rsidRDefault="001E6C21">
            <w:pPr>
              <w:pStyle w:val="ProductList-TableBody"/>
            </w:pPr>
            <w:r>
              <w:lastRenderedPageBreak/>
              <w:t>Hurtig adgang og svar fra den ansvarlige for ændring af kontrol</w:t>
            </w:r>
          </w:p>
          <w:p w:rsidR="00331AFF" w:rsidRDefault="001E6C21">
            <w:pPr>
              <w:pStyle w:val="ProductList-TableBody"/>
            </w:pPr>
            <w:r>
              <w:t>Underretning til ledelsen</w:t>
            </w:r>
          </w:p>
        </w:tc>
      </w:tr>
      <w:tr w:rsidR="00331AFF">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lastRenderedPageBreak/>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xml:space="preserve">Moderat forretningsindflydelse: </w:t>
            </w:r>
          </w:p>
          <w:p w:rsidR="00331AFF" w:rsidRDefault="001E6C21">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 svar via opkald i løbet af 4 timer eller mindre, afhængigt af den tilbudte support</w:t>
            </w:r>
          </w:p>
          <w:p w:rsidR="00331AFF" w:rsidRDefault="001E6C21">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Allokering af relevante ressourcer for at opretholde fortløbende indsats i Arbejdstiden</w:t>
            </w:r>
          </w:p>
          <w:p w:rsidR="00331AFF" w:rsidRDefault="001E6C21">
            <w:pPr>
              <w:pStyle w:val="ProductList-TableBody"/>
            </w:pPr>
            <w:r>
              <w:t>Adgang og svar fra den ansvarlige for ændring af kontrol inden for 4 Arbejdstimer</w:t>
            </w:r>
          </w:p>
        </w:tc>
      </w:tr>
      <w:tr w:rsidR="00331AFF">
        <w:tc>
          <w:tcPr>
            <w:tcW w:w="29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xml:space="preserve">Minimal forretningsindflydelse: </w:t>
            </w:r>
          </w:p>
          <w:p w:rsidR="00331AFF" w:rsidRDefault="001E6C21">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 svar i løbet af en arbejdsdag eller mindre, afhængigt af den tilbudte support</w:t>
            </w:r>
          </w:p>
          <w:p w:rsidR="00331AFF" w:rsidRDefault="001E6C21">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Nøjagtige kontaktoplysninger om sagsejeren</w:t>
            </w:r>
          </w:p>
          <w:p w:rsidR="00331AFF" w:rsidRDefault="001E6C21">
            <w:pPr>
              <w:pStyle w:val="ProductList-TableBody"/>
            </w:pPr>
            <w:r>
              <w:t>Reaktion inden for en arbejdsdag.</w:t>
            </w:r>
          </w:p>
        </w:tc>
      </w:tr>
    </w:tbl>
    <w:p w:rsidR="00331AFF" w:rsidRDefault="001E6C21">
      <w:pPr>
        <w:pStyle w:val="ProductList-BodyIndented"/>
      </w:pPr>
      <w:r>
        <w:rPr>
          <w:i/>
        </w:rPr>
        <w:t>1 Kontakt en Microsoft-repræsentant for oplysninger om lokal arbejdstid.</w:t>
      </w:r>
    </w:p>
    <w:p w:rsidR="00331AFF" w:rsidRDefault="001E6C21">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rsidR="00331AFF" w:rsidRDefault="00331AFF">
      <w:pPr>
        <w:pStyle w:val="ProductList-BodyIndented"/>
        <w:ind w:left="720"/>
      </w:pPr>
    </w:p>
    <w:p w:rsidR="00331AFF" w:rsidRDefault="001E6C21">
      <w:pPr>
        <w:pStyle w:val="ProductList-SubClauseHeading"/>
        <w:outlineLvl w:val="3"/>
      </w:pPr>
      <w:r>
        <w:t>Konvertering af Software Assurance 24x7 Problemløsningssupporthændelser til Premier Supportservices</w:t>
      </w:r>
    </w:p>
    <w:p w:rsidR="00331AFF" w:rsidRDefault="001E6C21">
      <w:pPr>
        <w:pStyle w:val="ProductList-BodyIndented"/>
      </w:pPr>
      <w:r>
        <w:t>Kunder kan, med undtagelse af MPSA, konvertere SA til 24x7 Problemløsningssupporthændelser (SA PRS-hændelser eller “SAB”) til Premier Problemløsningssupport (PRS)-timer eller Dedikeret Support fra Tekniker (DSE)-timer (gælder kun for reaktive supportaktiviteter).</w:t>
      </w:r>
    </w:p>
    <w:p w:rsidR="00331AFF" w:rsidRDefault="00331AFF">
      <w:pPr>
        <w:pStyle w:val="ProductList-BodyIndented"/>
      </w:pPr>
    </w:p>
    <w:p w:rsidR="00331AFF" w:rsidRDefault="001E6C21">
      <w:pPr>
        <w:pStyle w:val="ProductList-BodyIndented"/>
      </w:pPr>
      <w:r>
        <w:t>Disse tjenester er til brug, der svarer til Premier Serviceplanen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rsidR="00331AFF" w:rsidRDefault="00331AFF">
      <w:pPr>
        <w:pStyle w:val="ProductList-BodyIndented"/>
        <w:ind w:left="720"/>
      </w:pPr>
    </w:p>
    <w:p w:rsidR="00331AFF" w:rsidRDefault="001E6C21">
      <w:pPr>
        <w:pStyle w:val="ProductList-SubClauseHeading"/>
        <w:outlineLvl w:val="3"/>
      </w:pPr>
      <w:r>
        <w:t>Yderligere Virksomhedsbestemmelser</w:t>
      </w:r>
    </w:p>
    <w:p w:rsidR="00331AFF" w:rsidRDefault="001E6C21">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rsidR="00331AFF" w:rsidRDefault="00331AFF">
      <w:pPr>
        <w:pStyle w:val="ProductList-BodyIndented"/>
      </w:pPr>
    </w:p>
    <w:p w:rsidR="00331AFF" w:rsidRDefault="001E6C21">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rsidR="00331AFF" w:rsidRDefault="00331AFF">
      <w:pPr>
        <w:pStyle w:val="ProductList-BodyIndented"/>
      </w:pPr>
    </w:p>
    <w:p w:rsidR="00331AFF" w:rsidRDefault="001E6C21">
      <w:pPr>
        <w:pStyle w:val="ProductList-SubClauseHeading"/>
        <w:outlineLvl w:val="3"/>
      </w:pPr>
      <w:r>
        <w:t>SCE-Berettigelse</w:t>
      </w:r>
    </w:p>
    <w:p w:rsidR="00331AFF" w:rsidRDefault="001E6C21">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331AFF" w:rsidRDefault="00331AFF">
      <w:pPr>
        <w:pStyle w:val="ProductList-BodyIndented"/>
      </w:pPr>
    </w:p>
    <w:p w:rsidR="00331AFF" w:rsidRDefault="001E6C21">
      <w:pPr>
        <w:pStyle w:val="ProductList-BodyIndented"/>
      </w:pPr>
      <w:r>
        <w:t>De kvalificerende Application Platform-produkter er:</w:t>
      </w:r>
    </w:p>
    <w:p w:rsidR="00331AFF" w:rsidRDefault="001E6C21" w:rsidP="00B076BE">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og Parallel Data Warehouse og CAL’er)</w:t>
      </w:r>
    </w:p>
    <w:p w:rsidR="00331AFF" w:rsidRDefault="001E6C21" w:rsidP="00B076BE">
      <w:pPr>
        <w:pStyle w:val="ProductList-Bullet"/>
        <w:numPr>
          <w:ilvl w:val="1"/>
          <w:numId w:val="43"/>
        </w:numPr>
      </w:pPr>
      <w:r>
        <w:t>BizTalk Server</w:t>
      </w:r>
      <w:r>
        <w:fldChar w:fldCharType="begin"/>
      </w:r>
      <w:r>
        <w:instrText xml:space="preserve"> XE "BizTalk Server" </w:instrText>
      </w:r>
      <w:r>
        <w:fldChar w:fldCharType="end"/>
      </w:r>
      <w:r>
        <w:t xml:space="preserve"> (Standard, Enterprise og Branch) </w:t>
      </w:r>
    </w:p>
    <w:p w:rsidR="00331AFF" w:rsidRDefault="001E6C21" w:rsidP="00B076BE">
      <w:pPr>
        <w:pStyle w:val="ProductList-Bullet"/>
        <w:numPr>
          <w:ilvl w:val="1"/>
          <w:numId w:val="43"/>
        </w:numPr>
      </w:pPr>
      <w:r>
        <w:t>Office SharePoint Server</w:t>
      </w:r>
      <w:r>
        <w:fldChar w:fldCharType="begin"/>
      </w:r>
      <w:r>
        <w:instrText xml:space="preserve"> XE "SharePoint Server" </w:instrText>
      </w:r>
      <w:r>
        <w:fldChar w:fldCharType="end"/>
      </w:r>
    </w:p>
    <w:p w:rsidR="00331AFF" w:rsidRDefault="001E6C21">
      <w:pPr>
        <w:pStyle w:val="ProductList-BodyIndented"/>
      </w:pPr>
      <w:r>
        <w:t>De kvalificerende produkter fra Core Infrastructure Component er:</w:t>
      </w:r>
    </w:p>
    <w:p w:rsidR="00331AFF" w:rsidRDefault="001E6C21" w:rsidP="00B076BE">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rsidR="00331AFF" w:rsidRDefault="001E6C21" w:rsidP="00B076BE">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331AFF" w:rsidRDefault="00331AFF">
      <w:pPr>
        <w:pStyle w:val="ProductList-BodyIndented"/>
      </w:pPr>
    </w:p>
    <w:p w:rsidR="00331AFF" w:rsidRDefault="001E6C21">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Årligt gennemsnitligt SA-minimumforbrug for at kvalificere til Ubegrænset 24x7 PRS</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250,000</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375,000</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337,500</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412,500</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2,062,500</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2,000,000</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268,750</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168,750</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30,000,000</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lastRenderedPageBreak/>
              <w:t>Koreanske won</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300,000,000</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2,062,500</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437,500</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2,500,000</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8,750,000</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12,500,000</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8,250,000</w:t>
            </w:r>
          </w:p>
        </w:tc>
      </w:tr>
    </w:tbl>
    <w:p w:rsidR="00331AFF" w:rsidRDefault="00331AFF">
      <w:pPr>
        <w:pStyle w:val="ProductList-BodyIndented"/>
        <w:ind w:left="720"/>
      </w:pPr>
    </w:p>
    <w:p w:rsidR="00331AFF" w:rsidRDefault="001E6C21">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331AFF" w:rsidRDefault="00331AFF">
      <w:pPr>
        <w:pStyle w:val="ProductList-BodyIndented"/>
        <w:ind w:left="720"/>
      </w:pPr>
    </w:p>
    <w:p w:rsidR="00331AFF" w:rsidRDefault="001E6C21">
      <w:pPr>
        <w:pStyle w:val="ProductList-SubClauseHeading"/>
        <w:outlineLvl w:val="3"/>
      </w:pPr>
      <w:r>
        <w:t>Parallel Data Warehouse-berettigelse</w:t>
      </w:r>
    </w:p>
    <w:p w:rsidR="00331AFF" w:rsidRDefault="001E6C21">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rsidR="00331AFF" w:rsidRDefault="00331AFF">
      <w:pPr>
        <w:pStyle w:val="ProductList-BodyIndented"/>
      </w:pPr>
    </w:p>
    <w:p w:rsidR="00331AFF" w:rsidRDefault="001E6C21">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rsidR="00331AFF" w:rsidRDefault="00331AFF">
      <w:pPr>
        <w:pStyle w:val="ProductList-BodyIndented"/>
      </w:pPr>
    </w:p>
    <w:p w:rsidR="00331AFF" w:rsidRDefault="001E6C21">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331A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Tilladte kontaktpersoner ved support</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4</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5</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6</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7</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8</w:t>
            </w:r>
          </w:p>
        </w:tc>
      </w:tr>
    </w:tbl>
    <w:p w:rsidR="00331AFF" w:rsidRDefault="00331AFF">
      <w:pPr>
        <w:pStyle w:val="ProductList-BodyIndented"/>
      </w:pPr>
    </w:p>
    <w:p w:rsidR="00331AFF" w:rsidRDefault="001E6C21">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rsidR="00331AFF" w:rsidRDefault="001E6C21">
      <w:pPr>
        <w:pStyle w:val="ProductList-BodyIndented"/>
      </w:pPr>
      <w:r>
        <w:t xml:space="preserve">Bemærk: Kunder, der i øjeblikket har licens til PDW, bevarer denne fordel, sådan som det er beskrevet i </w:t>
      </w:r>
      <w:hyperlink r:id="rId143">
        <w:r>
          <w:rPr>
            <w:color w:val="00467F"/>
            <w:u w:val="single"/>
          </w:rPr>
          <w:t>produktvilkårene for juni 2016</w:t>
        </w:r>
      </w:hyperlink>
      <w:r>
        <w:t>.</w:t>
      </w:r>
    </w:p>
    <w:p w:rsidR="00331AFF" w:rsidRDefault="00331AFF">
      <w:pPr>
        <w:pStyle w:val="ProductList-BodyIndented"/>
      </w:pPr>
    </w:p>
    <w:p w:rsidR="00331AFF" w:rsidRDefault="001E6C21">
      <w:pPr>
        <w:pStyle w:val="ProductList-ClauseHeading"/>
        <w:outlineLvl w:val="2"/>
      </w:pPr>
      <w:bookmarkStart w:id="357" w:name="_Sec586"/>
      <w:r>
        <w:t>Udvidet Hotfix-support</w:t>
      </w:r>
      <w:bookmarkEnd w:id="357"/>
    </w:p>
    <w:p w:rsidR="00331AFF" w:rsidRDefault="001E6C21">
      <w:pPr>
        <w:pStyle w:val="ProductList-Body"/>
      </w:pPr>
      <w:r>
        <w:t>Udvidet Hotfix-support er tilgængelig for kunder, der har underskrevet en Premier- eller Essential Support-aftale, og som har købt SA under følgende programmer:</w:t>
      </w:r>
    </w:p>
    <w:p w:rsidR="00331AFF" w:rsidRDefault="001E6C21" w:rsidP="00B076BE">
      <w:pPr>
        <w:pStyle w:val="ProductList-Bullet"/>
        <w:numPr>
          <w:ilvl w:val="0"/>
          <w:numId w:val="45"/>
        </w:numPr>
      </w:pPr>
      <w:r>
        <w:t xml:space="preserve">Kunder (ud over de, som køber via Academic Programs) med SAM-dækning til en Programpulje er kvalificeret til Udvidet Hotfix-support til Programpuljeprodukter. </w:t>
      </w:r>
    </w:p>
    <w:p w:rsidR="00331AFF" w:rsidRDefault="001E6C21" w:rsidP="00B076BE">
      <w:pPr>
        <w:pStyle w:val="ProductList-Bullet"/>
        <w:numPr>
          <w:ilvl w:val="0"/>
          <w:numId w:val="45"/>
        </w:numPr>
      </w:pPr>
      <w:r>
        <w:t xml:space="preserve">Kunder (ud over de, som køber via Academic Programs) med SAM-dækning til en Systempulje er kvalificeret til Udvidet Hotfix-support til Windows-desktopoperativsystemer og/eller et underliggende Windows-operativsystem (med SAM-dækning til et underliggende Windows-produkt). </w:t>
      </w:r>
    </w:p>
    <w:p w:rsidR="00331AFF" w:rsidRDefault="001E6C21" w:rsidP="00B076BE">
      <w:pPr>
        <w:pStyle w:val="ProductList-Bullet"/>
        <w:numPr>
          <w:ilvl w:val="0"/>
          <w:numId w:val="45"/>
        </w:numPr>
      </w:pPr>
      <w:r>
        <w:t>Kunder (ud over de, som køber via Academic Programs) med SA til mindst et serverprodukt er kvalificeret til Udvidet Hotfix-support til Serverprodukter. Følgende serverprodukter er dækket: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og Windows Server</w:t>
      </w:r>
      <w:r>
        <w:fldChar w:fldCharType="begin"/>
      </w:r>
      <w:r>
        <w:instrText xml:space="preserve"> XE "Windows Server" </w:instrText>
      </w:r>
      <w:r>
        <w:fldChar w:fldCharType="end"/>
      </w:r>
      <w:r>
        <w:t>.</w:t>
      </w:r>
    </w:p>
    <w:p w:rsidR="00331AFF" w:rsidRDefault="00331AFF">
      <w:pPr>
        <w:pStyle w:val="ProductList-Body"/>
      </w:pPr>
    </w:p>
    <w:p w:rsidR="00331AFF" w:rsidRDefault="001E6C21">
      <w:pPr>
        <w:pStyle w:val="ProductList-Body"/>
      </w:pPr>
      <w:r>
        <w:t>Udvidet Hotfix-support er en fordel til ældre softwareversioner, der er overgået fra Generel til Udvidet Support. For kunder, der har underskrevet en Premier- eller Essential Support-aftale, bortfalder de årlige gebyrer til en Udvidet Support-kontrakt. Kunder er stadig ansvarlige for gebyrerne for individuelle Hotfixes.</w:t>
      </w:r>
    </w:p>
    <w:p w:rsidR="00331AFF" w:rsidRDefault="00331AFF">
      <w:pPr>
        <w:pStyle w:val="PURBreadcrumb"/>
      </w:pPr>
    </w:p>
    <w:p w:rsidR="00331AFF" w:rsidRDefault="001E6C21">
      <w:pPr>
        <w:pStyle w:val="ProductList-ClauseHeading"/>
        <w:outlineLvl w:val="2"/>
      </w:pPr>
      <w:bookmarkStart w:id="358" w:name="_Sec587"/>
      <w:r>
        <w:t>Tilgængelighed af Opgraderingslicens</w:t>
      </w:r>
      <w:bookmarkEnd w:id="358"/>
    </w:p>
    <w:p w:rsidR="00331AFF" w:rsidRDefault="001E6C21">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331AF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Opgradering Til</w:t>
            </w:r>
          </w:p>
        </w:tc>
      </w:tr>
      <w:tr w:rsidR="00331AFF">
        <w:tc>
          <w:tcPr>
            <w:tcW w:w="60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lastRenderedPageBreak/>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BizTalk Server Standard</w:t>
            </w:r>
            <w:r>
              <w:fldChar w:fldCharType="begin"/>
            </w:r>
            <w:r>
              <w:instrText xml:space="preserve"> XE "BizTalk Server Standard" </w:instrText>
            </w:r>
            <w:r>
              <w:fldChar w:fldCharType="end"/>
            </w:r>
          </w:p>
        </w:tc>
      </w:tr>
      <w:tr w:rsidR="00331AFF">
        <w:tc>
          <w:tcPr>
            <w:tcW w:w="60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BizTalk Server Enterprise</w:t>
            </w:r>
            <w:r>
              <w:fldChar w:fldCharType="begin"/>
            </w:r>
            <w:r>
              <w:instrText xml:space="preserve"> XE "BizTalk Server Enterprise" </w:instrText>
            </w:r>
            <w:r>
              <w:fldChar w:fldCharType="end"/>
            </w:r>
          </w:p>
        </w:tc>
      </w:tr>
      <w:tr w:rsidR="00331AFF">
        <w:tc>
          <w:tcPr>
            <w:tcW w:w="60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BizTalk Server Enterprise</w:t>
            </w:r>
          </w:p>
        </w:tc>
      </w:tr>
      <w:tr w:rsidR="00331AFF">
        <w:tc>
          <w:tcPr>
            <w:tcW w:w="60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Enterprise CAL</w:t>
            </w:r>
            <w:r>
              <w:fldChar w:fldCharType="begin"/>
            </w:r>
            <w:r>
              <w:instrText xml:space="preserve"> XE "Enterprise CAL" </w:instrText>
            </w:r>
            <w:r>
              <w:fldChar w:fldCharType="end"/>
            </w:r>
            <w:r>
              <w:t xml:space="preserve"> Suite</w:t>
            </w:r>
          </w:p>
        </w:tc>
      </w:tr>
      <w:tr w:rsidR="00331AFF">
        <w:tc>
          <w:tcPr>
            <w:tcW w:w="60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Core Infrastructure Server Suite Datacenter</w:t>
            </w:r>
            <w:r>
              <w:fldChar w:fldCharType="begin"/>
            </w:r>
            <w:r>
              <w:instrText xml:space="preserve"> XE "Core Infrastructure Server Suite Datacenter" </w:instrText>
            </w:r>
            <w:r>
              <w:fldChar w:fldCharType="end"/>
            </w:r>
          </w:p>
        </w:tc>
      </w:tr>
      <w:tr w:rsidR="00331AFF">
        <w:tc>
          <w:tcPr>
            <w:tcW w:w="60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Desktopuddannelse m. Enterprise CAL Suite</w:t>
            </w:r>
          </w:p>
        </w:tc>
      </w:tr>
      <w:tr w:rsidR="00331AFF">
        <w:tc>
          <w:tcPr>
            <w:tcW w:w="60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Desktop School m. Enterprise CAL Suite</w:t>
            </w:r>
          </w:p>
        </w:tc>
      </w:tr>
      <w:tr w:rsidR="00331AFF">
        <w:tc>
          <w:tcPr>
            <w:tcW w:w="60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Exchange Server Enterprise</w:t>
            </w:r>
            <w:r>
              <w:fldChar w:fldCharType="begin"/>
            </w:r>
            <w:r>
              <w:instrText xml:space="preserve"> XE "Exchange Server Enterprise" </w:instrText>
            </w:r>
            <w:r>
              <w:fldChar w:fldCharType="end"/>
            </w:r>
          </w:p>
        </w:tc>
      </w:tr>
      <w:tr w:rsidR="00331AFF">
        <w:tc>
          <w:tcPr>
            <w:tcW w:w="60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Forefront TMG Enterprise</w:t>
            </w:r>
            <w:r>
              <w:fldChar w:fldCharType="begin"/>
            </w:r>
            <w:r>
              <w:instrText xml:space="preserve"> XE "Forefront TMG Enterprise" </w:instrText>
            </w:r>
            <w:r>
              <w:fldChar w:fldCharType="end"/>
            </w:r>
          </w:p>
        </w:tc>
      </w:tr>
      <w:tr w:rsidR="00331AFF">
        <w:tc>
          <w:tcPr>
            <w:tcW w:w="60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331AFF">
        <w:tc>
          <w:tcPr>
            <w:tcW w:w="60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331AFF">
        <w:tc>
          <w:tcPr>
            <w:tcW w:w="60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Office Professional Plus</w:t>
            </w:r>
            <w:r>
              <w:fldChar w:fldCharType="begin"/>
            </w:r>
            <w:r>
              <w:instrText xml:space="preserve"> XE "Office Professional Plus" </w:instrText>
            </w:r>
            <w:r>
              <w:fldChar w:fldCharType="end"/>
            </w:r>
          </w:p>
        </w:tc>
      </w:tr>
      <w:tr w:rsidR="00331AFF">
        <w:tc>
          <w:tcPr>
            <w:tcW w:w="60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Enterprise Desktop</w:t>
            </w:r>
          </w:p>
        </w:tc>
      </w:tr>
      <w:tr w:rsidR="00331AFF">
        <w:tc>
          <w:tcPr>
            <w:tcW w:w="60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Project Professional</w:t>
            </w:r>
            <w:r>
              <w:fldChar w:fldCharType="begin"/>
            </w:r>
            <w:r>
              <w:instrText xml:space="preserve"> XE "Project Professional" </w:instrText>
            </w:r>
            <w:r>
              <w:fldChar w:fldCharType="end"/>
            </w:r>
          </w:p>
        </w:tc>
      </w:tr>
      <w:tr w:rsidR="00331AFF">
        <w:tc>
          <w:tcPr>
            <w:tcW w:w="60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SQL Server Enterprise Core</w:t>
            </w:r>
          </w:p>
        </w:tc>
      </w:tr>
      <w:tr w:rsidR="00331AFF">
        <w:tc>
          <w:tcPr>
            <w:tcW w:w="60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SQL Server Enterprise</w:t>
            </w:r>
            <w:r>
              <w:fldChar w:fldCharType="begin"/>
            </w:r>
            <w:r>
              <w:instrText xml:space="preserve"> XE "SQL Server Enterprise" </w:instrText>
            </w:r>
            <w:r>
              <w:fldChar w:fldCharType="end"/>
            </w:r>
            <w:r>
              <w:t xml:space="preserve"> Core</w:t>
            </w:r>
          </w:p>
        </w:tc>
      </w:tr>
      <w:tr w:rsidR="00331AFF">
        <w:tc>
          <w:tcPr>
            <w:tcW w:w="60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SQL Server Business Intelligence</w:t>
            </w:r>
            <w:r>
              <w:fldChar w:fldCharType="begin"/>
            </w:r>
            <w:r>
              <w:instrText xml:space="preserve"> XE "SQL Server Business Intelligence" </w:instrText>
            </w:r>
            <w:r>
              <w:fldChar w:fldCharType="end"/>
            </w:r>
          </w:p>
        </w:tc>
      </w:tr>
      <w:tr w:rsidR="00331AFF">
        <w:tc>
          <w:tcPr>
            <w:tcW w:w="60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System Center Datacenter</w:t>
            </w:r>
            <w:r>
              <w:fldChar w:fldCharType="begin"/>
            </w:r>
            <w:r>
              <w:instrText xml:space="preserve"> XE "System Center Datacenter" </w:instrText>
            </w:r>
            <w:r>
              <w:fldChar w:fldCharType="end"/>
            </w:r>
          </w:p>
        </w:tc>
      </w:tr>
      <w:tr w:rsidR="00331AFF">
        <w:tc>
          <w:tcPr>
            <w:tcW w:w="60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Visio Professional</w:t>
            </w:r>
            <w:r>
              <w:fldChar w:fldCharType="begin"/>
            </w:r>
            <w:r>
              <w:instrText xml:space="preserve"> XE "Visio Professional" </w:instrText>
            </w:r>
            <w:r>
              <w:fldChar w:fldCharType="end"/>
            </w:r>
          </w:p>
        </w:tc>
      </w:tr>
      <w:tr w:rsidR="00331AFF">
        <w:tc>
          <w:tcPr>
            <w:tcW w:w="60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Visual Studio Enterprise med MSDN</w:t>
            </w:r>
            <w:r>
              <w:fldChar w:fldCharType="begin"/>
            </w:r>
            <w:r>
              <w:instrText xml:space="preserve"> XE "Visual Studio Enterprise med MSDN" </w:instrText>
            </w:r>
            <w:r>
              <w:fldChar w:fldCharType="end"/>
            </w:r>
          </w:p>
        </w:tc>
      </w:tr>
      <w:tr w:rsidR="00331AFF">
        <w:tc>
          <w:tcPr>
            <w:tcW w:w="60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Visual Studio Enterprise med MSDN</w:t>
            </w:r>
            <w:r>
              <w:fldChar w:fldCharType="begin"/>
            </w:r>
            <w:r>
              <w:instrText xml:space="preserve"> XE "Visual Studio Enterprise med MSDN" </w:instrText>
            </w:r>
            <w:r>
              <w:fldChar w:fldCharType="end"/>
            </w:r>
          </w:p>
        </w:tc>
      </w:tr>
      <w:tr w:rsidR="00331AFF">
        <w:tc>
          <w:tcPr>
            <w:tcW w:w="600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Windows Server Datacenter</w:t>
            </w:r>
            <w:r>
              <w:fldChar w:fldCharType="begin"/>
            </w:r>
            <w:r>
              <w:instrText xml:space="preserve"> XE "Windows Server Datacenter" </w:instrText>
            </w:r>
            <w:r>
              <w:fldChar w:fldCharType="end"/>
            </w:r>
          </w:p>
        </w:tc>
      </w:tr>
    </w:tbl>
    <w:p w:rsidR="00331AFF" w:rsidRDefault="00331AFF">
      <w:pPr>
        <w:pStyle w:val="ProductList-Body"/>
      </w:pPr>
    </w:p>
    <w:p w:rsidR="00331AFF" w:rsidRDefault="001E6C21">
      <w:pPr>
        <w:pStyle w:val="ProductList-ClauseHeading"/>
        <w:outlineLvl w:val="2"/>
      </w:pPr>
      <w:bookmarkStart w:id="359" w:name="_Sec588"/>
      <w:r>
        <w:t>Servere – Rettigheder til Genoprettelse efter Nedbrud</w:t>
      </w:r>
      <w:bookmarkEnd w:id="359"/>
    </w:p>
    <w:p w:rsidR="00331AFF" w:rsidRDefault="001E6C21">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rsidR="00331AFF" w:rsidRDefault="00331AFF">
      <w:pPr>
        <w:pStyle w:val="ProductList-Body"/>
      </w:pPr>
    </w:p>
    <w:p w:rsidR="00331AFF" w:rsidRDefault="001E6C21">
      <w:pPr>
        <w:pStyle w:val="ProductList-Body"/>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331AFF" w:rsidRDefault="001E6C21" w:rsidP="00B076BE">
      <w:pPr>
        <w:pStyle w:val="ProductList-Bullet"/>
        <w:numPr>
          <w:ilvl w:val="0"/>
          <w:numId w:val="46"/>
        </w:numPr>
      </w:pPr>
      <w:r>
        <w:t>I korte perioder med test af genoprettelse efter nedbrud inden for én uge for hver 90 dage</w:t>
      </w:r>
    </w:p>
    <w:p w:rsidR="00331AFF" w:rsidRDefault="001E6C21" w:rsidP="00B076BE">
      <w:pPr>
        <w:pStyle w:val="ProductList-Bullet"/>
        <w:numPr>
          <w:ilvl w:val="0"/>
          <w:numId w:val="46"/>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rsidR="00331AFF" w:rsidRDefault="001E6C21" w:rsidP="00B076BE">
      <w:pPr>
        <w:pStyle w:val="ProductList-Bullet"/>
        <w:numPr>
          <w:ilvl w:val="0"/>
          <w:numId w:val="46"/>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331AFF" w:rsidRDefault="00331AFF">
      <w:pPr>
        <w:pStyle w:val="ProductList-Body"/>
      </w:pPr>
    </w:p>
    <w:p w:rsidR="00331AFF" w:rsidRDefault="001E6C21">
      <w:pPr>
        <w:pStyle w:val="ProductList-Body"/>
      </w:pPr>
      <w:r>
        <w:t>For at bruge softwaren i henhold til rettighederne til genoprettelse efter nedbrud skal Kunden overholde følgende vilkår:</w:t>
      </w:r>
    </w:p>
    <w:p w:rsidR="00331AFF" w:rsidRDefault="001E6C21" w:rsidP="00B076BE">
      <w:pPr>
        <w:pStyle w:val="ProductList-Bullet"/>
        <w:numPr>
          <w:ilvl w:val="0"/>
          <w:numId w:val="47"/>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 </w:t>
      </w:r>
    </w:p>
    <w:p w:rsidR="00331AFF" w:rsidRDefault="001E6C21" w:rsidP="00B076BE">
      <w:pPr>
        <w:pStyle w:val="ProductList-Bullet"/>
        <w:numPr>
          <w:ilvl w:val="0"/>
          <w:numId w:val="47"/>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w:t>
      </w:r>
    </w:p>
    <w:p w:rsidR="00331AFF" w:rsidRDefault="001E6C21" w:rsidP="00B076BE">
      <w:pPr>
        <w:pStyle w:val="ProductList-Bullet"/>
        <w:numPr>
          <w:ilvl w:val="0"/>
          <w:numId w:val="47"/>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 </w:t>
      </w:r>
    </w:p>
    <w:p w:rsidR="00331AFF" w:rsidRDefault="001E6C21" w:rsidP="00B076BE">
      <w:pPr>
        <w:pStyle w:val="ProductList-Bullet"/>
        <w:numPr>
          <w:ilvl w:val="1"/>
          <w:numId w:val="47"/>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 </w:t>
      </w:r>
    </w:p>
    <w:p w:rsidR="00331AFF" w:rsidRDefault="001E6C21" w:rsidP="00B076BE">
      <w:pPr>
        <w:pStyle w:val="ProductList-Bullet"/>
        <w:numPr>
          <w:ilvl w:val="1"/>
          <w:numId w:val="47"/>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331AFF" w:rsidRDefault="001E6C21">
      <w:pPr>
        <w:pStyle w:val="ProductList-Body"/>
        <w:ind w:left="1080"/>
      </w:pPr>
      <w:r>
        <w:t>- køre hardwarevirtualiseringssoftware, f.eks. Hyper-V</w:t>
      </w:r>
    </w:p>
    <w:p w:rsidR="00331AFF" w:rsidRDefault="001E6C21">
      <w:pPr>
        <w:pStyle w:val="ProductList-Body"/>
        <w:ind w:left="1080"/>
      </w:pPr>
      <w:r>
        <w:t>- levere hardwarevirtualiseringstjenester</w:t>
      </w:r>
    </w:p>
    <w:p w:rsidR="00331AFF" w:rsidRDefault="001E6C21">
      <w:pPr>
        <w:pStyle w:val="ProductList-Body"/>
        <w:ind w:left="1080"/>
      </w:pPr>
      <w:r>
        <w:t>- køre softwareagenter til styring af hardwarevirtualiseringssoftwaren</w:t>
      </w:r>
    </w:p>
    <w:p w:rsidR="00331AFF" w:rsidRDefault="001E6C21">
      <w:pPr>
        <w:pStyle w:val="ProductList-Body"/>
        <w:ind w:left="1080"/>
      </w:pPr>
      <w:r>
        <w:t>- fungere som destination for replikering</w:t>
      </w:r>
    </w:p>
    <w:p w:rsidR="00331AFF" w:rsidRDefault="001E6C21">
      <w:pPr>
        <w:pStyle w:val="ProductList-Body"/>
        <w:ind w:left="108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331AFF" w:rsidRDefault="001E6C21">
      <w:pPr>
        <w:pStyle w:val="ProductList-Body"/>
        <w:ind w:left="108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331AFF" w:rsidRDefault="001E6C21">
      <w:pPr>
        <w:pStyle w:val="ProductList-Body"/>
        <w:ind w:left="1080"/>
      </w:pPr>
      <w:r>
        <w:t xml:space="preserve">- køre belastninger for genoprettelse efter nedbrud som beskrevet ovenfor. </w:t>
      </w:r>
    </w:p>
    <w:p w:rsidR="00331AFF" w:rsidRDefault="001E6C21" w:rsidP="00B076BE">
      <w:pPr>
        <w:pStyle w:val="ProductList-Bullet"/>
        <w:numPr>
          <w:ilvl w:val="1"/>
          <w:numId w:val="48"/>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331AFF" w:rsidRDefault="001E6C21" w:rsidP="00B076BE">
      <w:pPr>
        <w:pStyle w:val="ProductList-Bullet"/>
        <w:numPr>
          <w:ilvl w:val="0"/>
          <w:numId w:val="48"/>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w:t>
      </w:r>
    </w:p>
    <w:p w:rsidR="00331AFF" w:rsidRDefault="001E6C21" w:rsidP="00B076BE">
      <w:pPr>
        <w:pStyle w:val="ProductList-Bullet"/>
        <w:numPr>
          <w:ilvl w:val="0"/>
          <w:numId w:val="48"/>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 </w:t>
      </w:r>
    </w:p>
    <w:p w:rsidR="00331AFF" w:rsidRDefault="001E6C21" w:rsidP="00B076BE">
      <w:pPr>
        <w:pStyle w:val="ProductList-Bullet"/>
        <w:numPr>
          <w:ilvl w:val="0"/>
          <w:numId w:val="48"/>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pågældende software kører i. </w:t>
      </w:r>
    </w:p>
    <w:p w:rsidR="00331AFF" w:rsidRDefault="001E6C21" w:rsidP="00B076BE">
      <w:pPr>
        <w:pStyle w:val="ProductList-Bullet"/>
        <w:numPr>
          <w:ilvl w:val="0"/>
          <w:numId w:val="48"/>
        </w:numPr>
      </w:pPr>
      <w:r>
        <w:t>Kundens rettighed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rsidR="00331AFF" w:rsidRDefault="00331AFF">
      <w:pPr>
        <w:pStyle w:val="ProductList-Body"/>
      </w:pPr>
    </w:p>
    <w:p w:rsidR="00331AFF" w:rsidRDefault="001E6C21">
      <w:pPr>
        <w:pStyle w:val="ProductList-ClauseHeading"/>
        <w:outlineLvl w:val="2"/>
      </w:pPr>
      <w:bookmarkStart w:id="360" w:name="_Sec589"/>
      <w:r>
        <w:lastRenderedPageBreak/>
        <w:t>Licensmobilitet</w:t>
      </w:r>
      <w:bookmarkEnd w:id="360"/>
    </w:p>
    <w:p w:rsidR="00331AFF" w:rsidRDefault="001E6C21">
      <w:pPr>
        <w:pStyle w:val="ProductList-SubClauseHeading"/>
        <w:outlineLvl w:val="3"/>
      </w:pPr>
      <w:r>
        <w:t>Licensmobilitet På Tværs Af Serverfarme</w:t>
      </w:r>
    </w:p>
    <w:p w:rsidR="00331AFF" w:rsidRDefault="001E6C21">
      <w:pPr>
        <w:pStyle w:val="ProductList-BodyIndented"/>
      </w:pPr>
      <w:r>
        <w:t xml:space="preserve">I henhold til Licensmobilitetet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331AFF" w:rsidRDefault="00331AFF">
      <w:pPr>
        <w:pStyle w:val="ProductList-BodyIndented"/>
      </w:pPr>
    </w:p>
    <w:p w:rsidR="00331AFF" w:rsidRDefault="001E6C21">
      <w:pPr>
        <w:pStyle w:val="ProductList-SubClauseHeading"/>
        <w:outlineLvl w:val="3"/>
      </w:pPr>
      <w:r>
        <w:t>Licensmobilitet via Software Assurance</w:t>
      </w:r>
    </w:p>
    <w:p w:rsidR="00331AFF" w:rsidRDefault="001E6C21">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rsidR="00331AFF" w:rsidRDefault="00331AFF">
      <w:pPr>
        <w:pStyle w:val="ProductList-BodyIndented"/>
      </w:pPr>
    </w:p>
    <w:p w:rsidR="00331AFF" w:rsidRDefault="001E6C21">
      <w:pPr>
        <w:pStyle w:val="ProductList-SubSubClauseHeading"/>
        <w:outlineLvl w:val="4"/>
      </w:pPr>
      <w:r>
        <w:t>Tilladt brug:</w:t>
      </w:r>
    </w:p>
    <w:p w:rsidR="00331AFF" w:rsidRDefault="001E6C21">
      <w:pPr>
        <w:pStyle w:val="ProductList-BodyIndented2"/>
      </w:pPr>
      <w:r>
        <w:t>Med Licensmobilitet gennem SA må Kunden:</w:t>
      </w:r>
    </w:p>
    <w:p w:rsidR="00331AFF" w:rsidRDefault="001E6C21" w:rsidP="00B076BE">
      <w:pPr>
        <w:pStyle w:val="ProductList-Bullet"/>
        <w:numPr>
          <w:ilvl w:val="2"/>
          <w:numId w:val="49"/>
        </w:numPr>
      </w:pPr>
      <w:r>
        <w:t xml:space="preserve">Køre sin licenserede software på delte servere </w:t>
      </w:r>
    </w:p>
    <w:p w:rsidR="00331AFF" w:rsidRDefault="001E6C21" w:rsidP="00B076BE">
      <w:pPr>
        <w:pStyle w:val="ProductList-Bullet"/>
        <w:numPr>
          <w:ilvl w:val="2"/>
          <w:numId w:val="49"/>
        </w:numPr>
      </w:pPr>
      <w:r>
        <w:t xml:space="preserve">Få adgang til den software i henhold til adgangslicenser, og for hvilke kunden af SA, og i henhold til kundens Bruger- og Enheds-SL'er, der giver adgang til produkterne </w:t>
      </w:r>
    </w:p>
    <w:p w:rsidR="00331AFF" w:rsidRDefault="001E6C21" w:rsidP="00B076BE">
      <w:pPr>
        <w:pStyle w:val="ProductList-Bullet"/>
        <w:numPr>
          <w:ilvl w:val="2"/>
          <w:numId w:val="49"/>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rsidR="00331AFF" w:rsidRDefault="001E6C21" w:rsidP="00B076BE">
      <w:pPr>
        <w:pStyle w:val="ProductList-Bullet"/>
        <w:numPr>
          <w:ilvl w:val="2"/>
          <w:numId w:val="49"/>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rsidR="00331AFF" w:rsidRDefault="00331AFF">
      <w:pPr>
        <w:pStyle w:val="ProductList-BodyIndented2"/>
      </w:pPr>
    </w:p>
    <w:p w:rsidR="00331AFF" w:rsidRDefault="001E6C21">
      <w:pPr>
        <w:pStyle w:val="ProductList-SubSubClauseHeading"/>
        <w:outlineLvl w:val="4"/>
      </w:pPr>
      <w:r>
        <w:t>Krav:</w:t>
      </w:r>
    </w:p>
    <w:p w:rsidR="00331AFF" w:rsidRDefault="001E6C21">
      <w:pPr>
        <w:pStyle w:val="ProductList-BodyIndented2"/>
      </w:pPr>
      <w:r>
        <w:t>For at bruge Licensmobilitet gennem SA skal Kunden:</w:t>
      </w:r>
    </w:p>
    <w:p w:rsidR="00331AFF" w:rsidRDefault="001E6C21" w:rsidP="00B076BE">
      <w:pPr>
        <w:pStyle w:val="ProductList-Bullet"/>
        <w:numPr>
          <w:ilvl w:val="2"/>
          <w:numId w:val="50"/>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rsidR="00331AFF" w:rsidRDefault="001E6C21" w:rsidP="00B076BE">
      <w:pPr>
        <w:pStyle w:val="ProductList-Bullet"/>
        <w:numPr>
          <w:ilvl w:val="2"/>
          <w:numId w:val="50"/>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og</w:t>
      </w:r>
    </w:p>
    <w:p w:rsidR="00331AFF" w:rsidRDefault="001E6C21" w:rsidP="00B076BE">
      <w:pPr>
        <w:pStyle w:val="ProductList-Bullet"/>
        <w:numPr>
          <w:ilvl w:val="2"/>
          <w:numId w:val="50"/>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331AFF" w:rsidRDefault="00331AFF">
      <w:pPr>
        <w:pStyle w:val="ProductList-BodyIndented2"/>
      </w:pPr>
    </w:p>
    <w:p w:rsidR="00331AFF" w:rsidRDefault="001E6C21">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17"/>
        <w:gridCol w:w="2571"/>
        <w:gridCol w:w="2618"/>
        <w:gridCol w:w="2464"/>
      </w:tblGrid>
      <w:tr w:rsidR="00331AF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Det tilladte Antal af:</w:t>
            </w:r>
          </w:p>
          <w:p w:rsidR="00331AFF" w:rsidRDefault="001E6C21">
            <w:pPr>
              <w:pStyle w:val="ProductList-TableBody"/>
            </w:pPr>
            <w:r>
              <w:rPr>
                <w:color w:val="FFFFFF"/>
              </w:rPr>
              <w:t>OSE’er eller Kerner pr. Licens</w:t>
            </w:r>
          </w:p>
        </w:tc>
      </w:tr>
      <w:tr w:rsidR="00331AFF">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 OSE pr. licens</w:t>
            </w:r>
          </w:p>
        </w:tc>
      </w:tr>
      <w:tr w:rsidR="00331AFF">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 OSE pr. licens</w:t>
            </w:r>
          </w:p>
        </w:tc>
      </w:tr>
      <w:tr w:rsidR="00331AFF">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Én virtuel kerne (underlagt brugervilkårene for produkt, herunder kravet om mindst 4 kerner pr. OSE)</w:t>
            </w:r>
          </w:p>
        </w:tc>
      </w:tr>
      <w:tr w:rsidR="00331AFF">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 administrerede OSE'er pr. licenseret server</w:t>
            </w:r>
          </w:p>
        </w:tc>
      </w:tr>
      <w:tr w:rsidR="00331AFF">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10 administrerede OSE'er pr. licenseret server</w:t>
            </w:r>
          </w:p>
        </w:tc>
      </w:tr>
      <w:tr w:rsidR="00331AFF">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 administrerede OSE'er pr. licenseret server</w:t>
            </w:r>
          </w:p>
        </w:tc>
      </w:tr>
      <w:tr w:rsidR="00331AFF">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10 administrerede OSE'er pr. licenseret server</w:t>
            </w:r>
          </w:p>
        </w:tc>
      </w:tr>
    </w:tbl>
    <w:p w:rsidR="00331AFF" w:rsidRDefault="00331AFF">
      <w:pPr>
        <w:pStyle w:val="ProductList-BodyIndented2"/>
      </w:pPr>
    </w:p>
    <w:p w:rsidR="00331AFF" w:rsidRDefault="001E6C21">
      <w:pPr>
        <w:pStyle w:val="ProductList-SubSubClauseHeading"/>
        <w:outlineLvl w:val="4"/>
      </w:pPr>
      <w:r>
        <w:t>Fail-over-rettigheder</w:t>
      </w:r>
    </w:p>
    <w:p w:rsidR="00331AFF" w:rsidRDefault="001E6C21">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rsidR="00331AFF" w:rsidRDefault="00331AFF">
      <w:pPr>
        <w:pStyle w:val="ProductList-BodyIndented2"/>
      </w:pPr>
    </w:p>
    <w:p w:rsidR="00331AFF" w:rsidRDefault="001E6C21">
      <w:pPr>
        <w:pStyle w:val="ProductList-ClauseHeading"/>
        <w:outlineLvl w:val="2"/>
      </w:pPr>
      <w:bookmarkStart w:id="361" w:name="_Sec590"/>
      <w:r>
        <w:t>Servere – Programmer med Egen Hosting</w:t>
      </w:r>
      <w:bookmarkEnd w:id="361"/>
    </w:p>
    <w:p w:rsidR="00331AFF" w:rsidRDefault="001E6C21">
      <w:pPr>
        <w:pStyle w:val="ProductList-Body"/>
      </w:pPr>
      <w:r>
        <w:t>Programmer med Egen Hosting betyder de Produkter, hvor rettigheder til Egen Hosting gælder.</w:t>
      </w:r>
    </w:p>
    <w:p w:rsidR="00331AFF" w:rsidRDefault="00331AFF">
      <w:pPr>
        <w:pStyle w:val="ProductList-Body"/>
      </w:pPr>
    </w:p>
    <w:p w:rsidR="00331AFF" w:rsidRDefault="001E6C21">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331AFF" w:rsidRDefault="00331AFF">
      <w:pPr>
        <w:pStyle w:val="ProductList-Body"/>
      </w:pPr>
    </w:p>
    <w:p w:rsidR="00331AFF" w:rsidRDefault="001E6C21">
      <w:pPr>
        <w:pStyle w:val="ProductList-SubClauseHeading"/>
        <w:outlineLvl w:val="3"/>
      </w:pPr>
      <w:r>
        <w:t>Krav</w:t>
      </w:r>
    </w:p>
    <w:p w:rsidR="00331AFF" w:rsidRDefault="001E6C21">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rsidR="00331AFF" w:rsidRDefault="001E6C21" w:rsidP="00B076BE">
      <w:pPr>
        <w:pStyle w:val="ProductList-Bullet"/>
        <w:numPr>
          <w:ilvl w:val="1"/>
          <w:numId w:val="51"/>
        </w:numPr>
      </w:pPr>
      <w:r>
        <w:t>de applikationer med egen hosting, der kører som en del af den samlede løsning og</w:t>
      </w:r>
    </w:p>
    <w:p w:rsidR="00331AFF" w:rsidRDefault="001E6C21" w:rsidP="00B076BE">
      <w:pPr>
        <w:pStyle w:val="ProductList-Bullet"/>
        <w:numPr>
          <w:ilvl w:val="1"/>
          <w:numId w:val="51"/>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rsidR="00331AFF" w:rsidRDefault="001E6C21">
      <w:pPr>
        <w:pStyle w:val="ProductList-BodyIndented"/>
      </w:pPr>
      <w:r>
        <w:t xml:space="preserve">Al Microsoft-software, der bruges til at oprette og levere den Samlede Løsning, skal være: </w:t>
      </w:r>
    </w:p>
    <w:p w:rsidR="00331AFF" w:rsidRDefault="001E6C21" w:rsidP="00B076BE">
      <w:pPr>
        <w:pStyle w:val="ProductList-Bullet"/>
        <w:numPr>
          <w:ilvl w:val="1"/>
          <w:numId w:val="52"/>
        </w:numPr>
      </w:pPr>
      <w:r>
        <w:t>licenseret gennem et Volumenlicensprogram og</w:t>
      </w:r>
    </w:p>
    <w:p w:rsidR="00331AFF" w:rsidRDefault="001E6C21" w:rsidP="00B076BE">
      <w:pPr>
        <w:pStyle w:val="ProductList-Bullet"/>
        <w:numPr>
          <w:ilvl w:val="1"/>
          <w:numId w:val="52"/>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rsidR="00331AFF" w:rsidRDefault="00331AFF">
      <w:pPr>
        <w:pStyle w:val="ProductList-BodyIndented"/>
      </w:pPr>
    </w:p>
    <w:p w:rsidR="00331AFF" w:rsidRDefault="001E6C21">
      <w:pPr>
        <w:pStyle w:val="ProductList-BodyIndented"/>
      </w:pPr>
      <w:r>
        <w:t>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rsidR="00331AFF" w:rsidRDefault="00331AFF">
      <w:pPr>
        <w:pStyle w:val="ProductList-BodyIndented"/>
      </w:pPr>
    </w:p>
    <w:p w:rsidR="00331AFF" w:rsidRDefault="001E6C21">
      <w:pPr>
        <w:pStyle w:val="ProductList-BodyIndented"/>
      </w:pPr>
      <w:r>
        <w:t>Kundens software skal:</w:t>
      </w:r>
    </w:p>
    <w:p w:rsidR="00331AFF" w:rsidRDefault="001E6C21" w:rsidP="00B076BE">
      <w:pPr>
        <w:pStyle w:val="ProductList-Bullet"/>
        <w:numPr>
          <w:ilvl w:val="1"/>
          <w:numId w:val="53"/>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rsidR="00331AFF" w:rsidRDefault="001E6C21" w:rsidP="00B076BE">
      <w:pPr>
        <w:pStyle w:val="ProductList-Bullet"/>
        <w:numPr>
          <w:ilvl w:val="1"/>
          <w:numId w:val="53"/>
        </w:numPr>
      </w:pPr>
      <w:r>
        <w:t>være den overordnede tjeneste og/eller applikation i den samlede løsning og må ikke tillade en slutbrugers direkte adgang til Applikationer med egen hosting i den samlede løsning,</w:t>
      </w:r>
    </w:p>
    <w:p w:rsidR="00331AFF" w:rsidRDefault="001E6C21" w:rsidP="00B076BE">
      <w:pPr>
        <w:pStyle w:val="ProductList-Bullet"/>
        <w:numPr>
          <w:ilvl w:val="1"/>
          <w:numId w:val="53"/>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rsidR="00331AFF" w:rsidRDefault="001E6C21" w:rsidP="00B076BE">
      <w:pPr>
        <w:pStyle w:val="ProductList-Bullet"/>
        <w:numPr>
          <w:ilvl w:val="1"/>
          <w:numId w:val="53"/>
        </w:numPr>
      </w:pPr>
      <w:r>
        <w:t>ejes, uden licens af Kunden, med undtagelse af at dennes software må indeholde en mindre andel software fra tredjemand, der er integreret i eller køres med understøttelse af dennes software.</w:t>
      </w:r>
    </w:p>
    <w:p w:rsidR="00331AFF" w:rsidRDefault="00331AFF">
      <w:pPr>
        <w:pStyle w:val="ProductList-BodyIndented"/>
      </w:pPr>
    </w:p>
    <w:p w:rsidR="00331AFF" w:rsidRDefault="001E6C21">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331AFF" w:rsidRDefault="00331AFF">
      <w:pPr>
        <w:pStyle w:val="ProductList-BodyIndented"/>
        <w:jc w:val="right"/>
      </w:pPr>
    </w:p>
    <w:tbl>
      <w:tblPr>
        <w:tblStyle w:val="PURTable0"/>
        <w:tblW w:w="0" w:type="dxa"/>
        <w:tblLook w:val="04A0" w:firstRow="1" w:lastRow="0" w:firstColumn="1" w:lastColumn="0" w:noHBand="0" w:noVBand="1"/>
      </w:tblPr>
      <w:tblGrid>
        <w:gridCol w:w="1044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Indented"/>
      </w:pPr>
    </w:p>
    <w:p w:rsidR="00331AFF" w:rsidRDefault="00331AFF">
      <w:pPr>
        <w:pStyle w:val="PURBreadcrumb"/>
      </w:pPr>
    </w:p>
    <w:p w:rsidR="00331AFF" w:rsidRDefault="001E6C21">
      <w:pPr>
        <w:pStyle w:val="ProductList-SectionHeading"/>
        <w:pageBreakBefore/>
        <w:outlineLvl w:val="0"/>
      </w:pPr>
      <w:bookmarkStart w:id="362" w:name="_Sec562"/>
      <w:bookmarkEnd w:id="338"/>
      <w:r>
        <w:lastRenderedPageBreak/>
        <w:t>Bilag C – Professionelle Ydelser</w:t>
      </w:r>
      <w:r>
        <w:fldChar w:fldCharType="begin"/>
      </w:r>
      <w:r>
        <w:instrText xml:space="preserve"> TC "</w:instrText>
      </w:r>
      <w:bookmarkStart w:id="363" w:name="_Toc476129903"/>
      <w:r>
        <w:instrText>Bilag C – Professionelle Ydelser</w:instrText>
      </w:r>
      <w:bookmarkEnd w:id="363"/>
      <w:r>
        <w:instrText>" \l 1</w:instrText>
      </w:r>
      <w:r>
        <w:fldChar w:fldCharType="end"/>
      </w:r>
    </w:p>
    <w:p w:rsidR="00331AFF" w:rsidRDefault="001E6C21">
      <w:pPr>
        <w:pStyle w:val="ProductList-Body"/>
      </w:pPr>
      <w:r>
        <w:t>Professionelle Ydelser, der er tilgængelige gennem Microsoft Volumenlicens, er beskrevet herunder.</w:t>
      </w:r>
    </w:p>
    <w:p w:rsidR="00331AFF" w:rsidRDefault="001E6C21">
      <w:pPr>
        <w:pStyle w:val="ProductList-Offering1Heading"/>
        <w:outlineLvl w:val="1"/>
      </w:pPr>
      <w:bookmarkStart w:id="364" w:name="_Sec565"/>
      <w:r>
        <w:t>Supporttilbud for Microsoft Premier</w:t>
      </w:r>
      <w:bookmarkEnd w:id="364"/>
      <w:r>
        <w:fldChar w:fldCharType="begin"/>
      </w:r>
      <w:r>
        <w:instrText xml:space="preserve"> TC "</w:instrText>
      </w:r>
      <w:bookmarkStart w:id="365" w:name="_Toc476129904"/>
      <w:r>
        <w:instrText>Supporttilbud for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331A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jc w:val="center"/>
            </w:pPr>
            <w:r>
              <w:rPr>
                <w:color w:val="FFFFFF"/>
              </w:rPr>
              <w:t>Premier Plus</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Månedligt</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Op til 10 timer</w:t>
            </w:r>
          </w:p>
          <w:p w:rsidR="00331AFF" w:rsidRDefault="001E6C21">
            <w:pPr>
              <w:pStyle w:val="ProductList-TableBody"/>
            </w:pPr>
            <w:r>
              <w:t>+1 Tilstandskontrol</w:t>
            </w:r>
          </w:p>
          <w:p w:rsidR="00331AFF" w:rsidRDefault="001E6C21">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Op til 160 timer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Op til 140 timer</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jc w:val="center"/>
            </w:pPr>
            <w:r>
              <w:t>X</w:t>
            </w:r>
          </w:p>
        </w:tc>
      </w:tr>
      <w:tr w:rsidR="00331AFF">
        <w:tc>
          <w:tcPr>
            <w:tcW w:w="404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Pakker med 20</w:t>
            </w:r>
          </w:p>
        </w:tc>
      </w:tr>
    </w:tbl>
    <w:p w:rsidR="00331AFF" w:rsidRDefault="001E6C21">
      <w:pPr>
        <w:pStyle w:val="ProductList-Body"/>
      </w:pPr>
      <w:r>
        <w:rPr>
          <w:vertAlign w:val="superscript"/>
        </w:rPr>
        <w:t xml:space="preserve">1 </w:t>
      </w:r>
      <w:r>
        <w:rPr>
          <w:i/>
        </w:rPr>
        <w:t>Arbejdstid defineres lokalt.</w:t>
      </w:r>
    </w:p>
    <w:p w:rsidR="00331AFF" w:rsidRDefault="00331AFF">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331AF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Kundens Forventede Svar</w:t>
            </w:r>
          </w:p>
        </w:tc>
      </w:tr>
      <w:tr w:rsidR="00331AFF">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xml:space="preserve">Katastrofal forretningsindvirkning: </w:t>
            </w:r>
          </w:p>
          <w:p w:rsidR="00331AFF" w:rsidRDefault="001E6C21">
            <w:pPr>
              <w:pStyle w:val="ProductList-TableBody"/>
            </w:pPr>
            <w:r>
              <w:t>Fuldstændigt tab af en central (driftskritisk) forretningsproces, og arbejdet kan ikke fortsætte på fornuftig vis</w:t>
            </w:r>
          </w:p>
          <w:p w:rsidR="00331AFF" w:rsidRDefault="001E6C21">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 svar via opkald i løbet af 1 time eller mindre</w:t>
            </w:r>
          </w:p>
          <w:p w:rsidR="00331AFF" w:rsidRDefault="001E6C21">
            <w:pPr>
              <w:pStyle w:val="ProductList-TableBody"/>
            </w:pPr>
            <w:r>
              <w:t>Microsofts Ressourcer på kundens sted hurtigst muligt.</w:t>
            </w:r>
          </w:p>
          <w:p w:rsidR="00331AFF" w:rsidRDefault="001E6C21">
            <w:pPr>
              <w:pStyle w:val="ProductList-TableBody"/>
            </w:pPr>
            <w:r>
              <w:t>Fortløbende indsats 24x7</w:t>
            </w:r>
          </w:p>
          <w:p w:rsidR="00331AFF" w:rsidRDefault="001E6C21">
            <w:pPr>
              <w:pStyle w:val="ProductList-TableBody"/>
            </w:pPr>
            <w:r>
              <w:t>Hurtig Eskalering til Produktteams hos Microsoft</w:t>
            </w:r>
          </w:p>
          <w:p w:rsidR="00331AFF" w:rsidRDefault="001E6C21">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xml:space="preserve">Underretning af Kundens Seniorledere </w:t>
            </w:r>
          </w:p>
          <w:p w:rsidR="00331AFF" w:rsidRDefault="001E6C21">
            <w:pPr>
              <w:pStyle w:val="ProductList-TableBody"/>
            </w:pPr>
            <w:r>
              <w:t>Fordeling af relevante ressourcer for at opretholde fortløbende indsats 24x7</w:t>
            </w:r>
            <w:r>
              <w:rPr>
                <w:vertAlign w:val="superscript"/>
              </w:rPr>
              <w:t>2</w:t>
            </w:r>
          </w:p>
          <w:p w:rsidR="00331AFF" w:rsidRDefault="001E6C21">
            <w:pPr>
              <w:pStyle w:val="ProductList-TableBody"/>
            </w:pPr>
            <w:r>
              <w:t>Hurtig adgang og svar fra den ansvarlige for ændring af kontrol</w:t>
            </w:r>
          </w:p>
        </w:tc>
      </w:tr>
      <w:tr w:rsidR="00331AFF">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xml:space="preserve">Kritisk forretningsindflydelse: </w:t>
            </w:r>
          </w:p>
          <w:p w:rsidR="00331AFF" w:rsidRDefault="001E6C21">
            <w:pPr>
              <w:pStyle w:val="ProductList-TableBody"/>
            </w:pPr>
            <w:r>
              <w:t>Betydeligt tab eller serviceforringelse</w:t>
            </w:r>
          </w:p>
          <w:p w:rsidR="00331AFF" w:rsidRDefault="001E6C21">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 svar via opkald i løbet af 1 time eller mindre</w:t>
            </w:r>
          </w:p>
          <w:p w:rsidR="00331AFF" w:rsidRDefault="001E6C21">
            <w:pPr>
              <w:pStyle w:val="ProductList-TableBody"/>
            </w:pPr>
            <w:r>
              <w:t>Microsofts Ressourcer på Kundens sted efter ønske.</w:t>
            </w:r>
          </w:p>
          <w:p w:rsidR="00331AFF" w:rsidRDefault="001E6C21">
            <w:pPr>
              <w:pStyle w:val="ProductList-TableBody"/>
            </w:pPr>
            <w:r>
              <w:t>Fortløbende indsats 24x7</w:t>
            </w:r>
          </w:p>
          <w:p w:rsidR="00331AFF" w:rsidRDefault="001E6C21">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Fordeling af relevante ressourcer for at opretholde fortløbende indsats 24x7</w:t>
            </w:r>
            <w:r>
              <w:rPr>
                <w:vertAlign w:val="superscript"/>
              </w:rPr>
              <w:t>2</w:t>
            </w:r>
          </w:p>
          <w:p w:rsidR="00331AFF" w:rsidRDefault="001E6C21">
            <w:pPr>
              <w:pStyle w:val="ProductList-TableBody"/>
            </w:pPr>
            <w:r>
              <w:t>Hurtig adgang og svar fra den ansvarlige for ændring af kontrol</w:t>
            </w:r>
          </w:p>
          <w:p w:rsidR="00331AFF" w:rsidRDefault="001E6C21">
            <w:pPr>
              <w:pStyle w:val="ProductList-TableBody"/>
            </w:pPr>
            <w:r>
              <w:t>Underretning til ledelsen</w:t>
            </w:r>
          </w:p>
        </w:tc>
      </w:tr>
      <w:tr w:rsidR="00331AFF">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xml:space="preserve">Moderat forretningsindflydelse: </w:t>
            </w:r>
          </w:p>
          <w:p w:rsidR="00331AFF" w:rsidRDefault="001E6C21">
            <w:pPr>
              <w:pStyle w:val="ProductList-TableBody"/>
            </w:pPr>
            <w:r>
              <w:t>Moderat tab eller serviceforringelse, men arbejdet kan fortsætte på nedsat niveau.</w:t>
            </w:r>
          </w:p>
          <w:p w:rsidR="00331AFF" w:rsidRDefault="001E6C21">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 svar via opkald i løbet af 2 timer eller mindre</w:t>
            </w:r>
          </w:p>
          <w:p w:rsidR="00331AFF" w:rsidRDefault="001E6C21">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Fordeling af relevante ressourcer for at opretholde fortløbende indsats i Arbejdstiden1</w:t>
            </w:r>
          </w:p>
          <w:p w:rsidR="00331AFF" w:rsidRDefault="001E6C21">
            <w:pPr>
              <w:pStyle w:val="ProductList-TableBody"/>
            </w:pPr>
            <w:r>
              <w:t>Adgang og svar fra den ansvarlige for ændring af kontrol inden for 4 timer i Arbejdstiden</w:t>
            </w:r>
            <w:r>
              <w:rPr>
                <w:vertAlign w:val="superscript"/>
              </w:rPr>
              <w:t>1</w:t>
            </w:r>
          </w:p>
        </w:tc>
      </w:tr>
      <w:tr w:rsidR="00331AFF">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xml:space="preserve">Minimal forretningsindflydelse: </w:t>
            </w:r>
          </w:p>
          <w:p w:rsidR="00331AFF" w:rsidRDefault="001E6C21">
            <w:pPr>
              <w:pStyle w:val="ProductList-TableBody"/>
            </w:pPr>
            <w:r>
              <w:t>I det væsentlige fungerende, med mindre eller ingen serviceforhindringer.</w:t>
            </w:r>
          </w:p>
          <w:p w:rsidR="00331AFF" w:rsidRDefault="001E6C21">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 svar via opkald i løbet af 4 timer eller mindre</w:t>
            </w:r>
          </w:p>
          <w:p w:rsidR="00331AFF" w:rsidRDefault="001E6C21">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Nøjagtige kontaktoplysninger om sagsejeren</w:t>
            </w:r>
          </w:p>
          <w:p w:rsidR="00331AFF" w:rsidRDefault="001E6C21">
            <w:pPr>
              <w:pStyle w:val="ProductList-TableBody"/>
            </w:pPr>
            <w:r>
              <w:t>Reaktion inden for 24 timer</w:t>
            </w:r>
          </w:p>
        </w:tc>
      </w:tr>
    </w:tbl>
    <w:p w:rsidR="00331AFF" w:rsidRDefault="001E6C21">
      <w:pPr>
        <w:pStyle w:val="ProductList-Body"/>
      </w:pPr>
      <w:r>
        <w:rPr>
          <w:vertAlign w:val="superscript"/>
        </w:rPr>
        <w:t>1</w:t>
      </w:r>
      <w:r>
        <w:rPr>
          <w:i/>
        </w:rPr>
        <w:t>Arbejdstid defineres lokalt.</w:t>
      </w:r>
    </w:p>
    <w:p w:rsidR="00331AFF" w:rsidRDefault="001E6C21">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rsidR="00331AFF" w:rsidRDefault="00331AFF">
      <w:pPr>
        <w:pStyle w:val="ProductList-Body"/>
      </w:pPr>
    </w:p>
    <w:p w:rsidR="00331AFF" w:rsidRDefault="001E6C21">
      <w:pPr>
        <w:pStyle w:val="ProductList-ClauseHeading"/>
        <w:outlineLvl w:val="2"/>
      </w:pPr>
      <w:r>
        <w:t>Tilhørende Business Rules</w:t>
      </w:r>
    </w:p>
    <w:p w:rsidR="00331AFF" w:rsidRDefault="001E6C21">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331AFF" w:rsidRDefault="001E6C21">
      <w:pPr>
        <w:pStyle w:val="ProductList-Offering1Heading"/>
        <w:outlineLvl w:val="1"/>
      </w:pPr>
      <w:bookmarkStart w:id="366" w:name="_Sec566"/>
      <w:r>
        <w:t>Microsoft Digital Advisory-tilbud</w:t>
      </w:r>
      <w:bookmarkEnd w:id="366"/>
      <w:r>
        <w:fldChar w:fldCharType="begin"/>
      </w:r>
      <w:r>
        <w:instrText xml:space="preserve"> TC "</w:instrText>
      </w:r>
      <w:bookmarkStart w:id="367" w:name="_Toc476129905"/>
      <w:r>
        <w:instrText>Microsoft Digital Advisory-tilbud</w:instrText>
      </w:r>
      <w:bookmarkEnd w:id="367"/>
      <w:r>
        <w:instrText>" \l 2</w:instrText>
      </w:r>
      <w:r>
        <w:fldChar w:fldCharType="end"/>
      </w:r>
    </w:p>
    <w:p w:rsidR="00331AFF" w:rsidRDefault="001E6C21">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38"/>
        <w:gridCol w:w="2684"/>
        <w:gridCol w:w="2684"/>
        <w:gridCol w:w="2684"/>
      </w:tblGrid>
      <w:tr w:rsidR="00331AF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Enterprise Strategy Portfolio</w:t>
            </w:r>
          </w:p>
        </w:tc>
      </w:tr>
      <w:tr w:rsidR="00331AFF">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lastRenderedPageBreak/>
              <w:t>SKU-produktfamilie</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9RO-xxxx</w:t>
            </w:r>
          </w:p>
        </w:tc>
      </w:tr>
      <w:tr w:rsidR="00331AFF">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Op til 1.600 timer samlet for en Microsoft Digital Advisor og Enterprise Service-leveringsteamet</w:t>
            </w:r>
          </w:p>
        </w:tc>
      </w:tr>
      <w:tr w:rsidR="00331AFF">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pPr>
          </w:p>
        </w:tc>
      </w:tr>
      <w:tr w:rsidR="00331AFF">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pPr>
          </w:p>
        </w:tc>
      </w:tr>
      <w:tr w:rsidR="00331AFF">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1AFF" w:rsidRDefault="00331AFF">
            <w:pPr>
              <w:pStyle w:val="ProductList-TableBody"/>
            </w:pPr>
          </w:p>
        </w:tc>
      </w:tr>
      <w:tr w:rsidR="00331AFF">
        <w:tc>
          <w:tcPr>
            <w:tcW w:w="306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31AFF" w:rsidRDefault="001E6C21">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rsidR="00331AFF" w:rsidRDefault="00331AFF">
            <w:pPr>
              <w:pStyle w:val="ProductList-TableBody"/>
            </w:pPr>
          </w:p>
        </w:tc>
      </w:tr>
    </w:tbl>
    <w:p w:rsidR="00331AFF" w:rsidRDefault="00331AFF">
      <w:pPr>
        <w:pStyle w:val="ProductList-Body"/>
      </w:pPr>
    </w:p>
    <w:p w:rsidR="00331AFF" w:rsidRDefault="001E6C21">
      <w:pPr>
        <w:pStyle w:val="ProductList-ClauseHeading"/>
        <w:outlineLvl w:val="2"/>
      </w:pPr>
      <w:r>
        <w:t>Digital Advisory-servicemoduler</w:t>
      </w:r>
    </w:p>
    <w:p w:rsidR="00331AFF" w:rsidRDefault="001E6C21">
      <w:pPr>
        <w:pStyle w:val="ProductList-Body"/>
      </w:pPr>
      <w:r>
        <w:t>Digital Advisory-aftalen indeholder et eller flere Digital Advisory-servicemoduler jf. Serviceleveringsplanen.</w:t>
      </w:r>
    </w:p>
    <w:p w:rsidR="00331AFF" w:rsidRDefault="00331AFF">
      <w:pPr>
        <w:pStyle w:val="ProductList-Body"/>
      </w:pPr>
    </w:p>
    <w:p w:rsidR="00331AFF" w:rsidRDefault="001E6C21">
      <w:pPr>
        <w:pStyle w:val="ProductList-ClauseHeading"/>
        <w:outlineLvl w:val="2"/>
      </w:pPr>
      <w:r>
        <w:t>Tjenester, der Ikke er Omfattet</w:t>
      </w:r>
    </w:p>
    <w:p w:rsidR="00331AFF" w:rsidRDefault="001E6C21">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rsidR="00331AFF" w:rsidRDefault="00331AFF">
      <w:pPr>
        <w:pStyle w:val="ProductList-Body"/>
      </w:pPr>
    </w:p>
    <w:p w:rsidR="00331AFF" w:rsidRDefault="001E6C21">
      <w:pPr>
        <w:pStyle w:val="ProductList-ClauseHeading"/>
        <w:outlineLvl w:val="2"/>
      </w:pPr>
      <w:r>
        <w:t>Kundeansvar</w:t>
      </w:r>
    </w:p>
    <w:p w:rsidR="00331AFF" w:rsidRDefault="001E6C21">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rsidR="00331AFF" w:rsidRDefault="001E6C21">
      <w:pPr>
        <w:pStyle w:val="ProductList-Offering1Heading"/>
        <w:outlineLvl w:val="1"/>
      </w:pPr>
      <w:bookmarkStart w:id="368" w:name="_Sec567"/>
      <w:r>
        <w:t>Tilbud på Sales Productivity Accelerator</w:t>
      </w:r>
      <w:bookmarkEnd w:id="368"/>
      <w:r>
        <w:fldChar w:fldCharType="begin"/>
      </w:r>
      <w:r>
        <w:instrText xml:space="preserve"> TC "</w:instrText>
      </w:r>
      <w:bookmarkStart w:id="369" w:name="_Toc476129906"/>
      <w:r>
        <w:instrText>Tilbud på Sales Productivity Accelerator</w:instrText>
      </w:r>
      <w:bookmarkEnd w:id="369"/>
      <w:r>
        <w:instrText>" \l 2</w:instrText>
      </w:r>
      <w:r>
        <w:fldChar w:fldCharType="end"/>
      </w:r>
    </w:p>
    <w:p w:rsidR="00331AFF" w:rsidRDefault="001E6C21">
      <w:pPr>
        <w:pStyle w:val="ProductList-ClauseHeading"/>
        <w:outlineLvl w:val="2"/>
      </w:pPr>
      <w:r>
        <w:t>Overblik over Sales Productivity Accelerator</w:t>
      </w:r>
    </w:p>
    <w:p w:rsidR="00331AFF" w:rsidRDefault="001E6C21">
      <w:pPr>
        <w:pStyle w:val="ProductList-Body"/>
      </w:pPr>
      <w:r>
        <w:t>Sales Productivity Accelerator er en tjeneste, der leveres af Microsoft Services i løbet af en periode på fire (4) uger for at levere en implementering af Microsoft Dynamics 365 med et fast omfang.</w:t>
      </w:r>
    </w:p>
    <w:p w:rsidR="00331AFF" w:rsidRDefault="00331AFF">
      <w:pPr>
        <w:pStyle w:val="ProductList-Body"/>
      </w:pPr>
    </w:p>
    <w:p w:rsidR="00331AFF" w:rsidRDefault="001E6C21">
      <w:pPr>
        <w:pStyle w:val="ProductList-Body"/>
      </w:pPr>
      <w:r>
        <w:t>Sales Productivity Accelerator omfatter følgende leverancer:</w:t>
      </w:r>
    </w:p>
    <w:p w:rsidR="00331AFF" w:rsidRDefault="001E6C21" w:rsidP="00B076BE">
      <w:pPr>
        <w:pStyle w:val="ProductList-Bullet"/>
        <w:numPr>
          <w:ilvl w:val="0"/>
          <w:numId w:val="54"/>
        </w:numPr>
      </w:pPr>
      <w:r>
        <w:rPr>
          <w:b/>
          <w:color w:val="00188F"/>
        </w:rPr>
        <w:t>Serviceleveringsplan</w:t>
      </w:r>
      <w:r>
        <w:t>: oprettes af en Microsoft-konsulent for at imødekomme kundens forretningsmål og målsætninger.</w:t>
      </w:r>
    </w:p>
    <w:p w:rsidR="00331AFF" w:rsidRDefault="001E6C21" w:rsidP="00B076BE">
      <w:pPr>
        <w:pStyle w:val="ProductList-Bullet"/>
        <w:numPr>
          <w:ilvl w:val="0"/>
          <w:numId w:val="54"/>
        </w:numPr>
      </w:pPr>
      <w:r>
        <w:rPr>
          <w:b/>
          <w:color w:val="00188F"/>
        </w:rPr>
        <w:t>Workshops</w:t>
      </w:r>
      <w:r>
        <w:t>: dedikerer op til i alt seksten (16) timer til workshops:</w:t>
      </w:r>
    </w:p>
    <w:p w:rsidR="00331AFF" w:rsidRDefault="001E6C21" w:rsidP="00B076BE">
      <w:pPr>
        <w:pStyle w:val="ProductList-Bullet"/>
        <w:numPr>
          <w:ilvl w:val="1"/>
          <w:numId w:val="54"/>
        </w:numPr>
      </w:pPr>
      <w:r>
        <w:t>Op til to (2) registreringsworkshops til at undersøge og definere vigtige brugstilfælde og virksomhedsbehov, som angivet af Kunden, til brug for konfigurationsindstillinger</w:t>
      </w:r>
    </w:p>
    <w:p w:rsidR="00331AFF" w:rsidRDefault="001E6C21" w:rsidP="00B076BE">
      <w:pPr>
        <w:pStyle w:val="ProductList-Bullet"/>
        <w:numPr>
          <w:ilvl w:val="1"/>
          <w:numId w:val="54"/>
        </w:numPr>
      </w:pPr>
      <w:r>
        <w:t>Op til fire (4) workshops til designgennemgang under Buildfasen.</w:t>
      </w:r>
    </w:p>
    <w:p w:rsidR="00331AFF" w:rsidRDefault="001E6C21" w:rsidP="00B076BE">
      <w:pPr>
        <w:pStyle w:val="ProductList-Bullet"/>
        <w:numPr>
          <w:ilvl w:val="0"/>
          <w:numId w:val="54"/>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rsidR="00331AFF" w:rsidRDefault="001E6C21" w:rsidP="00B076BE">
      <w:pPr>
        <w:pStyle w:val="ProductList-Bullet"/>
        <w:numPr>
          <w:ilvl w:val="0"/>
          <w:numId w:val="54"/>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rsidR="00331AFF" w:rsidRDefault="001E6C21" w:rsidP="00B076BE">
      <w:pPr>
        <w:pStyle w:val="ProductList-Bullet"/>
        <w:numPr>
          <w:ilvl w:val="0"/>
          <w:numId w:val="54"/>
        </w:numPr>
      </w:pPr>
      <w:r>
        <w:rPr>
          <w:b/>
          <w:color w:val="00188F"/>
        </w:rPr>
        <w:t>Test</w:t>
      </w:r>
      <w:r>
        <w:t>: dedikerer op til seksogtyve (26) timer, der er dedikeret til op til to (2) test (f.eks. System Test og UAT).</w:t>
      </w:r>
    </w:p>
    <w:p w:rsidR="00331AFF" w:rsidRDefault="001E6C21" w:rsidP="00B076BE">
      <w:pPr>
        <w:pStyle w:val="ProductList-Bullet"/>
        <w:numPr>
          <w:ilvl w:val="0"/>
          <w:numId w:val="54"/>
        </w:numPr>
      </w:pPr>
      <w:r>
        <w:rPr>
          <w:b/>
          <w:color w:val="00188F"/>
        </w:rPr>
        <w:t>Uddannelse og Overdragelse af Viden</w:t>
      </w:r>
      <w:r>
        <w:t>: Giver et (1) produktorienteret uddannelsesforløb til Kundens brugere på op til i alt fire (4) timer.</w:t>
      </w:r>
    </w:p>
    <w:p w:rsidR="00331AFF" w:rsidRDefault="001E6C21" w:rsidP="00B076BE">
      <w:pPr>
        <w:pStyle w:val="ProductList-Bullet"/>
        <w:numPr>
          <w:ilvl w:val="0"/>
          <w:numId w:val="54"/>
        </w:numPr>
      </w:pPr>
      <w:r>
        <w:rPr>
          <w:b/>
          <w:color w:val="00188F"/>
        </w:rPr>
        <w:t>Installationssupport</w:t>
      </w:r>
      <w:r>
        <w:t>: Giver op til fyrre (40) timer til installation og udgivelsessupport (uge 4) i henhold til det forudbestemte projektomfang og de forudbestemte krav.</w:t>
      </w:r>
    </w:p>
    <w:p w:rsidR="00331AFF" w:rsidRDefault="00331AFF">
      <w:pPr>
        <w:pStyle w:val="ProductList-Body"/>
      </w:pPr>
    </w:p>
    <w:p w:rsidR="00331AFF" w:rsidRDefault="001E6C21">
      <w:pPr>
        <w:pStyle w:val="ProductList-ClauseHeading"/>
        <w:outlineLvl w:val="2"/>
      </w:pPr>
      <w:r>
        <w:t>Kundeansvar</w:t>
      </w:r>
    </w:p>
    <w:p w:rsidR="00331AFF" w:rsidRDefault="001E6C21">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SectionHeading"/>
        <w:pageBreakBefore/>
        <w:outlineLvl w:val="0"/>
      </w:pPr>
      <w:bookmarkStart w:id="370" w:name="_Sec563"/>
      <w:bookmarkEnd w:id="362"/>
      <w:r>
        <w:lastRenderedPageBreak/>
        <w:t>Bilag D – Supplerende vilkår for Programaftale</w:t>
      </w:r>
      <w:r>
        <w:fldChar w:fldCharType="begin"/>
      </w:r>
      <w:r>
        <w:instrText xml:space="preserve"> TC "</w:instrText>
      </w:r>
      <w:bookmarkStart w:id="371" w:name="_Toc476129907"/>
      <w:r>
        <w:instrText>Bilag D – Supplerende vilkår for Programaftale</w:instrText>
      </w:r>
      <w:bookmarkEnd w:id="371"/>
      <w:r>
        <w:instrText>" \l 1</w:instrText>
      </w:r>
      <w:r>
        <w:fldChar w:fldCharType="end"/>
      </w:r>
    </w:p>
    <w:p w:rsidR="00331AFF" w:rsidRDefault="001E6C21">
      <w:pPr>
        <w:pStyle w:val="ProductList-Body"/>
      </w:pPr>
      <w:r>
        <w:t>Nedenstående vilkår og betingelser gælder for Kundens volumenlicensaftale som anført.</w:t>
      </w:r>
    </w:p>
    <w:p w:rsidR="00331AFF" w:rsidRDefault="001E6C21">
      <w:pPr>
        <w:pStyle w:val="ProductList-Offering1Heading"/>
        <w:outlineLvl w:val="1"/>
      </w:pPr>
      <w:bookmarkStart w:id="372" w:name="_Sec568"/>
      <w:r>
        <w:t>Supplerende Vilkår for Select Plus-program</w:t>
      </w:r>
      <w:bookmarkEnd w:id="372"/>
      <w:r>
        <w:fldChar w:fldCharType="begin"/>
      </w:r>
      <w:r>
        <w:instrText xml:space="preserve"> TC "</w:instrText>
      </w:r>
      <w:bookmarkStart w:id="373" w:name="_Toc476129908"/>
      <w:r>
        <w:instrText>Supplerende Vilkår for Select Plus-program</w:instrText>
      </w:r>
      <w:bookmarkEnd w:id="373"/>
      <w:r>
        <w:instrText>" \l 2</w:instrText>
      </w:r>
      <w:r>
        <w:fldChar w:fldCharType="end"/>
      </w:r>
    </w:p>
    <w:p w:rsidR="00331AFF" w:rsidRDefault="001E6C21">
      <w:pPr>
        <w:pStyle w:val="ProductList-Body"/>
      </w:pPr>
      <w:r>
        <w:t>Select Plus kræver en minimumbestilling på 500 points per pulje i løbet af det første år. Kravet om bestillingsantal kan fraviges, hvis der leveres en Kvalificeret Kontrakt.</w:t>
      </w:r>
    </w:p>
    <w:p w:rsidR="00331AFF" w:rsidRDefault="00331AFF">
      <w:pPr>
        <w:pStyle w:val="ProductList-Body"/>
      </w:pPr>
    </w:p>
    <w:p w:rsidR="00331AFF" w:rsidRDefault="001E6C21">
      <w:pPr>
        <w:pStyle w:val="ProductList-ClauseHeading"/>
        <w:outlineLvl w:val="2"/>
      </w:pPr>
      <w:r>
        <w:t>Prisniveauer i Select Plus</w:t>
      </w:r>
    </w:p>
    <w:p w:rsidR="00331AFF" w:rsidRDefault="001E6C21">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331A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Årligt Minimum for Point pr. Pulje</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500</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4,000</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10,000</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25,000</w:t>
            </w:r>
          </w:p>
        </w:tc>
      </w:tr>
    </w:tbl>
    <w:p w:rsidR="00331AFF" w:rsidRDefault="001E6C21">
      <w:pPr>
        <w:pStyle w:val="ProductList-Offering1Heading"/>
        <w:outlineLvl w:val="1"/>
      </w:pPr>
      <w:bookmarkStart w:id="374" w:name="_Sec569"/>
      <w:r>
        <w:t>Definition af Administration til Kvalificerede Enheder</w:t>
      </w:r>
      <w:bookmarkEnd w:id="374"/>
      <w:r>
        <w:fldChar w:fldCharType="begin"/>
      </w:r>
      <w:r>
        <w:instrText xml:space="preserve"> TC "</w:instrText>
      </w:r>
      <w:bookmarkStart w:id="375" w:name="_Toc476129909"/>
      <w:r>
        <w:instrText>Definition af Administration til Kvalificerede Enheder</w:instrText>
      </w:r>
      <w:bookmarkEnd w:id="375"/>
      <w:r>
        <w:instrText>" \l 2</w:instrText>
      </w:r>
      <w:r>
        <w:fldChar w:fldCharType="end"/>
      </w:r>
    </w:p>
    <w:p w:rsidR="00331AFF" w:rsidRDefault="001E6C21">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rsidR="00331AFF" w:rsidRDefault="001E6C21" w:rsidP="00B076BE">
      <w:pPr>
        <w:pStyle w:val="ProductList-Bullet"/>
        <w:numPr>
          <w:ilvl w:val="0"/>
          <w:numId w:val="55"/>
        </w:numPr>
      </w:pPr>
      <w:r>
        <w:t>som kunden giver mulighed for at tilmelde sig sit domæne</w:t>
      </w:r>
    </w:p>
    <w:p w:rsidR="00331AFF" w:rsidRDefault="001E6C21" w:rsidP="00B076BE">
      <w:pPr>
        <w:pStyle w:val="ProductList-Bullet"/>
        <w:numPr>
          <w:ilvl w:val="0"/>
          <w:numId w:val="55"/>
        </w:numPr>
      </w:pPr>
      <w:r>
        <w:t>som kunden godkender som et krav for at bruge programmer, mens den er på området</w:t>
      </w:r>
    </w:p>
    <w:p w:rsidR="00331AFF" w:rsidRDefault="001E6C21" w:rsidP="00B076BE">
      <w:pPr>
        <w:pStyle w:val="ProductList-Bullet"/>
        <w:numPr>
          <w:ilvl w:val="0"/>
          <w:numId w:val="55"/>
        </w:numPr>
      </w:pPr>
      <w:r>
        <w:t>som kunden installerer agenter på (f.eks. antivirus, antimalware eller andre agenter, der er krævet af Kundens politik) eller</w:t>
      </w:r>
    </w:p>
    <w:p w:rsidR="00331AFF" w:rsidRDefault="001E6C21" w:rsidP="00B076BE">
      <w:pPr>
        <w:pStyle w:val="ProductList-Bullet"/>
        <w:numPr>
          <w:ilvl w:val="0"/>
          <w:numId w:val="55"/>
        </w:numPr>
      </w:pPr>
      <w:r>
        <w:t>som kunden direkte eller indirekte anvender og håndhæver gruppepolitikker for</w:t>
      </w:r>
    </w:p>
    <w:p w:rsidR="00331AFF" w:rsidRDefault="001E6C21" w:rsidP="00B076BE">
      <w:pPr>
        <w:pStyle w:val="ProductList-Bullet"/>
        <w:numPr>
          <w:ilvl w:val="0"/>
          <w:numId w:val="55"/>
        </w:numPr>
      </w:pPr>
      <w:r>
        <w:t>som kunden anmoder eller modtager data om og konfigurerer eller giver anvisninger til hardwaren eller softwaren, som er direkte eller indirekte forbundet med et operativsystemmiljø</w:t>
      </w:r>
    </w:p>
    <w:p w:rsidR="00331AFF" w:rsidRDefault="001E6C21" w:rsidP="00B076BE">
      <w:pPr>
        <w:pStyle w:val="ProductList-Bullet"/>
        <w:numPr>
          <w:ilvl w:val="0"/>
          <w:numId w:val="55"/>
        </w:numPr>
      </w:pPr>
      <w:r>
        <w:t>som får adgang til en visuel desktopinfrastruktur (VDI) uden for Windows SA, Microsoft Intune (Enhed) eller Virtual Desktop Access Roming-rettigheder.</w:t>
      </w:r>
    </w:p>
    <w:p w:rsidR="00331AFF" w:rsidRDefault="00331AFF">
      <w:pPr>
        <w:pStyle w:val="ProductList-Body"/>
      </w:pPr>
    </w:p>
    <w:p w:rsidR="00331AFF" w:rsidRDefault="001E6C21">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331AFF" w:rsidRDefault="001E6C21">
      <w:pPr>
        <w:pStyle w:val="ProductList-Offering1Heading"/>
        <w:outlineLvl w:val="1"/>
      </w:pPr>
      <w:bookmarkStart w:id="376" w:name="_Sec570"/>
      <w:r>
        <w:t>Online-services i Open-programmerne</w:t>
      </w:r>
      <w:bookmarkEnd w:id="376"/>
      <w:r>
        <w:fldChar w:fldCharType="begin"/>
      </w:r>
      <w:r>
        <w:instrText xml:space="preserve"> TC "</w:instrText>
      </w:r>
      <w:bookmarkStart w:id="377" w:name="_Toc476129910"/>
      <w:r>
        <w:instrText>Online-services i Open-programmerne</w:instrText>
      </w:r>
      <w:bookmarkEnd w:id="377"/>
      <w:r>
        <w:instrText>" \l 2</w:instrText>
      </w:r>
      <w:r>
        <w:fldChar w:fldCharType="end"/>
      </w:r>
    </w:p>
    <w:p w:rsidR="00331AFF" w:rsidRDefault="001E6C21">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rsidR="00331AFF" w:rsidRDefault="00331AFF">
      <w:pPr>
        <w:pStyle w:val="ProductList-Body"/>
      </w:pPr>
    </w:p>
    <w:p w:rsidR="00331AFF" w:rsidRDefault="001E6C21">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331AFF" w:rsidRDefault="001E6C21">
      <w:pPr>
        <w:pStyle w:val="ProductList-Offering1Heading"/>
        <w:outlineLvl w:val="1"/>
      </w:pPr>
      <w:bookmarkStart w:id="378" w:name="_Sec571"/>
      <w:r>
        <w:t>Supplerende Vilkår for Professional-services – Legacy-aftaler</w:t>
      </w:r>
      <w:bookmarkEnd w:id="378"/>
      <w:r>
        <w:fldChar w:fldCharType="begin"/>
      </w:r>
      <w:r>
        <w:instrText xml:space="preserve"> TC "</w:instrText>
      </w:r>
      <w:bookmarkStart w:id="379" w:name="_Toc476129911"/>
      <w:r>
        <w:instrText>Supplerende Vilkår for Professional-services – Legacy-aftaler</w:instrText>
      </w:r>
      <w:bookmarkEnd w:id="379"/>
      <w:r>
        <w:instrText>" \l 2</w:instrText>
      </w:r>
      <w:r>
        <w:fldChar w:fldCharType="end"/>
      </w:r>
    </w:p>
    <w:p w:rsidR="00331AFF" w:rsidRDefault="001E6C21">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331AFF" w:rsidRDefault="00331AFF">
      <w:pPr>
        <w:pStyle w:val="ProductList-Body"/>
      </w:pPr>
    </w:p>
    <w:p w:rsidR="00331AFF" w:rsidRDefault="001E6C21">
      <w:pPr>
        <w:pStyle w:val="ProductList-ClauseHeading"/>
        <w:outlineLvl w:val="2"/>
      </w:pPr>
      <w:r>
        <w:t>Brug, Ejerskab og Licensrettigheder</w:t>
      </w:r>
    </w:p>
    <w:p w:rsidR="00331AFF" w:rsidRDefault="001E6C21">
      <w:pPr>
        <w:pStyle w:val="ProductList-SubClauseHeading"/>
        <w:outlineLvl w:val="3"/>
      </w:pPr>
      <w:r>
        <w:t>Programrettelser</w:t>
      </w:r>
    </w:p>
    <w:p w:rsidR="00331AFF" w:rsidRDefault="001E6C21">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331AFF" w:rsidRDefault="00331AFF">
      <w:pPr>
        <w:pStyle w:val="ProductList-BodyIndented"/>
      </w:pPr>
    </w:p>
    <w:p w:rsidR="00331AFF" w:rsidRDefault="001E6C21">
      <w:pPr>
        <w:pStyle w:val="ProductList-SubClauseHeading"/>
        <w:outlineLvl w:val="3"/>
      </w:pPr>
      <w:r>
        <w:t>Eksisterende arbejde</w:t>
      </w:r>
    </w:p>
    <w:p w:rsidR="00331AFF" w:rsidRDefault="001E6C21">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331AFF" w:rsidRDefault="001E6C21">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331AFF" w:rsidRDefault="00331AFF">
      <w:pPr>
        <w:pStyle w:val="ProductList-BodyIndented"/>
      </w:pPr>
    </w:p>
    <w:p w:rsidR="00331AFF" w:rsidRDefault="001E6C21">
      <w:pPr>
        <w:pStyle w:val="ProductList-SubClauseHeading"/>
        <w:outlineLvl w:val="3"/>
      </w:pPr>
      <w:r>
        <w:t>Serviceleverancer</w:t>
      </w:r>
    </w:p>
    <w:p w:rsidR="00331AFF" w:rsidRDefault="001E6C21">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331AFF" w:rsidRDefault="00331AFF">
      <w:pPr>
        <w:pStyle w:val="ProductList-BodyIndented"/>
      </w:pPr>
    </w:p>
    <w:p w:rsidR="00331AFF" w:rsidRDefault="001E6C21">
      <w:pPr>
        <w:pStyle w:val="ProductList-SubClauseHeading"/>
        <w:outlineLvl w:val="3"/>
      </w:pPr>
      <w:r>
        <w:t>Brug af tekniske oplysninger fra Professionelle Ydelser</w:t>
      </w:r>
    </w:p>
    <w:p w:rsidR="00331AFF" w:rsidRDefault="001E6C21">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331AFF" w:rsidRDefault="00331AFF">
      <w:pPr>
        <w:pStyle w:val="ProductList-BodyIndented"/>
      </w:pPr>
    </w:p>
    <w:p w:rsidR="00331AFF" w:rsidRDefault="001E6C21">
      <w:pPr>
        <w:pStyle w:val="ProductList-SubClauseHeading"/>
        <w:outlineLvl w:val="3"/>
      </w:pPr>
      <w:r>
        <w:t>Licensrestriktioner for Open Source</w:t>
      </w:r>
    </w:p>
    <w:p w:rsidR="00331AFF" w:rsidRDefault="001E6C21">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331AFF" w:rsidRDefault="00331AFF">
      <w:pPr>
        <w:pStyle w:val="ProductList-BodyIndented"/>
      </w:pPr>
    </w:p>
    <w:p w:rsidR="00331AFF" w:rsidRDefault="001E6C21">
      <w:pPr>
        <w:pStyle w:val="ProductList-SubClauseHeading"/>
        <w:outlineLvl w:val="3"/>
      </w:pPr>
      <w:r>
        <w:t>Associerede Virksomheders Rettigheder</w:t>
      </w:r>
    </w:p>
    <w:p w:rsidR="00331AFF" w:rsidRDefault="001E6C21">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331AFF" w:rsidRDefault="00331AFF">
      <w:pPr>
        <w:pStyle w:val="ProductList-BodyIndented"/>
      </w:pPr>
    </w:p>
    <w:p w:rsidR="00331AFF" w:rsidRDefault="001E6C21">
      <w:pPr>
        <w:pStyle w:val="ProductList-ClauseHeading"/>
        <w:outlineLvl w:val="2"/>
      </w:pPr>
      <w:r>
        <w:t>Indeståelser og Ansvarsbegrænsninger</w:t>
      </w:r>
    </w:p>
    <w:p w:rsidR="00331AFF" w:rsidRDefault="001E6C21">
      <w:pPr>
        <w:pStyle w:val="ProductList-SubClauseHeading"/>
        <w:outlineLvl w:val="3"/>
      </w:pPr>
      <w:r>
        <w:t>Indeståelse for Professionelle Ydelser</w:t>
      </w:r>
    </w:p>
    <w:p w:rsidR="00331AFF" w:rsidRDefault="001E6C21">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331AFF" w:rsidRDefault="00331AFF">
      <w:pPr>
        <w:pStyle w:val="ProductList-BodyIndented"/>
      </w:pPr>
    </w:p>
    <w:p w:rsidR="00331AFF" w:rsidRDefault="001E6C21">
      <w:pPr>
        <w:pStyle w:val="ProductList-SubClauseHeading"/>
        <w:outlineLvl w:val="3"/>
      </w:pPr>
      <w:r>
        <w:t>Begrænsning af Ansvar</w:t>
      </w:r>
    </w:p>
    <w:p w:rsidR="00331AFF" w:rsidRDefault="001E6C21">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331AFF" w:rsidRDefault="00331AFF">
      <w:pPr>
        <w:pStyle w:val="ProductList-BodyIndented"/>
        <w:jc w:val="right"/>
      </w:pPr>
    </w:p>
    <w:tbl>
      <w:tblPr>
        <w:tblStyle w:val="PURTable0"/>
        <w:tblW w:w="0" w:type="dxa"/>
        <w:tblLook w:val="04A0" w:firstRow="1" w:lastRow="0" w:firstColumn="1" w:lastColumn="0" w:noHBand="0" w:noVBand="1"/>
      </w:tblPr>
      <w:tblGrid>
        <w:gridCol w:w="1044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Indented"/>
      </w:pPr>
    </w:p>
    <w:p w:rsidR="00331AFF" w:rsidRDefault="001E6C21">
      <w:pPr>
        <w:pStyle w:val="ProductList-SectionHeading"/>
        <w:pageBreakBefore/>
        <w:outlineLvl w:val="0"/>
      </w:pPr>
      <w:bookmarkStart w:id="380" w:name="_Sec572"/>
      <w:bookmarkEnd w:id="370"/>
      <w:r>
        <w:lastRenderedPageBreak/>
        <w:t>Bilag E – Kampagner</w:t>
      </w:r>
      <w:r>
        <w:fldChar w:fldCharType="begin"/>
      </w:r>
      <w:r>
        <w:instrText xml:space="preserve"> TC "</w:instrText>
      </w:r>
      <w:bookmarkStart w:id="381" w:name="_Toc476129912"/>
      <w:r>
        <w:instrText>Bilag E – Kampagner</w:instrText>
      </w:r>
      <w:bookmarkEnd w:id="381"/>
      <w:r>
        <w:instrText>" \l 1</w:instrText>
      </w:r>
      <w:r>
        <w:fldChar w:fldCharType="end"/>
      </w:r>
    </w:p>
    <w:p w:rsidR="00331AFF" w:rsidRDefault="001E6C21">
      <w:pPr>
        <w:pStyle w:val="ProductList-OfferingGroupHeading"/>
        <w:outlineLvl w:val="1"/>
      </w:pPr>
      <w:bookmarkStart w:id="382" w:name="_Sec1196"/>
      <w:r>
        <w:t>Azure Compute Capacity-kampagne</w:t>
      </w:r>
      <w:bookmarkEnd w:id="382"/>
      <w:r>
        <w:fldChar w:fldCharType="begin"/>
      </w:r>
      <w:r>
        <w:instrText xml:space="preserve"> TC "</w:instrText>
      </w:r>
      <w:bookmarkStart w:id="383" w:name="_Toc476129913"/>
      <w:r>
        <w:instrText>Azure Compute Capacity-kampagne</w:instrText>
      </w:r>
      <w:bookmarkEnd w:id="383"/>
      <w:r>
        <w:instrText>" \l 2</w:instrText>
      </w:r>
      <w:r>
        <w:fldChar w:fldCharType="end"/>
      </w:r>
    </w:p>
    <w:p w:rsidR="00331AFF" w:rsidRDefault="001E6C21">
      <w:pPr>
        <w:pStyle w:val="ProductList-Body"/>
      </w:pPr>
      <w:r>
        <w:t>Fra 1. november 2015 til 31. marts 2017 tilbyder Azure Compute Capacity rabat på beregningsinstanserne i A-, D- og G-serien som ikke-sammenfaldende 12 måneders abonnementer.</w:t>
      </w:r>
    </w:p>
    <w:p w:rsidR="00331AFF" w:rsidRDefault="00331AFF">
      <w:pPr>
        <w:pStyle w:val="ProductList-Body"/>
      </w:pPr>
    </w:p>
    <w:p w:rsidR="00331AFF" w:rsidRDefault="00331AFF">
      <w:pPr>
        <w:pStyle w:val="ProductList-Body"/>
      </w:pPr>
    </w:p>
    <w:p w:rsidR="00331AFF" w:rsidRDefault="001E6C21">
      <w:pPr>
        <w:pStyle w:val="ProductList-OfferingGroupHeading"/>
        <w:outlineLvl w:val="1"/>
      </w:pPr>
      <w:bookmarkStart w:id="384" w:name="_Sec1154"/>
      <w:r>
        <w:t>Nyt tilbud til kunder om pengemæssig forpligtelse vedrørende Azure</w:t>
      </w:r>
      <w:bookmarkEnd w:id="384"/>
      <w:r>
        <w:fldChar w:fldCharType="begin"/>
      </w:r>
      <w:r>
        <w:instrText xml:space="preserve"> TC "</w:instrText>
      </w:r>
      <w:bookmarkStart w:id="385" w:name="_Toc476129914"/>
      <w:r>
        <w:instrText>Nyt tilbud til kunder om pengemæssig forpligtelse vedrørende Azure</w:instrText>
      </w:r>
      <w:bookmarkEnd w:id="385"/>
      <w:r>
        <w:instrText>" \l 2</w:instrText>
      </w:r>
      <w:r>
        <w:fldChar w:fldCharType="end"/>
      </w:r>
    </w:p>
    <w:p w:rsidR="00331AFF" w:rsidRDefault="001E6C21">
      <w:pPr>
        <w:pStyle w:val="ProductList-Body"/>
      </w:pPr>
      <w:r>
        <w:t>En ny kunde eller en fornyende kunde med Enterprise Aftale eller Campus and School Aftale, der køber mindst 21 enheder af pengemæssige forpligtelser vedrørende Azure pr. måned mellem 1. november 2016 og 30. juni 2017, er berettiget til at modtage en engangskredit på pengemæssig forpligtelse vedrørende Azure svarende til op til 25 % af den pengemæssige forpligtelse vedrørende Azure, som kunder forbruger i de første tre måneder af aftaleperioden. Kreditten på den pengemæssige forpligtelse indsættes på kundens saldo på pengemæssige forpligtelser 4 kalendermåneder efter ikrafttrædelsesdatoen for den nye eller fornyede aftale. En hvilken som helst del af kreditten på den pengemæssige forpligtelse, der ikke er forbrugt inden den næste tilmeldingsårsdag, udløber og kan ikke indløses.</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SectionHeading"/>
        <w:pageBreakBefore/>
        <w:outlineLvl w:val="0"/>
      </w:pPr>
      <w:bookmarkStart w:id="386" w:name="_Sec899"/>
      <w:bookmarkEnd w:id="380"/>
      <w:r>
        <w:lastRenderedPageBreak/>
        <w:t>Appendix F – Vilkår for lagringssystem</w:t>
      </w:r>
      <w:r>
        <w:fldChar w:fldCharType="begin"/>
      </w:r>
      <w:r>
        <w:instrText xml:space="preserve"> TC "</w:instrText>
      </w:r>
      <w:bookmarkStart w:id="387" w:name="_Toc476129915"/>
      <w:r>
        <w:instrText>Appendix F – Vilkår for lagringssystem</w:instrText>
      </w:r>
      <w:bookmarkEnd w:id="387"/>
      <w:r>
        <w:instrText>" \l 1</w:instrText>
      </w:r>
      <w:r>
        <w:fldChar w:fldCharType="end"/>
      </w:r>
    </w:p>
    <w:p w:rsidR="00331AFF" w:rsidRDefault="001E6C21">
      <w:pPr>
        <w:pStyle w:val="ProductList-Offering1Heading"/>
        <w:outlineLvl w:val="1"/>
      </w:pPr>
      <w:bookmarkStart w:id="388" w:name="_Sec900"/>
      <w:r>
        <w:t>Tilgængelighed</w:t>
      </w:r>
      <w:bookmarkEnd w:id="388"/>
      <w:r>
        <w:fldChar w:fldCharType="begin"/>
      </w:r>
      <w:r>
        <w:instrText xml:space="preserve"> TC "</w:instrText>
      </w:r>
      <w:bookmarkStart w:id="389" w:name="_Toc476129916"/>
      <w:r>
        <w:instrText>Tilgængelighed</w:instrText>
      </w:r>
      <w:bookmarkEnd w:id="389"/>
      <w:r>
        <w:instrText>" \l 2</w:instrText>
      </w:r>
      <w:r>
        <w:fldChar w:fldCharType="end"/>
      </w:r>
    </w:p>
    <w:p w:rsidR="00331AFF" w:rsidRDefault="001E6C21">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Indien, Indonesien, Irland, Island, Israel, Italien, Japan, Kenya, Kuwait, Libanon,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rsidR="00331AFF" w:rsidRDefault="001E6C21">
      <w:pPr>
        <w:pStyle w:val="ProductList-Offering1Heading"/>
        <w:outlineLvl w:val="1"/>
      </w:pPr>
      <w:bookmarkStart w:id="390" w:name="_Sec901"/>
      <w:r>
        <w:t>Afsendelse og Ejendomsret</w:t>
      </w:r>
      <w:bookmarkEnd w:id="390"/>
      <w:r>
        <w:fldChar w:fldCharType="begin"/>
      </w:r>
      <w:r>
        <w:instrText xml:space="preserve"> TC "</w:instrText>
      </w:r>
      <w:bookmarkStart w:id="391" w:name="_Toc476129917"/>
      <w:r>
        <w:instrText>Afsendelse og Ejendomsret</w:instrText>
      </w:r>
      <w:bookmarkEnd w:id="391"/>
      <w:r>
        <w:instrText>" \l 2</w:instrText>
      </w:r>
      <w:r>
        <w:fldChar w:fldCharType="end"/>
      </w:r>
    </w:p>
    <w:p w:rsidR="00331AFF" w:rsidRDefault="001E6C21">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rsidR="00331AFF" w:rsidRDefault="001E6C21">
      <w:pPr>
        <w:pStyle w:val="ProductList-Offering1Heading"/>
        <w:outlineLvl w:val="1"/>
      </w:pPr>
      <w:bookmarkStart w:id="392" w:name="_Sec902"/>
      <w:r>
        <w:t>Lagersystemsoftware</w:t>
      </w:r>
      <w:bookmarkEnd w:id="392"/>
      <w:r>
        <w:fldChar w:fldCharType="begin"/>
      </w:r>
      <w:r>
        <w:instrText xml:space="preserve"> TC "</w:instrText>
      </w:r>
      <w:bookmarkStart w:id="393" w:name="_Toc476129918"/>
      <w:r>
        <w:instrText>Lagersystemsoftware</w:instrText>
      </w:r>
      <w:bookmarkEnd w:id="393"/>
      <w:r>
        <w:instrText>" \l 2</w:instrText>
      </w:r>
      <w:r>
        <w:fldChar w:fldCharType="end"/>
      </w:r>
    </w:p>
    <w:p w:rsidR="00331AFF" w:rsidRDefault="001E6C21">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rsidR="00331AFF" w:rsidRDefault="00331AFF">
      <w:pPr>
        <w:pStyle w:val="ProductList-Body"/>
      </w:pPr>
    </w:p>
    <w:p w:rsidR="00331AFF" w:rsidRDefault="001E6C21">
      <w:pPr>
        <w:pStyle w:val="ProductList-ClauseHeading"/>
        <w:outlineLvl w:val="2"/>
      </w:pPr>
      <w:r>
        <w:t>Begrænsninger</w:t>
      </w:r>
    </w:p>
    <w:p w:rsidR="00331AFF" w:rsidRDefault="001E6C21">
      <w:pPr>
        <w:pStyle w:val="ProductList-Body"/>
      </w:pPr>
      <w:r>
        <w:t>Kunden må ikke bruge Lagersystemsoftwaren til sammenligninger eller “benchmarking”, undtagen til interne formål hos Kunden, og Kunden må ikke offentliggøre eller afsløre resultaterne deraf.</w:t>
      </w:r>
    </w:p>
    <w:p w:rsidR="00331AFF" w:rsidRDefault="00331AFF">
      <w:pPr>
        <w:pStyle w:val="ProductList-Body"/>
      </w:pPr>
    </w:p>
    <w:p w:rsidR="00331AFF" w:rsidRDefault="001E6C21">
      <w:pPr>
        <w:pStyle w:val="ProductList-ClauseHeading"/>
        <w:outlineLvl w:val="2"/>
      </w:pPr>
      <w:r>
        <w:t>Visse Softwareprodukter med Åben Kildekode fra Tredjeparter</w:t>
      </w:r>
    </w:p>
    <w:p w:rsidR="00331AFF" w:rsidRDefault="001E6C21">
      <w:pPr>
        <w:pStyle w:val="ProductList-Body"/>
      </w:pPr>
      <w:r>
        <w:t xml:space="preserve">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w:t>
      </w:r>
      <w:hyperlink r:id="rId145">
        <w:r>
          <w:rPr>
            <w:color w:val="00467F"/>
            <w:u w:val="single"/>
          </w:rPr>
          <w:t>http://go.microsoft.com/fwlink/?LinkId=627000</w:t>
        </w:r>
      </w:hyperlink>
      <w:r>
        <w:t>, og er givet i licens til Kunden i overensstemmelse med gældende licenser til åben kildekode.</w:t>
      </w:r>
    </w:p>
    <w:p w:rsidR="00331AFF" w:rsidRDefault="00331AFF">
      <w:pPr>
        <w:pStyle w:val="ProductList-Body"/>
      </w:pPr>
    </w:p>
    <w:p w:rsidR="00331AFF" w:rsidRDefault="001E6C21">
      <w:pPr>
        <w:pStyle w:val="ProductList-ClauseHeading"/>
        <w:outlineLvl w:val="2"/>
      </w:pPr>
      <w:r>
        <w:t>Aktivering/Samtykke for internetbaserede tjenester og opdateringer</w:t>
      </w:r>
    </w:p>
    <w:p w:rsidR="00331AFF" w:rsidRDefault="001E6C21">
      <w:pPr>
        <w:pStyle w:val="ProductList-Body"/>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rsidR="00331AFF" w:rsidRDefault="00331AFF">
      <w:pPr>
        <w:pStyle w:val="ProductList-Body"/>
      </w:pPr>
    </w:p>
    <w:p w:rsidR="00331AFF" w:rsidRDefault="001E6C21">
      <w:pPr>
        <w:pStyle w:val="ProductList-ClauseHeading"/>
        <w:outlineLvl w:val="2"/>
      </w:pPr>
      <w:r>
        <w:t>Opdateringer af Lagersystemsoftwaren</w:t>
      </w:r>
    </w:p>
    <w:p w:rsidR="00331AFF" w:rsidRDefault="001E6C21">
      <w:pPr>
        <w:pStyle w:val="ProductList-Body"/>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rsidR="00331AFF" w:rsidRDefault="001E6C21">
      <w:pPr>
        <w:pStyle w:val="ProductList-Offering1Heading"/>
        <w:outlineLvl w:val="1"/>
      </w:pPr>
      <w:bookmarkStart w:id="394" w:name="_Sec903"/>
      <w:r>
        <w:t>Begrænset Hardwaregaranti</w:t>
      </w:r>
      <w:bookmarkEnd w:id="394"/>
      <w:r>
        <w:fldChar w:fldCharType="begin"/>
      </w:r>
      <w:r>
        <w:instrText xml:space="preserve"> TC "</w:instrText>
      </w:r>
      <w:bookmarkStart w:id="395" w:name="_Toc476129919"/>
      <w:r>
        <w:instrText>Begrænset Hardwaregaranti</w:instrText>
      </w:r>
      <w:bookmarkEnd w:id="395"/>
      <w:r>
        <w:instrText>" \l 2</w:instrText>
      </w:r>
      <w:r>
        <w:fldChar w:fldCharType="end"/>
      </w:r>
    </w:p>
    <w:p w:rsidR="00331AFF" w:rsidRDefault="001E6C21">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w:t>
      </w:r>
      <w:r>
        <w:lastRenderedPageBreak/>
        <w:t xml:space="preserve">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r>
        <w:t>.</w:t>
      </w:r>
    </w:p>
    <w:p w:rsidR="00331AFF" w:rsidRDefault="001E6C21">
      <w:pPr>
        <w:pStyle w:val="ProductList-Offering1Heading"/>
        <w:outlineLvl w:val="1"/>
      </w:pPr>
      <w:bookmarkStart w:id="396" w:name="_Sec904"/>
      <w:r>
        <w:t>Skadesløsholdelse. Imødegåelse af krav fra tredjepart</w:t>
      </w:r>
      <w:bookmarkEnd w:id="396"/>
      <w:r>
        <w:fldChar w:fldCharType="begin"/>
      </w:r>
      <w:r>
        <w:instrText xml:space="preserve"> TC "</w:instrText>
      </w:r>
      <w:bookmarkStart w:id="397" w:name="_Toc476129920"/>
      <w:r>
        <w:instrText>Skadesløsholdelse. Imødegåelse af krav fra tredjepart</w:instrText>
      </w:r>
      <w:bookmarkEnd w:id="397"/>
      <w:r>
        <w:instrText>" \l 2</w:instrText>
      </w:r>
      <w:r>
        <w:fldChar w:fldCharType="end"/>
      </w:r>
    </w:p>
    <w:p w:rsidR="00331AFF" w:rsidRDefault="001E6C21">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rsidR="00331AFF" w:rsidRDefault="001E6C21">
      <w:pPr>
        <w:pStyle w:val="ProductList-Offering1Heading"/>
        <w:outlineLvl w:val="1"/>
      </w:pPr>
      <w:bookmarkStart w:id="398" w:name="_Sec905"/>
      <w:r>
        <w:t>Begrænsning af Ansvar</w:t>
      </w:r>
      <w:bookmarkEnd w:id="398"/>
      <w:r>
        <w:fldChar w:fldCharType="begin"/>
      </w:r>
      <w:r>
        <w:instrText xml:space="preserve"> TC "</w:instrText>
      </w:r>
      <w:bookmarkStart w:id="399" w:name="_Toc476129921"/>
      <w:r>
        <w:instrText>Begrænsning af Ansvar</w:instrText>
      </w:r>
      <w:bookmarkEnd w:id="399"/>
      <w:r>
        <w:instrText>" \l 2</w:instrText>
      </w:r>
      <w:r>
        <w:fldChar w:fldCharType="end"/>
      </w:r>
    </w:p>
    <w:p w:rsidR="00331AFF" w:rsidRDefault="001E6C21">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eksklusioner for ansvar, der opstår som følge en parts (1) fortrolighedsforpligtelser, (2) forpligtelser eller (3) krænkelse af den anden parts immaterielle rettigheder</w:t>
      </w:r>
      <w:r>
        <w:t>.</w:t>
      </w:r>
    </w:p>
    <w:p w:rsidR="00331AFF" w:rsidRDefault="001E6C21">
      <w:pPr>
        <w:pStyle w:val="ProductList-Offering1Heading"/>
        <w:outlineLvl w:val="1"/>
      </w:pPr>
      <w:bookmarkStart w:id="400" w:name="_Sec906"/>
      <w:r>
        <w:t>Amerikanske eksportkontrollove</w:t>
      </w:r>
      <w:bookmarkEnd w:id="400"/>
      <w:r>
        <w:fldChar w:fldCharType="begin"/>
      </w:r>
      <w:r>
        <w:instrText xml:space="preserve"> TC "</w:instrText>
      </w:r>
      <w:bookmarkStart w:id="401" w:name="_Toc476129922"/>
      <w:r>
        <w:instrText>Amerikanske eksportkontrollove</w:instrText>
      </w:r>
      <w:bookmarkEnd w:id="401"/>
      <w:r>
        <w:instrText>" \l 2</w:instrText>
      </w:r>
      <w:r>
        <w:fldChar w:fldCharType="end"/>
      </w:r>
    </w:p>
    <w:p w:rsidR="00331AFF" w:rsidRDefault="001E6C21">
      <w:pPr>
        <w:pStyle w:val="ProductList-Body"/>
      </w:pPr>
      <w:r>
        <w:t>Lagersystemerne er undergivet bestemmelserne i Kundens volumenlicensaftale omkring amerikansk eksportjurisdiktion.</w:t>
      </w:r>
    </w:p>
    <w:p w:rsidR="00331AFF" w:rsidRDefault="001E6C21">
      <w:pPr>
        <w:pStyle w:val="ProductList-Offering1Heading"/>
        <w:outlineLvl w:val="1"/>
      </w:pPr>
      <w:bookmarkStart w:id="402" w:name="_Sec907"/>
      <w:r>
        <w:t>Indsamling af diagnostiske oplysninger</w:t>
      </w:r>
      <w:bookmarkEnd w:id="402"/>
      <w:r>
        <w:fldChar w:fldCharType="begin"/>
      </w:r>
      <w:r>
        <w:instrText xml:space="preserve"> TC "</w:instrText>
      </w:r>
      <w:bookmarkStart w:id="403" w:name="_Toc476129923"/>
      <w:r>
        <w:instrText>Indsamling af diagnostiske oplysninger</w:instrText>
      </w:r>
      <w:bookmarkEnd w:id="403"/>
      <w:r>
        <w:instrText>" \l 2</w:instrText>
      </w:r>
      <w:r>
        <w:fldChar w:fldCharType="end"/>
      </w:r>
    </w:p>
    <w:p w:rsidR="00331AFF" w:rsidRDefault="001E6C21">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46">
        <w:r>
          <w:rPr>
            <w:color w:val="00467F"/>
            <w:u w:val="single"/>
          </w:rPr>
          <w:t>https://www.microsoft.com/en-us/privacystatement</w:t>
        </w:r>
      </w:hyperlink>
      <w:r>
        <w:t>.</w:t>
      </w:r>
    </w:p>
    <w:p w:rsidR="00331AFF" w:rsidRDefault="001E6C21">
      <w:pPr>
        <w:pStyle w:val="ProductList-Offering1Heading"/>
        <w:outlineLvl w:val="1"/>
      </w:pPr>
      <w:bookmarkStart w:id="404" w:name="_Sec908"/>
      <w:r>
        <w:t>Ved brug hos offentlige organer</w:t>
      </w:r>
      <w:bookmarkEnd w:id="404"/>
      <w:r>
        <w:fldChar w:fldCharType="begin"/>
      </w:r>
      <w:r>
        <w:instrText xml:space="preserve"> TC "</w:instrText>
      </w:r>
      <w:bookmarkStart w:id="405" w:name="_Toc476129924"/>
      <w:r>
        <w:instrText>Ved brug hos offentlige organer</w:instrText>
      </w:r>
      <w:bookmarkEnd w:id="405"/>
      <w:r>
        <w:instrText>" \l 2</w:instrText>
      </w:r>
      <w:r>
        <w:fldChar w:fldCharType="end"/>
      </w:r>
    </w:p>
    <w:p w:rsidR="00331AFF" w:rsidRDefault="001E6C21">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1E6C21">
      <w:pPr>
        <w:pStyle w:val="ProductList-SectionHeading"/>
        <w:pageBreakBefore/>
        <w:outlineLvl w:val="0"/>
      </w:pPr>
      <w:bookmarkStart w:id="406" w:name="_Sec1205"/>
      <w:bookmarkEnd w:id="386"/>
      <w:r>
        <w:lastRenderedPageBreak/>
        <w:t>Bilag G – Premium Assurance</w:t>
      </w:r>
      <w:r>
        <w:fldChar w:fldCharType="begin"/>
      </w:r>
      <w:r>
        <w:instrText xml:space="preserve"> TC "</w:instrText>
      </w:r>
      <w:bookmarkStart w:id="407" w:name="_Toc476129925"/>
      <w:r>
        <w:instrText>Bilag G – Premium Assurance</w:instrText>
      </w:r>
      <w:bookmarkEnd w:id="407"/>
      <w:r>
        <w:instrText>" \l 1</w:instrText>
      </w:r>
      <w:r>
        <w:fldChar w:fldCharType="end"/>
      </w:r>
    </w:p>
    <w:p w:rsidR="00331AFF" w:rsidRDefault="001E6C21">
      <w:pPr>
        <w:pStyle w:val="ProductList-Body"/>
      </w:pPr>
      <w:r>
        <w:t>Kunden kan erhverve Premium Assurance-Tillægslicenser, som er underlagt disse vilkår og betingelser:</w:t>
      </w:r>
    </w:p>
    <w:p w:rsidR="00331AFF" w:rsidRDefault="001E6C21" w:rsidP="00B076BE">
      <w:pPr>
        <w:pStyle w:val="ProductList-Bullet"/>
        <w:numPr>
          <w:ilvl w:val="0"/>
          <w:numId w:val="56"/>
        </w:numPr>
      </w:pPr>
      <w:r>
        <w:t>Premium Assurance-Tillægslicenser kan kun erhverves til Produktlicenser med en aktiv SA under samme tilmelding (“Kvalificerende Licenser”).</w:t>
      </w:r>
    </w:p>
    <w:p w:rsidR="00331AFF" w:rsidRDefault="001E6C21" w:rsidP="00B076BE">
      <w:pPr>
        <w:pStyle w:val="ProductList-Bullet"/>
        <w:numPr>
          <w:ilvl w:val="0"/>
          <w:numId w:val="56"/>
        </w:numPr>
      </w:pPr>
      <w:r>
        <w:t>Kunden skal erhverve Premium Assurance-Tillægslicenser til alle Kvalificerende Licenser til alle Produktversioner i en Produktfamilie.</w:t>
      </w:r>
    </w:p>
    <w:p w:rsidR="00331AFF" w:rsidRDefault="001E6C21" w:rsidP="00B076BE">
      <w:pPr>
        <w:pStyle w:val="ProductList-Bullet"/>
        <w:numPr>
          <w:ilvl w:val="0"/>
          <w:numId w:val="56"/>
        </w:numPr>
      </w:pPr>
      <w:r>
        <w:t>Kunden skal erhverve Premium Assurance-Tillægslicenser til Kvalificerende Licenser, som Kunden erhverver i tilmeldingsaftalens løbetid.</w:t>
      </w:r>
    </w:p>
    <w:p w:rsidR="00331AFF" w:rsidRDefault="001E6C21" w:rsidP="00B076BE">
      <w:pPr>
        <w:pStyle w:val="ProductList-Bullet"/>
        <w:numPr>
          <w:ilvl w:val="0"/>
          <w:numId w:val="56"/>
        </w:numPr>
      </w:pPr>
      <w:r>
        <w:t>Kunden er ikke forpligtet til at erhverve Premium Assurance til CAL'er eller Eksterne Forbindelseslicenser. Kunden skal dog have SA-dækning til CAL'er eller Eksterne Forbindelseslicenser, der tillader brugere og enheder at få adgang til Licenserede Servere med aktiv Premium Assurance-dækning.</w:t>
      </w:r>
    </w:p>
    <w:p w:rsidR="00331AFF" w:rsidRDefault="00331AFF">
      <w:pPr>
        <w:pStyle w:val="ProductList-Body"/>
      </w:pPr>
    </w:p>
    <w:p w:rsidR="00331AFF" w:rsidRDefault="001E6C21">
      <w:pPr>
        <w:pStyle w:val="ProductList-Body"/>
      </w:pPr>
      <w:r>
        <w:t>Premium Assurance-Tillægslicenser udløber ved udgangen af løbetiden for den tilmeldingsaftale, som de er købt under. Ved fornyelse skal Kunden generhverve Tillægslicenser for at fortsætte med Premium Assurance-dækning.</w:t>
      </w:r>
    </w:p>
    <w:p w:rsidR="00331AFF" w:rsidRDefault="00331AFF">
      <w:pPr>
        <w:pStyle w:val="ProductList-Body"/>
      </w:pPr>
    </w:p>
    <w:p w:rsidR="00331AFF" w:rsidRDefault="001E6C21">
      <w:pPr>
        <w:pStyle w:val="ProductList-Body"/>
      </w:pPr>
      <w:r>
        <w:t>For Kunder med en Tilmeldingsaftale for Server og Cloud har “Produktfamilie” den betydning, der fremgår af Tilmeldingsaftalen. For Enterprise- eller Enterprise Subscription-kunder samt Enrollment for Education Solutions (“EES”)-kunder inkluderer dette den gruppe Produkter, der er angivet som Produktfamilie i tabellen nedenfor.</w:t>
      </w:r>
    </w:p>
    <w:tbl>
      <w:tblPr>
        <w:tblStyle w:val="PURTable"/>
        <w:tblW w:w="0" w:type="dxa"/>
        <w:tblLook w:val="04A0" w:firstRow="1" w:lastRow="0" w:firstColumn="1" w:lastColumn="0" w:noHBand="0" w:noVBand="1"/>
      </w:tblPr>
      <w:tblGrid>
        <w:gridCol w:w="5405"/>
        <w:gridCol w:w="5385"/>
      </w:tblGrid>
      <w:tr w:rsidR="00331AFF">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331AFF" w:rsidRDefault="001E6C21">
            <w:pPr>
              <w:pStyle w:val="ProductList-TableBody"/>
            </w:pPr>
            <w:r>
              <w:rPr>
                <w:color w:val="FFFFFF"/>
              </w:rPr>
              <w:t>Enterprise- og Enterprise Subscription Tilmeldingsaftale samt EES-Produktfamilier</w:t>
            </w:r>
          </w:p>
        </w:tc>
      </w:tr>
      <w:tr w:rsidR="00331AFF">
        <w:tc>
          <w:tcPr>
            <w:tcW w:w="6120" w:type="dxa"/>
            <w:tcBorders>
              <w:top w:val="single" w:sz="4" w:space="0" w:color="000000"/>
              <w:left w:val="single" w:sz="4" w:space="0" w:color="000000"/>
              <w:bottom w:val="single" w:sz="4" w:space="0" w:color="000000"/>
              <w:right w:val="single" w:sz="4" w:space="0" w:color="000000"/>
            </w:tcBorders>
          </w:tcPr>
          <w:p w:rsidR="00331AFF" w:rsidRDefault="001E6C21">
            <w:pPr>
              <w:pStyle w:val="ProductList-TableBody"/>
            </w:pPr>
            <w:r>
              <w:t>Produktfamilie</w:t>
            </w:r>
          </w:p>
        </w:tc>
        <w:tc>
          <w:tcPr>
            <w:tcW w:w="6120" w:type="dxa"/>
            <w:tcBorders>
              <w:top w:val="single" w:sz="4" w:space="0" w:color="000000"/>
              <w:left w:val="single" w:sz="4" w:space="0" w:color="000000"/>
              <w:bottom w:val="single" w:sz="4" w:space="0" w:color="6E6E6E"/>
              <w:right w:val="single" w:sz="4" w:space="0" w:color="000000"/>
            </w:tcBorders>
          </w:tcPr>
          <w:p w:rsidR="00331AFF" w:rsidRDefault="001E6C21">
            <w:pPr>
              <w:pStyle w:val="ProductList-TableBody"/>
            </w:pPr>
            <w:r>
              <w:t>Produkt med Server og Værktøjer</w:t>
            </w:r>
          </w:p>
        </w:tc>
      </w:tr>
      <w:tr w:rsidR="00331AFF">
        <w:tc>
          <w:tcPr>
            <w:tcW w:w="6120" w:type="dxa"/>
            <w:tcBorders>
              <w:top w:val="single" w:sz="4" w:space="0" w:color="000000"/>
              <w:left w:val="single" w:sz="4" w:space="0" w:color="6E6E6E"/>
              <w:bottom w:val="none" w:sz="4" w:space="0" w:color="6E6E6E"/>
              <w:right w:val="single" w:sz="4" w:space="0" w:color="6E6E6E"/>
            </w:tcBorders>
          </w:tcPr>
          <w:p w:rsidR="00331AFF" w:rsidRDefault="00331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SQL Server Enterprise Per Core</w:t>
            </w:r>
          </w:p>
        </w:tc>
      </w:tr>
      <w:tr w:rsidR="00331AFF">
        <w:tc>
          <w:tcPr>
            <w:tcW w:w="6120" w:type="dxa"/>
            <w:tcBorders>
              <w:top w:val="none" w:sz="4" w:space="0" w:color="6E6E6E"/>
              <w:left w:val="single" w:sz="4" w:space="0" w:color="6E6E6E"/>
              <w:bottom w:val="none" w:sz="4" w:space="0" w:color="6E6E6E"/>
              <w:right w:val="single" w:sz="4" w:space="0" w:color="6E6E6E"/>
            </w:tcBorders>
          </w:tcPr>
          <w:p w:rsidR="00331AFF" w:rsidRDefault="00331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SQL Server Standard Per Core</w:t>
            </w:r>
          </w:p>
        </w:tc>
      </w:tr>
      <w:tr w:rsidR="00331AFF">
        <w:tc>
          <w:tcPr>
            <w:tcW w:w="6120" w:type="dxa"/>
            <w:tcBorders>
              <w:top w:val="none" w:sz="4" w:space="0" w:color="6E6E6E"/>
              <w:left w:val="single" w:sz="4" w:space="0" w:color="6E6E6E"/>
              <w:bottom w:val="none" w:sz="4" w:space="0" w:color="6E6E6E"/>
              <w:right w:val="single" w:sz="4" w:space="0" w:color="6E6E6E"/>
            </w:tcBorders>
          </w:tcPr>
          <w:p w:rsidR="00331AFF" w:rsidRDefault="001E6C21">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SQL Server Enterprise (Server/CAL)</w:t>
            </w:r>
          </w:p>
        </w:tc>
      </w:tr>
      <w:tr w:rsidR="00331AFF">
        <w:tc>
          <w:tcPr>
            <w:tcW w:w="6120" w:type="dxa"/>
            <w:tcBorders>
              <w:top w:val="none" w:sz="4" w:space="0" w:color="6E6E6E"/>
              <w:left w:val="single" w:sz="4" w:space="0" w:color="6E6E6E"/>
              <w:bottom w:val="none" w:sz="4" w:space="0" w:color="6E6E6E"/>
              <w:right w:val="single" w:sz="4" w:space="0" w:color="6E6E6E"/>
            </w:tcBorders>
          </w:tcPr>
          <w:p w:rsidR="00331AFF" w:rsidRDefault="00331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 xml:space="preserve">SQL Server Standard </w:t>
            </w:r>
          </w:p>
        </w:tc>
      </w:tr>
      <w:tr w:rsidR="00331AFF">
        <w:tc>
          <w:tcPr>
            <w:tcW w:w="6120" w:type="dxa"/>
            <w:tcBorders>
              <w:top w:val="none" w:sz="4" w:space="0" w:color="6E6E6E"/>
              <w:left w:val="single" w:sz="4" w:space="0" w:color="6E6E6E"/>
              <w:bottom w:val="single" w:sz="4" w:space="0" w:color="000000"/>
              <w:right w:val="single" w:sz="4" w:space="0" w:color="6E6E6E"/>
            </w:tcBorders>
          </w:tcPr>
          <w:p w:rsidR="00331AFF" w:rsidRDefault="00331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1AFF" w:rsidRDefault="001E6C21">
            <w:pPr>
              <w:pStyle w:val="ProductList-TableBody"/>
            </w:pPr>
            <w:r>
              <w:t>SQL server-CAL</w:t>
            </w:r>
          </w:p>
        </w:tc>
      </w:tr>
      <w:tr w:rsidR="00331AFF">
        <w:tc>
          <w:tcPr>
            <w:tcW w:w="6120" w:type="dxa"/>
            <w:tcBorders>
              <w:top w:val="single" w:sz="4" w:space="0" w:color="000000"/>
              <w:left w:val="single" w:sz="4" w:space="0" w:color="000000"/>
              <w:bottom w:val="none" w:sz="4" w:space="0" w:color="6E6E6E"/>
              <w:right w:val="single" w:sz="4" w:space="0" w:color="000000"/>
            </w:tcBorders>
          </w:tcPr>
          <w:p w:rsidR="00331AFF" w:rsidRDefault="00331AF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31AFF" w:rsidRDefault="001E6C21">
            <w:pPr>
              <w:pStyle w:val="ProductList-TableBody"/>
            </w:pPr>
            <w:r>
              <w:t>CIS Datacenter</w:t>
            </w:r>
          </w:p>
        </w:tc>
      </w:tr>
      <w:tr w:rsidR="00331AFF">
        <w:tc>
          <w:tcPr>
            <w:tcW w:w="6120" w:type="dxa"/>
            <w:vMerge w:val="restart"/>
            <w:tcBorders>
              <w:top w:val="none" w:sz="4" w:space="0" w:color="6E6E6E"/>
              <w:left w:val="single" w:sz="4" w:space="0" w:color="000000"/>
              <w:bottom w:val="none" w:sz="4" w:space="0" w:color="6E6E6E"/>
              <w:right w:val="single" w:sz="4" w:space="0" w:color="000000"/>
            </w:tcBorders>
          </w:tcPr>
          <w:p w:rsidR="00331AFF" w:rsidRDefault="001E6C21">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331AFF" w:rsidRDefault="001E6C21">
            <w:pPr>
              <w:pStyle w:val="ProductList-TableBody"/>
            </w:pPr>
            <w:r>
              <w:t>CIS-standard</w:t>
            </w:r>
          </w:p>
        </w:tc>
      </w:tr>
      <w:tr w:rsidR="00331AFF">
        <w:tc>
          <w:tcPr>
            <w:tcW w:w="0" w:type="auto"/>
            <w:vMerge/>
          </w:tcPr>
          <w:p w:rsidR="00331AFF" w:rsidRDefault="00331AFF"/>
        </w:tc>
        <w:tc>
          <w:tcPr>
            <w:tcW w:w="6120" w:type="dxa"/>
            <w:tcBorders>
              <w:top w:val="single" w:sz="4" w:space="0" w:color="6E6E6E"/>
              <w:left w:val="single" w:sz="4" w:space="0" w:color="000000"/>
              <w:bottom w:val="single" w:sz="4" w:space="0" w:color="6E6E6E"/>
              <w:right w:val="single" w:sz="4" w:space="0" w:color="6E6E6E"/>
            </w:tcBorders>
          </w:tcPr>
          <w:p w:rsidR="00331AFF" w:rsidRDefault="001E6C21">
            <w:pPr>
              <w:pStyle w:val="ProductList-TableBody"/>
            </w:pPr>
            <w:r>
              <w:t>Windows Server Datacenter</w:t>
            </w:r>
          </w:p>
        </w:tc>
      </w:tr>
      <w:tr w:rsidR="00331AFF">
        <w:tc>
          <w:tcPr>
            <w:tcW w:w="6120" w:type="dxa"/>
            <w:tcBorders>
              <w:top w:val="none" w:sz="4" w:space="0" w:color="6E6E6E"/>
              <w:left w:val="single" w:sz="4" w:space="0" w:color="000000"/>
              <w:bottom w:val="single" w:sz="4" w:space="0" w:color="000000"/>
              <w:right w:val="single" w:sz="4" w:space="0" w:color="000000"/>
            </w:tcBorders>
          </w:tcPr>
          <w:p w:rsidR="00331AFF" w:rsidRDefault="00331AF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31AFF" w:rsidRDefault="001E6C21">
            <w:pPr>
              <w:pStyle w:val="ProductList-TableBody"/>
            </w:pPr>
            <w:r>
              <w:t>Windows Server Standard</w:t>
            </w:r>
          </w:p>
        </w:tc>
      </w:tr>
    </w:tbl>
    <w:p w:rsidR="00331AFF" w:rsidRDefault="00331AFF">
      <w:pPr>
        <w:pStyle w:val="ProductList-Body"/>
      </w:pPr>
    </w:p>
    <w:p w:rsidR="00331AFF" w:rsidRDefault="001E6C21">
      <w:pPr>
        <w:pStyle w:val="ProductList-ClauseHeading"/>
        <w:outlineLvl w:val="2"/>
      </w:pPr>
      <w:r>
        <w:t>Priser på Premium Assurance</w:t>
      </w:r>
    </w:p>
    <w:p w:rsidR="00331AFF" w:rsidRDefault="001E6C21">
      <w:pPr>
        <w:pStyle w:val="ProductList-Body"/>
      </w:pPr>
      <w:r>
        <w:t xml:space="preserve">Microsoft tilbyder licensserier inden for Premium Assurance-tilføjelsesprogrammet. Kunden er berettiget til at erhverve Tillægslicenser inden for den nyeste serie, der er gældende på det tidspunkt, hvor Kunden først har erhvervet tillægslicenser til en bestemt Produktfamilie. Kunden er berettiget til at erhverve yderligere Tillægslicenser til den samme serie inden for den pågældende Produktfamilie i løbet af den aktuelle tilmeldingsaftales løbetid samt i løbet af en hvilken som helst fornyelsesperiode, under forudsætning af, at der ikke forekommer midlertidige intervaller i de Kvalificerende Licensers Premium Assurance-dækning. Priserne på de enkelte serier er fastlagt pr. program og prisniveau og ændres ikke hen over fornyelsesperioder, bortset fra, hvad der skønnes nødvendigt for at imødegå prismæssige valutakursudsving i andet end amerikanske dollar.  </w:t>
      </w:r>
    </w:p>
    <w:p w:rsidR="00331AFF" w:rsidRDefault="00331AFF">
      <w:pPr>
        <w:pStyle w:val="ProductList-Body"/>
      </w:pPr>
    </w:p>
    <w:p w:rsidR="00331AFF" w:rsidRDefault="001E6C21">
      <w:pPr>
        <w:pStyle w:val="ProductList-ClauseHeading"/>
        <w:outlineLvl w:val="2"/>
      </w:pPr>
      <w:r>
        <w:t>Berettigelse til Premium Assurance-fordele</w:t>
      </w:r>
    </w:p>
    <w:p w:rsidR="00331AFF" w:rsidRDefault="001E6C21">
      <w:pPr>
        <w:pStyle w:val="ProductList-Body"/>
      </w:pPr>
      <w:r>
        <w:t>Premium Assurance-fordele gøres tilgængelige for Produktversioner, der ikke længere er dækket af Udvidet Support, fra og med Windows Server 2008 og SQL Server 2008. Premium Assurance-fordele vil være tilgængelige i seks år efter ophøret af Udvidet Support. Kunden er berettiget til Premium Assurance-fordele til en bestemt produktudgave og -version i henhold til de Premium Assurance-Tillægslicenser, som Kunden har erhvervet inden det pågældende produkts Udvidede Support ophører. Kunden er også berettiget til Premium Assurance-fordele til den samme Produktudgave og -version under de Tillægslicenser, som Kunden erhverver.</w:t>
      </w:r>
    </w:p>
    <w:p w:rsidR="00331AFF" w:rsidRDefault="001E6C21" w:rsidP="00B076BE">
      <w:pPr>
        <w:pStyle w:val="ProductList-Bullet"/>
        <w:numPr>
          <w:ilvl w:val="0"/>
          <w:numId w:val="57"/>
        </w:numPr>
      </w:pPr>
      <w:r>
        <w:t>efterfølgende under den samme tilmelding og</w:t>
      </w:r>
    </w:p>
    <w:p w:rsidR="00331AFF" w:rsidRDefault="001E6C21" w:rsidP="00B076BE">
      <w:pPr>
        <w:pStyle w:val="ProductList-Bullet"/>
        <w:numPr>
          <w:ilvl w:val="0"/>
          <w:numId w:val="57"/>
        </w:numPr>
      </w:pPr>
      <w:r>
        <w:t xml:space="preserve">i løbet af en hvilken som helt fornyelsesperiode (forudsat, at der ikke forekommer et midlertidigt interval i dækningen).  </w:t>
      </w:r>
    </w:p>
    <w:p w:rsidR="00331AFF" w:rsidRDefault="00331AFF">
      <w:pPr>
        <w:pStyle w:val="ProductList-Body"/>
      </w:pPr>
    </w:p>
    <w:p w:rsidR="00331AFF" w:rsidRDefault="001E6C21">
      <w:pPr>
        <w:pStyle w:val="ProductList-Body"/>
      </w:pPr>
      <w:r>
        <w:t>Microsoft forbeholder sig ret til at ophøre med at gøre Premium Assurance-fordele tilgængelige i fremtiden, men kun for Produktudgaver og -versioner, der stadig er omfattet af Generel Support.</w:t>
      </w:r>
    </w:p>
    <w:p w:rsidR="00331AFF" w:rsidRDefault="00331AFF">
      <w:pPr>
        <w:pStyle w:val="ProductList-Body"/>
      </w:pPr>
    </w:p>
    <w:p w:rsidR="00331AFF" w:rsidRDefault="001E6C21">
      <w:pPr>
        <w:pStyle w:val="ProductList-ClauseHeading"/>
        <w:outlineLvl w:val="2"/>
      </w:pPr>
      <w:r>
        <w:t>Implementering og anvendelse</w:t>
      </w:r>
    </w:p>
    <w:p w:rsidR="00331AFF" w:rsidRDefault="001E6C21">
      <w:pPr>
        <w:pStyle w:val="ProductList-Body"/>
      </w:pPr>
      <w:r>
        <w:t>Kunden må kun installere sikkerhedsopdateringer, der er leveret som Premium Assurance-fordele, på Licenserede Servere med Premium Assurance-dækning. Kunden er ikke forpligtet til at fjerne opdateringer, hvis der opstår intervaller i dækningen.</w:t>
      </w:r>
    </w:p>
    <w:p w:rsidR="00331AFF" w:rsidRDefault="00331AFF">
      <w:pPr>
        <w:pStyle w:val="ProductList-Body"/>
      </w:pPr>
    </w:p>
    <w:p w:rsidR="00331AFF" w:rsidRDefault="001E6C21">
      <w:pPr>
        <w:pStyle w:val="ProductList-ClauseHeading"/>
        <w:outlineLvl w:val="2"/>
      </w:pPr>
      <w:r>
        <w:t>24x7 Problemløsningssupport</w:t>
      </w:r>
    </w:p>
    <w:p w:rsidR="00331AFF" w:rsidRDefault="001E6C21">
      <w:pPr>
        <w:pStyle w:val="ProductList-Body"/>
      </w:pPr>
      <w:r>
        <w:t>Hvis Kunden opfylder følgende krav, er Kunden berettiget til at anvende tilgængelige 24x7 Problemløsningssupporthændelser på brugen af ældre versioner af softwaren, fra og med 2008:</w:t>
      </w:r>
    </w:p>
    <w:p w:rsidR="00331AFF" w:rsidRDefault="001E6C21" w:rsidP="00B076BE">
      <w:pPr>
        <w:pStyle w:val="ProductList-Bullet"/>
        <w:numPr>
          <w:ilvl w:val="0"/>
          <w:numId w:val="58"/>
        </w:numPr>
      </w:pPr>
      <w:r>
        <w:t>Kunden er berettiget til 24x7 Problemløsningssupport som beskrevet i sektionen om 24x7 Problemløsningssupport i Bilag B – Software Assurance.</w:t>
      </w:r>
    </w:p>
    <w:p w:rsidR="00331AFF" w:rsidRDefault="001E6C21" w:rsidP="00B076BE">
      <w:pPr>
        <w:pStyle w:val="ProductList-Bullet"/>
        <w:numPr>
          <w:ilvl w:val="0"/>
          <w:numId w:val="58"/>
        </w:numPr>
      </w:pPr>
      <w:r>
        <w:t xml:space="preserve">Udvidet support til den produktversion, som Kunden anvender, er ophørt, men dog for højst seks år siden. </w:t>
      </w:r>
    </w:p>
    <w:p w:rsidR="00331AFF" w:rsidRDefault="001E6C21" w:rsidP="00B076BE">
      <w:pPr>
        <w:pStyle w:val="ProductList-Bullet"/>
        <w:numPr>
          <w:ilvl w:val="0"/>
          <w:numId w:val="58"/>
        </w:numPr>
      </w:pPr>
      <w:r>
        <w:t>Kunden anvender softwaren på en Licenseret Server med aktive Premium Assurance-Tillægslicenser.</w:t>
      </w:r>
    </w:p>
    <w:p w:rsidR="00331AFF" w:rsidRDefault="001E6C21" w:rsidP="00B076BE">
      <w:pPr>
        <w:pStyle w:val="ProductList-Bullet"/>
        <w:numPr>
          <w:ilvl w:val="0"/>
          <w:numId w:val="58"/>
        </w:numPr>
      </w:pPr>
      <w:r>
        <w:lastRenderedPageBreak/>
        <w:t>Kunden erhvervede første gang den pågældende Premium Assurance-dækning før ophøret af Udvidet Support til den version, der er i brug, og har løbende vedligeholdt den.</w:t>
      </w:r>
    </w:p>
    <w:p w:rsidR="00331AFF" w:rsidRDefault="00331AFF">
      <w:pPr>
        <w:pStyle w:val="ProductList-Body"/>
        <w:jc w:val="right"/>
      </w:pPr>
    </w:p>
    <w:tbl>
      <w:tblPr>
        <w:tblStyle w:val="PURTable"/>
        <w:tblW w:w="0" w:type="dxa"/>
        <w:tblLook w:val="04A0" w:firstRow="1" w:lastRow="0" w:firstColumn="1" w:lastColumn="0" w:noHBand="0" w:noVBand="1"/>
      </w:tblPr>
      <w:tblGrid>
        <w:gridCol w:w="10800"/>
      </w:tblGrid>
      <w:tr w:rsidR="00331A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1AFF" w:rsidRDefault="0029679B">
            <w:pPr>
              <w:pStyle w:val="ProductList-TableBody"/>
              <w:jc w:val="right"/>
            </w:pPr>
            <w:hyperlink w:anchor="_Sec842">
              <w:r w:rsidR="001E6C21">
                <w:rPr>
                  <w:color w:val="00467F"/>
                  <w:sz w:val="14"/>
                  <w:u w:val="single"/>
                </w:rPr>
                <w:t>Indholdsfortegnelse</w:t>
              </w:r>
            </w:hyperlink>
            <w:r w:rsidR="001E6C21">
              <w:rPr>
                <w:sz w:val="14"/>
              </w:rPr>
              <w:t>/</w:t>
            </w:r>
            <w:hyperlink w:anchor="_Sec549">
              <w:r w:rsidR="001E6C21">
                <w:rPr>
                  <w:color w:val="00467F"/>
                  <w:sz w:val="14"/>
                  <w:u w:val="single"/>
                </w:rPr>
                <w:t>Ordliste</w:t>
              </w:r>
            </w:hyperlink>
            <w:r w:rsidR="001E6C21">
              <w:rPr>
                <w:sz w:val="14"/>
              </w:rPr>
              <w:t>/</w:t>
            </w:r>
            <w:hyperlink w:anchor="_Sec844">
              <w:r w:rsidR="001E6C21">
                <w:rPr>
                  <w:color w:val="00467F"/>
                  <w:sz w:val="14"/>
                  <w:u w:val="single"/>
                </w:rPr>
                <w:t>Indeks</w:t>
              </w:r>
            </w:hyperlink>
          </w:p>
        </w:tc>
      </w:tr>
    </w:tbl>
    <w:p w:rsidR="00331AFF" w:rsidRDefault="00331AFF">
      <w:pPr>
        <w:pStyle w:val="ProductList-Body"/>
      </w:pPr>
    </w:p>
    <w:p w:rsidR="00331AFF" w:rsidRDefault="00331AFF">
      <w:pPr>
        <w:sectPr w:rsidR="00331AFF">
          <w:headerReference w:type="default" r:id="rId147"/>
          <w:footerReference w:type="default" r:id="rId148"/>
          <w:type w:val="continuous"/>
          <w:pgSz w:w="12240" w:h="15840" w:code="1"/>
          <w:pgMar w:top="1170" w:right="720" w:bottom="720" w:left="720" w:header="432" w:footer="288" w:gutter="0"/>
          <w:cols w:space="360"/>
        </w:sectPr>
      </w:pPr>
    </w:p>
    <w:bookmarkEnd w:id="406"/>
    <w:p w:rsidR="00331AFF" w:rsidRDefault="001E6C21">
      <w:pPr>
        <w:pStyle w:val="ProductList-SectionHeading"/>
        <w:pageBreakBefore/>
        <w:outlineLvl w:val="0"/>
      </w:pPr>
      <w:r>
        <w:lastRenderedPageBreak/>
        <w:t>Indeks</w:t>
      </w:r>
      <w:r>
        <w:fldChar w:fldCharType="begin"/>
      </w:r>
      <w:r>
        <w:instrText xml:space="preserve"> TC "</w:instrText>
      </w:r>
      <w:bookmarkStart w:id="408" w:name="_Toc476129926"/>
      <w:r>
        <w:instrText>Indeks</w:instrText>
      </w:r>
      <w:bookmarkEnd w:id="408"/>
      <w:r>
        <w:instrText>" \l 1</w:instrText>
      </w:r>
      <w:r>
        <w:fldChar w:fldCharType="end"/>
      </w:r>
    </w:p>
    <w:p w:rsidR="00331AFF" w:rsidRDefault="00331AFF">
      <w:pPr>
        <w:pStyle w:val="ProductList-Body"/>
      </w:pPr>
    </w:p>
    <w:p w:rsidR="00331AFF" w:rsidRDefault="00331AFF">
      <w:pPr>
        <w:sectPr w:rsidR="00331AFF">
          <w:headerReference w:type="default" r:id="rId149"/>
          <w:footerReference w:type="default" r:id="rId150"/>
          <w:type w:val="continuous"/>
          <w:pgSz w:w="12240" w:h="15840" w:code="1"/>
          <w:pgMar w:top="1170" w:right="720" w:bottom="720" w:left="720" w:header="432" w:footer="288" w:gutter="0"/>
          <w:cols w:space="360"/>
        </w:sectPr>
      </w:pPr>
    </w:p>
    <w:p w:rsidR="00B076BE" w:rsidRDefault="001E6C21">
      <w:pPr>
        <w:pStyle w:val="ProductList-Body"/>
        <w:rPr>
          <w:noProof/>
        </w:rPr>
        <w:sectPr w:rsidR="00B076BE" w:rsidSect="00B076B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076BE" w:rsidRDefault="00B076BE">
      <w:pPr>
        <w:pStyle w:val="Index1"/>
        <w:tabs>
          <w:tab w:val="right" w:pos="5030"/>
        </w:tabs>
        <w:rPr>
          <w:noProof/>
        </w:rPr>
      </w:pPr>
      <w:r>
        <w:rPr>
          <w:noProof/>
        </w:rPr>
        <w:t>Abonnement på Windows Companion, 43</w:t>
      </w:r>
    </w:p>
    <w:p w:rsidR="00B076BE" w:rsidRDefault="00B076BE">
      <w:pPr>
        <w:pStyle w:val="Index1"/>
        <w:tabs>
          <w:tab w:val="right" w:pos="5030"/>
        </w:tabs>
        <w:rPr>
          <w:noProof/>
        </w:rPr>
      </w:pPr>
      <w:r>
        <w:rPr>
          <w:noProof/>
        </w:rPr>
        <w:t>Access 2016, 22</w:t>
      </w:r>
    </w:p>
    <w:p w:rsidR="00B076BE" w:rsidRDefault="00B076BE">
      <w:pPr>
        <w:pStyle w:val="Index1"/>
        <w:tabs>
          <w:tab w:val="right" w:pos="5030"/>
        </w:tabs>
        <w:rPr>
          <w:noProof/>
        </w:rPr>
      </w:pPr>
      <w:r>
        <w:rPr>
          <w:noProof/>
        </w:rPr>
        <w:t>Apple Macintosh, 40</w:t>
      </w:r>
    </w:p>
    <w:p w:rsidR="00B076BE" w:rsidRDefault="00B076BE">
      <w:pPr>
        <w:pStyle w:val="Index1"/>
        <w:tabs>
          <w:tab w:val="right" w:pos="5030"/>
        </w:tabs>
        <w:rPr>
          <w:noProof/>
        </w:rPr>
      </w:pPr>
      <w:r>
        <w:rPr>
          <w:noProof/>
        </w:rPr>
        <w:t>Avanceret trusselsanalyse 2016 Klientadministrationslicens pr. Bruger, 13</w:t>
      </w:r>
    </w:p>
    <w:p w:rsidR="00B076BE" w:rsidRDefault="00B076BE">
      <w:pPr>
        <w:pStyle w:val="Index1"/>
        <w:tabs>
          <w:tab w:val="right" w:pos="5030"/>
        </w:tabs>
        <w:rPr>
          <w:noProof/>
        </w:rPr>
      </w:pPr>
      <w:r>
        <w:rPr>
          <w:noProof/>
        </w:rPr>
        <w:t>Avanceret trusselsanalyse 2016 Klientadministrationslicens pr. OSE, 13</w:t>
      </w:r>
    </w:p>
    <w:p w:rsidR="00B076BE" w:rsidRDefault="00B076BE">
      <w:pPr>
        <w:pStyle w:val="Index1"/>
        <w:tabs>
          <w:tab w:val="right" w:pos="5030"/>
        </w:tabs>
        <w:rPr>
          <w:noProof/>
        </w:rPr>
      </w:pPr>
      <w:r>
        <w:rPr>
          <w:noProof/>
        </w:rPr>
        <w:t>Azure Active Directory Basic, 54</w:t>
      </w:r>
    </w:p>
    <w:p w:rsidR="00B076BE" w:rsidRDefault="00B076BE">
      <w:pPr>
        <w:pStyle w:val="Index1"/>
        <w:tabs>
          <w:tab w:val="right" w:pos="5030"/>
        </w:tabs>
        <w:rPr>
          <w:noProof/>
        </w:rPr>
      </w:pPr>
      <w:r>
        <w:rPr>
          <w:noProof/>
        </w:rPr>
        <w:t>Azure Active Directory Premium Plan 1, 54</w:t>
      </w:r>
    </w:p>
    <w:p w:rsidR="00B076BE" w:rsidRDefault="00B076BE">
      <w:pPr>
        <w:pStyle w:val="Index1"/>
        <w:tabs>
          <w:tab w:val="right" w:pos="5030"/>
        </w:tabs>
        <w:rPr>
          <w:noProof/>
        </w:rPr>
      </w:pPr>
      <w:r>
        <w:rPr>
          <w:noProof/>
        </w:rPr>
        <w:t>Azure Active Directory Premium Plan 2, 54</w:t>
      </w:r>
    </w:p>
    <w:p w:rsidR="00B076BE" w:rsidRDefault="00B076BE">
      <w:pPr>
        <w:pStyle w:val="Index1"/>
        <w:tabs>
          <w:tab w:val="right" w:pos="5030"/>
        </w:tabs>
        <w:rPr>
          <w:noProof/>
        </w:rPr>
      </w:pPr>
      <w:r>
        <w:rPr>
          <w:noProof/>
        </w:rPr>
        <w:t>Azure Active Professional Direct Support, 54</w:t>
      </w:r>
    </w:p>
    <w:p w:rsidR="00B076BE" w:rsidRDefault="00B076BE">
      <w:pPr>
        <w:pStyle w:val="Index1"/>
        <w:tabs>
          <w:tab w:val="right" w:pos="5030"/>
        </w:tabs>
        <w:rPr>
          <w:noProof/>
        </w:rPr>
      </w:pPr>
      <w:r>
        <w:rPr>
          <w:noProof/>
        </w:rPr>
        <w:t>Azure Active Standard Support, 54</w:t>
      </w:r>
    </w:p>
    <w:p w:rsidR="00B076BE" w:rsidRDefault="00B076BE">
      <w:pPr>
        <w:pStyle w:val="Index1"/>
        <w:tabs>
          <w:tab w:val="right" w:pos="5030"/>
        </w:tabs>
        <w:rPr>
          <w:noProof/>
        </w:rPr>
      </w:pPr>
      <w:r>
        <w:rPr>
          <w:noProof/>
        </w:rPr>
        <w:t>Azure App-serviceplan, 54</w:t>
      </w:r>
    </w:p>
    <w:p w:rsidR="00B076BE" w:rsidRDefault="00B076BE">
      <w:pPr>
        <w:pStyle w:val="Index1"/>
        <w:tabs>
          <w:tab w:val="right" w:pos="5030"/>
        </w:tabs>
        <w:rPr>
          <w:noProof/>
        </w:rPr>
      </w:pPr>
      <w:r>
        <w:rPr>
          <w:noProof/>
        </w:rPr>
        <w:t>Azure Information Protection Premium – plan 1, 54</w:t>
      </w:r>
    </w:p>
    <w:p w:rsidR="00B076BE" w:rsidRDefault="00B076BE">
      <w:pPr>
        <w:pStyle w:val="Index1"/>
        <w:tabs>
          <w:tab w:val="right" w:pos="5030"/>
        </w:tabs>
        <w:rPr>
          <w:noProof/>
        </w:rPr>
      </w:pPr>
      <w:r>
        <w:rPr>
          <w:noProof/>
        </w:rPr>
        <w:t>Azure Information Protection Premium – plan 2, 54</w:t>
      </w:r>
    </w:p>
    <w:p w:rsidR="00B076BE" w:rsidRDefault="00B076BE">
      <w:pPr>
        <w:pStyle w:val="Index1"/>
        <w:tabs>
          <w:tab w:val="right" w:pos="5030"/>
        </w:tabs>
        <w:rPr>
          <w:noProof/>
        </w:rPr>
      </w:pPr>
      <w:r>
        <w:rPr>
          <w:noProof/>
        </w:rPr>
        <w:t>Azure Site Recovery, 85</w:t>
      </w:r>
    </w:p>
    <w:p w:rsidR="00B076BE" w:rsidRDefault="00B076BE">
      <w:pPr>
        <w:pStyle w:val="Index1"/>
        <w:tabs>
          <w:tab w:val="right" w:pos="5030"/>
        </w:tabs>
        <w:rPr>
          <w:noProof/>
        </w:rPr>
      </w:pPr>
      <w:r>
        <w:rPr>
          <w:noProof/>
        </w:rPr>
        <w:t>Basis-CAL til Microsoft Dynamics CRM, 59</w:t>
      </w:r>
    </w:p>
    <w:p w:rsidR="00B076BE" w:rsidRDefault="00B076BE">
      <w:pPr>
        <w:pStyle w:val="Index1"/>
        <w:tabs>
          <w:tab w:val="right" w:pos="5030"/>
        </w:tabs>
        <w:rPr>
          <w:noProof/>
        </w:rPr>
      </w:pPr>
      <w:r>
        <w:rPr>
          <w:noProof/>
        </w:rPr>
        <w:t>Bing Maps Asset Management Platform – månedsabonnement, 67</w:t>
      </w:r>
    </w:p>
    <w:p w:rsidR="00B076BE" w:rsidRDefault="00B076BE">
      <w:pPr>
        <w:pStyle w:val="Index1"/>
        <w:tabs>
          <w:tab w:val="right" w:pos="5030"/>
        </w:tabs>
        <w:rPr>
          <w:noProof/>
        </w:rPr>
      </w:pPr>
      <w:r>
        <w:rPr>
          <w:noProof/>
        </w:rPr>
        <w:t>Bing Maps Asset Management til Windows, 67</w:t>
      </w:r>
    </w:p>
    <w:p w:rsidR="00B076BE" w:rsidRDefault="00B076BE">
      <w:pPr>
        <w:pStyle w:val="Index1"/>
        <w:tabs>
          <w:tab w:val="right" w:pos="5030"/>
        </w:tabs>
        <w:rPr>
          <w:noProof/>
        </w:rPr>
      </w:pPr>
      <w:r>
        <w:rPr>
          <w:noProof/>
        </w:rPr>
        <w:t>Bing Maps Enterprise Fee – Månedsabonnement, 67</w:t>
      </w:r>
    </w:p>
    <w:p w:rsidR="00B076BE" w:rsidRDefault="00B076BE">
      <w:pPr>
        <w:pStyle w:val="Index1"/>
        <w:tabs>
          <w:tab w:val="right" w:pos="5030"/>
        </w:tabs>
        <w:rPr>
          <w:noProof/>
        </w:rPr>
      </w:pPr>
      <w:r>
        <w:rPr>
          <w:noProof/>
        </w:rPr>
        <w:t>Bing Maps Internal Website Usage 100K Transactions – Månedsabonnement, 67</w:t>
      </w:r>
    </w:p>
    <w:p w:rsidR="00B076BE" w:rsidRDefault="00B076BE">
      <w:pPr>
        <w:pStyle w:val="Index1"/>
        <w:tabs>
          <w:tab w:val="right" w:pos="5030"/>
        </w:tabs>
        <w:rPr>
          <w:noProof/>
        </w:rPr>
      </w:pPr>
      <w:r>
        <w:rPr>
          <w:noProof/>
        </w:rPr>
        <w:t>Bing Maps Internal Website Usage 500K (and higher) Transactions – Månedsabonnement, 67</w:t>
      </w:r>
    </w:p>
    <w:p w:rsidR="00B076BE" w:rsidRDefault="00B076BE">
      <w:pPr>
        <w:pStyle w:val="Index1"/>
        <w:tabs>
          <w:tab w:val="right" w:pos="5030"/>
        </w:tabs>
        <w:rPr>
          <w:noProof/>
        </w:rPr>
      </w:pPr>
      <w:r>
        <w:rPr>
          <w:noProof/>
        </w:rPr>
        <w:t>Bing Maps Known 5K User – Månedsabonnement, 67</w:t>
      </w:r>
    </w:p>
    <w:p w:rsidR="00B076BE" w:rsidRDefault="00B076BE">
      <w:pPr>
        <w:pStyle w:val="Index1"/>
        <w:tabs>
          <w:tab w:val="right" w:pos="5030"/>
        </w:tabs>
        <w:rPr>
          <w:noProof/>
        </w:rPr>
      </w:pPr>
      <w:r>
        <w:rPr>
          <w:noProof/>
        </w:rPr>
        <w:t>Bing Maps Known Per User – Månedsabonnement, 67</w:t>
      </w:r>
    </w:p>
    <w:p w:rsidR="00B076BE" w:rsidRDefault="00B076BE">
      <w:pPr>
        <w:pStyle w:val="Index1"/>
        <w:tabs>
          <w:tab w:val="right" w:pos="5030"/>
        </w:tabs>
        <w:rPr>
          <w:noProof/>
        </w:rPr>
      </w:pPr>
      <w:r>
        <w:rPr>
          <w:noProof/>
        </w:rPr>
        <w:t>Bing Maps Light Known 500 User – Månedsabonnement, 67</w:t>
      </w:r>
    </w:p>
    <w:p w:rsidR="00B076BE" w:rsidRDefault="00B076BE">
      <w:pPr>
        <w:pStyle w:val="Index1"/>
        <w:tabs>
          <w:tab w:val="right" w:pos="5030"/>
        </w:tabs>
        <w:rPr>
          <w:noProof/>
        </w:rPr>
      </w:pPr>
      <w:r>
        <w:rPr>
          <w:noProof/>
        </w:rPr>
        <w:t>Bing Maps Light Known 5K User – Månedsabonnement, 67</w:t>
      </w:r>
    </w:p>
    <w:p w:rsidR="00B076BE" w:rsidRDefault="00B076BE">
      <w:pPr>
        <w:pStyle w:val="Index1"/>
        <w:tabs>
          <w:tab w:val="right" w:pos="5030"/>
        </w:tabs>
        <w:rPr>
          <w:noProof/>
        </w:rPr>
      </w:pPr>
      <w:r>
        <w:rPr>
          <w:noProof/>
        </w:rPr>
        <w:t>Bing Maps Public Website Usage 100K Transaction – Månedsabonnement, 67</w:t>
      </w:r>
    </w:p>
    <w:p w:rsidR="00B076BE" w:rsidRDefault="00B076BE">
      <w:pPr>
        <w:pStyle w:val="Index1"/>
        <w:tabs>
          <w:tab w:val="right" w:pos="5030"/>
        </w:tabs>
        <w:rPr>
          <w:noProof/>
        </w:rPr>
      </w:pPr>
      <w:r>
        <w:rPr>
          <w:noProof/>
        </w:rPr>
        <w:t>Bing Maps Public Website Usage 500K (and higher) Transactions – Månedsabonnement, 67</w:t>
      </w:r>
    </w:p>
    <w:p w:rsidR="00B076BE" w:rsidRDefault="00B076BE">
      <w:pPr>
        <w:pStyle w:val="Index1"/>
        <w:tabs>
          <w:tab w:val="right" w:pos="5030"/>
        </w:tabs>
        <w:rPr>
          <w:noProof/>
        </w:rPr>
      </w:pPr>
      <w:r>
        <w:rPr>
          <w:noProof/>
        </w:rPr>
        <w:t>BizTalk Server, 83</w:t>
      </w:r>
    </w:p>
    <w:p w:rsidR="00B076BE" w:rsidRDefault="00B076BE">
      <w:pPr>
        <w:pStyle w:val="Index1"/>
        <w:tabs>
          <w:tab w:val="right" w:pos="5030"/>
        </w:tabs>
        <w:rPr>
          <w:noProof/>
        </w:rPr>
      </w:pPr>
      <w:r>
        <w:rPr>
          <w:noProof/>
        </w:rPr>
        <w:t>BizTalk Server 2013 R2, 14</w:t>
      </w:r>
    </w:p>
    <w:p w:rsidR="00B076BE" w:rsidRDefault="00B076BE">
      <w:pPr>
        <w:pStyle w:val="Index1"/>
        <w:tabs>
          <w:tab w:val="right" w:pos="5030"/>
        </w:tabs>
        <w:rPr>
          <w:noProof/>
        </w:rPr>
      </w:pPr>
      <w:r>
        <w:rPr>
          <w:noProof/>
        </w:rPr>
        <w:t>BizTalk Server 2016 Branch Edition, 13</w:t>
      </w:r>
    </w:p>
    <w:p w:rsidR="00B076BE" w:rsidRDefault="00B076BE">
      <w:pPr>
        <w:pStyle w:val="Index1"/>
        <w:tabs>
          <w:tab w:val="right" w:pos="5030"/>
        </w:tabs>
        <w:rPr>
          <w:noProof/>
        </w:rPr>
      </w:pPr>
      <w:r>
        <w:rPr>
          <w:noProof/>
        </w:rPr>
        <w:t>BizTalk Server 2016 Branch IDC, 13</w:t>
      </w:r>
    </w:p>
    <w:p w:rsidR="00B076BE" w:rsidRDefault="00B076BE">
      <w:pPr>
        <w:pStyle w:val="Index1"/>
        <w:tabs>
          <w:tab w:val="right" w:pos="5030"/>
        </w:tabs>
        <w:rPr>
          <w:noProof/>
        </w:rPr>
      </w:pPr>
      <w:r>
        <w:rPr>
          <w:noProof/>
        </w:rPr>
        <w:t>BizTalk Server 2016 Enterprise Edition, 13</w:t>
      </w:r>
    </w:p>
    <w:p w:rsidR="00B076BE" w:rsidRDefault="00B076BE">
      <w:pPr>
        <w:pStyle w:val="Index1"/>
        <w:tabs>
          <w:tab w:val="right" w:pos="5030"/>
        </w:tabs>
        <w:rPr>
          <w:noProof/>
        </w:rPr>
      </w:pPr>
      <w:r>
        <w:rPr>
          <w:noProof/>
        </w:rPr>
        <w:t>BizTalk Server 2016 Standard Edition, 13</w:t>
      </w:r>
    </w:p>
    <w:p w:rsidR="00B076BE" w:rsidRDefault="00B076BE">
      <w:pPr>
        <w:pStyle w:val="Index1"/>
        <w:tabs>
          <w:tab w:val="right" w:pos="5030"/>
        </w:tabs>
        <w:rPr>
          <w:noProof/>
        </w:rPr>
      </w:pPr>
      <w:r>
        <w:rPr>
          <w:noProof/>
        </w:rPr>
        <w:t>BizTalk Server 2016 Standard Edition IDC, 14</w:t>
      </w:r>
    </w:p>
    <w:p w:rsidR="00B076BE" w:rsidRDefault="00B076BE">
      <w:pPr>
        <w:pStyle w:val="Index1"/>
        <w:tabs>
          <w:tab w:val="right" w:pos="5030"/>
        </w:tabs>
        <w:rPr>
          <w:noProof/>
        </w:rPr>
      </w:pPr>
      <w:r>
        <w:rPr>
          <w:noProof/>
        </w:rPr>
        <w:t>BizTalk Server Branch, 84</w:t>
      </w:r>
    </w:p>
    <w:p w:rsidR="00B076BE" w:rsidRDefault="00B076BE">
      <w:pPr>
        <w:pStyle w:val="Index1"/>
        <w:tabs>
          <w:tab w:val="right" w:pos="5030"/>
        </w:tabs>
        <w:rPr>
          <w:noProof/>
        </w:rPr>
      </w:pPr>
      <w:r>
        <w:rPr>
          <w:noProof/>
        </w:rPr>
        <w:t>BizTalk Server Enterprise, 85</w:t>
      </w:r>
    </w:p>
    <w:p w:rsidR="00B076BE" w:rsidRDefault="00B076BE">
      <w:pPr>
        <w:pStyle w:val="Index1"/>
        <w:tabs>
          <w:tab w:val="right" w:pos="5030"/>
        </w:tabs>
        <w:rPr>
          <w:noProof/>
        </w:rPr>
      </w:pPr>
      <w:r>
        <w:rPr>
          <w:noProof/>
        </w:rPr>
        <w:t>BizTalk Server Standard, 84, 85</w:t>
      </w:r>
    </w:p>
    <w:p w:rsidR="00B076BE" w:rsidRDefault="00B076BE">
      <w:pPr>
        <w:pStyle w:val="Index1"/>
        <w:tabs>
          <w:tab w:val="right" w:pos="5030"/>
        </w:tabs>
        <w:rPr>
          <w:noProof/>
        </w:rPr>
      </w:pPr>
      <w:r>
        <w:rPr>
          <w:noProof/>
        </w:rPr>
        <w:t>Business Productivity Online Deskless Suite, 63</w:t>
      </w:r>
    </w:p>
    <w:p w:rsidR="00B076BE" w:rsidRDefault="00B076BE">
      <w:pPr>
        <w:pStyle w:val="Index1"/>
        <w:tabs>
          <w:tab w:val="right" w:pos="5030"/>
        </w:tabs>
        <w:rPr>
          <w:noProof/>
        </w:rPr>
      </w:pPr>
      <w:r>
        <w:rPr>
          <w:noProof/>
        </w:rPr>
        <w:t>CAL til Exchange Server Enterprise 2016, 25</w:t>
      </w:r>
    </w:p>
    <w:p w:rsidR="00B076BE" w:rsidRDefault="00B076BE">
      <w:pPr>
        <w:pStyle w:val="Index1"/>
        <w:tabs>
          <w:tab w:val="right" w:pos="5030"/>
        </w:tabs>
        <w:rPr>
          <w:noProof/>
        </w:rPr>
      </w:pPr>
      <w:r>
        <w:rPr>
          <w:noProof/>
        </w:rPr>
        <w:t>CAL til Exchange Server Standard 2016, 25</w:t>
      </w:r>
    </w:p>
    <w:p w:rsidR="00B076BE" w:rsidRDefault="00B076BE">
      <w:pPr>
        <w:pStyle w:val="Index1"/>
        <w:tabs>
          <w:tab w:val="right" w:pos="5030"/>
        </w:tabs>
        <w:rPr>
          <w:noProof/>
        </w:rPr>
      </w:pPr>
      <w:r>
        <w:rPr>
          <w:noProof/>
        </w:rPr>
        <w:t>CAL til Microsoft Dynamics 365, 78</w:t>
      </w:r>
    </w:p>
    <w:p w:rsidR="00B076BE" w:rsidRDefault="00B076BE">
      <w:pPr>
        <w:pStyle w:val="Index1"/>
        <w:tabs>
          <w:tab w:val="right" w:pos="5030"/>
        </w:tabs>
        <w:rPr>
          <w:noProof/>
        </w:rPr>
      </w:pPr>
      <w:r>
        <w:rPr>
          <w:noProof/>
        </w:rPr>
        <w:t>CAL til Microsoft Dynamics AX Enterprise, 78</w:t>
      </w:r>
    </w:p>
    <w:p w:rsidR="00B076BE" w:rsidRDefault="00B076BE">
      <w:pPr>
        <w:pStyle w:val="Index1"/>
        <w:tabs>
          <w:tab w:val="right" w:pos="5030"/>
        </w:tabs>
        <w:rPr>
          <w:noProof/>
        </w:rPr>
      </w:pPr>
      <w:r>
        <w:rPr>
          <w:noProof/>
        </w:rPr>
        <w:t>CAL til Microsoft Dynamics AX Functional, 58, 78</w:t>
      </w:r>
    </w:p>
    <w:p w:rsidR="00B076BE" w:rsidRDefault="00B076BE">
      <w:pPr>
        <w:pStyle w:val="Index1"/>
        <w:tabs>
          <w:tab w:val="right" w:pos="5030"/>
        </w:tabs>
        <w:rPr>
          <w:noProof/>
        </w:rPr>
      </w:pPr>
      <w:r>
        <w:rPr>
          <w:noProof/>
        </w:rPr>
        <w:t>CAL til Microsoft Dynamics AX Self Serve, 58</w:t>
      </w:r>
    </w:p>
    <w:p w:rsidR="00B076BE" w:rsidRDefault="00B076BE">
      <w:pPr>
        <w:pStyle w:val="Index1"/>
        <w:tabs>
          <w:tab w:val="right" w:pos="5030"/>
        </w:tabs>
        <w:rPr>
          <w:noProof/>
        </w:rPr>
      </w:pPr>
      <w:r>
        <w:rPr>
          <w:noProof/>
        </w:rPr>
        <w:t>CAL til Microsoft Dynamics AX Task, 58, 78</w:t>
      </w:r>
    </w:p>
    <w:p w:rsidR="00B076BE" w:rsidRDefault="00B076BE">
      <w:pPr>
        <w:pStyle w:val="Index1"/>
        <w:tabs>
          <w:tab w:val="right" w:pos="5030"/>
        </w:tabs>
        <w:rPr>
          <w:noProof/>
        </w:rPr>
      </w:pPr>
      <w:r>
        <w:rPr>
          <w:noProof/>
        </w:rPr>
        <w:t>CAL til Microsoft Dynamics CRM Professional, 59</w:t>
      </w:r>
    </w:p>
    <w:p w:rsidR="00B076BE" w:rsidRDefault="00B076BE">
      <w:pPr>
        <w:pStyle w:val="Index1"/>
        <w:tabs>
          <w:tab w:val="right" w:pos="5030"/>
        </w:tabs>
        <w:rPr>
          <w:noProof/>
        </w:rPr>
      </w:pPr>
      <w:r>
        <w:rPr>
          <w:noProof/>
        </w:rPr>
        <w:t>CAL til Project Server 2016, 25</w:t>
      </w:r>
    </w:p>
    <w:p w:rsidR="00B076BE" w:rsidRDefault="00B076BE">
      <w:pPr>
        <w:pStyle w:val="Index1"/>
        <w:tabs>
          <w:tab w:val="right" w:pos="5030"/>
        </w:tabs>
        <w:rPr>
          <w:noProof/>
        </w:rPr>
      </w:pPr>
      <w:r>
        <w:rPr>
          <w:noProof/>
        </w:rPr>
        <w:t>CAL til Skype for Business Plus, 27</w:t>
      </w:r>
    </w:p>
    <w:p w:rsidR="00B076BE" w:rsidRDefault="00B076BE">
      <w:pPr>
        <w:pStyle w:val="Index1"/>
        <w:tabs>
          <w:tab w:val="right" w:pos="5030"/>
        </w:tabs>
        <w:rPr>
          <w:noProof/>
        </w:rPr>
      </w:pPr>
      <w:r>
        <w:rPr>
          <w:noProof/>
        </w:rPr>
        <w:t>CAL til SQL Server 2016, 29</w:t>
      </w:r>
    </w:p>
    <w:p w:rsidR="00B076BE" w:rsidRDefault="00B076BE">
      <w:pPr>
        <w:pStyle w:val="Index1"/>
        <w:tabs>
          <w:tab w:val="right" w:pos="5030"/>
        </w:tabs>
        <w:rPr>
          <w:noProof/>
        </w:rPr>
      </w:pPr>
      <w:r>
        <w:rPr>
          <w:noProof/>
        </w:rPr>
        <w:t>CAL til Visual Studio Team Foundation Server 2017, 38</w:t>
      </w:r>
    </w:p>
    <w:p w:rsidR="00B076BE" w:rsidRDefault="00B076BE">
      <w:pPr>
        <w:pStyle w:val="Index1"/>
        <w:tabs>
          <w:tab w:val="right" w:pos="5030"/>
        </w:tabs>
        <w:rPr>
          <w:noProof/>
        </w:rPr>
      </w:pPr>
      <w:r>
        <w:rPr>
          <w:noProof/>
        </w:rPr>
        <w:t>CAL til Windows Server 2016, 46</w:t>
      </w:r>
    </w:p>
    <w:p w:rsidR="00B076BE" w:rsidRDefault="00B076BE">
      <w:pPr>
        <w:pStyle w:val="Index1"/>
        <w:tabs>
          <w:tab w:val="right" w:pos="5030"/>
        </w:tabs>
        <w:rPr>
          <w:noProof/>
        </w:rPr>
      </w:pPr>
      <w:r>
        <w:rPr>
          <w:noProof/>
        </w:rPr>
        <w:t>CAL til Windows Server 2016 Active Directory Rights Management Services, 46</w:t>
      </w:r>
    </w:p>
    <w:p w:rsidR="00B076BE" w:rsidRDefault="00B076BE">
      <w:pPr>
        <w:pStyle w:val="Index1"/>
        <w:tabs>
          <w:tab w:val="right" w:pos="5030"/>
        </w:tabs>
        <w:rPr>
          <w:noProof/>
        </w:rPr>
      </w:pPr>
      <w:r>
        <w:rPr>
          <w:noProof/>
        </w:rPr>
        <w:t>CAL til Windows Server 2016 Remote Desktop Services, 47</w:t>
      </w:r>
    </w:p>
    <w:p w:rsidR="00B076BE" w:rsidRDefault="00B076BE">
      <w:pPr>
        <w:pStyle w:val="Index1"/>
        <w:tabs>
          <w:tab w:val="right" w:pos="5030"/>
        </w:tabs>
        <w:rPr>
          <w:noProof/>
        </w:rPr>
      </w:pPr>
      <w:r>
        <w:rPr>
          <w:noProof/>
        </w:rPr>
        <w:t>CIS Suite Datacenter, 83</w:t>
      </w:r>
    </w:p>
    <w:p w:rsidR="00B076BE" w:rsidRDefault="00B076BE">
      <w:pPr>
        <w:pStyle w:val="Index1"/>
        <w:tabs>
          <w:tab w:val="right" w:pos="5030"/>
        </w:tabs>
        <w:rPr>
          <w:noProof/>
        </w:rPr>
      </w:pPr>
      <w:r>
        <w:rPr>
          <w:noProof/>
        </w:rPr>
        <w:t>CIS Suite Standard, 83</w:t>
      </w:r>
    </w:p>
    <w:p w:rsidR="00B076BE" w:rsidRDefault="00B076BE">
      <w:pPr>
        <w:pStyle w:val="Index1"/>
        <w:tabs>
          <w:tab w:val="right" w:pos="5030"/>
        </w:tabs>
        <w:rPr>
          <w:noProof/>
        </w:rPr>
      </w:pPr>
      <w:r>
        <w:rPr>
          <w:noProof/>
        </w:rPr>
        <w:t>Communicator til Mac 2011, 24</w:t>
      </w:r>
    </w:p>
    <w:p w:rsidR="00B076BE" w:rsidRDefault="00B076BE">
      <w:pPr>
        <w:pStyle w:val="Index1"/>
        <w:tabs>
          <w:tab w:val="right" w:pos="5030"/>
        </w:tabs>
        <w:rPr>
          <w:noProof/>
        </w:rPr>
      </w:pPr>
      <w:r>
        <w:rPr>
          <w:noProof/>
        </w:rPr>
        <w:t>Core CAL, 32, 56, 61, 79, 85</w:t>
      </w:r>
    </w:p>
    <w:p w:rsidR="00B076BE" w:rsidRDefault="00B076BE">
      <w:pPr>
        <w:pStyle w:val="Index1"/>
        <w:tabs>
          <w:tab w:val="right" w:pos="5030"/>
        </w:tabs>
        <w:rPr>
          <w:noProof/>
        </w:rPr>
      </w:pPr>
      <w:r>
        <w:rPr>
          <w:noProof/>
        </w:rPr>
        <w:t>Core CAL Bridge til Office 365, 62</w:t>
      </w:r>
    </w:p>
    <w:p w:rsidR="00B076BE" w:rsidRDefault="00B076BE">
      <w:pPr>
        <w:pStyle w:val="Index1"/>
        <w:tabs>
          <w:tab w:val="right" w:pos="5030"/>
        </w:tabs>
        <w:rPr>
          <w:noProof/>
        </w:rPr>
      </w:pPr>
      <w:r>
        <w:rPr>
          <w:noProof/>
        </w:rPr>
        <w:t>Core CAL Suite, 15</w:t>
      </w:r>
    </w:p>
    <w:p w:rsidR="00B076BE" w:rsidRDefault="00B076BE">
      <w:pPr>
        <w:pStyle w:val="Index1"/>
        <w:tabs>
          <w:tab w:val="right" w:pos="5030"/>
        </w:tabs>
        <w:rPr>
          <w:noProof/>
        </w:rPr>
      </w:pPr>
      <w:r>
        <w:rPr>
          <w:noProof/>
        </w:rPr>
        <w:t>Core CAL Suite Bridge til Enterprise Mobility+ Security, 15</w:t>
      </w:r>
    </w:p>
    <w:p w:rsidR="00B076BE" w:rsidRDefault="00B076BE">
      <w:pPr>
        <w:pStyle w:val="Index1"/>
        <w:tabs>
          <w:tab w:val="right" w:pos="5030"/>
        </w:tabs>
        <w:rPr>
          <w:noProof/>
        </w:rPr>
      </w:pPr>
      <w:r>
        <w:rPr>
          <w:noProof/>
        </w:rPr>
        <w:t>Core CAL Suite Bridge til Microsoft Intune, 15</w:t>
      </w:r>
    </w:p>
    <w:p w:rsidR="00B076BE" w:rsidRDefault="00B076BE">
      <w:pPr>
        <w:pStyle w:val="Index1"/>
        <w:tabs>
          <w:tab w:val="right" w:pos="5030"/>
        </w:tabs>
        <w:rPr>
          <w:noProof/>
        </w:rPr>
      </w:pPr>
      <w:r>
        <w:rPr>
          <w:noProof/>
        </w:rPr>
        <w:t>Core CAL Suite Bridge til Office 365, 15, 56</w:t>
      </w:r>
    </w:p>
    <w:p w:rsidR="00B076BE" w:rsidRDefault="00B076BE">
      <w:pPr>
        <w:pStyle w:val="Index1"/>
        <w:tabs>
          <w:tab w:val="right" w:pos="5030"/>
        </w:tabs>
        <w:rPr>
          <w:noProof/>
        </w:rPr>
      </w:pPr>
      <w:r>
        <w:rPr>
          <w:noProof/>
        </w:rPr>
        <w:t>Core CAL Suite Bridge til Office 365 og Microsoft Intune, 15, 56</w:t>
      </w:r>
    </w:p>
    <w:p w:rsidR="00B076BE" w:rsidRDefault="00B076BE">
      <w:pPr>
        <w:pStyle w:val="Index1"/>
        <w:tabs>
          <w:tab w:val="right" w:pos="5030"/>
        </w:tabs>
        <w:rPr>
          <w:noProof/>
        </w:rPr>
      </w:pPr>
      <w:r>
        <w:rPr>
          <w:noProof/>
        </w:rPr>
        <w:t>Core Infrastructure Server Suite Datacenter, 16, 85</w:t>
      </w:r>
    </w:p>
    <w:p w:rsidR="00B076BE" w:rsidRDefault="00B076BE">
      <w:pPr>
        <w:pStyle w:val="Index1"/>
        <w:tabs>
          <w:tab w:val="right" w:pos="5030"/>
        </w:tabs>
        <w:rPr>
          <w:noProof/>
        </w:rPr>
      </w:pPr>
      <w:r>
        <w:rPr>
          <w:noProof/>
        </w:rPr>
        <w:t>Core Infrastructure Server Suite Standard, 16, 85</w:t>
      </w:r>
    </w:p>
    <w:p w:rsidR="00B076BE" w:rsidRDefault="00B076BE">
      <w:pPr>
        <w:pStyle w:val="Index1"/>
        <w:tabs>
          <w:tab w:val="right" w:pos="5030"/>
        </w:tabs>
        <w:rPr>
          <w:noProof/>
        </w:rPr>
      </w:pPr>
      <w:r>
        <w:rPr>
          <w:noProof/>
        </w:rPr>
        <w:t>Enheds-CAL til Project Server 2016, 23</w:t>
      </w:r>
    </w:p>
    <w:p w:rsidR="00B076BE" w:rsidRDefault="00B076BE">
      <w:pPr>
        <w:pStyle w:val="Index1"/>
        <w:tabs>
          <w:tab w:val="right" w:pos="5030"/>
        </w:tabs>
        <w:rPr>
          <w:noProof/>
        </w:rPr>
      </w:pPr>
      <w:r>
        <w:rPr>
          <w:noProof/>
        </w:rPr>
        <w:t>Enterprise CAL, 32, 56, 62, 65, 79, 85</w:t>
      </w:r>
    </w:p>
    <w:p w:rsidR="00B076BE" w:rsidRDefault="00B076BE">
      <w:pPr>
        <w:pStyle w:val="Index1"/>
        <w:tabs>
          <w:tab w:val="right" w:pos="5030"/>
        </w:tabs>
        <w:rPr>
          <w:noProof/>
        </w:rPr>
      </w:pPr>
      <w:r>
        <w:rPr>
          <w:noProof/>
        </w:rPr>
        <w:t>Enterprise CAL Bridge for Enterprise Mobility + Security fra SA, 15</w:t>
      </w:r>
    </w:p>
    <w:p w:rsidR="00B076BE" w:rsidRDefault="00B076BE">
      <w:pPr>
        <w:pStyle w:val="Index1"/>
        <w:tabs>
          <w:tab w:val="right" w:pos="5030"/>
        </w:tabs>
        <w:rPr>
          <w:noProof/>
        </w:rPr>
      </w:pPr>
      <w:r>
        <w:rPr>
          <w:noProof/>
        </w:rPr>
        <w:t>Enterprise CAL Bridge til Enterprise Mobility + Security, 15</w:t>
      </w:r>
    </w:p>
    <w:p w:rsidR="00B076BE" w:rsidRDefault="00B076BE">
      <w:pPr>
        <w:pStyle w:val="Index1"/>
        <w:tabs>
          <w:tab w:val="right" w:pos="5030"/>
        </w:tabs>
        <w:rPr>
          <w:noProof/>
        </w:rPr>
      </w:pPr>
      <w:r>
        <w:rPr>
          <w:noProof/>
        </w:rPr>
        <w:t>Enterprise CAL Bridge til Office 365, 62</w:t>
      </w:r>
    </w:p>
    <w:p w:rsidR="00B076BE" w:rsidRDefault="00B076BE">
      <w:pPr>
        <w:pStyle w:val="Index1"/>
        <w:tabs>
          <w:tab w:val="right" w:pos="5030"/>
        </w:tabs>
        <w:rPr>
          <w:noProof/>
        </w:rPr>
      </w:pPr>
      <w:r>
        <w:rPr>
          <w:noProof/>
        </w:rPr>
        <w:t>Enterprise CAL Suite, 15</w:t>
      </w:r>
    </w:p>
    <w:p w:rsidR="00B076BE" w:rsidRDefault="00B076BE">
      <w:pPr>
        <w:pStyle w:val="Index1"/>
        <w:tabs>
          <w:tab w:val="right" w:pos="5030"/>
        </w:tabs>
        <w:rPr>
          <w:noProof/>
        </w:rPr>
      </w:pPr>
      <w:r>
        <w:rPr>
          <w:noProof/>
        </w:rPr>
        <w:t>Enterprise CAL Suite Bridge til Microsoft Intune, 15</w:t>
      </w:r>
    </w:p>
    <w:p w:rsidR="00B076BE" w:rsidRDefault="00B076BE">
      <w:pPr>
        <w:pStyle w:val="Index1"/>
        <w:tabs>
          <w:tab w:val="right" w:pos="5030"/>
        </w:tabs>
        <w:rPr>
          <w:noProof/>
        </w:rPr>
      </w:pPr>
      <w:r>
        <w:rPr>
          <w:noProof/>
        </w:rPr>
        <w:t>Enterprise CAL Suite Bridge til Office 365, 15, 56</w:t>
      </w:r>
    </w:p>
    <w:p w:rsidR="00B076BE" w:rsidRDefault="00B076BE">
      <w:pPr>
        <w:pStyle w:val="Index1"/>
        <w:tabs>
          <w:tab w:val="right" w:pos="5030"/>
        </w:tabs>
        <w:rPr>
          <w:noProof/>
        </w:rPr>
      </w:pPr>
      <w:r>
        <w:rPr>
          <w:noProof/>
        </w:rPr>
        <w:t>Enterprise CAL Suite Bridge til Office 365 fra SA, 15</w:t>
      </w:r>
    </w:p>
    <w:p w:rsidR="00B076BE" w:rsidRDefault="00B076BE">
      <w:pPr>
        <w:pStyle w:val="Index1"/>
        <w:tabs>
          <w:tab w:val="right" w:pos="5030"/>
        </w:tabs>
        <w:rPr>
          <w:noProof/>
        </w:rPr>
      </w:pPr>
      <w:r>
        <w:rPr>
          <w:noProof/>
        </w:rPr>
        <w:t>Enterprise CAL Suite Bridge til Office 365 og Microsoft Intune, 15, 56</w:t>
      </w:r>
    </w:p>
    <w:p w:rsidR="00B076BE" w:rsidRDefault="00B076BE">
      <w:pPr>
        <w:pStyle w:val="Index1"/>
        <w:tabs>
          <w:tab w:val="right" w:pos="5030"/>
        </w:tabs>
        <w:rPr>
          <w:noProof/>
        </w:rPr>
      </w:pPr>
      <w:r>
        <w:rPr>
          <w:noProof/>
        </w:rPr>
        <w:t>Enterprise CAL til Microsoft Dynamics AX 2012 R3, 20</w:t>
      </w:r>
    </w:p>
    <w:p w:rsidR="00B076BE" w:rsidRDefault="00B076BE">
      <w:pPr>
        <w:pStyle w:val="Index1"/>
        <w:tabs>
          <w:tab w:val="right" w:pos="5030"/>
        </w:tabs>
        <w:rPr>
          <w:noProof/>
        </w:rPr>
      </w:pPr>
      <w:r>
        <w:rPr>
          <w:noProof/>
        </w:rPr>
        <w:t>Enterprise CAL til SharePoint Server 2016, 26</w:t>
      </w:r>
    </w:p>
    <w:p w:rsidR="00B076BE" w:rsidRDefault="00B076BE">
      <w:pPr>
        <w:pStyle w:val="Index1"/>
        <w:tabs>
          <w:tab w:val="right" w:pos="5030"/>
        </w:tabs>
        <w:rPr>
          <w:noProof/>
        </w:rPr>
      </w:pPr>
      <w:r>
        <w:rPr>
          <w:noProof/>
        </w:rPr>
        <w:t>Enterprise CAL til Skype for Business Server 2015, 27</w:t>
      </w:r>
    </w:p>
    <w:p w:rsidR="00B076BE" w:rsidRDefault="00B076BE">
      <w:pPr>
        <w:pStyle w:val="Index1"/>
        <w:tabs>
          <w:tab w:val="right" w:pos="5030"/>
        </w:tabs>
        <w:rPr>
          <w:noProof/>
        </w:rPr>
      </w:pPr>
      <w:r>
        <w:rPr>
          <w:noProof/>
        </w:rPr>
        <w:t>Enterprise Mobility + Security, 55, 62</w:t>
      </w:r>
    </w:p>
    <w:p w:rsidR="00B076BE" w:rsidRDefault="00B076BE">
      <w:pPr>
        <w:pStyle w:val="Index1"/>
        <w:tabs>
          <w:tab w:val="right" w:pos="5030"/>
        </w:tabs>
        <w:rPr>
          <w:noProof/>
        </w:rPr>
      </w:pPr>
      <w:r>
        <w:rPr>
          <w:noProof/>
        </w:rPr>
        <w:t>Enterprise Mobility + Security E3, 15, 16, 56</w:t>
      </w:r>
    </w:p>
    <w:p w:rsidR="00B076BE" w:rsidRDefault="00B076BE">
      <w:pPr>
        <w:pStyle w:val="Index1"/>
        <w:tabs>
          <w:tab w:val="right" w:pos="5030"/>
        </w:tabs>
        <w:rPr>
          <w:noProof/>
        </w:rPr>
      </w:pPr>
      <w:r>
        <w:rPr>
          <w:noProof/>
        </w:rPr>
        <w:t>Enterprise Mobility + Security E3 fra SA, 56</w:t>
      </w:r>
    </w:p>
    <w:p w:rsidR="00B076BE" w:rsidRDefault="00B076BE">
      <w:pPr>
        <w:pStyle w:val="Index1"/>
        <w:tabs>
          <w:tab w:val="right" w:pos="5030"/>
        </w:tabs>
        <w:rPr>
          <w:noProof/>
        </w:rPr>
      </w:pPr>
      <w:r>
        <w:rPr>
          <w:noProof/>
        </w:rPr>
        <w:t>Enterprise Mobility + Security E5, 15, 16, 56</w:t>
      </w:r>
    </w:p>
    <w:p w:rsidR="00B076BE" w:rsidRDefault="00B076BE">
      <w:pPr>
        <w:pStyle w:val="Index1"/>
        <w:tabs>
          <w:tab w:val="right" w:pos="5030"/>
        </w:tabs>
        <w:rPr>
          <w:noProof/>
        </w:rPr>
      </w:pPr>
      <w:r>
        <w:rPr>
          <w:noProof/>
        </w:rPr>
        <w:t>Enterprise Mobility + Security E5 fra SA, 56</w:t>
      </w:r>
    </w:p>
    <w:p w:rsidR="00B076BE" w:rsidRDefault="00B076BE">
      <w:pPr>
        <w:pStyle w:val="Index1"/>
        <w:tabs>
          <w:tab w:val="right" w:pos="5030"/>
        </w:tabs>
        <w:rPr>
          <w:noProof/>
        </w:rPr>
      </w:pPr>
      <w:r>
        <w:rPr>
          <w:noProof/>
        </w:rPr>
        <w:t>Enterprise Mobility + Security fra SA, 56</w:t>
      </w:r>
    </w:p>
    <w:p w:rsidR="00B076BE" w:rsidRDefault="00B076BE">
      <w:pPr>
        <w:pStyle w:val="Index1"/>
        <w:tabs>
          <w:tab w:val="right" w:pos="5030"/>
        </w:tabs>
        <w:rPr>
          <w:noProof/>
        </w:rPr>
      </w:pPr>
      <w:r>
        <w:rPr>
          <w:noProof/>
        </w:rPr>
        <w:t>Enterprise-Tillægs-CAL til Microsoft Dynamics AX 2012 R3, 20</w:t>
      </w:r>
    </w:p>
    <w:p w:rsidR="00B076BE" w:rsidRDefault="00B076BE">
      <w:pPr>
        <w:pStyle w:val="Index1"/>
        <w:tabs>
          <w:tab w:val="right" w:pos="5030"/>
        </w:tabs>
        <w:rPr>
          <w:noProof/>
        </w:rPr>
      </w:pPr>
      <w:r>
        <w:rPr>
          <w:noProof/>
        </w:rPr>
        <w:t>Excel 2016, 22</w:t>
      </w:r>
    </w:p>
    <w:p w:rsidR="00B076BE" w:rsidRDefault="00B076BE">
      <w:pPr>
        <w:pStyle w:val="Index1"/>
        <w:tabs>
          <w:tab w:val="right" w:pos="5030"/>
        </w:tabs>
        <w:rPr>
          <w:noProof/>
        </w:rPr>
      </w:pPr>
      <w:r>
        <w:rPr>
          <w:noProof/>
        </w:rPr>
        <w:t>Excel 2016 til Mac, 23</w:t>
      </w:r>
    </w:p>
    <w:p w:rsidR="00B076BE" w:rsidRDefault="00B076BE">
      <w:pPr>
        <w:pStyle w:val="Index1"/>
        <w:tabs>
          <w:tab w:val="right" w:pos="5030"/>
        </w:tabs>
        <w:rPr>
          <w:noProof/>
        </w:rPr>
      </w:pPr>
      <w:r>
        <w:rPr>
          <w:noProof/>
        </w:rPr>
        <w:t>Exchange Hosted Archive, 64</w:t>
      </w:r>
    </w:p>
    <w:p w:rsidR="00B076BE" w:rsidRDefault="00B076BE">
      <w:pPr>
        <w:pStyle w:val="Index1"/>
        <w:tabs>
          <w:tab w:val="right" w:pos="5030"/>
        </w:tabs>
        <w:rPr>
          <w:noProof/>
        </w:rPr>
      </w:pPr>
      <w:r>
        <w:rPr>
          <w:noProof/>
        </w:rPr>
        <w:t>Exchange Online Plan 1, 25, 64</w:t>
      </w:r>
    </w:p>
    <w:p w:rsidR="00B076BE" w:rsidRDefault="00B076BE">
      <w:pPr>
        <w:pStyle w:val="Index1"/>
        <w:tabs>
          <w:tab w:val="right" w:pos="5030"/>
        </w:tabs>
        <w:rPr>
          <w:noProof/>
        </w:rPr>
      </w:pPr>
      <w:r>
        <w:rPr>
          <w:noProof/>
        </w:rPr>
        <w:t>Exchange Online Plan 1A for Alumni, 64</w:t>
      </w:r>
    </w:p>
    <w:p w:rsidR="00B076BE" w:rsidRDefault="00B076BE">
      <w:pPr>
        <w:pStyle w:val="Index1"/>
        <w:tabs>
          <w:tab w:val="right" w:pos="5030"/>
        </w:tabs>
        <w:rPr>
          <w:noProof/>
        </w:rPr>
      </w:pPr>
      <w:r>
        <w:rPr>
          <w:noProof/>
        </w:rPr>
        <w:t>Exchange Online Plan 2, 25, 64</w:t>
      </w:r>
    </w:p>
    <w:p w:rsidR="00B076BE" w:rsidRDefault="00B076BE">
      <w:pPr>
        <w:pStyle w:val="Index1"/>
        <w:tabs>
          <w:tab w:val="right" w:pos="5030"/>
        </w:tabs>
        <w:rPr>
          <w:noProof/>
        </w:rPr>
      </w:pPr>
      <w:r>
        <w:rPr>
          <w:noProof/>
        </w:rPr>
        <w:t>Exchange Online Protection, 15, 64</w:t>
      </w:r>
    </w:p>
    <w:p w:rsidR="00B076BE" w:rsidRDefault="00B076BE">
      <w:pPr>
        <w:pStyle w:val="Index1"/>
        <w:tabs>
          <w:tab w:val="right" w:pos="5030"/>
        </w:tabs>
        <w:rPr>
          <w:noProof/>
        </w:rPr>
      </w:pPr>
      <w:r>
        <w:rPr>
          <w:noProof/>
        </w:rPr>
        <w:t>Exchange Online-arkivering til Exchange Online, 64</w:t>
      </w:r>
    </w:p>
    <w:p w:rsidR="00B076BE" w:rsidRDefault="00B076BE">
      <w:pPr>
        <w:pStyle w:val="Index1"/>
        <w:tabs>
          <w:tab w:val="right" w:pos="5030"/>
        </w:tabs>
        <w:rPr>
          <w:noProof/>
        </w:rPr>
      </w:pPr>
      <w:r>
        <w:rPr>
          <w:noProof/>
        </w:rPr>
        <w:t>Exchange Online-arkivering til Exchange Server, 15, 64</w:t>
      </w:r>
    </w:p>
    <w:p w:rsidR="00B076BE" w:rsidRDefault="00B076BE">
      <w:pPr>
        <w:pStyle w:val="Index1"/>
        <w:tabs>
          <w:tab w:val="right" w:pos="5030"/>
        </w:tabs>
        <w:rPr>
          <w:noProof/>
        </w:rPr>
      </w:pPr>
      <w:r>
        <w:rPr>
          <w:noProof/>
        </w:rPr>
        <w:t>Exchange Online-kiosk, 64</w:t>
      </w:r>
    </w:p>
    <w:p w:rsidR="00B076BE" w:rsidRDefault="00B076BE">
      <w:pPr>
        <w:pStyle w:val="Index1"/>
        <w:tabs>
          <w:tab w:val="right" w:pos="5030"/>
        </w:tabs>
        <w:rPr>
          <w:noProof/>
        </w:rPr>
      </w:pPr>
      <w:r>
        <w:rPr>
          <w:noProof/>
        </w:rPr>
        <w:t>Exchange Server, 55</w:t>
      </w:r>
    </w:p>
    <w:p w:rsidR="00B076BE" w:rsidRDefault="00B076BE">
      <w:pPr>
        <w:pStyle w:val="Index1"/>
        <w:tabs>
          <w:tab w:val="right" w:pos="5030"/>
        </w:tabs>
        <w:rPr>
          <w:noProof/>
        </w:rPr>
      </w:pPr>
      <w:r>
        <w:rPr>
          <w:noProof/>
        </w:rPr>
        <w:t>Exchange Server 2013, 25</w:t>
      </w:r>
    </w:p>
    <w:p w:rsidR="00B076BE" w:rsidRDefault="00B076BE">
      <w:pPr>
        <w:pStyle w:val="Index1"/>
        <w:tabs>
          <w:tab w:val="right" w:pos="5030"/>
        </w:tabs>
        <w:rPr>
          <w:noProof/>
        </w:rPr>
      </w:pPr>
      <w:r>
        <w:rPr>
          <w:noProof/>
        </w:rPr>
        <w:t>Exchange Server Enterprise, 85</w:t>
      </w:r>
    </w:p>
    <w:p w:rsidR="00B076BE" w:rsidRDefault="00B076BE">
      <w:pPr>
        <w:pStyle w:val="Index1"/>
        <w:tabs>
          <w:tab w:val="right" w:pos="5030"/>
        </w:tabs>
        <w:rPr>
          <w:noProof/>
        </w:rPr>
      </w:pPr>
      <w:r>
        <w:rPr>
          <w:noProof/>
        </w:rPr>
        <w:lastRenderedPageBreak/>
        <w:t>Exchange Server Enterprise 2016, 24</w:t>
      </w:r>
    </w:p>
    <w:p w:rsidR="00B076BE" w:rsidRDefault="00B076BE">
      <w:pPr>
        <w:pStyle w:val="Index1"/>
        <w:tabs>
          <w:tab w:val="right" w:pos="5030"/>
        </w:tabs>
        <w:rPr>
          <w:noProof/>
        </w:rPr>
      </w:pPr>
      <w:r>
        <w:rPr>
          <w:noProof/>
        </w:rPr>
        <w:t>Exchange Server Standard, 85</w:t>
      </w:r>
    </w:p>
    <w:p w:rsidR="00B076BE" w:rsidRDefault="00B076BE">
      <w:pPr>
        <w:pStyle w:val="Index1"/>
        <w:tabs>
          <w:tab w:val="right" w:pos="5030"/>
        </w:tabs>
        <w:rPr>
          <w:noProof/>
        </w:rPr>
      </w:pPr>
      <w:r>
        <w:rPr>
          <w:noProof/>
        </w:rPr>
        <w:t>Exchange Server Standard 2016, 25</w:t>
      </w:r>
    </w:p>
    <w:p w:rsidR="00B076BE" w:rsidRDefault="00B076BE">
      <w:pPr>
        <w:pStyle w:val="Index1"/>
        <w:tabs>
          <w:tab w:val="right" w:pos="5030"/>
        </w:tabs>
        <w:rPr>
          <w:noProof/>
        </w:rPr>
      </w:pPr>
      <w:r>
        <w:rPr>
          <w:noProof/>
        </w:rPr>
        <w:t>Forbrug af Skype for Business PSTN, 67</w:t>
      </w:r>
    </w:p>
    <w:p w:rsidR="00B076BE" w:rsidRDefault="00B076BE">
      <w:pPr>
        <w:pStyle w:val="Index1"/>
        <w:tabs>
          <w:tab w:val="right" w:pos="5030"/>
        </w:tabs>
        <w:rPr>
          <w:noProof/>
        </w:rPr>
      </w:pPr>
      <w:r>
        <w:rPr>
          <w:noProof/>
        </w:rPr>
        <w:t>Forefront Identity Manager 2010 - Windows Live Edition, 18</w:t>
      </w:r>
    </w:p>
    <w:p w:rsidR="00B076BE" w:rsidRDefault="00B076BE">
      <w:pPr>
        <w:pStyle w:val="Index1"/>
        <w:tabs>
          <w:tab w:val="right" w:pos="5030"/>
        </w:tabs>
        <w:rPr>
          <w:noProof/>
        </w:rPr>
      </w:pPr>
      <w:r>
        <w:rPr>
          <w:noProof/>
        </w:rPr>
        <w:t>Forefront Identity Manager 2010 R2, 22</w:t>
      </w:r>
    </w:p>
    <w:p w:rsidR="00B076BE" w:rsidRDefault="00B076BE">
      <w:pPr>
        <w:pStyle w:val="Index1"/>
        <w:tabs>
          <w:tab w:val="right" w:pos="5030"/>
        </w:tabs>
        <w:rPr>
          <w:noProof/>
        </w:rPr>
      </w:pPr>
      <w:r>
        <w:rPr>
          <w:noProof/>
        </w:rPr>
        <w:t>Forefront Identity Manager 2010 R2 – Windows Live Edition, 18</w:t>
      </w:r>
    </w:p>
    <w:p w:rsidR="00B076BE" w:rsidRDefault="00B076BE">
      <w:pPr>
        <w:pStyle w:val="Index1"/>
        <w:tabs>
          <w:tab w:val="right" w:pos="5030"/>
        </w:tabs>
        <w:rPr>
          <w:noProof/>
        </w:rPr>
      </w:pPr>
      <w:r>
        <w:rPr>
          <w:noProof/>
        </w:rPr>
        <w:t>Forefront TMG Enterprise, 85</w:t>
      </w:r>
    </w:p>
    <w:p w:rsidR="00B076BE" w:rsidRDefault="00B076BE">
      <w:pPr>
        <w:pStyle w:val="Index1"/>
        <w:tabs>
          <w:tab w:val="right" w:pos="5030"/>
        </w:tabs>
        <w:rPr>
          <w:noProof/>
        </w:rPr>
      </w:pPr>
      <w:r>
        <w:rPr>
          <w:noProof/>
        </w:rPr>
        <w:t>Forefront TMG Standard, 85</w:t>
      </w:r>
    </w:p>
    <w:p w:rsidR="00B076BE" w:rsidRDefault="00B076BE">
      <w:pPr>
        <w:pStyle w:val="Index1"/>
        <w:tabs>
          <w:tab w:val="right" w:pos="5030"/>
        </w:tabs>
        <w:rPr>
          <w:noProof/>
        </w:rPr>
      </w:pPr>
      <w:r>
        <w:rPr>
          <w:noProof/>
        </w:rPr>
        <w:t>Forefront United Access Gateway 2010, 16</w:t>
      </w:r>
    </w:p>
    <w:p w:rsidR="00B076BE" w:rsidRDefault="00B076BE">
      <w:pPr>
        <w:pStyle w:val="Index1"/>
        <w:tabs>
          <w:tab w:val="right" w:pos="5030"/>
        </w:tabs>
        <w:rPr>
          <w:noProof/>
        </w:rPr>
      </w:pPr>
      <w:r>
        <w:rPr>
          <w:noProof/>
        </w:rPr>
        <w:t>Fornyelse af Microsoft Azure StorSimple-plan 8100, 52</w:t>
      </w:r>
    </w:p>
    <w:p w:rsidR="00B076BE" w:rsidRDefault="00B076BE">
      <w:pPr>
        <w:pStyle w:val="Index1"/>
        <w:tabs>
          <w:tab w:val="right" w:pos="5030"/>
        </w:tabs>
        <w:rPr>
          <w:noProof/>
        </w:rPr>
      </w:pPr>
      <w:r>
        <w:rPr>
          <w:noProof/>
        </w:rPr>
        <w:t>Fornyelse af Microsoft Azure StorSimple-plan 8600 (ingen enhed), 52</w:t>
      </w:r>
    </w:p>
    <w:p w:rsidR="00B076BE" w:rsidRDefault="00B076BE">
      <w:pPr>
        <w:pStyle w:val="Index1"/>
        <w:tabs>
          <w:tab w:val="right" w:pos="5030"/>
        </w:tabs>
        <w:rPr>
          <w:noProof/>
        </w:rPr>
      </w:pPr>
      <w:r>
        <w:rPr>
          <w:noProof/>
        </w:rPr>
        <w:t>Funktions-CAL til Microsoft Dynamics AX 2012 R3, 20</w:t>
      </w:r>
    </w:p>
    <w:p w:rsidR="00B076BE" w:rsidRDefault="00B076BE">
      <w:pPr>
        <w:pStyle w:val="Index1"/>
        <w:tabs>
          <w:tab w:val="right" w:pos="5030"/>
        </w:tabs>
        <w:rPr>
          <w:noProof/>
        </w:rPr>
      </w:pPr>
      <w:r>
        <w:rPr>
          <w:noProof/>
        </w:rPr>
        <w:t>Funktions-Tillægs-CAL til Microsoft Dynamics AX 2012 R3, 20</w:t>
      </w:r>
    </w:p>
    <w:p w:rsidR="00B076BE" w:rsidRDefault="00B076BE">
      <w:pPr>
        <w:pStyle w:val="Index1"/>
        <w:tabs>
          <w:tab w:val="right" w:pos="5030"/>
        </w:tabs>
        <w:rPr>
          <w:noProof/>
        </w:rPr>
      </w:pPr>
      <w:r>
        <w:rPr>
          <w:noProof/>
        </w:rPr>
        <w:t>Genoprettelse af Azure-websted (til kundeejet websted), 52</w:t>
      </w:r>
    </w:p>
    <w:p w:rsidR="00B076BE" w:rsidRDefault="00B076BE">
      <w:pPr>
        <w:pStyle w:val="Index1"/>
        <w:tabs>
          <w:tab w:val="right" w:pos="5030"/>
        </w:tabs>
        <w:rPr>
          <w:noProof/>
        </w:rPr>
      </w:pPr>
      <w:r>
        <w:rPr>
          <w:noProof/>
        </w:rPr>
        <w:t>HPC-pakke, 49</w:t>
      </w:r>
    </w:p>
    <w:p w:rsidR="00B076BE" w:rsidRDefault="00B076BE">
      <w:pPr>
        <w:pStyle w:val="Index1"/>
        <w:tabs>
          <w:tab w:val="right" w:pos="5030"/>
        </w:tabs>
        <w:rPr>
          <w:noProof/>
        </w:rPr>
      </w:pPr>
      <w:r>
        <w:rPr>
          <w:noProof/>
        </w:rPr>
        <w:t>Importtjeneste til Office 365, 64</w:t>
      </w:r>
    </w:p>
    <w:p w:rsidR="00B076BE" w:rsidRDefault="00B076BE">
      <w:pPr>
        <w:pStyle w:val="Index1"/>
        <w:tabs>
          <w:tab w:val="right" w:pos="5030"/>
        </w:tabs>
        <w:rPr>
          <w:noProof/>
        </w:rPr>
      </w:pPr>
      <w:r>
        <w:rPr>
          <w:noProof/>
        </w:rPr>
        <w:t>Indlæsning af Windows 8.1 Enterprise, 40</w:t>
      </w:r>
    </w:p>
    <w:p w:rsidR="00B076BE" w:rsidRDefault="00B076BE">
      <w:pPr>
        <w:pStyle w:val="Index1"/>
        <w:tabs>
          <w:tab w:val="right" w:pos="5030"/>
        </w:tabs>
        <w:rPr>
          <w:noProof/>
        </w:rPr>
      </w:pPr>
      <w:r>
        <w:rPr>
          <w:noProof/>
        </w:rPr>
        <w:t>IoT Suite Predictive Maintenance Plan 1, 52</w:t>
      </w:r>
    </w:p>
    <w:p w:rsidR="00B076BE" w:rsidRDefault="00B076BE">
      <w:pPr>
        <w:pStyle w:val="Index1"/>
        <w:tabs>
          <w:tab w:val="right" w:pos="5030"/>
        </w:tabs>
        <w:rPr>
          <w:noProof/>
        </w:rPr>
      </w:pPr>
      <w:r>
        <w:rPr>
          <w:noProof/>
        </w:rPr>
        <w:t>IoT Suite Predictive Maintenance Plan 2, 52</w:t>
      </w:r>
    </w:p>
    <w:p w:rsidR="00B076BE" w:rsidRDefault="00B076BE">
      <w:pPr>
        <w:pStyle w:val="Index1"/>
        <w:tabs>
          <w:tab w:val="right" w:pos="5030"/>
        </w:tabs>
        <w:rPr>
          <w:noProof/>
        </w:rPr>
      </w:pPr>
      <w:r>
        <w:rPr>
          <w:noProof/>
        </w:rPr>
        <w:t>IoT Suite Remote Monitoring Plan 1, 52</w:t>
      </w:r>
    </w:p>
    <w:p w:rsidR="00B076BE" w:rsidRDefault="00B076BE">
      <w:pPr>
        <w:pStyle w:val="Index1"/>
        <w:tabs>
          <w:tab w:val="right" w:pos="5030"/>
        </w:tabs>
        <w:rPr>
          <w:noProof/>
        </w:rPr>
      </w:pPr>
      <w:r>
        <w:rPr>
          <w:noProof/>
        </w:rPr>
        <w:t>IoT Suite Remote Monitoring Plan 2, 52</w:t>
      </w:r>
    </w:p>
    <w:p w:rsidR="00B076BE" w:rsidRDefault="00B076BE">
      <w:pPr>
        <w:pStyle w:val="Index1"/>
        <w:tabs>
          <w:tab w:val="right" w:pos="5030"/>
        </w:tabs>
        <w:rPr>
          <w:noProof/>
        </w:rPr>
      </w:pPr>
      <w:r>
        <w:rPr>
          <w:noProof/>
        </w:rPr>
        <w:t>Live Meeting Professional, 28</w:t>
      </w:r>
    </w:p>
    <w:p w:rsidR="00B076BE" w:rsidRDefault="00B076BE">
      <w:pPr>
        <w:pStyle w:val="Index1"/>
        <w:tabs>
          <w:tab w:val="right" w:pos="5030"/>
        </w:tabs>
        <w:rPr>
          <w:noProof/>
        </w:rPr>
      </w:pPr>
      <w:r>
        <w:rPr>
          <w:noProof/>
        </w:rPr>
        <w:t>Live Meeting Standard, 28</w:t>
      </w:r>
    </w:p>
    <w:p w:rsidR="00B076BE" w:rsidRDefault="00B076BE">
      <w:pPr>
        <w:pStyle w:val="Index1"/>
        <w:tabs>
          <w:tab w:val="right" w:pos="5030"/>
        </w:tabs>
        <w:rPr>
          <w:noProof/>
        </w:rPr>
      </w:pPr>
      <w:r>
        <w:rPr>
          <w:noProof/>
        </w:rPr>
        <w:t>Lync 2013, 22</w:t>
      </w:r>
    </w:p>
    <w:p w:rsidR="00B076BE" w:rsidRDefault="00B076BE">
      <w:pPr>
        <w:pStyle w:val="Index1"/>
        <w:tabs>
          <w:tab w:val="right" w:pos="5030"/>
        </w:tabs>
        <w:rPr>
          <w:noProof/>
        </w:rPr>
      </w:pPr>
      <w:r>
        <w:rPr>
          <w:noProof/>
        </w:rPr>
        <w:t>Lync Server 2010, 27</w:t>
      </w:r>
    </w:p>
    <w:p w:rsidR="00B076BE" w:rsidRDefault="00B076BE">
      <w:pPr>
        <w:pStyle w:val="Index1"/>
        <w:tabs>
          <w:tab w:val="right" w:pos="5030"/>
        </w:tabs>
        <w:rPr>
          <w:noProof/>
        </w:rPr>
      </w:pPr>
      <w:r>
        <w:rPr>
          <w:noProof/>
        </w:rPr>
        <w:t>Lync Server 2013, 27</w:t>
      </w:r>
    </w:p>
    <w:p w:rsidR="00B076BE" w:rsidRDefault="00B076BE">
      <w:pPr>
        <w:pStyle w:val="Index1"/>
        <w:tabs>
          <w:tab w:val="right" w:pos="5030"/>
        </w:tabs>
        <w:rPr>
          <w:noProof/>
        </w:rPr>
      </w:pPr>
      <w:r>
        <w:rPr>
          <w:noProof/>
        </w:rPr>
        <w:t>Lync til Mac 2011, 24, 67</w:t>
      </w:r>
    </w:p>
    <w:p w:rsidR="00B076BE" w:rsidRDefault="00B076BE">
      <w:pPr>
        <w:pStyle w:val="Index1"/>
        <w:tabs>
          <w:tab w:val="right" w:pos="5030"/>
        </w:tabs>
        <w:rPr>
          <w:noProof/>
        </w:rPr>
      </w:pPr>
      <w:r>
        <w:rPr>
          <w:noProof/>
        </w:rPr>
        <w:t>Microsoft Azure Platform Services, 86</w:t>
      </w:r>
    </w:p>
    <w:p w:rsidR="00B076BE" w:rsidRDefault="00B076BE">
      <w:pPr>
        <w:pStyle w:val="Index1"/>
        <w:tabs>
          <w:tab w:val="right" w:pos="5030"/>
        </w:tabs>
        <w:rPr>
          <w:noProof/>
        </w:rPr>
      </w:pPr>
      <w:r>
        <w:rPr>
          <w:noProof/>
        </w:rPr>
        <w:t>Microsoft Azure StorSimple-plan med enhed (8100-enhed), 52</w:t>
      </w:r>
    </w:p>
    <w:p w:rsidR="00B076BE" w:rsidRDefault="00B076BE">
      <w:pPr>
        <w:pStyle w:val="Index1"/>
        <w:tabs>
          <w:tab w:val="right" w:pos="5030"/>
        </w:tabs>
        <w:rPr>
          <w:noProof/>
        </w:rPr>
      </w:pPr>
      <w:r>
        <w:rPr>
          <w:noProof/>
        </w:rPr>
        <w:t>Microsoft Azure StorSimple-plan med enhed (8600-enhed), 52</w:t>
      </w:r>
    </w:p>
    <w:p w:rsidR="00B076BE" w:rsidRDefault="00B076BE">
      <w:pPr>
        <w:pStyle w:val="Index1"/>
        <w:tabs>
          <w:tab w:val="right" w:pos="5030"/>
        </w:tabs>
        <w:rPr>
          <w:noProof/>
        </w:rPr>
      </w:pPr>
      <w:r>
        <w:rPr>
          <w:noProof/>
        </w:rPr>
        <w:t>Microsoft Azure-tjenester, 52, 85</w:t>
      </w:r>
    </w:p>
    <w:p w:rsidR="00B076BE" w:rsidRDefault="00B076BE">
      <w:pPr>
        <w:pStyle w:val="Index1"/>
        <w:tabs>
          <w:tab w:val="right" w:pos="5030"/>
        </w:tabs>
        <w:rPr>
          <w:noProof/>
        </w:rPr>
      </w:pPr>
      <w:r>
        <w:rPr>
          <w:noProof/>
        </w:rPr>
        <w:t>Microsoft Cloud App Security, 54</w:t>
      </w:r>
    </w:p>
    <w:p w:rsidR="00B076BE" w:rsidRDefault="00B076BE">
      <w:pPr>
        <w:pStyle w:val="Index1"/>
        <w:tabs>
          <w:tab w:val="right" w:pos="5030"/>
        </w:tabs>
        <w:rPr>
          <w:noProof/>
        </w:rPr>
      </w:pPr>
      <w:r>
        <w:rPr>
          <w:noProof/>
        </w:rPr>
        <w:t>Microsoft Cloud App Security K, 54</w:t>
      </w:r>
    </w:p>
    <w:p w:rsidR="00B076BE" w:rsidRDefault="00B076BE">
      <w:pPr>
        <w:pStyle w:val="Index1"/>
        <w:tabs>
          <w:tab w:val="right" w:pos="5030"/>
        </w:tabs>
        <w:rPr>
          <w:noProof/>
        </w:rPr>
      </w:pPr>
      <w:r>
        <w:rPr>
          <w:noProof/>
        </w:rPr>
        <w:t>Microsoft Dynamics 365 Enhanced Support, 58</w:t>
      </w:r>
    </w:p>
    <w:p w:rsidR="00B076BE" w:rsidRDefault="00B076BE">
      <w:pPr>
        <w:pStyle w:val="Index1"/>
        <w:tabs>
          <w:tab w:val="right" w:pos="5030"/>
        </w:tabs>
        <w:rPr>
          <w:noProof/>
        </w:rPr>
      </w:pPr>
      <w:r>
        <w:rPr>
          <w:noProof/>
        </w:rPr>
        <w:t>Microsoft Dynamics 365 Enterprise Edition – yderligere databaselager vedrørende kundeaftale, 58</w:t>
      </w:r>
    </w:p>
    <w:p w:rsidR="00B076BE" w:rsidRDefault="00B076BE">
      <w:pPr>
        <w:pStyle w:val="Index1"/>
        <w:tabs>
          <w:tab w:val="right" w:pos="5030"/>
        </w:tabs>
        <w:rPr>
          <w:noProof/>
        </w:rPr>
      </w:pPr>
      <w:r>
        <w:rPr>
          <w:noProof/>
        </w:rPr>
        <w:t>Microsoft Dynamics 365 Enterprise Edition – yderligere ikke-produktionsforekomst vedrørende kundeaftale, 57</w:t>
      </w:r>
    </w:p>
    <w:p w:rsidR="00B076BE" w:rsidRDefault="00B076BE">
      <w:pPr>
        <w:pStyle w:val="Index1"/>
        <w:tabs>
          <w:tab w:val="right" w:pos="5030"/>
        </w:tabs>
        <w:rPr>
          <w:noProof/>
        </w:rPr>
      </w:pPr>
      <w:r>
        <w:rPr>
          <w:noProof/>
        </w:rPr>
        <w:t>Microsoft Dynamics 365 Enterprise Edition – yderligere indlæg på sociale netværk vedrørende kundeaftale, 58</w:t>
      </w:r>
    </w:p>
    <w:p w:rsidR="00B076BE" w:rsidRDefault="00B076BE">
      <w:pPr>
        <w:pStyle w:val="Index1"/>
        <w:tabs>
          <w:tab w:val="right" w:pos="5030"/>
        </w:tabs>
        <w:rPr>
          <w:noProof/>
        </w:rPr>
      </w:pPr>
      <w:r>
        <w:rPr>
          <w:noProof/>
        </w:rPr>
        <w:t>Microsoft Dynamics 365 Enterprise Edition – yderligere portal vedrørende kundeaftaler, 57</w:t>
      </w:r>
    </w:p>
    <w:p w:rsidR="00B076BE" w:rsidRDefault="00B076BE">
      <w:pPr>
        <w:pStyle w:val="Index1"/>
        <w:tabs>
          <w:tab w:val="right" w:pos="5030"/>
        </w:tabs>
        <w:rPr>
          <w:noProof/>
        </w:rPr>
      </w:pPr>
      <w:r>
        <w:rPr>
          <w:noProof/>
        </w:rPr>
        <w:t>Microsoft Dynamics 365 Enterprise Edition – yderligere portalsidevisninger vedrørende kundeaftale, 57</w:t>
      </w:r>
    </w:p>
    <w:p w:rsidR="00B076BE" w:rsidRDefault="00B076BE">
      <w:pPr>
        <w:pStyle w:val="Index1"/>
        <w:tabs>
          <w:tab w:val="right" w:pos="5030"/>
        </w:tabs>
        <w:rPr>
          <w:noProof/>
        </w:rPr>
      </w:pPr>
      <w:r>
        <w:rPr>
          <w:noProof/>
        </w:rPr>
        <w:t>Microsoft Dynamics 365 Enterprise Edition – yderligere produktionsforekomst vedrørende kundeaftale, 57</w:t>
      </w:r>
    </w:p>
    <w:p w:rsidR="00B076BE" w:rsidRDefault="00B076BE">
      <w:pPr>
        <w:pStyle w:val="Index1"/>
        <w:tabs>
          <w:tab w:val="right" w:pos="5030"/>
        </w:tabs>
        <w:rPr>
          <w:noProof/>
        </w:rPr>
      </w:pPr>
      <w:r>
        <w:rPr>
          <w:noProof/>
        </w:rPr>
        <w:t>Microsoft Dynamics 365 for Customer Service, CAL til lokalt miljø, 59, 85</w:t>
      </w:r>
    </w:p>
    <w:p w:rsidR="00B076BE" w:rsidRDefault="00B076BE">
      <w:pPr>
        <w:pStyle w:val="Index1"/>
        <w:tabs>
          <w:tab w:val="right" w:pos="5030"/>
        </w:tabs>
        <w:rPr>
          <w:noProof/>
        </w:rPr>
      </w:pPr>
      <w:r>
        <w:rPr>
          <w:noProof/>
        </w:rPr>
        <w:t>Microsoft Dynamics 365 for Customer Service, CAL til lokalt miljø, 18</w:t>
      </w:r>
    </w:p>
    <w:p w:rsidR="00B076BE" w:rsidRDefault="00B076BE">
      <w:pPr>
        <w:pStyle w:val="Index1"/>
        <w:tabs>
          <w:tab w:val="right" w:pos="5030"/>
        </w:tabs>
        <w:rPr>
          <w:noProof/>
        </w:rPr>
      </w:pPr>
      <w:r>
        <w:rPr>
          <w:noProof/>
        </w:rPr>
        <w:t>Microsoft Dynamics 365 for Customer Service, Enterprise Edition, 19</w:t>
      </w:r>
    </w:p>
    <w:p w:rsidR="00B076BE" w:rsidRDefault="00B076BE">
      <w:pPr>
        <w:pStyle w:val="Index1"/>
        <w:tabs>
          <w:tab w:val="right" w:pos="5030"/>
        </w:tabs>
        <w:rPr>
          <w:noProof/>
        </w:rPr>
      </w:pPr>
      <w:r>
        <w:rPr>
          <w:noProof/>
        </w:rPr>
        <w:t>Microsoft Dynamics 365 for Customer Service, Enterprise Edition (bruger-SL), 57</w:t>
      </w:r>
    </w:p>
    <w:p w:rsidR="00B076BE" w:rsidRDefault="00B076BE">
      <w:pPr>
        <w:pStyle w:val="Index1"/>
        <w:tabs>
          <w:tab w:val="right" w:pos="5030"/>
        </w:tabs>
        <w:rPr>
          <w:noProof/>
        </w:rPr>
      </w:pPr>
      <w:r>
        <w:rPr>
          <w:noProof/>
        </w:rPr>
        <w:t>Microsoft Dynamics 365 for Customer Service, Enterprise Edition (enheds-SL), 57</w:t>
      </w:r>
    </w:p>
    <w:p w:rsidR="00B076BE" w:rsidRDefault="00B076BE">
      <w:pPr>
        <w:pStyle w:val="Index1"/>
        <w:tabs>
          <w:tab w:val="right" w:pos="5030"/>
        </w:tabs>
        <w:rPr>
          <w:noProof/>
        </w:rPr>
      </w:pPr>
      <w:r>
        <w:rPr>
          <w:noProof/>
        </w:rPr>
        <w:t>Microsoft Dynamics 365 for Field Service, Enterprise Edition – optimering af ressourceplanlægning, 58</w:t>
      </w:r>
    </w:p>
    <w:p w:rsidR="00B076BE" w:rsidRDefault="00B076BE">
      <w:pPr>
        <w:pStyle w:val="Index1"/>
        <w:tabs>
          <w:tab w:val="right" w:pos="5030"/>
        </w:tabs>
        <w:rPr>
          <w:noProof/>
        </w:rPr>
      </w:pPr>
      <w:r>
        <w:rPr>
          <w:noProof/>
        </w:rPr>
        <w:t>Microsoft Dynamics 365 for Field Service, Enterprise Edition (bruger-SL), 57</w:t>
      </w:r>
    </w:p>
    <w:p w:rsidR="00B076BE" w:rsidRDefault="00B076BE">
      <w:pPr>
        <w:pStyle w:val="Index1"/>
        <w:tabs>
          <w:tab w:val="right" w:pos="5030"/>
        </w:tabs>
        <w:rPr>
          <w:noProof/>
        </w:rPr>
      </w:pPr>
      <w:r>
        <w:rPr>
          <w:noProof/>
        </w:rPr>
        <w:t>Microsoft Dynamics 365 for Field Service, Enterprise Edition (enheds-SL), 57</w:t>
      </w:r>
    </w:p>
    <w:p w:rsidR="00B076BE" w:rsidRDefault="00B076BE">
      <w:pPr>
        <w:pStyle w:val="Index1"/>
        <w:tabs>
          <w:tab w:val="right" w:pos="5030"/>
        </w:tabs>
        <w:rPr>
          <w:noProof/>
        </w:rPr>
      </w:pPr>
      <w:r>
        <w:rPr>
          <w:noProof/>
        </w:rPr>
        <w:t>Microsoft Dynamics 365 for Operations, Enterprise Edition, 21, 57</w:t>
      </w:r>
    </w:p>
    <w:p w:rsidR="00B076BE" w:rsidRDefault="00B076BE">
      <w:pPr>
        <w:pStyle w:val="Index1"/>
        <w:tabs>
          <w:tab w:val="right" w:pos="5030"/>
        </w:tabs>
        <w:rPr>
          <w:noProof/>
        </w:rPr>
      </w:pPr>
      <w:r>
        <w:rPr>
          <w:noProof/>
        </w:rPr>
        <w:t>Microsoft Dynamics 365 for Operations, Enterprise Edition – sandkasse niveau 1</w:t>
      </w:r>
    </w:p>
    <w:p w:rsidR="00B076BE" w:rsidRDefault="00B076BE">
      <w:pPr>
        <w:pStyle w:val="Index2"/>
        <w:tabs>
          <w:tab w:val="right" w:pos="5030"/>
        </w:tabs>
        <w:rPr>
          <w:noProof/>
        </w:rPr>
      </w:pPr>
      <w:r>
        <w:rPr>
          <w:noProof/>
        </w:rPr>
        <w:t>Udvikler- og testforekomst, 58</w:t>
      </w:r>
    </w:p>
    <w:p w:rsidR="00B076BE" w:rsidRDefault="00B076BE">
      <w:pPr>
        <w:pStyle w:val="Index1"/>
        <w:tabs>
          <w:tab w:val="right" w:pos="5030"/>
        </w:tabs>
        <w:rPr>
          <w:noProof/>
        </w:rPr>
      </w:pPr>
      <w:r>
        <w:rPr>
          <w:noProof/>
        </w:rPr>
        <w:t>Microsoft Dynamics 365 for Operations, Enterprise Edition – sandkasse niveau 2</w:t>
      </w:r>
    </w:p>
    <w:p w:rsidR="00B076BE" w:rsidRDefault="00B076BE">
      <w:pPr>
        <w:pStyle w:val="Index2"/>
        <w:tabs>
          <w:tab w:val="right" w:pos="5030"/>
        </w:tabs>
        <w:rPr>
          <w:noProof/>
        </w:rPr>
      </w:pPr>
      <w:r>
        <w:rPr>
          <w:noProof/>
        </w:rPr>
        <w:t>Accepttest (standard), 58</w:t>
      </w:r>
    </w:p>
    <w:p w:rsidR="00B076BE" w:rsidRDefault="00B076BE">
      <w:pPr>
        <w:pStyle w:val="Index1"/>
        <w:tabs>
          <w:tab w:val="right" w:pos="5030"/>
        </w:tabs>
        <w:rPr>
          <w:noProof/>
        </w:rPr>
      </w:pPr>
      <w:r>
        <w:rPr>
          <w:noProof/>
        </w:rPr>
        <w:t>Microsoft Dynamics 365 for Operations, Enterprise Edition – sandkasse niveau 3</w:t>
      </w:r>
    </w:p>
    <w:p w:rsidR="00B076BE" w:rsidRDefault="00B076BE">
      <w:pPr>
        <w:pStyle w:val="Index2"/>
        <w:tabs>
          <w:tab w:val="right" w:pos="5030"/>
        </w:tabs>
        <w:rPr>
          <w:noProof/>
        </w:rPr>
      </w:pPr>
      <w:r>
        <w:rPr>
          <w:noProof/>
        </w:rPr>
        <w:t>Accepttest (premier), 58</w:t>
      </w:r>
    </w:p>
    <w:p w:rsidR="00B076BE" w:rsidRDefault="00B076BE">
      <w:pPr>
        <w:pStyle w:val="Index1"/>
        <w:tabs>
          <w:tab w:val="right" w:pos="5030"/>
        </w:tabs>
        <w:rPr>
          <w:noProof/>
        </w:rPr>
      </w:pPr>
      <w:r>
        <w:rPr>
          <w:noProof/>
        </w:rPr>
        <w:t>Microsoft Dynamics 365 for Operations, Enterprise Edition – sandkasse niveau 4</w:t>
      </w:r>
    </w:p>
    <w:p w:rsidR="00B076BE" w:rsidRDefault="00B076BE">
      <w:pPr>
        <w:pStyle w:val="Index2"/>
        <w:tabs>
          <w:tab w:val="right" w:pos="5030"/>
        </w:tabs>
        <w:rPr>
          <w:noProof/>
        </w:rPr>
      </w:pPr>
      <w:r>
        <w:rPr>
          <w:noProof/>
        </w:rPr>
        <w:t>Ydelsestest (standard), 58</w:t>
      </w:r>
    </w:p>
    <w:p w:rsidR="00B076BE" w:rsidRDefault="00B076BE">
      <w:pPr>
        <w:pStyle w:val="Index1"/>
        <w:tabs>
          <w:tab w:val="right" w:pos="5030"/>
        </w:tabs>
        <w:rPr>
          <w:noProof/>
        </w:rPr>
      </w:pPr>
      <w:r>
        <w:rPr>
          <w:noProof/>
        </w:rPr>
        <w:t>Microsoft Dynamics 365 for Operations, Enterprise Edition – sandkasse niveau 5</w:t>
      </w:r>
    </w:p>
    <w:p w:rsidR="00B076BE" w:rsidRDefault="00B076BE">
      <w:pPr>
        <w:pStyle w:val="Index2"/>
        <w:tabs>
          <w:tab w:val="right" w:pos="5030"/>
        </w:tabs>
        <w:rPr>
          <w:noProof/>
        </w:rPr>
      </w:pPr>
      <w:r>
        <w:rPr>
          <w:noProof/>
        </w:rPr>
        <w:t>Ydelsestest (premier), 58</w:t>
      </w:r>
    </w:p>
    <w:p w:rsidR="00B076BE" w:rsidRDefault="00B076BE">
      <w:pPr>
        <w:pStyle w:val="Index1"/>
        <w:tabs>
          <w:tab w:val="right" w:pos="5030"/>
        </w:tabs>
        <w:rPr>
          <w:noProof/>
        </w:rPr>
      </w:pPr>
      <w:r>
        <w:rPr>
          <w:noProof/>
        </w:rPr>
        <w:t>Microsoft Dynamics 365 for Operations, Enterprise Edition – yderligere databaselager, 58</w:t>
      </w:r>
    </w:p>
    <w:p w:rsidR="00B076BE" w:rsidRDefault="00B076BE">
      <w:pPr>
        <w:pStyle w:val="Index1"/>
        <w:tabs>
          <w:tab w:val="right" w:pos="5030"/>
        </w:tabs>
        <w:rPr>
          <w:noProof/>
        </w:rPr>
      </w:pPr>
      <w:r>
        <w:rPr>
          <w:noProof/>
        </w:rPr>
        <w:t>Microsoft Dynamics 365 for Operations, Enterprise Edition – yderligere fillager, 58</w:t>
      </w:r>
    </w:p>
    <w:p w:rsidR="00B076BE" w:rsidRDefault="00B076BE">
      <w:pPr>
        <w:pStyle w:val="Index1"/>
        <w:tabs>
          <w:tab w:val="right" w:pos="5030"/>
        </w:tabs>
        <w:rPr>
          <w:noProof/>
        </w:rPr>
      </w:pPr>
      <w:r>
        <w:rPr>
          <w:noProof/>
        </w:rPr>
        <w:t>Microsoft Dynamics 365 for Operations, Enterprise Edition (bruger-SL), 57</w:t>
      </w:r>
    </w:p>
    <w:p w:rsidR="00B076BE" w:rsidRDefault="00B076BE">
      <w:pPr>
        <w:pStyle w:val="Index1"/>
        <w:tabs>
          <w:tab w:val="right" w:pos="5030"/>
        </w:tabs>
        <w:rPr>
          <w:noProof/>
        </w:rPr>
      </w:pPr>
      <w:r>
        <w:rPr>
          <w:noProof/>
        </w:rPr>
        <w:t>Microsoft Dynamics 365 for Operations, Enterprise Edition fra (enheds- og bruger-SL), 57</w:t>
      </w:r>
    </w:p>
    <w:p w:rsidR="00B076BE" w:rsidRDefault="00B076BE">
      <w:pPr>
        <w:pStyle w:val="Index1"/>
        <w:tabs>
          <w:tab w:val="right" w:pos="5030"/>
        </w:tabs>
        <w:rPr>
          <w:noProof/>
        </w:rPr>
      </w:pPr>
      <w:r>
        <w:rPr>
          <w:noProof/>
        </w:rPr>
        <w:t>Microsoft Dynamics 365 for Operations, Enterprise Edition-tillægsprodukt (enheds- og bruger-SL), 57</w:t>
      </w:r>
    </w:p>
    <w:p w:rsidR="00B076BE" w:rsidRDefault="00B076BE">
      <w:pPr>
        <w:pStyle w:val="Index1"/>
        <w:tabs>
          <w:tab w:val="right" w:pos="5030"/>
        </w:tabs>
        <w:rPr>
          <w:noProof/>
        </w:rPr>
      </w:pPr>
      <w:r>
        <w:rPr>
          <w:noProof/>
        </w:rPr>
        <w:t>Microsoft Dynamics 365 for Project Service Automation, Enterprise Edition (bruger-SL), 57</w:t>
      </w:r>
    </w:p>
    <w:p w:rsidR="00B076BE" w:rsidRDefault="00B076BE">
      <w:pPr>
        <w:pStyle w:val="Index1"/>
        <w:tabs>
          <w:tab w:val="right" w:pos="5030"/>
        </w:tabs>
        <w:rPr>
          <w:noProof/>
        </w:rPr>
      </w:pPr>
      <w:r>
        <w:rPr>
          <w:noProof/>
        </w:rPr>
        <w:t>Microsoft Dynamics 365 for Sales, CAL til lokalt miljø, 19, 59, 85</w:t>
      </w:r>
    </w:p>
    <w:p w:rsidR="00B076BE" w:rsidRDefault="00B076BE">
      <w:pPr>
        <w:pStyle w:val="Index1"/>
        <w:tabs>
          <w:tab w:val="right" w:pos="5030"/>
        </w:tabs>
        <w:rPr>
          <w:noProof/>
        </w:rPr>
      </w:pPr>
      <w:r>
        <w:rPr>
          <w:noProof/>
        </w:rPr>
        <w:t>Microsoft Dynamics 365 for Sales, Enterprise Edition, 19</w:t>
      </w:r>
    </w:p>
    <w:p w:rsidR="00B076BE" w:rsidRDefault="00B076BE">
      <w:pPr>
        <w:pStyle w:val="Index1"/>
        <w:tabs>
          <w:tab w:val="right" w:pos="5030"/>
        </w:tabs>
        <w:rPr>
          <w:noProof/>
        </w:rPr>
      </w:pPr>
      <w:r>
        <w:rPr>
          <w:noProof/>
        </w:rPr>
        <w:t>Microsoft Dynamics 365 for Sales, Enterprise Edition, 57</w:t>
      </w:r>
    </w:p>
    <w:p w:rsidR="00B076BE" w:rsidRDefault="00B076BE">
      <w:pPr>
        <w:pStyle w:val="Index1"/>
        <w:tabs>
          <w:tab w:val="right" w:pos="5030"/>
        </w:tabs>
        <w:rPr>
          <w:noProof/>
        </w:rPr>
      </w:pPr>
      <w:r>
        <w:rPr>
          <w:noProof/>
        </w:rPr>
        <w:t>Microsoft Dynamics 365 for Sales, Enterprise Edition (bruger-SL), 57</w:t>
      </w:r>
    </w:p>
    <w:p w:rsidR="00B076BE" w:rsidRDefault="00B076BE">
      <w:pPr>
        <w:pStyle w:val="Index1"/>
        <w:tabs>
          <w:tab w:val="right" w:pos="5030"/>
        </w:tabs>
        <w:rPr>
          <w:noProof/>
        </w:rPr>
      </w:pPr>
      <w:r>
        <w:rPr>
          <w:noProof/>
        </w:rPr>
        <w:t>Microsoft Dynamics 365 for Team Members, CAL til lokalt miljø, 18, 85</w:t>
      </w:r>
    </w:p>
    <w:p w:rsidR="00B076BE" w:rsidRDefault="00B076BE">
      <w:pPr>
        <w:pStyle w:val="Index1"/>
        <w:tabs>
          <w:tab w:val="right" w:pos="5030"/>
        </w:tabs>
        <w:rPr>
          <w:noProof/>
        </w:rPr>
      </w:pPr>
      <w:r>
        <w:rPr>
          <w:noProof/>
        </w:rPr>
        <w:t>Microsoft Dynamics 365 for Team Members, Enterprise Edition, 19, 20</w:t>
      </w:r>
    </w:p>
    <w:p w:rsidR="00B076BE" w:rsidRDefault="00B076BE">
      <w:pPr>
        <w:pStyle w:val="Index1"/>
        <w:tabs>
          <w:tab w:val="right" w:pos="5030"/>
        </w:tabs>
        <w:rPr>
          <w:noProof/>
        </w:rPr>
      </w:pPr>
      <w:r>
        <w:rPr>
          <w:noProof/>
        </w:rPr>
        <w:t>Microsoft Dynamics 365 for Team Members, Enterprise Edition (bruger-SL), 57</w:t>
      </w:r>
    </w:p>
    <w:p w:rsidR="00B076BE" w:rsidRDefault="00B076BE">
      <w:pPr>
        <w:pStyle w:val="Index1"/>
        <w:tabs>
          <w:tab w:val="right" w:pos="5030"/>
        </w:tabs>
        <w:rPr>
          <w:noProof/>
        </w:rPr>
      </w:pPr>
      <w:r>
        <w:rPr>
          <w:noProof/>
        </w:rPr>
        <w:t>Microsoft Dynamics 365 for Team Members, Enterprise Edition fra SA (bruger-SL), 57</w:t>
      </w:r>
    </w:p>
    <w:p w:rsidR="00B076BE" w:rsidRDefault="00B076BE">
      <w:pPr>
        <w:pStyle w:val="Index1"/>
        <w:tabs>
          <w:tab w:val="right" w:pos="5030"/>
        </w:tabs>
        <w:rPr>
          <w:noProof/>
        </w:rPr>
      </w:pPr>
      <w:r>
        <w:rPr>
          <w:noProof/>
        </w:rPr>
        <w:t>Microsoft Dynamics 365 for Team Members, Enterprise Edition-tillægsprodukt (bruger-SL), 57</w:t>
      </w:r>
    </w:p>
    <w:p w:rsidR="00B076BE" w:rsidRDefault="00B076BE">
      <w:pPr>
        <w:pStyle w:val="Index1"/>
        <w:tabs>
          <w:tab w:val="right" w:pos="5030"/>
        </w:tabs>
        <w:rPr>
          <w:noProof/>
        </w:rPr>
      </w:pPr>
      <w:r>
        <w:rPr>
          <w:noProof/>
        </w:rPr>
        <w:t>Microsoft Dynamics 365 Plan 1, Enterprise Edition (bruger-SL), 57</w:t>
      </w:r>
    </w:p>
    <w:p w:rsidR="00B076BE" w:rsidRDefault="00B076BE">
      <w:pPr>
        <w:pStyle w:val="Index1"/>
        <w:tabs>
          <w:tab w:val="right" w:pos="5030"/>
        </w:tabs>
        <w:rPr>
          <w:noProof/>
        </w:rPr>
      </w:pPr>
      <w:r>
        <w:rPr>
          <w:noProof/>
        </w:rPr>
        <w:t>Microsoft Dynamics 365 Plan 1, Enterprise Edition fra SA, 57</w:t>
      </w:r>
    </w:p>
    <w:p w:rsidR="00B076BE" w:rsidRDefault="00B076BE">
      <w:pPr>
        <w:pStyle w:val="Index1"/>
        <w:tabs>
          <w:tab w:val="right" w:pos="5030"/>
        </w:tabs>
        <w:rPr>
          <w:noProof/>
        </w:rPr>
      </w:pPr>
      <w:r>
        <w:rPr>
          <w:noProof/>
        </w:rPr>
        <w:t>Microsoft Dynamics 365 Plan 1, Enterprise Edition-tilføjelsesprogram, 57</w:t>
      </w:r>
    </w:p>
    <w:p w:rsidR="00B076BE" w:rsidRDefault="00B076BE">
      <w:pPr>
        <w:pStyle w:val="Index1"/>
        <w:tabs>
          <w:tab w:val="right" w:pos="5030"/>
        </w:tabs>
        <w:rPr>
          <w:noProof/>
        </w:rPr>
      </w:pPr>
      <w:r>
        <w:rPr>
          <w:noProof/>
        </w:rPr>
        <w:t>Microsoft Dynamics 365 Plan 2, Enterprise Edition (bruger-SL), 57</w:t>
      </w:r>
    </w:p>
    <w:p w:rsidR="00B076BE" w:rsidRDefault="00B076BE">
      <w:pPr>
        <w:pStyle w:val="Index1"/>
        <w:tabs>
          <w:tab w:val="right" w:pos="5030"/>
        </w:tabs>
        <w:rPr>
          <w:noProof/>
        </w:rPr>
      </w:pPr>
      <w:r>
        <w:rPr>
          <w:noProof/>
        </w:rPr>
        <w:t>Microsoft Dynamics 365 Plan 2, Enterprise Edition fra SA (bruger-SL), 57</w:t>
      </w:r>
    </w:p>
    <w:p w:rsidR="00B076BE" w:rsidRDefault="00B076BE">
      <w:pPr>
        <w:pStyle w:val="Index1"/>
        <w:tabs>
          <w:tab w:val="right" w:pos="5030"/>
        </w:tabs>
        <w:rPr>
          <w:noProof/>
        </w:rPr>
      </w:pPr>
      <w:r>
        <w:rPr>
          <w:noProof/>
        </w:rPr>
        <w:t>Microsoft Dynamics 365 Plan 2, Enterprise Edition-tillægsprodukt (bruger-SL), 57</w:t>
      </w:r>
    </w:p>
    <w:p w:rsidR="00B076BE" w:rsidRDefault="00B076BE">
      <w:pPr>
        <w:pStyle w:val="Index1"/>
        <w:tabs>
          <w:tab w:val="right" w:pos="5030"/>
        </w:tabs>
        <w:rPr>
          <w:noProof/>
        </w:rPr>
      </w:pPr>
      <w:r>
        <w:rPr>
          <w:noProof/>
        </w:rPr>
        <w:lastRenderedPageBreak/>
        <w:t>Microsoft Dynamics 365 Pro Direct Support, 58</w:t>
      </w:r>
    </w:p>
    <w:p w:rsidR="00B076BE" w:rsidRDefault="00B076BE">
      <w:pPr>
        <w:pStyle w:val="Index1"/>
        <w:tabs>
          <w:tab w:val="right" w:pos="5030"/>
        </w:tabs>
        <w:rPr>
          <w:noProof/>
        </w:rPr>
      </w:pPr>
      <w:r>
        <w:rPr>
          <w:noProof/>
        </w:rPr>
        <w:t>Microsoft Dynamics AX 2012 R2, 20</w:t>
      </w:r>
    </w:p>
    <w:p w:rsidR="00B076BE" w:rsidRDefault="00B076BE">
      <w:pPr>
        <w:pStyle w:val="Index1"/>
        <w:tabs>
          <w:tab w:val="right" w:pos="5030"/>
        </w:tabs>
        <w:rPr>
          <w:noProof/>
        </w:rPr>
      </w:pPr>
      <w:r>
        <w:rPr>
          <w:noProof/>
        </w:rPr>
        <w:t>Microsoft Dynamics AX 2012 R3 Server, 20</w:t>
      </w:r>
    </w:p>
    <w:p w:rsidR="00B076BE" w:rsidRDefault="00B076BE">
      <w:pPr>
        <w:pStyle w:val="Index1"/>
        <w:tabs>
          <w:tab w:val="right" w:pos="5030"/>
        </w:tabs>
        <w:rPr>
          <w:noProof/>
        </w:rPr>
      </w:pPr>
      <w:r>
        <w:rPr>
          <w:noProof/>
        </w:rPr>
        <w:t>Microsoft Dynamics AX 2012 R3 Standard Commerce Server Core, 20</w:t>
      </w:r>
    </w:p>
    <w:p w:rsidR="00B076BE" w:rsidRDefault="00B076BE">
      <w:pPr>
        <w:pStyle w:val="Index1"/>
        <w:tabs>
          <w:tab w:val="right" w:pos="5030"/>
        </w:tabs>
        <w:rPr>
          <w:noProof/>
        </w:rPr>
      </w:pPr>
      <w:r>
        <w:rPr>
          <w:noProof/>
        </w:rPr>
        <w:t>Microsoft Dynamics AX 2012 R3 Store Server, 20</w:t>
      </w:r>
    </w:p>
    <w:p w:rsidR="00B076BE" w:rsidRDefault="00B076BE">
      <w:pPr>
        <w:pStyle w:val="Index1"/>
        <w:tabs>
          <w:tab w:val="right" w:pos="5030"/>
        </w:tabs>
        <w:rPr>
          <w:noProof/>
        </w:rPr>
      </w:pPr>
      <w:r>
        <w:rPr>
          <w:noProof/>
        </w:rPr>
        <w:t>Microsoft Dynamics AX Enterprise CAL, 58</w:t>
      </w:r>
    </w:p>
    <w:p w:rsidR="00B076BE" w:rsidRDefault="00B076BE">
      <w:pPr>
        <w:pStyle w:val="Index1"/>
        <w:tabs>
          <w:tab w:val="right" w:pos="5030"/>
        </w:tabs>
        <w:rPr>
          <w:noProof/>
        </w:rPr>
      </w:pPr>
      <w:r>
        <w:rPr>
          <w:noProof/>
        </w:rPr>
        <w:t>Microsoft Dynamics AX Standard Commerce Core Server, 79</w:t>
      </w:r>
    </w:p>
    <w:p w:rsidR="00B076BE" w:rsidRDefault="00B076BE">
      <w:pPr>
        <w:pStyle w:val="Index1"/>
        <w:tabs>
          <w:tab w:val="right" w:pos="5030"/>
        </w:tabs>
        <w:rPr>
          <w:noProof/>
        </w:rPr>
      </w:pPr>
      <w:r>
        <w:rPr>
          <w:noProof/>
        </w:rPr>
        <w:t>Microsoft Dynamics AX Store Server, 78</w:t>
      </w:r>
    </w:p>
    <w:p w:rsidR="00B076BE" w:rsidRDefault="00B076BE">
      <w:pPr>
        <w:pStyle w:val="Index1"/>
        <w:tabs>
          <w:tab w:val="right" w:pos="5030"/>
        </w:tabs>
        <w:rPr>
          <w:noProof/>
        </w:rPr>
      </w:pPr>
      <w:r>
        <w:rPr>
          <w:noProof/>
        </w:rPr>
        <w:t>Microsoft Dynamics CRM 2015, 19</w:t>
      </w:r>
    </w:p>
    <w:p w:rsidR="00B076BE" w:rsidRDefault="00B076BE">
      <w:pPr>
        <w:pStyle w:val="Index1"/>
        <w:tabs>
          <w:tab w:val="right" w:pos="5030"/>
        </w:tabs>
        <w:rPr>
          <w:noProof/>
        </w:rPr>
      </w:pPr>
      <w:r>
        <w:rPr>
          <w:noProof/>
        </w:rPr>
        <w:t>Microsoft Dynamics CRM 2016, 19</w:t>
      </w:r>
    </w:p>
    <w:p w:rsidR="00B076BE" w:rsidRDefault="00B076BE">
      <w:pPr>
        <w:pStyle w:val="Index1"/>
        <w:tabs>
          <w:tab w:val="right" w:pos="5030"/>
        </w:tabs>
        <w:rPr>
          <w:noProof/>
        </w:rPr>
      </w:pPr>
      <w:r>
        <w:rPr>
          <w:noProof/>
        </w:rPr>
        <w:t>Microsoft Dynamics CRM Server 2013, 78</w:t>
      </w:r>
    </w:p>
    <w:p w:rsidR="00B076BE" w:rsidRDefault="00B076BE">
      <w:pPr>
        <w:pStyle w:val="Index1"/>
        <w:tabs>
          <w:tab w:val="right" w:pos="5030"/>
        </w:tabs>
        <w:rPr>
          <w:noProof/>
        </w:rPr>
      </w:pPr>
      <w:r>
        <w:rPr>
          <w:noProof/>
        </w:rPr>
        <w:t>Microsoft Dynamics CRM Server 2015, 78</w:t>
      </w:r>
    </w:p>
    <w:p w:rsidR="00B076BE" w:rsidRDefault="00B076BE">
      <w:pPr>
        <w:pStyle w:val="Index1"/>
        <w:tabs>
          <w:tab w:val="right" w:pos="5030"/>
        </w:tabs>
        <w:rPr>
          <w:noProof/>
        </w:rPr>
      </w:pPr>
      <w:r>
        <w:rPr>
          <w:noProof/>
        </w:rPr>
        <w:t>Microsoft Exchange Server, 84</w:t>
      </w:r>
    </w:p>
    <w:p w:rsidR="00B076BE" w:rsidRDefault="00B076BE">
      <w:pPr>
        <w:pStyle w:val="Index1"/>
        <w:tabs>
          <w:tab w:val="right" w:pos="5030"/>
        </w:tabs>
        <w:rPr>
          <w:noProof/>
        </w:rPr>
      </w:pPr>
      <w:r>
        <w:rPr>
          <w:noProof/>
        </w:rPr>
        <w:t>Microsoft Flow Plan 1, 68</w:t>
      </w:r>
    </w:p>
    <w:p w:rsidR="00B076BE" w:rsidRDefault="00B076BE">
      <w:pPr>
        <w:pStyle w:val="Index1"/>
        <w:tabs>
          <w:tab w:val="right" w:pos="5030"/>
        </w:tabs>
        <w:rPr>
          <w:noProof/>
        </w:rPr>
      </w:pPr>
      <w:r>
        <w:rPr>
          <w:noProof/>
        </w:rPr>
        <w:t>Microsoft Flow Plan 2, 68</w:t>
      </w:r>
    </w:p>
    <w:p w:rsidR="00B076BE" w:rsidRDefault="00B076BE">
      <w:pPr>
        <w:pStyle w:val="Index1"/>
        <w:tabs>
          <w:tab w:val="right" w:pos="5030"/>
        </w:tabs>
        <w:rPr>
          <w:noProof/>
        </w:rPr>
      </w:pPr>
      <w:r>
        <w:rPr>
          <w:noProof/>
        </w:rPr>
        <w:t>Microsoft Identity Manager 2016 CAL, 21</w:t>
      </w:r>
    </w:p>
    <w:p w:rsidR="00B076BE" w:rsidRDefault="00B076BE">
      <w:pPr>
        <w:pStyle w:val="Index1"/>
        <w:tabs>
          <w:tab w:val="right" w:pos="5030"/>
        </w:tabs>
        <w:rPr>
          <w:noProof/>
        </w:rPr>
      </w:pPr>
      <w:r>
        <w:rPr>
          <w:noProof/>
        </w:rPr>
        <w:t>Microsoft Identity Manager 2016 External Connector, 21</w:t>
      </w:r>
    </w:p>
    <w:p w:rsidR="00B076BE" w:rsidRDefault="00B076BE">
      <w:pPr>
        <w:pStyle w:val="Index1"/>
        <w:tabs>
          <w:tab w:val="right" w:pos="5030"/>
        </w:tabs>
        <w:rPr>
          <w:noProof/>
        </w:rPr>
      </w:pPr>
      <w:r>
        <w:rPr>
          <w:noProof/>
        </w:rPr>
        <w:t>Microsoft Intune, 15, 16, 32, 68</w:t>
      </w:r>
    </w:p>
    <w:p w:rsidR="00B076BE" w:rsidRDefault="00B076BE">
      <w:pPr>
        <w:pStyle w:val="Index1"/>
        <w:tabs>
          <w:tab w:val="right" w:pos="5030"/>
        </w:tabs>
        <w:rPr>
          <w:noProof/>
        </w:rPr>
      </w:pPr>
      <w:r>
        <w:rPr>
          <w:noProof/>
        </w:rPr>
        <w:t>Microsoft Intune Bruger-SL-Tillæg til ekstra lager på 1 GB, 68</w:t>
      </w:r>
    </w:p>
    <w:p w:rsidR="00B076BE" w:rsidRDefault="00B076BE">
      <w:pPr>
        <w:pStyle w:val="Index1"/>
        <w:tabs>
          <w:tab w:val="right" w:pos="5030"/>
        </w:tabs>
        <w:rPr>
          <w:noProof/>
        </w:rPr>
      </w:pPr>
      <w:r>
        <w:rPr>
          <w:noProof/>
        </w:rPr>
        <w:t>Microsoft Learning Imagine Academy, 68</w:t>
      </w:r>
    </w:p>
    <w:p w:rsidR="00B076BE" w:rsidRDefault="00B076BE">
      <w:pPr>
        <w:pStyle w:val="Index1"/>
        <w:tabs>
          <w:tab w:val="right" w:pos="5030"/>
        </w:tabs>
        <w:rPr>
          <w:noProof/>
        </w:rPr>
      </w:pPr>
      <w:r>
        <w:rPr>
          <w:noProof/>
        </w:rPr>
        <w:t>Microsoft Learning MCP 1 Exam Vouchers, 69</w:t>
      </w:r>
    </w:p>
    <w:p w:rsidR="00B076BE" w:rsidRDefault="00B076BE">
      <w:pPr>
        <w:pStyle w:val="Index1"/>
        <w:tabs>
          <w:tab w:val="right" w:pos="5030"/>
        </w:tabs>
        <w:rPr>
          <w:noProof/>
        </w:rPr>
      </w:pPr>
      <w:r>
        <w:rPr>
          <w:noProof/>
        </w:rPr>
        <w:t>Microsoft Learning MCP 30 Exam Vouchers, 69</w:t>
      </w:r>
    </w:p>
    <w:p w:rsidR="00B076BE" w:rsidRDefault="00B076BE">
      <w:pPr>
        <w:pStyle w:val="Index1"/>
        <w:tabs>
          <w:tab w:val="right" w:pos="5030"/>
        </w:tabs>
        <w:rPr>
          <w:noProof/>
        </w:rPr>
      </w:pPr>
      <w:r>
        <w:rPr>
          <w:noProof/>
        </w:rPr>
        <w:t>Microsoft Learning MOS/MCE Certification 125 Exam Site License, 69</w:t>
      </w:r>
    </w:p>
    <w:p w:rsidR="00B076BE" w:rsidRDefault="00B076BE">
      <w:pPr>
        <w:pStyle w:val="Index1"/>
        <w:tabs>
          <w:tab w:val="right" w:pos="5030"/>
        </w:tabs>
        <w:rPr>
          <w:noProof/>
        </w:rPr>
      </w:pPr>
      <w:r>
        <w:rPr>
          <w:noProof/>
        </w:rPr>
        <w:t>Microsoft Learning MOS/MTA/MCE Certification 500 Exam Site License, 69</w:t>
      </w:r>
    </w:p>
    <w:p w:rsidR="00B076BE" w:rsidRDefault="00B076BE">
      <w:pPr>
        <w:pStyle w:val="Index1"/>
        <w:tabs>
          <w:tab w:val="right" w:pos="5030"/>
        </w:tabs>
        <w:rPr>
          <w:noProof/>
        </w:rPr>
      </w:pPr>
      <w:r>
        <w:rPr>
          <w:noProof/>
        </w:rPr>
        <w:t>Microsoft Learning MTA/MCA Certification 125 Exam Site License, 69</w:t>
      </w:r>
    </w:p>
    <w:p w:rsidR="00B076BE" w:rsidRDefault="00B076BE">
      <w:pPr>
        <w:pStyle w:val="Index1"/>
        <w:tabs>
          <w:tab w:val="right" w:pos="5030"/>
        </w:tabs>
        <w:rPr>
          <w:noProof/>
        </w:rPr>
      </w:pPr>
      <w:r>
        <w:rPr>
          <w:noProof/>
        </w:rPr>
        <w:t>Microsoft MultiFactor-godkendelse, 54</w:t>
      </w:r>
    </w:p>
    <w:p w:rsidR="00B076BE" w:rsidRDefault="00B076BE">
      <w:pPr>
        <w:pStyle w:val="Index1"/>
        <w:tabs>
          <w:tab w:val="right" w:pos="5030"/>
        </w:tabs>
        <w:rPr>
          <w:noProof/>
        </w:rPr>
      </w:pPr>
      <w:r>
        <w:rPr>
          <w:noProof/>
        </w:rPr>
        <w:t>Microsoft MyAnalytics, 64</w:t>
      </w:r>
    </w:p>
    <w:p w:rsidR="00B076BE" w:rsidRDefault="00B076BE">
      <w:pPr>
        <w:pStyle w:val="Index1"/>
        <w:tabs>
          <w:tab w:val="right" w:pos="5030"/>
        </w:tabs>
        <w:rPr>
          <w:noProof/>
        </w:rPr>
      </w:pPr>
      <w:r>
        <w:rPr>
          <w:noProof/>
        </w:rPr>
        <w:t>Microsoft Office Audit and Control Management Server 2013, 26</w:t>
      </w:r>
    </w:p>
    <w:p w:rsidR="00B076BE" w:rsidRDefault="00B076BE">
      <w:pPr>
        <w:pStyle w:val="Index1"/>
        <w:tabs>
          <w:tab w:val="right" w:pos="5030"/>
        </w:tabs>
        <w:rPr>
          <w:noProof/>
        </w:rPr>
      </w:pPr>
      <w:r>
        <w:rPr>
          <w:noProof/>
        </w:rPr>
        <w:t>Microsoft PowerApps Plan 1, 68</w:t>
      </w:r>
    </w:p>
    <w:p w:rsidR="00B076BE" w:rsidRDefault="00B076BE">
      <w:pPr>
        <w:pStyle w:val="Index1"/>
        <w:tabs>
          <w:tab w:val="right" w:pos="5030"/>
        </w:tabs>
        <w:rPr>
          <w:noProof/>
        </w:rPr>
      </w:pPr>
      <w:r>
        <w:rPr>
          <w:noProof/>
        </w:rPr>
        <w:t>Microsoft PowerApps Plan 2, 68</w:t>
      </w:r>
    </w:p>
    <w:p w:rsidR="00B076BE" w:rsidRDefault="00B076BE">
      <w:pPr>
        <w:pStyle w:val="Index1"/>
        <w:tabs>
          <w:tab w:val="right" w:pos="5030"/>
        </w:tabs>
        <w:rPr>
          <w:noProof/>
        </w:rPr>
      </w:pPr>
      <w:r>
        <w:rPr>
          <w:noProof/>
        </w:rPr>
        <w:t>Microsoft SQL Server, 84</w:t>
      </w:r>
    </w:p>
    <w:p w:rsidR="00B076BE" w:rsidRDefault="00B076BE">
      <w:pPr>
        <w:pStyle w:val="Index1"/>
        <w:tabs>
          <w:tab w:val="right" w:pos="5030"/>
        </w:tabs>
        <w:rPr>
          <w:noProof/>
        </w:rPr>
      </w:pPr>
      <w:r>
        <w:rPr>
          <w:noProof/>
        </w:rPr>
        <w:t>Microsoft Translator API, 52</w:t>
      </w:r>
    </w:p>
    <w:p w:rsidR="00B076BE" w:rsidRDefault="00B076BE">
      <w:pPr>
        <w:pStyle w:val="Index1"/>
        <w:tabs>
          <w:tab w:val="right" w:pos="5030"/>
        </w:tabs>
        <w:rPr>
          <w:noProof/>
        </w:rPr>
      </w:pPr>
      <w:r>
        <w:rPr>
          <w:noProof/>
        </w:rPr>
        <w:t>Minecraft</w:t>
      </w:r>
    </w:p>
    <w:p w:rsidR="00B076BE" w:rsidRDefault="00B076BE">
      <w:pPr>
        <w:pStyle w:val="Index2"/>
        <w:tabs>
          <w:tab w:val="right" w:pos="5030"/>
        </w:tabs>
        <w:rPr>
          <w:noProof/>
        </w:rPr>
      </w:pPr>
      <w:r>
        <w:rPr>
          <w:noProof/>
        </w:rPr>
        <w:t>Education Edition, 69</w:t>
      </w:r>
    </w:p>
    <w:p w:rsidR="00B076BE" w:rsidRDefault="00B076BE">
      <w:pPr>
        <w:pStyle w:val="Index1"/>
        <w:tabs>
          <w:tab w:val="right" w:pos="5030"/>
        </w:tabs>
        <w:rPr>
          <w:noProof/>
        </w:rPr>
      </w:pPr>
      <w:r>
        <w:rPr>
          <w:noProof/>
        </w:rPr>
        <w:t>MSDN-platforme, 37</w:t>
      </w:r>
    </w:p>
    <w:p w:rsidR="00B076BE" w:rsidRDefault="00B076BE">
      <w:pPr>
        <w:pStyle w:val="Index1"/>
        <w:tabs>
          <w:tab w:val="right" w:pos="5030"/>
        </w:tabs>
        <w:rPr>
          <w:noProof/>
        </w:rPr>
      </w:pPr>
      <w:r>
        <w:rPr>
          <w:noProof/>
        </w:rPr>
        <w:t>Office 2013, 22</w:t>
      </w:r>
    </w:p>
    <w:p w:rsidR="00B076BE" w:rsidRDefault="00B076BE">
      <w:pPr>
        <w:pStyle w:val="Index1"/>
        <w:tabs>
          <w:tab w:val="right" w:pos="5030"/>
        </w:tabs>
        <w:rPr>
          <w:noProof/>
        </w:rPr>
      </w:pPr>
      <w:r>
        <w:rPr>
          <w:noProof/>
        </w:rPr>
        <w:t>Office 2016 til Mac Standard, 24</w:t>
      </w:r>
    </w:p>
    <w:p w:rsidR="00B076BE" w:rsidRDefault="00B076BE">
      <w:pPr>
        <w:pStyle w:val="Index1"/>
        <w:tabs>
          <w:tab w:val="right" w:pos="5030"/>
        </w:tabs>
        <w:rPr>
          <w:noProof/>
        </w:rPr>
      </w:pPr>
      <w:r>
        <w:rPr>
          <w:noProof/>
        </w:rPr>
        <w:t>Office 365 – Ekstra Fillager på 1 GB, 66</w:t>
      </w:r>
    </w:p>
    <w:p w:rsidR="00B076BE" w:rsidRDefault="00B076BE">
      <w:pPr>
        <w:pStyle w:val="Index1"/>
        <w:tabs>
          <w:tab w:val="right" w:pos="5030"/>
        </w:tabs>
        <w:rPr>
          <w:noProof/>
        </w:rPr>
      </w:pPr>
      <w:r>
        <w:rPr>
          <w:noProof/>
        </w:rPr>
        <w:t>Office 365 Advanced Compliance, 64</w:t>
      </w:r>
    </w:p>
    <w:p w:rsidR="00B076BE" w:rsidRDefault="00B076BE">
      <w:pPr>
        <w:pStyle w:val="Index1"/>
        <w:tabs>
          <w:tab w:val="right" w:pos="5030"/>
        </w:tabs>
        <w:rPr>
          <w:noProof/>
        </w:rPr>
      </w:pPr>
      <w:r>
        <w:rPr>
          <w:noProof/>
        </w:rPr>
        <w:t>Office 365 Advanced Security Management (Bruger-SL), 63</w:t>
      </w:r>
    </w:p>
    <w:p w:rsidR="00B076BE" w:rsidRDefault="00B076BE">
      <w:pPr>
        <w:pStyle w:val="Index1"/>
        <w:tabs>
          <w:tab w:val="right" w:pos="5030"/>
        </w:tabs>
        <w:rPr>
          <w:noProof/>
        </w:rPr>
      </w:pPr>
      <w:r>
        <w:rPr>
          <w:noProof/>
        </w:rPr>
        <w:t>Office 365 Advanced Threat Protection, 64</w:t>
      </w:r>
    </w:p>
    <w:p w:rsidR="00B076BE" w:rsidRDefault="00B076BE">
      <w:pPr>
        <w:pStyle w:val="Index1"/>
        <w:tabs>
          <w:tab w:val="right" w:pos="5030"/>
        </w:tabs>
        <w:rPr>
          <w:noProof/>
        </w:rPr>
      </w:pPr>
      <w:r>
        <w:rPr>
          <w:noProof/>
        </w:rPr>
        <w:t>Office 365 Business, 59</w:t>
      </w:r>
    </w:p>
    <w:p w:rsidR="00B076BE" w:rsidRDefault="00B076BE">
      <w:pPr>
        <w:pStyle w:val="Index1"/>
        <w:tabs>
          <w:tab w:val="right" w:pos="5030"/>
        </w:tabs>
        <w:rPr>
          <w:noProof/>
        </w:rPr>
      </w:pPr>
      <w:r>
        <w:rPr>
          <w:noProof/>
        </w:rPr>
        <w:t>Office 365 Business Essentials, 60</w:t>
      </w:r>
    </w:p>
    <w:p w:rsidR="00B076BE" w:rsidRDefault="00B076BE">
      <w:pPr>
        <w:pStyle w:val="Index1"/>
        <w:tabs>
          <w:tab w:val="right" w:pos="5030"/>
        </w:tabs>
        <w:rPr>
          <w:noProof/>
        </w:rPr>
      </w:pPr>
      <w:r>
        <w:rPr>
          <w:noProof/>
        </w:rPr>
        <w:t>Office 365 Business Premium, 60</w:t>
      </w:r>
    </w:p>
    <w:p w:rsidR="00B076BE" w:rsidRDefault="00B076BE">
      <w:pPr>
        <w:pStyle w:val="Index1"/>
        <w:tabs>
          <w:tab w:val="right" w:pos="5030"/>
        </w:tabs>
        <w:rPr>
          <w:noProof/>
        </w:rPr>
      </w:pPr>
      <w:r>
        <w:rPr>
          <w:noProof/>
        </w:rPr>
        <w:t>Office 365 Customer Lockbox, 63</w:t>
      </w:r>
    </w:p>
    <w:p w:rsidR="00B076BE" w:rsidRDefault="00B076BE">
      <w:pPr>
        <w:pStyle w:val="Index1"/>
        <w:tabs>
          <w:tab w:val="right" w:pos="5030"/>
        </w:tabs>
        <w:rPr>
          <w:noProof/>
        </w:rPr>
      </w:pPr>
      <w:r>
        <w:rPr>
          <w:noProof/>
        </w:rPr>
        <w:t>Office 365 Education, 61</w:t>
      </w:r>
    </w:p>
    <w:p w:rsidR="00B076BE" w:rsidRDefault="00B076BE">
      <w:pPr>
        <w:pStyle w:val="Index1"/>
        <w:tabs>
          <w:tab w:val="right" w:pos="5030"/>
        </w:tabs>
        <w:rPr>
          <w:noProof/>
        </w:rPr>
      </w:pPr>
      <w:r>
        <w:rPr>
          <w:noProof/>
        </w:rPr>
        <w:t>Office 365 Education E5, 61</w:t>
      </w:r>
    </w:p>
    <w:p w:rsidR="00B076BE" w:rsidRDefault="00B076BE">
      <w:pPr>
        <w:pStyle w:val="Index1"/>
        <w:tabs>
          <w:tab w:val="right" w:pos="5030"/>
        </w:tabs>
        <w:rPr>
          <w:noProof/>
        </w:rPr>
      </w:pPr>
      <w:r>
        <w:rPr>
          <w:noProof/>
        </w:rPr>
        <w:t>Office 365 Enterprise, 55</w:t>
      </w:r>
    </w:p>
    <w:p w:rsidR="00B076BE" w:rsidRDefault="00B076BE">
      <w:pPr>
        <w:pStyle w:val="Index1"/>
        <w:tabs>
          <w:tab w:val="right" w:pos="5030"/>
        </w:tabs>
        <w:rPr>
          <w:noProof/>
        </w:rPr>
      </w:pPr>
      <w:r>
        <w:rPr>
          <w:noProof/>
        </w:rPr>
        <w:t>Office 365 Enterprise, 56</w:t>
      </w:r>
    </w:p>
    <w:p w:rsidR="00B076BE" w:rsidRDefault="00B076BE">
      <w:pPr>
        <w:pStyle w:val="Index1"/>
        <w:tabs>
          <w:tab w:val="right" w:pos="5030"/>
        </w:tabs>
        <w:rPr>
          <w:noProof/>
        </w:rPr>
      </w:pPr>
      <w:r>
        <w:rPr>
          <w:noProof/>
        </w:rPr>
        <w:t>Office 365 Enterprise E1, 15, 61</w:t>
      </w:r>
    </w:p>
    <w:p w:rsidR="00B076BE" w:rsidRDefault="00B076BE">
      <w:pPr>
        <w:pStyle w:val="Index1"/>
        <w:tabs>
          <w:tab w:val="right" w:pos="5030"/>
        </w:tabs>
        <w:rPr>
          <w:noProof/>
        </w:rPr>
      </w:pPr>
      <w:r>
        <w:rPr>
          <w:noProof/>
        </w:rPr>
        <w:t>Office 365 Enterprise E1 fra SA, 61</w:t>
      </w:r>
    </w:p>
    <w:p w:rsidR="00B076BE" w:rsidRDefault="00B076BE">
      <w:pPr>
        <w:pStyle w:val="Index1"/>
        <w:tabs>
          <w:tab w:val="right" w:pos="5030"/>
        </w:tabs>
        <w:rPr>
          <w:noProof/>
        </w:rPr>
      </w:pPr>
      <w:r>
        <w:rPr>
          <w:noProof/>
        </w:rPr>
        <w:t>Office 365 Enterprise E1 og Microsoft Intune, 15</w:t>
      </w:r>
    </w:p>
    <w:p w:rsidR="00B076BE" w:rsidRDefault="00B076BE">
      <w:pPr>
        <w:pStyle w:val="Index1"/>
        <w:tabs>
          <w:tab w:val="right" w:pos="5030"/>
        </w:tabs>
        <w:rPr>
          <w:noProof/>
        </w:rPr>
      </w:pPr>
      <w:r>
        <w:rPr>
          <w:noProof/>
        </w:rPr>
        <w:t>Office 365 Enterprise E1, E3-tilføjelsesprogram, 61</w:t>
      </w:r>
    </w:p>
    <w:p w:rsidR="00B076BE" w:rsidRDefault="00B076BE">
      <w:pPr>
        <w:pStyle w:val="Index1"/>
        <w:tabs>
          <w:tab w:val="right" w:pos="5030"/>
        </w:tabs>
        <w:rPr>
          <w:noProof/>
        </w:rPr>
      </w:pPr>
      <w:r>
        <w:rPr>
          <w:noProof/>
        </w:rPr>
        <w:t>Office 365 Enterprise E3, 15, 61</w:t>
      </w:r>
    </w:p>
    <w:p w:rsidR="00B076BE" w:rsidRDefault="00B076BE">
      <w:pPr>
        <w:pStyle w:val="Index1"/>
        <w:tabs>
          <w:tab w:val="right" w:pos="5030"/>
        </w:tabs>
        <w:rPr>
          <w:noProof/>
        </w:rPr>
      </w:pPr>
      <w:r>
        <w:rPr>
          <w:noProof/>
        </w:rPr>
        <w:t>Office 365 Enterprise E3 fra SA, 61</w:t>
      </w:r>
    </w:p>
    <w:p w:rsidR="00B076BE" w:rsidRDefault="00B076BE">
      <w:pPr>
        <w:pStyle w:val="Index1"/>
        <w:tabs>
          <w:tab w:val="right" w:pos="5030"/>
        </w:tabs>
        <w:rPr>
          <w:noProof/>
        </w:rPr>
      </w:pPr>
      <w:r>
        <w:rPr>
          <w:noProof/>
        </w:rPr>
        <w:t>Office 365 Enterprise E3 og Microsoft Intune, 15, 16</w:t>
      </w:r>
    </w:p>
    <w:p w:rsidR="00B076BE" w:rsidRDefault="00B076BE">
      <w:pPr>
        <w:pStyle w:val="Index1"/>
        <w:tabs>
          <w:tab w:val="right" w:pos="5030"/>
        </w:tabs>
        <w:rPr>
          <w:noProof/>
        </w:rPr>
      </w:pPr>
      <w:r>
        <w:rPr>
          <w:noProof/>
        </w:rPr>
        <w:t>Office 365 Enterprise E3 uden ProPlus-tilføjelsesprogram, 61</w:t>
      </w:r>
    </w:p>
    <w:p w:rsidR="00B076BE" w:rsidRDefault="00B076BE">
      <w:pPr>
        <w:pStyle w:val="Index1"/>
        <w:tabs>
          <w:tab w:val="right" w:pos="5030"/>
        </w:tabs>
        <w:rPr>
          <w:noProof/>
        </w:rPr>
      </w:pPr>
      <w:r>
        <w:rPr>
          <w:noProof/>
        </w:rPr>
        <w:t>Office 365 Enterprise E4, 61</w:t>
      </w:r>
    </w:p>
    <w:p w:rsidR="00B076BE" w:rsidRDefault="00B076BE">
      <w:pPr>
        <w:pStyle w:val="Index1"/>
        <w:tabs>
          <w:tab w:val="right" w:pos="5030"/>
        </w:tabs>
        <w:rPr>
          <w:noProof/>
        </w:rPr>
      </w:pPr>
      <w:r>
        <w:rPr>
          <w:noProof/>
        </w:rPr>
        <w:t>Office 365 Enterprise E4 fra SA, 61</w:t>
      </w:r>
    </w:p>
    <w:p w:rsidR="00B076BE" w:rsidRDefault="00B076BE">
      <w:pPr>
        <w:pStyle w:val="Index1"/>
        <w:tabs>
          <w:tab w:val="right" w:pos="5030"/>
        </w:tabs>
        <w:rPr>
          <w:noProof/>
        </w:rPr>
      </w:pPr>
      <w:r>
        <w:rPr>
          <w:noProof/>
        </w:rPr>
        <w:t>Office 365 Enterprise E4 uden ProPlus-tilføjelsesprogram, 61</w:t>
      </w:r>
    </w:p>
    <w:p w:rsidR="00B076BE" w:rsidRDefault="00B076BE">
      <w:pPr>
        <w:pStyle w:val="Index1"/>
        <w:tabs>
          <w:tab w:val="right" w:pos="5030"/>
        </w:tabs>
        <w:rPr>
          <w:noProof/>
        </w:rPr>
      </w:pPr>
      <w:r>
        <w:rPr>
          <w:noProof/>
        </w:rPr>
        <w:t>Office 365 Enterprise E5, 15</w:t>
      </w:r>
    </w:p>
    <w:p w:rsidR="00B076BE" w:rsidRDefault="00B076BE">
      <w:pPr>
        <w:pStyle w:val="Index1"/>
        <w:tabs>
          <w:tab w:val="right" w:pos="5030"/>
        </w:tabs>
        <w:rPr>
          <w:noProof/>
        </w:rPr>
      </w:pPr>
      <w:r>
        <w:rPr>
          <w:noProof/>
        </w:rPr>
        <w:t>Office 365 Enterprise E5 (Bruger-SL), 61</w:t>
      </w:r>
    </w:p>
    <w:p w:rsidR="00B076BE" w:rsidRDefault="00B076BE">
      <w:pPr>
        <w:pStyle w:val="Index1"/>
        <w:tabs>
          <w:tab w:val="right" w:pos="5030"/>
        </w:tabs>
        <w:rPr>
          <w:noProof/>
        </w:rPr>
      </w:pPr>
      <w:r>
        <w:rPr>
          <w:noProof/>
        </w:rPr>
        <w:t>Office 365 Enterprise E5 fra SA, 61</w:t>
      </w:r>
    </w:p>
    <w:p w:rsidR="00B076BE" w:rsidRDefault="00B076BE">
      <w:pPr>
        <w:pStyle w:val="Index1"/>
        <w:tabs>
          <w:tab w:val="right" w:pos="5030"/>
        </w:tabs>
        <w:rPr>
          <w:noProof/>
        </w:rPr>
      </w:pPr>
      <w:r>
        <w:rPr>
          <w:noProof/>
        </w:rPr>
        <w:t>Office 365 Enterprise E5 og Microsoft Intune, 15, 16</w:t>
      </w:r>
    </w:p>
    <w:p w:rsidR="00B076BE" w:rsidRDefault="00B076BE">
      <w:pPr>
        <w:pStyle w:val="Index1"/>
        <w:tabs>
          <w:tab w:val="right" w:pos="5030"/>
        </w:tabs>
        <w:rPr>
          <w:noProof/>
        </w:rPr>
      </w:pPr>
      <w:r>
        <w:rPr>
          <w:noProof/>
        </w:rPr>
        <w:t>Office 365 Enterprise K1, 61</w:t>
      </w:r>
    </w:p>
    <w:p w:rsidR="00B076BE" w:rsidRDefault="00B076BE">
      <w:pPr>
        <w:pStyle w:val="Index1"/>
        <w:tabs>
          <w:tab w:val="right" w:pos="5030"/>
        </w:tabs>
        <w:rPr>
          <w:noProof/>
        </w:rPr>
      </w:pPr>
      <w:r>
        <w:rPr>
          <w:noProof/>
        </w:rPr>
        <w:t>Office 365 Midsize Business, 61, 63</w:t>
      </w:r>
    </w:p>
    <w:p w:rsidR="00B076BE" w:rsidRDefault="00B076BE">
      <w:pPr>
        <w:pStyle w:val="Index1"/>
        <w:tabs>
          <w:tab w:val="right" w:pos="5030"/>
        </w:tabs>
        <w:rPr>
          <w:noProof/>
        </w:rPr>
      </w:pPr>
      <w:r>
        <w:rPr>
          <w:noProof/>
        </w:rPr>
        <w:t>Office 365 Pro Plus, 80</w:t>
      </w:r>
    </w:p>
    <w:p w:rsidR="00B076BE" w:rsidRDefault="00B076BE">
      <w:pPr>
        <w:pStyle w:val="Index1"/>
        <w:tabs>
          <w:tab w:val="right" w:pos="5030"/>
        </w:tabs>
        <w:rPr>
          <w:noProof/>
        </w:rPr>
      </w:pPr>
      <w:r>
        <w:rPr>
          <w:noProof/>
        </w:rPr>
        <w:t>Office 365 ProPlus, 59</w:t>
      </w:r>
    </w:p>
    <w:p w:rsidR="00B076BE" w:rsidRDefault="00B076BE">
      <w:pPr>
        <w:pStyle w:val="Index1"/>
        <w:tabs>
          <w:tab w:val="right" w:pos="5030"/>
        </w:tabs>
        <w:rPr>
          <w:noProof/>
        </w:rPr>
      </w:pPr>
      <w:r>
        <w:rPr>
          <w:noProof/>
        </w:rPr>
        <w:t>Office 365 ProPlus fra SA, 59</w:t>
      </w:r>
    </w:p>
    <w:p w:rsidR="00B076BE" w:rsidRDefault="00B076BE">
      <w:pPr>
        <w:pStyle w:val="Index1"/>
        <w:tabs>
          <w:tab w:val="right" w:pos="5030"/>
        </w:tabs>
        <w:rPr>
          <w:noProof/>
        </w:rPr>
      </w:pPr>
      <w:r>
        <w:rPr>
          <w:noProof/>
        </w:rPr>
        <w:t>Office Multi Language Pack, 60, 63</w:t>
      </w:r>
    </w:p>
    <w:p w:rsidR="00B076BE" w:rsidRDefault="00B076BE">
      <w:pPr>
        <w:pStyle w:val="Index1"/>
        <w:tabs>
          <w:tab w:val="right" w:pos="5030"/>
        </w:tabs>
        <w:rPr>
          <w:noProof/>
        </w:rPr>
      </w:pPr>
      <w:r>
        <w:rPr>
          <w:noProof/>
        </w:rPr>
        <w:t>Office Multi Language Pack 2013, 22</w:t>
      </w:r>
    </w:p>
    <w:p w:rsidR="00B076BE" w:rsidRDefault="00B076BE">
      <w:pPr>
        <w:pStyle w:val="Index1"/>
        <w:tabs>
          <w:tab w:val="right" w:pos="5030"/>
        </w:tabs>
        <w:rPr>
          <w:noProof/>
        </w:rPr>
      </w:pPr>
      <w:r>
        <w:rPr>
          <w:noProof/>
        </w:rPr>
        <w:t>Office Online, 60</w:t>
      </w:r>
    </w:p>
    <w:p w:rsidR="00B076BE" w:rsidRDefault="00B076BE">
      <w:pPr>
        <w:pStyle w:val="Index1"/>
        <w:tabs>
          <w:tab w:val="right" w:pos="5030"/>
        </w:tabs>
        <w:rPr>
          <w:noProof/>
        </w:rPr>
      </w:pPr>
      <w:r>
        <w:rPr>
          <w:noProof/>
        </w:rPr>
        <w:t>Office Online til Office 365, 78</w:t>
      </w:r>
    </w:p>
    <w:p w:rsidR="00B076BE" w:rsidRDefault="00B076BE">
      <w:pPr>
        <w:pStyle w:val="Index1"/>
        <w:tabs>
          <w:tab w:val="right" w:pos="5030"/>
        </w:tabs>
        <w:rPr>
          <w:noProof/>
        </w:rPr>
      </w:pPr>
      <w:r>
        <w:rPr>
          <w:noProof/>
        </w:rPr>
        <w:t>Office Professional Plus, 59, 60, 62, 78, 85</w:t>
      </w:r>
    </w:p>
    <w:p w:rsidR="00B076BE" w:rsidRDefault="00B076BE">
      <w:pPr>
        <w:pStyle w:val="Index1"/>
        <w:tabs>
          <w:tab w:val="right" w:pos="5030"/>
        </w:tabs>
        <w:rPr>
          <w:noProof/>
        </w:rPr>
      </w:pPr>
      <w:r>
        <w:rPr>
          <w:noProof/>
        </w:rPr>
        <w:t>Office Professional Plus 2013, 60</w:t>
      </w:r>
    </w:p>
    <w:p w:rsidR="00B076BE" w:rsidRDefault="00B076BE">
      <w:pPr>
        <w:pStyle w:val="Index1"/>
        <w:tabs>
          <w:tab w:val="right" w:pos="5030"/>
        </w:tabs>
        <w:rPr>
          <w:noProof/>
        </w:rPr>
      </w:pPr>
      <w:r>
        <w:rPr>
          <w:noProof/>
        </w:rPr>
        <w:t>Office Professional Plus 2016, 22, 37, 61</w:t>
      </w:r>
    </w:p>
    <w:p w:rsidR="00B076BE" w:rsidRDefault="00B076BE">
      <w:pPr>
        <w:pStyle w:val="Index1"/>
        <w:tabs>
          <w:tab w:val="right" w:pos="5030"/>
        </w:tabs>
        <w:rPr>
          <w:noProof/>
        </w:rPr>
      </w:pPr>
      <w:r>
        <w:rPr>
          <w:noProof/>
        </w:rPr>
        <w:t>Office Standard, 60, 78, 85</w:t>
      </w:r>
    </w:p>
    <w:p w:rsidR="00B076BE" w:rsidRDefault="00B076BE">
      <w:pPr>
        <w:pStyle w:val="Index1"/>
        <w:tabs>
          <w:tab w:val="right" w:pos="5030"/>
        </w:tabs>
        <w:rPr>
          <w:noProof/>
        </w:rPr>
      </w:pPr>
      <w:r>
        <w:rPr>
          <w:noProof/>
        </w:rPr>
        <w:t>Office Standard 2016, 22</w:t>
      </w:r>
    </w:p>
    <w:p w:rsidR="00B076BE" w:rsidRDefault="00B076BE">
      <w:pPr>
        <w:pStyle w:val="Index1"/>
        <w:tabs>
          <w:tab w:val="right" w:pos="5030"/>
        </w:tabs>
        <w:rPr>
          <w:noProof/>
        </w:rPr>
      </w:pPr>
      <w:r>
        <w:rPr>
          <w:noProof/>
        </w:rPr>
        <w:t>Office til Hjemmet og Studiet 2013 RT Kommerciel Brug, 22</w:t>
      </w:r>
    </w:p>
    <w:p w:rsidR="00B076BE" w:rsidRDefault="00B076BE">
      <w:pPr>
        <w:pStyle w:val="Index1"/>
        <w:tabs>
          <w:tab w:val="right" w:pos="5030"/>
        </w:tabs>
        <w:rPr>
          <w:noProof/>
        </w:rPr>
      </w:pPr>
      <w:r>
        <w:rPr>
          <w:noProof/>
        </w:rPr>
        <w:t>Office til Mac 2011, 24</w:t>
      </w:r>
    </w:p>
    <w:p w:rsidR="00B076BE" w:rsidRDefault="00B076BE">
      <w:pPr>
        <w:pStyle w:val="Index1"/>
        <w:tabs>
          <w:tab w:val="right" w:pos="5030"/>
        </w:tabs>
        <w:rPr>
          <w:noProof/>
        </w:rPr>
      </w:pPr>
      <w:r>
        <w:rPr>
          <w:noProof/>
        </w:rPr>
        <w:t>Office til Mac Standard, 78</w:t>
      </w:r>
    </w:p>
    <w:p w:rsidR="00B076BE" w:rsidRDefault="00B076BE">
      <w:pPr>
        <w:pStyle w:val="Index1"/>
        <w:tabs>
          <w:tab w:val="right" w:pos="5030"/>
        </w:tabs>
        <w:rPr>
          <w:noProof/>
        </w:rPr>
      </w:pPr>
      <w:r>
        <w:rPr>
          <w:noProof/>
        </w:rPr>
        <w:t>OneDrive for Business Plan 1, 65</w:t>
      </w:r>
    </w:p>
    <w:p w:rsidR="00B076BE" w:rsidRDefault="00B076BE">
      <w:pPr>
        <w:pStyle w:val="Index1"/>
        <w:tabs>
          <w:tab w:val="right" w:pos="5030"/>
        </w:tabs>
        <w:rPr>
          <w:noProof/>
        </w:rPr>
      </w:pPr>
      <w:r>
        <w:rPr>
          <w:noProof/>
        </w:rPr>
        <w:t>OneDrive for Business Plan 2, 65</w:t>
      </w:r>
    </w:p>
    <w:p w:rsidR="00B076BE" w:rsidRDefault="00B076BE">
      <w:pPr>
        <w:pStyle w:val="Index1"/>
        <w:tabs>
          <w:tab w:val="right" w:pos="5030"/>
        </w:tabs>
        <w:rPr>
          <w:noProof/>
        </w:rPr>
      </w:pPr>
      <w:r>
        <w:rPr>
          <w:noProof/>
        </w:rPr>
        <w:t>Operations Management and Security</w:t>
      </w:r>
    </w:p>
    <w:p w:rsidR="00B076BE" w:rsidRDefault="00B076BE">
      <w:pPr>
        <w:pStyle w:val="Index2"/>
        <w:tabs>
          <w:tab w:val="right" w:pos="5030"/>
        </w:tabs>
        <w:rPr>
          <w:noProof/>
        </w:rPr>
      </w:pPr>
      <w:r>
        <w:rPr>
          <w:noProof/>
        </w:rPr>
        <w:t>Automatisering og styring, 53</w:t>
      </w:r>
    </w:p>
    <w:p w:rsidR="00B076BE" w:rsidRDefault="00B076BE">
      <w:pPr>
        <w:pStyle w:val="Index2"/>
        <w:tabs>
          <w:tab w:val="right" w:pos="5030"/>
        </w:tabs>
        <w:rPr>
          <w:noProof/>
        </w:rPr>
      </w:pPr>
      <w:r>
        <w:rPr>
          <w:noProof/>
        </w:rPr>
        <w:t>Backup og Disaster Recovery, 53</w:t>
      </w:r>
    </w:p>
    <w:p w:rsidR="00B076BE" w:rsidRDefault="00B076BE">
      <w:pPr>
        <w:pStyle w:val="Index2"/>
        <w:tabs>
          <w:tab w:val="right" w:pos="5030"/>
        </w:tabs>
        <w:rPr>
          <w:noProof/>
        </w:rPr>
      </w:pPr>
      <w:r>
        <w:rPr>
          <w:noProof/>
        </w:rPr>
        <w:t>Indsigt og analyse, 52</w:t>
      </w:r>
    </w:p>
    <w:p w:rsidR="00B076BE" w:rsidRDefault="00B076BE">
      <w:pPr>
        <w:pStyle w:val="Index2"/>
        <w:tabs>
          <w:tab w:val="right" w:pos="5030"/>
        </w:tabs>
        <w:rPr>
          <w:noProof/>
        </w:rPr>
      </w:pPr>
      <w:r>
        <w:rPr>
          <w:noProof/>
        </w:rPr>
        <w:t>Sikkerhed og overholdelse, 53</w:t>
      </w:r>
    </w:p>
    <w:p w:rsidR="00B076BE" w:rsidRDefault="00B076BE">
      <w:pPr>
        <w:pStyle w:val="Index1"/>
        <w:tabs>
          <w:tab w:val="right" w:pos="5030"/>
        </w:tabs>
        <w:rPr>
          <w:noProof/>
        </w:rPr>
      </w:pPr>
      <w:r>
        <w:rPr>
          <w:noProof/>
        </w:rPr>
        <w:t>Operations Management and Security E1, 52</w:t>
      </w:r>
    </w:p>
    <w:p w:rsidR="00B076BE" w:rsidRDefault="00B076BE">
      <w:pPr>
        <w:pStyle w:val="Index1"/>
        <w:tabs>
          <w:tab w:val="right" w:pos="5030"/>
        </w:tabs>
        <w:rPr>
          <w:noProof/>
        </w:rPr>
      </w:pPr>
      <w:r>
        <w:rPr>
          <w:noProof/>
        </w:rPr>
        <w:t>Operations Management and Security E1 fra SA, 52</w:t>
      </w:r>
    </w:p>
    <w:p w:rsidR="00B076BE" w:rsidRDefault="00B076BE">
      <w:pPr>
        <w:pStyle w:val="Index1"/>
        <w:tabs>
          <w:tab w:val="right" w:pos="5030"/>
        </w:tabs>
        <w:rPr>
          <w:noProof/>
        </w:rPr>
      </w:pPr>
      <w:r>
        <w:rPr>
          <w:noProof/>
        </w:rPr>
        <w:t>Operations Management and Security E2, 52</w:t>
      </w:r>
    </w:p>
    <w:p w:rsidR="00B076BE" w:rsidRDefault="00B076BE">
      <w:pPr>
        <w:pStyle w:val="Index1"/>
        <w:tabs>
          <w:tab w:val="right" w:pos="5030"/>
        </w:tabs>
        <w:rPr>
          <w:noProof/>
        </w:rPr>
      </w:pPr>
      <w:r>
        <w:rPr>
          <w:noProof/>
        </w:rPr>
        <w:t>Operations Management and Security E2 fra SA, 52</w:t>
      </w:r>
    </w:p>
    <w:p w:rsidR="00B076BE" w:rsidRDefault="00B076BE">
      <w:pPr>
        <w:pStyle w:val="Index1"/>
        <w:tabs>
          <w:tab w:val="right" w:pos="5030"/>
        </w:tabs>
        <w:rPr>
          <w:noProof/>
        </w:rPr>
      </w:pPr>
      <w:r>
        <w:rPr>
          <w:noProof/>
        </w:rPr>
        <w:t>Opgave-CAL til Microsoft Dynamics AX 2012 R3, 20</w:t>
      </w:r>
    </w:p>
    <w:p w:rsidR="00B076BE" w:rsidRDefault="00B076BE">
      <w:pPr>
        <w:pStyle w:val="Index1"/>
        <w:tabs>
          <w:tab w:val="right" w:pos="5030"/>
        </w:tabs>
        <w:rPr>
          <w:noProof/>
        </w:rPr>
      </w:pPr>
      <w:r>
        <w:rPr>
          <w:noProof/>
        </w:rPr>
        <w:t>Opgave-Tillægs-CAL til Microsoft Dynamics AX 2012 R3, 20</w:t>
      </w:r>
    </w:p>
    <w:p w:rsidR="00B076BE" w:rsidRDefault="00B076BE">
      <w:pPr>
        <w:pStyle w:val="Index1"/>
        <w:tabs>
          <w:tab w:val="right" w:pos="5030"/>
        </w:tabs>
        <w:rPr>
          <w:noProof/>
        </w:rPr>
      </w:pPr>
      <w:r>
        <w:rPr>
          <w:noProof/>
        </w:rPr>
        <w:t>Opgradering fra Microsoft Azure StorSimple-standardsupport til premiumsupport, 54</w:t>
      </w:r>
    </w:p>
    <w:p w:rsidR="00B076BE" w:rsidRDefault="00B076BE">
      <w:pPr>
        <w:pStyle w:val="Index1"/>
        <w:tabs>
          <w:tab w:val="right" w:pos="5030"/>
        </w:tabs>
        <w:rPr>
          <w:noProof/>
        </w:rPr>
      </w:pPr>
      <w:r>
        <w:rPr>
          <w:noProof/>
        </w:rPr>
        <w:t>Outlook 2016, 22</w:t>
      </w:r>
    </w:p>
    <w:p w:rsidR="00B076BE" w:rsidRDefault="00B076BE">
      <w:pPr>
        <w:pStyle w:val="Index1"/>
        <w:tabs>
          <w:tab w:val="right" w:pos="5030"/>
        </w:tabs>
        <w:rPr>
          <w:noProof/>
        </w:rPr>
      </w:pPr>
      <w:r>
        <w:rPr>
          <w:noProof/>
        </w:rPr>
        <w:t>Outlook 2016 til Mac, 24</w:t>
      </w:r>
    </w:p>
    <w:p w:rsidR="00B076BE" w:rsidRDefault="00B076BE">
      <w:pPr>
        <w:pStyle w:val="Index1"/>
        <w:tabs>
          <w:tab w:val="right" w:pos="5030"/>
        </w:tabs>
        <w:rPr>
          <w:noProof/>
        </w:rPr>
      </w:pPr>
      <w:r>
        <w:rPr>
          <w:noProof/>
        </w:rPr>
        <w:t>Plus-CAL til Skype for Business Server 2015, 27</w:t>
      </w:r>
    </w:p>
    <w:p w:rsidR="00B076BE" w:rsidRDefault="00B076BE">
      <w:pPr>
        <w:pStyle w:val="Index1"/>
        <w:tabs>
          <w:tab w:val="right" w:pos="5030"/>
        </w:tabs>
        <w:rPr>
          <w:noProof/>
        </w:rPr>
      </w:pPr>
      <w:r>
        <w:rPr>
          <w:noProof/>
        </w:rPr>
        <w:t>Power BI Pro, 68</w:t>
      </w:r>
    </w:p>
    <w:p w:rsidR="00B076BE" w:rsidRDefault="00B076BE">
      <w:pPr>
        <w:pStyle w:val="Index1"/>
        <w:tabs>
          <w:tab w:val="right" w:pos="5030"/>
        </w:tabs>
        <w:rPr>
          <w:noProof/>
        </w:rPr>
      </w:pPr>
      <w:r>
        <w:rPr>
          <w:noProof/>
        </w:rPr>
        <w:t>Power BI Pro A, 68</w:t>
      </w:r>
    </w:p>
    <w:p w:rsidR="00B076BE" w:rsidRDefault="00B076BE">
      <w:pPr>
        <w:pStyle w:val="Index1"/>
        <w:tabs>
          <w:tab w:val="right" w:pos="5030"/>
        </w:tabs>
        <w:rPr>
          <w:noProof/>
        </w:rPr>
      </w:pPr>
      <w:r>
        <w:rPr>
          <w:noProof/>
        </w:rPr>
        <w:t>PowerPoint 2016, 22</w:t>
      </w:r>
    </w:p>
    <w:p w:rsidR="00B076BE" w:rsidRDefault="00B076BE">
      <w:pPr>
        <w:pStyle w:val="Index1"/>
        <w:tabs>
          <w:tab w:val="right" w:pos="5030"/>
        </w:tabs>
        <w:rPr>
          <w:noProof/>
        </w:rPr>
      </w:pPr>
      <w:r>
        <w:rPr>
          <w:noProof/>
        </w:rPr>
        <w:t>PowerPoint 2016 til Mac, 24</w:t>
      </w:r>
    </w:p>
    <w:p w:rsidR="00B076BE" w:rsidRDefault="00B076BE">
      <w:pPr>
        <w:pStyle w:val="Index1"/>
        <w:tabs>
          <w:tab w:val="right" w:pos="5030"/>
        </w:tabs>
        <w:rPr>
          <w:noProof/>
        </w:rPr>
      </w:pPr>
      <w:r>
        <w:rPr>
          <w:noProof/>
        </w:rPr>
        <w:t>Project 2013, 26</w:t>
      </w:r>
    </w:p>
    <w:p w:rsidR="00B076BE" w:rsidRDefault="00B076BE">
      <w:pPr>
        <w:pStyle w:val="Index1"/>
        <w:tabs>
          <w:tab w:val="right" w:pos="5030"/>
        </w:tabs>
        <w:rPr>
          <w:noProof/>
        </w:rPr>
      </w:pPr>
      <w:r>
        <w:rPr>
          <w:noProof/>
        </w:rPr>
        <w:t>Project Online Essentials, 65</w:t>
      </w:r>
    </w:p>
    <w:p w:rsidR="00B076BE" w:rsidRDefault="00B076BE">
      <w:pPr>
        <w:pStyle w:val="Index1"/>
        <w:tabs>
          <w:tab w:val="right" w:pos="5030"/>
        </w:tabs>
        <w:rPr>
          <w:noProof/>
        </w:rPr>
      </w:pPr>
      <w:r>
        <w:rPr>
          <w:noProof/>
        </w:rPr>
        <w:t>Project Online Essentials-tilføjelsesprogram, 65</w:t>
      </w:r>
    </w:p>
    <w:p w:rsidR="00B076BE" w:rsidRDefault="00B076BE">
      <w:pPr>
        <w:pStyle w:val="Index1"/>
        <w:tabs>
          <w:tab w:val="right" w:pos="5030"/>
        </w:tabs>
        <w:rPr>
          <w:noProof/>
        </w:rPr>
      </w:pPr>
      <w:r>
        <w:rPr>
          <w:noProof/>
        </w:rPr>
        <w:t>Project Online Premium, 65</w:t>
      </w:r>
    </w:p>
    <w:p w:rsidR="00B076BE" w:rsidRDefault="00B076BE">
      <w:pPr>
        <w:pStyle w:val="Index1"/>
        <w:tabs>
          <w:tab w:val="right" w:pos="5030"/>
        </w:tabs>
        <w:rPr>
          <w:noProof/>
        </w:rPr>
      </w:pPr>
      <w:r>
        <w:rPr>
          <w:noProof/>
        </w:rPr>
        <w:t>Project Online Premium fra SA, 65</w:t>
      </w:r>
    </w:p>
    <w:p w:rsidR="00B076BE" w:rsidRDefault="00B076BE">
      <w:pPr>
        <w:pStyle w:val="Index1"/>
        <w:tabs>
          <w:tab w:val="right" w:pos="5030"/>
        </w:tabs>
        <w:rPr>
          <w:noProof/>
        </w:rPr>
      </w:pPr>
      <w:r>
        <w:rPr>
          <w:noProof/>
        </w:rPr>
        <w:t>Project Online Premium-tilføjelsesprogram, 65</w:t>
      </w:r>
    </w:p>
    <w:p w:rsidR="00B076BE" w:rsidRDefault="00B076BE">
      <w:pPr>
        <w:pStyle w:val="Index1"/>
        <w:tabs>
          <w:tab w:val="right" w:pos="5030"/>
        </w:tabs>
        <w:rPr>
          <w:noProof/>
        </w:rPr>
      </w:pPr>
      <w:r>
        <w:rPr>
          <w:noProof/>
        </w:rPr>
        <w:t>Project Online Professional, 65</w:t>
      </w:r>
    </w:p>
    <w:p w:rsidR="00B076BE" w:rsidRDefault="00B076BE">
      <w:pPr>
        <w:pStyle w:val="Index1"/>
        <w:tabs>
          <w:tab w:val="right" w:pos="5030"/>
        </w:tabs>
        <w:rPr>
          <w:noProof/>
        </w:rPr>
      </w:pPr>
      <w:r>
        <w:rPr>
          <w:noProof/>
        </w:rPr>
        <w:t>Project Online Professional fra SA, 65</w:t>
      </w:r>
    </w:p>
    <w:p w:rsidR="00B076BE" w:rsidRDefault="00B076BE">
      <w:pPr>
        <w:pStyle w:val="Index1"/>
        <w:tabs>
          <w:tab w:val="right" w:pos="5030"/>
        </w:tabs>
        <w:rPr>
          <w:noProof/>
        </w:rPr>
      </w:pPr>
      <w:r>
        <w:rPr>
          <w:noProof/>
        </w:rPr>
        <w:t>Project Online Professional-tilføjelsesprogram, 65</w:t>
      </w:r>
    </w:p>
    <w:p w:rsidR="00B076BE" w:rsidRDefault="00B076BE">
      <w:pPr>
        <w:pStyle w:val="Index1"/>
        <w:tabs>
          <w:tab w:val="right" w:pos="5030"/>
        </w:tabs>
        <w:rPr>
          <w:noProof/>
        </w:rPr>
      </w:pPr>
      <w:r>
        <w:rPr>
          <w:noProof/>
        </w:rPr>
        <w:lastRenderedPageBreak/>
        <w:t>Project Professional, 85</w:t>
      </w:r>
    </w:p>
    <w:p w:rsidR="00B076BE" w:rsidRDefault="00B076BE">
      <w:pPr>
        <w:pStyle w:val="Index1"/>
        <w:tabs>
          <w:tab w:val="right" w:pos="5030"/>
        </w:tabs>
        <w:rPr>
          <w:noProof/>
        </w:rPr>
      </w:pPr>
      <w:r>
        <w:rPr>
          <w:noProof/>
        </w:rPr>
        <w:t>Project Professional 2016, 22</w:t>
      </w:r>
    </w:p>
    <w:p w:rsidR="00B076BE" w:rsidRDefault="00B076BE">
      <w:pPr>
        <w:pStyle w:val="Index1"/>
        <w:tabs>
          <w:tab w:val="right" w:pos="5030"/>
        </w:tabs>
        <w:rPr>
          <w:noProof/>
        </w:rPr>
      </w:pPr>
      <w:r>
        <w:rPr>
          <w:noProof/>
        </w:rPr>
        <w:t>Project Server 2016, 23, 25</w:t>
      </w:r>
    </w:p>
    <w:p w:rsidR="00B076BE" w:rsidRDefault="00B076BE">
      <w:pPr>
        <w:pStyle w:val="Index1"/>
        <w:tabs>
          <w:tab w:val="right" w:pos="5030"/>
        </w:tabs>
        <w:rPr>
          <w:noProof/>
        </w:rPr>
      </w:pPr>
      <w:r>
        <w:rPr>
          <w:noProof/>
        </w:rPr>
        <w:t>Project Standard, 78, 85</w:t>
      </w:r>
    </w:p>
    <w:p w:rsidR="00B076BE" w:rsidRDefault="00B076BE">
      <w:pPr>
        <w:pStyle w:val="Index1"/>
        <w:tabs>
          <w:tab w:val="right" w:pos="5030"/>
        </w:tabs>
        <w:rPr>
          <w:noProof/>
        </w:rPr>
      </w:pPr>
      <w:r>
        <w:rPr>
          <w:noProof/>
        </w:rPr>
        <w:t>Project Standard 2016, 22</w:t>
      </w:r>
    </w:p>
    <w:p w:rsidR="00B076BE" w:rsidRDefault="00B076BE">
      <w:pPr>
        <w:pStyle w:val="Index1"/>
        <w:tabs>
          <w:tab w:val="right" w:pos="5030"/>
        </w:tabs>
        <w:rPr>
          <w:noProof/>
        </w:rPr>
      </w:pPr>
      <w:r>
        <w:rPr>
          <w:noProof/>
        </w:rPr>
        <w:t>Publisher 2016, 22</w:t>
      </w:r>
    </w:p>
    <w:p w:rsidR="00B076BE" w:rsidRDefault="00B076BE">
      <w:pPr>
        <w:pStyle w:val="Index1"/>
        <w:tabs>
          <w:tab w:val="right" w:pos="5030"/>
        </w:tabs>
        <w:rPr>
          <w:noProof/>
        </w:rPr>
      </w:pPr>
      <w:r>
        <w:rPr>
          <w:noProof/>
        </w:rPr>
        <w:t>R Server 2016 til Hadoop, 28</w:t>
      </w:r>
    </w:p>
    <w:p w:rsidR="00B076BE" w:rsidRDefault="00B076BE">
      <w:pPr>
        <w:pStyle w:val="Index1"/>
        <w:tabs>
          <w:tab w:val="right" w:pos="5030"/>
        </w:tabs>
        <w:rPr>
          <w:noProof/>
        </w:rPr>
      </w:pPr>
      <w:r>
        <w:rPr>
          <w:noProof/>
        </w:rPr>
        <w:t>R Server 2016 til Linux, 28</w:t>
      </w:r>
    </w:p>
    <w:p w:rsidR="00B076BE" w:rsidRDefault="00B076BE">
      <w:pPr>
        <w:pStyle w:val="Index1"/>
        <w:tabs>
          <w:tab w:val="right" w:pos="5030"/>
        </w:tabs>
        <w:rPr>
          <w:noProof/>
        </w:rPr>
      </w:pPr>
      <w:r>
        <w:rPr>
          <w:noProof/>
        </w:rPr>
        <w:t>R Server 2016 til Teradata DB, 28</w:t>
      </w:r>
    </w:p>
    <w:p w:rsidR="00B076BE" w:rsidRDefault="00B076BE">
      <w:pPr>
        <w:pStyle w:val="Index1"/>
        <w:tabs>
          <w:tab w:val="right" w:pos="5030"/>
        </w:tabs>
        <w:rPr>
          <w:noProof/>
        </w:rPr>
      </w:pPr>
      <w:r>
        <w:rPr>
          <w:noProof/>
        </w:rPr>
        <w:t>Secure Productive Enterprise E3, 55</w:t>
      </w:r>
    </w:p>
    <w:p w:rsidR="00B076BE" w:rsidRDefault="00B076BE">
      <w:pPr>
        <w:pStyle w:val="Index1"/>
        <w:tabs>
          <w:tab w:val="right" w:pos="5030"/>
        </w:tabs>
        <w:rPr>
          <w:noProof/>
        </w:rPr>
      </w:pPr>
      <w:r>
        <w:rPr>
          <w:noProof/>
        </w:rPr>
        <w:t>Secure Productive Enterprise E3 fra SA, 55</w:t>
      </w:r>
    </w:p>
    <w:p w:rsidR="00B076BE" w:rsidRDefault="00B076BE">
      <w:pPr>
        <w:pStyle w:val="Index1"/>
        <w:tabs>
          <w:tab w:val="right" w:pos="5030"/>
        </w:tabs>
        <w:rPr>
          <w:noProof/>
        </w:rPr>
      </w:pPr>
      <w:r>
        <w:rPr>
          <w:noProof/>
        </w:rPr>
        <w:t>Secure Productive Enterprise E5, 55</w:t>
      </w:r>
    </w:p>
    <w:p w:rsidR="00B076BE" w:rsidRDefault="00B076BE">
      <w:pPr>
        <w:pStyle w:val="Index1"/>
        <w:tabs>
          <w:tab w:val="right" w:pos="5030"/>
        </w:tabs>
        <w:rPr>
          <w:noProof/>
        </w:rPr>
      </w:pPr>
      <w:r>
        <w:rPr>
          <w:noProof/>
        </w:rPr>
        <w:t>Secure Productive Enterprise E5 fra SA, 55</w:t>
      </w:r>
    </w:p>
    <w:p w:rsidR="00B076BE" w:rsidRDefault="00B076BE">
      <w:pPr>
        <w:pStyle w:val="Index1"/>
        <w:tabs>
          <w:tab w:val="right" w:pos="5030"/>
        </w:tabs>
        <w:rPr>
          <w:noProof/>
        </w:rPr>
      </w:pPr>
      <w:r>
        <w:rPr>
          <w:noProof/>
        </w:rPr>
        <w:t>Selvbetjenings-CAL til Microsoft Dynamics AX 2012 R3, 20</w:t>
      </w:r>
    </w:p>
    <w:p w:rsidR="00B076BE" w:rsidRDefault="00B076BE">
      <w:pPr>
        <w:pStyle w:val="Index1"/>
        <w:tabs>
          <w:tab w:val="right" w:pos="5030"/>
        </w:tabs>
        <w:rPr>
          <w:noProof/>
        </w:rPr>
      </w:pPr>
      <w:r>
        <w:rPr>
          <w:noProof/>
        </w:rPr>
        <w:t>SharePoint Online, 78</w:t>
      </w:r>
    </w:p>
    <w:p w:rsidR="00B076BE" w:rsidRDefault="00B076BE">
      <w:pPr>
        <w:pStyle w:val="Index1"/>
        <w:tabs>
          <w:tab w:val="right" w:pos="5030"/>
        </w:tabs>
        <w:rPr>
          <w:noProof/>
        </w:rPr>
      </w:pPr>
      <w:r>
        <w:rPr>
          <w:noProof/>
        </w:rPr>
        <w:t>SharePoint Online Plan 1, 66</w:t>
      </w:r>
    </w:p>
    <w:p w:rsidR="00B076BE" w:rsidRDefault="00B076BE">
      <w:pPr>
        <w:pStyle w:val="Index1"/>
        <w:tabs>
          <w:tab w:val="right" w:pos="5030"/>
        </w:tabs>
        <w:rPr>
          <w:noProof/>
        </w:rPr>
      </w:pPr>
      <w:r>
        <w:rPr>
          <w:noProof/>
        </w:rPr>
        <w:t>SharePoint Online Plan 1 eller 2, 27</w:t>
      </w:r>
    </w:p>
    <w:p w:rsidR="00B076BE" w:rsidRDefault="00B076BE">
      <w:pPr>
        <w:pStyle w:val="Index1"/>
        <w:tabs>
          <w:tab w:val="right" w:pos="5030"/>
        </w:tabs>
        <w:rPr>
          <w:noProof/>
        </w:rPr>
      </w:pPr>
      <w:r>
        <w:rPr>
          <w:noProof/>
        </w:rPr>
        <w:t>SharePoint Online Plan 2, 26, 66</w:t>
      </w:r>
    </w:p>
    <w:p w:rsidR="00B076BE" w:rsidRDefault="00B076BE">
      <w:pPr>
        <w:pStyle w:val="Index1"/>
        <w:tabs>
          <w:tab w:val="right" w:pos="5030"/>
        </w:tabs>
        <w:rPr>
          <w:noProof/>
        </w:rPr>
      </w:pPr>
      <w:r>
        <w:rPr>
          <w:noProof/>
        </w:rPr>
        <w:t>SharePoint Server, 55, 83</w:t>
      </w:r>
    </w:p>
    <w:p w:rsidR="00B076BE" w:rsidRDefault="00B076BE">
      <w:pPr>
        <w:pStyle w:val="Index1"/>
        <w:tabs>
          <w:tab w:val="right" w:pos="5030"/>
        </w:tabs>
        <w:rPr>
          <w:noProof/>
        </w:rPr>
      </w:pPr>
      <w:r>
        <w:rPr>
          <w:noProof/>
        </w:rPr>
        <w:t>SharePoint Server 2013, 26</w:t>
      </w:r>
    </w:p>
    <w:p w:rsidR="00B076BE" w:rsidRDefault="00B076BE">
      <w:pPr>
        <w:pStyle w:val="Index1"/>
        <w:tabs>
          <w:tab w:val="right" w:pos="5030"/>
        </w:tabs>
        <w:rPr>
          <w:noProof/>
        </w:rPr>
      </w:pPr>
      <w:r>
        <w:rPr>
          <w:noProof/>
        </w:rPr>
        <w:t>SharePoint Server 2016, 26</w:t>
      </w:r>
    </w:p>
    <w:p w:rsidR="00B076BE" w:rsidRDefault="00B076BE">
      <w:pPr>
        <w:pStyle w:val="Index1"/>
        <w:tabs>
          <w:tab w:val="right" w:pos="5030"/>
        </w:tabs>
        <w:rPr>
          <w:noProof/>
        </w:rPr>
      </w:pPr>
      <w:r>
        <w:rPr>
          <w:noProof/>
        </w:rPr>
        <w:t>Skype for Business 2016, 22</w:t>
      </w:r>
    </w:p>
    <w:p w:rsidR="00B076BE" w:rsidRDefault="00B076BE">
      <w:pPr>
        <w:pStyle w:val="Index1"/>
        <w:tabs>
          <w:tab w:val="right" w:pos="5030"/>
        </w:tabs>
        <w:rPr>
          <w:noProof/>
        </w:rPr>
      </w:pPr>
      <w:r>
        <w:rPr>
          <w:noProof/>
        </w:rPr>
        <w:t>Skype for Business Online – PSTN-møde, 67</w:t>
      </w:r>
    </w:p>
    <w:p w:rsidR="00B076BE" w:rsidRDefault="00B076BE">
      <w:pPr>
        <w:pStyle w:val="Index1"/>
        <w:tabs>
          <w:tab w:val="right" w:pos="5030"/>
        </w:tabs>
        <w:rPr>
          <w:noProof/>
        </w:rPr>
      </w:pPr>
      <w:r>
        <w:rPr>
          <w:noProof/>
        </w:rPr>
        <w:t>Skype for Business Online – PSTN-opkald, 67</w:t>
      </w:r>
    </w:p>
    <w:p w:rsidR="00B076BE" w:rsidRDefault="00B076BE">
      <w:pPr>
        <w:pStyle w:val="Index1"/>
        <w:tabs>
          <w:tab w:val="right" w:pos="5030"/>
        </w:tabs>
        <w:rPr>
          <w:noProof/>
        </w:rPr>
      </w:pPr>
      <w:r>
        <w:rPr>
          <w:noProof/>
        </w:rPr>
        <w:t>Skype for Business Online Cloud PBX, 67</w:t>
      </w:r>
    </w:p>
    <w:p w:rsidR="00B076BE" w:rsidRDefault="00B076BE">
      <w:pPr>
        <w:pStyle w:val="Index1"/>
        <w:tabs>
          <w:tab w:val="right" w:pos="5030"/>
        </w:tabs>
        <w:rPr>
          <w:noProof/>
        </w:rPr>
      </w:pPr>
      <w:r>
        <w:rPr>
          <w:noProof/>
        </w:rPr>
        <w:t>Skype for Business Online Plan 1, 28, 66</w:t>
      </w:r>
    </w:p>
    <w:p w:rsidR="00B076BE" w:rsidRDefault="00B076BE">
      <w:pPr>
        <w:pStyle w:val="Index1"/>
        <w:tabs>
          <w:tab w:val="right" w:pos="5030"/>
        </w:tabs>
        <w:rPr>
          <w:noProof/>
        </w:rPr>
      </w:pPr>
      <w:r>
        <w:rPr>
          <w:noProof/>
        </w:rPr>
        <w:t>Skype for Business Online Plan 2, 28, 67</w:t>
      </w:r>
    </w:p>
    <w:p w:rsidR="00B076BE" w:rsidRDefault="00B076BE">
      <w:pPr>
        <w:pStyle w:val="Index1"/>
        <w:tabs>
          <w:tab w:val="right" w:pos="5030"/>
        </w:tabs>
        <w:rPr>
          <w:noProof/>
        </w:rPr>
      </w:pPr>
      <w:r>
        <w:rPr>
          <w:noProof/>
        </w:rPr>
        <w:t>Skype for Business Plus CAL-tillægsprodukt til Secure Productive Enterprise E3, 55</w:t>
      </w:r>
    </w:p>
    <w:p w:rsidR="00B076BE" w:rsidRDefault="00B076BE">
      <w:pPr>
        <w:pStyle w:val="Index1"/>
        <w:tabs>
          <w:tab w:val="right" w:pos="5030"/>
        </w:tabs>
        <w:rPr>
          <w:noProof/>
        </w:rPr>
      </w:pPr>
      <w:r>
        <w:rPr>
          <w:noProof/>
        </w:rPr>
        <w:t>Skype for Business Server, 55</w:t>
      </w:r>
    </w:p>
    <w:p w:rsidR="00B076BE" w:rsidRDefault="00B076BE">
      <w:pPr>
        <w:pStyle w:val="Index1"/>
        <w:tabs>
          <w:tab w:val="right" w:pos="5030"/>
        </w:tabs>
        <w:rPr>
          <w:noProof/>
        </w:rPr>
      </w:pPr>
      <w:r>
        <w:rPr>
          <w:noProof/>
        </w:rPr>
        <w:t>Skype for Business Server 2015, 27</w:t>
      </w:r>
    </w:p>
    <w:p w:rsidR="00B076BE" w:rsidRDefault="00B076BE">
      <w:pPr>
        <w:pStyle w:val="Index1"/>
        <w:tabs>
          <w:tab w:val="right" w:pos="5030"/>
        </w:tabs>
        <w:rPr>
          <w:noProof/>
        </w:rPr>
      </w:pPr>
      <w:r>
        <w:rPr>
          <w:noProof/>
        </w:rPr>
        <w:t>SQL Parallel Data Warehouse, 79, 85</w:t>
      </w:r>
    </w:p>
    <w:p w:rsidR="00B076BE" w:rsidRDefault="00B076BE">
      <w:pPr>
        <w:pStyle w:val="Index1"/>
        <w:tabs>
          <w:tab w:val="right" w:pos="5030"/>
        </w:tabs>
        <w:rPr>
          <w:noProof/>
        </w:rPr>
      </w:pPr>
      <w:r>
        <w:rPr>
          <w:noProof/>
        </w:rPr>
        <w:t>SQL Server, 83</w:t>
      </w:r>
    </w:p>
    <w:p w:rsidR="00B076BE" w:rsidRDefault="00B076BE">
      <w:pPr>
        <w:pStyle w:val="Index1"/>
        <w:tabs>
          <w:tab w:val="right" w:pos="5030"/>
        </w:tabs>
        <w:rPr>
          <w:noProof/>
        </w:rPr>
      </w:pPr>
      <w:r>
        <w:rPr>
          <w:noProof/>
        </w:rPr>
        <w:t>SQL Server 2014, 29</w:t>
      </w:r>
    </w:p>
    <w:p w:rsidR="00B076BE" w:rsidRDefault="00B076BE">
      <w:pPr>
        <w:pStyle w:val="Index1"/>
        <w:tabs>
          <w:tab w:val="right" w:pos="5030"/>
        </w:tabs>
        <w:rPr>
          <w:noProof/>
        </w:rPr>
      </w:pPr>
      <w:r>
        <w:rPr>
          <w:noProof/>
        </w:rPr>
        <w:t>SQL Server 2016 Enterprise, 29</w:t>
      </w:r>
    </w:p>
    <w:p w:rsidR="00B076BE" w:rsidRDefault="00B076BE">
      <w:pPr>
        <w:pStyle w:val="Index1"/>
        <w:tabs>
          <w:tab w:val="right" w:pos="5030"/>
        </w:tabs>
        <w:rPr>
          <w:noProof/>
        </w:rPr>
      </w:pPr>
      <w:r>
        <w:rPr>
          <w:noProof/>
        </w:rPr>
        <w:t>SQL Server 2016 Enterprise, 29</w:t>
      </w:r>
    </w:p>
    <w:p w:rsidR="00B076BE" w:rsidRDefault="00B076BE">
      <w:pPr>
        <w:pStyle w:val="Index1"/>
        <w:tabs>
          <w:tab w:val="right" w:pos="5030"/>
        </w:tabs>
        <w:rPr>
          <w:noProof/>
        </w:rPr>
      </w:pPr>
      <w:r>
        <w:rPr>
          <w:noProof/>
        </w:rPr>
        <w:t>SQL Server 2016 Enterprise Core, 29</w:t>
      </w:r>
    </w:p>
    <w:p w:rsidR="00B076BE" w:rsidRDefault="00B076BE">
      <w:pPr>
        <w:pStyle w:val="Index1"/>
        <w:tabs>
          <w:tab w:val="right" w:pos="5030"/>
        </w:tabs>
        <w:rPr>
          <w:noProof/>
        </w:rPr>
      </w:pPr>
      <w:r>
        <w:rPr>
          <w:noProof/>
        </w:rPr>
        <w:t>SQL Server 2016 Enterprise-kunder, 30</w:t>
      </w:r>
    </w:p>
    <w:p w:rsidR="00B076BE" w:rsidRDefault="00B076BE">
      <w:pPr>
        <w:pStyle w:val="Index1"/>
        <w:tabs>
          <w:tab w:val="right" w:pos="5030"/>
        </w:tabs>
        <w:rPr>
          <w:noProof/>
        </w:rPr>
      </w:pPr>
      <w:r>
        <w:rPr>
          <w:noProof/>
        </w:rPr>
        <w:t>SQL Server 2016 Standard, 29</w:t>
      </w:r>
    </w:p>
    <w:p w:rsidR="00B076BE" w:rsidRDefault="00B076BE">
      <w:pPr>
        <w:pStyle w:val="Index1"/>
        <w:tabs>
          <w:tab w:val="right" w:pos="5030"/>
        </w:tabs>
        <w:rPr>
          <w:noProof/>
        </w:rPr>
      </w:pPr>
      <w:r>
        <w:rPr>
          <w:noProof/>
        </w:rPr>
        <w:t>SQL Server 2016 Standard Core, 29</w:t>
      </w:r>
    </w:p>
    <w:p w:rsidR="00B076BE" w:rsidRDefault="00B076BE">
      <w:pPr>
        <w:pStyle w:val="Index1"/>
        <w:tabs>
          <w:tab w:val="right" w:pos="5030"/>
        </w:tabs>
        <w:rPr>
          <w:noProof/>
        </w:rPr>
      </w:pPr>
      <w:r>
        <w:rPr>
          <w:noProof/>
        </w:rPr>
        <w:t>SQL Server Business Intelligence, 79, 85</w:t>
      </w:r>
    </w:p>
    <w:p w:rsidR="00B076BE" w:rsidRDefault="00B076BE">
      <w:pPr>
        <w:pStyle w:val="Index1"/>
        <w:tabs>
          <w:tab w:val="right" w:pos="5030"/>
        </w:tabs>
        <w:rPr>
          <w:noProof/>
        </w:rPr>
      </w:pPr>
      <w:r>
        <w:rPr>
          <w:noProof/>
        </w:rPr>
        <w:t>SQL Server Data Center, 79</w:t>
      </w:r>
    </w:p>
    <w:p w:rsidR="00B076BE" w:rsidRDefault="00B076BE">
      <w:pPr>
        <w:pStyle w:val="Index1"/>
        <w:tabs>
          <w:tab w:val="right" w:pos="5030"/>
        </w:tabs>
        <w:rPr>
          <w:noProof/>
        </w:rPr>
      </w:pPr>
      <w:r>
        <w:rPr>
          <w:noProof/>
        </w:rPr>
        <w:t>SQL Server Enterprise, 85</w:t>
      </w:r>
    </w:p>
    <w:p w:rsidR="00B076BE" w:rsidRDefault="00B076BE">
      <w:pPr>
        <w:pStyle w:val="Index1"/>
        <w:tabs>
          <w:tab w:val="right" w:pos="5030"/>
        </w:tabs>
        <w:rPr>
          <w:noProof/>
        </w:rPr>
      </w:pPr>
      <w:r>
        <w:rPr>
          <w:noProof/>
        </w:rPr>
        <w:t>SQL Server Enterprise-, 79</w:t>
      </w:r>
    </w:p>
    <w:p w:rsidR="00B076BE" w:rsidRDefault="00B076BE">
      <w:pPr>
        <w:pStyle w:val="Index1"/>
        <w:tabs>
          <w:tab w:val="right" w:pos="5030"/>
        </w:tabs>
        <w:rPr>
          <w:noProof/>
        </w:rPr>
      </w:pPr>
      <w:r>
        <w:rPr>
          <w:noProof/>
        </w:rPr>
        <w:t>SQL Server Enterprise Core Premium Assurance-tilføjelsesprogram, 29</w:t>
      </w:r>
    </w:p>
    <w:p w:rsidR="00B076BE" w:rsidRDefault="00B076BE">
      <w:pPr>
        <w:pStyle w:val="Index1"/>
        <w:tabs>
          <w:tab w:val="right" w:pos="5030"/>
        </w:tabs>
        <w:rPr>
          <w:noProof/>
        </w:rPr>
      </w:pPr>
      <w:r>
        <w:rPr>
          <w:noProof/>
        </w:rPr>
        <w:t>SQL Server Enterprise Premium Assurance-tilføjelsesprogram, 29</w:t>
      </w:r>
    </w:p>
    <w:p w:rsidR="00B076BE" w:rsidRDefault="00B076BE">
      <w:pPr>
        <w:pStyle w:val="Index1"/>
        <w:tabs>
          <w:tab w:val="right" w:pos="5030"/>
        </w:tabs>
        <w:rPr>
          <w:noProof/>
        </w:rPr>
      </w:pPr>
      <w:r>
        <w:rPr>
          <w:noProof/>
        </w:rPr>
        <w:t>SQL Server Standard, 78, 85</w:t>
      </w:r>
    </w:p>
    <w:p w:rsidR="00B076BE" w:rsidRDefault="00B076BE">
      <w:pPr>
        <w:pStyle w:val="Index1"/>
        <w:tabs>
          <w:tab w:val="right" w:pos="5030"/>
        </w:tabs>
        <w:rPr>
          <w:noProof/>
        </w:rPr>
      </w:pPr>
      <w:r>
        <w:rPr>
          <w:noProof/>
        </w:rPr>
        <w:t>SQL Server Standard Core Premium Assurance-tilføjelsesprogram, 29</w:t>
      </w:r>
    </w:p>
    <w:p w:rsidR="00B076BE" w:rsidRDefault="00B076BE">
      <w:pPr>
        <w:pStyle w:val="Index1"/>
        <w:tabs>
          <w:tab w:val="right" w:pos="5030"/>
        </w:tabs>
        <w:rPr>
          <w:noProof/>
        </w:rPr>
      </w:pPr>
      <w:r>
        <w:rPr>
          <w:noProof/>
        </w:rPr>
        <w:t>SQL Server Standard Premium Assurance-tilføjelsesprogram, 29</w:t>
      </w:r>
    </w:p>
    <w:p w:rsidR="00B076BE" w:rsidRDefault="00B076BE">
      <w:pPr>
        <w:pStyle w:val="Index1"/>
        <w:tabs>
          <w:tab w:val="right" w:pos="5030"/>
        </w:tabs>
        <w:rPr>
          <w:noProof/>
        </w:rPr>
      </w:pPr>
      <w:r>
        <w:rPr>
          <w:noProof/>
        </w:rPr>
        <w:t>Standard-CAL til SharePoint Server 2016, 26</w:t>
      </w:r>
    </w:p>
    <w:p w:rsidR="00B076BE" w:rsidRDefault="00B076BE">
      <w:pPr>
        <w:pStyle w:val="Index1"/>
        <w:tabs>
          <w:tab w:val="right" w:pos="5030"/>
        </w:tabs>
        <w:rPr>
          <w:noProof/>
        </w:rPr>
      </w:pPr>
      <w:r>
        <w:rPr>
          <w:noProof/>
        </w:rPr>
        <w:t>Standard-CAL til Skype for Business Server 2015, 27</w:t>
      </w:r>
    </w:p>
    <w:p w:rsidR="00B076BE" w:rsidRDefault="00B076BE">
      <w:pPr>
        <w:pStyle w:val="Index1"/>
        <w:tabs>
          <w:tab w:val="right" w:pos="5030"/>
        </w:tabs>
        <w:rPr>
          <w:noProof/>
        </w:rPr>
      </w:pPr>
      <w:r>
        <w:rPr>
          <w:noProof/>
        </w:rPr>
        <w:t>StorSimple-premiumsupport til Microsoft Azure, 54</w:t>
      </w:r>
    </w:p>
    <w:p w:rsidR="00B076BE" w:rsidRDefault="00B076BE">
      <w:pPr>
        <w:pStyle w:val="Index1"/>
        <w:tabs>
          <w:tab w:val="right" w:pos="5030"/>
        </w:tabs>
        <w:rPr>
          <w:noProof/>
        </w:rPr>
      </w:pPr>
      <w:r>
        <w:rPr>
          <w:noProof/>
        </w:rPr>
        <w:t>StorSimple-standardsupport til Microsoft Azure, 54</w:t>
      </w:r>
    </w:p>
    <w:p w:rsidR="00B076BE" w:rsidRDefault="00B076BE">
      <w:pPr>
        <w:pStyle w:val="Index1"/>
        <w:tabs>
          <w:tab w:val="right" w:pos="5030"/>
        </w:tabs>
        <w:rPr>
          <w:noProof/>
        </w:rPr>
      </w:pPr>
      <w:r>
        <w:rPr>
          <w:noProof/>
        </w:rPr>
        <w:t>Suite, 36</w:t>
      </w:r>
    </w:p>
    <w:p w:rsidR="00B076BE" w:rsidRDefault="00B076BE">
      <w:pPr>
        <w:pStyle w:val="Index1"/>
        <w:tabs>
          <w:tab w:val="right" w:pos="5030"/>
        </w:tabs>
        <w:rPr>
          <w:noProof/>
        </w:rPr>
      </w:pPr>
      <w:r>
        <w:rPr>
          <w:noProof/>
        </w:rPr>
        <w:t>System Center, 84</w:t>
      </w:r>
    </w:p>
    <w:p w:rsidR="00B076BE" w:rsidRDefault="00B076BE">
      <w:pPr>
        <w:pStyle w:val="Index1"/>
        <w:tabs>
          <w:tab w:val="right" w:pos="5030"/>
        </w:tabs>
        <w:rPr>
          <w:noProof/>
        </w:rPr>
      </w:pPr>
      <w:r>
        <w:rPr>
          <w:noProof/>
        </w:rPr>
        <w:t>System Center 2012 Client Management Suite, 33, 34, 35, 36</w:t>
      </w:r>
    </w:p>
    <w:p w:rsidR="00B076BE" w:rsidRDefault="00B076BE">
      <w:pPr>
        <w:pStyle w:val="Index1"/>
        <w:tabs>
          <w:tab w:val="right" w:pos="5030"/>
        </w:tabs>
        <w:rPr>
          <w:noProof/>
        </w:rPr>
      </w:pPr>
      <w:r>
        <w:rPr>
          <w:noProof/>
        </w:rPr>
        <w:t>System Center 2012 Datacenter Server Management License, 79</w:t>
      </w:r>
    </w:p>
    <w:p w:rsidR="00B076BE" w:rsidRDefault="00B076BE">
      <w:pPr>
        <w:pStyle w:val="Index1"/>
        <w:tabs>
          <w:tab w:val="right" w:pos="5030"/>
        </w:tabs>
        <w:rPr>
          <w:noProof/>
        </w:rPr>
      </w:pPr>
      <w:r>
        <w:rPr>
          <w:noProof/>
        </w:rPr>
        <w:t>System Center 2012 R2, 31</w:t>
      </w:r>
    </w:p>
    <w:p w:rsidR="00B076BE" w:rsidRDefault="00B076BE">
      <w:pPr>
        <w:pStyle w:val="Index1"/>
        <w:tabs>
          <w:tab w:val="right" w:pos="5030"/>
        </w:tabs>
        <w:rPr>
          <w:noProof/>
        </w:rPr>
      </w:pPr>
      <w:r>
        <w:rPr>
          <w:noProof/>
        </w:rPr>
        <w:t>System Center 2012 R2 Configuration Manager, 32</w:t>
      </w:r>
    </w:p>
    <w:p w:rsidR="00B076BE" w:rsidRDefault="00B076BE">
      <w:pPr>
        <w:pStyle w:val="Index1"/>
        <w:tabs>
          <w:tab w:val="right" w:pos="5030"/>
        </w:tabs>
        <w:rPr>
          <w:noProof/>
        </w:rPr>
      </w:pPr>
      <w:r>
        <w:rPr>
          <w:noProof/>
        </w:rPr>
        <w:t>System Center 2012 R2 Endpoint Protection, 34</w:t>
      </w:r>
    </w:p>
    <w:p w:rsidR="00B076BE" w:rsidRDefault="00B076BE">
      <w:pPr>
        <w:pStyle w:val="Index1"/>
        <w:tabs>
          <w:tab w:val="right" w:pos="5030"/>
        </w:tabs>
        <w:rPr>
          <w:noProof/>
        </w:rPr>
      </w:pPr>
      <w:r>
        <w:rPr>
          <w:noProof/>
        </w:rPr>
        <w:t>System Center 2012 Standard Server Management License, 78</w:t>
      </w:r>
    </w:p>
    <w:p w:rsidR="00B076BE" w:rsidRDefault="00B076BE">
      <w:pPr>
        <w:pStyle w:val="Index1"/>
        <w:tabs>
          <w:tab w:val="right" w:pos="5030"/>
        </w:tabs>
        <w:rPr>
          <w:noProof/>
        </w:rPr>
      </w:pPr>
      <w:r>
        <w:rPr>
          <w:noProof/>
        </w:rPr>
        <w:t>System Center 2016 Data Center-serverstyringslicens, 31</w:t>
      </w:r>
    </w:p>
    <w:p w:rsidR="00B076BE" w:rsidRDefault="00B076BE">
      <w:pPr>
        <w:pStyle w:val="Index1"/>
        <w:tabs>
          <w:tab w:val="right" w:pos="5030"/>
        </w:tabs>
        <w:rPr>
          <w:noProof/>
        </w:rPr>
      </w:pPr>
      <w:r>
        <w:rPr>
          <w:noProof/>
        </w:rPr>
        <w:t>System Center 2016 Data Protection Manager, 33</w:t>
      </w:r>
    </w:p>
    <w:p w:rsidR="00B076BE" w:rsidRDefault="00B076BE">
      <w:pPr>
        <w:pStyle w:val="Index1"/>
        <w:tabs>
          <w:tab w:val="right" w:pos="5030"/>
        </w:tabs>
        <w:rPr>
          <w:noProof/>
        </w:rPr>
      </w:pPr>
      <w:r>
        <w:rPr>
          <w:noProof/>
        </w:rPr>
        <w:t>System Center 2016 Operations Manager, 34</w:t>
      </w:r>
    </w:p>
    <w:p w:rsidR="00B076BE" w:rsidRDefault="00B076BE">
      <w:pPr>
        <w:pStyle w:val="Index1"/>
        <w:tabs>
          <w:tab w:val="right" w:pos="5030"/>
        </w:tabs>
        <w:rPr>
          <w:noProof/>
        </w:rPr>
      </w:pPr>
      <w:r>
        <w:rPr>
          <w:noProof/>
        </w:rPr>
        <w:t>System Center 2016 Orchestrator, 35</w:t>
      </w:r>
    </w:p>
    <w:p w:rsidR="00B076BE" w:rsidRDefault="00B076BE">
      <w:pPr>
        <w:pStyle w:val="Index1"/>
        <w:tabs>
          <w:tab w:val="right" w:pos="5030"/>
        </w:tabs>
        <w:rPr>
          <w:noProof/>
        </w:rPr>
      </w:pPr>
      <w:r>
        <w:rPr>
          <w:noProof/>
        </w:rPr>
        <w:t>System Center 2016 Service Manager, 36</w:t>
      </w:r>
    </w:p>
    <w:p w:rsidR="00B076BE" w:rsidRDefault="00B076BE">
      <w:pPr>
        <w:pStyle w:val="Index1"/>
        <w:tabs>
          <w:tab w:val="right" w:pos="5030"/>
        </w:tabs>
        <w:rPr>
          <w:noProof/>
        </w:rPr>
      </w:pPr>
      <w:r>
        <w:rPr>
          <w:noProof/>
        </w:rPr>
        <w:t>System Center 2016 Standard-serverstyringslicens, 31</w:t>
      </w:r>
    </w:p>
    <w:p w:rsidR="00B076BE" w:rsidRDefault="00B076BE">
      <w:pPr>
        <w:pStyle w:val="Index1"/>
        <w:tabs>
          <w:tab w:val="right" w:pos="5030"/>
        </w:tabs>
        <w:rPr>
          <w:noProof/>
        </w:rPr>
      </w:pPr>
      <w:r>
        <w:rPr>
          <w:noProof/>
        </w:rPr>
        <w:t>System Center Configuration Manager 1606-klientstyringslicens, 32</w:t>
      </w:r>
    </w:p>
    <w:p w:rsidR="00B076BE" w:rsidRDefault="00B076BE">
      <w:pPr>
        <w:pStyle w:val="Index1"/>
        <w:tabs>
          <w:tab w:val="right" w:pos="5030"/>
        </w:tabs>
        <w:rPr>
          <w:noProof/>
        </w:rPr>
      </w:pPr>
      <w:r>
        <w:rPr>
          <w:noProof/>
        </w:rPr>
        <w:t>System Center Datacenter, 83, 85</w:t>
      </w:r>
    </w:p>
    <w:p w:rsidR="00B076BE" w:rsidRDefault="00B076BE">
      <w:pPr>
        <w:pStyle w:val="Index1"/>
        <w:tabs>
          <w:tab w:val="right" w:pos="5030"/>
        </w:tabs>
        <w:rPr>
          <w:noProof/>
        </w:rPr>
      </w:pPr>
      <w:r>
        <w:rPr>
          <w:noProof/>
        </w:rPr>
        <w:t>System Center Datacenter (2-paks kernelicens), 18</w:t>
      </w:r>
    </w:p>
    <w:p w:rsidR="00B076BE" w:rsidRDefault="00B076BE">
      <w:pPr>
        <w:pStyle w:val="Index1"/>
        <w:tabs>
          <w:tab w:val="right" w:pos="5030"/>
        </w:tabs>
        <w:rPr>
          <w:noProof/>
        </w:rPr>
      </w:pPr>
      <w:r>
        <w:rPr>
          <w:noProof/>
        </w:rPr>
        <w:t>System Center Endpoint Protection 1606, 33</w:t>
      </w:r>
    </w:p>
    <w:p w:rsidR="00B076BE" w:rsidRDefault="00B076BE">
      <w:pPr>
        <w:pStyle w:val="Index1"/>
        <w:tabs>
          <w:tab w:val="right" w:pos="5030"/>
        </w:tabs>
        <w:rPr>
          <w:noProof/>
        </w:rPr>
      </w:pPr>
      <w:r>
        <w:rPr>
          <w:noProof/>
        </w:rPr>
        <w:t>System Center Global Service Monitor, 32</w:t>
      </w:r>
    </w:p>
    <w:p w:rsidR="00B076BE" w:rsidRDefault="00B076BE">
      <w:pPr>
        <w:pStyle w:val="Index1"/>
        <w:tabs>
          <w:tab w:val="right" w:pos="5030"/>
        </w:tabs>
        <w:rPr>
          <w:noProof/>
        </w:rPr>
      </w:pPr>
      <w:r>
        <w:rPr>
          <w:noProof/>
        </w:rPr>
        <w:t>System Center Standard, 83, 85</w:t>
      </w:r>
    </w:p>
    <w:p w:rsidR="00B076BE" w:rsidRDefault="00B076BE">
      <w:pPr>
        <w:pStyle w:val="Index1"/>
        <w:tabs>
          <w:tab w:val="right" w:pos="5030"/>
        </w:tabs>
        <w:rPr>
          <w:noProof/>
        </w:rPr>
      </w:pPr>
      <w:r>
        <w:rPr>
          <w:noProof/>
        </w:rPr>
        <w:t>System Center Standard (2-paks kernelicens), 17</w:t>
      </w:r>
    </w:p>
    <w:p w:rsidR="00B076BE" w:rsidRDefault="00B076BE">
      <w:pPr>
        <w:pStyle w:val="Index1"/>
        <w:tabs>
          <w:tab w:val="right" w:pos="5030"/>
        </w:tabs>
        <w:rPr>
          <w:noProof/>
        </w:rPr>
      </w:pPr>
      <w:r>
        <w:rPr>
          <w:noProof/>
        </w:rPr>
        <w:t>Tilføjelsesprogram til Azure Information Protection Premium – plan 1, 54</w:t>
      </w:r>
    </w:p>
    <w:p w:rsidR="00B076BE" w:rsidRDefault="00B076BE">
      <w:pPr>
        <w:pStyle w:val="Index1"/>
        <w:tabs>
          <w:tab w:val="right" w:pos="5030"/>
        </w:tabs>
        <w:rPr>
          <w:noProof/>
        </w:rPr>
      </w:pPr>
      <w:r>
        <w:rPr>
          <w:noProof/>
        </w:rPr>
        <w:t>Tilføjelsesprogram til Exchange Online Plan 1, 61, 64</w:t>
      </w:r>
    </w:p>
    <w:p w:rsidR="00B076BE" w:rsidRDefault="00B076BE">
      <w:pPr>
        <w:pStyle w:val="Index1"/>
        <w:tabs>
          <w:tab w:val="right" w:pos="5030"/>
        </w:tabs>
        <w:rPr>
          <w:noProof/>
        </w:rPr>
      </w:pPr>
      <w:r>
        <w:rPr>
          <w:noProof/>
        </w:rPr>
        <w:t>Tilføjelsesprogram til Microsoft Intune, 68</w:t>
      </w:r>
    </w:p>
    <w:p w:rsidR="00B076BE" w:rsidRDefault="00B076BE">
      <w:pPr>
        <w:pStyle w:val="Index1"/>
        <w:tabs>
          <w:tab w:val="right" w:pos="5030"/>
        </w:tabs>
        <w:rPr>
          <w:noProof/>
        </w:rPr>
      </w:pPr>
      <w:r>
        <w:rPr>
          <w:noProof/>
        </w:rPr>
        <w:t>Tilføjelsesprogram til Office 365 Education E5, 61</w:t>
      </w:r>
    </w:p>
    <w:p w:rsidR="00B076BE" w:rsidRDefault="00B076BE">
      <w:pPr>
        <w:pStyle w:val="Index1"/>
        <w:tabs>
          <w:tab w:val="right" w:pos="5030"/>
        </w:tabs>
        <w:rPr>
          <w:noProof/>
        </w:rPr>
      </w:pPr>
      <w:r>
        <w:rPr>
          <w:noProof/>
        </w:rPr>
        <w:t>Tilføjelsesprogram til Office 365 Enterprise E4, 61</w:t>
      </w:r>
    </w:p>
    <w:p w:rsidR="00B076BE" w:rsidRDefault="00B076BE">
      <w:pPr>
        <w:pStyle w:val="Index1"/>
        <w:tabs>
          <w:tab w:val="right" w:pos="5030"/>
        </w:tabs>
        <w:rPr>
          <w:noProof/>
        </w:rPr>
      </w:pPr>
      <w:r>
        <w:rPr>
          <w:noProof/>
        </w:rPr>
        <w:t>Tilføjelsesprogram til Office 365 Enterprise E5, 61</w:t>
      </w:r>
    </w:p>
    <w:p w:rsidR="00B076BE" w:rsidRDefault="00B076BE">
      <w:pPr>
        <w:pStyle w:val="Index1"/>
        <w:tabs>
          <w:tab w:val="right" w:pos="5030"/>
        </w:tabs>
        <w:rPr>
          <w:noProof/>
        </w:rPr>
      </w:pPr>
      <w:r>
        <w:rPr>
          <w:noProof/>
        </w:rPr>
        <w:t>Tilføjelsesprogram til Office 365 Midsize Business, 62</w:t>
      </w:r>
    </w:p>
    <w:p w:rsidR="00B076BE" w:rsidRDefault="00B076BE">
      <w:pPr>
        <w:pStyle w:val="Index1"/>
        <w:tabs>
          <w:tab w:val="right" w:pos="5030"/>
        </w:tabs>
        <w:rPr>
          <w:noProof/>
        </w:rPr>
      </w:pPr>
      <w:r>
        <w:rPr>
          <w:noProof/>
        </w:rPr>
        <w:t>Tilføjelsesprogram til SharePoint Online Plan 1, 66</w:t>
      </w:r>
    </w:p>
    <w:p w:rsidR="00B076BE" w:rsidRDefault="00B076BE">
      <w:pPr>
        <w:pStyle w:val="Index1"/>
        <w:tabs>
          <w:tab w:val="right" w:pos="5030"/>
        </w:tabs>
        <w:rPr>
          <w:noProof/>
        </w:rPr>
      </w:pPr>
      <w:r>
        <w:rPr>
          <w:noProof/>
        </w:rPr>
        <w:t>Tilføjelsesprogram til Skype for Business Online Plan 1, 61, 67</w:t>
      </w:r>
    </w:p>
    <w:p w:rsidR="00B076BE" w:rsidRDefault="00B076BE">
      <w:pPr>
        <w:pStyle w:val="Index1"/>
        <w:tabs>
          <w:tab w:val="right" w:pos="5030"/>
        </w:tabs>
        <w:rPr>
          <w:noProof/>
        </w:rPr>
      </w:pPr>
      <w:r>
        <w:rPr>
          <w:noProof/>
        </w:rPr>
        <w:t>Tillægsprodukt til Azure Information Protection Premium, 62</w:t>
      </w:r>
    </w:p>
    <w:p w:rsidR="00B076BE" w:rsidRDefault="00B076BE">
      <w:pPr>
        <w:pStyle w:val="Index1"/>
        <w:tabs>
          <w:tab w:val="right" w:pos="5030"/>
        </w:tabs>
        <w:rPr>
          <w:noProof/>
        </w:rPr>
      </w:pPr>
      <w:r>
        <w:rPr>
          <w:noProof/>
        </w:rPr>
        <w:t>Tillægsprodukt til Azure Information Protection Premium – plan 2, 54</w:t>
      </w:r>
    </w:p>
    <w:p w:rsidR="00B076BE" w:rsidRDefault="00B076BE">
      <w:pPr>
        <w:pStyle w:val="Index1"/>
        <w:tabs>
          <w:tab w:val="right" w:pos="5030"/>
        </w:tabs>
        <w:rPr>
          <w:noProof/>
        </w:rPr>
      </w:pPr>
      <w:r>
        <w:rPr>
          <w:noProof/>
        </w:rPr>
        <w:t>Tillægsprodukt til Enterprise Mobility + Security E3, 56</w:t>
      </w:r>
    </w:p>
    <w:p w:rsidR="00B076BE" w:rsidRDefault="00B076BE">
      <w:pPr>
        <w:pStyle w:val="Index1"/>
        <w:tabs>
          <w:tab w:val="right" w:pos="5030"/>
        </w:tabs>
        <w:rPr>
          <w:noProof/>
        </w:rPr>
      </w:pPr>
      <w:r>
        <w:rPr>
          <w:noProof/>
        </w:rPr>
        <w:t>Tillægsprodukt til Enterprise Mobility + Security E5, 56</w:t>
      </w:r>
    </w:p>
    <w:p w:rsidR="00B076BE" w:rsidRDefault="00B076BE">
      <w:pPr>
        <w:pStyle w:val="Index1"/>
        <w:tabs>
          <w:tab w:val="right" w:pos="5030"/>
        </w:tabs>
        <w:rPr>
          <w:noProof/>
        </w:rPr>
      </w:pPr>
      <w:r>
        <w:rPr>
          <w:noProof/>
        </w:rPr>
        <w:t>Tillægsprodukt til Operations Management and Security E1, 52</w:t>
      </w:r>
    </w:p>
    <w:p w:rsidR="00B076BE" w:rsidRDefault="00B076BE">
      <w:pPr>
        <w:pStyle w:val="Index1"/>
        <w:tabs>
          <w:tab w:val="right" w:pos="5030"/>
        </w:tabs>
        <w:rPr>
          <w:noProof/>
        </w:rPr>
      </w:pPr>
      <w:r>
        <w:rPr>
          <w:noProof/>
        </w:rPr>
        <w:t>Tillægsprodukt til Operations Management and Security E2, 52</w:t>
      </w:r>
    </w:p>
    <w:p w:rsidR="00B076BE" w:rsidRDefault="00B076BE">
      <w:pPr>
        <w:pStyle w:val="Index1"/>
        <w:tabs>
          <w:tab w:val="right" w:pos="5030"/>
        </w:tabs>
        <w:rPr>
          <w:noProof/>
        </w:rPr>
      </w:pPr>
      <w:r>
        <w:rPr>
          <w:noProof/>
        </w:rPr>
        <w:t>Tillægsprodukt til Secure Productive Enterprise E3, 55</w:t>
      </w:r>
    </w:p>
    <w:p w:rsidR="00B076BE" w:rsidRDefault="00B076BE">
      <w:pPr>
        <w:pStyle w:val="Index1"/>
        <w:tabs>
          <w:tab w:val="right" w:pos="5030"/>
        </w:tabs>
        <w:rPr>
          <w:noProof/>
        </w:rPr>
      </w:pPr>
      <w:r>
        <w:rPr>
          <w:noProof/>
        </w:rPr>
        <w:t>Tillægsprodukt til Secure Productive Enterprise E5, 55</w:t>
      </w:r>
    </w:p>
    <w:p w:rsidR="00B076BE" w:rsidRDefault="00B076BE">
      <w:pPr>
        <w:pStyle w:val="Index1"/>
        <w:tabs>
          <w:tab w:val="right" w:pos="5030"/>
        </w:tabs>
        <w:rPr>
          <w:noProof/>
        </w:rPr>
      </w:pPr>
      <w:r>
        <w:rPr>
          <w:noProof/>
        </w:rPr>
        <w:t>Tillægsprodukt til Visio Pro for Office 365, 59</w:t>
      </w:r>
    </w:p>
    <w:p w:rsidR="00B076BE" w:rsidRDefault="00B076BE">
      <w:pPr>
        <w:pStyle w:val="Index1"/>
        <w:tabs>
          <w:tab w:val="right" w:pos="5030"/>
        </w:tabs>
        <w:rPr>
          <w:noProof/>
        </w:rPr>
      </w:pPr>
      <w:r>
        <w:rPr>
          <w:noProof/>
        </w:rPr>
        <w:t>Visio 2016 Professional, 22</w:t>
      </w:r>
    </w:p>
    <w:p w:rsidR="00B076BE" w:rsidRDefault="00B076BE">
      <w:pPr>
        <w:pStyle w:val="Index1"/>
        <w:tabs>
          <w:tab w:val="right" w:pos="5030"/>
        </w:tabs>
        <w:rPr>
          <w:noProof/>
        </w:rPr>
      </w:pPr>
      <w:r>
        <w:rPr>
          <w:noProof/>
        </w:rPr>
        <w:t>Visio 2016 Standard, 22</w:t>
      </w:r>
    </w:p>
    <w:p w:rsidR="00B076BE" w:rsidRDefault="00B076BE">
      <w:pPr>
        <w:pStyle w:val="Index1"/>
        <w:tabs>
          <w:tab w:val="right" w:pos="5030"/>
        </w:tabs>
        <w:rPr>
          <w:noProof/>
        </w:rPr>
      </w:pPr>
      <w:r>
        <w:rPr>
          <w:noProof/>
        </w:rPr>
        <w:t>Visio Pro for Office 365 fra SA, 59</w:t>
      </w:r>
    </w:p>
    <w:p w:rsidR="00B076BE" w:rsidRDefault="00B076BE">
      <w:pPr>
        <w:pStyle w:val="Index1"/>
        <w:tabs>
          <w:tab w:val="right" w:pos="5030"/>
        </w:tabs>
        <w:rPr>
          <w:noProof/>
        </w:rPr>
      </w:pPr>
      <w:r>
        <w:rPr>
          <w:noProof/>
        </w:rPr>
        <w:t>Visio Pro til Office 365, 59</w:t>
      </w:r>
    </w:p>
    <w:p w:rsidR="00B076BE" w:rsidRDefault="00B076BE">
      <w:pPr>
        <w:pStyle w:val="Index1"/>
        <w:tabs>
          <w:tab w:val="right" w:pos="5030"/>
        </w:tabs>
        <w:rPr>
          <w:noProof/>
        </w:rPr>
      </w:pPr>
      <w:r>
        <w:rPr>
          <w:noProof/>
        </w:rPr>
        <w:t>Visio Professional, 59, 60, 85</w:t>
      </w:r>
    </w:p>
    <w:p w:rsidR="00B076BE" w:rsidRDefault="00B076BE">
      <w:pPr>
        <w:pStyle w:val="Index1"/>
        <w:tabs>
          <w:tab w:val="right" w:pos="5030"/>
        </w:tabs>
        <w:rPr>
          <w:noProof/>
        </w:rPr>
      </w:pPr>
      <w:r>
        <w:rPr>
          <w:noProof/>
        </w:rPr>
        <w:t>Visio Standard, 60, 78, 85</w:t>
      </w:r>
    </w:p>
    <w:p w:rsidR="00B076BE" w:rsidRDefault="00B076BE">
      <w:pPr>
        <w:pStyle w:val="Index1"/>
        <w:tabs>
          <w:tab w:val="right" w:pos="5030"/>
        </w:tabs>
        <w:rPr>
          <w:noProof/>
        </w:rPr>
      </w:pPr>
      <w:r>
        <w:rPr>
          <w:noProof/>
        </w:rPr>
        <w:t>Visual Studio 2013, 37</w:t>
      </w:r>
    </w:p>
    <w:p w:rsidR="00B076BE" w:rsidRDefault="00B076BE">
      <w:pPr>
        <w:pStyle w:val="Index1"/>
        <w:tabs>
          <w:tab w:val="right" w:pos="5030"/>
        </w:tabs>
        <w:rPr>
          <w:noProof/>
        </w:rPr>
      </w:pPr>
      <w:r>
        <w:rPr>
          <w:noProof/>
        </w:rPr>
        <w:t>Visual Studio Enterprise 2015 med MSDN, 37</w:t>
      </w:r>
    </w:p>
    <w:p w:rsidR="00B076BE" w:rsidRDefault="00B076BE">
      <w:pPr>
        <w:pStyle w:val="Index1"/>
        <w:tabs>
          <w:tab w:val="right" w:pos="5030"/>
        </w:tabs>
        <w:rPr>
          <w:noProof/>
        </w:rPr>
      </w:pPr>
      <w:r>
        <w:rPr>
          <w:noProof/>
        </w:rPr>
        <w:t>Visual Studio Enterprise med MSDN, 79, 85</w:t>
      </w:r>
    </w:p>
    <w:p w:rsidR="00B076BE" w:rsidRDefault="00B076BE">
      <w:pPr>
        <w:pStyle w:val="Index1"/>
        <w:tabs>
          <w:tab w:val="right" w:pos="5030"/>
        </w:tabs>
        <w:rPr>
          <w:noProof/>
        </w:rPr>
      </w:pPr>
      <w:r>
        <w:rPr>
          <w:noProof/>
        </w:rPr>
        <w:t>Visual Studio Professional 2015, 36</w:t>
      </w:r>
    </w:p>
    <w:p w:rsidR="00B076BE" w:rsidRDefault="00B076BE">
      <w:pPr>
        <w:pStyle w:val="Index1"/>
        <w:tabs>
          <w:tab w:val="right" w:pos="5030"/>
        </w:tabs>
        <w:rPr>
          <w:noProof/>
        </w:rPr>
      </w:pPr>
      <w:r>
        <w:rPr>
          <w:noProof/>
        </w:rPr>
        <w:t>Visual Studio Professional 2015 med MSDN, 36</w:t>
      </w:r>
    </w:p>
    <w:p w:rsidR="00B076BE" w:rsidRDefault="00B076BE">
      <w:pPr>
        <w:pStyle w:val="Index1"/>
        <w:tabs>
          <w:tab w:val="right" w:pos="5030"/>
        </w:tabs>
        <w:rPr>
          <w:noProof/>
        </w:rPr>
      </w:pPr>
      <w:r>
        <w:rPr>
          <w:noProof/>
        </w:rPr>
        <w:t>Visual Studio Professional med MSDN, 78, 85</w:t>
      </w:r>
    </w:p>
    <w:p w:rsidR="00B076BE" w:rsidRDefault="00B076BE">
      <w:pPr>
        <w:pStyle w:val="Index1"/>
        <w:tabs>
          <w:tab w:val="right" w:pos="5030"/>
        </w:tabs>
        <w:rPr>
          <w:noProof/>
        </w:rPr>
      </w:pPr>
      <w:r>
        <w:rPr>
          <w:noProof/>
        </w:rPr>
        <w:t>Visual Studio Team Foundation Server 2017 med SQL Server 2016-teknologi, 38</w:t>
      </w:r>
    </w:p>
    <w:p w:rsidR="00B076BE" w:rsidRDefault="00B076BE">
      <w:pPr>
        <w:pStyle w:val="Index1"/>
        <w:tabs>
          <w:tab w:val="right" w:pos="5030"/>
        </w:tabs>
        <w:rPr>
          <w:noProof/>
        </w:rPr>
      </w:pPr>
      <w:r>
        <w:rPr>
          <w:noProof/>
        </w:rPr>
        <w:t>Visual Studio Test Professional 2015 med MSDN, 37</w:t>
      </w:r>
    </w:p>
    <w:p w:rsidR="00B076BE" w:rsidRDefault="00B076BE">
      <w:pPr>
        <w:pStyle w:val="Index1"/>
        <w:tabs>
          <w:tab w:val="right" w:pos="5030"/>
        </w:tabs>
        <w:rPr>
          <w:noProof/>
        </w:rPr>
      </w:pPr>
      <w:r>
        <w:rPr>
          <w:noProof/>
        </w:rPr>
        <w:t>Visual Studio Test Professional med MSDN, 78, 85</w:t>
      </w:r>
    </w:p>
    <w:p w:rsidR="00B076BE" w:rsidRDefault="00B076BE">
      <w:pPr>
        <w:pStyle w:val="Index1"/>
        <w:tabs>
          <w:tab w:val="right" w:pos="5030"/>
        </w:tabs>
        <w:rPr>
          <w:noProof/>
        </w:rPr>
      </w:pPr>
      <w:r>
        <w:rPr>
          <w:noProof/>
        </w:rPr>
        <w:t>Windows 10 Education E5 (pr. enhed), 39</w:t>
      </w:r>
    </w:p>
    <w:p w:rsidR="00B076BE" w:rsidRDefault="00B076BE">
      <w:pPr>
        <w:pStyle w:val="Index1"/>
        <w:tabs>
          <w:tab w:val="right" w:pos="5030"/>
        </w:tabs>
        <w:rPr>
          <w:noProof/>
        </w:rPr>
      </w:pPr>
      <w:r>
        <w:rPr>
          <w:noProof/>
        </w:rPr>
        <w:t>Windows 10 Education E5 pr. enheds tilføjelsesprogram (til E3 pr. enhed), 39</w:t>
      </w:r>
    </w:p>
    <w:p w:rsidR="00B076BE" w:rsidRDefault="00B076BE">
      <w:pPr>
        <w:pStyle w:val="Index1"/>
        <w:tabs>
          <w:tab w:val="right" w:pos="5030"/>
        </w:tabs>
        <w:rPr>
          <w:noProof/>
        </w:rPr>
      </w:pPr>
      <w:r>
        <w:rPr>
          <w:noProof/>
        </w:rPr>
        <w:lastRenderedPageBreak/>
        <w:t>Windows 10 Education-opgradering (pr. Enhed), 39</w:t>
      </w:r>
    </w:p>
    <w:p w:rsidR="00B076BE" w:rsidRDefault="00B076BE">
      <w:pPr>
        <w:pStyle w:val="Index1"/>
        <w:tabs>
          <w:tab w:val="right" w:pos="5030"/>
        </w:tabs>
        <w:rPr>
          <w:noProof/>
        </w:rPr>
      </w:pPr>
      <w:r>
        <w:rPr>
          <w:noProof/>
        </w:rPr>
        <w:t>Windows 10 Enterprise, 55, 56</w:t>
      </w:r>
    </w:p>
    <w:p w:rsidR="00B076BE" w:rsidRDefault="00B076BE">
      <w:pPr>
        <w:pStyle w:val="Index1"/>
        <w:tabs>
          <w:tab w:val="right" w:pos="5030"/>
        </w:tabs>
        <w:rPr>
          <w:noProof/>
        </w:rPr>
      </w:pPr>
      <w:r>
        <w:rPr>
          <w:noProof/>
        </w:rPr>
        <w:t>Windows 10 Enterprise E3 and LTSB 2016-opgradering (pr. enhed), 39</w:t>
      </w:r>
    </w:p>
    <w:p w:rsidR="00B076BE" w:rsidRDefault="00B076BE">
      <w:pPr>
        <w:pStyle w:val="Index1"/>
        <w:tabs>
          <w:tab w:val="right" w:pos="5030"/>
        </w:tabs>
        <w:rPr>
          <w:noProof/>
        </w:rPr>
      </w:pPr>
      <w:r>
        <w:rPr>
          <w:noProof/>
        </w:rPr>
        <w:t>Windows 10 Enterprise E3 pr. bruger, 39</w:t>
      </w:r>
    </w:p>
    <w:p w:rsidR="00B076BE" w:rsidRDefault="00B076BE">
      <w:pPr>
        <w:pStyle w:val="Index1"/>
        <w:tabs>
          <w:tab w:val="right" w:pos="5030"/>
        </w:tabs>
        <w:rPr>
          <w:noProof/>
        </w:rPr>
      </w:pPr>
      <w:r>
        <w:rPr>
          <w:noProof/>
        </w:rPr>
        <w:t>Windows 10 Enterprise E3 pr. bruger fra SA, 39</w:t>
      </w:r>
    </w:p>
    <w:p w:rsidR="00B076BE" w:rsidRDefault="00B076BE">
      <w:pPr>
        <w:pStyle w:val="Index1"/>
        <w:tabs>
          <w:tab w:val="right" w:pos="5030"/>
        </w:tabs>
        <w:rPr>
          <w:noProof/>
        </w:rPr>
      </w:pPr>
      <w:r>
        <w:rPr>
          <w:noProof/>
        </w:rPr>
        <w:t>Windows 10 Enterprise E3 pr. brugers tilføjelsesprogram (til E3 pr. enhed), 40</w:t>
      </w:r>
    </w:p>
    <w:p w:rsidR="00B076BE" w:rsidRDefault="00B076BE">
      <w:pPr>
        <w:pStyle w:val="Index1"/>
        <w:tabs>
          <w:tab w:val="right" w:pos="5030"/>
        </w:tabs>
        <w:rPr>
          <w:noProof/>
        </w:rPr>
      </w:pPr>
      <w:r>
        <w:rPr>
          <w:noProof/>
        </w:rPr>
        <w:t>Windows 10 Enterprise E5 pr. bruger fra SA, 39</w:t>
      </w:r>
    </w:p>
    <w:p w:rsidR="00B076BE" w:rsidRDefault="00B076BE">
      <w:pPr>
        <w:pStyle w:val="Index1"/>
        <w:tabs>
          <w:tab w:val="right" w:pos="5030"/>
        </w:tabs>
        <w:rPr>
          <w:noProof/>
        </w:rPr>
      </w:pPr>
      <w:r>
        <w:rPr>
          <w:noProof/>
        </w:rPr>
        <w:t>Windows 10 Enterprise E5 pr. enhed eller bruger, 39</w:t>
      </w:r>
    </w:p>
    <w:p w:rsidR="00B076BE" w:rsidRDefault="00B076BE">
      <w:pPr>
        <w:pStyle w:val="Index1"/>
        <w:tabs>
          <w:tab w:val="right" w:pos="5030"/>
        </w:tabs>
        <w:rPr>
          <w:noProof/>
        </w:rPr>
      </w:pPr>
      <w:r>
        <w:rPr>
          <w:noProof/>
        </w:rPr>
        <w:t>Windows 10 Enterprise E5 pr. enheds eller brugers tilføjelsesprogram (til E3 pr. enhed) (SL), 40</w:t>
      </w:r>
    </w:p>
    <w:p w:rsidR="00B076BE" w:rsidRDefault="00B076BE">
      <w:pPr>
        <w:pStyle w:val="Index1"/>
        <w:tabs>
          <w:tab w:val="right" w:pos="5030"/>
        </w:tabs>
        <w:rPr>
          <w:noProof/>
        </w:rPr>
      </w:pPr>
      <w:r>
        <w:rPr>
          <w:noProof/>
        </w:rPr>
        <w:t>Windows 10 Enterprise LTSB, 40</w:t>
      </w:r>
    </w:p>
    <w:p w:rsidR="00B076BE" w:rsidRDefault="00B076BE">
      <w:pPr>
        <w:pStyle w:val="Index1"/>
        <w:tabs>
          <w:tab w:val="right" w:pos="5030"/>
        </w:tabs>
        <w:rPr>
          <w:noProof/>
        </w:rPr>
      </w:pPr>
      <w:r>
        <w:rPr>
          <w:noProof/>
        </w:rPr>
        <w:t>Windows 10 Enterprise LTSB 2016-opgradering (pr. enhed), 39</w:t>
      </w:r>
    </w:p>
    <w:p w:rsidR="00B076BE" w:rsidRDefault="00B076BE">
      <w:pPr>
        <w:pStyle w:val="Index1"/>
        <w:tabs>
          <w:tab w:val="right" w:pos="5030"/>
        </w:tabs>
        <w:rPr>
          <w:noProof/>
        </w:rPr>
      </w:pPr>
      <w:r>
        <w:rPr>
          <w:noProof/>
        </w:rPr>
        <w:t>Windows 10 IoT Enterprise til Detailklienter eller Tynde Klienter, 41</w:t>
      </w:r>
    </w:p>
    <w:p w:rsidR="00B076BE" w:rsidRDefault="00B076BE">
      <w:pPr>
        <w:pStyle w:val="Index1"/>
        <w:tabs>
          <w:tab w:val="right" w:pos="5030"/>
        </w:tabs>
        <w:rPr>
          <w:noProof/>
        </w:rPr>
      </w:pPr>
      <w:r>
        <w:rPr>
          <w:noProof/>
        </w:rPr>
        <w:t>Windows 10 loT Enterprise, 40</w:t>
      </w:r>
    </w:p>
    <w:p w:rsidR="00B076BE" w:rsidRDefault="00B076BE">
      <w:pPr>
        <w:pStyle w:val="Index1"/>
        <w:tabs>
          <w:tab w:val="right" w:pos="5030"/>
        </w:tabs>
        <w:rPr>
          <w:noProof/>
        </w:rPr>
      </w:pPr>
      <w:r>
        <w:rPr>
          <w:noProof/>
        </w:rPr>
        <w:t>Windows 10 Pro Upgrade, 39</w:t>
      </w:r>
    </w:p>
    <w:p w:rsidR="00B076BE" w:rsidRDefault="00B076BE">
      <w:pPr>
        <w:pStyle w:val="Index1"/>
        <w:tabs>
          <w:tab w:val="right" w:pos="5030"/>
        </w:tabs>
        <w:rPr>
          <w:noProof/>
        </w:rPr>
      </w:pPr>
      <w:r>
        <w:rPr>
          <w:noProof/>
        </w:rPr>
        <w:t>Windows 2000 Professional for Embedded Systems, 40</w:t>
      </w:r>
    </w:p>
    <w:p w:rsidR="00B076BE" w:rsidRDefault="00B076BE">
      <w:pPr>
        <w:pStyle w:val="Index1"/>
        <w:tabs>
          <w:tab w:val="right" w:pos="5030"/>
        </w:tabs>
        <w:rPr>
          <w:noProof/>
        </w:rPr>
      </w:pPr>
      <w:r>
        <w:rPr>
          <w:noProof/>
        </w:rPr>
        <w:t>Windows 7, 40</w:t>
      </w:r>
    </w:p>
    <w:p w:rsidR="00B076BE" w:rsidRDefault="00B076BE">
      <w:pPr>
        <w:pStyle w:val="Index1"/>
        <w:tabs>
          <w:tab w:val="right" w:pos="5030"/>
        </w:tabs>
        <w:rPr>
          <w:noProof/>
        </w:rPr>
      </w:pPr>
      <w:r>
        <w:rPr>
          <w:noProof/>
        </w:rPr>
        <w:t>Windows 7 Professional eller Ultimate til Integrerede Systemer, 41</w:t>
      </w:r>
    </w:p>
    <w:p w:rsidR="00B076BE" w:rsidRDefault="00B076BE">
      <w:pPr>
        <w:pStyle w:val="Index1"/>
        <w:tabs>
          <w:tab w:val="right" w:pos="5030"/>
        </w:tabs>
        <w:rPr>
          <w:noProof/>
        </w:rPr>
      </w:pPr>
      <w:r>
        <w:rPr>
          <w:noProof/>
        </w:rPr>
        <w:t>Windows Embedded 2009, 41</w:t>
      </w:r>
    </w:p>
    <w:p w:rsidR="00B076BE" w:rsidRDefault="00B076BE">
      <w:pPr>
        <w:pStyle w:val="Index1"/>
        <w:tabs>
          <w:tab w:val="right" w:pos="5030"/>
        </w:tabs>
        <w:rPr>
          <w:noProof/>
        </w:rPr>
      </w:pPr>
      <w:r>
        <w:rPr>
          <w:noProof/>
        </w:rPr>
        <w:t>Windows Embedded 8 og 8.1 Industry Retail, 41</w:t>
      </w:r>
    </w:p>
    <w:p w:rsidR="00B076BE" w:rsidRDefault="00B076BE">
      <w:pPr>
        <w:pStyle w:val="Index1"/>
        <w:tabs>
          <w:tab w:val="right" w:pos="5030"/>
        </w:tabs>
        <w:rPr>
          <w:noProof/>
        </w:rPr>
      </w:pPr>
      <w:r>
        <w:rPr>
          <w:noProof/>
        </w:rPr>
        <w:t>Windows Embedded 8 Standard, 41</w:t>
      </w:r>
    </w:p>
    <w:p w:rsidR="00B076BE" w:rsidRDefault="00B076BE">
      <w:pPr>
        <w:pStyle w:val="Index1"/>
        <w:tabs>
          <w:tab w:val="right" w:pos="5030"/>
        </w:tabs>
        <w:rPr>
          <w:noProof/>
        </w:rPr>
      </w:pPr>
      <w:r>
        <w:rPr>
          <w:noProof/>
        </w:rPr>
        <w:t>Windows Embedded 8 Standard Enterprise Kit (100-pak), 40</w:t>
      </w:r>
    </w:p>
    <w:p w:rsidR="00B076BE" w:rsidRDefault="00B076BE">
      <w:pPr>
        <w:pStyle w:val="Index1"/>
        <w:tabs>
          <w:tab w:val="right" w:pos="5030"/>
        </w:tabs>
        <w:rPr>
          <w:noProof/>
        </w:rPr>
      </w:pPr>
      <w:r>
        <w:rPr>
          <w:noProof/>
        </w:rPr>
        <w:t>Windows Embedded 8.1 Industry, 40</w:t>
      </w:r>
    </w:p>
    <w:p w:rsidR="00B076BE" w:rsidRDefault="00B076BE">
      <w:pPr>
        <w:pStyle w:val="Index1"/>
        <w:tabs>
          <w:tab w:val="right" w:pos="5030"/>
        </w:tabs>
        <w:rPr>
          <w:noProof/>
        </w:rPr>
      </w:pPr>
      <w:r>
        <w:rPr>
          <w:noProof/>
        </w:rPr>
        <w:t>Windows Embedded 8/8.1 Pro, Industry Pro, 41</w:t>
      </w:r>
    </w:p>
    <w:p w:rsidR="00B076BE" w:rsidRDefault="00B076BE">
      <w:pPr>
        <w:pStyle w:val="Index1"/>
        <w:tabs>
          <w:tab w:val="right" w:pos="5030"/>
        </w:tabs>
        <w:rPr>
          <w:noProof/>
        </w:rPr>
      </w:pPr>
      <w:r>
        <w:rPr>
          <w:noProof/>
        </w:rPr>
        <w:t>Windows Embedded for Point of Service, 41</w:t>
      </w:r>
    </w:p>
    <w:p w:rsidR="00B076BE" w:rsidRDefault="00B076BE">
      <w:pPr>
        <w:pStyle w:val="Index1"/>
        <w:tabs>
          <w:tab w:val="right" w:pos="5030"/>
        </w:tabs>
        <w:rPr>
          <w:noProof/>
        </w:rPr>
      </w:pPr>
      <w:r>
        <w:rPr>
          <w:noProof/>
        </w:rPr>
        <w:t>Windows Embedded POSReady 2009, 41</w:t>
      </w:r>
    </w:p>
    <w:p w:rsidR="00B076BE" w:rsidRDefault="00B076BE">
      <w:pPr>
        <w:pStyle w:val="Index1"/>
        <w:tabs>
          <w:tab w:val="right" w:pos="5030"/>
        </w:tabs>
        <w:rPr>
          <w:noProof/>
        </w:rPr>
      </w:pPr>
      <w:r>
        <w:rPr>
          <w:noProof/>
        </w:rPr>
        <w:t>Windows Embedded POSReady 7, 41</w:t>
      </w:r>
    </w:p>
    <w:p w:rsidR="00B076BE" w:rsidRDefault="00B076BE">
      <w:pPr>
        <w:pStyle w:val="Index1"/>
        <w:tabs>
          <w:tab w:val="right" w:pos="5030"/>
        </w:tabs>
        <w:rPr>
          <w:noProof/>
        </w:rPr>
      </w:pPr>
      <w:r>
        <w:rPr>
          <w:noProof/>
        </w:rPr>
        <w:t>Windows Embedded POSReady 7 Pro, 41</w:t>
      </w:r>
    </w:p>
    <w:p w:rsidR="00B076BE" w:rsidRDefault="00B076BE">
      <w:pPr>
        <w:pStyle w:val="Index1"/>
        <w:tabs>
          <w:tab w:val="right" w:pos="5030"/>
        </w:tabs>
        <w:rPr>
          <w:noProof/>
        </w:rPr>
      </w:pPr>
      <w:r>
        <w:rPr>
          <w:noProof/>
        </w:rPr>
        <w:t>Windows Embedded Standard 7, 41</w:t>
      </w:r>
    </w:p>
    <w:p w:rsidR="00B076BE" w:rsidRDefault="00B076BE">
      <w:pPr>
        <w:pStyle w:val="Index1"/>
        <w:tabs>
          <w:tab w:val="right" w:pos="5030"/>
        </w:tabs>
        <w:rPr>
          <w:noProof/>
        </w:rPr>
      </w:pPr>
      <w:r>
        <w:rPr>
          <w:noProof/>
        </w:rPr>
        <w:t>Windows HPC Server, 49</w:t>
      </w:r>
    </w:p>
    <w:p w:rsidR="00B076BE" w:rsidRDefault="00B076BE">
      <w:pPr>
        <w:pStyle w:val="Index1"/>
        <w:tabs>
          <w:tab w:val="right" w:pos="5030"/>
        </w:tabs>
        <w:rPr>
          <w:noProof/>
        </w:rPr>
      </w:pPr>
      <w:r>
        <w:rPr>
          <w:noProof/>
        </w:rPr>
        <w:t>Windows MultiPoint Server 2012, 46</w:t>
      </w:r>
    </w:p>
    <w:p w:rsidR="00B076BE" w:rsidRDefault="00B076BE">
      <w:pPr>
        <w:pStyle w:val="Index1"/>
        <w:tabs>
          <w:tab w:val="right" w:pos="5030"/>
        </w:tabs>
        <w:rPr>
          <w:noProof/>
        </w:rPr>
      </w:pPr>
      <w:r>
        <w:rPr>
          <w:noProof/>
        </w:rPr>
        <w:t>Windows MultiPoint Server 2016 Premium, 45</w:t>
      </w:r>
    </w:p>
    <w:p w:rsidR="00B076BE" w:rsidRDefault="00B076BE">
      <w:pPr>
        <w:pStyle w:val="Index1"/>
        <w:tabs>
          <w:tab w:val="right" w:pos="5030"/>
        </w:tabs>
        <w:rPr>
          <w:noProof/>
        </w:rPr>
      </w:pPr>
      <w:r>
        <w:rPr>
          <w:noProof/>
        </w:rPr>
        <w:t>Windows Server, 84, 85</w:t>
      </w:r>
    </w:p>
    <w:p w:rsidR="00B076BE" w:rsidRDefault="00B076BE">
      <w:pPr>
        <w:pStyle w:val="Index1"/>
        <w:tabs>
          <w:tab w:val="right" w:pos="5030"/>
        </w:tabs>
        <w:rPr>
          <w:noProof/>
        </w:rPr>
      </w:pPr>
      <w:r>
        <w:rPr>
          <w:noProof/>
        </w:rPr>
        <w:t>Windows Server 2012, 47</w:t>
      </w:r>
    </w:p>
    <w:p w:rsidR="00B076BE" w:rsidRDefault="00B076BE">
      <w:pPr>
        <w:pStyle w:val="Index1"/>
        <w:tabs>
          <w:tab w:val="right" w:pos="5030"/>
        </w:tabs>
        <w:rPr>
          <w:noProof/>
        </w:rPr>
      </w:pPr>
      <w:r>
        <w:rPr>
          <w:noProof/>
        </w:rPr>
        <w:t>Windows Server 2012 R2, 47</w:t>
      </w:r>
    </w:p>
    <w:p w:rsidR="00B076BE" w:rsidRDefault="00B076BE">
      <w:pPr>
        <w:pStyle w:val="Index1"/>
        <w:tabs>
          <w:tab w:val="right" w:pos="5030"/>
        </w:tabs>
        <w:rPr>
          <w:noProof/>
        </w:rPr>
      </w:pPr>
      <w:r>
        <w:rPr>
          <w:noProof/>
        </w:rPr>
        <w:t>Windows Server 2016 Active Directory Rights Management Services External Connector, 47</w:t>
      </w:r>
    </w:p>
    <w:p w:rsidR="00B076BE" w:rsidRDefault="00B076BE">
      <w:pPr>
        <w:pStyle w:val="Index1"/>
        <w:tabs>
          <w:tab w:val="right" w:pos="5030"/>
        </w:tabs>
        <w:rPr>
          <w:noProof/>
        </w:rPr>
      </w:pPr>
      <w:r>
        <w:rPr>
          <w:noProof/>
        </w:rPr>
        <w:t>Windows Server 2016 CAL, 46</w:t>
      </w:r>
    </w:p>
    <w:p w:rsidR="00B076BE" w:rsidRDefault="00B076BE">
      <w:pPr>
        <w:pStyle w:val="Index1"/>
        <w:tabs>
          <w:tab w:val="right" w:pos="5030"/>
        </w:tabs>
        <w:rPr>
          <w:noProof/>
        </w:rPr>
      </w:pPr>
      <w:r>
        <w:rPr>
          <w:noProof/>
        </w:rPr>
        <w:t>Windows Server 2016 Datacenter (2-paks kernelicens), 47</w:t>
      </w:r>
    </w:p>
    <w:p w:rsidR="00B076BE" w:rsidRDefault="00B076BE">
      <w:pPr>
        <w:pStyle w:val="Index1"/>
        <w:tabs>
          <w:tab w:val="right" w:pos="5030"/>
        </w:tabs>
        <w:rPr>
          <w:noProof/>
        </w:rPr>
      </w:pPr>
      <w:r>
        <w:rPr>
          <w:noProof/>
        </w:rPr>
        <w:t>Windows Server 2016 Ekstern Forbindelse, 47</w:t>
      </w:r>
    </w:p>
    <w:p w:rsidR="00B076BE" w:rsidRDefault="00B076BE">
      <w:pPr>
        <w:pStyle w:val="Index1"/>
        <w:tabs>
          <w:tab w:val="right" w:pos="5030"/>
        </w:tabs>
        <w:rPr>
          <w:noProof/>
        </w:rPr>
      </w:pPr>
      <w:r>
        <w:rPr>
          <w:noProof/>
        </w:rPr>
        <w:t>Windows Server 2016 Essentials, 47</w:t>
      </w:r>
    </w:p>
    <w:p w:rsidR="00B076BE" w:rsidRDefault="00B076BE">
      <w:pPr>
        <w:pStyle w:val="Index1"/>
        <w:tabs>
          <w:tab w:val="right" w:pos="5030"/>
        </w:tabs>
        <w:rPr>
          <w:noProof/>
        </w:rPr>
      </w:pPr>
      <w:r>
        <w:rPr>
          <w:noProof/>
        </w:rPr>
        <w:t>Windows Server 2016 Remote Desktop Services External Connector, 47</w:t>
      </w:r>
    </w:p>
    <w:p w:rsidR="00B076BE" w:rsidRDefault="00B076BE">
      <w:pPr>
        <w:pStyle w:val="Index1"/>
        <w:tabs>
          <w:tab w:val="right" w:pos="5030"/>
        </w:tabs>
        <w:rPr>
          <w:noProof/>
        </w:rPr>
      </w:pPr>
      <w:r>
        <w:rPr>
          <w:noProof/>
        </w:rPr>
        <w:t>Windows Server 2016 Standard (2-paks kernelicens), 47</w:t>
      </w:r>
    </w:p>
    <w:p w:rsidR="00B076BE" w:rsidRDefault="00B076BE">
      <w:pPr>
        <w:pStyle w:val="Index1"/>
        <w:tabs>
          <w:tab w:val="right" w:pos="5030"/>
        </w:tabs>
        <w:rPr>
          <w:noProof/>
        </w:rPr>
      </w:pPr>
      <w:r>
        <w:rPr>
          <w:noProof/>
        </w:rPr>
        <w:t>Windows Server Datacenter, 79, 83, 85</w:t>
      </w:r>
    </w:p>
    <w:p w:rsidR="00B076BE" w:rsidRDefault="00B076BE">
      <w:pPr>
        <w:pStyle w:val="Index1"/>
        <w:tabs>
          <w:tab w:val="right" w:pos="5030"/>
        </w:tabs>
        <w:rPr>
          <w:noProof/>
        </w:rPr>
      </w:pPr>
      <w:r>
        <w:rPr>
          <w:noProof/>
        </w:rPr>
        <w:t>Windows Server Datacenter (2-paks kernelicens), 18</w:t>
      </w:r>
    </w:p>
    <w:p w:rsidR="00B076BE" w:rsidRDefault="00B076BE">
      <w:pPr>
        <w:pStyle w:val="Index1"/>
        <w:tabs>
          <w:tab w:val="right" w:pos="5030"/>
        </w:tabs>
        <w:rPr>
          <w:noProof/>
        </w:rPr>
      </w:pPr>
      <w:r>
        <w:rPr>
          <w:noProof/>
        </w:rPr>
        <w:t>Windows Server Datacenter Core Premium Assurance-tilføjelsesprogram, 47</w:t>
      </w:r>
    </w:p>
    <w:p w:rsidR="00B076BE" w:rsidRDefault="00B076BE">
      <w:pPr>
        <w:pStyle w:val="Index1"/>
        <w:tabs>
          <w:tab w:val="right" w:pos="5030"/>
        </w:tabs>
        <w:rPr>
          <w:noProof/>
        </w:rPr>
      </w:pPr>
      <w:r>
        <w:rPr>
          <w:noProof/>
        </w:rPr>
        <w:t>Windows Server Datacenter Premium Assurance-tilføjelsesprogram, 47</w:t>
      </w:r>
    </w:p>
    <w:p w:rsidR="00B076BE" w:rsidRDefault="00B076BE">
      <w:pPr>
        <w:pStyle w:val="Index1"/>
        <w:tabs>
          <w:tab w:val="right" w:pos="5030"/>
        </w:tabs>
        <w:rPr>
          <w:noProof/>
        </w:rPr>
      </w:pPr>
      <w:r>
        <w:rPr>
          <w:noProof/>
        </w:rPr>
        <w:t>Windows Server Enterprise, 49</w:t>
      </w:r>
    </w:p>
    <w:p w:rsidR="00B076BE" w:rsidRDefault="00B076BE">
      <w:pPr>
        <w:pStyle w:val="Index1"/>
        <w:tabs>
          <w:tab w:val="right" w:pos="5030"/>
        </w:tabs>
        <w:rPr>
          <w:noProof/>
        </w:rPr>
      </w:pPr>
      <w:r>
        <w:rPr>
          <w:noProof/>
        </w:rPr>
        <w:t>Windows Server Enterprise-, 79</w:t>
      </w:r>
    </w:p>
    <w:p w:rsidR="00B076BE" w:rsidRDefault="00B076BE">
      <w:pPr>
        <w:pStyle w:val="Index1"/>
        <w:tabs>
          <w:tab w:val="right" w:pos="5030"/>
        </w:tabs>
        <w:rPr>
          <w:noProof/>
        </w:rPr>
      </w:pPr>
      <w:r>
        <w:rPr>
          <w:noProof/>
        </w:rPr>
        <w:t>Windows Server HPC-version, 49</w:t>
      </w:r>
    </w:p>
    <w:p w:rsidR="00B076BE" w:rsidRDefault="00B076BE">
      <w:pPr>
        <w:pStyle w:val="Index1"/>
        <w:tabs>
          <w:tab w:val="right" w:pos="5030"/>
        </w:tabs>
        <w:rPr>
          <w:noProof/>
        </w:rPr>
      </w:pPr>
      <w:r>
        <w:rPr>
          <w:noProof/>
        </w:rPr>
        <w:t>Windows Server Standard, 78, 83, 85</w:t>
      </w:r>
    </w:p>
    <w:p w:rsidR="00B076BE" w:rsidRDefault="00B076BE">
      <w:pPr>
        <w:pStyle w:val="Index1"/>
        <w:tabs>
          <w:tab w:val="right" w:pos="5030"/>
        </w:tabs>
        <w:rPr>
          <w:noProof/>
        </w:rPr>
      </w:pPr>
      <w:r>
        <w:rPr>
          <w:noProof/>
        </w:rPr>
        <w:t>Windows Server Standard (2-paks kernelicens), 17</w:t>
      </w:r>
    </w:p>
    <w:p w:rsidR="00B076BE" w:rsidRDefault="00B076BE">
      <w:pPr>
        <w:pStyle w:val="Index1"/>
        <w:tabs>
          <w:tab w:val="right" w:pos="5030"/>
        </w:tabs>
        <w:rPr>
          <w:noProof/>
        </w:rPr>
      </w:pPr>
      <w:r>
        <w:rPr>
          <w:noProof/>
        </w:rPr>
        <w:t>Windows Server Standard Core Premium Assurance-tilføjelsesprogram, 47</w:t>
      </w:r>
    </w:p>
    <w:p w:rsidR="00B076BE" w:rsidRDefault="00B076BE">
      <w:pPr>
        <w:pStyle w:val="Index1"/>
        <w:tabs>
          <w:tab w:val="right" w:pos="5030"/>
        </w:tabs>
        <w:rPr>
          <w:noProof/>
        </w:rPr>
      </w:pPr>
      <w:r>
        <w:rPr>
          <w:noProof/>
        </w:rPr>
        <w:t>Windows Server Standard Premium Assurance-tilføjelsesprogram, 47</w:t>
      </w:r>
    </w:p>
    <w:p w:rsidR="00B076BE" w:rsidRDefault="00B076BE">
      <w:pPr>
        <w:pStyle w:val="Index1"/>
        <w:tabs>
          <w:tab w:val="right" w:pos="5030"/>
        </w:tabs>
        <w:rPr>
          <w:noProof/>
        </w:rPr>
      </w:pPr>
      <w:r>
        <w:rPr>
          <w:noProof/>
        </w:rPr>
        <w:t>Windows Server til itaniumbaserede systemer, 49</w:t>
      </w:r>
    </w:p>
    <w:p w:rsidR="00B076BE" w:rsidRDefault="00B076BE">
      <w:pPr>
        <w:pStyle w:val="Index1"/>
        <w:tabs>
          <w:tab w:val="right" w:pos="5030"/>
        </w:tabs>
        <w:rPr>
          <w:noProof/>
        </w:rPr>
      </w:pPr>
      <w:r>
        <w:rPr>
          <w:noProof/>
        </w:rPr>
        <w:t>Windows Small Business Server, 49</w:t>
      </w:r>
    </w:p>
    <w:p w:rsidR="00B076BE" w:rsidRDefault="00B076BE">
      <w:pPr>
        <w:pStyle w:val="Index1"/>
        <w:tabs>
          <w:tab w:val="right" w:pos="5030"/>
        </w:tabs>
        <w:rPr>
          <w:noProof/>
        </w:rPr>
      </w:pPr>
      <w:r>
        <w:rPr>
          <w:noProof/>
        </w:rPr>
        <w:t>Windows Virtual Desktop Access, 40</w:t>
      </w:r>
    </w:p>
    <w:p w:rsidR="00B076BE" w:rsidRDefault="00B076BE">
      <w:pPr>
        <w:pStyle w:val="Index1"/>
        <w:tabs>
          <w:tab w:val="right" w:pos="5030"/>
        </w:tabs>
        <w:rPr>
          <w:noProof/>
        </w:rPr>
      </w:pPr>
      <w:r>
        <w:rPr>
          <w:noProof/>
        </w:rPr>
        <w:t>Windows Vista, 40</w:t>
      </w:r>
    </w:p>
    <w:p w:rsidR="00B076BE" w:rsidRDefault="00B076BE">
      <w:pPr>
        <w:pStyle w:val="Index1"/>
        <w:tabs>
          <w:tab w:val="right" w:pos="5030"/>
        </w:tabs>
        <w:rPr>
          <w:noProof/>
        </w:rPr>
      </w:pPr>
      <w:r>
        <w:rPr>
          <w:noProof/>
        </w:rPr>
        <w:t>Windows Vista Business eller Ultimate til Integrerede Systemer, 41</w:t>
      </w:r>
    </w:p>
    <w:p w:rsidR="00B076BE" w:rsidRDefault="00B076BE">
      <w:pPr>
        <w:pStyle w:val="Index1"/>
        <w:tabs>
          <w:tab w:val="right" w:pos="5030"/>
        </w:tabs>
        <w:rPr>
          <w:noProof/>
        </w:rPr>
      </w:pPr>
      <w:r>
        <w:rPr>
          <w:noProof/>
        </w:rPr>
        <w:t>Windows XP, 40</w:t>
      </w:r>
    </w:p>
    <w:p w:rsidR="00B076BE" w:rsidRDefault="00B076BE">
      <w:pPr>
        <w:pStyle w:val="Index1"/>
        <w:tabs>
          <w:tab w:val="right" w:pos="5030"/>
        </w:tabs>
        <w:rPr>
          <w:noProof/>
        </w:rPr>
      </w:pPr>
      <w:r>
        <w:rPr>
          <w:noProof/>
        </w:rPr>
        <w:t>Windows XP Embedded, 41</w:t>
      </w:r>
    </w:p>
    <w:p w:rsidR="00B076BE" w:rsidRDefault="00B076BE">
      <w:pPr>
        <w:pStyle w:val="Index1"/>
        <w:tabs>
          <w:tab w:val="right" w:pos="5030"/>
        </w:tabs>
        <w:rPr>
          <w:noProof/>
        </w:rPr>
      </w:pPr>
      <w:r>
        <w:rPr>
          <w:noProof/>
        </w:rPr>
        <w:t>Windows XP Professional for Embedded Systems, 41</w:t>
      </w:r>
    </w:p>
    <w:p w:rsidR="00B076BE" w:rsidRDefault="00B076BE">
      <w:pPr>
        <w:pStyle w:val="Index1"/>
        <w:tabs>
          <w:tab w:val="right" w:pos="5030"/>
        </w:tabs>
        <w:rPr>
          <w:noProof/>
        </w:rPr>
      </w:pPr>
      <w:r>
        <w:rPr>
          <w:noProof/>
        </w:rPr>
        <w:t>Word 2016, 22</w:t>
      </w:r>
    </w:p>
    <w:p w:rsidR="00B076BE" w:rsidRDefault="00B076BE">
      <w:pPr>
        <w:pStyle w:val="Index1"/>
        <w:tabs>
          <w:tab w:val="right" w:pos="5030"/>
        </w:tabs>
        <w:rPr>
          <w:noProof/>
        </w:rPr>
      </w:pPr>
      <w:r>
        <w:rPr>
          <w:noProof/>
        </w:rPr>
        <w:t>Word 2016 til Mac, 24</w:t>
      </w:r>
    </w:p>
    <w:p w:rsidR="00B076BE" w:rsidRDefault="00B076BE">
      <w:pPr>
        <w:pStyle w:val="Index1"/>
        <w:tabs>
          <w:tab w:val="right" w:pos="5030"/>
        </w:tabs>
        <w:rPr>
          <w:noProof/>
        </w:rPr>
      </w:pPr>
      <w:r>
        <w:rPr>
          <w:noProof/>
        </w:rPr>
        <w:t>Work at Home til Mac 2016, 24</w:t>
      </w:r>
    </w:p>
    <w:p w:rsidR="00B076BE" w:rsidRDefault="00B076BE">
      <w:pPr>
        <w:pStyle w:val="Index1"/>
        <w:tabs>
          <w:tab w:val="right" w:pos="5030"/>
        </w:tabs>
        <w:rPr>
          <w:noProof/>
        </w:rPr>
      </w:pPr>
      <w:r>
        <w:rPr>
          <w:noProof/>
        </w:rPr>
        <w:t>Work at Home til Office Professional Plus 2016, 22</w:t>
      </w:r>
    </w:p>
    <w:p w:rsidR="00B076BE" w:rsidRDefault="00B076BE">
      <w:pPr>
        <w:pStyle w:val="Index1"/>
        <w:tabs>
          <w:tab w:val="right" w:pos="5030"/>
        </w:tabs>
        <w:rPr>
          <w:noProof/>
        </w:rPr>
      </w:pPr>
      <w:r>
        <w:rPr>
          <w:noProof/>
        </w:rPr>
        <w:t>Work at Home til Office Standard 2016, 22</w:t>
      </w:r>
    </w:p>
    <w:p w:rsidR="00B076BE" w:rsidRDefault="00B076BE">
      <w:pPr>
        <w:pStyle w:val="ProductList-Body"/>
        <w:rPr>
          <w:noProof/>
        </w:rPr>
        <w:sectPr w:rsidR="00B076BE" w:rsidSect="00B076BE">
          <w:type w:val="continuous"/>
          <w:pgSz w:w="12240" w:h="15840" w:code="1"/>
          <w:pgMar w:top="1170" w:right="720" w:bottom="720" w:left="720" w:header="432" w:footer="288" w:gutter="0"/>
          <w:cols w:num="2" w:space="720"/>
        </w:sectPr>
      </w:pPr>
    </w:p>
    <w:p w:rsidR="00331AFF" w:rsidRDefault="001E6C21">
      <w:pPr>
        <w:pStyle w:val="ProductList-Body"/>
        <w:sectPr w:rsidR="00331AFF" w:rsidSect="00B076BE">
          <w:type w:val="continuous"/>
          <w:pgSz w:w="12240" w:h="15840" w:code="1"/>
          <w:pgMar w:top="1170" w:right="720" w:bottom="720" w:left="720" w:header="432" w:footer="288" w:gutter="0"/>
          <w:cols w:num="2" w:space="360"/>
        </w:sectPr>
      </w:pPr>
      <w:r>
        <w:fldChar w:fldCharType="end"/>
      </w:r>
    </w:p>
    <w:p w:rsidR="00331AFF" w:rsidRDefault="00331AFF">
      <w:pPr>
        <w:pStyle w:val="ProductList-Body"/>
      </w:pPr>
    </w:p>
    <w:sectPr w:rsidR="00331AFF"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679B" w:rsidRDefault="0029679B" w:rsidP="007C7D4D">
      <w:pPr>
        <w:spacing w:after="0"/>
      </w:pPr>
      <w:r>
        <w:separator/>
      </w:r>
    </w:p>
    <w:p w:rsidR="0029679B" w:rsidRDefault="0029679B"/>
  </w:endnote>
  <w:endnote w:type="continuationSeparator" w:id="0">
    <w:p w:rsidR="0029679B" w:rsidRDefault="0029679B" w:rsidP="007C7D4D">
      <w:pPr>
        <w:spacing w:after="0"/>
      </w:pPr>
      <w:r>
        <w:continuationSeparator/>
      </w:r>
    </w:p>
    <w:p w:rsidR="0029679B" w:rsidRDefault="0029679B"/>
  </w:endnote>
  <w:endnote w:type="continuationNotice" w:id="1">
    <w:p w:rsidR="0029679B" w:rsidRDefault="0029679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621E" w:rsidRDefault="001E6C21">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331AF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1AFF" w:rsidRDefault="0029679B">
          <w:pPr>
            <w:pStyle w:val="PURFooterText"/>
            <w:jc w:val="center"/>
          </w:pPr>
          <w:hyperlink w:anchor="_Sec842">
            <w:r w:rsidR="001E6C21">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31">
            <w:r w:rsidR="001E6C21">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36">
            <w:r w:rsidR="001E6C21">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7">
            <w:r w:rsidR="001E6C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8">
            <w:r w:rsidR="001E6C21">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9">
            <w:r w:rsidR="001E6C2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91">
            <w:r w:rsidR="001E6C21">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844">
            <w:r w:rsidR="001E6C21">
              <w:rPr>
                <w:color w:val="00467F"/>
                <w:u w:val="single"/>
              </w:rPr>
              <w:t>Indeks</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331AF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1AFF" w:rsidRDefault="0029679B">
          <w:pPr>
            <w:pStyle w:val="PURFooterText"/>
            <w:jc w:val="center"/>
          </w:pPr>
          <w:hyperlink w:anchor="_Sec842">
            <w:r w:rsidR="001E6C21">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31">
            <w:r w:rsidR="001E6C21">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36">
            <w:r w:rsidR="001E6C21">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7">
            <w:r w:rsidR="001E6C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8">
            <w:r w:rsidR="001E6C21">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9">
            <w:r w:rsidR="001E6C2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91">
            <w:r w:rsidR="001E6C21">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844">
            <w:r w:rsidR="001E6C21">
              <w:rPr>
                <w:color w:val="00467F"/>
                <w:u w:val="single"/>
              </w:rPr>
              <w:t>Indeks</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31AF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1AFF" w:rsidRDefault="0029679B">
          <w:pPr>
            <w:pStyle w:val="PURFooterText"/>
            <w:jc w:val="center"/>
          </w:pPr>
          <w:hyperlink w:anchor="_Sec842">
            <w:r w:rsidR="001E6C21">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31">
            <w:r w:rsidR="001E6C21">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36">
            <w:r w:rsidR="001E6C21">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7">
            <w:r w:rsidR="001E6C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8">
            <w:r w:rsidR="001E6C21">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9">
            <w:r w:rsidR="001E6C2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91">
            <w:r w:rsidR="001E6C21">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844">
            <w:r w:rsidR="001E6C21">
              <w:rPr>
                <w:color w:val="00467F"/>
                <w:u w:val="single"/>
              </w:rPr>
              <w:t>Indeks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331A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842">
            <w:r w:rsidR="001E6C21">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1AFF" w:rsidRDefault="0029679B">
          <w:pPr>
            <w:pStyle w:val="PURFooterText"/>
            <w:jc w:val="center"/>
          </w:pPr>
          <w:hyperlink w:anchor="_Sec531">
            <w:r w:rsidR="001E6C21">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36">
            <w:r w:rsidR="001E6C21">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7">
            <w:r w:rsidR="001E6C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8">
            <w:r w:rsidR="001E6C21">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9">
            <w:r w:rsidR="001E6C2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91">
            <w:r w:rsidR="001E6C21">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844">
            <w:r w:rsidR="001E6C21">
              <w:rPr>
                <w:color w:val="00467F"/>
                <w:u w:val="single"/>
              </w:rPr>
              <w:t>Indeks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331A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842">
            <w:r w:rsidR="001E6C21">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31">
            <w:r w:rsidR="001E6C21">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1AFF" w:rsidRDefault="0029679B">
          <w:pPr>
            <w:pStyle w:val="PURFooterText"/>
            <w:jc w:val="center"/>
          </w:pPr>
          <w:hyperlink w:anchor="_Sec536">
            <w:r w:rsidR="001E6C21">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7">
            <w:r w:rsidR="001E6C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8">
            <w:r w:rsidR="001E6C21">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9">
            <w:r w:rsidR="001E6C2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91">
            <w:r w:rsidR="001E6C21">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844">
            <w:r w:rsidR="001E6C21">
              <w:rPr>
                <w:color w:val="00467F"/>
                <w:u w:val="single"/>
              </w:rPr>
              <w:t>Indeks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331A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842">
            <w:r w:rsidR="001E6C21">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31">
            <w:r w:rsidR="001E6C21">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36">
            <w:r w:rsidR="001E6C21">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1AFF" w:rsidRDefault="0029679B">
          <w:pPr>
            <w:pStyle w:val="PURFooterText"/>
            <w:jc w:val="center"/>
          </w:pPr>
          <w:hyperlink w:anchor="_Sec547">
            <w:r w:rsidR="001E6C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8">
            <w:r w:rsidR="001E6C21">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9">
            <w:r w:rsidR="001E6C2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91">
            <w:r w:rsidR="001E6C21">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844">
            <w:r w:rsidR="001E6C21">
              <w:rPr>
                <w:color w:val="00467F"/>
                <w:u w:val="single"/>
              </w:rPr>
              <w:t>Indeks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331A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842">
            <w:r w:rsidR="001E6C21">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31">
            <w:r w:rsidR="001E6C21">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36">
            <w:r w:rsidR="001E6C21">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7">
            <w:r w:rsidR="001E6C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1AFF" w:rsidRDefault="0029679B">
          <w:pPr>
            <w:pStyle w:val="PURFooterText"/>
            <w:jc w:val="center"/>
          </w:pPr>
          <w:hyperlink w:anchor="_Sec548">
            <w:r w:rsidR="001E6C21">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9">
            <w:r w:rsidR="001E6C2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91">
            <w:r w:rsidR="001E6C21">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844">
            <w:r w:rsidR="001E6C21">
              <w:rPr>
                <w:color w:val="00467F"/>
                <w:u w:val="single"/>
              </w:rPr>
              <w:t>Indeks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331A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842">
            <w:r w:rsidR="001E6C21">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31">
            <w:r w:rsidR="001E6C21">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36">
            <w:r w:rsidR="001E6C21">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7">
            <w:r w:rsidR="001E6C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8">
            <w:r w:rsidR="001E6C21">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1AFF" w:rsidRDefault="0029679B">
          <w:pPr>
            <w:pStyle w:val="PURFooterText"/>
            <w:jc w:val="center"/>
          </w:pPr>
          <w:hyperlink w:anchor="_Sec549">
            <w:r w:rsidR="001E6C2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91">
            <w:r w:rsidR="001E6C21">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844">
            <w:r w:rsidR="001E6C21">
              <w:rPr>
                <w:color w:val="00467F"/>
                <w:u w:val="single"/>
              </w:rPr>
              <w:t>Indeks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331A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842">
            <w:r w:rsidR="001E6C21">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31">
            <w:r w:rsidR="001E6C21">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36">
            <w:r w:rsidR="001E6C21">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7">
            <w:r w:rsidR="001E6C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8">
            <w:r w:rsidR="001E6C21">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9">
            <w:r w:rsidR="001E6C2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1AFF" w:rsidRDefault="0029679B">
          <w:pPr>
            <w:pStyle w:val="PURFooterText"/>
            <w:jc w:val="center"/>
          </w:pPr>
          <w:hyperlink w:anchor="_Sec591">
            <w:r w:rsidR="001E6C21">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844">
            <w:r w:rsidR="001E6C21">
              <w:rPr>
                <w:color w:val="00467F"/>
                <w:u w:val="single"/>
              </w:rPr>
              <w:t>Indeks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331A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842">
            <w:r w:rsidR="001E6C21">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31">
            <w:r w:rsidR="001E6C21">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36">
            <w:r w:rsidR="001E6C21">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7">
            <w:r w:rsidR="001E6C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8">
            <w:r w:rsidR="001E6C21">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9">
            <w:r w:rsidR="001E6C2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91">
            <w:r w:rsidR="001E6C21">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1AFF" w:rsidRDefault="0029679B">
          <w:pPr>
            <w:pStyle w:val="PURFooterText"/>
            <w:jc w:val="center"/>
          </w:pPr>
          <w:hyperlink w:anchor="_Sec844">
            <w:r w:rsidR="001E6C21">
              <w:rPr>
                <w:color w:val="00467F"/>
                <w:u w:val="single"/>
              </w:rPr>
              <w:t>Indeks</w:t>
            </w:r>
          </w:hyperlink>
        </w:p>
      </w:tc>
    </w:tr>
  </w:tbl>
  <w:p w:rsidR="00331AFF" w:rsidRDefault="00331AFF"/>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31A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842">
            <w:r w:rsidR="001E6C21">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31">
            <w:r w:rsidR="001E6C21">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36">
            <w:r w:rsidR="001E6C21">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7">
            <w:r w:rsidR="001E6C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8">
            <w:r w:rsidR="001E6C21">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49">
            <w:r w:rsidR="001E6C2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1AFF" w:rsidRDefault="0029679B">
          <w:pPr>
            <w:pStyle w:val="PURFooterText"/>
            <w:jc w:val="center"/>
          </w:pPr>
          <w:hyperlink w:anchor="_Sec591">
            <w:r w:rsidR="001E6C21">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1AFF" w:rsidRDefault="00331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1AFF" w:rsidRDefault="0029679B">
          <w:pPr>
            <w:pStyle w:val="PURFooterText"/>
            <w:jc w:val="center"/>
          </w:pPr>
          <w:hyperlink w:anchor="_Sec844">
            <w:r w:rsidR="001E6C21">
              <w:rPr>
                <w:color w:val="00467F"/>
                <w:u w:val="single"/>
              </w:rPr>
              <w:t>Indeks</w:t>
            </w:r>
          </w:hyperlink>
        </w:p>
      </w:tc>
    </w:tr>
  </w:tbl>
  <w:p w:rsidR="00331AFF" w:rsidRDefault="00331AF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679B" w:rsidRDefault="0029679B" w:rsidP="007C7D4D">
      <w:pPr>
        <w:spacing w:after="0"/>
      </w:pPr>
      <w:r>
        <w:separator/>
      </w:r>
    </w:p>
    <w:p w:rsidR="0029679B" w:rsidRDefault="0029679B"/>
  </w:footnote>
  <w:footnote w:type="continuationSeparator" w:id="0">
    <w:p w:rsidR="0029679B" w:rsidRDefault="0029679B" w:rsidP="007C7D4D">
      <w:pPr>
        <w:spacing w:after="0"/>
      </w:pPr>
      <w:r>
        <w:continuationSeparator/>
      </w:r>
    </w:p>
    <w:p w:rsidR="0029679B" w:rsidRDefault="0029679B"/>
  </w:footnote>
  <w:footnote w:type="continuationNotice" w:id="1">
    <w:p w:rsidR="0029679B" w:rsidRDefault="0029679B">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331AFF">
      <w:tc>
        <w:tcPr>
          <w:tcW w:w="8560" w:type="dxa"/>
        </w:tcPr>
        <w:p w:rsidR="00331AFF" w:rsidRDefault="001E6C21">
          <w:pPr>
            <w:pStyle w:val="PURHeaderText"/>
          </w:pPr>
          <w:r>
            <w:t>Produktvilkårene for Microsoft Volumenlicens (internationalt engelsk, marts 2017)</w:t>
          </w:r>
        </w:p>
      </w:tc>
      <w:tc>
        <w:tcPr>
          <w:tcW w:w="3680" w:type="dxa"/>
        </w:tcPr>
        <w:p w:rsidR="00331AFF" w:rsidRDefault="001E6C21">
          <w:pPr>
            <w:pStyle w:val="PURHeaderText"/>
            <w:jc w:val="right"/>
          </w:pPr>
          <w:r>
            <w:fldChar w:fldCharType="begin"/>
          </w:r>
          <w:r>
            <w:instrText xml:space="preserve"> PAGE \* MERGEFORMAT </w:instrText>
          </w:r>
          <w:r>
            <w:fldChar w:fldCharType="separate"/>
          </w:r>
          <w:r w:rsidR="00BD57DB">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331AFF">
      <w:tc>
        <w:tcPr>
          <w:tcW w:w="8560" w:type="dxa"/>
        </w:tcPr>
        <w:p w:rsidR="00331AFF" w:rsidRDefault="001E6C21">
          <w:pPr>
            <w:pStyle w:val="PURHeaderText"/>
          </w:pPr>
          <w:r>
            <w:t>Produktvilkårene for Microsoft Volumenlicens (internationalt engelsk, marts 2017)</w:t>
          </w:r>
        </w:p>
      </w:tc>
      <w:tc>
        <w:tcPr>
          <w:tcW w:w="3680" w:type="dxa"/>
        </w:tcPr>
        <w:p w:rsidR="00331AFF" w:rsidRDefault="001E6C21">
          <w:pPr>
            <w:pStyle w:val="PURHeaderText"/>
            <w:jc w:val="right"/>
          </w:pPr>
          <w:r>
            <w:fldChar w:fldCharType="begin"/>
          </w:r>
          <w:r>
            <w:instrText xml:space="preserve"> PAGE \* MERGEFORMAT </w:instrText>
          </w:r>
          <w:r>
            <w:fldChar w:fldCharType="separate"/>
          </w:r>
          <w:r w:rsidR="00BD57DB">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31AFF">
      <w:tc>
        <w:tcPr>
          <w:tcW w:w="8560" w:type="dxa"/>
        </w:tcPr>
        <w:p w:rsidR="00331AFF" w:rsidRDefault="001E6C21">
          <w:pPr>
            <w:pStyle w:val="PURHeaderText"/>
          </w:pPr>
          <w:r>
            <w:t>Produktvilkårene for Microsoft Volumenlicens (internationalt engelsk, marts 2017)</w:t>
          </w:r>
        </w:p>
      </w:tc>
      <w:tc>
        <w:tcPr>
          <w:tcW w:w="3680" w:type="dxa"/>
        </w:tcPr>
        <w:p w:rsidR="00331AFF" w:rsidRDefault="001E6C2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331AFF">
      <w:tc>
        <w:tcPr>
          <w:tcW w:w="8560" w:type="dxa"/>
        </w:tcPr>
        <w:p w:rsidR="00331AFF" w:rsidRDefault="001E6C21">
          <w:pPr>
            <w:pStyle w:val="PURHeaderText"/>
          </w:pPr>
          <w:r>
            <w:t>Produktvilkårene for Microsoft Volumenlicens (internationalt engelsk, marts 2017)</w:t>
          </w:r>
        </w:p>
      </w:tc>
      <w:tc>
        <w:tcPr>
          <w:tcW w:w="3680" w:type="dxa"/>
        </w:tcPr>
        <w:p w:rsidR="00331AFF" w:rsidRDefault="001E6C21">
          <w:pPr>
            <w:pStyle w:val="PURHeaderText"/>
            <w:jc w:val="right"/>
          </w:pPr>
          <w:r>
            <w:fldChar w:fldCharType="begin"/>
          </w:r>
          <w:r>
            <w:instrText xml:space="preserve"> PAGE \* MERGEFORMAT </w:instrText>
          </w:r>
          <w:r>
            <w:fldChar w:fldCharType="separate"/>
          </w:r>
          <w:r w:rsidR="00BD57DB">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B076BE">
      <w:tc>
        <w:tcPr>
          <w:tcW w:w="8560" w:type="dxa"/>
        </w:tcPr>
        <w:p w:rsidR="00331AFF" w:rsidRDefault="001E6C21">
          <w:pPr>
            <w:pStyle w:val="PURHeaderText"/>
          </w:pPr>
          <w:r>
            <w:t>Produktvilkårene for Microsoft Volumenlicens (internationalt engelsk, marts 2017)</w:t>
          </w:r>
        </w:p>
      </w:tc>
      <w:tc>
        <w:tcPr>
          <w:tcW w:w="3680" w:type="dxa"/>
        </w:tcPr>
        <w:p w:rsidR="00331AFF" w:rsidRDefault="001E6C21">
          <w:pPr>
            <w:pStyle w:val="PURHeaderText"/>
            <w:jc w:val="right"/>
          </w:pPr>
          <w:r>
            <w:fldChar w:fldCharType="begin"/>
          </w:r>
          <w:r>
            <w:instrText xml:space="preserve"> PAGE \* MERGEFORMAT </w:instrText>
          </w:r>
          <w:r>
            <w:fldChar w:fldCharType="separate"/>
          </w:r>
          <w:r w:rsidR="00BD57DB">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331AFF">
      <w:tc>
        <w:tcPr>
          <w:tcW w:w="8560" w:type="dxa"/>
        </w:tcPr>
        <w:p w:rsidR="00331AFF" w:rsidRDefault="001E6C21">
          <w:pPr>
            <w:pStyle w:val="PURHeaderText"/>
          </w:pPr>
          <w:r>
            <w:t>Produktvilkårene for Microsoft Volumenlicens (internationalt engelsk, marts 2017)</w:t>
          </w:r>
        </w:p>
      </w:tc>
      <w:tc>
        <w:tcPr>
          <w:tcW w:w="3680" w:type="dxa"/>
        </w:tcPr>
        <w:p w:rsidR="00331AFF" w:rsidRDefault="001E6C21">
          <w:pPr>
            <w:pStyle w:val="PURHeaderText"/>
            <w:jc w:val="right"/>
          </w:pPr>
          <w:r>
            <w:fldChar w:fldCharType="begin"/>
          </w:r>
          <w:r>
            <w:instrText xml:space="preserve"> PAGE \* MERGEFORMAT </w:instrText>
          </w:r>
          <w:r>
            <w:fldChar w:fldCharType="separate"/>
          </w:r>
          <w:r w:rsidR="00BD57DB">
            <w:rPr>
              <w:noProof/>
            </w:rPr>
            <w:t>20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331AFF">
      <w:tc>
        <w:tcPr>
          <w:tcW w:w="8560" w:type="dxa"/>
        </w:tcPr>
        <w:p w:rsidR="00331AFF" w:rsidRDefault="001E6C21">
          <w:pPr>
            <w:pStyle w:val="PURHeaderText"/>
          </w:pPr>
          <w:r>
            <w:t>Produktvilkårene for Microsoft Volumenlicens (internationalt engelsk, marts 2017)</w:t>
          </w:r>
        </w:p>
      </w:tc>
      <w:tc>
        <w:tcPr>
          <w:tcW w:w="3680" w:type="dxa"/>
        </w:tcPr>
        <w:p w:rsidR="00331AFF" w:rsidRDefault="001E6C21">
          <w:pPr>
            <w:pStyle w:val="PURHeaderText"/>
            <w:jc w:val="right"/>
          </w:pPr>
          <w:r>
            <w:fldChar w:fldCharType="begin"/>
          </w:r>
          <w:r>
            <w:instrText xml:space="preserve"> PAGE \* MERGEFORMAT </w:instrText>
          </w:r>
          <w:r>
            <w:fldChar w:fldCharType="separate"/>
          </w:r>
          <w:r w:rsidR="00BD57DB">
            <w:rPr>
              <w:noProof/>
            </w:rPr>
            <w:t>69</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331AFF">
      <w:tc>
        <w:tcPr>
          <w:tcW w:w="8560" w:type="dxa"/>
        </w:tcPr>
        <w:p w:rsidR="00331AFF" w:rsidRDefault="001E6C21">
          <w:pPr>
            <w:pStyle w:val="PURHeaderText"/>
          </w:pPr>
          <w:r>
            <w:t>Produktvilkårene for Microsoft Volumenlicens (internationalt engelsk, marts 2017)</w:t>
          </w:r>
        </w:p>
      </w:tc>
      <w:tc>
        <w:tcPr>
          <w:tcW w:w="3680" w:type="dxa"/>
        </w:tcPr>
        <w:p w:rsidR="00331AFF" w:rsidRDefault="001E6C21">
          <w:pPr>
            <w:pStyle w:val="PURHeaderText"/>
            <w:jc w:val="right"/>
          </w:pPr>
          <w:r>
            <w:fldChar w:fldCharType="begin"/>
          </w:r>
          <w:r>
            <w:instrText xml:space="preserve"> PAGE \* MERGEFORMAT </w:instrText>
          </w:r>
          <w:r>
            <w:fldChar w:fldCharType="separate"/>
          </w:r>
          <w:r w:rsidR="00BD57DB">
            <w:rPr>
              <w:noProof/>
            </w:rPr>
            <w:t>74</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331AFF">
      <w:tc>
        <w:tcPr>
          <w:tcW w:w="8560" w:type="dxa"/>
        </w:tcPr>
        <w:p w:rsidR="00331AFF" w:rsidRDefault="001E6C21">
          <w:pPr>
            <w:pStyle w:val="PURHeaderText"/>
          </w:pPr>
          <w:r>
            <w:t>Produktvilkårene for Microsoft Volumenlicens (internationalt engelsk, marts 2017)</w:t>
          </w:r>
        </w:p>
      </w:tc>
      <w:tc>
        <w:tcPr>
          <w:tcW w:w="3680" w:type="dxa"/>
        </w:tcPr>
        <w:p w:rsidR="00331AFF" w:rsidRDefault="001E6C21">
          <w:pPr>
            <w:pStyle w:val="PURHeaderText"/>
            <w:jc w:val="right"/>
          </w:pPr>
          <w:r>
            <w:fldChar w:fldCharType="begin"/>
          </w:r>
          <w:r>
            <w:instrText xml:space="preserve"> PAGE \* MERGEFORMAT </w:instrText>
          </w:r>
          <w:r>
            <w:fldChar w:fldCharType="separate"/>
          </w:r>
          <w:r w:rsidR="00BD57DB">
            <w:rPr>
              <w:noProof/>
            </w:rPr>
            <w:t>96</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B076BE">
      <w:tc>
        <w:tcPr>
          <w:tcW w:w="8560" w:type="dxa"/>
        </w:tcPr>
        <w:p w:rsidR="00331AFF" w:rsidRDefault="001E6C21">
          <w:pPr>
            <w:pStyle w:val="PURHeaderText"/>
          </w:pPr>
          <w:r>
            <w:t>Produktvilkårene for Microsoft Volumenlicens (internationalt engelsk, marts 2017)</w:t>
          </w:r>
        </w:p>
      </w:tc>
      <w:tc>
        <w:tcPr>
          <w:tcW w:w="3680" w:type="dxa"/>
        </w:tcPr>
        <w:p w:rsidR="00331AFF" w:rsidRDefault="001E6C21">
          <w:pPr>
            <w:pStyle w:val="PURHeaderText"/>
            <w:jc w:val="right"/>
          </w:pPr>
          <w:r>
            <w:fldChar w:fldCharType="begin"/>
          </w:r>
          <w:r>
            <w:instrText xml:space="preserve"> PAGE \* MERGEFORMAT </w:instrText>
          </w:r>
          <w:r>
            <w:fldChar w:fldCharType="separate"/>
          </w:r>
          <w:r w:rsidR="00BD57DB">
            <w:rPr>
              <w:noProof/>
            </w:rPr>
            <w:t>101</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31AFF">
      <w:tc>
        <w:tcPr>
          <w:tcW w:w="8560" w:type="dxa"/>
        </w:tcPr>
        <w:p w:rsidR="00331AFF" w:rsidRDefault="001E6C21">
          <w:pPr>
            <w:pStyle w:val="PURHeaderText"/>
          </w:pPr>
          <w:r>
            <w:t>Produktvilkårene for Microsoft Volumenlicens (internationalt engelsk, marts 2017)</w:t>
          </w:r>
        </w:p>
      </w:tc>
      <w:tc>
        <w:tcPr>
          <w:tcW w:w="3680" w:type="dxa"/>
        </w:tcPr>
        <w:p w:rsidR="00331AFF" w:rsidRDefault="001E6C2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07AEC"/>
    <w:multiLevelType w:val="multilevel"/>
    <w:tmpl w:val="FE1E85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24556"/>
    <w:multiLevelType w:val="multilevel"/>
    <w:tmpl w:val="8CCA9E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BF2614"/>
    <w:multiLevelType w:val="multilevel"/>
    <w:tmpl w:val="29B454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580704"/>
    <w:multiLevelType w:val="multilevel"/>
    <w:tmpl w:val="98CC6D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DC64CF"/>
    <w:multiLevelType w:val="multilevel"/>
    <w:tmpl w:val="5380E5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316030"/>
    <w:multiLevelType w:val="multilevel"/>
    <w:tmpl w:val="97F2C3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560328"/>
    <w:multiLevelType w:val="multilevel"/>
    <w:tmpl w:val="A85081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CD76E3"/>
    <w:multiLevelType w:val="multilevel"/>
    <w:tmpl w:val="5C9413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ED4231"/>
    <w:multiLevelType w:val="multilevel"/>
    <w:tmpl w:val="14AE98F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86637A"/>
    <w:multiLevelType w:val="multilevel"/>
    <w:tmpl w:val="2A4C29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50255B"/>
    <w:multiLevelType w:val="multilevel"/>
    <w:tmpl w:val="7D64FF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7060E5"/>
    <w:multiLevelType w:val="multilevel"/>
    <w:tmpl w:val="0E7061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58128E"/>
    <w:multiLevelType w:val="multilevel"/>
    <w:tmpl w:val="F5AC8F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B359EB"/>
    <w:multiLevelType w:val="multilevel"/>
    <w:tmpl w:val="C75A54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F42591"/>
    <w:multiLevelType w:val="multilevel"/>
    <w:tmpl w:val="CF6E6A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0F5A27"/>
    <w:multiLevelType w:val="multilevel"/>
    <w:tmpl w:val="8416C9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7136DB"/>
    <w:multiLevelType w:val="multilevel"/>
    <w:tmpl w:val="3BA6A8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3C2C3C"/>
    <w:multiLevelType w:val="multilevel"/>
    <w:tmpl w:val="53ECE8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1A2816"/>
    <w:multiLevelType w:val="multilevel"/>
    <w:tmpl w:val="35D476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2312E9"/>
    <w:multiLevelType w:val="multilevel"/>
    <w:tmpl w:val="5C6272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3F541A"/>
    <w:multiLevelType w:val="multilevel"/>
    <w:tmpl w:val="41C6C7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AF02BE"/>
    <w:multiLevelType w:val="multilevel"/>
    <w:tmpl w:val="D5F6D0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C82303"/>
    <w:multiLevelType w:val="multilevel"/>
    <w:tmpl w:val="EB944C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314CA0"/>
    <w:multiLevelType w:val="multilevel"/>
    <w:tmpl w:val="B6DE10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8067C4"/>
    <w:multiLevelType w:val="multilevel"/>
    <w:tmpl w:val="1F263F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766648"/>
    <w:multiLevelType w:val="multilevel"/>
    <w:tmpl w:val="41920F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552D60"/>
    <w:multiLevelType w:val="multilevel"/>
    <w:tmpl w:val="02D860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4A7F1D"/>
    <w:multiLevelType w:val="multilevel"/>
    <w:tmpl w:val="7D164C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094638"/>
    <w:multiLevelType w:val="multilevel"/>
    <w:tmpl w:val="073E26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4E776F"/>
    <w:multiLevelType w:val="multilevel"/>
    <w:tmpl w:val="83F258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AB6FF1"/>
    <w:multiLevelType w:val="multilevel"/>
    <w:tmpl w:val="659451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4A56E6"/>
    <w:multiLevelType w:val="multilevel"/>
    <w:tmpl w:val="1966D1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FA0DFA"/>
    <w:multiLevelType w:val="multilevel"/>
    <w:tmpl w:val="E550CA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D2265B7"/>
    <w:multiLevelType w:val="multilevel"/>
    <w:tmpl w:val="F79A5D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EDD2E05"/>
    <w:multiLevelType w:val="multilevel"/>
    <w:tmpl w:val="7F14A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C415C8"/>
    <w:multiLevelType w:val="multilevel"/>
    <w:tmpl w:val="A8542A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D55FB8"/>
    <w:multiLevelType w:val="multilevel"/>
    <w:tmpl w:val="9BD494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B05701"/>
    <w:multiLevelType w:val="multilevel"/>
    <w:tmpl w:val="2512A62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CC12BD"/>
    <w:multiLevelType w:val="multilevel"/>
    <w:tmpl w:val="4274B7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0626F0"/>
    <w:multiLevelType w:val="multilevel"/>
    <w:tmpl w:val="F61A0E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0279FB"/>
    <w:multiLevelType w:val="multilevel"/>
    <w:tmpl w:val="AF96B2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205FFA"/>
    <w:multiLevelType w:val="multilevel"/>
    <w:tmpl w:val="966294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9125E6"/>
    <w:multiLevelType w:val="multilevel"/>
    <w:tmpl w:val="678AAF6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1C7396"/>
    <w:multiLevelType w:val="multilevel"/>
    <w:tmpl w:val="2E442B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A34573"/>
    <w:multiLevelType w:val="multilevel"/>
    <w:tmpl w:val="44C6C2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2D824FA"/>
    <w:multiLevelType w:val="multilevel"/>
    <w:tmpl w:val="652002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C22B7F"/>
    <w:multiLevelType w:val="multilevel"/>
    <w:tmpl w:val="DF8ED5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8270CD"/>
    <w:multiLevelType w:val="multilevel"/>
    <w:tmpl w:val="78B899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6FE3F9D"/>
    <w:multiLevelType w:val="multilevel"/>
    <w:tmpl w:val="5D7CB91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9ED4B68"/>
    <w:multiLevelType w:val="multilevel"/>
    <w:tmpl w:val="28D03E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B136CFF"/>
    <w:multiLevelType w:val="multilevel"/>
    <w:tmpl w:val="92147E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BC92590"/>
    <w:multiLevelType w:val="multilevel"/>
    <w:tmpl w:val="8F6CB4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C6A449F"/>
    <w:multiLevelType w:val="multilevel"/>
    <w:tmpl w:val="A81488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D515A06"/>
    <w:multiLevelType w:val="multilevel"/>
    <w:tmpl w:val="BAE46C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DF167C8"/>
    <w:multiLevelType w:val="multilevel"/>
    <w:tmpl w:val="433E32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41542F"/>
    <w:multiLevelType w:val="multilevel"/>
    <w:tmpl w:val="917EF4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3"/>
  </w:num>
  <w:num w:numId="3">
    <w:abstractNumId w:val="41"/>
  </w:num>
  <w:num w:numId="4">
    <w:abstractNumId w:val="14"/>
  </w:num>
  <w:num w:numId="5">
    <w:abstractNumId w:val="56"/>
  </w:num>
  <w:num w:numId="6">
    <w:abstractNumId w:val="19"/>
  </w:num>
  <w:num w:numId="7">
    <w:abstractNumId w:val="0"/>
  </w:num>
  <w:num w:numId="8">
    <w:abstractNumId w:val="38"/>
  </w:num>
  <w:num w:numId="9">
    <w:abstractNumId w:val="8"/>
  </w:num>
  <w:num w:numId="10">
    <w:abstractNumId w:val="52"/>
  </w:num>
  <w:num w:numId="11">
    <w:abstractNumId w:val="55"/>
  </w:num>
  <w:num w:numId="12">
    <w:abstractNumId w:val="53"/>
  </w:num>
  <w:num w:numId="13">
    <w:abstractNumId w:val="31"/>
  </w:num>
  <w:num w:numId="14">
    <w:abstractNumId w:val="27"/>
  </w:num>
  <w:num w:numId="15">
    <w:abstractNumId w:val="57"/>
  </w:num>
  <w:num w:numId="16">
    <w:abstractNumId w:val="24"/>
  </w:num>
  <w:num w:numId="17">
    <w:abstractNumId w:val="47"/>
  </w:num>
  <w:num w:numId="18">
    <w:abstractNumId w:val="29"/>
  </w:num>
  <w:num w:numId="19">
    <w:abstractNumId w:val="37"/>
  </w:num>
  <w:num w:numId="20">
    <w:abstractNumId w:val="20"/>
  </w:num>
  <w:num w:numId="21">
    <w:abstractNumId w:val="36"/>
  </w:num>
  <w:num w:numId="22">
    <w:abstractNumId w:val="46"/>
  </w:num>
  <w:num w:numId="23">
    <w:abstractNumId w:val="11"/>
  </w:num>
  <w:num w:numId="24">
    <w:abstractNumId w:val="49"/>
  </w:num>
  <w:num w:numId="25">
    <w:abstractNumId w:val="26"/>
  </w:num>
  <w:num w:numId="26">
    <w:abstractNumId w:val="51"/>
  </w:num>
  <w:num w:numId="27">
    <w:abstractNumId w:val="17"/>
  </w:num>
  <w:num w:numId="28">
    <w:abstractNumId w:val="45"/>
  </w:num>
  <w:num w:numId="29">
    <w:abstractNumId w:val="7"/>
  </w:num>
  <w:num w:numId="30">
    <w:abstractNumId w:val="2"/>
  </w:num>
  <w:num w:numId="31">
    <w:abstractNumId w:val="23"/>
  </w:num>
  <w:num w:numId="32">
    <w:abstractNumId w:val="12"/>
  </w:num>
  <w:num w:numId="33">
    <w:abstractNumId w:val="40"/>
  </w:num>
  <w:num w:numId="34">
    <w:abstractNumId w:val="39"/>
  </w:num>
  <w:num w:numId="35">
    <w:abstractNumId w:val="15"/>
  </w:num>
  <w:num w:numId="36">
    <w:abstractNumId w:val="54"/>
  </w:num>
  <w:num w:numId="37">
    <w:abstractNumId w:val="30"/>
  </w:num>
  <w:num w:numId="38">
    <w:abstractNumId w:val="4"/>
  </w:num>
  <w:num w:numId="39">
    <w:abstractNumId w:val="18"/>
  </w:num>
  <w:num w:numId="40">
    <w:abstractNumId w:val="21"/>
  </w:num>
  <w:num w:numId="41">
    <w:abstractNumId w:val="1"/>
  </w:num>
  <w:num w:numId="42">
    <w:abstractNumId w:val="13"/>
  </w:num>
  <w:num w:numId="43">
    <w:abstractNumId w:val="28"/>
  </w:num>
  <w:num w:numId="44">
    <w:abstractNumId w:val="43"/>
  </w:num>
  <w:num w:numId="45">
    <w:abstractNumId w:val="42"/>
  </w:num>
  <w:num w:numId="46">
    <w:abstractNumId w:val="48"/>
  </w:num>
  <w:num w:numId="47">
    <w:abstractNumId w:val="50"/>
  </w:num>
  <w:num w:numId="48">
    <w:abstractNumId w:val="25"/>
  </w:num>
  <w:num w:numId="49">
    <w:abstractNumId w:val="3"/>
  </w:num>
  <w:num w:numId="50">
    <w:abstractNumId w:val="32"/>
  </w:num>
  <w:num w:numId="51">
    <w:abstractNumId w:val="5"/>
  </w:num>
  <w:num w:numId="52">
    <w:abstractNumId w:val="34"/>
  </w:num>
  <w:num w:numId="53">
    <w:abstractNumId w:val="6"/>
  </w:num>
  <w:num w:numId="54">
    <w:abstractNumId w:val="44"/>
  </w:num>
  <w:num w:numId="55">
    <w:abstractNumId w:val="22"/>
  </w:num>
  <w:num w:numId="56">
    <w:abstractNumId w:val="10"/>
  </w:num>
  <w:num w:numId="57">
    <w:abstractNumId w:val="16"/>
  </w:num>
  <w:num w:numId="58">
    <w:abstractNumId w:val="9"/>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4MFlUUinH/aXJky9Mwok550OTZs4134lKbLx0ztscv/NRp2zyD/IbtdvAuLSuCVVmKoeUWxKqk3XgwjNVZjsiA==" w:salt="ED045dyP5ONuDvg9z/kPR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6C2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679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AFF"/>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21E"/>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6BE"/>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57DB"/>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224A"/>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E4138FA-DEAB-4D51-B4AA-7B97A9FEA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076B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0.0.2.11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1DF172D-15E0-43C1-8F21-83D5777925B8}">
  <ds:schemaRefs>
    <ds:schemaRef ds:uri="http://schemas.openxmlformats.org/officeDocument/2006/bibliography"/>
  </ds:schemaRefs>
</ds:datastoreItem>
</file>

<file path=customXml/itemProps5.xml><?xml version="1.0" encoding="utf-8"?>
<ds:datastoreItem xmlns:ds="http://schemas.openxmlformats.org/officeDocument/2006/customXml" ds:itemID="{EE53B77F-D656-484C-AF44-CD41CC2929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101</Pages>
  <Words>105593</Words>
  <Characters>601885</Characters>
  <Application>Microsoft Office Word</Application>
  <DocSecurity>8</DocSecurity>
  <Lines>5015</Lines>
  <Paragraphs>1412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706066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4</cp:revision>
  <cp:lastPrinted>2011-03-29T19:43:00Z</cp:lastPrinted>
  <dcterms:created xsi:type="dcterms:W3CDTF">2017-03-01T19:12:00Z</dcterms:created>
  <dcterms:modified xsi:type="dcterms:W3CDTF">2017-03-02T19:13:00Z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