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7E6D37" w:rsidRDefault="007E6D37">
      <w:pPr>
        <w:pStyle w:val="PURBody"/>
        <w:shd w:val="clear" w:color="auto" w:fill="00188F"/>
        <w:tabs>
          <w:tab w:val="clear" w:pos="360"/>
        </w:tabs>
        <w:ind w:right="7920" w:firstLine="360"/>
        <w:rPr>
          <w:color w:val="FFFFFF"/>
          <w:sz w:val="6"/>
          <w:szCs w:val="6"/>
        </w:rPr>
      </w:pPr>
    </w:p>
    <w:p w:rsidR="007E6D37" w:rsidRDefault="00DB045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7E6D37" w:rsidRDefault="00DB045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rsidR="007E6D37" w:rsidRDefault="007E6D37">
      <w:pPr>
        <w:pStyle w:val="PURBody"/>
        <w:shd w:val="clear" w:color="auto" w:fill="00188F"/>
        <w:tabs>
          <w:tab w:val="clear" w:pos="360"/>
        </w:tabs>
        <w:spacing w:after="0"/>
        <w:ind w:right="7920" w:firstLine="360"/>
        <w:rPr>
          <w:color w:val="FFFFFF" w:themeColor="background1"/>
          <w:szCs w:val="18"/>
        </w:rPr>
      </w:pPr>
    </w:p>
    <w:p w:rsidR="007E6D37" w:rsidRDefault="007E6D37">
      <w:pPr>
        <w:pStyle w:val="PURBody"/>
        <w:shd w:val="clear" w:color="auto" w:fill="00188F"/>
        <w:tabs>
          <w:tab w:val="clear" w:pos="360"/>
        </w:tabs>
        <w:spacing w:after="0"/>
        <w:ind w:right="7920" w:firstLine="360"/>
        <w:rPr>
          <w:color w:val="FFFFFF" w:themeColor="background1"/>
          <w:szCs w:val="18"/>
        </w:rPr>
      </w:pPr>
    </w:p>
    <w:p w:rsidR="007E6D37" w:rsidRDefault="007E6D37">
      <w:pPr>
        <w:pStyle w:val="PURBody"/>
        <w:shd w:val="clear" w:color="auto" w:fill="00188F"/>
        <w:tabs>
          <w:tab w:val="clear" w:pos="360"/>
        </w:tabs>
        <w:spacing w:after="0"/>
        <w:ind w:right="7920" w:firstLine="360"/>
        <w:rPr>
          <w:color w:val="FFFFFF" w:themeColor="background1"/>
          <w:szCs w:val="18"/>
        </w:rPr>
      </w:pPr>
    </w:p>
    <w:p w:rsidR="007E6D37" w:rsidRDefault="007E6D37">
      <w:pPr>
        <w:pStyle w:val="PURBody"/>
        <w:shd w:val="clear" w:color="auto" w:fill="00188F"/>
        <w:tabs>
          <w:tab w:val="clear" w:pos="360"/>
        </w:tabs>
        <w:spacing w:after="0"/>
        <w:ind w:right="7920" w:firstLine="360"/>
        <w:rPr>
          <w:color w:val="FFFFFF" w:themeColor="background1"/>
          <w:szCs w:val="18"/>
        </w:rPr>
      </w:pPr>
    </w:p>
    <w:p w:rsidR="007E6D37" w:rsidRDefault="007E6D37">
      <w:pPr>
        <w:pStyle w:val="PURBody"/>
        <w:shd w:val="clear" w:color="auto" w:fill="00188F"/>
        <w:tabs>
          <w:tab w:val="clear" w:pos="360"/>
        </w:tabs>
        <w:spacing w:after="0"/>
        <w:ind w:right="7920" w:firstLine="360"/>
        <w:rPr>
          <w:color w:val="FFFFFF" w:themeColor="background1"/>
          <w:szCs w:val="18"/>
        </w:rPr>
      </w:pPr>
    </w:p>
    <w:p w:rsidR="007E6D37" w:rsidRDefault="007E6D37">
      <w:pPr>
        <w:pStyle w:val="PURBody"/>
        <w:shd w:val="clear" w:color="auto" w:fill="0072C6"/>
        <w:tabs>
          <w:tab w:val="clear" w:pos="360"/>
        </w:tabs>
        <w:ind w:right="1800" w:firstLine="360"/>
        <w:rPr>
          <w:sz w:val="72"/>
          <w:szCs w:val="72"/>
        </w:rPr>
      </w:pPr>
    </w:p>
    <w:p w:rsidR="007E6D37" w:rsidRDefault="007E6D37">
      <w:pPr>
        <w:pStyle w:val="PURBody"/>
        <w:shd w:val="clear" w:color="auto" w:fill="0072C6"/>
        <w:tabs>
          <w:tab w:val="clear" w:pos="360"/>
          <w:tab w:val="left" w:pos="180"/>
        </w:tabs>
        <w:ind w:right="1800" w:firstLine="360"/>
        <w:rPr>
          <w:color w:val="FFFFFF" w:themeColor="background1"/>
          <w:sz w:val="72"/>
          <w:szCs w:val="72"/>
        </w:rPr>
      </w:pPr>
    </w:p>
    <w:p w:rsidR="007E6D37" w:rsidRDefault="00DB045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7E6D37" w:rsidRDefault="00DB045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oktober 2016</w:t>
      </w:r>
    </w:p>
    <w:p w:rsidR="007E6D37" w:rsidRDefault="007E6D37">
      <w:pPr>
        <w:pStyle w:val="PURBody"/>
        <w:shd w:val="clear" w:color="auto" w:fill="0072C6"/>
        <w:tabs>
          <w:tab w:val="clear" w:pos="360"/>
        </w:tabs>
        <w:spacing w:after="0" w:line="230" w:lineRule="auto"/>
        <w:ind w:right="1800" w:firstLine="360"/>
        <w:rPr>
          <w:color w:val="FFFFFF" w:themeColor="background1"/>
          <w:sz w:val="96"/>
          <w:szCs w:val="96"/>
        </w:rPr>
      </w:pPr>
    </w:p>
    <w:p w:rsidR="007E6D37" w:rsidRDefault="00DB045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E6D37" w:rsidRDefault="007E6D37">
      <w:pPr>
        <w:sectPr w:rsidR="007E6D3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E6D37" w:rsidRDefault="00DB045A">
      <w:pPr>
        <w:pStyle w:val="ProductList-SectionHeading"/>
        <w:pageBreakBefore/>
      </w:pPr>
      <w:bookmarkStart w:id="0" w:name="_Sec842"/>
      <w:r>
        <w:lastRenderedPageBreak/>
        <w:t>Indholdsfortegnelse</w:t>
      </w:r>
    </w:p>
    <w:p w:rsidR="007E6D37" w:rsidRDefault="007E6D37">
      <w:pPr>
        <w:pStyle w:val="ProductList-Body"/>
      </w:pPr>
    </w:p>
    <w:p w:rsidR="007E6D37" w:rsidRDefault="007E6D37">
      <w:pPr>
        <w:sectPr w:rsidR="007E6D37">
          <w:headerReference w:type="default" r:id="rId16"/>
          <w:footerReference w:type="default" r:id="rId17"/>
          <w:type w:val="continuous"/>
          <w:pgSz w:w="12240" w:h="15840" w:code="1"/>
          <w:pgMar w:top="1170" w:right="720" w:bottom="1620" w:left="720" w:header="432" w:footer="288" w:gutter="0"/>
          <w:cols w:space="360"/>
        </w:sectPr>
      </w:pPr>
    </w:p>
    <w:p w:rsidR="00DB045A" w:rsidRDefault="00DB045A">
      <w:pPr>
        <w:pStyle w:val="TOC1"/>
        <w:rPr>
          <w:rFonts w:eastAsiaTheme="minorEastAsia"/>
          <w:b w:val="0"/>
          <w:caps w:val="0"/>
          <w:noProof/>
          <w:sz w:val="22"/>
          <w:szCs w:val="22"/>
        </w:rPr>
      </w:pPr>
      <w:r>
        <w:fldChar w:fldCharType="begin"/>
      </w:r>
      <w:r>
        <w:instrText xml:space="preserve"> TOC \h \f \l 1-3 </w:instrText>
      </w:r>
      <w:r>
        <w:fldChar w:fldCharType="separate"/>
      </w:r>
      <w:hyperlink w:anchor="_Toc462773160" w:history="1">
        <w:r w:rsidRPr="00477F66">
          <w:rPr>
            <w:rStyle w:val="Hyperlink"/>
            <w:noProof/>
          </w:rPr>
          <w:t>Introduktion</w:t>
        </w:r>
        <w:r>
          <w:rPr>
            <w:noProof/>
          </w:rPr>
          <w:tab/>
        </w:r>
        <w:r>
          <w:rPr>
            <w:noProof/>
          </w:rPr>
          <w:fldChar w:fldCharType="begin"/>
        </w:r>
        <w:r>
          <w:rPr>
            <w:noProof/>
          </w:rPr>
          <w:instrText xml:space="preserve"> PAGEREF _Toc462773160 \h </w:instrText>
        </w:r>
        <w:r>
          <w:rPr>
            <w:noProof/>
          </w:rPr>
        </w:r>
        <w:r>
          <w:rPr>
            <w:noProof/>
          </w:rPr>
          <w:fldChar w:fldCharType="separate"/>
        </w:r>
        <w:r>
          <w:rPr>
            <w:noProof/>
          </w:rPr>
          <w:t>4</w:t>
        </w:r>
        <w:r>
          <w:rPr>
            <w:noProof/>
          </w:rPr>
          <w:fldChar w:fldCharType="end"/>
        </w:r>
      </w:hyperlink>
    </w:p>
    <w:p w:rsidR="00DB045A" w:rsidRDefault="00620C1F">
      <w:pPr>
        <w:pStyle w:val="TOC2"/>
        <w:rPr>
          <w:rFonts w:eastAsiaTheme="minorEastAsia"/>
          <w:smallCaps w:val="0"/>
          <w:sz w:val="22"/>
        </w:rPr>
      </w:pPr>
      <w:hyperlink w:anchor="_Toc462773161" w:history="1">
        <w:r w:rsidR="00DB045A" w:rsidRPr="00477F66">
          <w:rPr>
            <w:rStyle w:val="Hyperlink"/>
          </w:rPr>
          <w:t>Om dette Dokument</w:t>
        </w:r>
        <w:r w:rsidR="00DB045A">
          <w:tab/>
        </w:r>
        <w:r w:rsidR="00DB045A">
          <w:fldChar w:fldCharType="begin"/>
        </w:r>
        <w:r w:rsidR="00DB045A">
          <w:instrText xml:space="preserve"> PAGEREF _Toc462773161 \h </w:instrText>
        </w:r>
        <w:r w:rsidR="00DB045A">
          <w:fldChar w:fldCharType="separate"/>
        </w:r>
        <w:r w:rsidR="00DB045A">
          <w:t>4</w:t>
        </w:r>
        <w:r w:rsidR="00DB045A">
          <w:fldChar w:fldCharType="end"/>
        </w:r>
      </w:hyperlink>
    </w:p>
    <w:p w:rsidR="00DB045A" w:rsidRDefault="00620C1F">
      <w:pPr>
        <w:pStyle w:val="TOC2"/>
        <w:rPr>
          <w:rFonts w:eastAsiaTheme="minorEastAsia"/>
          <w:smallCaps w:val="0"/>
          <w:sz w:val="22"/>
        </w:rPr>
      </w:pPr>
      <w:hyperlink w:anchor="_Toc462773162" w:history="1">
        <w:r w:rsidR="00DB045A" w:rsidRPr="00477F66">
          <w:rPr>
            <w:rStyle w:val="Hyperlink"/>
          </w:rPr>
          <w:t>Hvad dette Dokument indeholder</w:t>
        </w:r>
        <w:r w:rsidR="00DB045A">
          <w:tab/>
        </w:r>
        <w:r w:rsidR="00DB045A">
          <w:fldChar w:fldCharType="begin"/>
        </w:r>
        <w:r w:rsidR="00DB045A">
          <w:instrText xml:space="preserve"> PAGEREF _Toc462773162 \h </w:instrText>
        </w:r>
        <w:r w:rsidR="00DB045A">
          <w:fldChar w:fldCharType="separate"/>
        </w:r>
        <w:r w:rsidR="00DB045A">
          <w:t>4</w:t>
        </w:r>
        <w:r w:rsidR="00DB045A">
          <w:fldChar w:fldCharType="end"/>
        </w:r>
      </w:hyperlink>
    </w:p>
    <w:p w:rsidR="00DB045A" w:rsidRDefault="00620C1F">
      <w:pPr>
        <w:pStyle w:val="TOC2"/>
        <w:rPr>
          <w:rFonts w:eastAsiaTheme="minorEastAsia"/>
          <w:smallCaps w:val="0"/>
          <w:sz w:val="22"/>
        </w:rPr>
      </w:pPr>
      <w:hyperlink w:anchor="_Toc462773163" w:history="1">
        <w:r w:rsidR="00DB045A" w:rsidRPr="00477F66">
          <w:rPr>
            <w:rStyle w:val="Hyperlink"/>
          </w:rPr>
          <w:t>Sådan Navigeres en Produktpost</w:t>
        </w:r>
        <w:r w:rsidR="00DB045A">
          <w:tab/>
        </w:r>
        <w:r w:rsidR="00DB045A">
          <w:fldChar w:fldCharType="begin"/>
        </w:r>
        <w:r w:rsidR="00DB045A">
          <w:instrText xml:space="preserve"> PAGEREF _Toc462773163 \h </w:instrText>
        </w:r>
        <w:r w:rsidR="00DB045A">
          <w:fldChar w:fldCharType="separate"/>
        </w:r>
        <w:r w:rsidR="00DB045A">
          <w:t>4</w:t>
        </w:r>
        <w:r w:rsidR="00DB045A">
          <w:fldChar w:fldCharType="end"/>
        </w:r>
      </w:hyperlink>
    </w:p>
    <w:p w:rsidR="00DB045A" w:rsidRDefault="00620C1F">
      <w:pPr>
        <w:pStyle w:val="TOC2"/>
        <w:rPr>
          <w:rFonts w:eastAsiaTheme="minorEastAsia"/>
          <w:smallCaps w:val="0"/>
          <w:sz w:val="22"/>
        </w:rPr>
      </w:pPr>
      <w:hyperlink w:anchor="_Toc462773164" w:history="1">
        <w:r w:rsidR="00DB045A" w:rsidRPr="00477F66">
          <w:rPr>
            <w:rStyle w:val="Hyperlink"/>
          </w:rPr>
          <w:t>Præciseringer og Oversigt over Ændringer i dette Dokument</w:t>
        </w:r>
        <w:r w:rsidR="00DB045A">
          <w:tab/>
        </w:r>
        <w:r w:rsidR="00DB045A">
          <w:fldChar w:fldCharType="begin"/>
        </w:r>
        <w:r w:rsidR="00DB045A">
          <w:instrText xml:space="preserve"> PAGEREF _Toc462773164 \h </w:instrText>
        </w:r>
        <w:r w:rsidR="00DB045A">
          <w:fldChar w:fldCharType="separate"/>
        </w:r>
        <w:r w:rsidR="00DB045A">
          <w:t>5</w:t>
        </w:r>
        <w:r w:rsidR="00DB045A">
          <w:fldChar w:fldCharType="end"/>
        </w:r>
      </w:hyperlink>
    </w:p>
    <w:p w:rsidR="00DB045A" w:rsidRDefault="00620C1F">
      <w:pPr>
        <w:pStyle w:val="TOC1"/>
        <w:rPr>
          <w:rFonts w:eastAsiaTheme="minorEastAsia"/>
          <w:b w:val="0"/>
          <w:caps w:val="0"/>
          <w:noProof/>
          <w:sz w:val="22"/>
          <w:szCs w:val="22"/>
        </w:rPr>
      </w:pPr>
      <w:hyperlink w:anchor="_Toc462773165" w:history="1">
        <w:r w:rsidR="00DB045A" w:rsidRPr="00477F66">
          <w:rPr>
            <w:rStyle w:val="Hyperlink"/>
            <w:noProof/>
          </w:rPr>
          <w:t>Licensvilkår</w:t>
        </w:r>
        <w:r w:rsidR="00DB045A">
          <w:rPr>
            <w:noProof/>
          </w:rPr>
          <w:tab/>
        </w:r>
        <w:r w:rsidR="00DB045A">
          <w:rPr>
            <w:noProof/>
          </w:rPr>
          <w:fldChar w:fldCharType="begin"/>
        </w:r>
        <w:r w:rsidR="00DB045A">
          <w:rPr>
            <w:noProof/>
          </w:rPr>
          <w:instrText xml:space="preserve"> PAGEREF _Toc462773165 \h </w:instrText>
        </w:r>
        <w:r w:rsidR="00DB045A">
          <w:rPr>
            <w:noProof/>
          </w:rPr>
        </w:r>
        <w:r w:rsidR="00DB045A">
          <w:rPr>
            <w:noProof/>
          </w:rPr>
          <w:fldChar w:fldCharType="separate"/>
        </w:r>
        <w:r w:rsidR="00DB045A">
          <w:rPr>
            <w:noProof/>
          </w:rPr>
          <w:t>8</w:t>
        </w:r>
        <w:r w:rsidR="00DB045A">
          <w:rPr>
            <w:noProof/>
          </w:rPr>
          <w:fldChar w:fldCharType="end"/>
        </w:r>
      </w:hyperlink>
    </w:p>
    <w:p w:rsidR="00DB045A" w:rsidRDefault="00620C1F">
      <w:pPr>
        <w:pStyle w:val="TOC2"/>
        <w:rPr>
          <w:rFonts w:eastAsiaTheme="minorEastAsia"/>
          <w:smallCaps w:val="0"/>
          <w:sz w:val="22"/>
        </w:rPr>
      </w:pPr>
      <w:hyperlink w:anchor="_Toc462773166" w:history="1">
        <w:r w:rsidR="00DB045A" w:rsidRPr="00477F66">
          <w:rPr>
            <w:rStyle w:val="Hyperlink"/>
          </w:rPr>
          <w:t>Universelle Licensvilkår</w:t>
        </w:r>
        <w:r w:rsidR="00DB045A">
          <w:tab/>
        </w:r>
        <w:r w:rsidR="00DB045A">
          <w:fldChar w:fldCharType="begin"/>
        </w:r>
        <w:r w:rsidR="00DB045A">
          <w:instrText xml:space="preserve"> PAGEREF _Toc462773166 \h </w:instrText>
        </w:r>
        <w:r w:rsidR="00DB045A">
          <w:fldChar w:fldCharType="separate"/>
        </w:r>
        <w:r w:rsidR="00DB045A">
          <w:t>8</w:t>
        </w:r>
        <w:r w:rsidR="00DB045A">
          <w:fldChar w:fldCharType="end"/>
        </w:r>
      </w:hyperlink>
    </w:p>
    <w:p w:rsidR="00DB045A" w:rsidRDefault="00620C1F">
      <w:pPr>
        <w:pStyle w:val="TOC2"/>
        <w:rPr>
          <w:rFonts w:eastAsiaTheme="minorEastAsia"/>
          <w:smallCaps w:val="0"/>
          <w:sz w:val="22"/>
        </w:rPr>
      </w:pPr>
      <w:hyperlink w:anchor="_Toc462773167" w:history="1">
        <w:r w:rsidR="00DB045A" w:rsidRPr="00477F66">
          <w:rPr>
            <w:rStyle w:val="Hyperlink"/>
          </w:rPr>
          <w:t>Vilkår for Licensmodel</w:t>
        </w:r>
        <w:r w:rsidR="00DB045A">
          <w:tab/>
        </w:r>
        <w:r w:rsidR="00DB045A">
          <w:fldChar w:fldCharType="begin"/>
        </w:r>
        <w:r w:rsidR="00DB045A">
          <w:instrText xml:space="preserve"> PAGEREF _Toc462773167 \h </w:instrText>
        </w:r>
        <w:r w:rsidR="00DB045A">
          <w:fldChar w:fldCharType="separate"/>
        </w:r>
        <w:r w:rsidR="00DB045A">
          <w:t>10</w:t>
        </w:r>
        <w:r w:rsidR="00DB045A">
          <w:fldChar w:fldCharType="end"/>
        </w:r>
      </w:hyperlink>
    </w:p>
    <w:p w:rsidR="00DB045A" w:rsidRDefault="00620C1F">
      <w:pPr>
        <w:pStyle w:val="TOC3"/>
        <w:rPr>
          <w:rFonts w:eastAsiaTheme="minorEastAsia"/>
          <w:smallCaps w:val="0"/>
          <w:sz w:val="22"/>
        </w:rPr>
      </w:pPr>
      <w:hyperlink w:anchor="_Toc462773168" w:history="1">
        <w:r w:rsidR="00DB045A" w:rsidRPr="00477F66">
          <w:rPr>
            <w:rStyle w:val="Hyperlink"/>
          </w:rPr>
          <w:t>Desktop Applikationer</w:t>
        </w:r>
        <w:r w:rsidR="00DB045A">
          <w:tab/>
        </w:r>
        <w:r w:rsidR="00DB045A">
          <w:fldChar w:fldCharType="begin"/>
        </w:r>
        <w:r w:rsidR="00DB045A">
          <w:instrText xml:space="preserve"> PAGEREF _Toc462773168 \h </w:instrText>
        </w:r>
        <w:r w:rsidR="00DB045A">
          <w:fldChar w:fldCharType="separate"/>
        </w:r>
        <w:r w:rsidR="00DB045A">
          <w:t>10</w:t>
        </w:r>
        <w:r w:rsidR="00DB045A">
          <w:fldChar w:fldCharType="end"/>
        </w:r>
      </w:hyperlink>
    </w:p>
    <w:p w:rsidR="00DB045A" w:rsidRDefault="00620C1F">
      <w:pPr>
        <w:pStyle w:val="TOC3"/>
        <w:rPr>
          <w:rFonts w:eastAsiaTheme="minorEastAsia"/>
          <w:smallCaps w:val="0"/>
          <w:sz w:val="22"/>
        </w:rPr>
      </w:pPr>
      <w:hyperlink w:anchor="_Toc462773169" w:history="1">
        <w:r w:rsidR="00DB045A" w:rsidRPr="00477F66">
          <w:rPr>
            <w:rStyle w:val="Hyperlink"/>
          </w:rPr>
          <w:t>Desktop Operativsystemer</w:t>
        </w:r>
        <w:r w:rsidR="00DB045A">
          <w:tab/>
        </w:r>
        <w:r w:rsidR="00DB045A">
          <w:fldChar w:fldCharType="begin"/>
        </w:r>
        <w:r w:rsidR="00DB045A">
          <w:instrText xml:space="preserve"> PAGEREF _Toc462773169 \h </w:instrText>
        </w:r>
        <w:r w:rsidR="00DB045A">
          <w:fldChar w:fldCharType="separate"/>
        </w:r>
        <w:r w:rsidR="00DB045A">
          <w:t>11</w:t>
        </w:r>
        <w:r w:rsidR="00DB045A">
          <w:fldChar w:fldCharType="end"/>
        </w:r>
      </w:hyperlink>
    </w:p>
    <w:p w:rsidR="00DB045A" w:rsidRDefault="00620C1F">
      <w:pPr>
        <w:pStyle w:val="TOC3"/>
        <w:rPr>
          <w:rFonts w:eastAsiaTheme="minorEastAsia"/>
          <w:smallCaps w:val="0"/>
          <w:sz w:val="22"/>
        </w:rPr>
      </w:pPr>
      <w:hyperlink w:anchor="_Toc462773170" w:history="1">
        <w:r w:rsidR="00DB045A" w:rsidRPr="00477F66">
          <w:rPr>
            <w:rStyle w:val="Hyperlink"/>
          </w:rPr>
          <w:t>Pr. kerne/CAL</w:t>
        </w:r>
        <w:r w:rsidR="00DB045A">
          <w:tab/>
        </w:r>
        <w:r w:rsidR="00DB045A">
          <w:fldChar w:fldCharType="begin"/>
        </w:r>
        <w:r w:rsidR="00DB045A">
          <w:instrText xml:space="preserve"> PAGEREF _Toc462773170 \h </w:instrText>
        </w:r>
        <w:r w:rsidR="00DB045A">
          <w:fldChar w:fldCharType="separate"/>
        </w:r>
        <w:r w:rsidR="00DB045A">
          <w:t>11</w:t>
        </w:r>
        <w:r w:rsidR="00DB045A">
          <w:fldChar w:fldCharType="end"/>
        </w:r>
      </w:hyperlink>
    </w:p>
    <w:p w:rsidR="00DB045A" w:rsidRDefault="00620C1F">
      <w:pPr>
        <w:pStyle w:val="TOC3"/>
        <w:rPr>
          <w:rFonts w:eastAsiaTheme="minorEastAsia"/>
          <w:smallCaps w:val="0"/>
          <w:sz w:val="22"/>
        </w:rPr>
      </w:pPr>
      <w:hyperlink w:anchor="_Toc462773171" w:history="1">
        <w:r w:rsidR="00DB045A" w:rsidRPr="00477F66">
          <w:rPr>
            <w:rStyle w:val="Hyperlink"/>
          </w:rPr>
          <w:t>Server/CAL</w:t>
        </w:r>
        <w:r w:rsidR="00DB045A">
          <w:tab/>
        </w:r>
        <w:r w:rsidR="00DB045A">
          <w:fldChar w:fldCharType="begin"/>
        </w:r>
        <w:r w:rsidR="00DB045A">
          <w:instrText xml:space="preserve"> PAGEREF _Toc462773171 \h </w:instrText>
        </w:r>
        <w:r w:rsidR="00DB045A">
          <w:fldChar w:fldCharType="separate"/>
        </w:r>
        <w:r w:rsidR="00DB045A">
          <w:t>12</w:t>
        </w:r>
        <w:r w:rsidR="00DB045A">
          <w:fldChar w:fldCharType="end"/>
        </w:r>
      </w:hyperlink>
    </w:p>
    <w:p w:rsidR="00DB045A" w:rsidRDefault="00620C1F">
      <w:pPr>
        <w:pStyle w:val="TOC3"/>
        <w:rPr>
          <w:rFonts w:eastAsiaTheme="minorEastAsia"/>
          <w:smallCaps w:val="0"/>
          <w:sz w:val="22"/>
        </w:rPr>
      </w:pPr>
      <w:hyperlink w:anchor="_Toc462773172" w:history="1">
        <w:r w:rsidR="00DB045A" w:rsidRPr="00477F66">
          <w:rPr>
            <w:rStyle w:val="Hyperlink"/>
          </w:rPr>
          <w:t>Pr. Kerne</w:t>
        </w:r>
        <w:r w:rsidR="00DB045A">
          <w:tab/>
        </w:r>
        <w:r w:rsidR="00DB045A">
          <w:fldChar w:fldCharType="begin"/>
        </w:r>
        <w:r w:rsidR="00DB045A">
          <w:instrText xml:space="preserve"> PAGEREF _Toc462773172 \h </w:instrText>
        </w:r>
        <w:r w:rsidR="00DB045A">
          <w:fldChar w:fldCharType="separate"/>
        </w:r>
        <w:r w:rsidR="00DB045A">
          <w:t>12</w:t>
        </w:r>
        <w:r w:rsidR="00DB045A">
          <w:fldChar w:fldCharType="end"/>
        </w:r>
      </w:hyperlink>
    </w:p>
    <w:p w:rsidR="00DB045A" w:rsidRDefault="00620C1F">
      <w:pPr>
        <w:pStyle w:val="TOC3"/>
        <w:rPr>
          <w:rFonts w:eastAsiaTheme="minorEastAsia"/>
          <w:smallCaps w:val="0"/>
          <w:sz w:val="22"/>
        </w:rPr>
      </w:pPr>
      <w:hyperlink w:anchor="_Toc462773173" w:history="1">
        <w:r w:rsidR="00DB045A" w:rsidRPr="00477F66">
          <w:rPr>
            <w:rStyle w:val="Hyperlink"/>
          </w:rPr>
          <w:t>Management Servere</w:t>
        </w:r>
        <w:r w:rsidR="00DB045A">
          <w:tab/>
        </w:r>
        <w:r w:rsidR="00DB045A">
          <w:fldChar w:fldCharType="begin"/>
        </w:r>
        <w:r w:rsidR="00DB045A">
          <w:instrText xml:space="preserve"> PAGEREF _Toc462773173 \h </w:instrText>
        </w:r>
        <w:r w:rsidR="00DB045A">
          <w:fldChar w:fldCharType="separate"/>
        </w:r>
        <w:r w:rsidR="00DB045A">
          <w:t>12</w:t>
        </w:r>
        <w:r w:rsidR="00DB045A">
          <w:fldChar w:fldCharType="end"/>
        </w:r>
      </w:hyperlink>
    </w:p>
    <w:p w:rsidR="00DB045A" w:rsidRDefault="00620C1F">
      <w:pPr>
        <w:pStyle w:val="TOC3"/>
        <w:rPr>
          <w:rFonts w:eastAsiaTheme="minorEastAsia"/>
          <w:smallCaps w:val="0"/>
          <w:sz w:val="22"/>
        </w:rPr>
      </w:pPr>
      <w:hyperlink w:anchor="_Toc462773174" w:history="1">
        <w:r w:rsidR="00DB045A" w:rsidRPr="00477F66">
          <w:rPr>
            <w:rStyle w:val="Hyperlink"/>
          </w:rPr>
          <w:t>Særlige Servere</w:t>
        </w:r>
        <w:r w:rsidR="00DB045A">
          <w:tab/>
        </w:r>
        <w:r w:rsidR="00DB045A">
          <w:fldChar w:fldCharType="begin"/>
        </w:r>
        <w:r w:rsidR="00DB045A">
          <w:instrText xml:space="preserve"> PAGEREF _Toc462773174 \h </w:instrText>
        </w:r>
        <w:r w:rsidR="00DB045A">
          <w:fldChar w:fldCharType="separate"/>
        </w:r>
        <w:r w:rsidR="00DB045A">
          <w:t>13</w:t>
        </w:r>
        <w:r w:rsidR="00DB045A">
          <w:fldChar w:fldCharType="end"/>
        </w:r>
      </w:hyperlink>
    </w:p>
    <w:p w:rsidR="00DB045A" w:rsidRDefault="00620C1F">
      <w:pPr>
        <w:pStyle w:val="TOC3"/>
        <w:rPr>
          <w:rFonts w:eastAsiaTheme="minorEastAsia"/>
          <w:smallCaps w:val="0"/>
          <w:sz w:val="22"/>
        </w:rPr>
      </w:pPr>
      <w:hyperlink w:anchor="_Toc462773175" w:history="1">
        <w:r w:rsidR="00DB045A" w:rsidRPr="00477F66">
          <w:rPr>
            <w:rStyle w:val="Hyperlink"/>
          </w:rPr>
          <w:t>Developer Tools</w:t>
        </w:r>
        <w:r w:rsidR="00DB045A">
          <w:tab/>
        </w:r>
        <w:r w:rsidR="00DB045A">
          <w:fldChar w:fldCharType="begin"/>
        </w:r>
        <w:r w:rsidR="00DB045A">
          <w:instrText xml:space="preserve"> PAGEREF _Toc462773175 \h </w:instrText>
        </w:r>
        <w:r w:rsidR="00DB045A">
          <w:fldChar w:fldCharType="separate"/>
        </w:r>
        <w:r w:rsidR="00DB045A">
          <w:t>13</w:t>
        </w:r>
        <w:r w:rsidR="00DB045A">
          <w:fldChar w:fldCharType="end"/>
        </w:r>
      </w:hyperlink>
    </w:p>
    <w:p w:rsidR="00DB045A" w:rsidRDefault="00620C1F">
      <w:pPr>
        <w:pStyle w:val="TOC1"/>
        <w:rPr>
          <w:rFonts w:eastAsiaTheme="minorEastAsia"/>
          <w:b w:val="0"/>
          <w:caps w:val="0"/>
          <w:noProof/>
          <w:sz w:val="22"/>
          <w:szCs w:val="22"/>
        </w:rPr>
      </w:pPr>
      <w:hyperlink w:anchor="_Toc462773176" w:history="1">
        <w:r w:rsidR="00DB045A" w:rsidRPr="00477F66">
          <w:rPr>
            <w:rStyle w:val="Hyperlink"/>
            <w:noProof/>
          </w:rPr>
          <w:t>Software</w:t>
        </w:r>
        <w:r w:rsidR="00DB045A">
          <w:rPr>
            <w:noProof/>
          </w:rPr>
          <w:tab/>
        </w:r>
        <w:r w:rsidR="00DB045A">
          <w:rPr>
            <w:noProof/>
          </w:rPr>
          <w:fldChar w:fldCharType="begin"/>
        </w:r>
        <w:r w:rsidR="00DB045A">
          <w:rPr>
            <w:noProof/>
          </w:rPr>
          <w:instrText xml:space="preserve"> PAGEREF _Toc462773176 \h </w:instrText>
        </w:r>
        <w:r w:rsidR="00DB045A">
          <w:rPr>
            <w:noProof/>
          </w:rPr>
        </w:r>
        <w:r w:rsidR="00DB045A">
          <w:rPr>
            <w:noProof/>
          </w:rPr>
          <w:fldChar w:fldCharType="separate"/>
        </w:r>
        <w:r w:rsidR="00DB045A">
          <w:rPr>
            <w:noProof/>
          </w:rPr>
          <w:t>14</w:t>
        </w:r>
        <w:r w:rsidR="00DB045A">
          <w:rPr>
            <w:noProof/>
          </w:rPr>
          <w:fldChar w:fldCharType="end"/>
        </w:r>
      </w:hyperlink>
    </w:p>
    <w:p w:rsidR="00DB045A" w:rsidRDefault="00620C1F">
      <w:pPr>
        <w:pStyle w:val="TOC2"/>
        <w:rPr>
          <w:rFonts w:eastAsiaTheme="minorEastAsia"/>
          <w:smallCaps w:val="0"/>
          <w:sz w:val="22"/>
        </w:rPr>
      </w:pPr>
      <w:hyperlink w:anchor="_Toc462773177" w:history="1">
        <w:r w:rsidR="00DB045A" w:rsidRPr="00477F66">
          <w:rPr>
            <w:rStyle w:val="Hyperlink"/>
          </w:rPr>
          <w:t>Avanceret trusselsanalyse</w:t>
        </w:r>
        <w:r w:rsidR="00DB045A">
          <w:tab/>
        </w:r>
        <w:r w:rsidR="00DB045A">
          <w:fldChar w:fldCharType="begin"/>
        </w:r>
        <w:r w:rsidR="00DB045A">
          <w:instrText xml:space="preserve"> PAGEREF _Toc462773177 \h </w:instrText>
        </w:r>
        <w:r w:rsidR="00DB045A">
          <w:fldChar w:fldCharType="separate"/>
        </w:r>
        <w:r w:rsidR="00DB045A">
          <w:t>14</w:t>
        </w:r>
        <w:r w:rsidR="00DB045A">
          <w:fldChar w:fldCharType="end"/>
        </w:r>
      </w:hyperlink>
    </w:p>
    <w:p w:rsidR="00DB045A" w:rsidRDefault="00620C1F">
      <w:pPr>
        <w:pStyle w:val="TOC2"/>
        <w:rPr>
          <w:rFonts w:eastAsiaTheme="minorEastAsia"/>
          <w:smallCaps w:val="0"/>
          <w:sz w:val="22"/>
        </w:rPr>
      </w:pPr>
      <w:hyperlink w:anchor="_Toc462773178" w:history="1">
        <w:r w:rsidR="00DB045A" w:rsidRPr="00477F66">
          <w:rPr>
            <w:rStyle w:val="Hyperlink"/>
          </w:rPr>
          <w:t>BizTalk</w:t>
        </w:r>
        <w:r w:rsidR="00DB045A">
          <w:tab/>
        </w:r>
        <w:r w:rsidR="00DB045A">
          <w:fldChar w:fldCharType="begin"/>
        </w:r>
        <w:r w:rsidR="00DB045A">
          <w:instrText xml:space="preserve"> PAGEREF _Toc462773178 \h </w:instrText>
        </w:r>
        <w:r w:rsidR="00DB045A">
          <w:fldChar w:fldCharType="separate"/>
        </w:r>
        <w:r w:rsidR="00DB045A">
          <w:t>14</w:t>
        </w:r>
        <w:r w:rsidR="00DB045A">
          <w:fldChar w:fldCharType="end"/>
        </w:r>
      </w:hyperlink>
    </w:p>
    <w:p w:rsidR="00DB045A" w:rsidRDefault="00620C1F">
      <w:pPr>
        <w:pStyle w:val="TOC2"/>
        <w:rPr>
          <w:rFonts w:eastAsiaTheme="minorEastAsia"/>
          <w:smallCaps w:val="0"/>
          <w:sz w:val="22"/>
        </w:rPr>
      </w:pPr>
      <w:hyperlink w:anchor="_Toc462773179" w:history="1">
        <w:r w:rsidR="00DB045A" w:rsidRPr="00477F66">
          <w:rPr>
            <w:rStyle w:val="Hyperlink"/>
          </w:rPr>
          <w:t>CAL-pakker</w:t>
        </w:r>
        <w:r w:rsidR="00DB045A">
          <w:tab/>
        </w:r>
        <w:r w:rsidR="00DB045A">
          <w:fldChar w:fldCharType="begin"/>
        </w:r>
        <w:r w:rsidR="00DB045A">
          <w:instrText xml:space="preserve"> PAGEREF _Toc462773179 \h </w:instrText>
        </w:r>
        <w:r w:rsidR="00DB045A">
          <w:fldChar w:fldCharType="separate"/>
        </w:r>
        <w:r w:rsidR="00DB045A">
          <w:t>16</w:t>
        </w:r>
        <w:r w:rsidR="00DB045A">
          <w:fldChar w:fldCharType="end"/>
        </w:r>
      </w:hyperlink>
    </w:p>
    <w:p w:rsidR="00DB045A" w:rsidRDefault="00620C1F">
      <w:pPr>
        <w:pStyle w:val="TOC2"/>
        <w:rPr>
          <w:rFonts w:eastAsiaTheme="minorEastAsia"/>
          <w:smallCaps w:val="0"/>
          <w:sz w:val="22"/>
        </w:rPr>
      </w:pPr>
      <w:hyperlink w:anchor="_Toc462773180" w:history="1">
        <w:r w:rsidR="00DB045A" w:rsidRPr="00477F66">
          <w:rPr>
            <w:rStyle w:val="Hyperlink"/>
          </w:rPr>
          <w:t>Core Infrastructure Server (CIS) Suite</w:t>
        </w:r>
        <w:r w:rsidR="00DB045A">
          <w:tab/>
        </w:r>
        <w:r w:rsidR="00DB045A">
          <w:fldChar w:fldCharType="begin"/>
        </w:r>
        <w:r w:rsidR="00DB045A">
          <w:instrText xml:space="preserve"> PAGEREF _Toc462773180 \h </w:instrText>
        </w:r>
        <w:r w:rsidR="00DB045A">
          <w:fldChar w:fldCharType="separate"/>
        </w:r>
        <w:r w:rsidR="00DB045A">
          <w:t>17</w:t>
        </w:r>
        <w:r w:rsidR="00DB045A">
          <w:fldChar w:fldCharType="end"/>
        </w:r>
      </w:hyperlink>
    </w:p>
    <w:p w:rsidR="00DB045A" w:rsidRDefault="00620C1F">
      <w:pPr>
        <w:pStyle w:val="TOC2"/>
        <w:rPr>
          <w:rFonts w:eastAsiaTheme="minorEastAsia"/>
          <w:smallCaps w:val="0"/>
          <w:sz w:val="22"/>
        </w:rPr>
      </w:pPr>
      <w:hyperlink w:anchor="_Toc462773181" w:history="1">
        <w:r w:rsidR="00DB045A" w:rsidRPr="00477F66">
          <w:rPr>
            <w:rStyle w:val="Hyperlink"/>
          </w:rPr>
          <w:t>Forefront</w:t>
        </w:r>
        <w:r w:rsidR="00DB045A">
          <w:tab/>
        </w:r>
        <w:r w:rsidR="00DB045A">
          <w:fldChar w:fldCharType="begin"/>
        </w:r>
        <w:r w:rsidR="00DB045A">
          <w:instrText xml:space="preserve"> PAGEREF _Toc462773181 \h </w:instrText>
        </w:r>
        <w:r w:rsidR="00DB045A">
          <w:fldChar w:fldCharType="separate"/>
        </w:r>
        <w:r w:rsidR="00DB045A">
          <w:t>19</w:t>
        </w:r>
        <w:r w:rsidR="00DB045A">
          <w:fldChar w:fldCharType="end"/>
        </w:r>
      </w:hyperlink>
    </w:p>
    <w:p w:rsidR="00DB045A" w:rsidRDefault="00620C1F">
      <w:pPr>
        <w:pStyle w:val="TOC2"/>
        <w:rPr>
          <w:rFonts w:eastAsiaTheme="minorEastAsia"/>
          <w:smallCaps w:val="0"/>
          <w:sz w:val="22"/>
        </w:rPr>
      </w:pPr>
      <w:hyperlink w:anchor="_Toc462773182" w:history="1">
        <w:r w:rsidR="00DB045A" w:rsidRPr="00477F66">
          <w:rPr>
            <w:rStyle w:val="Hyperlink"/>
          </w:rPr>
          <w:t>Microsoft Dynamics</w:t>
        </w:r>
        <w:r w:rsidR="00DB045A">
          <w:tab/>
        </w:r>
        <w:r w:rsidR="00DB045A">
          <w:fldChar w:fldCharType="begin"/>
        </w:r>
        <w:r w:rsidR="00DB045A">
          <w:instrText xml:space="preserve"> PAGEREF _Toc462773182 \h </w:instrText>
        </w:r>
        <w:r w:rsidR="00DB045A">
          <w:fldChar w:fldCharType="separate"/>
        </w:r>
        <w:r w:rsidR="00DB045A">
          <w:t>20</w:t>
        </w:r>
        <w:r w:rsidR="00DB045A">
          <w:fldChar w:fldCharType="end"/>
        </w:r>
      </w:hyperlink>
    </w:p>
    <w:p w:rsidR="00DB045A" w:rsidRDefault="00620C1F">
      <w:pPr>
        <w:pStyle w:val="TOC3"/>
        <w:rPr>
          <w:rFonts w:eastAsiaTheme="minorEastAsia"/>
          <w:smallCaps w:val="0"/>
          <w:sz w:val="22"/>
        </w:rPr>
      </w:pPr>
      <w:hyperlink w:anchor="_Toc462773183" w:history="1">
        <w:r w:rsidR="00DB045A" w:rsidRPr="00477F66">
          <w:rPr>
            <w:rStyle w:val="Hyperlink"/>
          </w:rPr>
          <w:t>Microsoft Dynamics AX</w:t>
        </w:r>
        <w:r w:rsidR="00DB045A">
          <w:tab/>
        </w:r>
        <w:r w:rsidR="00DB045A">
          <w:fldChar w:fldCharType="begin"/>
        </w:r>
        <w:r w:rsidR="00DB045A">
          <w:instrText xml:space="preserve"> PAGEREF _Toc462773183 \h </w:instrText>
        </w:r>
        <w:r w:rsidR="00DB045A">
          <w:fldChar w:fldCharType="separate"/>
        </w:r>
        <w:r w:rsidR="00DB045A">
          <w:t>20</w:t>
        </w:r>
        <w:r w:rsidR="00DB045A">
          <w:fldChar w:fldCharType="end"/>
        </w:r>
      </w:hyperlink>
    </w:p>
    <w:p w:rsidR="00DB045A" w:rsidRDefault="00620C1F">
      <w:pPr>
        <w:pStyle w:val="TOC3"/>
        <w:rPr>
          <w:rFonts w:eastAsiaTheme="minorEastAsia"/>
          <w:smallCaps w:val="0"/>
          <w:sz w:val="22"/>
        </w:rPr>
      </w:pPr>
      <w:hyperlink w:anchor="_Toc462773184" w:history="1">
        <w:r w:rsidR="00DB045A" w:rsidRPr="00477F66">
          <w:rPr>
            <w:rStyle w:val="Hyperlink"/>
          </w:rPr>
          <w:t>Microsoft Dynamics CRM</w:t>
        </w:r>
        <w:r w:rsidR="00DB045A">
          <w:tab/>
        </w:r>
        <w:r w:rsidR="00DB045A">
          <w:fldChar w:fldCharType="begin"/>
        </w:r>
        <w:r w:rsidR="00DB045A">
          <w:instrText xml:space="preserve"> PAGEREF _Toc462773184 \h </w:instrText>
        </w:r>
        <w:r w:rsidR="00DB045A">
          <w:fldChar w:fldCharType="separate"/>
        </w:r>
        <w:r w:rsidR="00DB045A">
          <w:t>22</w:t>
        </w:r>
        <w:r w:rsidR="00DB045A">
          <w:fldChar w:fldCharType="end"/>
        </w:r>
      </w:hyperlink>
    </w:p>
    <w:p w:rsidR="00DB045A" w:rsidRDefault="00620C1F">
      <w:pPr>
        <w:pStyle w:val="TOC2"/>
        <w:rPr>
          <w:rFonts w:eastAsiaTheme="minorEastAsia"/>
          <w:smallCaps w:val="0"/>
          <w:sz w:val="22"/>
        </w:rPr>
      </w:pPr>
      <w:hyperlink w:anchor="_Toc462773185" w:history="1">
        <w:r w:rsidR="00DB045A" w:rsidRPr="00477F66">
          <w:rPr>
            <w:rStyle w:val="Hyperlink"/>
          </w:rPr>
          <w:t>Microsoft Identity Manager</w:t>
        </w:r>
        <w:r w:rsidR="00DB045A">
          <w:tab/>
        </w:r>
        <w:r w:rsidR="00DB045A">
          <w:fldChar w:fldCharType="begin"/>
        </w:r>
        <w:r w:rsidR="00DB045A">
          <w:instrText xml:space="preserve"> PAGEREF _Toc462773185 \h </w:instrText>
        </w:r>
        <w:r w:rsidR="00DB045A">
          <w:fldChar w:fldCharType="separate"/>
        </w:r>
        <w:r w:rsidR="00DB045A">
          <w:t>23</w:t>
        </w:r>
        <w:r w:rsidR="00DB045A">
          <w:fldChar w:fldCharType="end"/>
        </w:r>
      </w:hyperlink>
    </w:p>
    <w:p w:rsidR="00DB045A" w:rsidRDefault="00620C1F">
      <w:pPr>
        <w:pStyle w:val="TOC2"/>
        <w:rPr>
          <w:rFonts w:eastAsiaTheme="minorEastAsia"/>
          <w:smallCaps w:val="0"/>
          <w:sz w:val="22"/>
        </w:rPr>
      </w:pPr>
      <w:hyperlink w:anchor="_Toc462773186" w:history="1">
        <w:r w:rsidR="00DB045A" w:rsidRPr="00477F66">
          <w:rPr>
            <w:rStyle w:val="Hyperlink"/>
          </w:rPr>
          <w:t>Office-programmer</w:t>
        </w:r>
        <w:r w:rsidR="00DB045A">
          <w:tab/>
        </w:r>
        <w:r w:rsidR="00DB045A">
          <w:fldChar w:fldCharType="begin"/>
        </w:r>
        <w:r w:rsidR="00DB045A">
          <w:instrText xml:space="preserve"> PAGEREF _Toc462773186 \h </w:instrText>
        </w:r>
        <w:r w:rsidR="00DB045A">
          <w:fldChar w:fldCharType="separate"/>
        </w:r>
        <w:r w:rsidR="00DB045A">
          <w:t>24</w:t>
        </w:r>
        <w:r w:rsidR="00DB045A">
          <w:fldChar w:fldCharType="end"/>
        </w:r>
      </w:hyperlink>
    </w:p>
    <w:p w:rsidR="00DB045A" w:rsidRDefault="00620C1F">
      <w:pPr>
        <w:pStyle w:val="TOC3"/>
        <w:rPr>
          <w:rFonts w:eastAsiaTheme="minorEastAsia"/>
          <w:smallCaps w:val="0"/>
          <w:sz w:val="22"/>
        </w:rPr>
      </w:pPr>
      <w:hyperlink w:anchor="_Toc462773187" w:history="1">
        <w:r w:rsidR="00DB045A" w:rsidRPr="00477F66">
          <w:rPr>
            <w:rStyle w:val="Hyperlink"/>
          </w:rPr>
          <w:t>Office Desktop-programmer</w:t>
        </w:r>
        <w:r w:rsidR="00DB045A">
          <w:tab/>
        </w:r>
        <w:r w:rsidR="00DB045A">
          <w:fldChar w:fldCharType="begin"/>
        </w:r>
        <w:r w:rsidR="00DB045A">
          <w:instrText xml:space="preserve"> PAGEREF _Toc462773187 \h </w:instrText>
        </w:r>
        <w:r w:rsidR="00DB045A">
          <w:fldChar w:fldCharType="separate"/>
        </w:r>
        <w:r w:rsidR="00DB045A">
          <w:t>24</w:t>
        </w:r>
        <w:r w:rsidR="00DB045A">
          <w:fldChar w:fldCharType="end"/>
        </w:r>
      </w:hyperlink>
    </w:p>
    <w:p w:rsidR="00DB045A" w:rsidRDefault="00620C1F">
      <w:pPr>
        <w:pStyle w:val="TOC3"/>
        <w:rPr>
          <w:rFonts w:eastAsiaTheme="minorEastAsia"/>
          <w:smallCaps w:val="0"/>
          <w:sz w:val="22"/>
        </w:rPr>
      </w:pPr>
      <w:hyperlink w:anchor="_Toc462773188" w:history="1">
        <w:r w:rsidR="00DB045A" w:rsidRPr="00477F66">
          <w:rPr>
            <w:rStyle w:val="Hyperlink"/>
          </w:rPr>
          <w:t>Office til Mac</w:t>
        </w:r>
        <w:r w:rsidR="00DB045A">
          <w:tab/>
        </w:r>
        <w:r w:rsidR="00DB045A">
          <w:fldChar w:fldCharType="begin"/>
        </w:r>
        <w:r w:rsidR="00DB045A">
          <w:instrText xml:space="preserve"> PAGEREF _Toc462773188 \h </w:instrText>
        </w:r>
        <w:r w:rsidR="00DB045A">
          <w:fldChar w:fldCharType="separate"/>
        </w:r>
        <w:r w:rsidR="00DB045A">
          <w:t>25</w:t>
        </w:r>
        <w:r w:rsidR="00DB045A">
          <w:fldChar w:fldCharType="end"/>
        </w:r>
      </w:hyperlink>
    </w:p>
    <w:p w:rsidR="00DB045A" w:rsidRDefault="00620C1F">
      <w:pPr>
        <w:pStyle w:val="TOC2"/>
        <w:rPr>
          <w:rFonts w:eastAsiaTheme="minorEastAsia"/>
          <w:smallCaps w:val="0"/>
          <w:sz w:val="22"/>
        </w:rPr>
      </w:pPr>
      <w:hyperlink w:anchor="_Toc462773189" w:history="1">
        <w:r w:rsidR="00DB045A" w:rsidRPr="00477F66">
          <w:rPr>
            <w:rStyle w:val="Hyperlink"/>
          </w:rPr>
          <w:t>Office-servere</w:t>
        </w:r>
        <w:r w:rsidR="00DB045A">
          <w:tab/>
        </w:r>
        <w:r w:rsidR="00DB045A">
          <w:fldChar w:fldCharType="begin"/>
        </w:r>
        <w:r w:rsidR="00DB045A">
          <w:instrText xml:space="preserve"> PAGEREF _Toc462773189 \h </w:instrText>
        </w:r>
        <w:r w:rsidR="00DB045A">
          <w:fldChar w:fldCharType="separate"/>
        </w:r>
        <w:r w:rsidR="00DB045A">
          <w:t>26</w:t>
        </w:r>
        <w:r w:rsidR="00DB045A">
          <w:fldChar w:fldCharType="end"/>
        </w:r>
      </w:hyperlink>
    </w:p>
    <w:p w:rsidR="00DB045A" w:rsidRDefault="00620C1F">
      <w:pPr>
        <w:pStyle w:val="TOC3"/>
        <w:rPr>
          <w:rFonts w:eastAsiaTheme="minorEastAsia"/>
          <w:smallCaps w:val="0"/>
          <w:sz w:val="22"/>
        </w:rPr>
      </w:pPr>
      <w:hyperlink w:anchor="_Toc462773190" w:history="1">
        <w:r w:rsidR="00DB045A" w:rsidRPr="00477F66">
          <w:rPr>
            <w:rStyle w:val="Hyperlink"/>
          </w:rPr>
          <w:t>Exchange Server</w:t>
        </w:r>
        <w:r w:rsidR="00DB045A">
          <w:tab/>
        </w:r>
        <w:r w:rsidR="00DB045A">
          <w:fldChar w:fldCharType="begin"/>
        </w:r>
        <w:r w:rsidR="00DB045A">
          <w:instrText xml:space="preserve"> PAGEREF _Toc462773190 \h </w:instrText>
        </w:r>
        <w:r w:rsidR="00DB045A">
          <w:fldChar w:fldCharType="separate"/>
        </w:r>
        <w:r w:rsidR="00DB045A">
          <w:t>26</w:t>
        </w:r>
        <w:r w:rsidR="00DB045A">
          <w:fldChar w:fldCharType="end"/>
        </w:r>
      </w:hyperlink>
    </w:p>
    <w:p w:rsidR="00DB045A" w:rsidRDefault="00620C1F">
      <w:pPr>
        <w:pStyle w:val="TOC3"/>
        <w:rPr>
          <w:rFonts w:eastAsiaTheme="minorEastAsia"/>
          <w:smallCaps w:val="0"/>
          <w:sz w:val="22"/>
        </w:rPr>
      </w:pPr>
      <w:hyperlink w:anchor="_Toc462773191" w:history="1">
        <w:r w:rsidR="00DB045A" w:rsidRPr="00477F66">
          <w:rPr>
            <w:rStyle w:val="Hyperlink"/>
          </w:rPr>
          <w:t>Project Server</w:t>
        </w:r>
        <w:r w:rsidR="00DB045A">
          <w:tab/>
        </w:r>
        <w:r w:rsidR="00DB045A">
          <w:fldChar w:fldCharType="begin"/>
        </w:r>
        <w:r w:rsidR="00DB045A">
          <w:instrText xml:space="preserve"> PAGEREF _Toc462773191 \h </w:instrText>
        </w:r>
        <w:r w:rsidR="00DB045A">
          <w:fldChar w:fldCharType="separate"/>
        </w:r>
        <w:r w:rsidR="00DB045A">
          <w:t>27</w:t>
        </w:r>
        <w:r w:rsidR="00DB045A">
          <w:fldChar w:fldCharType="end"/>
        </w:r>
      </w:hyperlink>
    </w:p>
    <w:p w:rsidR="00DB045A" w:rsidRDefault="00620C1F">
      <w:pPr>
        <w:pStyle w:val="TOC3"/>
        <w:rPr>
          <w:rFonts w:eastAsiaTheme="minorEastAsia"/>
          <w:smallCaps w:val="0"/>
          <w:sz w:val="22"/>
        </w:rPr>
      </w:pPr>
      <w:hyperlink w:anchor="_Toc462773192" w:history="1">
        <w:r w:rsidR="00DB045A" w:rsidRPr="00477F66">
          <w:rPr>
            <w:rStyle w:val="Hyperlink"/>
          </w:rPr>
          <w:t>SharePoint Server</w:t>
        </w:r>
        <w:r w:rsidR="00DB045A">
          <w:tab/>
        </w:r>
        <w:r w:rsidR="00DB045A">
          <w:fldChar w:fldCharType="begin"/>
        </w:r>
        <w:r w:rsidR="00DB045A">
          <w:instrText xml:space="preserve"> PAGEREF _Toc462773192 \h </w:instrText>
        </w:r>
        <w:r w:rsidR="00DB045A">
          <w:fldChar w:fldCharType="separate"/>
        </w:r>
        <w:r w:rsidR="00DB045A">
          <w:t>28</w:t>
        </w:r>
        <w:r w:rsidR="00DB045A">
          <w:fldChar w:fldCharType="end"/>
        </w:r>
      </w:hyperlink>
    </w:p>
    <w:p w:rsidR="00DB045A" w:rsidRDefault="00620C1F">
      <w:pPr>
        <w:pStyle w:val="TOC3"/>
        <w:rPr>
          <w:rFonts w:eastAsiaTheme="minorEastAsia"/>
          <w:smallCaps w:val="0"/>
          <w:sz w:val="22"/>
        </w:rPr>
      </w:pPr>
      <w:hyperlink w:anchor="_Toc462773193" w:history="1">
        <w:r w:rsidR="00DB045A" w:rsidRPr="00477F66">
          <w:rPr>
            <w:rStyle w:val="Hyperlink"/>
          </w:rPr>
          <w:t>Skype for Business Server</w:t>
        </w:r>
        <w:r w:rsidR="00DB045A">
          <w:tab/>
        </w:r>
        <w:r w:rsidR="00DB045A">
          <w:fldChar w:fldCharType="begin"/>
        </w:r>
        <w:r w:rsidR="00DB045A">
          <w:instrText xml:space="preserve"> PAGEREF _Toc462773193 \h </w:instrText>
        </w:r>
        <w:r w:rsidR="00DB045A">
          <w:fldChar w:fldCharType="separate"/>
        </w:r>
        <w:r w:rsidR="00DB045A">
          <w:t>29</w:t>
        </w:r>
        <w:r w:rsidR="00DB045A">
          <w:fldChar w:fldCharType="end"/>
        </w:r>
      </w:hyperlink>
    </w:p>
    <w:p w:rsidR="00DB045A" w:rsidRDefault="00620C1F">
      <w:pPr>
        <w:pStyle w:val="TOC2"/>
        <w:rPr>
          <w:rFonts w:eastAsiaTheme="minorEastAsia"/>
          <w:smallCaps w:val="0"/>
          <w:sz w:val="22"/>
        </w:rPr>
      </w:pPr>
      <w:hyperlink w:anchor="_Toc462773194" w:history="1">
        <w:r w:rsidR="00DB045A" w:rsidRPr="00477F66">
          <w:rPr>
            <w:rStyle w:val="Hyperlink"/>
          </w:rPr>
          <w:t>R Server</w:t>
        </w:r>
        <w:r w:rsidR="00DB045A">
          <w:tab/>
        </w:r>
        <w:r w:rsidR="00DB045A">
          <w:fldChar w:fldCharType="begin"/>
        </w:r>
        <w:r w:rsidR="00DB045A">
          <w:instrText xml:space="preserve"> PAGEREF _Toc462773194 \h </w:instrText>
        </w:r>
        <w:r w:rsidR="00DB045A">
          <w:fldChar w:fldCharType="separate"/>
        </w:r>
        <w:r w:rsidR="00DB045A">
          <w:t>30</w:t>
        </w:r>
        <w:r w:rsidR="00DB045A">
          <w:fldChar w:fldCharType="end"/>
        </w:r>
      </w:hyperlink>
    </w:p>
    <w:p w:rsidR="00DB045A" w:rsidRDefault="00620C1F">
      <w:pPr>
        <w:pStyle w:val="TOC2"/>
        <w:rPr>
          <w:rFonts w:eastAsiaTheme="minorEastAsia"/>
          <w:smallCaps w:val="0"/>
          <w:sz w:val="22"/>
        </w:rPr>
      </w:pPr>
      <w:hyperlink w:anchor="_Toc462773195" w:history="1">
        <w:r w:rsidR="00DB045A" w:rsidRPr="00477F66">
          <w:rPr>
            <w:rStyle w:val="Hyperlink"/>
          </w:rPr>
          <w:t>SQL Server</w:t>
        </w:r>
        <w:r w:rsidR="00DB045A">
          <w:tab/>
        </w:r>
        <w:r w:rsidR="00DB045A">
          <w:fldChar w:fldCharType="begin"/>
        </w:r>
        <w:r w:rsidR="00DB045A">
          <w:instrText xml:space="preserve"> PAGEREF _Toc462773195 \h </w:instrText>
        </w:r>
        <w:r w:rsidR="00DB045A">
          <w:fldChar w:fldCharType="separate"/>
        </w:r>
        <w:r w:rsidR="00DB045A">
          <w:t>31</w:t>
        </w:r>
        <w:r w:rsidR="00DB045A">
          <w:fldChar w:fldCharType="end"/>
        </w:r>
      </w:hyperlink>
    </w:p>
    <w:p w:rsidR="00DB045A" w:rsidRDefault="00620C1F">
      <w:pPr>
        <w:pStyle w:val="TOC2"/>
        <w:rPr>
          <w:rFonts w:eastAsiaTheme="minorEastAsia"/>
          <w:smallCaps w:val="0"/>
          <w:sz w:val="22"/>
        </w:rPr>
      </w:pPr>
      <w:hyperlink w:anchor="_Toc462773196" w:history="1">
        <w:r w:rsidR="00DB045A" w:rsidRPr="00477F66">
          <w:rPr>
            <w:rStyle w:val="Hyperlink"/>
          </w:rPr>
          <w:t>System Center</w:t>
        </w:r>
        <w:r w:rsidR="00DB045A">
          <w:tab/>
        </w:r>
        <w:r w:rsidR="00DB045A">
          <w:fldChar w:fldCharType="begin"/>
        </w:r>
        <w:r w:rsidR="00DB045A">
          <w:instrText xml:space="preserve"> PAGEREF _Toc462773196 \h </w:instrText>
        </w:r>
        <w:r w:rsidR="00DB045A">
          <w:fldChar w:fldCharType="separate"/>
        </w:r>
        <w:r w:rsidR="00DB045A">
          <w:t>32</w:t>
        </w:r>
        <w:r w:rsidR="00DB045A">
          <w:fldChar w:fldCharType="end"/>
        </w:r>
      </w:hyperlink>
    </w:p>
    <w:p w:rsidR="00DB045A" w:rsidRDefault="00620C1F">
      <w:pPr>
        <w:pStyle w:val="TOC3"/>
        <w:rPr>
          <w:rFonts w:eastAsiaTheme="minorEastAsia"/>
          <w:smallCaps w:val="0"/>
          <w:sz w:val="22"/>
        </w:rPr>
      </w:pPr>
      <w:hyperlink w:anchor="_Toc462773197" w:history="1">
        <w:r w:rsidR="00DB045A" w:rsidRPr="00477F66">
          <w:rPr>
            <w:rStyle w:val="Hyperlink"/>
          </w:rPr>
          <w:t>System Center Server</w:t>
        </w:r>
        <w:r w:rsidR="00DB045A">
          <w:tab/>
        </w:r>
        <w:r w:rsidR="00DB045A">
          <w:fldChar w:fldCharType="begin"/>
        </w:r>
        <w:r w:rsidR="00DB045A">
          <w:instrText xml:space="preserve"> PAGEREF _Toc462773197 \h </w:instrText>
        </w:r>
        <w:r w:rsidR="00DB045A">
          <w:fldChar w:fldCharType="separate"/>
        </w:r>
        <w:r w:rsidR="00DB045A">
          <w:t>32</w:t>
        </w:r>
        <w:r w:rsidR="00DB045A">
          <w:fldChar w:fldCharType="end"/>
        </w:r>
      </w:hyperlink>
    </w:p>
    <w:p w:rsidR="00DB045A" w:rsidRDefault="00620C1F">
      <w:pPr>
        <w:pStyle w:val="TOC3"/>
        <w:rPr>
          <w:rFonts w:eastAsiaTheme="minorEastAsia"/>
          <w:smallCaps w:val="0"/>
          <w:sz w:val="22"/>
        </w:rPr>
      </w:pPr>
      <w:hyperlink w:anchor="_Toc462773198" w:history="1">
        <w:r w:rsidR="00DB045A" w:rsidRPr="00477F66">
          <w:rPr>
            <w:rStyle w:val="Hyperlink"/>
          </w:rPr>
          <w:t>System Center Client Management Suite</w:t>
        </w:r>
        <w:r w:rsidR="00DB045A">
          <w:tab/>
        </w:r>
        <w:r w:rsidR="00DB045A">
          <w:fldChar w:fldCharType="begin"/>
        </w:r>
        <w:r w:rsidR="00DB045A">
          <w:instrText xml:space="preserve"> PAGEREF _Toc462773198 \h </w:instrText>
        </w:r>
        <w:r w:rsidR="00DB045A">
          <w:fldChar w:fldCharType="separate"/>
        </w:r>
        <w:r w:rsidR="00DB045A">
          <w:t>34</w:t>
        </w:r>
        <w:r w:rsidR="00DB045A">
          <w:fldChar w:fldCharType="end"/>
        </w:r>
      </w:hyperlink>
    </w:p>
    <w:p w:rsidR="00DB045A" w:rsidRDefault="00620C1F">
      <w:pPr>
        <w:pStyle w:val="TOC3"/>
        <w:rPr>
          <w:rFonts w:eastAsiaTheme="minorEastAsia"/>
          <w:smallCaps w:val="0"/>
          <w:sz w:val="22"/>
        </w:rPr>
      </w:pPr>
      <w:hyperlink w:anchor="_Toc462773199" w:history="1">
        <w:r w:rsidR="00DB045A" w:rsidRPr="00477F66">
          <w:rPr>
            <w:rStyle w:val="Hyperlink"/>
          </w:rPr>
          <w:t>System Center Configuration Manager</w:t>
        </w:r>
        <w:r w:rsidR="00DB045A">
          <w:tab/>
        </w:r>
        <w:r w:rsidR="00DB045A">
          <w:fldChar w:fldCharType="begin"/>
        </w:r>
        <w:r w:rsidR="00DB045A">
          <w:instrText xml:space="preserve"> PAGEREF _Toc462773199 \h </w:instrText>
        </w:r>
        <w:r w:rsidR="00DB045A">
          <w:fldChar w:fldCharType="separate"/>
        </w:r>
        <w:r w:rsidR="00DB045A">
          <w:t>35</w:t>
        </w:r>
        <w:r w:rsidR="00DB045A">
          <w:fldChar w:fldCharType="end"/>
        </w:r>
      </w:hyperlink>
    </w:p>
    <w:p w:rsidR="00DB045A" w:rsidRDefault="00620C1F">
      <w:pPr>
        <w:pStyle w:val="TOC3"/>
        <w:rPr>
          <w:rFonts w:eastAsiaTheme="minorEastAsia"/>
          <w:smallCaps w:val="0"/>
          <w:sz w:val="22"/>
        </w:rPr>
      </w:pPr>
      <w:hyperlink w:anchor="_Toc462773200" w:history="1">
        <w:r w:rsidR="00DB045A" w:rsidRPr="00477F66">
          <w:rPr>
            <w:rStyle w:val="Hyperlink"/>
          </w:rPr>
          <w:t>System Center Endpoint Protection</w:t>
        </w:r>
        <w:r w:rsidR="00DB045A">
          <w:tab/>
        </w:r>
        <w:r w:rsidR="00DB045A">
          <w:fldChar w:fldCharType="begin"/>
        </w:r>
        <w:r w:rsidR="00DB045A">
          <w:instrText xml:space="preserve"> PAGEREF _Toc462773200 \h </w:instrText>
        </w:r>
        <w:r w:rsidR="00DB045A">
          <w:fldChar w:fldCharType="separate"/>
        </w:r>
        <w:r w:rsidR="00DB045A">
          <w:t>36</w:t>
        </w:r>
        <w:r w:rsidR="00DB045A">
          <w:fldChar w:fldCharType="end"/>
        </w:r>
      </w:hyperlink>
    </w:p>
    <w:p w:rsidR="00DB045A" w:rsidRDefault="00620C1F">
      <w:pPr>
        <w:pStyle w:val="TOC2"/>
        <w:rPr>
          <w:rFonts w:eastAsiaTheme="minorEastAsia"/>
          <w:smallCaps w:val="0"/>
          <w:sz w:val="22"/>
        </w:rPr>
      </w:pPr>
      <w:hyperlink w:anchor="_Toc462773201" w:history="1">
        <w:r w:rsidR="00DB045A" w:rsidRPr="00477F66">
          <w:rPr>
            <w:rStyle w:val="Hyperlink"/>
          </w:rPr>
          <w:t>Virtual Desktop Infrastructure (VDI) Suite</w:t>
        </w:r>
        <w:r w:rsidR="00DB045A">
          <w:tab/>
        </w:r>
        <w:r w:rsidR="00DB045A">
          <w:fldChar w:fldCharType="begin"/>
        </w:r>
        <w:r w:rsidR="00DB045A">
          <w:instrText xml:space="preserve"> PAGEREF _Toc462773201 \h </w:instrText>
        </w:r>
        <w:r w:rsidR="00DB045A">
          <w:fldChar w:fldCharType="separate"/>
        </w:r>
        <w:r w:rsidR="00DB045A">
          <w:t>36</w:t>
        </w:r>
        <w:r w:rsidR="00DB045A">
          <w:fldChar w:fldCharType="end"/>
        </w:r>
      </w:hyperlink>
    </w:p>
    <w:p w:rsidR="00DB045A" w:rsidRDefault="00620C1F">
      <w:pPr>
        <w:pStyle w:val="TOC2"/>
        <w:rPr>
          <w:rFonts w:eastAsiaTheme="minorEastAsia"/>
          <w:smallCaps w:val="0"/>
          <w:sz w:val="22"/>
        </w:rPr>
      </w:pPr>
      <w:hyperlink w:anchor="_Toc462773202" w:history="1">
        <w:r w:rsidR="00DB045A" w:rsidRPr="00477F66">
          <w:rPr>
            <w:rStyle w:val="Hyperlink"/>
          </w:rPr>
          <w:t>Visual Studio</w:t>
        </w:r>
        <w:r w:rsidR="00DB045A">
          <w:tab/>
        </w:r>
        <w:r w:rsidR="00DB045A">
          <w:fldChar w:fldCharType="begin"/>
        </w:r>
        <w:r w:rsidR="00DB045A">
          <w:instrText xml:space="preserve"> PAGEREF _Toc462773202 \h </w:instrText>
        </w:r>
        <w:r w:rsidR="00DB045A">
          <w:fldChar w:fldCharType="separate"/>
        </w:r>
        <w:r w:rsidR="00DB045A">
          <w:t>37</w:t>
        </w:r>
        <w:r w:rsidR="00DB045A">
          <w:fldChar w:fldCharType="end"/>
        </w:r>
      </w:hyperlink>
    </w:p>
    <w:p w:rsidR="00DB045A" w:rsidRDefault="00620C1F">
      <w:pPr>
        <w:pStyle w:val="TOC3"/>
        <w:rPr>
          <w:rFonts w:eastAsiaTheme="minorEastAsia"/>
          <w:smallCaps w:val="0"/>
          <w:sz w:val="22"/>
        </w:rPr>
      </w:pPr>
      <w:hyperlink w:anchor="_Toc462773203" w:history="1">
        <w:r w:rsidR="00DB045A" w:rsidRPr="00477F66">
          <w:rPr>
            <w:rStyle w:val="Hyperlink"/>
          </w:rPr>
          <w:t>Visual Studio</w:t>
        </w:r>
        <w:r w:rsidR="00DB045A">
          <w:tab/>
        </w:r>
        <w:r w:rsidR="00DB045A">
          <w:fldChar w:fldCharType="begin"/>
        </w:r>
        <w:r w:rsidR="00DB045A">
          <w:instrText xml:space="preserve"> PAGEREF _Toc462773203 \h </w:instrText>
        </w:r>
        <w:r w:rsidR="00DB045A">
          <w:fldChar w:fldCharType="separate"/>
        </w:r>
        <w:r w:rsidR="00DB045A">
          <w:t>37</w:t>
        </w:r>
        <w:r w:rsidR="00DB045A">
          <w:fldChar w:fldCharType="end"/>
        </w:r>
      </w:hyperlink>
    </w:p>
    <w:p w:rsidR="00DB045A" w:rsidRDefault="00620C1F">
      <w:pPr>
        <w:pStyle w:val="TOC3"/>
        <w:rPr>
          <w:rFonts w:eastAsiaTheme="minorEastAsia"/>
          <w:smallCaps w:val="0"/>
          <w:sz w:val="22"/>
        </w:rPr>
      </w:pPr>
      <w:hyperlink w:anchor="_Toc462773204" w:history="1">
        <w:r w:rsidR="00DB045A" w:rsidRPr="00477F66">
          <w:rPr>
            <w:rStyle w:val="Hyperlink"/>
          </w:rPr>
          <w:t>Visual Studio Team Foundation Server</w:t>
        </w:r>
        <w:r w:rsidR="00DB045A">
          <w:tab/>
        </w:r>
        <w:r w:rsidR="00DB045A">
          <w:fldChar w:fldCharType="begin"/>
        </w:r>
        <w:r w:rsidR="00DB045A">
          <w:instrText xml:space="preserve"> PAGEREF _Toc462773204 \h </w:instrText>
        </w:r>
        <w:r w:rsidR="00DB045A">
          <w:fldChar w:fldCharType="separate"/>
        </w:r>
        <w:r w:rsidR="00DB045A">
          <w:t>38</w:t>
        </w:r>
        <w:r w:rsidR="00DB045A">
          <w:fldChar w:fldCharType="end"/>
        </w:r>
      </w:hyperlink>
    </w:p>
    <w:p w:rsidR="00DB045A" w:rsidRDefault="00620C1F">
      <w:pPr>
        <w:pStyle w:val="TOC2"/>
        <w:rPr>
          <w:rFonts w:eastAsiaTheme="minorEastAsia"/>
          <w:smallCaps w:val="0"/>
          <w:sz w:val="22"/>
        </w:rPr>
      </w:pPr>
      <w:hyperlink w:anchor="_Toc462773205" w:history="1">
        <w:r w:rsidR="00DB045A" w:rsidRPr="00477F66">
          <w:rPr>
            <w:rStyle w:val="Hyperlink"/>
          </w:rPr>
          <w:t>Windows</w:t>
        </w:r>
        <w:r w:rsidR="00DB045A">
          <w:tab/>
        </w:r>
        <w:r w:rsidR="00DB045A">
          <w:fldChar w:fldCharType="begin"/>
        </w:r>
        <w:r w:rsidR="00DB045A">
          <w:instrText xml:space="preserve"> PAGEREF _Toc462773205 \h </w:instrText>
        </w:r>
        <w:r w:rsidR="00DB045A">
          <w:fldChar w:fldCharType="separate"/>
        </w:r>
        <w:r w:rsidR="00DB045A">
          <w:t>39</w:t>
        </w:r>
        <w:r w:rsidR="00DB045A">
          <w:fldChar w:fldCharType="end"/>
        </w:r>
      </w:hyperlink>
    </w:p>
    <w:p w:rsidR="00DB045A" w:rsidRDefault="00620C1F">
      <w:pPr>
        <w:pStyle w:val="TOC3"/>
        <w:rPr>
          <w:rFonts w:eastAsiaTheme="minorEastAsia"/>
          <w:smallCaps w:val="0"/>
          <w:sz w:val="22"/>
        </w:rPr>
      </w:pPr>
      <w:hyperlink w:anchor="_Toc462773206" w:history="1">
        <w:r w:rsidR="00DB045A" w:rsidRPr="00477F66">
          <w:rPr>
            <w:rStyle w:val="Hyperlink"/>
          </w:rPr>
          <w:t>Windows-desktopoperativsystem</w:t>
        </w:r>
        <w:r w:rsidR="00DB045A">
          <w:tab/>
        </w:r>
        <w:r w:rsidR="00DB045A">
          <w:fldChar w:fldCharType="begin"/>
        </w:r>
        <w:r w:rsidR="00DB045A">
          <w:instrText xml:space="preserve"> PAGEREF _Toc462773206 \h </w:instrText>
        </w:r>
        <w:r w:rsidR="00DB045A">
          <w:fldChar w:fldCharType="separate"/>
        </w:r>
        <w:r w:rsidR="00DB045A">
          <w:t>39</w:t>
        </w:r>
        <w:r w:rsidR="00DB045A">
          <w:fldChar w:fldCharType="end"/>
        </w:r>
      </w:hyperlink>
    </w:p>
    <w:p w:rsidR="00DB045A" w:rsidRDefault="00620C1F">
      <w:pPr>
        <w:pStyle w:val="TOC2"/>
        <w:rPr>
          <w:rFonts w:eastAsiaTheme="minorEastAsia"/>
          <w:smallCaps w:val="0"/>
          <w:sz w:val="22"/>
        </w:rPr>
      </w:pPr>
      <w:hyperlink w:anchor="_Toc462773207" w:history="1">
        <w:r w:rsidR="00DB045A" w:rsidRPr="00477F66">
          <w:rPr>
            <w:rStyle w:val="Hyperlink"/>
          </w:rPr>
          <w:t>Windows Server</w:t>
        </w:r>
        <w:r w:rsidR="00DB045A">
          <w:tab/>
        </w:r>
        <w:r w:rsidR="00DB045A">
          <w:fldChar w:fldCharType="begin"/>
        </w:r>
        <w:r w:rsidR="00DB045A">
          <w:instrText xml:space="preserve"> PAGEREF _Toc462773207 \h </w:instrText>
        </w:r>
        <w:r w:rsidR="00DB045A">
          <w:fldChar w:fldCharType="separate"/>
        </w:r>
        <w:r w:rsidR="00DB045A">
          <w:t>46</w:t>
        </w:r>
        <w:r w:rsidR="00DB045A">
          <w:fldChar w:fldCharType="end"/>
        </w:r>
      </w:hyperlink>
    </w:p>
    <w:p w:rsidR="00DB045A" w:rsidRDefault="00620C1F">
      <w:pPr>
        <w:pStyle w:val="TOC3"/>
        <w:rPr>
          <w:rFonts w:eastAsiaTheme="minorEastAsia"/>
          <w:smallCaps w:val="0"/>
          <w:sz w:val="22"/>
        </w:rPr>
      </w:pPr>
      <w:hyperlink w:anchor="_Toc462773208" w:history="1">
        <w:r w:rsidR="00DB045A" w:rsidRPr="00477F66">
          <w:rPr>
            <w:rStyle w:val="Hyperlink"/>
          </w:rPr>
          <w:t>Windows MultiPoint Server</w:t>
        </w:r>
        <w:r w:rsidR="00DB045A">
          <w:tab/>
        </w:r>
        <w:r w:rsidR="00DB045A">
          <w:fldChar w:fldCharType="begin"/>
        </w:r>
        <w:r w:rsidR="00DB045A">
          <w:instrText xml:space="preserve"> PAGEREF _Toc462773208 \h </w:instrText>
        </w:r>
        <w:r w:rsidR="00DB045A">
          <w:fldChar w:fldCharType="separate"/>
        </w:r>
        <w:r w:rsidR="00DB045A">
          <w:t>46</w:t>
        </w:r>
        <w:r w:rsidR="00DB045A">
          <w:fldChar w:fldCharType="end"/>
        </w:r>
      </w:hyperlink>
    </w:p>
    <w:p w:rsidR="00DB045A" w:rsidRDefault="00620C1F">
      <w:pPr>
        <w:pStyle w:val="TOC3"/>
        <w:rPr>
          <w:rFonts w:eastAsiaTheme="minorEastAsia"/>
          <w:smallCaps w:val="0"/>
          <w:sz w:val="22"/>
        </w:rPr>
      </w:pPr>
      <w:hyperlink w:anchor="_Toc462773209" w:history="1">
        <w:r w:rsidR="00DB045A" w:rsidRPr="00477F66">
          <w:rPr>
            <w:rStyle w:val="Hyperlink"/>
          </w:rPr>
          <w:t>Windows Server</w:t>
        </w:r>
        <w:r w:rsidR="00DB045A">
          <w:tab/>
        </w:r>
        <w:r w:rsidR="00DB045A">
          <w:fldChar w:fldCharType="begin"/>
        </w:r>
        <w:r w:rsidR="00DB045A">
          <w:instrText xml:space="preserve"> PAGEREF _Toc462773209 \h </w:instrText>
        </w:r>
        <w:r w:rsidR="00DB045A">
          <w:fldChar w:fldCharType="separate"/>
        </w:r>
        <w:r w:rsidR="00DB045A">
          <w:t>47</w:t>
        </w:r>
        <w:r w:rsidR="00DB045A">
          <w:fldChar w:fldCharType="end"/>
        </w:r>
      </w:hyperlink>
    </w:p>
    <w:p w:rsidR="00DB045A" w:rsidRDefault="00620C1F">
      <w:pPr>
        <w:pStyle w:val="TOC1"/>
        <w:rPr>
          <w:rFonts w:eastAsiaTheme="minorEastAsia"/>
          <w:b w:val="0"/>
          <w:caps w:val="0"/>
          <w:noProof/>
          <w:sz w:val="22"/>
          <w:szCs w:val="22"/>
        </w:rPr>
      </w:pPr>
      <w:hyperlink w:anchor="_Toc462773210" w:history="1">
        <w:r w:rsidR="00DB045A" w:rsidRPr="00477F66">
          <w:rPr>
            <w:rStyle w:val="Hyperlink"/>
            <w:noProof/>
          </w:rPr>
          <w:t>Online-services</w:t>
        </w:r>
        <w:r w:rsidR="00DB045A">
          <w:rPr>
            <w:noProof/>
          </w:rPr>
          <w:tab/>
        </w:r>
        <w:r w:rsidR="00DB045A">
          <w:rPr>
            <w:noProof/>
          </w:rPr>
          <w:fldChar w:fldCharType="begin"/>
        </w:r>
        <w:r w:rsidR="00DB045A">
          <w:rPr>
            <w:noProof/>
          </w:rPr>
          <w:instrText xml:space="preserve"> PAGEREF _Toc462773210 \h </w:instrText>
        </w:r>
        <w:r w:rsidR="00DB045A">
          <w:rPr>
            <w:noProof/>
          </w:rPr>
        </w:r>
        <w:r w:rsidR="00DB045A">
          <w:rPr>
            <w:noProof/>
          </w:rPr>
          <w:fldChar w:fldCharType="separate"/>
        </w:r>
        <w:r w:rsidR="00DB045A">
          <w:rPr>
            <w:noProof/>
          </w:rPr>
          <w:t>51</w:t>
        </w:r>
        <w:r w:rsidR="00DB045A">
          <w:rPr>
            <w:noProof/>
          </w:rPr>
          <w:fldChar w:fldCharType="end"/>
        </w:r>
      </w:hyperlink>
    </w:p>
    <w:p w:rsidR="00DB045A" w:rsidRDefault="00620C1F">
      <w:pPr>
        <w:pStyle w:val="TOC2"/>
        <w:rPr>
          <w:rFonts w:eastAsiaTheme="minorEastAsia"/>
          <w:smallCaps w:val="0"/>
          <w:sz w:val="22"/>
        </w:rPr>
      </w:pPr>
      <w:hyperlink w:anchor="_Toc462773211" w:history="1">
        <w:r w:rsidR="00DB045A" w:rsidRPr="00477F66">
          <w:rPr>
            <w:rStyle w:val="Hyperlink"/>
          </w:rPr>
          <w:t>Regional Tilgængelighed af Online-services</w:t>
        </w:r>
        <w:r w:rsidR="00DB045A">
          <w:tab/>
        </w:r>
        <w:r w:rsidR="00DB045A">
          <w:fldChar w:fldCharType="begin"/>
        </w:r>
        <w:r w:rsidR="00DB045A">
          <w:instrText xml:space="preserve"> PAGEREF _Toc462773211 \h </w:instrText>
        </w:r>
        <w:r w:rsidR="00DB045A">
          <w:fldChar w:fldCharType="separate"/>
        </w:r>
        <w:r w:rsidR="00DB045A">
          <w:t>51</w:t>
        </w:r>
        <w:r w:rsidR="00DB045A">
          <w:fldChar w:fldCharType="end"/>
        </w:r>
      </w:hyperlink>
    </w:p>
    <w:p w:rsidR="00DB045A" w:rsidRDefault="00620C1F">
      <w:pPr>
        <w:pStyle w:val="TOC2"/>
        <w:rPr>
          <w:rFonts w:eastAsiaTheme="minorEastAsia"/>
          <w:smallCaps w:val="0"/>
          <w:sz w:val="22"/>
        </w:rPr>
      </w:pPr>
      <w:hyperlink w:anchor="_Toc462773212" w:history="1">
        <w:r w:rsidR="00DB045A" w:rsidRPr="00477F66">
          <w:rPr>
            <w:rStyle w:val="Hyperlink"/>
          </w:rPr>
          <w:t>Købsbetingelser for Online-services</w:t>
        </w:r>
        <w:r w:rsidR="00DB045A">
          <w:tab/>
        </w:r>
        <w:r w:rsidR="00DB045A">
          <w:fldChar w:fldCharType="begin"/>
        </w:r>
        <w:r w:rsidR="00DB045A">
          <w:instrText xml:space="preserve"> PAGEREF _Toc462773212 \h </w:instrText>
        </w:r>
        <w:r w:rsidR="00DB045A">
          <w:fldChar w:fldCharType="separate"/>
        </w:r>
        <w:r w:rsidR="00DB045A">
          <w:t>51</w:t>
        </w:r>
        <w:r w:rsidR="00DB045A">
          <w:fldChar w:fldCharType="end"/>
        </w:r>
      </w:hyperlink>
    </w:p>
    <w:p w:rsidR="00DB045A" w:rsidRDefault="00620C1F">
      <w:pPr>
        <w:pStyle w:val="TOC2"/>
        <w:rPr>
          <w:rFonts w:eastAsiaTheme="minorEastAsia"/>
          <w:smallCaps w:val="0"/>
          <w:sz w:val="22"/>
        </w:rPr>
      </w:pPr>
      <w:hyperlink w:anchor="_Toc462773213" w:history="1">
        <w:r w:rsidR="00DB045A" w:rsidRPr="00477F66">
          <w:rPr>
            <w:rStyle w:val="Hyperlink"/>
          </w:rPr>
          <w:t>Fornyelse af Online-services</w:t>
        </w:r>
        <w:r w:rsidR="00DB045A">
          <w:tab/>
        </w:r>
        <w:r w:rsidR="00DB045A">
          <w:fldChar w:fldCharType="begin"/>
        </w:r>
        <w:r w:rsidR="00DB045A">
          <w:instrText xml:space="preserve"> PAGEREF _Toc462773213 \h </w:instrText>
        </w:r>
        <w:r w:rsidR="00DB045A">
          <w:fldChar w:fldCharType="separate"/>
        </w:r>
        <w:r w:rsidR="00DB045A">
          <w:t>51</w:t>
        </w:r>
        <w:r w:rsidR="00DB045A">
          <w:fldChar w:fldCharType="end"/>
        </w:r>
      </w:hyperlink>
    </w:p>
    <w:p w:rsidR="00DB045A" w:rsidRDefault="00620C1F">
      <w:pPr>
        <w:pStyle w:val="TOC2"/>
        <w:rPr>
          <w:rFonts w:eastAsiaTheme="minorEastAsia"/>
          <w:smallCaps w:val="0"/>
          <w:sz w:val="22"/>
        </w:rPr>
      </w:pPr>
      <w:hyperlink w:anchor="_Toc462773214" w:history="1">
        <w:r w:rsidR="00DB045A" w:rsidRPr="00477F66">
          <w:rPr>
            <w:rStyle w:val="Hyperlink"/>
          </w:rPr>
          <w:t>Microsoft Azure-tjenester</w:t>
        </w:r>
        <w:r w:rsidR="00DB045A">
          <w:tab/>
        </w:r>
        <w:r w:rsidR="00DB045A">
          <w:fldChar w:fldCharType="begin"/>
        </w:r>
        <w:r w:rsidR="00DB045A">
          <w:instrText xml:space="preserve"> PAGEREF _Toc462773214 \h </w:instrText>
        </w:r>
        <w:r w:rsidR="00DB045A">
          <w:fldChar w:fldCharType="separate"/>
        </w:r>
        <w:r w:rsidR="00DB045A">
          <w:t>51</w:t>
        </w:r>
        <w:r w:rsidR="00DB045A">
          <w:fldChar w:fldCharType="end"/>
        </w:r>
      </w:hyperlink>
    </w:p>
    <w:p w:rsidR="00DB045A" w:rsidRDefault="00620C1F">
      <w:pPr>
        <w:pStyle w:val="TOC3"/>
        <w:rPr>
          <w:rFonts w:eastAsiaTheme="minorEastAsia"/>
          <w:smallCaps w:val="0"/>
          <w:sz w:val="22"/>
        </w:rPr>
      </w:pPr>
      <w:hyperlink w:anchor="_Toc462773215" w:history="1">
        <w:r w:rsidR="00DB045A" w:rsidRPr="00477F66">
          <w:rPr>
            <w:rStyle w:val="Hyperlink"/>
          </w:rPr>
          <w:t>Microsoft Azure-tjenester</w:t>
        </w:r>
        <w:r w:rsidR="00DB045A">
          <w:tab/>
        </w:r>
        <w:r w:rsidR="00DB045A">
          <w:fldChar w:fldCharType="begin"/>
        </w:r>
        <w:r w:rsidR="00DB045A">
          <w:instrText xml:space="preserve"> PAGEREF _Toc462773215 \h </w:instrText>
        </w:r>
        <w:r w:rsidR="00DB045A">
          <w:fldChar w:fldCharType="separate"/>
        </w:r>
        <w:r w:rsidR="00DB045A">
          <w:t>53</w:t>
        </w:r>
        <w:r w:rsidR="00DB045A">
          <w:fldChar w:fldCharType="end"/>
        </w:r>
      </w:hyperlink>
    </w:p>
    <w:p w:rsidR="00DB045A" w:rsidRDefault="00620C1F">
      <w:pPr>
        <w:pStyle w:val="TOC2"/>
        <w:rPr>
          <w:rFonts w:eastAsiaTheme="minorEastAsia"/>
          <w:smallCaps w:val="0"/>
          <w:sz w:val="22"/>
        </w:rPr>
      </w:pPr>
      <w:hyperlink w:anchor="_Toc462773216" w:history="1">
        <w:r w:rsidR="00DB045A" w:rsidRPr="00477F66">
          <w:rPr>
            <w:rStyle w:val="Hyperlink"/>
          </w:rPr>
          <w:t>Microsoft Azure-abonnementer</w:t>
        </w:r>
        <w:r w:rsidR="00DB045A">
          <w:tab/>
        </w:r>
        <w:r w:rsidR="00DB045A">
          <w:fldChar w:fldCharType="begin"/>
        </w:r>
        <w:r w:rsidR="00DB045A">
          <w:instrText xml:space="preserve"> PAGEREF _Toc462773216 \h </w:instrText>
        </w:r>
        <w:r w:rsidR="00DB045A">
          <w:fldChar w:fldCharType="separate"/>
        </w:r>
        <w:r w:rsidR="00DB045A">
          <w:t>53</w:t>
        </w:r>
        <w:r w:rsidR="00DB045A">
          <w:fldChar w:fldCharType="end"/>
        </w:r>
      </w:hyperlink>
    </w:p>
    <w:p w:rsidR="00DB045A" w:rsidRDefault="00620C1F">
      <w:pPr>
        <w:pStyle w:val="TOC2"/>
        <w:rPr>
          <w:rFonts w:eastAsiaTheme="minorEastAsia"/>
          <w:smallCaps w:val="0"/>
          <w:sz w:val="22"/>
        </w:rPr>
      </w:pPr>
      <w:hyperlink w:anchor="_Toc462773217" w:history="1">
        <w:r w:rsidR="00DB045A" w:rsidRPr="00477F66">
          <w:rPr>
            <w:rStyle w:val="Hyperlink"/>
          </w:rPr>
          <w:t>Enterprise Mobility + Security (plan)</w:t>
        </w:r>
        <w:r w:rsidR="00DB045A">
          <w:tab/>
        </w:r>
        <w:r w:rsidR="00DB045A">
          <w:fldChar w:fldCharType="begin"/>
        </w:r>
        <w:r w:rsidR="00DB045A">
          <w:instrText xml:space="preserve"> PAGEREF _Toc462773217 \h </w:instrText>
        </w:r>
        <w:r w:rsidR="00DB045A">
          <w:fldChar w:fldCharType="separate"/>
        </w:r>
        <w:r w:rsidR="00DB045A">
          <w:t>55</w:t>
        </w:r>
        <w:r w:rsidR="00DB045A">
          <w:fldChar w:fldCharType="end"/>
        </w:r>
      </w:hyperlink>
    </w:p>
    <w:p w:rsidR="00DB045A" w:rsidRDefault="00620C1F">
      <w:pPr>
        <w:pStyle w:val="TOC2"/>
        <w:rPr>
          <w:rFonts w:eastAsiaTheme="minorEastAsia"/>
          <w:smallCaps w:val="0"/>
          <w:sz w:val="22"/>
        </w:rPr>
      </w:pPr>
      <w:hyperlink w:anchor="_Toc462773218" w:history="1">
        <w:r w:rsidR="00DB045A" w:rsidRPr="00477F66">
          <w:rPr>
            <w:rStyle w:val="Hyperlink"/>
          </w:rPr>
          <w:t>Secure Productive Enterprise</w:t>
        </w:r>
        <w:r w:rsidR="00DB045A">
          <w:tab/>
        </w:r>
        <w:r w:rsidR="00DB045A">
          <w:fldChar w:fldCharType="begin"/>
        </w:r>
        <w:r w:rsidR="00DB045A">
          <w:instrText xml:space="preserve"> PAGEREF _Toc462773218 \h </w:instrText>
        </w:r>
        <w:r w:rsidR="00DB045A">
          <w:fldChar w:fldCharType="separate"/>
        </w:r>
        <w:r w:rsidR="00DB045A">
          <w:t>56</w:t>
        </w:r>
        <w:r w:rsidR="00DB045A">
          <w:fldChar w:fldCharType="end"/>
        </w:r>
      </w:hyperlink>
    </w:p>
    <w:p w:rsidR="00DB045A" w:rsidRDefault="00620C1F">
      <w:pPr>
        <w:pStyle w:val="TOC2"/>
        <w:rPr>
          <w:rFonts w:eastAsiaTheme="minorEastAsia"/>
          <w:smallCaps w:val="0"/>
          <w:sz w:val="22"/>
        </w:rPr>
      </w:pPr>
      <w:hyperlink w:anchor="_Toc462773219" w:history="1">
        <w:r w:rsidR="00DB045A" w:rsidRPr="00477F66">
          <w:rPr>
            <w:rStyle w:val="Hyperlink"/>
          </w:rPr>
          <w:t>Microsoft Dynamics Online Services.</w:t>
        </w:r>
        <w:r w:rsidR="00DB045A">
          <w:tab/>
        </w:r>
        <w:r w:rsidR="00DB045A">
          <w:fldChar w:fldCharType="begin"/>
        </w:r>
        <w:r w:rsidR="00DB045A">
          <w:instrText xml:space="preserve"> PAGEREF _Toc462773219 \h </w:instrText>
        </w:r>
        <w:r w:rsidR="00DB045A">
          <w:fldChar w:fldCharType="separate"/>
        </w:r>
        <w:r w:rsidR="00DB045A">
          <w:t>57</w:t>
        </w:r>
        <w:r w:rsidR="00DB045A">
          <w:fldChar w:fldCharType="end"/>
        </w:r>
      </w:hyperlink>
    </w:p>
    <w:p w:rsidR="00DB045A" w:rsidRDefault="00620C1F">
      <w:pPr>
        <w:pStyle w:val="TOC3"/>
        <w:rPr>
          <w:rFonts w:eastAsiaTheme="minorEastAsia"/>
          <w:smallCaps w:val="0"/>
          <w:sz w:val="22"/>
        </w:rPr>
      </w:pPr>
      <w:hyperlink w:anchor="_Toc462773220" w:history="1">
        <w:r w:rsidR="00DB045A" w:rsidRPr="00477F66">
          <w:rPr>
            <w:rStyle w:val="Hyperlink"/>
          </w:rPr>
          <w:t>Microsoft Dynamics AX</w:t>
        </w:r>
        <w:r w:rsidR="00DB045A">
          <w:tab/>
        </w:r>
        <w:r w:rsidR="00DB045A">
          <w:fldChar w:fldCharType="begin"/>
        </w:r>
        <w:r w:rsidR="00DB045A">
          <w:instrText xml:space="preserve"> PAGEREF _Toc462773220 \h </w:instrText>
        </w:r>
        <w:r w:rsidR="00DB045A">
          <w:fldChar w:fldCharType="separate"/>
        </w:r>
        <w:r w:rsidR="00DB045A">
          <w:t>57</w:t>
        </w:r>
        <w:r w:rsidR="00DB045A">
          <w:fldChar w:fldCharType="end"/>
        </w:r>
      </w:hyperlink>
    </w:p>
    <w:p w:rsidR="00DB045A" w:rsidRDefault="00620C1F">
      <w:pPr>
        <w:pStyle w:val="TOC3"/>
        <w:rPr>
          <w:rFonts w:eastAsiaTheme="minorEastAsia"/>
          <w:smallCaps w:val="0"/>
          <w:sz w:val="22"/>
        </w:rPr>
      </w:pPr>
      <w:hyperlink w:anchor="_Toc462773221" w:history="1">
        <w:r w:rsidR="00DB045A" w:rsidRPr="00477F66">
          <w:rPr>
            <w:rStyle w:val="Hyperlink"/>
          </w:rPr>
          <w:t>Microsoft Dynamics CRM Online</w:t>
        </w:r>
        <w:r w:rsidR="00DB045A">
          <w:tab/>
        </w:r>
        <w:r w:rsidR="00DB045A">
          <w:fldChar w:fldCharType="begin"/>
        </w:r>
        <w:r w:rsidR="00DB045A">
          <w:instrText xml:space="preserve"> PAGEREF _Toc462773221 \h </w:instrText>
        </w:r>
        <w:r w:rsidR="00DB045A">
          <w:fldChar w:fldCharType="separate"/>
        </w:r>
        <w:r w:rsidR="00DB045A">
          <w:t>58</w:t>
        </w:r>
        <w:r w:rsidR="00DB045A">
          <w:fldChar w:fldCharType="end"/>
        </w:r>
      </w:hyperlink>
    </w:p>
    <w:p w:rsidR="00DB045A" w:rsidRDefault="00620C1F">
      <w:pPr>
        <w:pStyle w:val="TOC3"/>
        <w:rPr>
          <w:rFonts w:eastAsiaTheme="minorEastAsia"/>
          <w:smallCaps w:val="0"/>
          <w:sz w:val="22"/>
        </w:rPr>
      </w:pPr>
      <w:hyperlink w:anchor="_Toc462773222" w:history="1">
        <w:r w:rsidR="00DB045A" w:rsidRPr="00477F66">
          <w:rPr>
            <w:rStyle w:val="Hyperlink"/>
          </w:rPr>
          <w:t>Microsoft Dynamics Marketing</w:t>
        </w:r>
        <w:r w:rsidR="00DB045A">
          <w:tab/>
        </w:r>
        <w:r w:rsidR="00DB045A">
          <w:fldChar w:fldCharType="begin"/>
        </w:r>
        <w:r w:rsidR="00DB045A">
          <w:instrText xml:space="preserve"> PAGEREF _Toc462773222 \h </w:instrText>
        </w:r>
        <w:r w:rsidR="00DB045A">
          <w:fldChar w:fldCharType="separate"/>
        </w:r>
        <w:r w:rsidR="00DB045A">
          <w:t>59</w:t>
        </w:r>
        <w:r w:rsidR="00DB045A">
          <w:fldChar w:fldCharType="end"/>
        </w:r>
      </w:hyperlink>
    </w:p>
    <w:p w:rsidR="00DB045A" w:rsidRDefault="00620C1F">
      <w:pPr>
        <w:pStyle w:val="TOC3"/>
        <w:rPr>
          <w:rFonts w:eastAsiaTheme="minorEastAsia"/>
          <w:smallCaps w:val="0"/>
          <w:sz w:val="22"/>
        </w:rPr>
      </w:pPr>
      <w:hyperlink w:anchor="_Toc462773223" w:history="1">
        <w:r w:rsidR="00DB045A" w:rsidRPr="00477F66">
          <w:rPr>
            <w:rStyle w:val="Hyperlink"/>
          </w:rPr>
          <w:t>Microsoft Social Engagement</w:t>
        </w:r>
        <w:r w:rsidR="00DB045A">
          <w:tab/>
        </w:r>
        <w:r w:rsidR="00DB045A">
          <w:fldChar w:fldCharType="begin"/>
        </w:r>
        <w:r w:rsidR="00DB045A">
          <w:instrText xml:space="preserve"> PAGEREF _Toc462773223 \h </w:instrText>
        </w:r>
        <w:r w:rsidR="00DB045A">
          <w:fldChar w:fldCharType="separate"/>
        </w:r>
        <w:r w:rsidR="00DB045A">
          <w:t>60</w:t>
        </w:r>
        <w:r w:rsidR="00DB045A">
          <w:fldChar w:fldCharType="end"/>
        </w:r>
      </w:hyperlink>
    </w:p>
    <w:p w:rsidR="00DB045A" w:rsidRDefault="00620C1F">
      <w:pPr>
        <w:pStyle w:val="TOC3"/>
        <w:rPr>
          <w:rFonts w:eastAsiaTheme="minorEastAsia"/>
          <w:smallCaps w:val="0"/>
          <w:sz w:val="22"/>
        </w:rPr>
      </w:pPr>
      <w:hyperlink w:anchor="_Toc462773224" w:history="1">
        <w:r w:rsidR="00DB045A" w:rsidRPr="00477F66">
          <w:rPr>
            <w:rStyle w:val="Hyperlink"/>
          </w:rPr>
          <w:t>Parature, from Microsoft</w:t>
        </w:r>
        <w:r w:rsidR="00DB045A">
          <w:tab/>
        </w:r>
        <w:r w:rsidR="00DB045A">
          <w:fldChar w:fldCharType="begin"/>
        </w:r>
        <w:r w:rsidR="00DB045A">
          <w:instrText xml:space="preserve"> PAGEREF _Toc462773224 \h </w:instrText>
        </w:r>
        <w:r w:rsidR="00DB045A">
          <w:fldChar w:fldCharType="separate"/>
        </w:r>
        <w:r w:rsidR="00DB045A">
          <w:t>60</w:t>
        </w:r>
        <w:r w:rsidR="00DB045A">
          <w:fldChar w:fldCharType="end"/>
        </w:r>
      </w:hyperlink>
    </w:p>
    <w:p w:rsidR="00DB045A" w:rsidRDefault="00620C1F">
      <w:pPr>
        <w:pStyle w:val="TOC2"/>
        <w:rPr>
          <w:rFonts w:eastAsiaTheme="minorEastAsia"/>
          <w:smallCaps w:val="0"/>
          <w:sz w:val="22"/>
        </w:rPr>
      </w:pPr>
      <w:hyperlink w:anchor="_Toc462773225" w:history="1">
        <w:r w:rsidR="00DB045A" w:rsidRPr="00477F66">
          <w:rPr>
            <w:rStyle w:val="Hyperlink"/>
          </w:rPr>
          <w:t>Office 365-tjenester</w:t>
        </w:r>
        <w:r w:rsidR="00DB045A">
          <w:tab/>
        </w:r>
        <w:r w:rsidR="00DB045A">
          <w:fldChar w:fldCharType="begin"/>
        </w:r>
        <w:r w:rsidR="00DB045A">
          <w:instrText xml:space="preserve"> PAGEREF _Toc462773225 \h </w:instrText>
        </w:r>
        <w:r w:rsidR="00DB045A">
          <w:fldChar w:fldCharType="separate"/>
        </w:r>
        <w:r w:rsidR="00DB045A">
          <w:t>61</w:t>
        </w:r>
        <w:r w:rsidR="00DB045A">
          <w:fldChar w:fldCharType="end"/>
        </w:r>
      </w:hyperlink>
    </w:p>
    <w:p w:rsidR="00DB045A" w:rsidRDefault="00620C1F">
      <w:pPr>
        <w:pStyle w:val="TOC3"/>
        <w:rPr>
          <w:rFonts w:eastAsiaTheme="minorEastAsia"/>
          <w:smallCaps w:val="0"/>
          <w:sz w:val="22"/>
        </w:rPr>
      </w:pPr>
      <w:hyperlink w:anchor="_Toc462773226" w:history="1">
        <w:r w:rsidR="00DB045A" w:rsidRPr="00477F66">
          <w:rPr>
            <w:rStyle w:val="Hyperlink"/>
          </w:rPr>
          <w:t>Office 365-programmer</w:t>
        </w:r>
        <w:r w:rsidR="00DB045A">
          <w:tab/>
        </w:r>
        <w:r w:rsidR="00DB045A">
          <w:fldChar w:fldCharType="begin"/>
        </w:r>
        <w:r w:rsidR="00DB045A">
          <w:instrText xml:space="preserve"> PAGEREF _Toc462773226 \h </w:instrText>
        </w:r>
        <w:r w:rsidR="00DB045A">
          <w:fldChar w:fldCharType="separate"/>
        </w:r>
        <w:r w:rsidR="00DB045A">
          <w:t>61</w:t>
        </w:r>
        <w:r w:rsidR="00DB045A">
          <w:fldChar w:fldCharType="end"/>
        </w:r>
      </w:hyperlink>
    </w:p>
    <w:p w:rsidR="00DB045A" w:rsidRDefault="00620C1F">
      <w:pPr>
        <w:pStyle w:val="TOC3"/>
        <w:rPr>
          <w:rFonts w:eastAsiaTheme="minorEastAsia"/>
          <w:smallCaps w:val="0"/>
          <w:sz w:val="22"/>
        </w:rPr>
      </w:pPr>
      <w:hyperlink w:anchor="_Toc462773227" w:history="1">
        <w:r w:rsidR="00DB045A" w:rsidRPr="00477F66">
          <w:rPr>
            <w:rStyle w:val="Hyperlink"/>
          </w:rPr>
          <w:t>Office 365 Suites</w:t>
        </w:r>
        <w:r w:rsidR="00DB045A">
          <w:tab/>
        </w:r>
        <w:r w:rsidR="00DB045A">
          <w:fldChar w:fldCharType="begin"/>
        </w:r>
        <w:r w:rsidR="00DB045A">
          <w:instrText xml:space="preserve"> PAGEREF _Toc462773227 \h </w:instrText>
        </w:r>
        <w:r w:rsidR="00DB045A">
          <w:fldChar w:fldCharType="separate"/>
        </w:r>
        <w:r w:rsidR="00DB045A">
          <w:t>62</w:t>
        </w:r>
        <w:r w:rsidR="00DB045A">
          <w:fldChar w:fldCharType="end"/>
        </w:r>
      </w:hyperlink>
    </w:p>
    <w:p w:rsidR="00DB045A" w:rsidRDefault="00620C1F">
      <w:pPr>
        <w:pStyle w:val="TOC3"/>
        <w:rPr>
          <w:rFonts w:eastAsiaTheme="minorEastAsia"/>
          <w:smallCaps w:val="0"/>
          <w:sz w:val="22"/>
        </w:rPr>
      </w:pPr>
      <w:hyperlink w:anchor="_Toc462773228" w:history="1">
        <w:r w:rsidR="00DB045A" w:rsidRPr="00477F66">
          <w:rPr>
            <w:rStyle w:val="Hyperlink"/>
          </w:rPr>
          <w:t>Office 365 Advanced Security Management</w:t>
        </w:r>
        <w:r w:rsidR="00DB045A">
          <w:tab/>
        </w:r>
        <w:r w:rsidR="00DB045A">
          <w:fldChar w:fldCharType="begin"/>
        </w:r>
        <w:r w:rsidR="00DB045A">
          <w:instrText xml:space="preserve"> PAGEREF _Toc462773228 \h </w:instrText>
        </w:r>
        <w:r w:rsidR="00DB045A">
          <w:fldChar w:fldCharType="separate"/>
        </w:r>
        <w:r w:rsidR="00DB045A">
          <w:t>64</w:t>
        </w:r>
        <w:r w:rsidR="00DB045A">
          <w:fldChar w:fldCharType="end"/>
        </w:r>
      </w:hyperlink>
    </w:p>
    <w:p w:rsidR="00DB045A" w:rsidRDefault="00620C1F">
      <w:pPr>
        <w:pStyle w:val="TOC3"/>
        <w:rPr>
          <w:rFonts w:eastAsiaTheme="minorEastAsia"/>
          <w:smallCaps w:val="0"/>
          <w:sz w:val="22"/>
        </w:rPr>
      </w:pPr>
      <w:hyperlink w:anchor="_Toc462773229" w:history="1">
        <w:r w:rsidR="00DB045A" w:rsidRPr="00477F66">
          <w:rPr>
            <w:rStyle w:val="Hyperlink"/>
          </w:rPr>
          <w:t>Office 365 Customer Lockbox</w:t>
        </w:r>
        <w:r w:rsidR="00DB045A">
          <w:tab/>
        </w:r>
        <w:r w:rsidR="00DB045A">
          <w:fldChar w:fldCharType="begin"/>
        </w:r>
        <w:r w:rsidR="00DB045A">
          <w:instrText xml:space="preserve"> PAGEREF _Toc462773229 \h </w:instrText>
        </w:r>
        <w:r w:rsidR="00DB045A">
          <w:fldChar w:fldCharType="separate"/>
        </w:r>
        <w:r w:rsidR="00DB045A">
          <w:t>65</w:t>
        </w:r>
        <w:r w:rsidR="00DB045A">
          <w:fldChar w:fldCharType="end"/>
        </w:r>
      </w:hyperlink>
    </w:p>
    <w:p w:rsidR="00DB045A" w:rsidRDefault="00620C1F">
      <w:pPr>
        <w:pStyle w:val="TOC3"/>
        <w:rPr>
          <w:rFonts w:eastAsiaTheme="minorEastAsia"/>
          <w:smallCaps w:val="0"/>
          <w:sz w:val="22"/>
        </w:rPr>
      </w:pPr>
      <w:hyperlink w:anchor="_Toc462773230" w:history="1">
        <w:r w:rsidR="00DB045A" w:rsidRPr="00477F66">
          <w:rPr>
            <w:rStyle w:val="Hyperlink"/>
          </w:rPr>
          <w:t>Office 365 Delve Analytics</w:t>
        </w:r>
        <w:r w:rsidR="00DB045A">
          <w:tab/>
        </w:r>
        <w:r w:rsidR="00DB045A">
          <w:fldChar w:fldCharType="begin"/>
        </w:r>
        <w:r w:rsidR="00DB045A">
          <w:instrText xml:space="preserve"> PAGEREF _Toc462773230 \h </w:instrText>
        </w:r>
        <w:r w:rsidR="00DB045A">
          <w:fldChar w:fldCharType="separate"/>
        </w:r>
        <w:r w:rsidR="00DB045A">
          <w:t>65</w:t>
        </w:r>
        <w:r w:rsidR="00DB045A">
          <w:fldChar w:fldCharType="end"/>
        </w:r>
      </w:hyperlink>
    </w:p>
    <w:p w:rsidR="00DB045A" w:rsidRDefault="00620C1F">
      <w:pPr>
        <w:pStyle w:val="TOC3"/>
        <w:rPr>
          <w:rFonts w:eastAsiaTheme="minorEastAsia"/>
          <w:smallCaps w:val="0"/>
          <w:sz w:val="22"/>
        </w:rPr>
      </w:pPr>
      <w:hyperlink w:anchor="_Toc462773231" w:history="1">
        <w:r w:rsidR="00DB045A" w:rsidRPr="00477F66">
          <w:rPr>
            <w:rStyle w:val="Hyperlink"/>
          </w:rPr>
          <w:t>Office 365 Advanced eDiscovery</w:t>
        </w:r>
        <w:r w:rsidR="00DB045A">
          <w:tab/>
        </w:r>
        <w:r w:rsidR="00DB045A">
          <w:fldChar w:fldCharType="begin"/>
        </w:r>
        <w:r w:rsidR="00DB045A">
          <w:instrText xml:space="preserve"> PAGEREF _Toc462773231 \h </w:instrText>
        </w:r>
        <w:r w:rsidR="00DB045A">
          <w:fldChar w:fldCharType="separate"/>
        </w:r>
        <w:r w:rsidR="00DB045A">
          <w:t>65</w:t>
        </w:r>
        <w:r w:rsidR="00DB045A">
          <w:fldChar w:fldCharType="end"/>
        </w:r>
      </w:hyperlink>
    </w:p>
    <w:p w:rsidR="00DB045A" w:rsidRDefault="00620C1F">
      <w:pPr>
        <w:pStyle w:val="TOC3"/>
        <w:rPr>
          <w:rFonts w:eastAsiaTheme="minorEastAsia"/>
          <w:smallCaps w:val="0"/>
          <w:sz w:val="22"/>
        </w:rPr>
      </w:pPr>
      <w:hyperlink w:anchor="_Toc462773232" w:history="1">
        <w:r w:rsidR="00DB045A" w:rsidRPr="00477F66">
          <w:rPr>
            <w:rStyle w:val="Hyperlink"/>
          </w:rPr>
          <w:t>Exchange Online</w:t>
        </w:r>
        <w:r w:rsidR="00DB045A">
          <w:tab/>
        </w:r>
        <w:r w:rsidR="00DB045A">
          <w:fldChar w:fldCharType="begin"/>
        </w:r>
        <w:r w:rsidR="00DB045A">
          <w:instrText xml:space="preserve"> PAGEREF _Toc462773232 \h </w:instrText>
        </w:r>
        <w:r w:rsidR="00DB045A">
          <w:fldChar w:fldCharType="separate"/>
        </w:r>
        <w:r w:rsidR="00DB045A">
          <w:t>65</w:t>
        </w:r>
        <w:r w:rsidR="00DB045A">
          <w:fldChar w:fldCharType="end"/>
        </w:r>
      </w:hyperlink>
    </w:p>
    <w:p w:rsidR="00DB045A" w:rsidRDefault="00620C1F">
      <w:pPr>
        <w:pStyle w:val="TOC3"/>
        <w:rPr>
          <w:rFonts w:eastAsiaTheme="minorEastAsia"/>
          <w:smallCaps w:val="0"/>
          <w:sz w:val="22"/>
        </w:rPr>
      </w:pPr>
      <w:hyperlink w:anchor="_Toc462773233" w:history="1">
        <w:r w:rsidR="00DB045A" w:rsidRPr="00477F66">
          <w:rPr>
            <w:rStyle w:val="Hyperlink"/>
          </w:rPr>
          <w:t>OneDrive for Business</w:t>
        </w:r>
        <w:r w:rsidR="00DB045A">
          <w:tab/>
        </w:r>
        <w:r w:rsidR="00DB045A">
          <w:fldChar w:fldCharType="begin"/>
        </w:r>
        <w:r w:rsidR="00DB045A">
          <w:instrText xml:space="preserve"> PAGEREF _Toc462773233 \h </w:instrText>
        </w:r>
        <w:r w:rsidR="00DB045A">
          <w:fldChar w:fldCharType="separate"/>
        </w:r>
        <w:r w:rsidR="00DB045A">
          <w:t>66</w:t>
        </w:r>
        <w:r w:rsidR="00DB045A">
          <w:fldChar w:fldCharType="end"/>
        </w:r>
      </w:hyperlink>
    </w:p>
    <w:p w:rsidR="00DB045A" w:rsidRDefault="00620C1F">
      <w:pPr>
        <w:pStyle w:val="TOC3"/>
        <w:rPr>
          <w:rFonts w:eastAsiaTheme="minorEastAsia"/>
          <w:smallCaps w:val="0"/>
          <w:sz w:val="22"/>
        </w:rPr>
      </w:pPr>
      <w:hyperlink w:anchor="_Toc462773234" w:history="1">
        <w:r w:rsidR="00DB045A" w:rsidRPr="00477F66">
          <w:rPr>
            <w:rStyle w:val="Hyperlink"/>
          </w:rPr>
          <w:t>Project Online</w:t>
        </w:r>
        <w:r w:rsidR="00DB045A">
          <w:tab/>
        </w:r>
        <w:r w:rsidR="00DB045A">
          <w:fldChar w:fldCharType="begin"/>
        </w:r>
        <w:r w:rsidR="00DB045A">
          <w:instrText xml:space="preserve"> PAGEREF _Toc462773234 \h </w:instrText>
        </w:r>
        <w:r w:rsidR="00DB045A">
          <w:fldChar w:fldCharType="separate"/>
        </w:r>
        <w:r w:rsidR="00DB045A">
          <w:t>66</w:t>
        </w:r>
        <w:r w:rsidR="00DB045A">
          <w:fldChar w:fldCharType="end"/>
        </w:r>
      </w:hyperlink>
    </w:p>
    <w:p w:rsidR="00DB045A" w:rsidRDefault="00620C1F">
      <w:pPr>
        <w:pStyle w:val="TOC3"/>
        <w:rPr>
          <w:rFonts w:eastAsiaTheme="minorEastAsia"/>
          <w:smallCaps w:val="0"/>
          <w:sz w:val="22"/>
        </w:rPr>
      </w:pPr>
      <w:hyperlink w:anchor="_Toc462773235" w:history="1">
        <w:r w:rsidR="00DB045A" w:rsidRPr="00477F66">
          <w:rPr>
            <w:rStyle w:val="Hyperlink"/>
          </w:rPr>
          <w:t>SharePoint Online</w:t>
        </w:r>
        <w:r w:rsidR="00DB045A">
          <w:tab/>
        </w:r>
        <w:r w:rsidR="00DB045A">
          <w:fldChar w:fldCharType="begin"/>
        </w:r>
        <w:r w:rsidR="00DB045A">
          <w:instrText xml:space="preserve"> PAGEREF _Toc462773235 \h </w:instrText>
        </w:r>
        <w:r w:rsidR="00DB045A">
          <w:fldChar w:fldCharType="separate"/>
        </w:r>
        <w:r w:rsidR="00DB045A">
          <w:t>67</w:t>
        </w:r>
        <w:r w:rsidR="00DB045A">
          <w:fldChar w:fldCharType="end"/>
        </w:r>
      </w:hyperlink>
    </w:p>
    <w:p w:rsidR="00DB045A" w:rsidRDefault="00620C1F">
      <w:pPr>
        <w:pStyle w:val="TOC3"/>
        <w:rPr>
          <w:rFonts w:eastAsiaTheme="minorEastAsia"/>
          <w:smallCaps w:val="0"/>
          <w:sz w:val="22"/>
        </w:rPr>
      </w:pPr>
      <w:hyperlink w:anchor="_Toc462773236" w:history="1">
        <w:r w:rsidR="00DB045A" w:rsidRPr="00477F66">
          <w:rPr>
            <w:rStyle w:val="Hyperlink"/>
          </w:rPr>
          <w:t>Skype for Business Online</w:t>
        </w:r>
        <w:r w:rsidR="00DB045A">
          <w:tab/>
        </w:r>
        <w:r w:rsidR="00DB045A">
          <w:fldChar w:fldCharType="begin"/>
        </w:r>
        <w:r w:rsidR="00DB045A">
          <w:instrText xml:space="preserve"> PAGEREF _Toc462773236 \h </w:instrText>
        </w:r>
        <w:r w:rsidR="00DB045A">
          <w:fldChar w:fldCharType="separate"/>
        </w:r>
        <w:r w:rsidR="00DB045A">
          <w:t>68</w:t>
        </w:r>
        <w:r w:rsidR="00DB045A">
          <w:fldChar w:fldCharType="end"/>
        </w:r>
      </w:hyperlink>
    </w:p>
    <w:p w:rsidR="00DB045A" w:rsidRDefault="00620C1F">
      <w:pPr>
        <w:pStyle w:val="TOC2"/>
        <w:rPr>
          <w:rFonts w:eastAsiaTheme="minorEastAsia"/>
          <w:smallCaps w:val="0"/>
          <w:sz w:val="22"/>
        </w:rPr>
      </w:pPr>
      <w:hyperlink w:anchor="_Toc462773237" w:history="1">
        <w:r w:rsidR="00DB045A" w:rsidRPr="00477F66">
          <w:rPr>
            <w:rStyle w:val="Hyperlink"/>
          </w:rPr>
          <w:t>Andre Onlinetjenester</w:t>
        </w:r>
        <w:r w:rsidR="00DB045A">
          <w:tab/>
        </w:r>
        <w:r w:rsidR="00DB045A">
          <w:fldChar w:fldCharType="begin"/>
        </w:r>
        <w:r w:rsidR="00DB045A">
          <w:instrText xml:space="preserve"> PAGEREF _Toc462773237 \h </w:instrText>
        </w:r>
        <w:r w:rsidR="00DB045A">
          <w:fldChar w:fldCharType="separate"/>
        </w:r>
        <w:r w:rsidR="00DB045A">
          <w:t>69</w:t>
        </w:r>
        <w:r w:rsidR="00DB045A">
          <w:fldChar w:fldCharType="end"/>
        </w:r>
      </w:hyperlink>
    </w:p>
    <w:p w:rsidR="00DB045A" w:rsidRDefault="00620C1F">
      <w:pPr>
        <w:pStyle w:val="TOC3"/>
        <w:rPr>
          <w:rFonts w:eastAsiaTheme="minorEastAsia"/>
          <w:smallCaps w:val="0"/>
          <w:sz w:val="22"/>
        </w:rPr>
      </w:pPr>
      <w:hyperlink w:anchor="_Toc462773238" w:history="1">
        <w:r w:rsidR="00DB045A" w:rsidRPr="00477F66">
          <w:rPr>
            <w:rStyle w:val="Hyperlink"/>
          </w:rPr>
          <w:t>Bing Maps</w:t>
        </w:r>
        <w:r w:rsidR="00DB045A">
          <w:tab/>
        </w:r>
        <w:r w:rsidR="00DB045A">
          <w:fldChar w:fldCharType="begin"/>
        </w:r>
        <w:r w:rsidR="00DB045A">
          <w:instrText xml:space="preserve"> PAGEREF _Toc462773238 \h </w:instrText>
        </w:r>
        <w:r w:rsidR="00DB045A">
          <w:fldChar w:fldCharType="separate"/>
        </w:r>
        <w:r w:rsidR="00DB045A">
          <w:t>69</w:t>
        </w:r>
        <w:r w:rsidR="00DB045A">
          <w:fldChar w:fldCharType="end"/>
        </w:r>
      </w:hyperlink>
    </w:p>
    <w:p w:rsidR="00DB045A" w:rsidRDefault="00620C1F">
      <w:pPr>
        <w:pStyle w:val="TOC3"/>
        <w:rPr>
          <w:rFonts w:eastAsiaTheme="minorEastAsia"/>
          <w:smallCaps w:val="0"/>
          <w:sz w:val="22"/>
        </w:rPr>
      </w:pPr>
      <w:hyperlink w:anchor="_Toc462773239" w:history="1">
        <w:r w:rsidR="00DB045A" w:rsidRPr="00477F66">
          <w:rPr>
            <w:rStyle w:val="Hyperlink"/>
          </w:rPr>
          <w:t>Microsoft Intune</w:t>
        </w:r>
        <w:r w:rsidR="00DB045A">
          <w:tab/>
        </w:r>
        <w:r w:rsidR="00DB045A">
          <w:fldChar w:fldCharType="begin"/>
        </w:r>
        <w:r w:rsidR="00DB045A">
          <w:instrText xml:space="preserve"> PAGEREF _Toc462773239 \h </w:instrText>
        </w:r>
        <w:r w:rsidR="00DB045A">
          <w:fldChar w:fldCharType="separate"/>
        </w:r>
        <w:r w:rsidR="00DB045A">
          <w:t>69</w:t>
        </w:r>
        <w:r w:rsidR="00DB045A">
          <w:fldChar w:fldCharType="end"/>
        </w:r>
      </w:hyperlink>
    </w:p>
    <w:p w:rsidR="00DB045A" w:rsidRDefault="00620C1F">
      <w:pPr>
        <w:pStyle w:val="TOC3"/>
        <w:rPr>
          <w:rFonts w:eastAsiaTheme="minorEastAsia"/>
          <w:smallCaps w:val="0"/>
          <w:sz w:val="22"/>
        </w:rPr>
      </w:pPr>
      <w:hyperlink w:anchor="_Toc462773240" w:history="1">
        <w:r w:rsidR="00DB045A" w:rsidRPr="00477F66">
          <w:rPr>
            <w:rStyle w:val="Hyperlink"/>
          </w:rPr>
          <w:t>Microsoft Learning</w:t>
        </w:r>
        <w:r w:rsidR="00DB045A">
          <w:tab/>
        </w:r>
        <w:r w:rsidR="00DB045A">
          <w:fldChar w:fldCharType="begin"/>
        </w:r>
        <w:r w:rsidR="00DB045A">
          <w:instrText xml:space="preserve"> PAGEREF _Toc462773240 \h </w:instrText>
        </w:r>
        <w:r w:rsidR="00DB045A">
          <w:fldChar w:fldCharType="separate"/>
        </w:r>
        <w:r w:rsidR="00DB045A">
          <w:t>70</w:t>
        </w:r>
        <w:r w:rsidR="00DB045A">
          <w:fldChar w:fldCharType="end"/>
        </w:r>
      </w:hyperlink>
    </w:p>
    <w:p w:rsidR="00DB045A" w:rsidRDefault="00620C1F">
      <w:pPr>
        <w:pStyle w:val="TOC3"/>
        <w:rPr>
          <w:rFonts w:eastAsiaTheme="minorEastAsia"/>
          <w:smallCaps w:val="0"/>
          <w:sz w:val="22"/>
        </w:rPr>
      </w:pPr>
      <w:hyperlink w:anchor="_Toc462773241" w:history="1">
        <w:r w:rsidR="00DB045A" w:rsidRPr="00477F66">
          <w:rPr>
            <w:rStyle w:val="Hyperlink"/>
          </w:rPr>
          <w:t>Microsoft Translator</w:t>
        </w:r>
        <w:r w:rsidR="00DB045A">
          <w:tab/>
        </w:r>
        <w:r w:rsidR="00DB045A">
          <w:fldChar w:fldCharType="begin"/>
        </w:r>
        <w:r w:rsidR="00DB045A">
          <w:instrText xml:space="preserve"> PAGEREF _Toc462773241 \h </w:instrText>
        </w:r>
        <w:r w:rsidR="00DB045A">
          <w:fldChar w:fldCharType="separate"/>
        </w:r>
        <w:r w:rsidR="00DB045A">
          <w:t>70</w:t>
        </w:r>
        <w:r w:rsidR="00DB045A">
          <w:fldChar w:fldCharType="end"/>
        </w:r>
      </w:hyperlink>
    </w:p>
    <w:p w:rsidR="00DB045A" w:rsidRDefault="00620C1F">
      <w:pPr>
        <w:pStyle w:val="TOC3"/>
        <w:rPr>
          <w:rFonts w:eastAsiaTheme="minorEastAsia"/>
          <w:smallCaps w:val="0"/>
          <w:sz w:val="22"/>
        </w:rPr>
      </w:pPr>
      <w:hyperlink w:anchor="_Toc462773242" w:history="1">
        <w:r w:rsidR="00DB045A" w:rsidRPr="00477F66">
          <w:rPr>
            <w:rStyle w:val="Hyperlink"/>
          </w:rPr>
          <w:t>Minecraft: Education Edition</w:t>
        </w:r>
        <w:r w:rsidR="00DB045A">
          <w:tab/>
        </w:r>
        <w:r w:rsidR="00DB045A">
          <w:fldChar w:fldCharType="begin"/>
        </w:r>
        <w:r w:rsidR="00DB045A">
          <w:instrText xml:space="preserve"> PAGEREF _Toc462773242 \h </w:instrText>
        </w:r>
        <w:r w:rsidR="00DB045A">
          <w:fldChar w:fldCharType="separate"/>
        </w:r>
        <w:r w:rsidR="00DB045A">
          <w:t>70</w:t>
        </w:r>
        <w:r w:rsidR="00DB045A">
          <w:fldChar w:fldCharType="end"/>
        </w:r>
      </w:hyperlink>
    </w:p>
    <w:p w:rsidR="00DB045A" w:rsidRDefault="00620C1F">
      <w:pPr>
        <w:pStyle w:val="TOC3"/>
        <w:rPr>
          <w:rFonts w:eastAsiaTheme="minorEastAsia"/>
          <w:smallCaps w:val="0"/>
          <w:sz w:val="22"/>
        </w:rPr>
      </w:pPr>
      <w:hyperlink w:anchor="_Toc462773243" w:history="1">
        <w:r w:rsidR="00DB045A" w:rsidRPr="00477F66">
          <w:rPr>
            <w:rStyle w:val="Hyperlink"/>
          </w:rPr>
          <w:t>Power BI Pro</w:t>
        </w:r>
        <w:r w:rsidR="00DB045A">
          <w:tab/>
        </w:r>
        <w:r w:rsidR="00DB045A">
          <w:fldChar w:fldCharType="begin"/>
        </w:r>
        <w:r w:rsidR="00DB045A">
          <w:instrText xml:space="preserve"> PAGEREF _Toc462773243 \h </w:instrText>
        </w:r>
        <w:r w:rsidR="00DB045A">
          <w:fldChar w:fldCharType="separate"/>
        </w:r>
        <w:r w:rsidR="00DB045A">
          <w:t>71</w:t>
        </w:r>
        <w:r w:rsidR="00DB045A">
          <w:fldChar w:fldCharType="end"/>
        </w:r>
      </w:hyperlink>
    </w:p>
    <w:p w:rsidR="00DB045A" w:rsidRDefault="00620C1F">
      <w:pPr>
        <w:pStyle w:val="TOC3"/>
        <w:rPr>
          <w:rFonts w:eastAsiaTheme="minorEastAsia"/>
          <w:smallCaps w:val="0"/>
          <w:sz w:val="22"/>
        </w:rPr>
      </w:pPr>
      <w:hyperlink w:anchor="_Toc462773244" w:history="1">
        <w:r w:rsidR="00DB045A" w:rsidRPr="00477F66">
          <w:rPr>
            <w:rStyle w:val="Hyperlink"/>
          </w:rPr>
          <w:t>Yammer Enterprise</w:t>
        </w:r>
        <w:r w:rsidR="00DB045A">
          <w:tab/>
        </w:r>
        <w:r w:rsidR="00DB045A">
          <w:fldChar w:fldCharType="begin"/>
        </w:r>
        <w:r w:rsidR="00DB045A">
          <w:instrText xml:space="preserve"> PAGEREF _Toc462773244 \h </w:instrText>
        </w:r>
        <w:r w:rsidR="00DB045A">
          <w:fldChar w:fldCharType="separate"/>
        </w:r>
        <w:r w:rsidR="00DB045A">
          <w:t>71</w:t>
        </w:r>
        <w:r w:rsidR="00DB045A">
          <w:fldChar w:fldCharType="end"/>
        </w:r>
      </w:hyperlink>
    </w:p>
    <w:p w:rsidR="00DB045A" w:rsidRDefault="00620C1F">
      <w:pPr>
        <w:pStyle w:val="TOC1"/>
        <w:rPr>
          <w:rFonts w:eastAsiaTheme="minorEastAsia"/>
          <w:b w:val="0"/>
          <w:caps w:val="0"/>
          <w:noProof/>
          <w:sz w:val="22"/>
          <w:szCs w:val="22"/>
        </w:rPr>
      </w:pPr>
      <w:hyperlink w:anchor="_Toc462773245" w:history="1">
        <w:r w:rsidR="00DB045A" w:rsidRPr="00477F66">
          <w:rPr>
            <w:rStyle w:val="Hyperlink"/>
            <w:noProof/>
          </w:rPr>
          <w:t>Ordliste</w:t>
        </w:r>
        <w:r w:rsidR="00DB045A">
          <w:rPr>
            <w:noProof/>
          </w:rPr>
          <w:tab/>
        </w:r>
        <w:r w:rsidR="00DB045A">
          <w:rPr>
            <w:noProof/>
          </w:rPr>
          <w:fldChar w:fldCharType="begin"/>
        </w:r>
        <w:r w:rsidR="00DB045A">
          <w:rPr>
            <w:noProof/>
          </w:rPr>
          <w:instrText xml:space="preserve"> PAGEREF _Toc462773245 \h </w:instrText>
        </w:r>
        <w:r w:rsidR="00DB045A">
          <w:rPr>
            <w:noProof/>
          </w:rPr>
        </w:r>
        <w:r w:rsidR="00DB045A">
          <w:rPr>
            <w:noProof/>
          </w:rPr>
          <w:fldChar w:fldCharType="separate"/>
        </w:r>
        <w:r w:rsidR="00DB045A">
          <w:rPr>
            <w:noProof/>
          </w:rPr>
          <w:t>72</w:t>
        </w:r>
        <w:r w:rsidR="00DB045A">
          <w:rPr>
            <w:noProof/>
          </w:rPr>
          <w:fldChar w:fldCharType="end"/>
        </w:r>
      </w:hyperlink>
    </w:p>
    <w:p w:rsidR="00DB045A" w:rsidRDefault="00620C1F">
      <w:pPr>
        <w:pStyle w:val="TOC2"/>
        <w:rPr>
          <w:rFonts w:eastAsiaTheme="minorEastAsia"/>
          <w:smallCaps w:val="0"/>
          <w:sz w:val="22"/>
        </w:rPr>
      </w:pPr>
      <w:hyperlink w:anchor="_Toc462773246" w:history="1">
        <w:r w:rsidR="00DB045A" w:rsidRPr="00477F66">
          <w:rPr>
            <w:rStyle w:val="Hyperlink"/>
          </w:rPr>
          <w:t>Attributter</w:t>
        </w:r>
        <w:r w:rsidR="00DB045A">
          <w:tab/>
        </w:r>
        <w:r w:rsidR="00DB045A">
          <w:fldChar w:fldCharType="begin"/>
        </w:r>
        <w:r w:rsidR="00DB045A">
          <w:instrText xml:space="preserve"> PAGEREF _Toc462773246 \h </w:instrText>
        </w:r>
        <w:r w:rsidR="00DB045A">
          <w:fldChar w:fldCharType="separate"/>
        </w:r>
        <w:r w:rsidR="00DB045A">
          <w:t>72</w:t>
        </w:r>
        <w:r w:rsidR="00DB045A">
          <w:fldChar w:fldCharType="end"/>
        </w:r>
      </w:hyperlink>
    </w:p>
    <w:p w:rsidR="00DB045A" w:rsidRDefault="00620C1F">
      <w:pPr>
        <w:pStyle w:val="TOC2"/>
        <w:rPr>
          <w:rFonts w:eastAsiaTheme="minorEastAsia"/>
          <w:smallCaps w:val="0"/>
          <w:sz w:val="22"/>
        </w:rPr>
      </w:pPr>
      <w:hyperlink w:anchor="_Toc462773247" w:history="1">
        <w:r w:rsidR="00DB045A" w:rsidRPr="00477F66">
          <w:rPr>
            <w:rStyle w:val="Hyperlink"/>
          </w:rPr>
          <w:t>Celleværdier</w:t>
        </w:r>
        <w:r w:rsidR="00DB045A">
          <w:tab/>
        </w:r>
        <w:r w:rsidR="00DB045A">
          <w:fldChar w:fldCharType="begin"/>
        </w:r>
        <w:r w:rsidR="00DB045A">
          <w:instrText xml:space="preserve"> PAGEREF _Toc462773247 \h </w:instrText>
        </w:r>
        <w:r w:rsidR="00DB045A">
          <w:fldChar w:fldCharType="separate"/>
        </w:r>
        <w:r w:rsidR="00DB045A">
          <w:t>73</w:t>
        </w:r>
        <w:r w:rsidR="00DB045A">
          <w:fldChar w:fldCharType="end"/>
        </w:r>
      </w:hyperlink>
    </w:p>
    <w:p w:rsidR="00DB045A" w:rsidRDefault="00620C1F">
      <w:pPr>
        <w:pStyle w:val="TOC2"/>
        <w:rPr>
          <w:rFonts w:eastAsiaTheme="minorEastAsia"/>
          <w:smallCaps w:val="0"/>
          <w:sz w:val="22"/>
        </w:rPr>
      </w:pPr>
      <w:hyperlink w:anchor="_Toc462773248" w:history="1">
        <w:r w:rsidR="00DB045A" w:rsidRPr="00477F66">
          <w:rPr>
            <w:rStyle w:val="Hyperlink"/>
          </w:rPr>
          <w:t>Kolonneoverskrifter.</w:t>
        </w:r>
        <w:r w:rsidR="00DB045A">
          <w:tab/>
        </w:r>
        <w:r w:rsidR="00DB045A">
          <w:fldChar w:fldCharType="begin"/>
        </w:r>
        <w:r w:rsidR="00DB045A">
          <w:instrText xml:space="preserve"> PAGEREF _Toc462773248 \h </w:instrText>
        </w:r>
        <w:r w:rsidR="00DB045A">
          <w:fldChar w:fldCharType="separate"/>
        </w:r>
        <w:r w:rsidR="00DB045A">
          <w:t>73</w:t>
        </w:r>
        <w:r w:rsidR="00DB045A">
          <w:fldChar w:fldCharType="end"/>
        </w:r>
      </w:hyperlink>
    </w:p>
    <w:p w:rsidR="00DB045A" w:rsidRDefault="00620C1F">
      <w:pPr>
        <w:pStyle w:val="TOC2"/>
        <w:rPr>
          <w:rFonts w:eastAsiaTheme="minorEastAsia"/>
          <w:smallCaps w:val="0"/>
          <w:sz w:val="22"/>
        </w:rPr>
      </w:pPr>
      <w:hyperlink w:anchor="_Toc462773249" w:history="1">
        <w:r w:rsidR="00DB045A" w:rsidRPr="00477F66">
          <w:rPr>
            <w:rStyle w:val="Hyperlink"/>
          </w:rPr>
          <w:t>Definitioner</w:t>
        </w:r>
        <w:r w:rsidR="00DB045A">
          <w:tab/>
        </w:r>
        <w:r w:rsidR="00DB045A">
          <w:fldChar w:fldCharType="begin"/>
        </w:r>
        <w:r w:rsidR="00DB045A">
          <w:instrText xml:space="preserve"> PAGEREF _Toc462773249 \h </w:instrText>
        </w:r>
        <w:r w:rsidR="00DB045A">
          <w:fldChar w:fldCharType="separate"/>
        </w:r>
        <w:r w:rsidR="00DB045A">
          <w:t>74</w:t>
        </w:r>
        <w:r w:rsidR="00DB045A">
          <w:fldChar w:fldCharType="end"/>
        </w:r>
      </w:hyperlink>
    </w:p>
    <w:p w:rsidR="00DB045A" w:rsidRDefault="00620C1F">
      <w:pPr>
        <w:pStyle w:val="TOC1"/>
        <w:rPr>
          <w:rFonts w:eastAsiaTheme="minorEastAsia"/>
          <w:b w:val="0"/>
          <w:caps w:val="0"/>
          <w:noProof/>
          <w:sz w:val="22"/>
          <w:szCs w:val="22"/>
        </w:rPr>
      </w:pPr>
      <w:hyperlink w:anchor="_Toc462773250" w:history="1">
        <w:r w:rsidR="00DB045A" w:rsidRPr="00477F66">
          <w:rPr>
            <w:rStyle w:val="Hyperlink"/>
            <w:noProof/>
          </w:rPr>
          <w:t>Bilag A – Licenser Svarende til CAL/ML</w:t>
        </w:r>
        <w:r w:rsidR="00DB045A">
          <w:rPr>
            <w:noProof/>
          </w:rPr>
          <w:tab/>
        </w:r>
        <w:r w:rsidR="00DB045A">
          <w:rPr>
            <w:noProof/>
          </w:rPr>
          <w:fldChar w:fldCharType="begin"/>
        </w:r>
        <w:r w:rsidR="00DB045A">
          <w:rPr>
            <w:noProof/>
          </w:rPr>
          <w:instrText xml:space="preserve"> PAGEREF _Toc462773250 \h </w:instrText>
        </w:r>
        <w:r w:rsidR="00DB045A">
          <w:rPr>
            <w:noProof/>
          </w:rPr>
        </w:r>
        <w:r w:rsidR="00DB045A">
          <w:rPr>
            <w:noProof/>
          </w:rPr>
          <w:fldChar w:fldCharType="separate"/>
        </w:r>
        <w:r w:rsidR="00DB045A">
          <w:rPr>
            <w:noProof/>
          </w:rPr>
          <w:t>77</w:t>
        </w:r>
        <w:r w:rsidR="00DB045A">
          <w:rPr>
            <w:noProof/>
          </w:rPr>
          <w:fldChar w:fldCharType="end"/>
        </w:r>
      </w:hyperlink>
    </w:p>
    <w:p w:rsidR="00DB045A" w:rsidRDefault="00620C1F">
      <w:pPr>
        <w:pStyle w:val="TOC1"/>
        <w:rPr>
          <w:rFonts w:eastAsiaTheme="minorEastAsia"/>
          <w:b w:val="0"/>
          <w:caps w:val="0"/>
          <w:noProof/>
          <w:sz w:val="22"/>
          <w:szCs w:val="22"/>
        </w:rPr>
      </w:pPr>
      <w:hyperlink w:anchor="_Toc462773251" w:history="1">
        <w:r w:rsidR="00DB045A" w:rsidRPr="00477F66">
          <w:rPr>
            <w:rStyle w:val="Hyperlink"/>
            <w:noProof/>
          </w:rPr>
          <w:t>Bilag B – Software Assurance</w:t>
        </w:r>
        <w:r w:rsidR="00DB045A">
          <w:rPr>
            <w:noProof/>
          </w:rPr>
          <w:tab/>
        </w:r>
        <w:r w:rsidR="00DB045A">
          <w:rPr>
            <w:noProof/>
          </w:rPr>
          <w:fldChar w:fldCharType="begin"/>
        </w:r>
        <w:r w:rsidR="00DB045A">
          <w:rPr>
            <w:noProof/>
          </w:rPr>
          <w:instrText xml:space="preserve"> PAGEREF _Toc462773251 \h </w:instrText>
        </w:r>
        <w:r w:rsidR="00DB045A">
          <w:rPr>
            <w:noProof/>
          </w:rPr>
        </w:r>
        <w:r w:rsidR="00DB045A">
          <w:rPr>
            <w:noProof/>
          </w:rPr>
          <w:fldChar w:fldCharType="separate"/>
        </w:r>
        <w:r w:rsidR="00DB045A">
          <w:rPr>
            <w:noProof/>
          </w:rPr>
          <w:t>78</w:t>
        </w:r>
        <w:r w:rsidR="00DB045A">
          <w:rPr>
            <w:noProof/>
          </w:rPr>
          <w:fldChar w:fldCharType="end"/>
        </w:r>
      </w:hyperlink>
    </w:p>
    <w:p w:rsidR="00DB045A" w:rsidRDefault="00620C1F">
      <w:pPr>
        <w:pStyle w:val="TOC2"/>
        <w:rPr>
          <w:rFonts w:eastAsiaTheme="minorEastAsia"/>
          <w:smallCaps w:val="0"/>
          <w:sz w:val="22"/>
        </w:rPr>
      </w:pPr>
      <w:hyperlink w:anchor="_Toc462773252" w:history="1">
        <w:r w:rsidR="00DB045A" w:rsidRPr="00477F66">
          <w:rPr>
            <w:rStyle w:val="Hyperlink"/>
          </w:rPr>
          <w:t>Køb af Software Assurance.</w:t>
        </w:r>
        <w:r w:rsidR="00DB045A">
          <w:tab/>
        </w:r>
        <w:r w:rsidR="00DB045A">
          <w:fldChar w:fldCharType="begin"/>
        </w:r>
        <w:r w:rsidR="00DB045A">
          <w:instrText xml:space="preserve"> PAGEREF _Toc462773252 \h </w:instrText>
        </w:r>
        <w:r w:rsidR="00DB045A">
          <w:fldChar w:fldCharType="separate"/>
        </w:r>
        <w:r w:rsidR="00DB045A">
          <w:t>78</w:t>
        </w:r>
        <w:r w:rsidR="00DB045A">
          <w:fldChar w:fldCharType="end"/>
        </w:r>
      </w:hyperlink>
    </w:p>
    <w:p w:rsidR="00DB045A" w:rsidRDefault="00620C1F">
      <w:pPr>
        <w:pStyle w:val="TOC2"/>
        <w:rPr>
          <w:rFonts w:eastAsiaTheme="minorEastAsia"/>
          <w:smallCaps w:val="0"/>
          <w:sz w:val="22"/>
        </w:rPr>
      </w:pPr>
      <w:hyperlink w:anchor="_Toc462773253" w:history="1">
        <w:r w:rsidR="00DB045A" w:rsidRPr="00477F66">
          <w:rPr>
            <w:rStyle w:val="Hyperlink"/>
          </w:rPr>
          <w:t>Fornyelse af Software Assurance</w:t>
        </w:r>
        <w:r w:rsidR="00DB045A">
          <w:tab/>
        </w:r>
        <w:r w:rsidR="00DB045A">
          <w:fldChar w:fldCharType="begin"/>
        </w:r>
        <w:r w:rsidR="00DB045A">
          <w:instrText xml:space="preserve"> PAGEREF _Toc462773253 \h </w:instrText>
        </w:r>
        <w:r w:rsidR="00DB045A">
          <w:fldChar w:fldCharType="separate"/>
        </w:r>
        <w:r w:rsidR="00DB045A">
          <w:t>78</w:t>
        </w:r>
        <w:r w:rsidR="00DB045A">
          <w:fldChar w:fldCharType="end"/>
        </w:r>
      </w:hyperlink>
    </w:p>
    <w:p w:rsidR="00DB045A" w:rsidRDefault="00620C1F">
      <w:pPr>
        <w:pStyle w:val="TOC2"/>
        <w:rPr>
          <w:rFonts w:eastAsiaTheme="minorEastAsia"/>
          <w:smallCaps w:val="0"/>
          <w:sz w:val="22"/>
        </w:rPr>
      </w:pPr>
      <w:hyperlink w:anchor="_Toc462773254" w:history="1">
        <w:r w:rsidR="00DB045A" w:rsidRPr="00477F66">
          <w:rPr>
            <w:rStyle w:val="Hyperlink"/>
          </w:rPr>
          <w:t>Overførselslicens til Ophørte eller Opbrugte Produkter</w:t>
        </w:r>
        <w:r w:rsidR="00DB045A">
          <w:tab/>
        </w:r>
        <w:r w:rsidR="00DB045A">
          <w:fldChar w:fldCharType="begin"/>
        </w:r>
        <w:r w:rsidR="00DB045A">
          <w:instrText xml:space="preserve"> PAGEREF _Toc462773254 \h </w:instrText>
        </w:r>
        <w:r w:rsidR="00DB045A">
          <w:fldChar w:fldCharType="separate"/>
        </w:r>
        <w:r w:rsidR="00DB045A">
          <w:t>79</w:t>
        </w:r>
        <w:r w:rsidR="00DB045A">
          <w:fldChar w:fldCharType="end"/>
        </w:r>
      </w:hyperlink>
    </w:p>
    <w:p w:rsidR="00DB045A" w:rsidRDefault="00620C1F">
      <w:pPr>
        <w:pStyle w:val="TOC2"/>
        <w:rPr>
          <w:rFonts w:eastAsiaTheme="minorEastAsia"/>
          <w:smallCaps w:val="0"/>
          <w:sz w:val="22"/>
        </w:rPr>
      </w:pPr>
      <w:hyperlink w:anchor="_Toc462773255" w:history="1">
        <w:r w:rsidR="00DB045A" w:rsidRPr="00477F66">
          <w:rPr>
            <w:rStyle w:val="Hyperlink"/>
          </w:rPr>
          <w:t>Software Assurance-fordele</w:t>
        </w:r>
        <w:r w:rsidR="00DB045A">
          <w:tab/>
        </w:r>
        <w:r w:rsidR="00DB045A">
          <w:fldChar w:fldCharType="begin"/>
        </w:r>
        <w:r w:rsidR="00DB045A">
          <w:instrText xml:space="preserve"> PAGEREF _Toc462773255 \h </w:instrText>
        </w:r>
        <w:r w:rsidR="00DB045A">
          <w:fldChar w:fldCharType="separate"/>
        </w:r>
        <w:r w:rsidR="00DB045A">
          <w:t>79</w:t>
        </w:r>
        <w:r w:rsidR="00DB045A">
          <w:fldChar w:fldCharType="end"/>
        </w:r>
      </w:hyperlink>
    </w:p>
    <w:p w:rsidR="00DB045A" w:rsidRDefault="00620C1F">
      <w:pPr>
        <w:pStyle w:val="TOC1"/>
        <w:rPr>
          <w:rFonts w:eastAsiaTheme="minorEastAsia"/>
          <w:b w:val="0"/>
          <w:caps w:val="0"/>
          <w:noProof/>
          <w:sz w:val="22"/>
          <w:szCs w:val="22"/>
        </w:rPr>
      </w:pPr>
      <w:hyperlink w:anchor="_Toc462773256" w:history="1">
        <w:r w:rsidR="00DB045A" w:rsidRPr="00477F66">
          <w:rPr>
            <w:rStyle w:val="Hyperlink"/>
            <w:noProof/>
          </w:rPr>
          <w:t>Bilag C – Professionelle Ydelser</w:t>
        </w:r>
        <w:r w:rsidR="00DB045A">
          <w:rPr>
            <w:noProof/>
          </w:rPr>
          <w:tab/>
        </w:r>
        <w:r w:rsidR="00DB045A">
          <w:rPr>
            <w:noProof/>
          </w:rPr>
          <w:fldChar w:fldCharType="begin"/>
        </w:r>
        <w:r w:rsidR="00DB045A">
          <w:rPr>
            <w:noProof/>
          </w:rPr>
          <w:instrText xml:space="preserve"> PAGEREF _Toc462773256 \h </w:instrText>
        </w:r>
        <w:r w:rsidR="00DB045A">
          <w:rPr>
            <w:noProof/>
          </w:rPr>
        </w:r>
        <w:r w:rsidR="00DB045A">
          <w:rPr>
            <w:noProof/>
          </w:rPr>
          <w:fldChar w:fldCharType="separate"/>
        </w:r>
        <w:r w:rsidR="00DB045A">
          <w:rPr>
            <w:noProof/>
          </w:rPr>
          <w:t>90</w:t>
        </w:r>
        <w:r w:rsidR="00DB045A">
          <w:rPr>
            <w:noProof/>
          </w:rPr>
          <w:fldChar w:fldCharType="end"/>
        </w:r>
      </w:hyperlink>
    </w:p>
    <w:p w:rsidR="00DB045A" w:rsidRDefault="00620C1F">
      <w:pPr>
        <w:pStyle w:val="TOC2"/>
        <w:rPr>
          <w:rFonts w:eastAsiaTheme="minorEastAsia"/>
          <w:smallCaps w:val="0"/>
          <w:sz w:val="22"/>
        </w:rPr>
      </w:pPr>
      <w:hyperlink w:anchor="_Toc462773257" w:history="1">
        <w:r w:rsidR="00DB045A" w:rsidRPr="00477F66">
          <w:rPr>
            <w:rStyle w:val="Hyperlink"/>
          </w:rPr>
          <w:t>Supporttilbud for Microsoft Premier</w:t>
        </w:r>
        <w:r w:rsidR="00DB045A">
          <w:tab/>
        </w:r>
        <w:r w:rsidR="00DB045A">
          <w:fldChar w:fldCharType="begin"/>
        </w:r>
        <w:r w:rsidR="00DB045A">
          <w:instrText xml:space="preserve"> PAGEREF _Toc462773257 \h </w:instrText>
        </w:r>
        <w:r w:rsidR="00DB045A">
          <w:fldChar w:fldCharType="separate"/>
        </w:r>
        <w:r w:rsidR="00DB045A">
          <w:t>90</w:t>
        </w:r>
        <w:r w:rsidR="00DB045A">
          <w:fldChar w:fldCharType="end"/>
        </w:r>
      </w:hyperlink>
    </w:p>
    <w:p w:rsidR="00DB045A" w:rsidRDefault="00620C1F">
      <w:pPr>
        <w:pStyle w:val="TOC2"/>
        <w:rPr>
          <w:rFonts w:eastAsiaTheme="minorEastAsia"/>
          <w:smallCaps w:val="0"/>
          <w:sz w:val="22"/>
        </w:rPr>
      </w:pPr>
      <w:hyperlink w:anchor="_Toc462773258" w:history="1">
        <w:r w:rsidR="00DB045A" w:rsidRPr="00477F66">
          <w:rPr>
            <w:rStyle w:val="Hyperlink"/>
          </w:rPr>
          <w:t>Microsoft Digital Advisory-tilbud</w:t>
        </w:r>
        <w:r w:rsidR="00DB045A">
          <w:tab/>
        </w:r>
        <w:r w:rsidR="00DB045A">
          <w:fldChar w:fldCharType="begin"/>
        </w:r>
        <w:r w:rsidR="00DB045A">
          <w:instrText xml:space="preserve"> PAGEREF _Toc462773258 \h </w:instrText>
        </w:r>
        <w:r w:rsidR="00DB045A">
          <w:fldChar w:fldCharType="separate"/>
        </w:r>
        <w:r w:rsidR="00DB045A">
          <w:t>90</w:t>
        </w:r>
        <w:r w:rsidR="00DB045A">
          <w:fldChar w:fldCharType="end"/>
        </w:r>
      </w:hyperlink>
    </w:p>
    <w:p w:rsidR="00DB045A" w:rsidRDefault="00620C1F">
      <w:pPr>
        <w:pStyle w:val="TOC2"/>
        <w:rPr>
          <w:rFonts w:eastAsiaTheme="minorEastAsia"/>
          <w:smallCaps w:val="0"/>
          <w:sz w:val="22"/>
        </w:rPr>
      </w:pPr>
      <w:hyperlink w:anchor="_Toc462773259" w:history="1">
        <w:r w:rsidR="00DB045A" w:rsidRPr="00477F66">
          <w:rPr>
            <w:rStyle w:val="Hyperlink"/>
          </w:rPr>
          <w:t>Tilbud på Sales Productivity Accelerator</w:t>
        </w:r>
        <w:r w:rsidR="00DB045A">
          <w:tab/>
        </w:r>
        <w:r w:rsidR="00DB045A">
          <w:fldChar w:fldCharType="begin"/>
        </w:r>
        <w:r w:rsidR="00DB045A">
          <w:instrText xml:space="preserve"> PAGEREF _Toc462773259 \h </w:instrText>
        </w:r>
        <w:r w:rsidR="00DB045A">
          <w:fldChar w:fldCharType="separate"/>
        </w:r>
        <w:r w:rsidR="00DB045A">
          <w:t>91</w:t>
        </w:r>
        <w:r w:rsidR="00DB045A">
          <w:fldChar w:fldCharType="end"/>
        </w:r>
      </w:hyperlink>
    </w:p>
    <w:p w:rsidR="00DB045A" w:rsidRDefault="00620C1F">
      <w:pPr>
        <w:pStyle w:val="TOC1"/>
        <w:rPr>
          <w:rFonts w:eastAsiaTheme="minorEastAsia"/>
          <w:b w:val="0"/>
          <w:caps w:val="0"/>
          <w:noProof/>
          <w:sz w:val="22"/>
          <w:szCs w:val="22"/>
        </w:rPr>
      </w:pPr>
      <w:hyperlink w:anchor="_Toc462773260" w:history="1">
        <w:r w:rsidR="00DB045A" w:rsidRPr="00477F66">
          <w:rPr>
            <w:rStyle w:val="Hyperlink"/>
            <w:noProof/>
          </w:rPr>
          <w:t>Bilag D – Supplerende vilkår for Programaftale</w:t>
        </w:r>
        <w:r w:rsidR="00DB045A">
          <w:rPr>
            <w:noProof/>
          </w:rPr>
          <w:tab/>
        </w:r>
        <w:r w:rsidR="00DB045A">
          <w:rPr>
            <w:noProof/>
          </w:rPr>
          <w:fldChar w:fldCharType="begin"/>
        </w:r>
        <w:r w:rsidR="00DB045A">
          <w:rPr>
            <w:noProof/>
          </w:rPr>
          <w:instrText xml:space="preserve"> PAGEREF _Toc462773260 \h </w:instrText>
        </w:r>
        <w:r w:rsidR="00DB045A">
          <w:rPr>
            <w:noProof/>
          </w:rPr>
        </w:r>
        <w:r w:rsidR="00DB045A">
          <w:rPr>
            <w:noProof/>
          </w:rPr>
          <w:fldChar w:fldCharType="separate"/>
        </w:r>
        <w:r w:rsidR="00DB045A">
          <w:rPr>
            <w:noProof/>
          </w:rPr>
          <w:t>92</w:t>
        </w:r>
        <w:r w:rsidR="00DB045A">
          <w:rPr>
            <w:noProof/>
          </w:rPr>
          <w:fldChar w:fldCharType="end"/>
        </w:r>
      </w:hyperlink>
    </w:p>
    <w:p w:rsidR="00DB045A" w:rsidRDefault="00620C1F">
      <w:pPr>
        <w:pStyle w:val="TOC2"/>
        <w:rPr>
          <w:rFonts w:eastAsiaTheme="minorEastAsia"/>
          <w:smallCaps w:val="0"/>
          <w:sz w:val="22"/>
        </w:rPr>
      </w:pPr>
      <w:hyperlink w:anchor="_Toc462773261" w:history="1">
        <w:r w:rsidR="00DB045A" w:rsidRPr="00477F66">
          <w:rPr>
            <w:rStyle w:val="Hyperlink"/>
          </w:rPr>
          <w:t>Supplerende Vilkår for Select Plus-program</w:t>
        </w:r>
        <w:r w:rsidR="00DB045A">
          <w:tab/>
        </w:r>
        <w:r w:rsidR="00DB045A">
          <w:fldChar w:fldCharType="begin"/>
        </w:r>
        <w:r w:rsidR="00DB045A">
          <w:instrText xml:space="preserve"> PAGEREF _Toc462773261 \h </w:instrText>
        </w:r>
        <w:r w:rsidR="00DB045A">
          <w:fldChar w:fldCharType="separate"/>
        </w:r>
        <w:r w:rsidR="00DB045A">
          <w:t>92</w:t>
        </w:r>
        <w:r w:rsidR="00DB045A">
          <w:fldChar w:fldCharType="end"/>
        </w:r>
      </w:hyperlink>
    </w:p>
    <w:p w:rsidR="00DB045A" w:rsidRDefault="00620C1F">
      <w:pPr>
        <w:pStyle w:val="TOC2"/>
        <w:rPr>
          <w:rFonts w:eastAsiaTheme="minorEastAsia"/>
          <w:smallCaps w:val="0"/>
          <w:sz w:val="22"/>
        </w:rPr>
      </w:pPr>
      <w:hyperlink w:anchor="_Toc462773262" w:history="1">
        <w:r w:rsidR="00DB045A" w:rsidRPr="00477F66">
          <w:rPr>
            <w:rStyle w:val="Hyperlink"/>
          </w:rPr>
          <w:t>Definition af Administration til Kvalificerede Enheder</w:t>
        </w:r>
        <w:r w:rsidR="00DB045A">
          <w:tab/>
        </w:r>
        <w:r w:rsidR="00DB045A">
          <w:fldChar w:fldCharType="begin"/>
        </w:r>
        <w:r w:rsidR="00DB045A">
          <w:instrText xml:space="preserve"> PAGEREF _Toc462773262 \h </w:instrText>
        </w:r>
        <w:r w:rsidR="00DB045A">
          <w:fldChar w:fldCharType="separate"/>
        </w:r>
        <w:r w:rsidR="00DB045A">
          <w:t>92</w:t>
        </w:r>
        <w:r w:rsidR="00DB045A">
          <w:fldChar w:fldCharType="end"/>
        </w:r>
      </w:hyperlink>
    </w:p>
    <w:p w:rsidR="00DB045A" w:rsidRDefault="00620C1F">
      <w:pPr>
        <w:pStyle w:val="TOC2"/>
        <w:rPr>
          <w:rFonts w:eastAsiaTheme="minorEastAsia"/>
          <w:smallCaps w:val="0"/>
          <w:sz w:val="22"/>
        </w:rPr>
      </w:pPr>
      <w:hyperlink w:anchor="_Toc462773263" w:history="1">
        <w:r w:rsidR="00DB045A" w:rsidRPr="00477F66">
          <w:rPr>
            <w:rStyle w:val="Hyperlink"/>
          </w:rPr>
          <w:t>Online-services i Open-programmerne</w:t>
        </w:r>
        <w:r w:rsidR="00DB045A">
          <w:tab/>
        </w:r>
        <w:r w:rsidR="00DB045A">
          <w:fldChar w:fldCharType="begin"/>
        </w:r>
        <w:r w:rsidR="00DB045A">
          <w:instrText xml:space="preserve"> PAGEREF _Toc462773263 \h </w:instrText>
        </w:r>
        <w:r w:rsidR="00DB045A">
          <w:fldChar w:fldCharType="separate"/>
        </w:r>
        <w:r w:rsidR="00DB045A">
          <w:t>92</w:t>
        </w:r>
        <w:r w:rsidR="00DB045A">
          <w:fldChar w:fldCharType="end"/>
        </w:r>
      </w:hyperlink>
    </w:p>
    <w:p w:rsidR="00DB045A" w:rsidRDefault="00620C1F">
      <w:pPr>
        <w:pStyle w:val="TOC2"/>
        <w:rPr>
          <w:rFonts w:eastAsiaTheme="minorEastAsia"/>
          <w:smallCaps w:val="0"/>
          <w:sz w:val="22"/>
        </w:rPr>
      </w:pPr>
      <w:hyperlink w:anchor="_Toc462773264" w:history="1">
        <w:r w:rsidR="00DB045A" w:rsidRPr="00477F66">
          <w:rPr>
            <w:rStyle w:val="Hyperlink"/>
          </w:rPr>
          <w:t>Supplerende Vilkår for Professional-services – Legacy-aftaler</w:t>
        </w:r>
        <w:r w:rsidR="00DB045A">
          <w:tab/>
        </w:r>
        <w:r w:rsidR="00DB045A">
          <w:fldChar w:fldCharType="begin"/>
        </w:r>
        <w:r w:rsidR="00DB045A">
          <w:instrText xml:space="preserve"> PAGEREF _Toc462773264 \h </w:instrText>
        </w:r>
        <w:r w:rsidR="00DB045A">
          <w:fldChar w:fldCharType="separate"/>
        </w:r>
        <w:r w:rsidR="00DB045A">
          <w:t>92</w:t>
        </w:r>
        <w:r w:rsidR="00DB045A">
          <w:fldChar w:fldCharType="end"/>
        </w:r>
      </w:hyperlink>
    </w:p>
    <w:p w:rsidR="00DB045A" w:rsidRDefault="00620C1F">
      <w:pPr>
        <w:pStyle w:val="TOC1"/>
        <w:rPr>
          <w:rFonts w:eastAsiaTheme="minorEastAsia"/>
          <w:b w:val="0"/>
          <w:caps w:val="0"/>
          <w:noProof/>
          <w:sz w:val="22"/>
          <w:szCs w:val="22"/>
        </w:rPr>
      </w:pPr>
      <w:hyperlink w:anchor="_Toc462773265" w:history="1">
        <w:r w:rsidR="00DB045A" w:rsidRPr="00477F66">
          <w:rPr>
            <w:rStyle w:val="Hyperlink"/>
            <w:noProof/>
          </w:rPr>
          <w:t>Bilag E – Kampagner</w:t>
        </w:r>
        <w:r w:rsidR="00DB045A">
          <w:rPr>
            <w:noProof/>
          </w:rPr>
          <w:tab/>
        </w:r>
        <w:r w:rsidR="00DB045A">
          <w:rPr>
            <w:noProof/>
          </w:rPr>
          <w:fldChar w:fldCharType="begin"/>
        </w:r>
        <w:r w:rsidR="00DB045A">
          <w:rPr>
            <w:noProof/>
          </w:rPr>
          <w:instrText xml:space="preserve"> PAGEREF _Toc462773265 \h </w:instrText>
        </w:r>
        <w:r w:rsidR="00DB045A">
          <w:rPr>
            <w:noProof/>
          </w:rPr>
        </w:r>
        <w:r w:rsidR="00DB045A">
          <w:rPr>
            <w:noProof/>
          </w:rPr>
          <w:fldChar w:fldCharType="separate"/>
        </w:r>
        <w:r w:rsidR="00DB045A">
          <w:rPr>
            <w:noProof/>
          </w:rPr>
          <w:t>94</w:t>
        </w:r>
        <w:r w:rsidR="00DB045A">
          <w:rPr>
            <w:noProof/>
          </w:rPr>
          <w:fldChar w:fldCharType="end"/>
        </w:r>
      </w:hyperlink>
    </w:p>
    <w:p w:rsidR="00DB045A" w:rsidRDefault="00620C1F">
      <w:pPr>
        <w:pStyle w:val="TOC2"/>
        <w:rPr>
          <w:rFonts w:eastAsiaTheme="minorEastAsia"/>
          <w:smallCaps w:val="0"/>
          <w:sz w:val="22"/>
        </w:rPr>
      </w:pPr>
      <w:hyperlink w:anchor="_Toc462773266" w:history="1">
        <w:r w:rsidR="00DB045A" w:rsidRPr="00477F66">
          <w:rPr>
            <w:rStyle w:val="Hyperlink"/>
          </w:rPr>
          <w:t>System Center Client Management Suite-kampagne</w:t>
        </w:r>
        <w:r w:rsidR="00DB045A">
          <w:tab/>
        </w:r>
        <w:r w:rsidR="00DB045A">
          <w:fldChar w:fldCharType="begin"/>
        </w:r>
        <w:r w:rsidR="00DB045A">
          <w:instrText xml:space="preserve"> PAGEREF _Toc462773266 \h </w:instrText>
        </w:r>
        <w:r w:rsidR="00DB045A">
          <w:fldChar w:fldCharType="separate"/>
        </w:r>
        <w:r w:rsidR="00DB045A">
          <w:t>94</w:t>
        </w:r>
        <w:r w:rsidR="00DB045A">
          <w:fldChar w:fldCharType="end"/>
        </w:r>
      </w:hyperlink>
    </w:p>
    <w:p w:rsidR="00DB045A" w:rsidRDefault="00620C1F">
      <w:pPr>
        <w:pStyle w:val="TOC2"/>
        <w:rPr>
          <w:rFonts w:eastAsiaTheme="minorEastAsia"/>
          <w:smallCaps w:val="0"/>
          <w:sz w:val="22"/>
        </w:rPr>
      </w:pPr>
      <w:hyperlink w:anchor="_Toc462773267" w:history="1">
        <w:r w:rsidR="00DB045A" w:rsidRPr="00477F66">
          <w:rPr>
            <w:rStyle w:val="Hyperlink"/>
          </w:rPr>
          <w:t>Azure Compute Capacity-kampagne</w:t>
        </w:r>
        <w:r w:rsidR="00DB045A">
          <w:tab/>
        </w:r>
        <w:r w:rsidR="00DB045A">
          <w:fldChar w:fldCharType="begin"/>
        </w:r>
        <w:r w:rsidR="00DB045A">
          <w:instrText xml:space="preserve"> PAGEREF _Toc462773267 \h </w:instrText>
        </w:r>
        <w:r w:rsidR="00DB045A">
          <w:fldChar w:fldCharType="separate"/>
        </w:r>
        <w:r w:rsidR="00DB045A">
          <w:t>94</w:t>
        </w:r>
        <w:r w:rsidR="00DB045A">
          <w:fldChar w:fldCharType="end"/>
        </w:r>
      </w:hyperlink>
    </w:p>
    <w:p w:rsidR="00DB045A" w:rsidRDefault="00620C1F">
      <w:pPr>
        <w:pStyle w:val="TOC1"/>
        <w:rPr>
          <w:rFonts w:eastAsiaTheme="minorEastAsia"/>
          <w:b w:val="0"/>
          <w:caps w:val="0"/>
          <w:noProof/>
          <w:sz w:val="22"/>
          <w:szCs w:val="22"/>
        </w:rPr>
      </w:pPr>
      <w:hyperlink w:anchor="_Toc462773268" w:history="1">
        <w:r w:rsidR="00DB045A" w:rsidRPr="00477F66">
          <w:rPr>
            <w:rStyle w:val="Hyperlink"/>
            <w:noProof/>
          </w:rPr>
          <w:t>Appendix F – Vilkår for lagringssystem</w:t>
        </w:r>
        <w:r w:rsidR="00DB045A">
          <w:rPr>
            <w:noProof/>
          </w:rPr>
          <w:tab/>
        </w:r>
        <w:r w:rsidR="00DB045A">
          <w:rPr>
            <w:noProof/>
          </w:rPr>
          <w:fldChar w:fldCharType="begin"/>
        </w:r>
        <w:r w:rsidR="00DB045A">
          <w:rPr>
            <w:noProof/>
          </w:rPr>
          <w:instrText xml:space="preserve"> PAGEREF _Toc462773268 \h </w:instrText>
        </w:r>
        <w:r w:rsidR="00DB045A">
          <w:rPr>
            <w:noProof/>
          </w:rPr>
        </w:r>
        <w:r w:rsidR="00DB045A">
          <w:rPr>
            <w:noProof/>
          </w:rPr>
          <w:fldChar w:fldCharType="separate"/>
        </w:r>
        <w:r w:rsidR="00DB045A">
          <w:rPr>
            <w:noProof/>
          </w:rPr>
          <w:t>95</w:t>
        </w:r>
        <w:r w:rsidR="00DB045A">
          <w:rPr>
            <w:noProof/>
          </w:rPr>
          <w:fldChar w:fldCharType="end"/>
        </w:r>
      </w:hyperlink>
    </w:p>
    <w:p w:rsidR="00DB045A" w:rsidRDefault="00620C1F">
      <w:pPr>
        <w:pStyle w:val="TOC2"/>
        <w:rPr>
          <w:rFonts w:eastAsiaTheme="minorEastAsia"/>
          <w:smallCaps w:val="0"/>
          <w:sz w:val="22"/>
        </w:rPr>
      </w:pPr>
      <w:hyperlink w:anchor="_Toc462773269" w:history="1">
        <w:r w:rsidR="00DB045A" w:rsidRPr="00477F66">
          <w:rPr>
            <w:rStyle w:val="Hyperlink"/>
          </w:rPr>
          <w:t>Tilgængelighed</w:t>
        </w:r>
        <w:r w:rsidR="00DB045A">
          <w:tab/>
        </w:r>
        <w:r w:rsidR="00DB045A">
          <w:fldChar w:fldCharType="begin"/>
        </w:r>
        <w:r w:rsidR="00DB045A">
          <w:instrText xml:space="preserve"> PAGEREF _Toc462773269 \h </w:instrText>
        </w:r>
        <w:r w:rsidR="00DB045A">
          <w:fldChar w:fldCharType="separate"/>
        </w:r>
        <w:r w:rsidR="00DB045A">
          <w:t>95</w:t>
        </w:r>
        <w:r w:rsidR="00DB045A">
          <w:fldChar w:fldCharType="end"/>
        </w:r>
      </w:hyperlink>
    </w:p>
    <w:p w:rsidR="00DB045A" w:rsidRDefault="00620C1F">
      <w:pPr>
        <w:pStyle w:val="TOC2"/>
        <w:rPr>
          <w:rFonts w:eastAsiaTheme="minorEastAsia"/>
          <w:smallCaps w:val="0"/>
          <w:sz w:val="22"/>
        </w:rPr>
      </w:pPr>
      <w:hyperlink w:anchor="_Toc462773270" w:history="1">
        <w:r w:rsidR="00DB045A" w:rsidRPr="00477F66">
          <w:rPr>
            <w:rStyle w:val="Hyperlink"/>
          </w:rPr>
          <w:t>Afsendelse og Ejendomsret</w:t>
        </w:r>
        <w:r w:rsidR="00DB045A">
          <w:tab/>
        </w:r>
        <w:r w:rsidR="00DB045A">
          <w:fldChar w:fldCharType="begin"/>
        </w:r>
        <w:r w:rsidR="00DB045A">
          <w:instrText xml:space="preserve"> PAGEREF _Toc462773270 \h </w:instrText>
        </w:r>
        <w:r w:rsidR="00DB045A">
          <w:fldChar w:fldCharType="separate"/>
        </w:r>
        <w:r w:rsidR="00DB045A">
          <w:t>95</w:t>
        </w:r>
        <w:r w:rsidR="00DB045A">
          <w:fldChar w:fldCharType="end"/>
        </w:r>
      </w:hyperlink>
    </w:p>
    <w:p w:rsidR="00DB045A" w:rsidRDefault="00620C1F">
      <w:pPr>
        <w:pStyle w:val="TOC2"/>
        <w:rPr>
          <w:rFonts w:eastAsiaTheme="minorEastAsia"/>
          <w:smallCaps w:val="0"/>
          <w:sz w:val="22"/>
        </w:rPr>
      </w:pPr>
      <w:hyperlink w:anchor="_Toc462773271" w:history="1">
        <w:r w:rsidR="00DB045A" w:rsidRPr="00477F66">
          <w:rPr>
            <w:rStyle w:val="Hyperlink"/>
          </w:rPr>
          <w:t>Lagersystemsoftware</w:t>
        </w:r>
        <w:r w:rsidR="00DB045A">
          <w:tab/>
        </w:r>
        <w:r w:rsidR="00DB045A">
          <w:fldChar w:fldCharType="begin"/>
        </w:r>
        <w:r w:rsidR="00DB045A">
          <w:instrText xml:space="preserve"> PAGEREF _Toc462773271 \h </w:instrText>
        </w:r>
        <w:r w:rsidR="00DB045A">
          <w:fldChar w:fldCharType="separate"/>
        </w:r>
        <w:r w:rsidR="00DB045A">
          <w:t>95</w:t>
        </w:r>
        <w:r w:rsidR="00DB045A">
          <w:fldChar w:fldCharType="end"/>
        </w:r>
      </w:hyperlink>
    </w:p>
    <w:p w:rsidR="00DB045A" w:rsidRDefault="00620C1F">
      <w:pPr>
        <w:pStyle w:val="TOC2"/>
        <w:rPr>
          <w:rFonts w:eastAsiaTheme="minorEastAsia"/>
          <w:smallCaps w:val="0"/>
          <w:sz w:val="22"/>
        </w:rPr>
      </w:pPr>
      <w:hyperlink w:anchor="_Toc462773272" w:history="1">
        <w:r w:rsidR="00DB045A" w:rsidRPr="00477F66">
          <w:rPr>
            <w:rStyle w:val="Hyperlink"/>
          </w:rPr>
          <w:t>Begrænset Hardwaregaranti</w:t>
        </w:r>
        <w:r w:rsidR="00DB045A">
          <w:tab/>
        </w:r>
        <w:r w:rsidR="00DB045A">
          <w:fldChar w:fldCharType="begin"/>
        </w:r>
        <w:r w:rsidR="00DB045A">
          <w:instrText xml:space="preserve"> PAGEREF _Toc462773272 \h </w:instrText>
        </w:r>
        <w:r w:rsidR="00DB045A">
          <w:fldChar w:fldCharType="separate"/>
        </w:r>
        <w:r w:rsidR="00DB045A">
          <w:t>95</w:t>
        </w:r>
        <w:r w:rsidR="00DB045A">
          <w:fldChar w:fldCharType="end"/>
        </w:r>
      </w:hyperlink>
    </w:p>
    <w:p w:rsidR="00DB045A" w:rsidRDefault="00620C1F">
      <w:pPr>
        <w:pStyle w:val="TOC2"/>
        <w:rPr>
          <w:rFonts w:eastAsiaTheme="minorEastAsia"/>
          <w:smallCaps w:val="0"/>
          <w:sz w:val="22"/>
        </w:rPr>
      </w:pPr>
      <w:hyperlink w:anchor="_Toc462773273" w:history="1">
        <w:r w:rsidR="00DB045A" w:rsidRPr="00477F66">
          <w:rPr>
            <w:rStyle w:val="Hyperlink"/>
          </w:rPr>
          <w:t>Skadesløsholdelse. Imødegåelse af krav fra tredjepart</w:t>
        </w:r>
        <w:r w:rsidR="00DB045A">
          <w:tab/>
        </w:r>
        <w:r w:rsidR="00DB045A">
          <w:fldChar w:fldCharType="begin"/>
        </w:r>
        <w:r w:rsidR="00DB045A">
          <w:instrText xml:space="preserve"> PAGEREF _Toc462773273 \h </w:instrText>
        </w:r>
        <w:r w:rsidR="00DB045A">
          <w:fldChar w:fldCharType="separate"/>
        </w:r>
        <w:r w:rsidR="00DB045A">
          <w:t>96</w:t>
        </w:r>
        <w:r w:rsidR="00DB045A">
          <w:fldChar w:fldCharType="end"/>
        </w:r>
      </w:hyperlink>
    </w:p>
    <w:p w:rsidR="00DB045A" w:rsidRDefault="00620C1F">
      <w:pPr>
        <w:pStyle w:val="TOC2"/>
        <w:rPr>
          <w:rFonts w:eastAsiaTheme="minorEastAsia"/>
          <w:smallCaps w:val="0"/>
          <w:sz w:val="22"/>
        </w:rPr>
      </w:pPr>
      <w:hyperlink w:anchor="_Toc462773274" w:history="1">
        <w:r w:rsidR="00DB045A" w:rsidRPr="00477F66">
          <w:rPr>
            <w:rStyle w:val="Hyperlink"/>
          </w:rPr>
          <w:t>Begrænsning af Ansvar</w:t>
        </w:r>
        <w:r w:rsidR="00DB045A">
          <w:tab/>
        </w:r>
        <w:r w:rsidR="00DB045A">
          <w:fldChar w:fldCharType="begin"/>
        </w:r>
        <w:r w:rsidR="00DB045A">
          <w:instrText xml:space="preserve"> PAGEREF _Toc462773274 \h </w:instrText>
        </w:r>
        <w:r w:rsidR="00DB045A">
          <w:fldChar w:fldCharType="separate"/>
        </w:r>
        <w:r w:rsidR="00DB045A">
          <w:t>96</w:t>
        </w:r>
        <w:r w:rsidR="00DB045A">
          <w:fldChar w:fldCharType="end"/>
        </w:r>
      </w:hyperlink>
    </w:p>
    <w:p w:rsidR="00DB045A" w:rsidRDefault="00620C1F">
      <w:pPr>
        <w:pStyle w:val="TOC2"/>
        <w:rPr>
          <w:rFonts w:eastAsiaTheme="minorEastAsia"/>
          <w:smallCaps w:val="0"/>
          <w:sz w:val="22"/>
        </w:rPr>
      </w:pPr>
      <w:hyperlink w:anchor="_Toc462773275" w:history="1">
        <w:r w:rsidR="00DB045A" w:rsidRPr="00477F66">
          <w:rPr>
            <w:rStyle w:val="Hyperlink"/>
          </w:rPr>
          <w:t>Amerikanske eksportkontrollove</w:t>
        </w:r>
        <w:r w:rsidR="00DB045A">
          <w:tab/>
        </w:r>
        <w:r w:rsidR="00DB045A">
          <w:fldChar w:fldCharType="begin"/>
        </w:r>
        <w:r w:rsidR="00DB045A">
          <w:instrText xml:space="preserve"> PAGEREF _Toc462773275 \h </w:instrText>
        </w:r>
        <w:r w:rsidR="00DB045A">
          <w:fldChar w:fldCharType="separate"/>
        </w:r>
        <w:r w:rsidR="00DB045A">
          <w:t>96</w:t>
        </w:r>
        <w:r w:rsidR="00DB045A">
          <w:fldChar w:fldCharType="end"/>
        </w:r>
      </w:hyperlink>
    </w:p>
    <w:p w:rsidR="00DB045A" w:rsidRDefault="00620C1F">
      <w:pPr>
        <w:pStyle w:val="TOC2"/>
        <w:rPr>
          <w:rFonts w:eastAsiaTheme="minorEastAsia"/>
          <w:smallCaps w:val="0"/>
          <w:sz w:val="22"/>
        </w:rPr>
      </w:pPr>
      <w:hyperlink w:anchor="_Toc462773276" w:history="1">
        <w:r w:rsidR="00DB045A" w:rsidRPr="00477F66">
          <w:rPr>
            <w:rStyle w:val="Hyperlink"/>
          </w:rPr>
          <w:t>Indsamling af diagnostiske oplysninger</w:t>
        </w:r>
        <w:r w:rsidR="00DB045A">
          <w:tab/>
        </w:r>
        <w:r w:rsidR="00DB045A">
          <w:fldChar w:fldCharType="begin"/>
        </w:r>
        <w:r w:rsidR="00DB045A">
          <w:instrText xml:space="preserve"> PAGEREF _Toc462773276 \h </w:instrText>
        </w:r>
        <w:r w:rsidR="00DB045A">
          <w:fldChar w:fldCharType="separate"/>
        </w:r>
        <w:r w:rsidR="00DB045A">
          <w:t>96</w:t>
        </w:r>
        <w:r w:rsidR="00DB045A">
          <w:fldChar w:fldCharType="end"/>
        </w:r>
      </w:hyperlink>
    </w:p>
    <w:p w:rsidR="00DB045A" w:rsidRDefault="00620C1F">
      <w:pPr>
        <w:pStyle w:val="TOC2"/>
        <w:rPr>
          <w:rFonts w:eastAsiaTheme="minorEastAsia"/>
          <w:smallCaps w:val="0"/>
          <w:sz w:val="22"/>
        </w:rPr>
      </w:pPr>
      <w:hyperlink w:anchor="_Toc462773277" w:history="1">
        <w:r w:rsidR="00DB045A" w:rsidRPr="00477F66">
          <w:rPr>
            <w:rStyle w:val="Hyperlink"/>
          </w:rPr>
          <w:t>Ved brug hos offentlige organer</w:t>
        </w:r>
        <w:r w:rsidR="00DB045A">
          <w:tab/>
        </w:r>
        <w:r w:rsidR="00DB045A">
          <w:fldChar w:fldCharType="begin"/>
        </w:r>
        <w:r w:rsidR="00DB045A">
          <w:instrText xml:space="preserve"> PAGEREF _Toc462773277 \h </w:instrText>
        </w:r>
        <w:r w:rsidR="00DB045A">
          <w:fldChar w:fldCharType="separate"/>
        </w:r>
        <w:r w:rsidR="00DB045A">
          <w:t>96</w:t>
        </w:r>
        <w:r w:rsidR="00DB045A">
          <w:fldChar w:fldCharType="end"/>
        </w:r>
      </w:hyperlink>
    </w:p>
    <w:p w:rsidR="00DB045A" w:rsidRDefault="00620C1F">
      <w:pPr>
        <w:pStyle w:val="TOC1"/>
        <w:rPr>
          <w:rFonts w:eastAsiaTheme="minorEastAsia"/>
          <w:b w:val="0"/>
          <w:caps w:val="0"/>
          <w:noProof/>
          <w:sz w:val="22"/>
          <w:szCs w:val="22"/>
        </w:rPr>
      </w:pPr>
      <w:hyperlink w:anchor="_Toc462773278" w:history="1">
        <w:r w:rsidR="00DB045A" w:rsidRPr="00477F66">
          <w:rPr>
            <w:rStyle w:val="Hyperlink"/>
            <w:noProof/>
          </w:rPr>
          <w:t>Indeks</w:t>
        </w:r>
        <w:r w:rsidR="00DB045A">
          <w:rPr>
            <w:noProof/>
          </w:rPr>
          <w:tab/>
        </w:r>
        <w:r w:rsidR="00DB045A">
          <w:rPr>
            <w:noProof/>
          </w:rPr>
          <w:fldChar w:fldCharType="begin"/>
        </w:r>
        <w:r w:rsidR="00DB045A">
          <w:rPr>
            <w:noProof/>
          </w:rPr>
          <w:instrText xml:space="preserve"> PAGEREF _Toc462773278 \h </w:instrText>
        </w:r>
        <w:r w:rsidR="00DB045A">
          <w:rPr>
            <w:noProof/>
          </w:rPr>
        </w:r>
        <w:r w:rsidR="00DB045A">
          <w:rPr>
            <w:noProof/>
          </w:rPr>
          <w:fldChar w:fldCharType="separate"/>
        </w:r>
        <w:r w:rsidR="00DB045A">
          <w:rPr>
            <w:noProof/>
          </w:rPr>
          <w:t>97</w:t>
        </w:r>
        <w:r w:rsidR="00DB045A">
          <w:rPr>
            <w:noProof/>
          </w:rPr>
          <w:fldChar w:fldCharType="end"/>
        </w:r>
      </w:hyperlink>
    </w:p>
    <w:p w:rsidR="007E6D37" w:rsidRDefault="00DB045A">
      <w:pPr>
        <w:pStyle w:val="ProductList-Body"/>
        <w:sectPr w:rsidR="007E6D3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E6D37" w:rsidRDefault="007E6D37">
      <w:pPr>
        <w:pStyle w:val="ProductList-Body"/>
      </w:pPr>
    </w:p>
    <w:p w:rsidR="007E6D37" w:rsidRDefault="007E6D37">
      <w:pPr>
        <w:sectPr w:rsidR="007E6D37">
          <w:headerReference w:type="default" r:id="rId20"/>
          <w:footerReference w:type="default" r:id="rId21"/>
          <w:type w:val="continuous"/>
          <w:pgSz w:w="12240" w:h="15840" w:code="1"/>
          <w:pgMar w:top="1170" w:right="720" w:bottom="720" w:left="720" w:header="432" w:footer="288" w:gutter="0"/>
          <w:cols w:space="360"/>
        </w:sectPr>
      </w:pPr>
    </w:p>
    <w:p w:rsidR="007E6D37" w:rsidRDefault="00DB045A">
      <w:pPr>
        <w:pStyle w:val="ProductList-SectionHeading"/>
        <w:pageBreakBefore/>
        <w:outlineLvl w:val="0"/>
      </w:pPr>
      <w:bookmarkStart w:id="1" w:name="_Sec531"/>
      <w:bookmarkEnd w:id="0"/>
      <w:r>
        <w:t>Introduktion</w:t>
      </w:r>
      <w:r>
        <w:fldChar w:fldCharType="begin"/>
      </w:r>
      <w:r>
        <w:instrText xml:space="preserve"> TC "</w:instrText>
      </w:r>
      <w:bookmarkStart w:id="2" w:name="_Toc462773160"/>
      <w:r>
        <w:instrText>Introduktion</w:instrText>
      </w:r>
      <w:bookmarkEnd w:id="2"/>
      <w:r>
        <w:instrText>" \l 1</w:instrText>
      </w:r>
      <w:r>
        <w:fldChar w:fldCharType="end"/>
      </w:r>
    </w:p>
    <w:p w:rsidR="007E6D37" w:rsidRDefault="007E6D37">
      <w:pPr>
        <w:pStyle w:val="ProductList-Body"/>
      </w:pPr>
    </w:p>
    <w:p w:rsidR="007E6D37" w:rsidRDefault="00DB045A">
      <w:pPr>
        <w:pStyle w:val="ProductList-Offering1Heading"/>
        <w:outlineLvl w:val="1"/>
      </w:pPr>
      <w:bookmarkStart w:id="3" w:name="_Sec532"/>
      <w:r>
        <w:t>Om dette Dokument</w:t>
      </w:r>
      <w:bookmarkEnd w:id="3"/>
      <w:r>
        <w:fldChar w:fldCharType="begin"/>
      </w:r>
      <w:r>
        <w:instrText xml:space="preserve"> TC "</w:instrText>
      </w:r>
      <w:bookmarkStart w:id="4" w:name="_Toc462773161"/>
      <w:r>
        <w:instrText>Om dette Dokument</w:instrText>
      </w:r>
      <w:bookmarkEnd w:id="4"/>
      <w:r>
        <w:instrText>" \l 2</w:instrText>
      </w:r>
      <w:r>
        <w:fldChar w:fldCharType="end"/>
      </w:r>
    </w:p>
    <w:p w:rsidR="007E6D37" w:rsidRDefault="00DB045A">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22">
        <w:r>
          <w:rPr>
            <w:color w:val="00467F"/>
            <w:u w:val="single"/>
          </w:rPr>
          <w:t>http://go.microsoft.com/?linkid=9840733</w:t>
        </w:r>
      </w:hyperlink>
      <w:r>
        <w:t>.</w:t>
      </w:r>
    </w:p>
    <w:p w:rsidR="007E6D37" w:rsidRDefault="007E6D37">
      <w:pPr>
        <w:pStyle w:val="ProductList-Body"/>
      </w:pPr>
    </w:p>
    <w:p w:rsidR="007E6D37" w:rsidRDefault="00DB045A">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23">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24">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rsidR="007E6D37" w:rsidRDefault="00DB045A">
      <w:pPr>
        <w:pStyle w:val="ProductList-Offering1Heading"/>
        <w:outlineLvl w:val="1"/>
      </w:pPr>
      <w:bookmarkStart w:id="5" w:name="_Sec533"/>
      <w:r>
        <w:t>Hvad dette Dokument indeholder</w:t>
      </w:r>
      <w:bookmarkEnd w:id="5"/>
      <w:r>
        <w:fldChar w:fldCharType="begin"/>
      </w:r>
      <w:r>
        <w:instrText xml:space="preserve"> TC "</w:instrText>
      </w:r>
      <w:bookmarkStart w:id="6" w:name="_Toc462773162"/>
      <w:r>
        <w:instrText>Hvad dette Dokument indeholder</w:instrText>
      </w:r>
      <w:bookmarkEnd w:id="6"/>
      <w:r>
        <w:instrText>" \l 2</w:instrText>
      </w:r>
      <w:r>
        <w:fldChar w:fldCharType="end"/>
      </w:r>
    </w:p>
    <w:p w:rsidR="007E6D37" w:rsidRDefault="00DB045A">
      <w:pPr>
        <w:pStyle w:val="ProductList-Body"/>
      </w:pPr>
      <w:r>
        <w:t>Produktvilkårene indeholder følgende afsnit:</w:t>
      </w:r>
    </w:p>
    <w:p w:rsidR="007E6D37" w:rsidRDefault="00620C1F" w:rsidP="00DB045A">
      <w:pPr>
        <w:pStyle w:val="ProductList-Bullet"/>
        <w:numPr>
          <w:ilvl w:val="0"/>
          <w:numId w:val="3"/>
        </w:numPr>
      </w:pPr>
      <w:hyperlink w:anchor="_Sec531">
        <w:r w:rsidR="00DB045A">
          <w:rPr>
            <w:color w:val="00467F"/>
            <w:u w:val="single"/>
          </w:rPr>
          <w:t>Introduktion</w:t>
        </w:r>
      </w:hyperlink>
      <w:r w:rsidR="00DB045A">
        <w:t xml:space="preserve">, som indeholder en liste over seneste ændringer. </w:t>
      </w:r>
    </w:p>
    <w:p w:rsidR="007E6D37" w:rsidRDefault="00620C1F" w:rsidP="00DB045A">
      <w:pPr>
        <w:pStyle w:val="ProductList-Bullet"/>
        <w:numPr>
          <w:ilvl w:val="0"/>
          <w:numId w:val="3"/>
        </w:numPr>
      </w:pPr>
      <w:hyperlink w:anchor="_Sec536">
        <w:r w:rsidR="00DB045A">
          <w:rPr>
            <w:color w:val="00467F"/>
            <w:u w:val="single"/>
          </w:rPr>
          <w:t>Licensvilkår</w:t>
        </w:r>
      </w:hyperlink>
      <w:r w:rsidR="00DB045A">
        <w:t xml:space="preserve">, som beskriver de Universelle Licensvilkår og Vilkår for Licensmodel, som gælder for Softwareprodukter. </w:t>
      </w:r>
    </w:p>
    <w:p w:rsidR="007E6D37" w:rsidRDefault="00620C1F" w:rsidP="00DB045A">
      <w:pPr>
        <w:pStyle w:val="ProductList-Bullet"/>
        <w:numPr>
          <w:ilvl w:val="0"/>
          <w:numId w:val="3"/>
        </w:numPr>
      </w:pPr>
      <w:hyperlink w:anchor="_Sec547">
        <w:r w:rsidR="00DB045A">
          <w:rPr>
            <w:color w:val="00467F"/>
            <w:u w:val="single"/>
          </w:rPr>
          <w:t>Softwareprodukter</w:t>
        </w:r>
      </w:hyperlink>
      <w:r w:rsidR="00DB045A">
        <w:t xml:space="preserve">, som beskriver alle Produktposter for Software. </w:t>
      </w:r>
    </w:p>
    <w:p w:rsidR="007E6D37" w:rsidRDefault="00620C1F" w:rsidP="00DB045A">
      <w:pPr>
        <w:pStyle w:val="ProductList-Bullet"/>
        <w:numPr>
          <w:ilvl w:val="0"/>
          <w:numId w:val="3"/>
        </w:numPr>
      </w:pPr>
      <w:hyperlink w:anchor="_Sec548">
        <w:r w:rsidR="00DB045A">
          <w:rPr>
            <w:color w:val="00467F"/>
            <w:u w:val="single"/>
          </w:rPr>
          <w:t>Online-services-produkter</w:t>
        </w:r>
      </w:hyperlink>
      <w:r w:rsidR="00DB045A">
        <w:t xml:space="preserve">, som beskriver alle Produktposter for Online-services. </w:t>
      </w:r>
    </w:p>
    <w:p w:rsidR="007E6D37" w:rsidRDefault="00620C1F" w:rsidP="00DB045A">
      <w:pPr>
        <w:pStyle w:val="ProductList-Bullet"/>
        <w:numPr>
          <w:ilvl w:val="0"/>
          <w:numId w:val="3"/>
        </w:numPr>
      </w:pPr>
      <w:hyperlink w:anchor="_Sec549">
        <w:r w:rsidR="00DB045A">
          <w:rPr>
            <w:color w:val="00467F"/>
            <w:u w:val="single"/>
          </w:rPr>
          <w:t>Ordliste</w:t>
        </w:r>
      </w:hyperlink>
      <w:r w:rsidR="00DB045A">
        <w:t xml:space="preserve">, som definerer Attributter, Celleværdier, Kolonneoverskrifter og andre ord med stort forbogstav, der bruges i Produktvilkårene. </w:t>
      </w:r>
    </w:p>
    <w:p w:rsidR="007E6D37" w:rsidRDefault="00DB045A" w:rsidP="00DB045A">
      <w:pPr>
        <w:pStyle w:val="ProductList-Bullet"/>
        <w:numPr>
          <w:ilvl w:val="0"/>
          <w:numId w:val="3"/>
        </w:numPr>
      </w:pPr>
      <w:r>
        <w:t xml:space="preserve">Følgende bilag: </w:t>
      </w:r>
    </w:p>
    <w:p w:rsidR="007E6D37" w:rsidRDefault="00620C1F" w:rsidP="00DB045A">
      <w:pPr>
        <w:pStyle w:val="ProductList-Bullet"/>
        <w:numPr>
          <w:ilvl w:val="1"/>
          <w:numId w:val="3"/>
        </w:numPr>
      </w:pPr>
      <w:hyperlink w:anchor="_Sec591">
        <w:r w:rsidR="00DB045A">
          <w:rPr>
            <w:color w:val="00467F"/>
            <w:u w:val="single"/>
          </w:rPr>
          <w:t>Bilag A – Tabel over Licenser Svarende til CAL/ML</w:t>
        </w:r>
      </w:hyperlink>
      <w:r w:rsidR="00DB045A">
        <w:t xml:space="preserve">, som angiver de tilgængelige CAL-pakker og abonnementslicenser til Online-services, der giver adgang til Serverprodukter. </w:t>
      </w:r>
    </w:p>
    <w:p w:rsidR="007E6D37" w:rsidRDefault="00620C1F" w:rsidP="00DB045A">
      <w:pPr>
        <w:pStyle w:val="ProductList-Bullet"/>
        <w:numPr>
          <w:ilvl w:val="1"/>
          <w:numId w:val="3"/>
        </w:numPr>
      </w:pPr>
      <w:hyperlink w:anchor="_Sec564">
        <w:r w:rsidR="00DB045A">
          <w:rPr>
            <w:color w:val="00467F"/>
            <w:u w:val="single"/>
          </w:rPr>
          <w:t>Bilag B – Software Assurance</w:t>
        </w:r>
      </w:hyperlink>
      <w:r w:rsidR="00DB045A">
        <w:t xml:space="preserve">, som beskriver reglerne for køb af SA og yderligere fordele, der er tilgængelige for SA-kunder. </w:t>
      </w:r>
    </w:p>
    <w:p w:rsidR="007E6D37" w:rsidRDefault="00620C1F" w:rsidP="00DB045A">
      <w:pPr>
        <w:pStyle w:val="ProductList-Bullet"/>
        <w:numPr>
          <w:ilvl w:val="1"/>
          <w:numId w:val="3"/>
        </w:numPr>
      </w:pPr>
      <w:hyperlink w:anchor="_Sec562">
        <w:r w:rsidR="00DB045A">
          <w:rPr>
            <w:color w:val="00467F"/>
            <w:u w:val="single"/>
          </w:rPr>
          <w:t>Bilag C – Professionelle Ydelser</w:t>
        </w:r>
      </w:hyperlink>
      <w:r w:rsidR="00DB045A">
        <w:t xml:space="preserve">, som angiver de Professionelle Ydelser, der tilbydes gennem Microsoft Volumenlicens. </w:t>
      </w:r>
    </w:p>
    <w:p w:rsidR="007E6D37" w:rsidRDefault="00620C1F" w:rsidP="00DB045A">
      <w:pPr>
        <w:pStyle w:val="ProductList-Bullet"/>
        <w:numPr>
          <w:ilvl w:val="1"/>
          <w:numId w:val="3"/>
        </w:numPr>
      </w:pPr>
      <w:hyperlink w:anchor="_Sec563">
        <w:r w:rsidR="00DB045A">
          <w:rPr>
            <w:color w:val="00467F"/>
            <w:u w:val="single"/>
          </w:rPr>
          <w:t>Bilag D – Supplerende Vilkår for Programaftalen</w:t>
        </w:r>
      </w:hyperlink>
      <w:r w:rsidR="00DB045A">
        <w:t xml:space="preserve">, som indeholder yderligere vilkår for Microsofts Volumenlicensprogramaftaler. </w:t>
      </w:r>
    </w:p>
    <w:p w:rsidR="007E6D37" w:rsidRDefault="00620C1F" w:rsidP="00DB045A">
      <w:pPr>
        <w:pStyle w:val="ProductList-Bullet"/>
        <w:numPr>
          <w:ilvl w:val="1"/>
          <w:numId w:val="3"/>
        </w:numPr>
      </w:pPr>
      <w:hyperlink w:anchor="_Sec572">
        <w:r w:rsidR="00DB045A">
          <w:rPr>
            <w:color w:val="00467F"/>
            <w:u w:val="single"/>
          </w:rPr>
          <w:t>Bilag E – Produktkampagner</w:t>
        </w:r>
      </w:hyperlink>
      <w:r w:rsidR="00DB045A">
        <w:t xml:space="preserve">, som angiver Produktkampagner, der ellers ikke fremgår af Prislisten. </w:t>
      </w:r>
    </w:p>
    <w:p w:rsidR="007E6D37" w:rsidRDefault="00620C1F" w:rsidP="00DB045A">
      <w:pPr>
        <w:pStyle w:val="ProductList-Bullet"/>
        <w:numPr>
          <w:ilvl w:val="1"/>
          <w:numId w:val="3"/>
        </w:numPr>
      </w:pPr>
      <w:hyperlink w:anchor="_Sec899">
        <w:r w:rsidR="00DB045A">
          <w:rPr>
            <w:color w:val="00467F"/>
            <w:u w:val="single"/>
          </w:rPr>
          <w:t>Appendiks F - Vilkår for Lagersystem</w:t>
        </w:r>
      </w:hyperlink>
      <w:r w:rsidR="00DB045A">
        <w:t>, der indeholder yderligere vilkår for Lagersystemenheder.</w:t>
      </w:r>
    </w:p>
    <w:p w:rsidR="007E6D37" w:rsidRDefault="00620C1F" w:rsidP="00DB045A">
      <w:pPr>
        <w:pStyle w:val="ProductList-Bullet"/>
        <w:numPr>
          <w:ilvl w:val="0"/>
          <w:numId w:val="3"/>
        </w:numPr>
      </w:pPr>
      <w:hyperlink w:anchor="_Sec844">
        <w:r w:rsidR="00DB045A">
          <w:rPr>
            <w:color w:val="00467F"/>
            <w:u w:val="single"/>
          </w:rPr>
          <w:t>Indeks</w:t>
        </w:r>
      </w:hyperlink>
      <w:r w:rsidR="00DB045A">
        <w:t>, som angiver alle de Produkter, der henvises til i Produktvilkårene, og hvor de er at finde.</w:t>
      </w:r>
    </w:p>
    <w:p w:rsidR="007E6D37" w:rsidRDefault="00DB045A">
      <w:pPr>
        <w:pStyle w:val="ProductList-Offering1Heading"/>
        <w:outlineLvl w:val="1"/>
      </w:pPr>
      <w:bookmarkStart w:id="7" w:name="_Sec534"/>
      <w:r>
        <w:t>Sådan Navigeres en Produktpost</w:t>
      </w:r>
      <w:bookmarkEnd w:id="7"/>
      <w:r>
        <w:fldChar w:fldCharType="begin"/>
      </w:r>
      <w:r>
        <w:instrText xml:space="preserve"> TC "</w:instrText>
      </w:r>
      <w:bookmarkStart w:id="8" w:name="_Toc462773163"/>
      <w:r>
        <w:instrText>Sådan Navigeres en Produktpost</w:instrText>
      </w:r>
      <w:bookmarkEnd w:id="8"/>
      <w:r>
        <w:instrText>" \l 2</w:instrText>
      </w:r>
      <w:r>
        <w:fldChar w:fldCharType="end"/>
      </w:r>
    </w:p>
    <w:p w:rsidR="007E6D37" w:rsidRDefault="00DB045A">
      <w:pPr>
        <w:pStyle w:val="ProductList-Body"/>
      </w:pPr>
      <w:r>
        <w:t>Hver enkelt Produktpost for Software omfatter fire afsnit: Programtilgængelighed, Produktbetingelser, Brugervilkår og Software Assurance.</w:t>
      </w:r>
    </w:p>
    <w:p w:rsidR="007E6D37" w:rsidRDefault="00DB045A">
      <w:pPr>
        <w:pStyle w:val="ProductList-Body"/>
      </w:pPr>
      <w:r>
        <w:t>Hver enkelt Produktpost for Online-services omfatter to afsnit: Programtilgængelighed og Produktbetingelser.</w:t>
      </w:r>
    </w:p>
    <w:p w:rsidR="007E6D37" w:rsidRDefault="007E6D37">
      <w:pPr>
        <w:pStyle w:val="ProductList-Body"/>
      </w:pPr>
    </w:p>
    <w:p w:rsidR="007E6D37" w:rsidRDefault="00DB045A">
      <w:pPr>
        <w:pStyle w:val="ProductList-Body"/>
      </w:pPr>
      <w:r>
        <w:rPr>
          <w:b/>
          <w:color w:val="00188F"/>
        </w:rPr>
        <w:t xml:space="preserve">1. Programtilgængelighed </w:t>
      </w:r>
      <w:r>
        <w:t>angiver for hvert enkelt Produkt tilbudstypen, antal point (hvis relevant) og tilgængelighed på tværs af volumenlicensprogrammer.</w:t>
      </w:r>
    </w:p>
    <w:p w:rsidR="007E6D37" w:rsidRDefault="00DB045A">
      <w:pPr>
        <w:pStyle w:val="ProductList-Body"/>
      </w:pPr>
      <w:r>
        <w:rPr>
          <w:noProof/>
        </w:rPr>
        <w:drawing>
          <wp:inline distT="0" distB="0" distL="0" distR="0" wp14:anchorId="7AD7375F" wp14:editId="2D743551">
            <wp:extent cx="5029200" cy="1005840"/>
            <wp:effectExtent l="0" t="0" r="0" b="0"/>
            <wp:docPr id="4" name="e6a3ccfa4034af8642158b7c3f23ef431c7aa0ca.jpg"/>
            <wp:cNvGraphicFramePr/>
            <a:graphic xmlns:a="http://schemas.openxmlformats.org/drawingml/2006/main">
              <a:graphicData uri="http://schemas.openxmlformats.org/drawingml/2006/picture">
                <pic:pic xmlns:pic="http://schemas.openxmlformats.org/drawingml/2006/picture">
                  <pic:nvPicPr>
                    <pic:cNvPr id="0" name="e6a3ccfa4034af8642158b7c3f23ef431c7aa0ca.jpg"/>
                    <pic:cNvPicPr/>
                  </pic:nvPicPr>
                  <pic:blipFill>
                    <a:blip r:embed="rId25"/>
                    <a:stretch>
                      <a:fillRect/>
                    </a:stretch>
                  </pic:blipFill>
                  <pic:spPr>
                    <a:xfrm>
                      <a:off x="0" y="0"/>
                      <a:ext cx="5029200" cy="1005840"/>
                    </a:xfrm>
                    <a:prstGeom prst="rect">
                      <a:avLst/>
                    </a:prstGeom>
                  </pic:spPr>
                </pic:pic>
              </a:graphicData>
            </a:graphic>
          </wp:inline>
        </w:drawing>
      </w:r>
    </w:p>
    <w:p w:rsidR="007E6D37" w:rsidRDefault="007E6D37">
      <w:pPr>
        <w:pStyle w:val="ProductList-Body"/>
      </w:pPr>
    </w:p>
    <w:p w:rsidR="007E6D37" w:rsidRDefault="00DB045A">
      <w:pPr>
        <w:pStyle w:val="ProductList-Body"/>
      </w:pPr>
      <w:r>
        <w:rPr>
          <w:b/>
          <w:color w:val="00188F"/>
        </w:rPr>
        <w:t xml:space="preserve">2. Produktbetingelser </w:t>
      </w:r>
      <w:r>
        <w:t>indeholder yderligere oplysninger om køb af Produktet, som f.eks. forudsætninger for køb, tidligere versioner og den gældende Produktpulje.</w:t>
      </w:r>
    </w:p>
    <w:p w:rsidR="007E6D37" w:rsidRDefault="00DB045A">
      <w:pPr>
        <w:pStyle w:val="ProductList-Body"/>
      </w:pPr>
      <w:r>
        <w:rPr>
          <w:noProof/>
        </w:rPr>
        <w:drawing>
          <wp:inline distT="0" distB="0" distL="0" distR="0" wp14:anchorId="5E2E3D5D" wp14:editId="2EF509EE">
            <wp:extent cx="5029200" cy="1508760"/>
            <wp:effectExtent l="0" t="0" r="0" b="0"/>
            <wp:docPr id="2" name="a304a72b52a5f3a5fecd1c0bc65487d0074c8d6c.jpg"/>
            <wp:cNvGraphicFramePr/>
            <a:graphic xmlns:a="http://schemas.openxmlformats.org/drawingml/2006/main">
              <a:graphicData uri="http://schemas.openxmlformats.org/drawingml/2006/picture">
                <pic:pic xmlns:pic="http://schemas.openxmlformats.org/drawingml/2006/picture">
                  <pic:nvPicPr>
                    <pic:cNvPr id="0" name="a304a72b52a5f3a5fecd1c0bc65487d0074c8d6c.jpg"/>
                    <pic:cNvPicPr/>
                  </pic:nvPicPr>
                  <pic:blipFill>
                    <a:blip r:embed="rId26"/>
                    <a:stretch>
                      <a:fillRect/>
                    </a:stretch>
                  </pic:blipFill>
                  <pic:spPr>
                    <a:xfrm>
                      <a:off x="0" y="0"/>
                      <a:ext cx="5029200" cy="1508760"/>
                    </a:xfrm>
                    <a:prstGeom prst="rect">
                      <a:avLst/>
                    </a:prstGeom>
                  </pic:spPr>
                </pic:pic>
              </a:graphicData>
            </a:graphic>
          </wp:inline>
        </w:drawing>
      </w:r>
    </w:p>
    <w:p w:rsidR="007E6D37" w:rsidRDefault="007E6D37">
      <w:pPr>
        <w:pStyle w:val="ProductList-Body"/>
      </w:pPr>
    </w:p>
    <w:p w:rsidR="007E6D37" w:rsidRDefault="00DB045A">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for Produkt” henviser til vilkårene i afsnittet med Brugervilkår under den enkelte Produktpost for Software. Vilkår for Online-services findes i OST.</w:t>
      </w:r>
    </w:p>
    <w:p w:rsidR="007E6D37" w:rsidRDefault="00DB045A">
      <w:pPr>
        <w:pStyle w:val="ProductList-Body"/>
      </w:pPr>
      <w:r>
        <w:rPr>
          <w:noProof/>
        </w:rPr>
        <w:drawing>
          <wp:inline distT="0" distB="0" distL="0" distR="0" wp14:anchorId="098AAD95" wp14:editId="2831D07F">
            <wp:extent cx="5029200" cy="1508760"/>
            <wp:effectExtent l="0" t="0" r="0" b="0"/>
            <wp:docPr id="3" name="8b75aa9dd1d4b3343e82c546fa7b19bb79291cc4.jpg"/>
            <wp:cNvGraphicFramePr/>
            <a:graphic xmlns:a="http://schemas.openxmlformats.org/drawingml/2006/main">
              <a:graphicData uri="http://schemas.openxmlformats.org/drawingml/2006/picture">
                <pic:pic xmlns:pic="http://schemas.openxmlformats.org/drawingml/2006/picture">
                  <pic:nvPicPr>
                    <pic:cNvPr id="0" name="8b75aa9dd1d4b3343e82c546fa7b19bb79291cc4.jpg"/>
                    <pic:cNvPicPr/>
                  </pic:nvPicPr>
                  <pic:blipFill>
                    <a:blip r:embed="rId27"/>
                    <a:stretch>
                      <a:fillRect/>
                    </a:stretch>
                  </pic:blipFill>
                  <pic:spPr>
                    <a:xfrm>
                      <a:off x="0" y="0"/>
                      <a:ext cx="5029200" cy="1508760"/>
                    </a:xfrm>
                    <a:prstGeom prst="rect">
                      <a:avLst/>
                    </a:prstGeom>
                  </pic:spPr>
                </pic:pic>
              </a:graphicData>
            </a:graphic>
          </wp:inline>
        </w:drawing>
      </w:r>
    </w:p>
    <w:p w:rsidR="007E6D37" w:rsidRDefault="007E6D37">
      <w:pPr>
        <w:pStyle w:val="ProductList-Body"/>
      </w:pPr>
    </w:p>
    <w:p w:rsidR="007E6D37" w:rsidRDefault="00DB045A">
      <w:pPr>
        <w:pStyle w:val="ProductList-Body"/>
      </w:pPr>
      <w:r>
        <w:rPr>
          <w:b/>
          <w:color w:val="00188F"/>
        </w:rPr>
        <w:t xml:space="preserve">4. Software Assurance </w:t>
      </w:r>
      <w:r>
        <w:t>angiver vilkår og betingelser for SA-dækning.</w:t>
      </w:r>
    </w:p>
    <w:p w:rsidR="007E6D37" w:rsidRDefault="00DB045A">
      <w:pPr>
        <w:pStyle w:val="ProductList-Body"/>
      </w:pPr>
      <w:r>
        <w:rPr>
          <w:noProof/>
        </w:rPr>
        <w:drawing>
          <wp:inline distT="0" distB="0" distL="0" distR="0" wp14:anchorId="1A1867CA" wp14:editId="35526715">
            <wp:extent cx="5029200" cy="1257300"/>
            <wp:effectExtent l="0" t="0" r="0" b="0"/>
            <wp:docPr id="5" name="f86deb0718ff6b12f6a0caefd4707eedb608abf7.jpg"/>
            <wp:cNvGraphicFramePr/>
            <a:graphic xmlns:a="http://schemas.openxmlformats.org/drawingml/2006/main">
              <a:graphicData uri="http://schemas.openxmlformats.org/drawingml/2006/picture">
                <pic:pic xmlns:pic="http://schemas.openxmlformats.org/drawingml/2006/picture">
                  <pic:nvPicPr>
                    <pic:cNvPr id="0" name="f86deb0718ff6b12f6a0caefd4707eedb608abf7.jpg"/>
                    <pic:cNvPicPr/>
                  </pic:nvPicPr>
                  <pic:blipFill>
                    <a:blip r:embed="rId28"/>
                    <a:stretch>
                      <a:fillRect/>
                    </a:stretch>
                  </pic:blipFill>
                  <pic:spPr>
                    <a:xfrm>
                      <a:off x="0" y="0"/>
                      <a:ext cx="5029200" cy="1257300"/>
                    </a:xfrm>
                    <a:prstGeom prst="rect">
                      <a:avLst/>
                    </a:prstGeom>
                  </pic:spPr>
                </pic:pic>
              </a:graphicData>
            </a:graphic>
          </wp:inline>
        </w:drawing>
      </w:r>
    </w:p>
    <w:p w:rsidR="007E6D37" w:rsidRDefault="00DB045A">
      <w:pPr>
        <w:pStyle w:val="ProductList-Offering1Heading"/>
        <w:outlineLvl w:val="1"/>
      </w:pPr>
      <w:bookmarkStart w:id="9" w:name="_Sec535"/>
      <w:r>
        <w:t>Præciseringer og Oversigt over Ændringer i dette Dokument</w:t>
      </w:r>
      <w:bookmarkEnd w:id="9"/>
      <w:r>
        <w:fldChar w:fldCharType="begin"/>
      </w:r>
      <w:r>
        <w:instrText xml:space="preserve"> TC "</w:instrText>
      </w:r>
      <w:bookmarkStart w:id="10" w:name="_Toc462773164"/>
      <w:r>
        <w:instrText>Præciseringer og Oversigt over Ændringer i dette Dokument</w:instrText>
      </w:r>
      <w:bookmarkEnd w:id="10"/>
      <w:r>
        <w:instrText>" \l 2</w:instrText>
      </w:r>
      <w:r>
        <w:fldChar w:fldCharType="end"/>
      </w:r>
    </w:p>
    <w:p w:rsidR="007E6D37" w:rsidRDefault="00DB045A">
      <w:pPr>
        <w:pStyle w:val="ProductList-Body"/>
      </w:pPr>
      <w:r>
        <w:t>Nedenfor finder De nylige tilføjelser, sletninger og andre ændringer af Produktvilkårene. Nedenfor finder De desuden præciseringer af Microsofts politik i form af svar på almindelige kundespørgsmål.</w:t>
      </w:r>
    </w:p>
    <w:tbl>
      <w:tblPr>
        <w:tblStyle w:val="PURTable"/>
        <w:tblW w:w="0" w:type="dxa"/>
        <w:tblLook w:val="04A0" w:firstRow="1" w:lastRow="0" w:firstColumn="1" w:lastColumn="0" w:noHBand="0" w:noVBand="1"/>
      </w:tblPr>
      <w:tblGrid>
        <w:gridCol w:w="5398"/>
        <w:gridCol w:w="5392"/>
      </w:tblGrid>
      <w:tr w:rsidR="007E6D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Sletninger</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System Center 2016 Standard-serverstyringslicens (2-paks kernelicens)</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Licens til System Center 2012 R2 Standard Server Management (2-processor)</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System Center 2016 Data Center-serverstyringslicens (2-paks kernelicens)</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Licens til System Center 2012 R2 Datacenter Server Management (2-processor)</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System Center 2016 Client Management Suite pr. OSE</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System Center 2012 R2 Client Management Suite pr. OSE</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System Center 2016 Client Management Suite pr. bruger</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System Center 2012 R2 Client Management Suite pr. bruger</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System Center Configuration Manager 1606-klientstyringslicens pr. OSE</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Licens til System Center 2012 R2 Configuration Manager Client Management pr. OSE</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System Center Configuration Manager 1606-klientstyringslicens pr. bruger</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Licens til System Center 2012 R2 Configuration Manager Client Management pr. Bruger</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System Center Configuration Manager 1606-klientstyringslicens (kun studerende)</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System Center 2012 R2 Configuration Manager-klientstyringslicens (kun studerende)</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System Center Endpoint Protection 1606</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System Center 2012 R2 Endpoint Protection</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10 Enterprise LTSB 2016-opgradering</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10 Enterprise LTSB-opgradering</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10 Enterprise E3- og LTSB 2016-opgradering</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10 Enterprise E3- og LTSB-opgradering</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CAL til Windows Server 2016 Active Directory Rights Management Services</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CAL til Windows Server 2012 Active Directory Rights Management Services</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Server 2016 CAL</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Server 2012 CAL</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Server 2016 Remote Desktop Services CAL</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Server 2012 Remote Desktop Services CAL</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Server 2016 Remote Desktop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Server 2012 Remote Desktop Services External Connector</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Server 2016 Datacenter (2-paks kernelicens)</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Server 2012 R2 Datacenter (2-processor)</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Server 2016 Essentials</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Server 2012 R2 Essentials</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Server 2016 Standard (2-paks kernelicens)</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Server 2012 R2 Standard (2-processor)</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Server 2016 Active Directory Rights Management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Server 2012 Active Directory Rights Management Services External Connector</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Server 2016 Ekstern Forbindelse</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Server 2012 Ekstern Forbindelse</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MultiPoint Server 2016 Premium</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xml:space="preserve">Windows MultiPoint Server 2012 Premium </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Azure Information Protection Premium Plan 1</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MultiPoint Server 2012 Standard</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Tillægsprodukt til Azure Information Protection Premium Plan 1</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MultiPoint Server 2012 Premium med Windows MultiPoint Server 2012 CAL (5 klienter)</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Azure Information Protection Premium Plan 2</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MultiPoint Server 2012 Premium med Windows MultiPoint Server 2012 CAL (5 klienter) med Windows Server 2012 CAL (5 klienter)</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Tillægsprodukt til Azure Information Protection Premium Plan 2</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MultiPoint Server 2012 CAL</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Tillægsprodukt til 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MultiPoint Server 2012 CAL med Windows Server 2012 CAL</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Tillægsprodukt til Operations Management Suite E2</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xml:space="preserve">Azure Remote-app </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xml:space="preserve">Azure Rights Management Premium </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Operations Management Suite E1 fra SA</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Tillægsprodukt til Azure Rights Management Premium</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Operations Management Suite E2 fra SA</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xml:space="preserve">Tilføjelsesprogram til Operations Management Suite Standard Edition </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xml:space="preserve">Operations Management Suite: Indsigt og analyse </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Tilføjelsesprogram til Operations Management Suite Datacenter Edition</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xml:space="preserve">Operations Management Suite: Automatisering og styring </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Enterprise Mobility Suite</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xml:space="preserve">Operations Management Suite: Sikkerhed og overholdelse </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Tillægsprodukt til Enterprise Mobility Suite</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Operations Management Suite: Backup og Disaster Recovery</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Enterprise Mobility Suite fra SA</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Enterprise Cloud Suite</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Tillægsprodukt til 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Tillægsprodukt til Enterprise Cloud Suite</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Tillægsprodukt til Enterprise Mobility + Security E3 fra SA</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Enterprise Cloud Suite fra SA</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Lync Voice-tilllægsprodukt til Enterprise Cloud Suite</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Tillægsprodukt til 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pP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Tillægsprodukt til Enterprise Mobility + Security E5 fra SA</w:t>
            </w:r>
          </w:p>
        </w:tc>
        <w:tc>
          <w:tcPr>
            <w:tcW w:w="612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pP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pP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Tillægsprodukt til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pP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Secure Productive Enterprise E3 fra SA</w:t>
            </w:r>
          </w:p>
        </w:tc>
        <w:tc>
          <w:tcPr>
            <w:tcW w:w="612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pP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pP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Tillægsprodukt til 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pP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Secure Productive Enterprise E5 Cloud Suite fra SA</w:t>
            </w:r>
          </w:p>
        </w:tc>
        <w:tc>
          <w:tcPr>
            <w:tcW w:w="612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pP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Lync Voice-tillægsprodukt til Secure Productive Enterprise</w:t>
            </w:r>
          </w:p>
        </w:tc>
        <w:tc>
          <w:tcPr>
            <w:tcW w:w="612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2"/>
      </w:pPr>
      <w:r>
        <w:t>Licensvilkår</w:t>
      </w:r>
    </w:p>
    <w:p w:rsidR="007E6D37" w:rsidRDefault="00620C1F">
      <w:pPr>
        <w:pStyle w:val="ProductList-Body"/>
      </w:pPr>
      <w:hyperlink w:anchor="_Sec536">
        <w:r w:rsidR="00DB045A">
          <w:rPr>
            <w:color w:val="00467F"/>
            <w:u w:val="single"/>
          </w:rPr>
          <w:t>Vilkår for Licensmodel</w:t>
        </w:r>
      </w:hyperlink>
      <w:r w:rsidR="00DB045A">
        <w:t>: For at støtte lanceringen af Windows Server 2016 blev processor/CAL-licensmodellen erstattet med pr. kerne/CAL-licensmodellen. For at støtte lanceringen af System Center Server 2016 blev afsnittet om serverstyringslicenser i licensmodellen for styringsservere opdateret fra pr. processor til pr. kerne.</w:t>
      </w:r>
    </w:p>
    <w:p w:rsidR="007E6D37" w:rsidRDefault="007E6D37">
      <w:pPr>
        <w:pStyle w:val="ProductList-Body"/>
      </w:pPr>
    </w:p>
    <w:p w:rsidR="007E6D37" w:rsidRDefault="00DB045A">
      <w:pPr>
        <w:pStyle w:val="ProductList-ClauseHeading"/>
        <w:outlineLvl w:val="2"/>
      </w:pPr>
      <w:r>
        <w:t>Software</w:t>
      </w:r>
    </w:p>
    <w:p w:rsidR="007E6D37" w:rsidRDefault="00620C1F">
      <w:pPr>
        <w:pStyle w:val="ProductList-Body"/>
      </w:pPr>
      <w:hyperlink w:anchor="_Sec602">
        <w:r w:rsidR="00DB045A">
          <w:rPr>
            <w:color w:val="00467F"/>
            <w:u w:val="single"/>
          </w:rPr>
          <w:t>Core Infrastructure Suite</w:t>
        </w:r>
      </w:hyperlink>
      <w:r w:rsidR="00DB045A">
        <w:t xml:space="preserve">: Vilkårene for Core Infrastructure Suite er blevet opdateret, så de understøtter licensering pr. kerne, der er knyttet til lanceringen af 2016-versionerne af Windows Server og System Center Server. </w:t>
      </w:r>
      <w:hyperlink w:anchor="_Sec606">
        <w:r w:rsidR="00DB045A">
          <w:rPr>
            <w:color w:val="00467F"/>
            <w:u w:val="single"/>
          </w:rPr>
          <w:t>Afsnit 4</w:t>
        </w:r>
      </w:hyperlink>
      <w:r w:rsidR="00DB045A">
        <w:t xml:space="preserve"> i Produktposten indeholder oplysninger om overflytning af licenser med SA-dækning til licensering pr. kerne.  </w:t>
      </w:r>
    </w:p>
    <w:p w:rsidR="007E6D37" w:rsidRDefault="00620C1F">
      <w:pPr>
        <w:pStyle w:val="ProductList-Body"/>
      </w:pPr>
      <w:hyperlink w:anchor="_Sec642">
        <w:r w:rsidR="00DB045A">
          <w:rPr>
            <w:color w:val="00467F"/>
            <w:u w:val="single"/>
          </w:rPr>
          <w:t>System Center</w:t>
        </w:r>
      </w:hyperlink>
      <w:r w:rsidR="00DB045A">
        <w:t xml:space="preserve">: Vilkårene for System Center Server 2016 er blevet opdateret, så de understøtter licensering pr. kerne. </w:t>
      </w:r>
      <w:hyperlink w:anchor="_Sec869">
        <w:r w:rsidR="00DB045A">
          <w:rPr>
            <w:color w:val="00467F"/>
            <w:u w:val="single"/>
          </w:rPr>
          <w:t>Afsnit 4</w:t>
        </w:r>
      </w:hyperlink>
      <w:r w:rsidR="00DB045A">
        <w:t xml:space="preserve"> i Produktposten indeholder oplysninger om overflytning af licenser med SA-dækning til licensering pr. kerne. System Center Data Protection Manager, System Center Operations Manager, System Center Server Management Suite og System Center Service Manager blev fjernet. Akademiske kunder, der leder efter oplysninger om, hvordan man licenserer og bruger disse produkter, skal se under brugervilkår for produktet fra april 2015 </w:t>
      </w:r>
      <w:hyperlink r:id="rId29">
        <w:r w:rsidR="00DB045A">
          <w:rPr>
            <w:color w:val="00467F"/>
            <w:u w:val="single"/>
          </w:rPr>
          <w:t>http://go.microsoft.com/?linkid=9839206</w:t>
        </w:r>
      </w:hyperlink>
      <w:r w:rsidR="00DB045A">
        <w:t xml:space="preserve"> og produktlisten for juni 2015 </w:t>
      </w:r>
      <w:hyperlink r:id="rId30">
        <w:r w:rsidR="00DB045A">
          <w:rPr>
            <w:color w:val="00467F"/>
            <w:u w:val="single"/>
          </w:rPr>
          <w:t>http://go.microsoft.com/?linkid=9839207</w:t>
        </w:r>
      </w:hyperlink>
      <w:r w:rsidR="00DB045A">
        <w:t>.</w:t>
      </w:r>
    </w:p>
    <w:p w:rsidR="007E6D37" w:rsidRDefault="00620C1F">
      <w:pPr>
        <w:pStyle w:val="ProductList-Body"/>
      </w:pPr>
      <w:hyperlink w:anchor="_Sec618">
        <w:r w:rsidR="00DB045A">
          <w:rPr>
            <w:color w:val="00467F"/>
            <w:u w:val="single"/>
          </w:rPr>
          <w:t>Windows-desktopoperativsystem</w:t>
        </w:r>
      </w:hyperlink>
      <w:r w:rsidR="00DB045A">
        <w:t>: Afklaring er tilføjet for Windows Embedded-software, der betegnes som “Salgssted”, “POS” eller “Detail, så software, der er opgraderet med en POS-applikation, skal have POS-applikationen som den primære brug af softwaren.</w:t>
      </w:r>
    </w:p>
    <w:p w:rsidR="007E6D37" w:rsidRDefault="00620C1F">
      <w:pPr>
        <w:pStyle w:val="ProductList-Body"/>
      </w:pPr>
      <w:hyperlink w:anchor="_Sec654">
        <w:r w:rsidR="00DB045A">
          <w:rPr>
            <w:color w:val="00467F"/>
            <w:u w:val="single"/>
          </w:rPr>
          <w:t>Windows MultiPoint Server</w:t>
        </w:r>
      </w:hyperlink>
      <w:r w:rsidR="00DB045A">
        <w:t xml:space="preserve">: Windows MultiPoint Server 2012 Standard og Windows MultiPoint Server 2012 CAL blev fjernet, og Windows MultiPoint Server Premium er nu kun tilgængelig til Akademiske produkter. </w:t>
      </w:r>
      <w:hyperlink w:anchor="_Sec832">
        <w:r w:rsidR="00DB045A">
          <w:rPr>
            <w:color w:val="00467F"/>
            <w:u w:val="single"/>
          </w:rPr>
          <w:t>Afsnit 4</w:t>
        </w:r>
      </w:hyperlink>
      <w:r w:rsidR="00DB045A">
        <w:t xml:space="preserve"> i Produktposten indeholder oplysninger om overflytning af licenser med SA-dækning til licensering pr. kerne.</w:t>
      </w:r>
    </w:p>
    <w:p w:rsidR="007E6D37" w:rsidRDefault="00620C1F">
      <w:pPr>
        <w:pStyle w:val="ProductList-Body"/>
      </w:pPr>
      <w:hyperlink w:anchor="_Sec655">
        <w:r w:rsidR="00DB045A">
          <w:rPr>
            <w:color w:val="00467F"/>
            <w:u w:val="single"/>
          </w:rPr>
          <w:t>Windows Server</w:t>
        </w:r>
      </w:hyperlink>
      <w:r w:rsidR="00DB045A">
        <w:t xml:space="preserve">: Vilkårene for Windows Server 2016 er blevet opdateret, så de understøtter licensering pr. kerne. </w:t>
      </w:r>
      <w:hyperlink w:anchor="_Sec869">
        <w:r w:rsidR="00DB045A">
          <w:rPr>
            <w:color w:val="00467F"/>
            <w:u w:val="single"/>
          </w:rPr>
          <w:t>Afsnit 4</w:t>
        </w:r>
      </w:hyperlink>
      <w:r w:rsidR="00DB045A">
        <w:t xml:space="preserve"> i Produktposten indeholder oplysninger om overflytning af licenser med SA-dækning til licensering pr. kerne.</w:t>
      </w:r>
    </w:p>
    <w:p w:rsidR="007E6D37" w:rsidRDefault="007E6D37">
      <w:pPr>
        <w:pStyle w:val="ProductList-Body"/>
      </w:pPr>
    </w:p>
    <w:p w:rsidR="007E6D37" w:rsidRDefault="00DB045A">
      <w:pPr>
        <w:pStyle w:val="ProductList-ClauseHeading"/>
        <w:outlineLvl w:val="2"/>
      </w:pPr>
      <w:r>
        <w:t>Specifikke Vilkår for Onlinetjenester</w:t>
      </w:r>
    </w:p>
    <w:p w:rsidR="007E6D37" w:rsidRDefault="00620C1F">
      <w:pPr>
        <w:pStyle w:val="ProductList-Body"/>
      </w:pPr>
      <w:hyperlink w:anchor="_Sec624">
        <w:r w:rsidR="00DB045A">
          <w:rPr>
            <w:color w:val="00467F"/>
            <w:u w:val="single"/>
          </w:rPr>
          <w:t>Microsoft Azure-tjenester</w:t>
        </w:r>
      </w:hyperlink>
      <w:r w:rsidR="00DB045A">
        <w:t>: Microsoft Azure Hybrid Use Benefit er blevet opdateret, så den understøtter lanceringen af Windows Server 2016.</w:t>
      </w:r>
    </w:p>
    <w:p w:rsidR="007E6D37" w:rsidRDefault="00620C1F">
      <w:pPr>
        <w:pStyle w:val="ProductList-Body"/>
      </w:pPr>
      <w:hyperlink w:anchor="_Sec626">
        <w:r w:rsidR="00DB045A">
          <w:rPr>
            <w:color w:val="00467F"/>
            <w:u w:val="single"/>
          </w:rPr>
          <w:t>Microsoft Azure-abonnementer</w:t>
        </w:r>
      </w:hyperlink>
      <w:r w:rsidR="00DB045A">
        <w:t xml:space="preserve">: Azure Information Protection Premium erstatter Azure Rights Management Premium. Tillægsprodukterne Operations Management Suite E1 og E2 erstatter henholdsvis tillægsprodukterne Operations Management Suite Standard Edition og Datacenter Edition. </w:t>
      </w:r>
    </w:p>
    <w:p w:rsidR="007E6D37" w:rsidRDefault="00620C1F">
      <w:pPr>
        <w:pStyle w:val="ProductList-Body"/>
      </w:pPr>
      <w:hyperlink w:anchor="_Sec657">
        <w:r w:rsidR="00DB045A">
          <w:rPr>
            <w:color w:val="00467F"/>
            <w:u w:val="single"/>
          </w:rPr>
          <w:t>Enterprise Mobility + Security</w:t>
        </w:r>
      </w:hyperlink>
      <w:r w:rsidR="00DB045A">
        <w:t>: Enterprise Mobility + Security erstatter Enterprise Mobility Suite.</w:t>
      </w:r>
    </w:p>
    <w:p w:rsidR="007E6D37" w:rsidRDefault="00620C1F">
      <w:pPr>
        <w:pStyle w:val="ProductList-Body"/>
      </w:pPr>
      <w:hyperlink w:anchor="_Sec629">
        <w:r w:rsidR="00DB045A">
          <w:rPr>
            <w:color w:val="00467F"/>
            <w:u w:val="single"/>
          </w:rPr>
          <w:t>Secure Productive Enterprise</w:t>
        </w:r>
      </w:hyperlink>
      <w:r w:rsidR="00DB045A">
        <w:t>: Secure Productive Enterprise erstatter Enterprise Cloud Suite.</w:t>
      </w:r>
    </w:p>
    <w:p w:rsidR="007E6D37" w:rsidRDefault="00620C1F">
      <w:pPr>
        <w:pStyle w:val="ProductList-Body"/>
      </w:pPr>
      <w:hyperlink w:anchor="_Sec630">
        <w:r w:rsidR="00DB045A">
          <w:rPr>
            <w:color w:val="00467F"/>
            <w:u w:val="single"/>
          </w:rPr>
          <w:t>Microsoft Intune</w:t>
        </w:r>
      </w:hyperlink>
      <w:r w:rsidR="00DB045A">
        <w:t>: Microsoft Intune Product Entry er blevet flyttet til afsnittet Andre Onlinetjenester.</w:t>
      </w:r>
    </w:p>
    <w:p w:rsidR="007E6D37" w:rsidRDefault="007E6D37">
      <w:pPr>
        <w:pStyle w:val="ProductList-Body"/>
      </w:pPr>
    </w:p>
    <w:p w:rsidR="007E6D37" w:rsidRDefault="00DB045A">
      <w:pPr>
        <w:pStyle w:val="ProductList-ClauseHeading"/>
        <w:outlineLvl w:val="2"/>
      </w:pPr>
      <w:r>
        <w:t>Ordliste</w:t>
      </w:r>
    </w:p>
    <w:p w:rsidR="007E6D37" w:rsidRDefault="00620C1F">
      <w:pPr>
        <w:pStyle w:val="ProductList-Body"/>
      </w:pPr>
      <w:hyperlink w:anchor="_Sec553">
        <w:r w:rsidR="00DB045A">
          <w:rPr>
            <w:color w:val="00467F"/>
            <w:u w:val="single"/>
          </w:rPr>
          <w:t>Definitioner</w:t>
        </w:r>
      </w:hyperlink>
      <w:r w:rsidR="00DB045A">
        <w:t xml:space="preserve">: </w:t>
      </w:r>
      <w:r w:rsidR="00DB045A">
        <w:fldChar w:fldCharType="begin"/>
      </w:r>
      <w:r w:rsidR="00DB045A">
        <w:instrText xml:space="preserve"> AutoTextList   \s NoStyle \t "Hyper-V-beholder er en funktion i Windows Server, der benytter et virtuelt operativsystemmiljø. Hver Hyper-V-beholder betragtes som en Virtuel OSE." </w:instrText>
      </w:r>
      <w:r w:rsidR="00DB045A">
        <w:fldChar w:fldCharType="separate"/>
      </w:r>
      <w:r w:rsidR="00DB045A">
        <w:rPr>
          <w:color w:val="0563C1"/>
        </w:rPr>
        <w:t>Hyper-V-beholder</w:t>
      </w:r>
      <w:r w:rsidR="00DB045A">
        <w:fldChar w:fldCharType="end"/>
      </w:r>
      <w:r w:rsidR="00DB045A">
        <w:t xml:space="preserve"> og </w:t>
      </w:r>
      <w:r w:rsidR="00DB045A">
        <w:fldChar w:fldCharType="begin"/>
      </w:r>
      <w:r w:rsidR="00DB045A">
        <w:instrText xml:space="preserve"> AutoTextList   \s NoStyle \t "Windows Server-beholder er en funktion i Windows Server-software." </w:instrText>
      </w:r>
      <w:r w:rsidR="00DB045A">
        <w:fldChar w:fldCharType="separate"/>
      </w:r>
      <w:r w:rsidR="00DB045A">
        <w:rPr>
          <w:color w:val="0563C1"/>
        </w:rPr>
        <w:t>Windows Server-beholder</w:t>
      </w:r>
      <w:r w:rsidR="00DB045A">
        <w:fldChar w:fldCharType="end"/>
      </w:r>
      <w:r w:rsidR="00DB045A">
        <w:t xml:space="preserve"> blev tilføjet som definerede udtryk</w:t>
      </w:r>
    </w:p>
    <w:p w:rsidR="007E6D37" w:rsidRDefault="007E6D37">
      <w:pPr>
        <w:pStyle w:val="ProductList-Body"/>
      </w:pPr>
    </w:p>
    <w:p w:rsidR="007E6D37" w:rsidRDefault="00DB045A">
      <w:pPr>
        <w:pStyle w:val="ProductList-ClauseHeading"/>
        <w:outlineLvl w:val="2"/>
      </w:pPr>
      <w:r>
        <w:t>Appendiks A</w:t>
      </w:r>
    </w:p>
    <w:p w:rsidR="007E6D37" w:rsidRDefault="00620C1F">
      <w:pPr>
        <w:pStyle w:val="ProductList-Body"/>
      </w:pPr>
      <w:hyperlink w:anchor="_Sec591">
        <w:r w:rsidR="00DB045A">
          <w:rPr>
            <w:color w:val="00467F"/>
            <w:u w:val="single"/>
          </w:rPr>
          <w:t>Tabel over CAL-/ML-ækvivalente licenser</w:t>
        </w:r>
      </w:hyperlink>
      <w:r w:rsidR="00DB045A">
        <w:t>: Windows MultiPoint Server 2012 Standard blev fjernet fra tabellen.</w:t>
      </w:r>
    </w:p>
    <w:p w:rsidR="007E6D37" w:rsidRDefault="007E6D37">
      <w:pPr>
        <w:pStyle w:val="ProductList-Body"/>
      </w:pPr>
    </w:p>
    <w:p w:rsidR="007E6D37" w:rsidRDefault="00DB045A">
      <w:pPr>
        <w:pStyle w:val="ProductList-ClauseHeading"/>
        <w:outlineLvl w:val="2"/>
      </w:pPr>
      <w:r>
        <w:t>Bilag B</w:t>
      </w:r>
    </w:p>
    <w:p w:rsidR="007E6D37" w:rsidRDefault="00620C1F">
      <w:pPr>
        <w:pStyle w:val="ProductList-Body"/>
      </w:pPr>
      <w:hyperlink w:anchor="_Sec576">
        <w:r w:rsidR="00DB045A">
          <w:rPr>
            <w:color w:val="00467F"/>
            <w:u w:val="single"/>
          </w:rPr>
          <w:t>Software Assurance-fordele</w:t>
        </w:r>
      </w:hyperlink>
      <w:r w:rsidR="00DB045A">
        <w:t>: Tabellen Beregning af Point for Software Assurance-fordele blev opdateret, så den omfatter Windows Server og System Center.</w:t>
      </w:r>
    </w:p>
    <w:p w:rsidR="007E6D37" w:rsidRDefault="007E6D37">
      <w:pPr>
        <w:pStyle w:val="ProductList-Body"/>
      </w:pPr>
    </w:p>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7E6D37">
      <w:pPr>
        <w:sectPr w:rsidR="007E6D37">
          <w:headerReference w:type="default" r:id="rId31"/>
          <w:footerReference w:type="default" r:id="rId32"/>
          <w:type w:val="continuous"/>
          <w:pgSz w:w="12240" w:h="15840" w:code="1"/>
          <w:pgMar w:top="1170" w:right="720" w:bottom="720" w:left="720" w:header="432" w:footer="288" w:gutter="0"/>
          <w:cols w:space="360"/>
        </w:sectPr>
      </w:pPr>
    </w:p>
    <w:p w:rsidR="007E6D37" w:rsidRDefault="00DB045A">
      <w:pPr>
        <w:pStyle w:val="ProductList-SectionHeading"/>
        <w:pageBreakBefore/>
        <w:outlineLvl w:val="0"/>
      </w:pPr>
      <w:bookmarkStart w:id="11" w:name="_Sec536"/>
      <w:bookmarkEnd w:id="1"/>
      <w:r>
        <w:t>Licensvilkår</w:t>
      </w:r>
      <w:r>
        <w:fldChar w:fldCharType="begin"/>
      </w:r>
      <w:r>
        <w:instrText xml:space="preserve"> TC "</w:instrText>
      </w:r>
      <w:bookmarkStart w:id="12" w:name="_Toc462773165"/>
      <w:r>
        <w:instrText>Licensvilkår</w:instrText>
      </w:r>
      <w:bookmarkEnd w:id="12"/>
      <w:r>
        <w:instrText>" \l 1</w:instrText>
      </w:r>
      <w:r>
        <w:fldChar w:fldCharType="end"/>
      </w:r>
    </w:p>
    <w:p w:rsidR="007E6D37" w:rsidRDefault="00DB045A">
      <w:pPr>
        <w:pStyle w:val="ProductList-Body"/>
      </w:pPr>
      <w:r>
        <w:t>Alle forekomster af “Brugervilkår for Produkt”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rsidR="007E6D37" w:rsidRDefault="007E6D37">
      <w:pPr>
        <w:pStyle w:val="ProductList-Body"/>
      </w:pPr>
    </w:p>
    <w:p w:rsidR="007E6D37" w:rsidRDefault="00DB045A">
      <w:pPr>
        <w:pStyle w:val="ProductList-Body"/>
      </w:pPr>
      <w:r>
        <w:t>I forbindelse med Online-services henviser referencer til “Brugervilkår for Produkt” i Kundens volumenlicensaftale til OST. Hvis et softwareprodukt omfatter både software og online-services, reguleres online-services af vilkårene i OST, og al software reguleres af disse Licensvilkår.</w:t>
      </w:r>
    </w:p>
    <w:p w:rsidR="007E6D37" w:rsidRDefault="00DB045A">
      <w:pPr>
        <w:pStyle w:val="ProductList-OfferingGroupHeading"/>
        <w:outlineLvl w:val="1"/>
      </w:pPr>
      <w:bookmarkStart w:id="13" w:name="_Sec537"/>
      <w:r>
        <w:t>Universelle Licensvilkår</w:t>
      </w:r>
      <w:bookmarkEnd w:id="13"/>
      <w:r>
        <w:fldChar w:fldCharType="begin"/>
      </w:r>
      <w:r>
        <w:instrText xml:space="preserve"> TC "</w:instrText>
      </w:r>
      <w:bookmarkStart w:id="14" w:name="_Toc462773166"/>
      <w:r>
        <w:instrText>Universelle Licensvilkår</w:instrText>
      </w:r>
      <w:bookmarkEnd w:id="14"/>
      <w:r>
        <w:instrText>" \l 2</w:instrText>
      </w:r>
      <w:r>
        <w:fldChar w:fldCharType="end"/>
      </w:r>
    </w:p>
    <w:p w:rsidR="007E6D37" w:rsidRDefault="00DB045A">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rsidR="007E6D37" w:rsidRDefault="007E6D37">
      <w:pPr>
        <w:pStyle w:val="ProductList-Body"/>
      </w:pPr>
    </w:p>
    <w:p w:rsidR="007E6D37" w:rsidRDefault="00DB045A">
      <w:pPr>
        <w:pStyle w:val="ProductList-ClauseHeading"/>
        <w:outlineLvl w:val="2"/>
      </w:pPr>
      <w:r>
        <w:t>1. Definitioner</w:t>
      </w:r>
    </w:p>
    <w:p w:rsidR="007E6D37" w:rsidRDefault="00DB045A">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rsidR="007E6D37" w:rsidRDefault="007E6D37">
      <w:pPr>
        <w:pStyle w:val="ProductList-Body"/>
      </w:pPr>
    </w:p>
    <w:p w:rsidR="007E6D37" w:rsidRDefault="00DB045A">
      <w:pPr>
        <w:pStyle w:val="ProductList-ClauseHeading"/>
        <w:outlineLvl w:val="2"/>
      </w:pPr>
      <w:r>
        <w:t>2. Kundens Brugervilkår</w:t>
      </w:r>
    </w:p>
    <w:p w:rsidR="007E6D37" w:rsidRDefault="00DB045A">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rsidR="007E6D37" w:rsidRDefault="007E6D37">
      <w:pPr>
        <w:pStyle w:val="ProductList-Body"/>
      </w:pPr>
    </w:p>
    <w:p w:rsidR="007E6D37" w:rsidRDefault="00DB045A">
      <w:pPr>
        <w:pStyle w:val="ProductList-ClauseHeading"/>
        <w:outlineLvl w:val="2"/>
      </w:pPr>
      <w:r>
        <w:t>3. Rettigheder til at Bruge Andre Versioner og Lavere Udgaver</w:t>
      </w:r>
    </w:p>
    <w:p w:rsidR="007E6D37" w:rsidRDefault="00DB045A">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rsidR="007E6D37" w:rsidRDefault="007E6D37">
      <w:pPr>
        <w:pStyle w:val="ProductList-Body"/>
      </w:pPr>
    </w:p>
    <w:p w:rsidR="007E6D37" w:rsidRDefault="00DB045A">
      <w:pPr>
        <w:pStyle w:val="ProductList-ClauseHeading"/>
        <w:outlineLvl w:val="2"/>
      </w:pPr>
      <w:r>
        <w:t>4. Tredjepartssoftware</w:t>
      </w:r>
    </w:p>
    <w:p w:rsidR="007E6D37" w:rsidRDefault="00DB045A">
      <w:pPr>
        <w:pStyle w:val="ProductList-Body"/>
      </w:pPr>
      <w:r>
        <w:t>Softwaren kan indeholde ejendomsretsbeskyttede 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rsidR="007E6D37" w:rsidRDefault="007E6D37">
      <w:pPr>
        <w:pStyle w:val="ProductList-Body"/>
      </w:pPr>
    </w:p>
    <w:p w:rsidR="007E6D37" w:rsidRDefault="00DB045A">
      <w:pPr>
        <w:pStyle w:val="ProductList-ClauseHeading"/>
        <w:outlineLvl w:val="2"/>
      </w:pPr>
      <w:r>
        <w:t>5. Kode til Foreløbig Version, Opdateringer eller Tillæg, Yderligere Funktionalitet</w:t>
      </w:r>
    </w:p>
    <w:p w:rsidR="007E6D37" w:rsidRDefault="00DB045A">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rsidR="007E6D37" w:rsidRDefault="007E6D37">
      <w:pPr>
        <w:pStyle w:val="ProductList-Body"/>
      </w:pPr>
    </w:p>
    <w:p w:rsidR="007E6D37" w:rsidRDefault="00DB045A">
      <w:pPr>
        <w:pStyle w:val="ProductList-ClauseHeading"/>
        <w:outlineLvl w:val="2"/>
      </w:pPr>
      <w:r>
        <w:t>6. Begrænsninger</w:t>
      </w:r>
    </w:p>
    <w:p w:rsidR="007E6D37" w:rsidRDefault="00DB045A">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rsidR="007E6D37" w:rsidRDefault="007E6D37">
      <w:pPr>
        <w:pStyle w:val="ProductList-Body"/>
      </w:pPr>
    </w:p>
    <w:p w:rsidR="007E6D37" w:rsidRDefault="00DB045A">
      <w:pPr>
        <w:pStyle w:val="ProductList-ClauseHeading"/>
        <w:outlineLvl w:val="2"/>
      </w:pPr>
      <w:r>
        <w:t>7. Software Assurance</w:t>
      </w:r>
    </w:p>
    <w:p w:rsidR="007E6D37" w:rsidRDefault="00DB045A">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rsidR="007E6D37" w:rsidRDefault="007E6D37">
      <w:pPr>
        <w:pStyle w:val="ProductList-Body"/>
      </w:pPr>
    </w:p>
    <w:p w:rsidR="007E6D37" w:rsidRDefault="00DB045A">
      <w:pPr>
        <w:pStyle w:val="ProductList-ClauseHeading"/>
        <w:outlineLvl w:val="2"/>
      </w:pPr>
      <w:r>
        <w:t>8. Outsourcing af Softwareadministration</w:t>
      </w:r>
    </w:p>
    <w:p w:rsidR="007E6D37" w:rsidRDefault="00DB045A">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rsidR="007E6D37" w:rsidRDefault="007E6D37">
      <w:pPr>
        <w:pStyle w:val="ProductList-Body"/>
      </w:pPr>
    </w:p>
    <w:p w:rsidR="007E6D37" w:rsidRDefault="00DB045A">
      <w:pPr>
        <w:pStyle w:val="ProductList-ClauseHeading"/>
        <w:outlineLvl w:val="2"/>
      </w:pPr>
      <w:r>
        <w:t>9. Overdragelse og Videreoverdragelse af Licens</w:t>
      </w:r>
    </w:p>
    <w:p w:rsidR="007E6D37" w:rsidRDefault="00DB045A">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andre vilkår for overdragelse af Windows-desktopoperativsystem pr. enhedslicens og SA-dækning som beskrevet i </w:t>
      </w:r>
      <w:hyperlink w:anchor="_Sec652">
        <w:r>
          <w:rPr>
            <w:color w:val="00467F"/>
            <w:u w:val="single"/>
          </w:rPr>
          <w:t>Windows-produktposten</w:t>
        </w:r>
      </w:hyperlink>
      <w:r>
        <w:t>.</w:t>
      </w:r>
    </w:p>
    <w:p w:rsidR="007E6D37" w:rsidRDefault="007E6D37">
      <w:pPr>
        <w:pStyle w:val="ProductList-Body"/>
      </w:pPr>
    </w:p>
    <w:p w:rsidR="007E6D37" w:rsidRDefault="00DB045A">
      <w:pPr>
        <w:pStyle w:val="ProductList-ClauseHeading"/>
        <w:outlineLvl w:val="2"/>
      </w:pPr>
      <w:r>
        <w:t>10. Tekniske Foranstaltninger</w:t>
      </w:r>
    </w:p>
    <w:p w:rsidR="007E6D37" w:rsidRDefault="00DB045A">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rsidR="007E6D37" w:rsidRDefault="007E6D37">
      <w:pPr>
        <w:pStyle w:val="ProductList-Body"/>
      </w:pPr>
    </w:p>
    <w:p w:rsidR="007E6D37" w:rsidRDefault="00DB045A">
      <w:pPr>
        <w:pStyle w:val="ProductList-SubClauseHeading"/>
        <w:outlineLvl w:val="3"/>
      </w:pPr>
      <w:r>
        <w:t>10.1 Aktivering og validering</w:t>
      </w:r>
    </w:p>
    <w:p w:rsidR="007E6D37" w:rsidRDefault="00DB045A">
      <w:pPr>
        <w:pStyle w:val="ProductList-BodyIndented"/>
      </w:pPr>
      <w:r>
        <w:t>Fuldført aktivering og validering bekræfter, at et softwareprodukt er installeret korrekt, at produktnøglen ikke er stjålet, og at der ikke er foretaget ændringer i softwarens validerings-, licenserings- eller aktiveringsfunktioner.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Kunden må ikke omgå aktiveringen eller valideringen.</w:t>
      </w:r>
    </w:p>
    <w:p w:rsidR="007E6D37" w:rsidRDefault="007E6D37">
      <w:pPr>
        <w:pStyle w:val="ProductList-BodyIndented"/>
      </w:pPr>
    </w:p>
    <w:p w:rsidR="007E6D37" w:rsidRDefault="00DB045A">
      <w:pPr>
        <w:pStyle w:val="ProductList-SubClauseHeading"/>
        <w:outlineLvl w:val="3"/>
      </w:pPr>
      <w:r>
        <w:t>10.2 Produktnøgler</w:t>
      </w:r>
    </w:p>
    <w:p w:rsidR="007E6D37" w:rsidRDefault="00DB045A">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rsidR="007E6D37" w:rsidRDefault="007E6D37">
      <w:pPr>
        <w:pStyle w:val="ProductList-BodyIndented"/>
      </w:pPr>
    </w:p>
    <w:p w:rsidR="007E6D37" w:rsidRDefault="00DB045A">
      <w:pPr>
        <w:pStyle w:val="ProductList-ClauseHeading"/>
        <w:outlineLvl w:val="2"/>
      </w:pPr>
      <w:r>
        <w:t>11. Meddelelser</w:t>
      </w:r>
    </w:p>
    <w:p w:rsidR="007E6D37" w:rsidRDefault="00DB045A">
      <w:pPr>
        <w:pStyle w:val="ProductList-Body"/>
      </w:pPr>
      <w:r>
        <w:t>Hvor det er angivet i afsnittet Brugervilkår under hver Produktpost, gælder følgende meddelelser:</w:t>
      </w:r>
    </w:p>
    <w:p w:rsidR="007E6D37" w:rsidRDefault="007E6D37">
      <w:pPr>
        <w:pStyle w:val="ProductList-Body"/>
      </w:pPr>
    </w:p>
    <w:p w:rsidR="007E6D37" w:rsidRDefault="00DB045A">
      <w:pPr>
        <w:pStyle w:val="ProductList-SubClauseHeading"/>
        <w:outlineLvl w:val="3"/>
      </w:pPr>
      <w:r>
        <w:t>11. 1 Internetbaserede Funktioner</w:t>
      </w:r>
    </w:p>
    <w:p w:rsidR="007E6D37" w:rsidRDefault="00DB045A">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 af disse oplysninger er beskrevet i erklæringen om beskyttelse af personlige oplysninger for det enkelte softwareprodukt.</w:t>
      </w:r>
    </w:p>
    <w:p w:rsidR="007E6D37" w:rsidRDefault="007E6D37">
      <w:pPr>
        <w:pStyle w:val="ProductList-BodyIndented"/>
      </w:pPr>
    </w:p>
    <w:p w:rsidR="007E6D37" w:rsidRDefault="00DB045A">
      <w:pPr>
        <w:pStyle w:val="ProductList-SubClauseHeading"/>
        <w:outlineLvl w:val="3"/>
      </w:pPr>
      <w:r>
        <w:t>11.2 Bing Maps</w:t>
      </w:r>
    </w:p>
    <w:p w:rsidR="007E6D37" w:rsidRDefault="00DB045A">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33">
        <w:r>
          <w:rPr>
            <w:color w:val="00467F"/>
            <w:u w:val="single"/>
          </w:rPr>
          <w:t>http://go.microsoft.com/?linkid=9710837</w:t>
        </w:r>
      </w:hyperlink>
      <w:r>
        <w:t xml:space="preserve">, og erklæringen om beskyttelse af personlige oplevelser for Bing Kort, som findes på </w:t>
      </w:r>
      <w:hyperlink r:id="rId34">
        <w:r>
          <w:rPr>
            <w:color w:val="00467F"/>
            <w:u w:val="single"/>
          </w:rPr>
          <w:t>http://go.microsoft.com/fwlink/?LinkID=248686</w:t>
        </w:r>
      </w:hyperlink>
      <w:r>
        <w:t>.</w:t>
      </w:r>
    </w:p>
    <w:p w:rsidR="007E6D37" w:rsidRDefault="007E6D37">
      <w:pPr>
        <w:pStyle w:val="ProductList-BodyIndented"/>
      </w:pPr>
    </w:p>
    <w:p w:rsidR="007E6D37" w:rsidRDefault="00DB045A">
      <w:pPr>
        <w:pStyle w:val="ProductList-SubClauseHeading"/>
        <w:outlineLvl w:val="3"/>
      </w:pPr>
      <w:r>
        <w:t>11.3 H.264/AVC Visual Standard, VC-1 Video Standard og MPEG-4 Part 2 Visual Standard</w:t>
      </w:r>
    </w:p>
    <w:p w:rsidR="007E6D37" w:rsidRDefault="00DB045A">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5">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trejdeparter eller (ii) oprettelse af indhold med VIDEOSTANDARD-kompatible teknologier til distribution til tredjeparter.</w:t>
      </w:r>
    </w:p>
    <w:p w:rsidR="007E6D37" w:rsidRDefault="007E6D37">
      <w:pPr>
        <w:pStyle w:val="ProductList-BodyIndented"/>
      </w:pPr>
    </w:p>
    <w:p w:rsidR="007E6D37" w:rsidRDefault="00DB045A">
      <w:pPr>
        <w:pStyle w:val="ProductList-ClauseHeading"/>
        <w:outlineLvl w:val="2"/>
      </w:pPr>
      <w:r>
        <w:t>12. Skrifttypekomponenter, Billeder og Lyde</w:t>
      </w:r>
    </w:p>
    <w:p w:rsidR="007E6D37" w:rsidRDefault="00DB045A">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rsidR="007E6D37" w:rsidRDefault="007E6D37">
      <w:pPr>
        <w:pStyle w:val="ProductList-Body"/>
      </w:pPr>
    </w:p>
    <w:p w:rsidR="007E6D37" w:rsidRDefault="00DB045A">
      <w:pPr>
        <w:pStyle w:val="ProductList-ClauseHeading"/>
        <w:outlineLvl w:val="2"/>
      </w:pPr>
      <w:r>
        <w:t>13. Inkluderede teknologier</w:t>
      </w:r>
    </w:p>
    <w:p w:rsidR="007E6D37" w:rsidRDefault="00DB045A">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rsidR="007E6D37" w:rsidRDefault="007E6D37">
      <w:pPr>
        <w:pStyle w:val="ProductList-Body"/>
      </w:pPr>
    </w:p>
    <w:p w:rsidR="007E6D37" w:rsidRDefault="00DB045A">
      <w:pPr>
        <w:pStyle w:val="ProductList-ClauseHeading"/>
        <w:outlineLvl w:val="2"/>
      </w:pPr>
      <w:r>
        <w:t>14. Benchmarktest</w:t>
      </w:r>
    </w:p>
    <w:p w:rsidR="007E6D37" w:rsidRDefault="00DB045A">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 eller Microsoft Desktop Optimization Pack til tredjemand. Dette gælder ikke for Windows Server.</w:t>
      </w:r>
    </w:p>
    <w:p w:rsidR="007E6D37" w:rsidRDefault="007E6D37">
      <w:pPr>
        <w:pStyle w:val="ProductList-Body"/>
      </w:pPr>
    </w:p>
    <w:p w:rsidR="007E6D37" w:rsidRDefault="00DB045A">
      <w:pPr>
        <w:pStyle w:val="ProductList-ClauseHeading"/>
        <w:outlineLvl w:val="2"/>
      </w:pPr>
      <w:r>
        <w:t>15. Multipleksing</w:t>
      </w:r>
    </w:p>
    <w:p w:rsidR="007E6D37" w:rsidRDefault="00DB045A">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7E6D37" w:rsidRDefault="007E6D37">
      <w:pPr>
        <w:pStyle w:val="ProductList-Body"/>
      </w:pPr>
    </w:p>
    <w:p w:rsidR="007E6D37" w:rsidRDefault="00DB045A">
      <w:pPr>
        <w:pStyle w:val="ProductList-ClauseHeading"/>
        <w:outlineLvl w:val="2"/>
      </w:pPr>
      <w:r>
        <w:t>16. Administrative Rettigheder og Supportrettigheder</w:t>
      </w:r>
    </w:p>
    <w:p w:rsidR="007E6D37" w:rsidRDefault="00DB045A">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rsidR="007E6D37" w:rsidRDefault="007E6D37">
      <w:pPr>
        <w:pStyle w:val="ProductList-Body"/>
      </w:pPr>
    </w:p>
    <w:p w:rsidR="007E6D37" w:rsidRDefault="00DB045A">
      <w:pPr>
        <w:pStyle w:val="ProductList-ClauseHeading"/>
        <w:outlineLvl w:val="2"/>
      </w:pPr>
      <w:r>
        <w:t>17. Distribuerbar Kode</w:t>
      </w:r>
    </w:p>
    <w:p w:rsidR="007E6D37" w:rsidRDefault="00DB045A">
      <w:pPr>
        <w:pStyle w:val="ProductList-Body"/>
      </w:pPr>
      <w:r>
        <w:t xml:space="preserve">Softwaren kan indeholde kode, som Kunden har tilladelse til at distribuere i programmer, som den udvikler, forudsat at Kunden overholder nedenstående vilkår. </w:t>
      </w:r>
    </w:p>
    <w:p w:rsidR="007E6D37" w:rsidRDefault="007E6D37">
      <w:pPr>
        <w:pStyle w:val="ProductList-Body"/>
      </w:pPr>
    </w:p>
    <w:p w:rsidR="007E6D37" w:rsidRDefault="00DB045A">
      <w:pPr>
        <w:pStyle w:val="ProductList-SubClauseHeading"/>
        <w:outlineLvl w:val="3"/>
      </w:pPr>
      <w:r>
        <w:t>17.1 Ret til Brug og Distribution</w:t>
      </w:r>
    </w:p>
    <w:p w:rsidR="007E6D37" w:rsidRDefault="00DB045A">
      <w:pPr>
        <w:pStyle w:val="ProductList-BodyIndented"/>
      </w:pPr>
      <w:r>
        <w:t xml:space="preserve">Nedenstående kode og tekstfiler er “Distribuerbar kode”. </w:t>
      </w:r>
    </w:p>
    <w:p w:rsidR="007E6D37" w:rsidRDefault="00DB045A" w:rsidP="00DB045A">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“Silverlight-serverbiblioteker”.</w:t>
      </w:r>
    </w:p>
    <w:p w:rsidR="007E6D37" w:rsidRDefault="00DB045A" w:rsidP="00DB045A">
      <w:pPr>
        <w:pStyle w:val="ProductList-Bullet"/>
        <w:numPr>
          <w:ilvl w:val="1"/>
          <w:numId w:val="4"/>
        </w:numPr>
      </w:pPr>
      <w:r>
        <w:t xml:space="preserve">Eksempelkode, Skabeloner og Typografier: Kunden må ændre, kopiere og distribuere kilde- og objektkodeformen af kode, der er markeret som “eksempel”, “skabelon”, “simple typografier” og “skitsetypografier”. </w:t>
      </w:r>
    </w:p>
    <w:p w:rsidR="007E6D37" w:rsidRDefault="00DB045A" w:rsidP="00DB045A">
      <w:pPr>
        <w:pStyle w:val="ProductList-Bullet"/>
        <w:numPr>
          <w:ilvl w:val="1"/>
          <w:numId w:val="4"/>
        </w:numPr>
      </w:pPr>
      <w:r>
        <w:t>Tredjepartsdistribution: Kunden må tillade distributører af Kundens programmer at kopiere og distribuere den Distribuerbare Kode som en del af disse programmer.</w:t>
      </w:r>
    </w:p>
    <w:p w:rsidR="007E6D37" w:rsidRDefault="00DB045A" w:rsidP="00DB045A">
      <w:pPr>
        <w:pStyle w:val="ProductList-Bullet"/>
        <w:numPr>
          <w:ilvl w:val="1"/>
          <w:numId w:val="4"/>
        </w:numPr>
      </w:pPr>
      <w:r>
        <w:t>Billedbibliotek: Kunden må kopiere og distribuere billeder, grafik og animationer i Billedbiblioteket som beskrevet i softwaredokumentation.</w:t>
      </w:r>
    </w:p>
    <w:p w:rsidR="007E6D37" w:rsidRDefault="007E6D37">
      <w:pPr>
        <w:pStyle w:val="ProductList-BodyIndented"/>
      </w:pPr>
    </w:p>
    <w:p w:rsidR="007E6D37" w:rsidRDefault="00DB045A">
      <w:pPr>
        <w:pStyle w:val="ProductList-SubClauseHeading"/>
        <w:outlineLvl w:val="3"/>
      </w:pPr>
      <w:r>
        <w:t>17.2 Distributionskrav</w:t>
      </w:r>
    </w:p>
    <w:p w:rsidR="007E6D37" w:rsidRDefault="00DB045A">
      <w:pPr>
        <w:pStyle w:val="ProductList-BodyIndented"/>
      </w:pPr>
      <w:r>
        <w:t>Hvis Kunden distribuerer Distribuerbar Kode. Kunden må:</w:t>
      </w:r>
    </w:p>
    <w:p w:rsidR="007E6D37" w:rsidRDefault="00DB045A" w:rsidP="00DB045A">
      <w:pPr>
        <w:pStyle w:val="ProductList-Bullet"/>
        <w:numPr>
          <w:ilvl w:val="1"/>
          <w:numId w:val="5"/>
        </w:numPr>
      </w:pPr>
      <w:r>
        <w:t>kun distribuere den sammen med Kundens programmer, når Kundens programmer udgør væsentlig primær funktionalitet i den Distribuerbare Kode</w:t>
      </w:r>
    </w:p>
    <w:p w:rsidR="007E6D37" w:rsidRDefault="00DB045A" w:rsidP="00DB045A">
      <w:pPr>
        <w:pStyle w:val="ProductList-Bullet"/>
        <w:numPr>
          <w:ilvl w:val="1"/>
          <w:numId w:val="5"/>
        </w:numPr>
      </w:pPr>
      <w:r>
        <w:t xml:space="preserve">Kræve, at distributører og eksterne slutbrugere accepterer vilkår, som beskytter den Distribuerbare Kode i mindst samme grad som Kundens volumenlicensaftale og Produktvilkårene </w:t>
      </w:r>
    </w:p>
    <w:p w:rsidR="007E6D37" w:rsidRDefault="00DB045A" w:rsidP="00DB045A">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rsidR="007E6D37" w:rsidRDefault="007E6D37">
      <w:pPr>
        <w:pStyle w:val="ProductList-BodyIndented"/>
      </w:pPr>
    </w:p>
    <w:p w:rsidR="007E6D37" w:rsidRDefault="00DB045A">
      <w:pPr>
        <w:pStyle w:val="ProductList-SubClauseHeading"/>
        <w:outlineLvl w:val="3"/>
      </w:pPr>
      <w:r>
        <w:t>17.3 Distributionsbegrænsninger</w:t>
      </w:r>
    </w:p>
    <w:p w:rsidR="007E6D37" w:rsidRDefault="00DB045A">
      <w:pPr>
        <w:pStyle w:val="ProductList-BodyIndented"/>
      </w:pPr>
      <w:r>
        <w:t>Kunden må ikke:</w:t>
      </w:r>
    </w:p>
    <w:p w:rsidR="007E6D37" w:rsidRDefault="00DB045A" w:rsidP="00DB045A">
      <w:pPr>
        <w:pStyle w:val="ProductList-Bullet"/>
        <w:numPr>
          <w:ilvl w:val="1"/>
          <w:numId w:val="6"/>
        </w:numPr>
      </w:pPr>
      <w:r>
        <w:t xml:space="preserve">ændre meddelelser om ophavsret, varemærker eller patenter i den Distribuerbare Kode, </w:t>
      </w:r>
    </w:p>
    <w:p w:rsidR="007E6D37" w:rsidRDefault="00DB045A" w:rsidP="00DB045A">
      <w:pPr>
        <w:pStyle w:val="ProductList-Bullet"/>
        <w:numPr>
          <w:ilvl w:val="1"/>
          <w:numId w:val="6"/>
        </w:numPr>
      </w:pPr>
      <w:r>
        <w:t xml:space="preserve">bruge Microsofts varemærker i Kundens programmers navne eller på nogen anden måde, der kunne få andre til at tro, at Kundens programmer kommer fra eller er godkendt af Microsoft </w:t>
      </w:r>
    </w:p>
    <w:p w:rsidR="007E6D37" w:rsidRDefault="00DB045A" w:rsidP="00DB045A">
      <w:pPr>
        <w:pStyle w:val="ProductList-Bullet"/>
        <w:numPr>
          <w:ilvl w:val="1"/>
          <w:numId w:val="6"/>
        </w:numPr>
      </w:pPr>
      <w:r>
        <w:t>distribuere Distribuerbar Kode i eller med skadelige eller vildledende programmer eller på ulovlig vis eller</w:t>
      </w:r>
    </w:p>
    <w:p w:rsidR="007E6D37" w:rsidRDefault="00DB045A" w:rsidP="00DB045A">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rsidR="007E6D37" w:rsidRDefault="007E6D37">
      <w:pPr>
        <w:pStyle w:val="ProductList-BodyIndented"/>
      </w:pPr>
    </w:p>
    <w:p w:rsidR="007E6D37" w:rsidRDefault="00DB045A">
      <w:pPr>
        <w:pStyle w:val="ProductList-ClauseHeading"/>
        <w:outlineLvl w:val="2"/>
      </w:pPr>
      <w:r>
        <w:t>18. Software + tjenester</w:t>
      </w:r>
    </w:p>
    <w:p w:rsidR="007E6D37" w:rsidRDefault="00DB045A">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GroupHeading"/>
        <w:outlineLvl w:val="1"/>
      </w:pPr>
      <w:bookmarkStart w:id="15" w:name="_Sec538"/>
      <w:r>
        <w:t>Vilkår for Licensmodel</w:t>
      </w:r>
      <w:bookmarkEnd w:id="15"/>
      <w:r>
        <w:fldChar w:fldCharType="begin"/>
      </w:r>
      <w:r>
        <w:instrText xml:space="preserve"> TC "</w:instrText>
      </w:r>
      <w:bookmarkStart w:id="16" w:name="_Toc462773167"/>
      <w:r>
        <w:instrText>Vilkår for Licensmodel</w:instrText>
      </w:r>
      <w:bookmarkEnd w:id="16"/>
      <w:r>
        <w:instrText>" \l 2</w:instrText>
      </w:r>
      <w:r>
        <w:fldChar w:fldCharType="end"/>
      </w:r>
    </w:p>
    <w:p w:rsidR="007E6D37" w:rsidRDefault="00DB045A">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rsidR="007E6D37" w:rsidRDefault="00DB045A">
      <w:pPr>
        <w:pStyle w:val="ProductList-Offering2Heading"/>
        <w:outlineLvl w:val="2"/>
      </w:pPr>
      <w:bookmarkStart w:id="17" w:name="_Sec539"/>
      <w:r>
        <w:t>Desktop Applikationer</w:t>
      </w:r>
      <w:bookmarkEnd w:id="17"/>
      <w:r>
        <w:fldChar w:fldCharType="begin"/>
      </w:r>
      <w:r>
        <w:instrText xml:space="preserve"> TC "</w:instrText>
      </w:r>
      <w:bookmarkStart w:id="18" w:name="_Toc462773168"/>
      <w:r>
        <w:instrText>Desktop Applikationer</w:instrText>
      </w:r>
      <w:bookmarkEnd w:id="18"/>
      <w:r>
        <w:instrText>" \l 3</w:instrText>
      </w:r>
      <w:r>
        <w:fldChar w:fldCharType="end"/>
      </w:r>
    </w:p>
    <w:p w:rsidR="007E6D37" w:rsidRDefault="00DB045A">
      <w:pPr>
        <w:pStyle w:val="ProductList-ClauseHeading"/>
        <w:outlineLvl w:val="3"/>
      </w:pPr>
      <w:r>
        <w:t>Enhedslicens</w:t>
      </w:r>
    </w:p>
    <w:p w:rsidR="007E6D37" w:rsidRDefault="00DB045A" w:rsidP="00DB045A">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rsidR="007E6D37" w:rsidRDefault="00DB045A" w:rsidP="00DB045A">
      <w:pPr>
        <w:pStyle w:val="ProductList-Bullet"/>
        <w:numPr>
          <w:ilvl w:val="0"/>
          <w:numId w:val="7"/>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rsidR="007E6D37" w:rsidRDefault="00DB045A" w:rsidP="00DB045A">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men kun én bruger ad gangen må have adgang til softwaren og bruge den. </w:t>
      </w:r>
    </w:p>
    <w:p w:rsidR="007E6D37" w:rsidRDefault="00DB045A" w:rsidP="00DB045A">
      <w:pPr>
        <w:pStyle w:val="ProductList-Bullet"/>
        <w:numPr>
          <w:ilvl w:val="0"/>
          <w:numId w:val="7"/>
        </w:numPr>
      </w:pPr>
      <w:r>
        <w:t xml:space="preserve">Ekstern brug af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w:t>
      </w:r>
    </w:p>
    <w:p w:rsidR="007E6D37" w:rsidRDefault="00DB045A" w:rsidP="00DB045A">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7E6D37" w:rsidRDefault="007E6D37">
      <w:pPr>
        <w:pStyle w:val="ProductList-Body"/>
      </w:pPr>
    </w:p>
    <w:p w:rsidR="007E6D37" w:rsidRDefault="00DB045A">
      <w:pPr>
        <w:pStyle w:val="ProductList-ClauseHeading"/>
        <w:outlineLvl w:val="3"/>
      </w:pPr>
      <w:r>
        <w:t>Medieelementer og Skabeloner</w:t>
      </w:r>
    </w:p>
    <w:p w:rsidR="007E6D37" w:rsidRDefault="00DB045A">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rsidR="007E6D37" w:rsidRDefault="00DB045A">
      <w:pPr>
        <w:pStyle w:val="ProductList-Offering2Heading"/>
        <w:outlineLvl w:val="2"/>
      </w:pPr>
      <w:bookmarkStart w:id="19" w:name="_Sec540"/>
      <w:r>
        <w:t>Desktop Operativsystemer</w:t>
      </w:r>
      <w:bookmarkEnd w:id="19"/>
      <w:r>
        <w:fldChar w:fldCharType="begin"/>
      </w:r>
      <w:r>
        <w:instrText xml:space="preserve"> TC "</w:instrText>
      </w:r>
      <w:bookmarkStart w:id="20" w:name="_Toc462773169"/>
      <w:r>
        <w:instrText>Desktop Operativsystemer</w:instrText>
      </w:r>
      <w:bookmarkEnd w:id="20"/>
      <w:r>
        <w:instrText>" \l 3</w:instrText>
      </w:r>
      <w:r>
        <w:fldChar w:fldCharType="end"/>
      </w:r>
    </w:p>
    <w:p w:rsidR="007E6D37" w:rsidRDefault="00DB045A">
      <w:pPr>
        <w:pStyle w:val="ProductList-ClauseHeading"/>
        <w:outlineLvl w:val="3"/>
      </w:pPr>
      <w:r>
        <w:t>Enhedslicens</w:t>
      </w:r>
    </w:p>
    <w:p w:rsidR="007E6D37" w:rsidRDefault="00DB045A" w:rsidP="00DB045A">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7E6D37" w:rsidRDefault="00DB045A" w:rsidP="00DB045A">
      <w:pPr>
        <w:pStyle w:val="ProductList-Bullet"/>
        <w:numPr>
          <w:ilvl w:val="0"/>
          <w:numId w:val="8"/>
        </w:numPr>
      </w:pPr>
      <w:r>
        <w:t>Kunden må bruge softwaren på op til to processorer.</w:t>
      </w:r>
    </w:p>
    <w:p w:rsidR="007E6D37" w:rsidRDefault="00DB045A" w:rsidP="00DB045A">
      <w:pPr>
        <w:pStyle w:val="ProductList-Bullet"/>
        <w:numPr>
          <w:ilvl w:val="0"/>
          <w:numId w:val="8"/>
        </w:numPr>
      </w:pPr>
      <w:r>
        <w:t>Lokal brug er tilladt for alle brugere.</w:t>
      </w:r>
    </w:p>
    <w:p w:rsidR="007E6D37" w:rsidRDefault="00DB045A" w:rsidP="00DB045A">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7E6D37" w:rsidRDefault="00DB045A" w:rsidP="00DB045A">
      <w:pPr>
        <w:pStyle w:val="ProductList-Bullet"/>
        <w:numPr>
          <w:ilvl w:val="0"/>
          <w:numId w:val="8"/>
        </w:numPr>
      </w:pPr>
      <w:r>
        <w:t>Kun én bruger må have adgang til og bruge softwaren på et givent tidspunkt.</w:t>
      </w:r>
    </w:p>
    <w:p w:rsidR="007E6D37" w:rsidRDefault="00DB045A" w:rsidP="00DB045A">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rsidR="007E6D37" w:rsidRDefault="00DB045A" w:rsidP="00DB045A">
      <w:pPr>
        <w:pStyle w:val="ProductList-Bullet"/>
        <w:numPr>
          <w:ilvl w:val="0"/>
          <w:numId w:val="8"/>
        </w:numPr>
      </w:pPr>
      <w:r>
        <w:t>Et ubegrænset antal forbindelser er tilladt for aktivering af KMS eller lignende teknologi.</w:t>
      </w:r>
    </w:p>
    <w:p w:rsidR="007E6D37" w:rsidRDefault="007E6D37">
      <w:pPr>
        <w:pStyle w:val="ProductList-Body"/>
      </w:pPr>
    </w:p>
    <w:p w:rsidR="007E6D37" w:rsidRDefault="00DB045A">
      <w:pPr>
        <w:pStyle w:val="ProductList-ClauseHeading"/>
        <w:outlineLvl w:val="3"/>
      </w:pPr>
      <w:r>
        <w:t>Adobe Flash Player</w:t>
      </w:r>
    </w:p>
    <w:p w:rsidR="007E6D37" w:rsidRDefault="00DB045A">
      <w:pPr>
        <w:pStyle w:val="ProductList-Body"/>
      </w:pPr>
      <w:r>
        <w:t xml:space="preserve">Softwaren kan indeholde en version af Adobe Flash Player. Kunden accepterer, at dens brug af Adobe Flash Player reguleres af licensvilkårene for Adobe Systems Incorporated på </w:t>
      </w:r>
      <w:hyperlink r:id="rId36">
        <w:r>
          <w:rPr>
            <w:color w:val="00467F"/>
            <w:u w:val="single"/>
          </w:rPr>
          <w:t>http://go.microsoft.com/fwlink/?linkid=248532</w:t>
        </w:r>
      </w:hyperlink>
      <w:r>
        <w:t>. Adobe og Flash er enten registrerede varemærker eller varemærker tilhørende Adobe Systems Incorporated i USA og/eller andre lande.</w:t>
      </w:r>
    </w:p>
    <w:p w:rsidR="007E6D37" w:rsidRDefault="00DB045A">
      <w:pPr>
        <w:pStyle w:val="ProductList-Offering2Heading"/>
        <w:outlineLvl w:val="2"/>
      </w:pPr>
      <w:bookmarkStart w:id="21" w:name="_Sec541"/>
      <w:r>
        <w:t>Pr. kerne/CAL</w:t>
      </w:r>
      <w:bookmarkEnd w:id="21"/>
      <w:r>
        <w:fldChar w:fldCharType="begin"/>
      </w:r>
      <w:r>
        <w:instrText xml:space="preserve"> TC "</w:instrText>
      </w:r>
      <w:bookmarkStart w:id="22" w:name="_Toc462773170"/>
      <w:r>
        <w:instrText>Pr. kerne/CAL</w:instrText>
      </w:r>
      <w:bookmarkEnd w:id="22"/>
      <w:r>
        <w:instrText>" \l 3</w:instrText>
      </w:r>
      <w:r>
        <w:fldChar w:fldCharType="end"/>
      </w:r>
    </w:p>
    <w:p w:rsidR="007E6D37" w:rsidRDefault="00DB045A">
      <w:pPr>
        <w:pStyle w:val="ProductList-ClauseHeading"/>
        <w:outlineLvl w:val="3"/>
      </w:pPr>
      <w:r>
        <w:t>Serverlicenser (pr. kerne)</w:t>
      </w:r>
    </w:p>
    <w:p w:rsidR="007E6D37" w:rsidRDefault="00DB045A" w:rsidP="00DB045A">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rsidR="007E6D37" w:rsidRDefault="00DB045A" w:rsidP="00DB045A">
      <w:pPr>
        <w:pStyle w:val="ProductList-Bullet"/>
        <w:numPr>
          <w:ilvl w:val="0"/>
          <w:numId w:val="9"/>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7E6D37" w:rsidRDefault="00DB045A" w:rsidP="00DB045A">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7E6D37" w:rsidRDefault="00DB045A" w:rsidP="00DB045A">
      <w:pPr>
        <w:pStyle w:val="ProductList-Bullet"/>
        <w:numPr>
          <w:ilvl w:val="0"/>
          <w:numId w:val="9"/>
        </w:numPr>
      </w:pPr>
      <w:r>
        <w:t>Standardversion:</w:t>
      </w:r>
    </w:p>
    <w:p w:rsidR="007E6D37" w:rsidRDefault="00DB045A" w:rsidP="00DB045A">
      <w:pPr>
        <w:pStyle w:val="ProductList-Bullet"/>
        <w:numPr>
          <w:ilvl w:val="1"/>
          <w:numId w:val="9"/>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rsidR="007E6D37" w:rsidRDefault="00DB045A" w:rsidP="00DB045A">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7E6D37" w:rsidRDefault="00DB045A" w:rsidP="00DB045A">
      <w:pPr>
        <w:pStyle w:val="ProductList-Bullet"/>
        <w:numPr>
          <w:ilvl w:val="1"/>
          <w:numId w:val="9"/>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7E6D37" w:rsidRDefault="00DB045A" w:rsidP="00DB045A">
      <w:pPr>
        <w:pStyle w:val="ProductList-Bullet"/>
        <w:numPr>
          <w:ilvl w:val="0"/>
          <w:numId w:val="9"/>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rsidR="007E6D37" w:rsidRDefault="00DB045A" w:rsidP="00DB045A">
      <w:pPr>
        <w:pStyle w:val="ProductList-Bullet"/>
        <w:numPr>
          <w:ilvl w:val="0"/>
          <w:numId w:val="9"/>
        </w:numPr>
      </w:pPr>
      <w:r>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rsidR="007E6D37" w:rsidRDefault="007E6D37">
      <w:pPr>
        <w:pStyle w:val="ProductList-Body"/>
      </w:pPr>
    </w:p>
    <w:p w:rsidR="007E6D37" w:rsidRDefault="00DB045A">
      <w:pPr>
        <w:pStyle w:val="ProductList-ClauseHeading"/>
        <w:outlineLvl w:val="3"/>
      </w:pPr>
      <w:r>
        <w:t>Adgangslicenser</w:t>
      </w:r>
    </w:p>
    <w:p w:rsidR="007E6D37" w:rsidRDefault="00DB045A" w:rsidP="00DB045A">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7E6D37" w:rsidRDefault="00DB045A" w:rsidP="00DB045A">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7E6D37" w:rsidRDefault="00DB045A" w:rsidP="00DB045A">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rsidR="007E6D37" w:rsidRDefault="00DB045A" w:rsidP="00DB045A">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7E6D37" w:rsidRDefault="00DB045A">
      <w:pPr>
        <w:pStyle w:val="ProductList-Offering2Heading"/>
        <w:outlineLvl w:val="2"/>
      </w:pPr>
      <w:bookmarkStart w:id="23" w:name="_Sec542"/>
      <w:r>
        <w:t>Server/CAL</w:t>
      </w:r>
      <w:bookmarkEnd w:id="23"/>
      <w:r>
        <w:fldChar w:fldCharType="begin"/>
      </w:r>
      <w:r>
        <w:instrText xml:space="preserve"> TC "</w:instrText>
      </w:r>
      <w:bookmarkStart w:id="24" w:name="_Toc462773171"/>
      <w:r>
        <w:instrText>Server/CAL</w:instrText>
      </w:r>
      <w:bookmarkEnd w:id="24"/>
      <w:r>
        <w:instrText>" \l 3</w:instrText>
      </w:r>
      <w:r>
        <w:fldChar w:fldCharType="end"/>
      </w:r>
    </w:p>
    <w:p w:rsidR="007E6D37" w:rsidRDefault="00DB045A">
      <w:pPr>
        <w:pStyle w:val="ProductList-ClauseHeading"/>
        <w:outlineLvl w:val="3"/>
      </w:pPr>
      <w:r>
        <w:t>Serverlicenser (pr. Forekomst)</w:t>
      </w:r>
    </w:p>
    <w:p w:rsidR="007E6D37" w:rsidRDefault="00DB045A">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7E6D37" w:rsidRDefault="007E6D37">
      <w:pPr>
        <w:pStyle w:val="ProductList-Body"/>
      </w:pPr>
    </w:p>
    <w:p w:rsidR="007E6D37" w:rsidRDefault="00DB045A">
      <w:pPr>
        <w:pStyle w:val="ProductList-ClauseHeading"/>
        <w:outlineLvl w:val="3"/>
      </w:pPr>
      <w:r>
        <w:t>Adgangslicenser</w:t>
      </w:r>
    </w:p>
    <w:p w:rsidR="007E6D37" w:rsidRDefault="00DB045A" w:rsidP="00DB045A">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7E6D37" w:rsidRDefault="00DB045A" w:rsidP="00DB045A">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2Heading"/>
        <w:outlineLvl w:val="2"/>
      </w:pPr>
      <w:bookmarkStart w:id="25" w:name="_Sec543"/>
      <w:r>
        <w:t>Pr. Kerne</w:t>
      </w:r>
      <w:bookmarkEnd w:id="25"/>
      <w:r>
        <w:fldChar w:fldCharType="begin"/>
      </w:r>
      <w:r>
        <w:instrText xml:space="preserve"> TC "</w:instrText>
      </w:r>
      <w:bookmarkStart w:id="26" w:name="_Toc462773172"/>
      <w:r>
        <w:instrText>Pr. Kerne</w:instrText>
      </w:r>
      <w:bookmarkEnd w:id="26"/>
      <w:r>
        <w:instrText>" \l 3</w:instrText>
      </w:r>
      <w:r>
        <w:fldChar w:fldCharType="end"/>
      </w:r>
    </w:p>
    <w:p w:rsidR="007E6D37" w:rsidRDefault="00DB045A">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rsidR="007E6D37" w:rsidRDefault="007E6D37">
      <w:pPr>
        <w:pStyle w:val="ProductList-Body"/>
      </w:pPr>
    </w:p>
    <w:p w:rsidR="007E6D37" w:rsidRDefault="00DB045A">
      <w:pPr>
        <w:pStyle w:val="ProductList-ClauseHeading"/>
        <w:outlineLvl w:val="3"/>
      </w:pPr>
      <w:r>
        <w:t>Serverlicenser (pr. kerne) – Licensering ved Fysisk Kerne på en Server</w:t>
      </w:r>
    </w:p>
    <w:p w:rsidR="007E6D37" w:rsidRDefault="00DB045A" w:rsidP="00DB045A">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rsidR="007E6D37" w:rsidRDefault="00DB045A" w:rsidP="00DB045A">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rsidR="007E6D37" w:rsidRDefault="00DB045A" w:rsidP="00DB045A">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rsidR="007E6D37" w:rsidRDefault="00DB045A" w:rsidP="00DB045A">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7E6D37" w:rsidRDefault="00DB045A" w:rsidP="00DB045A">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7E6D37" w:rsidRDefault="007E6D37">
      <w:pPr>
        <w:pStyle w:val="ProductList-Body"/>
      </w:pPr>
    </w:p>
    <w:p w:rsidR="007E6D37" w:rsidRDefault="00DB045A">
      <w:pPr>
        <w:pStyle w:val="ProductList-ClauseHeading"/>
        <w:outlineLvl w:val="3"/>
      </w:pPr>
      <w:r>
        <w:t>Serverlicenser (pr. kerne) – Licensering ved Individuelt Virtuelt OSE</w:t>
      </w:r>
    </w:p>
    <w:p w:rsidR="007E6D37" w:rsidRDefault="00DB045A" w:rsidP="00DB045A">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rsidR="007E6D37" w:rsidRDefault="00DB045A" w:rsidP="00DB045A">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7E6D37" w:rsidRDefault="00DB045A" w:rsidP="00DB045A">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rsidR="007E6D37" w:rsidRDefault="00DB045A">
      <w:pPr>
        <w:pStyle w:val="ProductList-Offering2Heading"/>
        <w:outlineLvl w:val="2"/>
      </w:pPr>
      <w:bookmarkStart w:id="27" w:name="_Sec544"/>
      <w:r>
        <w:t>Management Servere</w:t>
      </w:r>
      <w:bookmarkEnd w:id="27"/>
      <w:r>
        <w:fldChar w:fldCharType="begin"/>
      </w:r>
      <w:r>
        <w:instrText xml:space="preserve"> TC "</w:instrText>
      </w:r>
      <w:bookmarkStart w:id="28" w:name="_Toc462773173"/>
      <w:r>
        <w:instrText>Management Servere</w:instrText>
      </w:r>
      <w:bookmarkEnd w:id="28"/>
      <w:r>
        <w:instrText>" \l 3</w:instrText>
      </w:r>
      <w:r>
        <w:fldChar w:fldCharType="end"/>
      </w:r>
    </w:p>
    <w:p w:rsidR="007E6D37" w:rsidRDefault="00DB045A">
      <w:pPr>
        <w:pStyle w:val="ProductList-ClauseHeading"/>
        <w:outlineLvl w:val="3"/>
      </w:pPr>
      <w:r>
        <w:t>Administrationslicenser</w:t>
      </w:r>
    </w:p>
    <w:p w:rsidR="007E6D37" w:rsidRDefault="00DB045A">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rsidR="007E6D37" w:rsidRDefault="007E6D37">
      <w:pPr>
        <w:pStyle w:val="ProductList-Body"/>
      </w:pPr>
    </w:p>
    <w:p w:rsidR="007E6D37" w:rsidRDefault="00DB045A">
      <w:pPr>
        <w:pStyle w:val="ProductList-ClauseHeading"/>
        <w:outlineLvl w:val="3"/>
      </w:pPr>
      <w:r>
        <w:t>Serverstyringslicenser (pr. kerne)</w:t>
      </w:r>
    </w:p>
    <w:p w:rsidR="007E6D37" w:rsidRDefault="00DB045A" w:rsidP="00DB045A">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 </w:t>
      </w:r>
    </w:p>
    <w:p w:rsidR="007E6D37" w:rsidRDefault="00DB045A" w:rsidP="00DB045A">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7E6D37" w:rsidRDefault="00DB045A" w:rsidP="00DB045A">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rsidR="007E6D37" w:rsidRDefault="00DB045A" w:rsidP="00DB045A">
      <w:pPr>
        <w:pStyle w:val="ProductList-Bullet"/>
        <w:numPr>
          <w:ilvl w:val="0"/>
          <w:numId w:val="14"/>
        </w:numPr>
      </w:pPr>
      <w:r>
        <w:t xml:space="preserve">Standardversion: </w:t>
      </w:r>
    </w:p>
    <w:p w:rsidR="007E6D37" w:rsidRDefault="00DB045A" w:rsidP="00DB045A">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7E6D37" w:rsidRDefault="00DB045A" w:rsidP="00DB045A">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7E6D37" w:rsidRDefault="00DB045A" w:rsidP="00DB045A">
      <w:pPr>
        <w:pStyle w:val="ProductList-Bullet"/>
        <w:numPr>
          <w:ilvl w:val="1"/>
          <w:numId w:val="14"/>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7E6D37" w:rsidRDefault="00DB045A" w:rsidP="00DB045A">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rsidR="007E6D37" w:rsidRDefault="007E6D37">
      <w:pPr>
        <w:pStyle w:val="ProductList-Body"/>
      </w:pPr>
    </w:p>
    <w:p w:rsidR="007E6D37" w:rsidRDefault="00DB045A">
      <w:pPr>
        <w:pStyle w:val="ProductList-ClauseHeading"/>
        <w:outlineLvl w:val="3"/>
      </w:pPr>
      <w:r>
        <w:t>Klientadministrationslicenser (pr. OSE eller bruger)</w:t>
      </w:r>
    </w:p>
    <w:p w:rsidR="007E6D37" w:rsidRDefault="00DB045A" w:rsidP="00DB045A">
      <w:pPr>
        <w:pStyle w:val="ProductList-Bullet"/>
        <w:numPr>
          <w:ilvl w:val="0"/>
          <w:numId w:val="15"/>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rsidR="007E6D37" w:rsidRDefault="00DB045A" w:rsidP="00DB045A">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rsidR="007E6D37" w:rsidRDefault="00DB045A" w:rsidP="00DB045A">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rsidR="007E6D37" w:rsidRDefault="00DB045A" w:rsidP="00DB045A">
      <w:pPr>
        <w:pStyle w:val="ProductList-Bullet"/>
        <w:numPr>
          <w:ilvl w:val="0"/>
          <w:numId w:val="15"/>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rsidR="007E6D37" w:rsidRDefault="007E6D37">
      <w:pPr>
        <w:pStyle w:val="ProductList-Body"/>
      </w:pPr>
    </w:p>
    <w:p w:rsidR="007E6D37" w:rsidRDefault="00DB045A">
      <w:pPr>
        <w:pStyle w:val="ProductList-ClauseHeading"/>
        <w:outlineLvl w:val="3"/>
      </w:pPr>
      <w:r>
        <w:t>Administrationslicenser er ikke påkrævet for:</w:t>
      </w:r>
    </w:p>
    <w:p w:rsidR="007E6D37" w:rsidRDefault="00DB045A" w:rsidP="00DB045A">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rsidR="007E6D37" w:rsidRDefault="00DB045A" w:rsidP="00DB045A">
      <w:pPr>
        <w:pStyle w:val="ProductList-Bullet"/>
        <w:numPr>
          <w:ilvl w:val="0"/>
          <w:numId w:val="16"/>
        </w:numPr>
      </w:pPr>
      <w:r>
        <w:t>Enheder i Kundens netværksinfrastruktur, der udelukkende fungerer med det formål at overføre netværksdata og ikke køre Windows Server-software</w:t>
      </w:r>
    </w:p>
    <w:p w:rsidR="007E6D37" w:rsidRDefault="00DB045A" w:rsidP="00DB045A">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rsidR="007E6D37" w:rsidRDefault="00DB045A" w:rsidP="00DB045A">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rsidR="007E6D37" w:rsidRDefault="007E6D37">
      <w:pPr>
        <w:pStyle w:val="ProductList-Body"/>
      </w:pPr>
    </w:p>
    <w:p w:rsidR="007E6D37" w:rsidRDefault="00DB045A">
      <w:pPr>
        <w:pStyle w:val="ProductList-ClauseHeading"/>
        <w:outlineLvl w:val="3"/>
      </w:pPr>
      <w:r>
        <w:t>Datasæt</w:t>
      </w:r>
    </w:p>
    <w:p w:rsidR="007E6D37" w:rsidRDefault="00DB045A">
      <w:pPr>
        <w:pStyle w:val="ProductList-Body"/>
      </w:pPr>
      <w:r>
        <w:t>Kunden må ikke kopiere eller distribuere noget datasæt (eller nogen del af et datasæt), som indgår i softwaren.</w:t>
      </w:r>
    </w:p>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2Heading"/>
        <w:outlineLvl w:val="2"/>
      </w:pPr>
      <w:bookmarkStart w:id="29" w:name="_Sec545"/>
      <w:r>
        <w:t>Særlige Servere</w:t>
      </w:r>
      <w:bookmarkEnd w:id="29"/>
      <w:r>
        <w:fldChar w:fldCharType="begin"/>
      </w:r>
      <w:r>
        <w:instrText xml:space="preserve"> TC "</w:instrText>
      </w:r>
      <w:bookmarkStart w:id="30" w:name="_Toc462773174"/>
      <w:r>
        <w:instrText>Særlige Servere</w:instrText>
      </w:r>
      <w:bookmarkEnd w:id="30"/>
      <w:r>
        <w:instrText>" \l 3</w:instrText>
      </w:r>
      <w:r>
        <w:fldChar w:fldCharType="end"/>
      </w:r>
    </w:p>
    <w:p w:rsidR="007E6D37" w:rsidRDefault="00DB045A">
      <w:pPr>
        <w:pStyle w:val="ProductList-ClauseHeading"/>
        <w:outlineLvl w:val="3"/>
      </w:pPr>
      <w:r>
        <w:t>Serverlicenser (pr. Forekomst)</w:t>
      </w:r>
    </w:p>
    <w:p w:rsidR="007E6D37" w:rsidRDefault="00DB045A">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rsidR="007E6D37" w:rsidRDefault="00DB045A">
      <w:pPr>
        <w:pStyle w:val="ProductList-Offering2Heading"/>
        <w:outlineLvl w:val="2"/>
      </w:pPr>
      <w:bookmarkStart w:id="31" w:name="_Sec546"/>
      <w:r>
        <w:t>Developer Tools</w:t>
      </w:r>
      <w:bookmarkEnd w:id="31"/>
      <w:r>
        <w:fldChar w:fldCharType="begin"/>
      </w:r>
      <w:r>
        <w:instrText xml:space="preserve"> TC "</w:instrText>
      </w:r>
      <w:bookmarkStart w:id="32" w:name="_Toc462773175"/>
      <w:r>
        <w:instrText>Developer Tools</w:instrText>
      </w:r>
      <w:bookmarkEnd w:id="32"/>
      <w:r>
        <w:instrText>" \l 3</w:instrText>
      </w:r>
      <w:r>
        <w:fldChar w:fldCharType="end"/>
      </w:r>
    </w:p>
    <w:p w:rsidR="007E6D37" w:rsidRDefault="00DB045A">
      <w:pPr>
        <w:pStyle w:val="ProductList-ClauseHeading"/>
        <w:outlineLvl w:val="3"/>
      </w:pPr>
      <w:r>
        <w:t>Brugerlicenser</w:t>
      </w:r>
    </w:p>
    <w:p w:rsidR="007E6D37" w:rsidRDefault="00DB045A" w:rsidP="00DB045A">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w:t>
      </w:r>
    </w:p>
    <w:p w:rsidR="007E6D37" w:rsidRDefault="00DB045A" w:rsidP="00DB045A">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 </w:t>
      </w:r>
    </w:p>
    <w:p w:rsidR="007E6D37" w:rsidRDefault="00DB045A" w:rsidP="00DB045A">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7E6D37" w:rsidRDefault="007E6D37">
      <w:pPr>
        <w:pStyle w:val="ProductList-Body"/>
      </w:pPr>
    </w:p>
    <w:p w:rsidR="007E6D37" w:rsidRDefault="00DB045A">
      <w:pPr>
        <w:pStyle w:val="ProductList-ClauseHeading"/>
        <w:outlineLvl w:val="3"/>
      </w:pPr>
      <w:r>
        <w:t>Yderligere Licensvilkår for MSDN-abonnementer</w:t>
      </w:r>
    </w:p>
    <w:p w:rsidR="007E6D37" w:rsidRDefault="00DB045A">
      <w:pPr>
        <w:pStyle w:val="ProductList-Body"/>
      </w:pPr>
      <w:r>
        <w:t xml:space="preserve">Ud over rettighederne i Vilkårene for Licensmodel må Kunden allokere et MSDN-abonnement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MSDN-abonnementer betyder “Software” software, der er gjort tilgængelig på Kundens abonnementsniveau via MSDN Subscriber Downloads. En onlinetjeneste, der er gjort tilgængelig med Kundens MSDN-abonnement,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7E6D37" w:rsidRDefault="007E6D37">
      <w:pPr>
        <w:pStyle w:val="ProductList-Body"/>
      </w:pPr>
    </w:p>
    <w:p w:rsidR="007E6D37" w:rsidRDefault="00DB045A">
      <w:pPr>
        <w:pStyle w:val="ProductList-SubClauseHeading"/>
        <w:outlineLvl w:val="4"/>
      </w:pPr>
      <w:r>
        <w:t>Kørsel af Softwaren på Microsoft Azure-platformtjenester</w:t>
      </w:r>
    </w:p>
    <w:p w:rsidR="007E6D37" w:rsidRDefault="00DB045A" w:rsidP="00DB045A">
      <w:pPr>
        <w:pStyle w:val="ProductList-Bullet"/>
        <w:numPr>
          <w:ilvl w:val="1"/>
          <w:numId w:val="18"/>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 Platform-tjenester, mens dens MSDN-abonnement er gældende.</w:t>
      </w:r>
    </w:p>
    <w:p w:rsidR="007E6D37" w:rsidRDefault="00DB045A" w:rsidP="00DB045A">
      <w:pPr>
        <w:pStyle w:val="ProductList-Bullet"/>
        <w:numPr>
          <w:ilvl w:val="1"/>
          <w:numId w:val="18"/>
        </w:numPr>
      </w:pPr>
      <w:r>
        <w:t xml:space="preserve">Brugen af Softwaren er fortsat underlagt vilkårene og betingelserne for Kundens volumenlicensaftale og eventuelle vilkår, der følger med Softwaren. </w:t>
      </w:r>
    </w:p>
    <w:p w:rsidR="007E6D37" w:rsidRDefault="00DB045A" w:rsidP="00DB045A">
      <w:pPr>
        <w:pStyle w:val="ProductList-Bullet"/>
        <w:numPr>
          <w:ilvl w:val="1"/>
          <w:numId w:val="18"/>
        </w:numPr>
      </w:pPr>
      <w:r>
        <w:t xml:space="preserve">Vilkårene i Licensmodellen for Udviklerværktøjer gælder for anvendelse af Softwaren og Azure MSDN Dev/Test-produkterne, med undtagelse af, at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Azure-platformtjenester.</w:t>
      </w:r>
    </w:p>
    <w:p w:rsidR="007E6D37" w:rsidRDefault="007E6D37">
      <w:pPr>
        <w:pStyle w:val="ProductList-BodyIndented"/>
      </w:pPr>
    </w:p>
    <w:p w:rsidR="007E6D37" w:rsidRDefault="00DB045A">
      <w:pPr>
        <w:pStyle w:val="ProductList-SubClauseHeading"/>
        <w:outlineLvl w:val="4"/>
      </w:pPr>
      <w:r>
        <w:t>Yderligere krav</w:t>
      </w:r>
    </w:p>
    <w:p w:rsidR="007E6D37" w:rsidRDefault="00DB045A">
      <w:pPr>
        <w:pStyle w:val="ProductList-BodyIndented"/>
      </w:pPr>
      <w:r>
        <w:t>For at køre Software på Microsoft Azure Platform-tjenester skal Kunden aktivere sit MSDN-abonnement ved at knytte sin Microsoft-konto til MSDN-abonnementet.</w:t>
      </w:r>
    </w:p>
    <w:p w:rsidR="007E6D37" w:rsidRDefault="007E6D37">
      <w:pPr>
        <w:pStyle w:val="ProductList-BodyIndented"/>
      </w:pPr>
    </w:p>
    <w:p w:rsidR="007E6D37" w:rsidRDefault="00DB045A">
      <w:pPr>
        <w:pStyle w:val="ProductList-SubClauseHeading"/>
        <w:outlineLvl w:val="4"/>
      </w:pPr>
      <w:r>
        <w:t>Accepttest og feedback</w:t>
      </w:r>
    </w:p>
    <w:p w:rsidR="007E6D37" w:rsidRDefault="00DB045A">
      <w:pPr>
        <w:pStyle w:val="ProductList-BodyIndented"/>
      </w:pPr>
      <w:r>
        <w:t>Kundens slutbrugere kan få adgang til Softwaren og onlinetjenester, der er gjort tilgængelige med Kundens MSDN-abonnement, med det formål at udføre accepttests eller give feedback vedrørende programmer.</w:t>
      </w:r>
    </w:p>
    <w:p w:rsidR="007E6D37" w:rsidRDefault="007E6D37">
      <w:pPr>
        <w:pStyle w:val="ProductList-BodyIndented"/>
      </w:pPr>
    </w:p>
    <w:p w:rsidR="007E6D37" w:rsidRDefault="00DB045A">
      <w:pPr>
        <w:pStyle w:val="ProductList-SubClauseHeading"/>
        <w:outlineLvl w:val="4"/>
      </w:pPr>
      <w:r>
        <w:t>Windows Server 2016 Fjernskrivebords-tjenester</w:t>
      </w:r>
    </w:p>
    <w:p w:rsidR="007E6D37" w:rsidRDefault="00DB045A">
      <w:pPr>
        <w:pStyle w:val="ProductList-BodyIndented"/>
      </w:pPr>
      <w:r>
        <w:t>Op til 200 anonyme brugere ad gangen kan bruge funktionen Remote Desktop Services i Windows Server-softwaren til at opnå adgang til onlinedemonstrationer af Kundens programmer.</w:t>
      </w:r>
    </w:p>
    <w:p w:rsidR="007E6D37" w:rsidRDefault="007E6D37">
      <w:pPr>
        <w:pStyle w:val="ProductList-BodyIndented"/>
      </w:pPr>
    </w:p>
    <w:p w:rsidR="007E6D37" w:rsidRDefault="00DB045A">
      <w:pPr>
        <w:pStyle w:val="ProductList-SubClauseHeading"/>
        <w:outlineLvl w:val="4"/>
      </w:pPr>
      <w:r>
        <w:t>Produkt Integreret i Windows</w:t>
      </w:r>
    </w:p>
    <w:p w:rsidR="007E6D37" w:rsidRDefault="00DB045A">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rsidR="007E6D37" w:rsidRDefault="007E6D37">
      <w:pPr>
        <w:pStyle w:val="ProductList-BodyIndented"/>
        <w:jc w:val="right"/>
      </w:pPr>
    </w:p>
    <w:tbl>
      <w:tblPr>
        <w:tblStyle w:val="PURTable0"/>
        <w:tblW w:w="0" w:type="dxa"/>
        <w:tblLook w:val="04A0" w:firstRow="1" w:lastRow="0" w:firstColumn="1" w:lastColumn="0" w:noHBand="0" w:noVBand="1"/>
      </w:tblPr>
      <w:tblGrid>
        <w:gridCol w:w="1044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Indented"/>
      </w:pPr>
    </w:p>
    <w:p w:rsidR="007E6D37" w:rsidRDefault="007E6D37">
      <w:pPr>
        <w:sectPr w:rsidR="007E6D37">
          <w:headerReference w:type="default" r:id="rId37"/>
          <w:footerReference w:type="default" r:id="rId38"/>
          <w:type w:val="continuous"/>
          <w:pgSz w:w="12240" w:h="15840" w:code="1"/>
          <w:pgMar w:top="1170" w:right="720" w:bottom="720" w:left="720" w:header="432" w:footer="288" w:gutter="0"/>
          <w:cols w:space="360"/>
        </w:sectPr>
      </w:pPr>
    </w:p>
    <w:p w:rsidR="007E6D37" w:rsidRDefault="00DB045A">
      <w:pPr>
        <w:pStyle w:val="ProductList-SectionHeading"/>
        <w:pageBreakBefore/>
        <w:outlineLvl w:val="0"/>
      </w:pPr>
      <w:bookmarkStart w:id="33" w:name="_Sec547"/>
      <w:bookmarkEnd w:id="11"/>
      <w:r>
        <w:t>Software</w:t>
      </w:r>
      <w:r>
        <w:fldChar w:fldCharType="begin"/>
      </w:r>
      <w:r>
        <w:instrText xml:space="preserve"> TC "</w:instrText>
      </w:r>
      <w:bookmarkStart w:id="34" w:name="_Toc462773176"/>
      <w:r>
        <w:instrText>Software</w:instrText>
      </w:r>
      <w:bookmarkEnd w:id="34"/>
      <w:r>
        <w:instrText>" \l 1</w:instrText>
      </w:r>
      <w:r>
        <w:fldChar w:fldCharType="end"/>
      </w:r>
    </w:p>
    <w:p w:rsidR="007E6D37" w:rsidRDefault="00DB045A">
      <w:pPr>
        <w:pStyle w:val="ProductList-Offering1HeadingNoBorder"/>
        <w:outlineLvl w:val="1"/>
      </w:pPr>
      <w:bookmarkStart w:id="35" w:name="_Sec857"/>
      <w:r>
        <w:t>Avanceret trusselsanalyse</w:t>
      </w:r>
      <w:bookmarkEnd w:id="35"/>
      <w:r>
        <w:fldChar w:fldCharType="begin"/>
      </w:r>
      <w:r>
        <w:instrText xml:space="preserve"> TC "</w:instrText>
      </w:r>
      <w:bookmarkStart w:id="36" w:name="_Toc462773177"/>
      <w:r>
        <w:instrText>Avanceret trusselsanalyse</w:instrText>
      </w:r>
      <w:bookmarkEnd w:id="36"/>
      <w:r>
        <w:instrText>" \l 2</w:instrText>
      </w:r>
      <w:r>
        <w:fldChar w:fldCharType="end"/>
      </w:r>
    </w:p>
    <w:p w:rsidR="007E6D37" w:rsidRDefault="00DB045A">
      <w:pPr>
        <w:pStyle w:val="ProductList-Offering1SubSection"/>
        <w:outlineLvl w:val="2"/>
      </w:pPr>
      <w:bookmarkStart w:id="37" w:name="_Sec858"/>
      <w:r>
        <w:t>1. Programtilgængelighed</w:t>
      </w:r>
      <w:bookmarkEnd w:id="37"/>
    </w:p>
    <w:tbl>
      <w:tblPr>
        <w:tblStyle w:val="PURTable"/>
        <w:tblW w:w="0" w:type="dxa"/>
        <w:tblLook w:val="04A0" w:firstRow="1" w:lastRow="0" w:firstColumn="1" w:lastColumn="0" w:noHBand="0" w:noVBand="1"/>
      </w:tblPr>
      <w:tblGrid>
        <w:gridCol w:w="4056"/>
        <w:gridCol w:w="611"/>
        <w:gridCol w:w="600"/>
        <w:gridCol w:w="610"/>
        <w:gridCol w:w="605"/>
        <w:gridCol w:w="605"/>
        <w:gridCol w:w="610"/>
        <w:gridCol w:w="614"/>
        <w:gridCol w:w="634"/>
        <w:gridCol w:w="618"/>
        <w:gridCol w:w="611"/>
        <w:gridCol w:w="610"/>
      </w:tblGrid>
      <w:tr w:rsidR="007E6D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416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pPr>
            <w:r>
              <w:rPr>
                <w:color w:val="000000"/>
              </w:rPr>
              <w:t>Avanceret trusselsanalyse 2016 Klientadministrationslicens pr. OSE</w:t>
            </w:r>
            <w:r>
              <w:fldChar w:fldCharType="begin"/>
            </w:r>
            <w:r>
              <w:instrText xml:space="preserve"> XE "Avanceret trusselsanalyse 2016 Klientadministrationslicens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4160" w:type="dxa"/>
            <w:tcBorders>
              <w:top w:val="dashed" w:sz="4" w:space="0" w:color="BFBFBF"/>
              <w:left w:val="none" w:sz="4" w:space="0" w:color="6E6E6E"/>
              <w:bottom w:val="none" w:sz="4" w:space="0" w:color="FFFFFF"/>
              <w:right w:val="none" w:sz="4" w:space="0" w:color="6E6E6E"/>
            </w:tcBorders>
          </w:tcPr>
          <w:p w:rsidR="007E6D37" w:rsidRDefault="00DB045A">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E6D37" w:rsidRDefault="00DB045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E6D37" w:rsidRDefault="00DB045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bl>
    <w:p w:rsidR="007E6D37" w:rsidRDefault="00DB045A">
      <w:pPr>
        <w:pStyle w:val="ProductList-Offering1SubSection"/>
        <w:outlineLvl w:val="2"/>
      </w:pPr>
      <w:bookmarkStart w:id="38" w:name="_Sec859"/>
      <w:r>
        <w:t>2. Produktbetingelser</w:t>
      </w:r>
      <w:bookmarkEnd w:id="38"/>
    </w:p>
    <w:tbl>
      <w:tblPr>
        <w:tblStyle w:val="PURTable"/>
        <w:tblW w:w="0" w:type="dxa"/>
        <w:tblLook w:val="04A0" w:firstRow="1" w:lastRow="0" w:firstColumn="1" w:lastColumn="0" w:noHBand="0" w:noVBand="1"/>
      </w:tblPr>
      <w:tblGrid>
        <w:gridCol w:w="3570"/>
        <w:gridCol w:w="3632"/>
        <w:gridCol w:w="3588"/>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Tidligere Udgaver: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9">
              <w:r>
                <w:rPr>
                  <w:color w:val="000000"/>
                </w:rPr>
                <w:t>Bilag B</w:t>
              </w:r>
            </w:hyperlink>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True-Up: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3"/>
      </w:pPr>
      <w:r>
        <w:t>2.1 Landebegrænsninger</w:t>
      </w:r>
    </w:p>
    <w:p w:rsidR="007E6D37" w:rsidRDefault="00DB045A">
      <w:pPr>
        <w:pStyle w:val="ProductList-Body"/>
      </w:pPr>
      <w:r>
        <w:t>Kunden må ikke downloade Advanced Threat Analytics 2016 med henblik på brug eller distribution i Folkerepublikken Kina.</w:t>
      </w:r>
    </w:p>
    <w:p w:rsidR="007E6D37" w:rsidRDefault="00DB045A">
      <w:pPr>
        <w:pStyle w:val="ProductList-Offering1SubSection"/>
        <w:outlineLvl w:val="2"/>
      </w:pPr>
      <w:bookmarkStart w:id="39" w:name="_Sec860"/>
      <w:r>
        <w:t>3. Brugerrettigheder</w:t>
      </w:r>
      <w:bookmarkEnd w:id="39"/>
    </w:p>
    <w:tbl>
      <w:tblPr>
        <w:tblStyle w:val="PURTable"/>
        <w:tblW w:w="0" w:type="dxa"/>
        <w:tblLook w:val="04A0" w:firstRow="1" w:lastRow="0" w:firstColumn="1" w:lastColumn="0" w:noHBand="0" w:noVBand="1"/>
      </w:tblPr>
      <w:tblGrid>
        <w:gridCol w:w="3619"/>
        <w:gridCol w:w="3559"/>
        <w:gridCol w:w="3612"/>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Yderligere Software: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D37" w:rsidRDefault="00DB045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D37" w:rsidRDefault="00DB045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3"/>
      </w:pPr>
      <w:r>
        <w:t>3.1 Administrationslicens</w:t>
      </w:r>
    </w:p>
    <w:tbl>
      <w:tblPr>
        <w:tblStyle w:val="PURTable"/>
        <w:tblW w:w="0" w:type="dxa"/>
        <w:tblLook w:val="04A0" w:firstRow="1" w:lastRow="0" w:firstColumn="1" w:lastColumn="0" w:noHBand="0" w:noVBand="1"/>
      </w:tblPr>
      <w:tblGrid>
        <w:gridCol w:w="3660"/>
        <w:gridCol w:w="3530"/>
        <w:gridCol w:w="3600"/>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6D37" w:rsidRDefault="00DB045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7E6D37" w:rsidRDefault="00DB045A">
            <w:pPr>
              <w:pStyle w:val="ProductList-TableBody"/>
            </w:pPr>
            <w:r>
              <w:t>Avanceret trusselsanalyse 2016 (Bruger eller OSE ML)</w:t>
            </w:r>
          </w:p>
        </w:tc>
        <w:tc>
          <w:tcPr>
            <w:tcW w:w="4040" w:type="dxa"/>
            <w:tcBorders>
              <w:top w:val="single" w:sz="18" w:space="0" w:color="0072C6"/>
              <w:left w:val="none" w:sz="4" w:space="0" w:color="000000"/>
              <w:bottom w:val="single" w:sz="4" w:space="0" w:color="000000"/>
              <w:right w:val="single" w:sz="4" w:space="0" w:color="000000"/>
            </w:tcBorders>
          </w:tcPr>
          <w:p w:rsidR="007E6D37" w:rsidRDefault="00DB045A">
            <w:pPr>
              <w:pStyle w:val="ProductList-TableBody"/>
            </w:pPr>
            <w:r>
              <w:t xml:space="preserve">Licens Svarende til Administrationslicens (se </w:t>
            </w:r>
            <w:hyperlink w:anchor="_Sec591">
              <w:r>
                <w:rPr>
                  <w:color w:val="00467F"/>
                  <w:u w:val="single"/>
                </w:rPr>
                <w:t>Bilag A</w:t>
              </w:r>
            </w:hyperlink>
            <w:r>
              <w:t>)</w:t>
            </w:r>
          </w:p>
        </w:tc>
      </w:tr>
    </w:tbl>
    <w:p w:rsidR="007E6D37" w:rsidRDefault="007E6D37">
      <w:pPr>
        <w:pStyle w:val="ProductList-Body"/>
      </w:pPr>
    </w:p>
    <w:p w:rsidR="007E6D37" w:rsidRDefault="00DB045A">
      <w:pPr>
        <w:pStyle w:val="ProductList-ClauseHeading"/>
        <w:outlineLvl w:val="3"/>
      </w:pPr>
      <w:r>
        <w:t>3.2 Brug, der kræver en Administrationslicens</w:t>
      </w:r>
    </w:p>
    <w:p w:rsidR="007E6D37" w:rsidRDefault="00DB045A">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rsidR="007E6D37" w:rsidRDefault="007E6D37">
      <w:pPr>
        <w:pStyle w:val="ProductList-Body"/>
      </w:pPr>
    </w:p>
    <w:p w:rsidR="007E6D37" w:rsidRDefault="00DB045A">
      <w:pPr>
        <w:pStyle w:val="ProductList-ClauseHeading"/>
        <w:outlineLvl w:val="3"/>
      </w:pPr>
      <w:r>
        <w:t>3.3 Biblioteker under GNU Lesser General Public License</w:t>
      </w:r>
    </w:p>
    <w:p w:rsidR="007E6D37" w:rsidRDefault="00DB045A">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Advanced Threat Analytics-softwaren eller på anden vis forsøge at udlede kildekoden til Advanced Threat Analytics-serversoftwaren i det omfang, det er påkrævet for at fejlrette ændringer i biblioteker licenseret under GNU Lesser General Public License, som muligvis indgår i og er tilknyttet i kraft af softwaren.</w:t>
      </w:r>
    </w:p>
    <w:p w:rsidR="007E6D37" w:rsidRDefault="00DB045A">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52"/>
        <w:gridCol w:w="3633"/>
        <w:gridCol w:w="360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Fail-Over-rettigheder: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Roamingrettigheder: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1HeadingNoBorder"/>
        <w:outlineLvl w:val="1"/>
      </w:pPr>
      <w:bookmarkStart w:id="41" w:name="_Sec592"/>
      <w:r>
        <w:t>BizTalk</w:t>
      </w:r>
      <w:bookmarkEnd w:id="41"/>
      <w:r>
        <w:fldChar w:fldCharType="begin"/>
      </w:r>
      <w:r>
        <w:instrText xml:space="preserve"> TC "</w:instrText>
      </w:r>
      <w:bookmarkStart w:id="42" w:name="_Toc462773178"/>
      <w:r>
        <w:instrText>BizTalk</w:instrText>
      </w:r>
      <w:bookmarkEnd w:id="42"/>
      <w:r>
        <w:instrText>" \l 2</w:instrText>
      </w:r>
      <w:r>
        <w:fldChar w:fldCharType="end"/>
      </w:r>
    </w:p>
    <w:p w:rsidR="007E6D37" w:rsidRDefault="00DB045A">
      <w:pPr>
        <w:pStyle w:val="ProductList-Offering1SubSection"/>
        <w:outlineLvl w:val="2"/>
      </w:pPr>
      <w:bookmarkStart w:id="43" w:name="_Sec593"/>
      <w:r>
        <w:t>1. Programtilgængelighed</w:t>
      </w:r>
      <w:bookmarkEnd w:id="43"/>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7E6D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416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7E6D37" w:rsidRDefault="00DB045A">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7E6D37" w:rsidRDefault="00DB045A">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7E6D37" w:rsidRDefault="00DB045A">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7E6D37" w:rsidRDefault="00DB045A">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E6D37" w:rsidRDefault="00DB045A">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E6D37" w:rsidRDefault="007E6D37">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E6D37" w:rsidRDefault="007E6D3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E6D37" w:rsidRDefault="00DB045A">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E6D37" w:rsidRDefault="007E6D37">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E6D37" w:rsidRDefault="007E6D3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E6D37" w:rsidRDefault="00DB045A">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E6D37" w:rsidRDefault="00DB045A">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E6D37" w:rsidRDefault="00DB045A">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7E6D37" w:rsidRDefault="00DB045A">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E6D37" w:rsidRDefault="00DB045A">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E6D37" w:rsidRDefault="00DB045A">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E6D37" w:rsidRDefault="00DB045A">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7E6D37" w:rsidRDefault="00DB045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none" w:sz="4" w:space="0" w:color="6E6E6E"/>
              <w:bottom w:val="none" w:sz="4" w:space="0" w:color="6E6E6E"/>
              <w:right w:val="none" w:sz="4" w:space="0" w:color="6E6E6E"/>
            </w:tcBorders>
          </w:tcPr>
          <w:p w:rsidR="007E6D37" w:rsidRDefault="00DB045A">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7E6D37" w:rsidRDefault="00DB045A">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7E6D37" w:rsidRDefault="007E6D37">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7E6D37" w:rsidRDefault="007E6D37">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bl>
    <w:p w:rsidR="007E6D37" w:rsidRDefault="00DB045A">
      <w:pPr>
        <w:pStyle w:val="ProductList-Offering1SubSection"/>
        <w:outlineLvl w:val="2"/>
      </w:pPr>
      <w:bookmarkStart w:id="44" w:name="_Sec594"/>
      <w:r>
        <w:t>2. Produktbetingelser</w:t>
      </w:r>
      <w:bookmarkEnd w:id="44"/>
    </w:p>
    <w:tbl>
      <w:tblPr>
        <w:tblStyle w:val="PURTable"/>
        <w:tblW w:w="0" w:type="dxa"/>
        <w:tblLook w:val="04A0" w:firstRow="1" w:lastRow="0" w:firstColumn="1" w:lastColumn="0" w:noHBand="0" w:noVBand="1"/>
      </w:tblPr>
      <w:tblGrid>
        <w:gridCol w:w="3570"/>
        <w:gridCol w:w="3632"/>
        <w:gridCol w:w="3588"/>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Tidligere Udgaver: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True-Up: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DB045A">
      <w:pPr>
        <w:pStyle w:val="ProductList-Offering1SubSection"/>
        <w:outlineLvl w:val="2"/>
      </w:pPr>
      <w:bookmarkStart w:id="45" w:name="_Sec595"/>
      <w:r>
        <w:t>3. Brugerrettigheder</w:t>
      </w:r>
      <w:bookmarkEnd w:id="45"/>
    </w:p>
    <w:tbl>
      <w:tblPr>
        <w:tblStyle w:val="PURTable"/>
        <w:tblW w:w="0" w:type="dxa"/>
        <w:tblLook w:val="04A0" w:firstRow="1" w:lastRow="0" w:firstColumn="1" w:lastColumn="0" w:noHBand="0" w:noVBand="1"/>
      </w:tblPr>
      <w:tblGrid>
        <w:gridCol w:w="3581"/>
        <w:gridCol w:w="3579"/>
        <w:gridCol w:w="3630"/>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Pr. Kerne</w:t>
              </w:r>
            </w:hyperlink>
            <w:r>
              <w:t xml:space="preserve"> – Alle (undtagen Developer), </w:t>
            </w:r>
            <w:hyperlink w:anchor="_Sec546">
              <w:r>
                <w:rPr>
                  <w:color w:val="00467F"/>
                  <w:u w:val="single"/>
                </w:rPr>
                <w:t>Udviklerværktøjer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 (undtagen Developer)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 og Office Web Apps – alle (bortset fra Developer)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3"/>
      </w:pPr>
      <w:r>
        <w:t>3.1 BizTalk Server 2013 R2 Branch og Standard Edition</w:t>
      </w:r>
    </w:p>
    <w:p w:rsidR="007E6D37" w:rsidRDefault="00DB045A">
      <w:pPr>
        <w:pStyle w:val="ProductList-Body"/>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7E6D37" w:rsidRDefault="007E6D37">
      <w:pPr>
        <w:pStyle w:val="ProductList-Body"/>
      </w:pPr>
    </w:p>
    <w:p w:rsidR="007E6D37" w:rsidRDefault="00DB045A">
      <w:pPr>
        <w:pStyle w:val="ProductList-ClauseHeading"/>
        <w:outlineLvl w:val="3"/>
      </w:pPr>
      <w:r>
        <w:t>3.2 BizTalk Server 2013 R2 Branch Edition</w:t>
      </w:r>
    </w:p>
    <w:p w:rsidR="007E6D37" w:rsidRDefault="00DB045A">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til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rsidR="007E6D37" w:rsidRDefault="00DB045A" w:rsidP="00DB045A">
      <w:pPr>
        <w:pStyle w:val="ProductList-Bullet"/>
        <w:numPr>
          <w:ilvl w:val="0"/>
          <w:numId w:val="19"/>
        </w:numPr>
      </w:pPr>
      <w:r>
        <w:t xml:space="preserve">fungere som den centrale knude i en “hub and spoke”-netværksmodel, </w:t>
      </w:r>
    </w:p>
    <w:p w:rsidR="007E6D37" w:rsidRDefault="00DB045A" w:rsidP="00DB045A">
      <w:pPr>
        <w:pStyle w:val="ProductList-Bullet"/>
        <w:numPr>
          <w:ilvl w:val="0"/>
          <w:numId w:val="19"/>
        </w:numPr>
      </w:pPr>
      <w:r>
        <w:t xml:space="preserve">centralisere virksomhedsomfattende kommunikation med andre Servere eller enheder eller </w:t>
      </w:r>
    </w:p>
    <w:p w:rsidR="007E6D37" w:rsidRDefault="00DB045A" w:rsidP="00DB045A">
      <w:pPr>
        <w:pStyle w:val="ProductList-Bullet"/>
        <w:numPr>
          <w:ilvl w:val="0"/>
          <w:numId w:val="19"/>
        </w:numPr>
      </w:pPr>
      <w:r>
        <w:t>automatisere virksomhedsprocesser på tværs af divisioner, forretningsenheder eller afdelingskontorer.</w:t>
      </w:r>
    </w:p>
    <w:p w:rsidR="007E6D37" w:rsidRDefault="007E6D37">
      <w:pPr>
        <w:pStyle w:val="ProductList-Body"/>
      </w:pPr>
    </w:p>
    <w:p w:rsidR="007E6D37" w:rsidRDefault="00DB045A">
      <w:pPr>
        <w:pStyle w:val="ProductList-ClauseHeading"/>
        <w:outlineLvl w:val="3"/>
      </w:pPr>
      <w:r>
        <w:t>3.3 Kernefaktor</w:t>
      </w:r>
    </w:p>
    <w:p w:rsidR="007E6D37" w:rsidRDefault="00DB045A">
      <w:pPr>
        <w:pStyle w:val="ProductList-Body"/>
      </w:pPr>
      <w:r>
        <w:t xml:space="preserve">Minimumsantallet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 gælder ikke for BizTalk Server.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Fysiske kerner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ganget med den relevante Kernefaktor, der findes på </w:t>
      </w:r>
      <w:hyperlink r:id="rId40">
        <w:r>
          <w:rPr>
            <w:color w:val="00467F"/>
            <w:u w:val="single"/>
          </w:rPr>
          <w:t>http://go.microsoft.com/fwlink/?LinkID=229882</w:t>
        </w:r>
      </w:hyperlink>
      <w:r>
        <w:rPr>
          <w:u w:val="single"/>
        </w:rPr>
        <w:t>.</w:t>
      </w:r>
    </w:p>
    <w:p w:rsidR="007E6D37" w:rsidRDefault="007E6D37">
      <w:pPr>
        <w:pStyle w:val="ProductList-Body"/>
      </w:pPr>
    </w:p>
    <w:p w:rsidR="007E6D37" w:rsidRDefault="00DB045A">
      <w:pPr>
        <w:pStyle w:val="ProductList-ClauseHeading"/>
        <w:outlineLvl w:val="3"/>
      </w:pPr>
      <w:r>
        <w:t>3.4 Yderligere Software</w:t>
      </w:r>
    </w:p>
    <w:tbl>
      <w:tblPr>
        <w:tblStyle w:val="PURTable"/>
        <w:tblW w:w="0" w:type="dxa"/>
        <w:tblLook w:val="04A0" w:firstRow="1" w:lastRow="0" w:firstColumn="1" w:lastColumn="0" w:noHBand="0" w:noVBand="1"/>
      </w:tblPr>
      <w:tblGrid>
        <w:gridCol w:w="3607"/>
        <w:gridCol w:w="3546"/>
        <w:gridCol w:w="3637"/>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BizTalk Server-relaterede skemaer og skabeloner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BAM Event API’er og Interceptorer og Administrationsværktøjer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Development Tools</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MQHelper.dll</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SOAP Receive Adapter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UDDI</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pPr>
          </w:p>
        </w:tc>
      </w:tr>
    </w:tbl>
    <w:p w:rsidR="007E6D37" w:rsidRDefault="00DB045A">
      <w:pPr>
        <w:pStyle w:val="ProductList-Offering1SubSection"/>
        <w:outlineLvl w:val="2"/>
      </w:pPr>
      <w:bookmarkStart w:id="46" w:name="_Sec596"/>
      <w:r>
        <w:t>4. Software Assurance</w:t>
      </w:r>
      <w:bookmarkEnd w:id="46"/>
    </w:p>
    <w:p w:rsidR="007E6D37" w:rsidRDefault="007E6D37">
      <w:pPr>
        <w:pStyle w:val="ProductList-Body"/>
      </w:pPr>
    </w:p>
    <w:tbl>
      <w:tblPr>
        <w:tblStyle w:val="PURTable"/>
        <w:tblW w:w="0" w:type="dxa"/>
        <w:tblLook w:val="04A0" w:firstRow="1" w:lastRow="0" w:firstColumn="1" w:lastColumn="0" w:noHBand="0" w:noVBand="1"/>
      </w:tblPr>
      <w:tblGrid>
        <w:gridCol w:w="3552"/>
        <w:gridCol w:w="3633"/>
        <w:gridCol w:w="360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E6D37" w:rsidRDefault="00DB045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(undtagen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Fail-Over-rettigheder: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(undtagen Developer)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1">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Roamingrettigheder: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 og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3"/>
      </w:pPr>
      <w:r>
        <w:t>4.1 Biz Talk Server 2013 R2 Enterprise – Ubegrænset Virtualisering</w:t>
      </w:r>
    </w:p>
    <w:p w:rsidR="007E6D37" w:rsidRDefault="00DB045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1HeadingNoBorder"/>
        <w:outlineLvl w:val="1"/>
      </w:pPr>
      <w:bookmarkStart w:id="47" w:name="_Sec597"/>
      <w:r>
        <w:t>CAL-pakker</w:t>
      </w:r>
      <w:bookmarkEnd w:id="47"/>
      <w:r>
        <w:fldChar w:fldCharType="begin"/>
      </w:r>
      <w:r>
        <w:instrText xml:space="preserve"> TC "</w:instrText>
      </w:r>
      <w:bookmarkStart w:id="48" w:name="_Toc462773179"/>
      <w:r>
        <w:instrText>CAL-pakker</w:instrText>
      </w:r>
      <w:bookmarkEnd w:id="48"/>
      <w:r>
        <w:instrText>" \l 2</w:instrText>
      </w:r>
      <w:r>
        <w:fldChar w:fldCharType="end"/>
      </w:r>
    </w:p>
    <w:p w:rsidR="007E6D37" w:rsidRDefault="00DB045A">
      <w:pPr>
        <w:pStyle w:val="ProductList-Offering1SubSection"/>
        <w:outlineLvl w:val="2"/>
      </w:pPr>
      <w:bookmarkStart w:id="49" w:name="_Sec868"/>
      <w:r>
        <w:t>1. Programtilgængelighed</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7E6D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416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"Enterprise-desktopplatformsprodukt"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bl>
    <w:p w:rsidR="007E6D37" w:rsidRDefault="007E6D37">
      <w:pPr>
        <w:pStyle w:val="ProductList-Body"/>
      </w:pPr>
    </w:p>
    <w:p w:rsidR="007E6D37" w:rsidRDefault="00DB045A">
      <w:pPr>
        <w:pStyle w:val="ProductList-Offering1SubSection"/>
        <w:outlineLvl w:val="2"/>
      </w:pPr>
      <w:bookmarkStart w:id="50" w:name="_Sec599"/>
      <w:r>
        <w:t>2. Produktbetingelser</w:t>
      </w:r>
      <w:bookmarkEnd w:id="50"/>
    </w:p>
    <w:tbl>
      <w:tblPr>
        <w:tblStyle w:val="PURTable"/>
        <w:tblW w:w="0" w:type="dxa"/>
        <w:tblLook w:val="04A0" w:firstRow="1" w:lastRow="0" w:firstColumn="1" w:lastColumn="0" w:noHBand="0" w:noVBand="1"/>
      </w:tblPr>
      <w:tblGrid>
        <w:gridCol w:w="3640"/>
        <w:gridCol w:w="3599"/>
        <w:gridCol w:w="3551"/>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Tidligere Udgaver: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"Kampagner: Angiver, at tidsbegrænsede tilbud gælder for Produktet som beskrevet i Bilag E – Kampagner." </w:instrText>
            </w:r>
            <w:r>
              <w:fldChar w:fldCharType="separate"/>
            </w:r>
            <w:r>
              <w:rPr>
                <w:color w:val="0563C1"/>
              </w:rPr>
              <w:t>Kampagner</w:t>
            </w:r>
            <w:r>
              <w:fldChar w:fldCharType="end"/>
            </w:r>
            <w:r>
              <w:t>:</w:t>
            </w:r>
            <w:hyperlink w:anchor="_Sec572">
              <w:r>
                <w:rPr>
                  <w:color w:val="00467F"/>
                  <w:u w:val="single"/>
                </w:rPr>
                <w:t>Appendiks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True-Up: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3"/>
      </w:pPr>
      <w:r>
        <w:t>2.1 Proces til Fastsættelse af Gældende Brugervilkår for CAL Suites</w:t>
      </w:r>
    </w:p>
    <w:p w:rsidR="007E6D37" w:rsidRDefault="00DB045A">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rsidR="007E6D37" w:rsidRDefault="007E6D37">
      <w:pPr>
        <w:pStyle w:val="ProductList-Body"/>
      </w:pPr>
    </w:p>
    <w:p w:rsidR="007E6D37" w:rsidRDefault="00DB045A">
      <w:pPr>
        <w:pStyle w:val="ProductList-ClauseHeading"/>
        <w:outlineLvl w:val="3"/>
      </w:pPr>
      <w:r>
        <w:t>2.2 Komponenter i CAL Suite</w:t>
      </w:r>
    </w:p>
    <w:p w:rsidR="007E6D37" w:rsidRDefault="00DB045A">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rsidR="007E6D37" w:rsidRDefault="007E6D37">
      <w:pPr>
        <w:pStyle w:val="ProductList-Body"/>
      </w:pPr>
    </w:p>
    <w:p w:rsidR="007E6D37" w:rsidRDefault="00DB045A">
      <w:pPr>
        <w:pStyle w:val="ProductList-ClauseHeading"/>
        <w:outlineLvl w:val="3"/>
      </w:pPr>
      <w:r>
        <w:t>2.3 Online-services, der indgår i Enterprise CAL Suite</w:t>
      </w:r>
    </w:p>
    <w:p w:rsidR="007E6D37" w:rsidRDefault="00DB045A">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"Exchange Online Protection" </w:instrText>
      </w:r>
      <w:r>
        <w:fldChar w:fldCharType="end"/>
      </w:r>
      <w:r>
        <w:t xml:space="preserve">. For kunder med Microsoft-forretningsaftaler dateret før oktober 2010 og Tilmeldingsaftaler dateret før juli 2011 reguleres køb og brug af de Online-services, der indgår i Enterprise CAL Suite, af de Supplerende Vilkår for Online-services, der bruges med Software – Legacy-aftaler i Bilag A – Supplerende Vilkår for Programaftale i Produktlisten pr. juni 2015 på </w:t>
      </w:r>
      <w:hyperlink r:id="rId42">
        <w:r>
          <w:rPr>
            <w:color w:val="00467F"/>
            <w:u w:val="single"/>
          </w:rPr>
          <w:t>http://go.microsoft.com/?linkid=9839207</w:t>
        </w:r>
      </w:hyperlink>
      <w:r>
        <w:t>.</w:t>
      </w:r>
    </w:p>
    <w:p w:rsidR="007E6D37" w:rsidRDefault="007E6D37">
      <w:pPr>
        <w:pStyle w:val="ProductList-Body"/>
      </w:pPr>
    </w:p>
    <w:p w:rsidR="007E6D37" w:rsidRDefault="00DB045A">
      <w:pPr>
        <w:pStyle w:val="ProductList-ClauseHeading"/>
        <w:outlineLvl w:val="3"/>
      </w:pPr>
      <w:r>
        <w:t>2.4 CAL Suite Bridge til O365, til O365 og Intune og til Intune</w:t>
      </w:r>
    </w:p>
    <w:p w:rsidR="007E6D37" w:rsidRDefault="00DB045A">
      <w:pPr>
        <w:pStyle w:val="ProductList-SubClauseHeading"/>
        <w:outlineLvl w:val="4"/>
      </w:pPr>
      <w:r>
        <w:t>2.4.1 Krav i forbindelse med CAL Suite Bridges</w:t>
      </w:r>
    </w:p>
    <w:p w:rsidR="007E6D37" w:rsidRDefault="00DB045A">
      <w:pPr>
        <w:pStyle w:val="ProductList-BodyIndented"/>
      </w:pPr>
      <w:r>
        <w:t>En CAL Suite Bridge kan være påkrævet ved udskiftning af en CAL Suite til fordel for en sammenlignelig kombination af software og Online-service. Når en CAL Suite Bridge er påkrævet, skal antallet af Bruger-SL'er til CAL Suite Bridge være det samme som antallet af Bruger-SL'er til den kvalificerende Online-service.</w:t>
      </w:r>
    </w:p>
    <w:p w:rsidR="007E6D37" w:rsidRDefault="007E6D37">
      <w:pPr>
        <w:pStyle w:val="ProductList-BodyIndented"/>
      </w:pPr>
    </w:p>
    <w:p w:rsidR="007E6D37" w:rsidRDefault="00DB045A">
      <w:pPr>
        <w:pStyle w:val="ProductList-BodyIndented"/>
      </w:pPr>
      <w:r>
        <w:t>En CAL Suite Bridge er et Enterprise-produkt og må kun licenseres sammen med dets kvalificerende Online-service for at opfylde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457"/>
        <w:gridCol w:w="3472"/>
        <w:gridCol w:w="3501"/>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Kvalificerende Online-services</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7E6D37" w:rsidRDefault="00DB045A">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7E6D37" w:rsidRDefault="00DB045A">
            <w:pPr>
              <w:pStyle w:val="ProductList-TableBody"/>
            </w:pPr>
            <w:r>
              <w:t>Office 365 Enterprise E5 og Microsoft Intune</w:t>
            </w:r>
            <w:r>
              <w:fldChar w:fldCharType="begin"/>
            </w:r>
            <w:r>
              <w:instrText xml:space="preserve"> XE "Office 365 Enterprise E5 og Microsoft Intune" </w:instrText>
            </w:r>
            <w:r>
              <w:fldChar w:fldCharType="end"/>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Microsoft Intune</w:t>
            </w:r>
            <w:r>
              <w:fldChar w:fldCharType="begin"/>
            </w:r>
            <w:r>
              <w:instrText xml:space="preserve"> XE "Microsoft Intune" </w:instrText>
            </w:r>
            <w:r>
              <w:fldChar w:fldCharType="end"/>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7E6D37" w:rsidRDefault="00DB045A">
            <w:pPr>
              <w:pStyle w:val="ProductList-TableBody"/>
            </w:pPr>
            <w:r>
              <w:t>Enterprise Mobility + Security E5</w:t>
            </w:r>
            <w:r>
              <w:fldChar w:fldCharType="begin"/>
            </w:r>
            <w:r>
              <w:instrText xml:space="preserve"> XE "Enterprise Mobility + Security E5" </w:instrText>
            </w:r>
            <w:r>
              <w:fldChar w:fldCharType="end"/>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Office 365 Enterprise E3</w:t>
            </w:r>
            <w:r>
              <w:fldChar w:fldCharType="begin"/>
            </w:r>
            <w:r>
              <w:instrText xml:space="preserve"> XE "Office 365 Enterprise E3" </w:instrText>
            </w:r>
            <w:r>
              <w:fldChar w:fldCharType="end"/>
            </w:r>
            <w:r>
              <w:t xml:space="preserve"> eller</w:t>
            </w:r>
          </w:p>
          <w:p w:rsidR="007E6D37" w:rsidRDefault="00DB045A">
            <w:pPr>
              <w:pStyle w:val="ProductList-TableBody"/>
            </w:pPr>
            <w:r>
              <w:t>Office 365 Enterprise E5</w:t>
            </w:r>
            <w:r>
              <w:fldChar w:fldCharType="begin"/>
            </w:r>
            <w:r>
              <w:instrText xml:space="preserve"> XE "Office 365 Enterprise E5" </w:instrText>
            </w:r>
            <w:r>
              <w:fldChar w:fldCharType="end"/>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7E6D37" w:rsidRDefault="00DB045A">
            <w:pPr>
              <w:pStyle w:val="ProductList-TableBody"/>
            </w:pPr>
            <w:r>
              <w:t>Office 365 Enterprise E5 og Microsoft Intune</w:t>
            </w:r>
            <w:r>
              <w:fldChar w:fldCharType="begin"/>
            </w:r>
            <w:r>
              <w:instrText xml:space="preserve"> XE "Office 365 Enterprise E5 og Microsoft Intune" </w:instrText>
            </w:r>
            <w:r>
              <w:fldChar w:fldCharType="end"/>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Microsoft Intune</w:t>
            </w:r>
            <w:r>
              <w:fldChar w:fldCharType="begin"/>
            </w:r>
            <w:r>
              <w:instrText xml:space="preserve"> XE "Microsoft Intune" </w:instrText>
            </w:r>
            <w:r>
              <w:fldChar w:fldCharType="end"/>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7E6D37" w:rsidRDefault="00DB045A">
            <w:pPr>
              <w:pStyle w:val="ProductList-TableBody"/>
            </w:pPr>
            <w:r>
              <w:t>Enterprise Mobility + Security E5</w:t>
            </w:r>
            <w:r>
              <w:fldChar w:fldCharType="begin"/>
            </w:r>
            <w:r>
              <w:instrText xml:space="preserve"> XE "Enterprise Mobility + Security E5" </w:instrText>
            </w:r>
            <w:r>
              <w:fldChar w:fldCharType="end"/>
            </w:r>
          </w:p>
        </w:tc>
      </w:tr>
    </w:tbl>
    <w:p w:rsidR="007E6D37" w:rsidRDefault="00DB045A">
      <w:pPr>
        <w:pStyle w:val="ProductList-BodyIndented"/>
      </w:pPr>
      <w:r>
        <w:rPr>
          <w:i/>
        </w:rPr>
        <w:t>*CAL Suite Bridge fra SA-Bruger-SL'er kræver fuldt betalte, tidsubegrænsede licenser med aktiv SA for den tilsvarende overordnede CAL Suite. En CAL Suite Bridge Fra SA-Bruger-SL kan også købes i stedet for Abonnementslicenser til Produkterne, hvis Abonnementslicensen blev købt mindst tre år, før Fra SA-Bruger-SL'en blev købt.</w:t>
      </w:r>
    </w:p>
    <w:p w:rsidR="007E6D37" w:rsidRDefault="007E6D37">
      <w:pPr>
        <w:pStyle w:val="ProductList-BodyIndented"/>
      </w:pPr>
    </w:p>
    <w:p w:rsidR="007E6D37" w:rsidRDefault="00DB045A">
      <w:pPr>
        <w:pStyle w:val="ProductList-SubClauseHeading"/>
        <w:outlineLvl w:val="4"/>
      </w:pPr>
      <w:r>
        <w:t>2.4.2 CAL’er til Kun Studerende (Academic Open-licens og Academic Select)</w:t>
      </w:r>
    </w:p>
    <w:p w:rsidR="007E6D37" w:rsidRDefault="00DB045A">
      <w:pPr>
        <w:pStyle w:val="ProductList-BodyIndented"/>
      </w:pPr>
      <w:r>
        <w:t>CAL’er til kun studerende kan kun bruges til at licensere studenterejede pc’ere eller institutionsejede pc’ere, der er dedikerede til en enkelt studerende, og kan ikke bruges i laboratorier eller klasseværelser.</w:t>
      </w:r>
    </w:p>
    <w:p w:rsidR="007E6D37" w:rsidRDefault="00DB045A">
      <w:pPr>
        <w:pStyle w:val="ProductList-Offering1SubSection"/>
        <w:outlineLvl w:val="2"/>
      </w:pPr>
      <w:bookmarkStart w:id="51" w:name="_Sec600"/>
      <w:r>
        <w:t>3. Brugerrettigheder</w:t>
      </w:r>
      <w:bookmarkEnd w:id="51"/>
    </w:p>
    <w:tbl>
      <w:tblPr>
        <w:tblStyle w:val="PURTable"/>
        <w:tblW w:w="0" w:type="dxa"/>
        <w:tblLook w:val="04A0" w:firstRow="1" w:lastRow="0" w:firstColumn="1" w:lastColumn="0" w:noHBand="0" w:noVBand="1"/>
      </w:tblPr>
      <w:tblGrid>
        <w:gridCol w:w="3592"/>
        <w:gridCol w:w="3626"/>
        <w:gridCol w:w="3572"/>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Yderligere Software: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Inkluderede teknologier: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DB045A">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52"/>
        <w:gridCol w:w="3633"/>
        <w:gridCol w:w="360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Fail-Over-rettigheder: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3">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Roamingrettigheder: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jc w:val="right"/>
      </w:pPr>
    </w:p>
    <w:p w:rsidR="007E6D37" w:rsidRDefault="00DB045A">
      <w:pPr>
        <w:pStyle w:val="ProductList-ClauseHeading"/>
        <w:outlineLvl w:val="3"/>
      </w:pPr>
      <w:r>
        <w:t>4.1 Udvidede brugervilkår for Secure Productive Enterprise-kunder</w:t>
      </w:r>
    </w:p>
    <w:p w:rsidR="007E6D37" w:rsidRDefault="00DB045A">
      <w:pPr>
        <w:pStyle w:val="ProductList-Body"/>
      </w:pPr>
      <w:r>
        <w:t>For de kunder, der opfylder betingelserne, gælder det, at Secure Productive Enterprise eller en kombination af Office 365 og Enterprise Mobility + Security giver adgangsrettigheder til komponenttjenesten i Exchange Online-arkivering til Exchange Server. “Kvalificerende Kunder” er Enterprise Tilmeldingsaftale- eller Enterprise Subscription Tilmelding-kunder, der har en aktiv softwareforsikringsdækning for Enterprise CAL Suite fra den 30. november 2014.</w:t>
      </w:r>
    </w:p>
    <w:p w:rsidR="007E6D37" w:rsidRDefault="007E6D37">
      <w:pPr>
        <w:pStyle w:val="ProductList-Body"/>
      </w:pPr>
    </w:p>
    <w:p w:rsidR="007E6D37" w:rsidRDefault="00DB045A">
      <w:pPr>
        <w:pStyle w:val="ProductList-Body"/>
      </w:pPr>
      <w:r>
        <w:t>De kunder, der opfylder betingelserne og har licens til Secure Productive Enterprise eller en kombinationen af Office 365 og Enterprise Mobility + Security, har samme adgang til Exchange Online-arkivering til Exchange Server, som Enterprise CAL Suite gav mulighed for.</w:t>
      </w:r>
    </w:p>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2773180"/>
      <w:r>
        <w:instrText>Core Infrastructure Server (CIS) Suite</w:instrText>
      </w:r>
      <w:bookmarkEnd w:id="54"/>
      <w:r>
        <w:instrText>" \l 2</w:instrText>
      </w:r>
      <w:r>
        <w:fldChar w:fldCharType="end"/>
      </w:r>
    </w:p>
    <w:p w:rsidR="007E6D37" w:rsidRDefault="00DB045A">
      <w:pPr>
        <w:pStyle w:val="ProductList-Offering1SubSection"/>
        <w:outlineLvl w:val="2"/>
      </w:pPr>
      <w:bookmarkStart w:id="55" w:name="_Sec603"/>
      <w:r>
        <w:t>1. Programtilgængelighed</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7E6D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416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E6D37" w:rsidRDefault="00DB045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7E6D37" w:rsidRDefault="00DB045A">
      <w:pPr>
        <w:pStyle w:val="ProductList-Offering1SubSection"/>
        <w:outlineLvl w:val="2"/>
      </w:pPr>
      <w:bookmarkStart w:id="56" w:name="_Sec604"/>
      <w:r>
        <w:t>2. Produktbetingelser</w:t>
      </w:r>
      <w:bookmarkEnd w:id="56"/>
    </w:p>
    <w:tbl>
      <w:tblPr>
        <w:tblStyle w:val="PURTable"/>
        <w:tblW w:w="0" w:type="dxa"/>
        <w:tblLook w:val="04A0" w:firstRow="1" w:lastRow="0" w:firstColumn="1" w:lastColumn="0" w:noHBand="0" w:noVBand="1"/>
      </w:tblPr>
      <w:tblGrid>
        <w:gridCol w:w="3570"/>
        <w:gridCol w:w="3632"/>
        <w:gridCol w:w="3588"/>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Tidligere Udgaver: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True-Up: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3"/>
      </w:pPr>
      <w:r>
        <w:t>2.1 Software, der Indgår i CIS Suite Standard</w:t>
      </w:r>
    </w:p>
    <w:p w:rsidR="007E6D37" w:rsidRDefault="00DB045A">
      <w:pPr>
        <w:pStyle w:val="ProductList-Body"/>
      </w:pPr>
      <w:r>
        <w:t>CIS Suite Standard omfatter de seneste versioner af Windows Server Standard og System Center Standard, der er gjort tilgængelige som del af Kundes SA-dækning.</w:t>
      </w:r>
    </w:p>
    <w:p w:rsidR="007E6D37" w:rsidRDefault="007E6D37">
      <w:pPr>
        <w:pStyle w:val="ProductList-Body"/>
      </w:pPr>
    </w:p>
    <w:p w:rsidR="007E6D37" w:rsidRDefault="00DB045A">
      <w:pPr>
        <w:pStyle w:val="ProductList-ClauseHeading"/>
        <w:outlineLvl w:val="3"/>
      </w:pPr>
      <w:r>
        <w:t>2.2 Software, der Indgår i CIS Suite Datacenter</w:t>
      </w:r>
    </w:p>
    <w:p w:rsidR="007E6D37" w:rsidRDefault="00DB045A">
      <w:pPr>
        <w:pStyle w:val="ProductList-Body"/>
      </w:pPr>
      <w:r>
        <w:t>CIS Suite Datacenter omfatter de seneste versioner af Windows Server Datacenter og System Center Datacenter, der er gjort tilgængelige som del af Kundes SA-dækning.</w:t>
      </w:r>
    </w:p>
    <w:p w:rsidR="007E6D37" w:rsidRDefault="00DB045A">
      <w:pPr>
        <w:pStyle w:val="ProductList-Offering1SubSection"/>
        <w:outlineLvl w:val="2"/>
      </w:pPr>
      <w:bookmarkStart w:id="57" w:name="_Sec605"/>
      <w:r>
        <w:t>3. Brugerrettigheder</w:t>
      </w:r>
      <w:bookmarkEnd w:id="57"/>
    </w:p>
    <w:tbl>
      <w:tblPr>
        <w:tblStyle w:val="PURTable"/>
        <w:tblW w:w="0" w:type="dxa"/>
        <w:tblLook w:val="04A0" w:firstRow="1" w:lastRow="0" w:firstColumn="1" w:lastColumn="0" w:noHBand="0" w:noVBand="1"/>
      </w:tblPr>
      <w:tblGrid>
        <w:gridCol w:w="3586"/>
        <w:gridCol w:w="3629"/>
        <w:gridCol w:w="357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Yderligere Software: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Inkluderede teknologier: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3"/>
      </w:pPr>
      <w:r>
        <w:t>3.1 Gældende Brugervilkår</w:t>
      </w:r>
    </w:p>
    <w:p w:rsidR="007E6D37" w:rsidRDefault="00DB045A">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7E6D37" w:rsidRDefault="007E6D37">
      <w:pPr>
        <w:pStyle w:val="ProductList-Body"/>
      </w:pPr>
    </w:p>
    <w:p w:rsidR="007E6D37" w:rsidRDefault="00DB045A">
      <w:pPr>
        <w:pStyle w:val="ProductList-ClauseHeading"/>
        <w:outlineLvl w:val="3"/>
      </w:pPr>
      <w:r>
        <w:t>3.2 Serverlicens og tildeling af styringslicens</w:t>
      </w:r>
    </w:p>
    <w:p w:rsidR="007E6D37" w:rsidRDefault="00DB045A">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7E6D37" w:rsidRDefault="007E6D37">
      <w:pPr>
        <w:pStyle w:val="ProductList-Body"/>
      </w:pPr>
    </w:p>
    <w:p w:rsidR="007E6D37" w:rsidRDefault="00DB045A">
      <w:pPr>
        <w:pStyle w:val="ProductList-ClauseHeading"/>
        <w:outlineLvl w:val="3"/>
      </w:pPr>
      <w:r>
        <w:t>3.3 Yderligere Vilkår</w:t>
      </w:r>
    </w:p>
    <w:p w:rsidR="007E6D37" w:rsidRDefault="00DB045A">
      <w:pPr>
        <w:pStyle w:val="ProductList-Body"/>
      </w:pPr>
      <w:r>
        <w:t>Kunden må køre en tidligere version eller en tidligere udgave af de enkelte Produkter, der er omfattet af CIS Suite som tilladt i licensvilkårene for det pågældende Produkt i Produktvilkårene.</w:t>
      </w:r>
    </w:p>
    <w:p w:rsidR="007E6D37" w:rsidRDefault="007E6D37">
      <w:pPr>
        <w:pStyle w:val="ProductList-Body"/>
      </w:pPr>
    </w:p>
    <w:p w:rsidR="007E6D37" w:rsidRDefault="00DB045A">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rsidR="007E6D37" w:rsidRDefault="00DB045A">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52"/>
        <w:gridCol w:w="3633"/>
        <w:gridCol w:w="360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Fail-Over-rettigheder: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4">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Roamingrettigheder: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SA Equivalent Rights: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3"/>
      </w:pPr>
      <w:r>
        <w:t>4.1 Microsoft Azure Hybrid Use Benefit</w:t>
      </w:r>
    </w:p>
    <w:p w:rsidR="007E6D37" w:rsidRDefault="00DB045A">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rsidR="007E6D37" w:rsidRDefault="007E6D37">
      <w:pPr>
        <w:pStyle w:val="ProductList-Body"/>
      </w:pPr>
    </w:p>
    <w:p w:rsidR="007E6D37" w:rsidRDefault="00DB045A">
      <w:pPr>
        <w:pStyle w:val="ProductList-ClauseHeading"/>
        <w:outlineLvl w:val="3"/>
      </w:pPr>
      <w:r>
        <w:t>4.2 Nano Server</w:t>
      </w:r>
    </w:p>
    <w:p w:rsidR="007E6D37" w:rsidRDefault="00DB045A">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bruge og styre installationsmuligheden for Nano Server.</w:t>
      </w:r>
    </w:p>
    <w:p w:rsidR="007E6D37" w:rsidRDefault="007E6D37">
      <w:pPr>
        <w:pStyle w:val="ProductList-Body"/>
      </w:pPr>
    </w:p>
    <w:p w:rsidR="007E6D37" w:rsidRDefault="00DB045A">
      <w:pPr>
        <w:pStyle w:val="ProductList-ClauseHeading"/>
        <w:outlineLvl w:val="3"/>
      </w:pPr>
      <w:r>
        <w:t>4.3 Rettigheder til System Center Configuration Manager Current Branch</w:t>
      </w:r>
    </w:p>
    <w:p w:rsidR="007E6D37" w:rsidRDefault="00DB045A">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rsidR="007E6D37" w:rsidRDefault="007E6D37">
      <w:pPr>
        <w:pStyle w:val="ProductList-Body"/>
      </w:pPr>
    </w:p>
    <w:p w:rsidR="007E6D37" w:rsidRDefault="00DB045A">
      <w:pPr>
        <w:pStyle w:val="ProductList-ClauseHeading"/>
        <w:outlineLvl w:val="3"/>
      </w:pPr>
      <w:r>
        <w:t>4.4 Software Assurance-rettigheder og -fordele for Abonnementslicenser</w:t>
      </w:r>
    </w:p>
    <w:p w:rsidR="007E6D37" w:rsidRDefault="00DB045A">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7E6D37" w:rsidRDefault="007E6D37">
      <w:pPr>
        <w:pStyle w:val="ProductList-Body"/>
      </w:pPr>
    </w:p>
    <w:p w:rsidR="007E6D37" w:rsidRDefault="00DB045A">
      <w:pPr>
        <w:pStyle w:val="ProductList-ClauseHeading"/>
        <w:outlineLvl w:val="3"/>
      </w:pPr>
      <w:r>
        <w:t>4.5 Server and Cloud Enrollment (SCE) – rettighed til at styre OSE'er på Microsoft Azure i henhold til CIS Suite-licenser</w:t>
      </w:r>
    </w:p>
    <w:p w:rsidR="007E6D37" w:rsidRDefault="00DB045A">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rsidR="007E6D37" w:rsidRDefault="00DB045A">
      <w:pPr>
        <w:pStyle w:val="ProductList-Body"/>
        <w:ind w:left="720"/>
      </w:pPr>
      <w:r>
        <w:t>• Forekomster af virtuelle maskiner under Windows Server (herunder forekomster, der er installeret under Azure HUB)</w:t>
      </w:r>
    </w:p>
    <w:p w:rsidR="007E6D37" w:rsidRDefault="00DB045A">
      <w:pPr>
        <w:pStyle w:val="ProductList-Body"/>
        <w:ind w:left="720"/>
      </w:pPr>
      <w:r>
        <w:t>• Cloud Services-forekomster (Web- og Arbejderroller)</w:t>
      </w:r>
    </w:p>
    <w:p w:rsidR="007E6D37" w:rsidRDefault="00DB045A">
      <w:pPr>
        <w:pStyle w:val="ProductList-Body"/>
        <w:ind w:left="720"/>
      </w:pPr>
      <w:r>
        <w:t>• Storage-konti</w:t>
      </w:r>
    </w:p>
    <w:p w:rsidR="007E6D37" w:rsidRDefault="00DB045A">
      <w:pPr>
        <w:pStyle w:val="ProductList-Body"/>
        <w:ind w:left="720"/>
      </w:pPr>
      <w:r>
        <w:t>• SQL-databaser</w:t>
      </w:r>
    </w:p>
    <w:p w:rsidR="007E6D37" w:rsidRDefault="00DB045A">
      <w:pPr>
        <w:pStyle w:val="ProductList-Body"/>
        <w:ind w:left="720"/>
      </w:pPr>
      <w:r>
        <w:t>• Webstedsforekomster</w:t>
      </w:r>
    </w:p>
    <w:p w:rsidR="007E6D37" w:rsidRDefault="007E6D37">
      <w:pPr>
        <w:pStyle w:val="ProductList-Body"/>
      </w:pPr>
    </w:p>
    <w:p w:rsidR="007E6D37" w:rsidRDefault="00DB045A">
      <w:pPr>
        <w:pStyle w:val="ProductList-ClauseHeading"/>
        <w:outlineLvl w:val="3"/>
      </w:pPr>
      <w:r>
        <w:t>4.6 Fornyelsestilbud for Software Assurance til Windows Server og System Center</w:t>
      </w:r>
    </w:p>
    <w:p w:rsidR="007E6D37" w:rsidRDefault="00DB045A">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387"/>
        <w:gridCol w:w="5403"/>
      </w:tblGrid>
      <w:tr w:rsidR="007E6D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Kolonne B</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Server Standard (2-paks kernelicens) System Center Standard (2-paks kernelicens)</w:t>
            </w:r>
            <w:r>
              <w:fldChar w:fldCharType="begin"/>
            </w:r>
            <w:r>
              <w:instrText xml:space="preserve"> XE "System Center Standard (2-paks kernelicens)" </w:instrText>
            </w:r>
            <w:r>
              <w:fldChar w:fldCharType="end"/>
            </w:r>
            <w:r>
              <w:fldChar w:fldCharType="begin"/>
            </w:r>
            <w:r>
              <w:instrText xml:space="preserve"> XE "Windows Server Standard (2-paks kernelicens)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Core Infrastructure Server Suite Standard (2-paks kernelicens)</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Server Datacenter (2-paks kernelicens) System Center Datacenter (2-paks kernelicens)</w:t>
            </w:r>
            <w:r>
              <w:fldChar w:fldCharType="begin"/>
            </w:r>
            <w:r>
              <w:instrText xml:space="preserve"> XE "System Center Datacenter (2-paks kernelicens)" </w:instrText>
            </w:r>
            <w:r>
              <w:fldChar w:fldCharType="end"/>
            </w:r>
            <w:r>
              <w:fldChar w:fldCharType="begin"/>
            </w:r>
            <w:r>
              <w:instrText xml:space="preserve"> XE "Windows Server Datacenter (2-paks kernelicens)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Core Infrastructure Server Suite Datacenter (2-paks kernelicens)</w:t>
            </w:r>
          </w:p>
        </w:tc>
      </w:tr>
    </w:tbl>
    <w:p w:rsidR="007E6D37" w:rsidRDefault="00DB045A">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rsidR="007E6D37" w:rsidRDefault="007E6D37">
      <w:pPr>
        <w:pStyle w:val="ProductList-Body"/>
      </w:pPr>
    </w:p>
    <w:p w:rsidR="007E6D37" w:rsidRDefault="00DB045A">
      <w:pPr>
        <w:pStyle w:val="ProductList-ClauseHeading"/>
        <w:outlineLvl w:val="3"/>
      </w:pPr>
      <w:r>
        <w:t>4.7 Brugervilkår og licenstildelinger, der er knyttet til ændring i licensmodel</w:t>
      </w:r>
    </w:p>
    <w:p w:rsidR="007E6D37" w:rsidRDefault="00DB045A">
      <w:pPr>
        <w:pStyle w:val="ProductList-Body"/>
      </w:pPr>
      <w:r>
        <w:t>CIS Suite med 2012 R2-produktversioner var den sidste version af CIS Suite, der blev licenseret pr. processor. Kunder med SA på processorlicenser ved lanceringen af CIS Suite med 2016-produktversioner er kvalificerede til visse brugervilkår og tildelinger. For så vidt angår disse bestemmelser, skal “Berettiget licens” forstås som en CIS Suite-processorlicens med SA, som kunden har fået pr. 1. oktober 2016, og enhver CIS Suite-processor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 der efterfølgende er erhvervet i henhold til den samme aftale via et programmatisk true-up.</w:t>
      </w:r>
    </w:p>
    <w:p w:rsidR="007E6D37" w:rsidRDefault="007E6D37">
      <w:pPr>
        <w:pStyle w:val="ProductList-Body"/>
      </w:pPr>
    </w:p>
    <w:p w:rsidR="007E6D37" w:rsidRDefault="00DB045A">
      <w:pPr>
        <w:pStyle w:val="ProductList-SubClauseHeading"/>
        <w:outlineLvl w:val="4"/>
      </w:pPr>
      <w:r>
        <w:t>4.7.1 Brugervilkår i aktuel periode</w:t>
      </w:r>
    </w:p>
    <w:p w:rsidR="007E6D37" w:rsidRDefault="00DB045A">
      <w:pPr>
        <w:pStyle w:val="ProductList-BodyIndented"/>
      </w:pPr>
      <w:r>
        <w:t>Kunder med Berettigede licenser kan opgradere til og bruge den samme version af CIS Suite med 2016-produktversioner i stedet for CIS Suite med tidligere produktversioner under den på det tidspunkt aktuelle periode for SA-dækning. En sådan brug er underlagt CIS Suite med brugervilkår for 2012 R2-produktversioner i Produktvilkår i september 2016.</w:t>
      </w:r>
    </w:p>
    <w:p w:rsidR="007E6D37" w:rsidRDefault="007E6D37">
      <w:pPr>
        <w:pStyle w:val="ProductList-BodyIndented"/>
      </w:pPr>
    </w:p>
    <w:p w:rsidR="007E6D37" w:rsidRDefault="00DB045A">
      <w:pPr>
        <w:pStyle w:val="ProductList-SubClauseHeading"/>
        <w:outlineLvl w:val="4"/>
      </w:pPr>
      <w:r>
        <w:t>4.7.2 Licenstildelinger efter aktuel periode (gælder kun kunder, der har erhvervet tidsubegrænsede licenser)</w:t>
      </w:r>
    </w:p>
    <w:p w:rsidR="007E6D37" w:rsidRDefault="00DB045A">
      <w:pPr>
        <w:pStyle w:val="ProductList-SubSubClauseHeading"/>
        <w:outlineLvl w:val="5"/>
      </w:pPr>
      <w:r>
        <w:t>4.7.2.1 Fulde kernelicenser:</w:t>
      </w:r>
    </w:p>
    <w:p w:rsidR="007E6D37" w:rsidRDefault="00DB045A">
      <w:pPr>
        <w:pStyle w:val="ProductList-BodyIndented2"/>
        <w:ind w:left="1080"/>
      </w:pPr>
      <w:r>
        <w:t xml:space="preserve">For hver Berettiget licens til Standard og Datacenter får Kunden tildelt 16 tidsubegrænsede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til den tilhørende version af CIS Suite med 2016-produktversioner (“Fulde kernelicenser”).</w:t>
      </w:r>
    </w:p>
    <w:p w:rsidR="007E6D37" w:rsidRDefault="007E6D37">
      <w:pPr>
        <w:pStyle w:val="ProductList-BodyIndented2"/>
      </w:pPr>
    </w:p>
    <w:p w:rsidR="007E6D37" w:rsidRDefault="00DB045A">
      <w:pPr>
        <w:pStyle w:val="ProductList-SubSubClauseHeading"/>
        <w:outlineLvl w:val="5"/>
      </w:pPr>
      <w:r>
        <w:t>4.7.2.2 Yderligere kernelicenser:</w:t>
      </w:r>
    </w:p>
    <w:p w:rsidR="007E6D37" w:rsidRDefault="00DB045A">
      <w:pPr>
        <w:pStyle w:val="ProductList-BodyIndented2"/>
        <w:ind w:left="1080"/>
      </w:pPr>
      <w:r>
        <w:t xml:space="preserve">Hvis Kunden pr. 30. september 2019 eller ved udløbet af SA-perioden for de Berettigede licenser, alt efter hvad der sker først, etablerer og vedligeholder en post over den fysiske hardware og konfigurationen af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til hvilken Kundens Berettigede Licenser er tildelt (ved hjælp af enten Microsoft Software Inventory Logging-værktøjet eller tilsvarende software), er Kunden berettiget til tidsubegrænsede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til CIS Suite med 2016-produktversioner ud over de Fulde kernelicenser (“Yderligere kernelicenser”). For så vidt angår dette afsnit, skal “en “Stakket Licens” forstås som en Berettiget Licens, der er tildelt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ud over det minimumantal, der kræves for at køre serversoftwaren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7E6D37" w:rsidRDefault="00DB045A" w:rsidP="00DB045A">
      <w:pPr>
        <w:pStyle w:val="ProductList-Bullet"/>
        <w:numPr>
          <w:ilvl w:val="2"/>
          <w:numId w:val="20"/>
        </w:numPr>
      </w:pPr>
      <w:r>
        <w:rPr>
          <w:b/>
        </w:rPr>
        <w:t>Standard</w:t>
      </w:r>
      <w:r>
        <w:t xml:space="preserve">: For hver Berettiget Licens til Standard, der er tildelt til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(herunder Stakkede Licenser, der er tildelt med det formål at tillade brug i eller styring af yderligere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tildeles Kunden en Yderligere kernelicens for hver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er ud over 16. </w:t>
      </w:r>
    </w:p>
    <w:p w:rsidR="007E6D37" w:rsidRDefault="00DB045A" w:rsidP="00DB045A">
      <w:pPr>
        <w:pStyle w:val="ProductList-Bullet"/>
        <w:numPr>
          <w:ilvl w:val="2"/>
          <w:numId w:val="20"/>
        </w:numPr>
      </w:pPr>
      <w:r>
        <w:rPr>
          <w:b/>
        </w:rPr>
        <w:t>Datacenter</w:t>
      </w:r>
      <w:r>
        <w:t xml:space="preserve">: For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er tildelt et tilstrækkeligt antal Berettigede licenser til Datacenter (eksklusive Stakkede Licenser), tildeles Kunden en Yderligere kernelicens for hver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ud over 8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16 pr.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7E6D37" w:rsidRDefault="007E6D37">
      <w:pPr>
        <w:pStyle w:val="ProductList-BodyIndented2"/>
      </w:pPr>
    </w:p>
    <w:p w:rsidR="007E6D37" w:rsidRDefault="00DB045A">
      <w:pPr>
        <w:pStyle w:val="ProductList-SubClauseHeading"/>
        <w:outlineLvl w:val="4"/>
      </w:pPr>
      <w:r>
        <w:t>4.7.3 Fulde og Yderligere kernelicenser</w:t>
      </w:r>
    </w:p>
    <w:p w:rsidR="007E6D37" w:rsidRDefault="00DB045A">
      <w:pPr>
        <w:pStyle w:val="ProductList-BodyIndented"/>
        <w:ind w:left="720"/>
      </w:pPr>
      <w:r>
        <w:t>Fulde og Yderligere kernelicenser gælder ved fornyelsen af SA for CIS Suite eller ved opgraderingen til CIS Suite med 2016-produktversioner, alt efter hvad der sker først. Fulde og Yderligere kernelicenser erstatter kundernes Berettigede licenser. Følgende yderligere vilkår gælder for Yderligere kernelicenser:</w:t>
      </w:r>
    </w:p>
    <w:p w:rsidR="007E6D37" w:rsidRDefault="00DB045A" w:rsidP="00DB045A">
      <w:pPr>
        <w:pStyle w:val="ProductList-Bullet"/>
        <w:numPr>
          <w:ilvl w:val="1"/>
          <w:numId w:val="21"/>
        </w:numPr>
      </w:pPr>
      <w:r>
        <w:t xml:space="preserve">Ved en mangel i Kundes SA-dækning kan Yderligere kernelicenser muligvis ikke tildeles til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og bruges separat i forhold til de Fulde kernelicenser, der er tildelt i forbindelse med den samme Berettigede licens.</w:t>
      </w:r>
    </w:p>
    <w:p w:rsidR="007E6D37" w:rsidRDefault="007E6D37">
      <w:pPr>
        <w:pStyle w:val="ProductList-BodyIndented"/>
        <w:jc w:val="right"/>
      </w:pPr>
    </w:p>
    <w:tbl>
      <w:tblPr>
        <w:tblStyle w:val="PURTable0"/>
        <w:tblW w:w="0" w:type="dxa"/>
        <w:tblLook w:val="04A0" w:firstRow="1" w:lastRow="0" w:firstColumn="1" w:lastColumn="0" w:noHBand="0" w:noVBand="1"/>
      </w:tblPr>
      <w:tblGrid>
        <w:gridCol w:w="1044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Indented"/>
      </w:pPr>
    </w:p>
    <w:p w:rsidR="007E6D37" w:rsidRDefault="00DB045A">
      <w:pPr>
        <w:pStyle w:val="ProductList-Offering1HeadingNoBorder"/>
        <w:outlineLvl w:val="1"/>
      </w:pPr>
      <w:bookmarkStart w:id="59" w:name="_Sec862"/>
      <w:r>
        <w:t>Forefront</w:t>
      </w:r>
      <w:bookmarkEnd w:id="59"/>
      <w:r>
        <w:fldChar w:fldCharType="begin"/>
      </w:r>
      <w:r>
        <w:instrText xml:space="preserve"> TC "</w:instrText>
      </w:r>
      <w:bookmarkStart w:id="60" w:name="_Toc462773181"/>
      <w:r>
        <w:instrText>Forefront</w:instrText>
      </w:r>
      <w:bookmarkEnd w:id="60"/>
      <w:r>
        <w:instrText>" \l 2</w:instrText>
      </w:r>
      <w:r>
        <w:fldChar w:fldCharType="end"/>
      </w:r>
    </w:p>
    <w:p w:rsidR="007E6D37" w:rsidRDefault="00DB045A">
      <w:pPr>
        <w:pStyle w:val="ProductList-Offering1SubSection"/>
        <w:outlineLvl w:val="2"/>
      </w:pPr>
      <w:bookmarkStart w:id="61" w:name="_Sec863"/>
      <w:r>
        <w:t>1. Programtilgængelighed</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E6D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4160" w:type="dxa"/>
            <w:tcBorders>
              <w:top w:val="single" w:sz="6" w:space="0" w:color="FFFFFF"/>
              <w:left w:val="none" w:sz="4" w:space="0" w:color="BFBFBF"/>
              <w:bottom w:val="none" w:sz="4" w:space="0" w:color="BFBFBF"/>
              <w:right w:val="none" w:sz="4" w:space="0" w:color="6E6E6E"/>
            </w:tcBorders>
          </w:tcPr>
          <w:p w:rsidR="007E6D37" w:rsidRDefault="00DB045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E6D37" w:rsidRDefault="00DB045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E6D37" w:rsidRDefault="00DB045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E6D37" w:rsidRDefault="00DB045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E6D37" w:rsidRDefault="00DB045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7E6D37" w:rsidRDefault="00DB045A">
      <w:pPr>
        <w:pStyle w:val="ProductList-Offering1SubSection"/>
        <w:outlineLvl w:val="2"/>
      </w:pPr>
      <w:bookmarkStart w:id="62" w:name="_Sec864"/>
      <w:r>
        <w:t>2. Produktbetingelser</w:t>
      </w:r>
      <w:bookmarkEnd w:id="62"/>
    </w:p>
    <w:tbl>
      <w:tblPr>
        <w:tblStyle w:val="PURTable"/>
        <w:tblW w:w="0" w:type="dxa"/>
        <w:tblLook w:val="04A0" w:firstRow="1" w:lastRow="0" w:firstColumn="1" w:lastColumn="0" w:noHBand="0" w:noVBand="1"/>
      </w:tblPr>
      <w:tblGrid>
        <w:gridCol w:w="3570"/>
        <w:gridCol w:w="3632"/>
        <w:gridCol w:w="3588"/>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Tidligere Udgaver: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True-Up: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3"/>
      </w:pPr>
      <w:r>
        <w:t>2.1 Forefront Identity Manager 2010 – Windows Live Edition</w:t>
      </w:r>
    </w:p>
    <w:p w:rsidR="007E6D37" w:rsidRDefault="00DB045A">
      <w:pPr>
        <w:pStyle w:val="ProductList-Body"/>
      </w:pPr>
      <w:r>
        <w:t>Forefront Identity Manager 2010 – Windows Live Edition er den næste version til Identity Lifecycle Manager 2007 – Windows Live Edition.</w:t>
      </w:r>
    </w:p>
    <w:p w:rsidR="007E6D37" w:rsidRDefault="00DB045A">
      <w:pPr>
        <w:pStyle w:val="ProductList-Offering1SubSection"/>
        <w:outlineLvl w:val="2"/>
      </w:pPr>
      <w:bookmarkStart w:id="63" w:name="_Sec865"/>
      <w:r>
        <w:t>3. Brugerrettigheder</w:t>
      </w:r>
      <w:bookmarkEnd w:id="63"/>
    </w:p>
    <w:tbl>
      <w:tblPr>
        <w:tblStyle w:val="PURTable"/>
        <w:tblW w:w="0" w:type="dxa"/>
        <w:tblLook w:val="04A0" w:firstRow="1" w:lastRow="0" w:firstColumn="1" w:lastColumn="0" w:noHBand="0" w:noVBand="1"/>
      </w:tblPr>
      <w:tblGrid>
        <w:gridCol w:w="3586"/>
        <w:gridCol w:w="3629"/>
        <w:gridCol w:w="357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5">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Inkluderede teknologier: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3"/>
      </w:pPr>
      <w:r>
        <w:t>3.1 Import af identitetsdata: Forefront Identity Manager 2010 R2 Windows Live Edition</w:t>
      </w:r>
    </w:p>
    <w:p w:rsidR="007E6D37" w:rsidRDefault="00DB045A">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rsidR="007E6D37" w:rsidRDefault="007E6D37">
      <w:pPr>
        <w:pStyle w:val="ProductList-Body"/>
      </w:pPr>
    </w:p>
    <w:p w:rsidR="007E6D37" w:rsidRDefault="00DB045A">
      <w:pPr>
        <w:pStyle w:val="ProductList-ClauseHeading"/>
        <w:outlineLvl w:val="3"/>
      </w:pPr>
      <w:r>
        <w:t>3.2 Yderligere Software</w:t>
      </w:r>
    </w:p>
    <w:tbl>
      <w:tblPr>
        <w:tblStyle w:val="PURTable"/>
        <w:tblW w:w="0" w:type="dxa"/>
        <w:tblLook w:val="04A0" w:firstRow="1" w:lastRow="0" w:firstColumn="1" w:lastColumn="0" w:noHBand="0" w:noVBand="1"/>
      </w:tblPr>
      <w:tblGrid>
        <w:gridCol w:w="3672"/>
        <w:gridCol w:w="3559"/>
        <w:gridCol w:w="3559"/>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7E6D37" w:rsidRDefault="007E6D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E6D37" w:rsidRDefault="007E6D37">
            <w:pPr>
              <w:pStyle w:val="ProductList-TableBody"/>
            </w:pPr>
          </w:p>
        </w:tc>
      </w:tr>
    </w:tbl>
    <w:p w:rsidR="007E6D37" w:rsidRDefault="00DB045A">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52"/>
        <w:gridCol w:w="3633"/>
        <w:gridCol w:w="360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Fail-Over-rettigheder: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Roamingrettigheder: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GroupHeading"/>
        <w:outlineLvl w:val="1"/>
      </w:pPr>
      <w:bookmarkStart w:id="65" w:name="_Sec608"/>
      <w:r>
        <w:t>Microsoft Dynamics</w:t>
      </w:r>
      <w:bookmarkEnd w:id="65"/>
      <w:r>
        <w:fldChar w:fldCharType="begin"/>
      </w:r>
      <w:r>
        <w:instrText xml:space="preserve"> TC "</w:instrText>
      </w:r>
      <w:bookmarkStart w:id="66" w:name="_Toc462773182"/>
      <w:r>
        <w:instrText>Microsoft Dynamics</w:instrText>
      </w:r>
      <w:bookmarkEnd w:id="66"/>
      <w:r>
        <w:instrText>" \l 2</w:instrText>
      </w:r>
      <w:r>
        <w:fldChar w:fldCharType="end"/>
      </w:r>
    </w:p>
    <w:p w:rsidR="007E6D37" w:rsidRDefault="00DB045A">
      <w:pPr>
        <w:pStyle w:val="ProductList-Offering2HeadingNoBorder"/>
        <w:outlineLvl w:val="2"/>
      </w:pPr>
      <w:bookmarkStart w:id="67" w:name="_Sec609"/>
      <w:r>
        <w:t>Microsoft Dynamics AX</w:t>
      </w:r>
      <w:bookmarkEnd w:id="67"/>
      <w:r>
        <w:fldChar w:fldCharType="begin"/>
      </w:r>
      <w:r>
        <w:instrText xml:space="preserve"> TC "</w:instrText>
      </w:r>
      <w:bookmarkStart w:id="68" w:name="_Toc462773183"/>
      <w:r>
        <w:instrText>Microsoft Dynamics AX</w:instrText>
      </w:r>
      <w:bookmarkEnd w:id="68"/>
      <w:r>
        <w:instrText>" \l 3</w:instrText>
      </w:r>
      <w:r>
        <w:fldChar w:fldCharType="end"/>
      </w:r>
    </w:p>
    <w:p w:rsidR="007E6D37" w:rsidRDefault="00DB045A">
      <w:pPr>
        <w:pStyle w:val="ProductList-Offering1SubSection"/>
        <w:outlineLvl w:val="3"/>
      </w:pPr>
      <w:bookmarkStart w:id="69" w:name="_Sec678"/>
      <w:r>
        <w:t>1. Programtilgængelighed</w:t>
      </w:r>
      <w:bookmarkEnd w:id="69"/>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7E6D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416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(2-paks kernelicens)</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Selvbetjenings-CAL til Microsoft Dynamics AX 2012 R3</w:t>
            </w:r>
            <w:r>
              <w:fldChar w:fldCharType="begin"/>
            </w:r>
            <w:r>
              <w:instrText xml:space="preserve"> XE "Selvbetjenings-CAL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 xml:space="preserve">Opgave-CAL til Microsoft Dynamics AX 2012 R3 </w:t>
            </w:r>
            <w:r>
              <w:fldChar w:fldCharType="begin"/>
            </w:r>
            <w:r>
              <w:instrText xml:space="preserve"> XE "Opgave-CAL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Opgave-Tillægs-CAL til Microsoft Dynamics AX 2012 R3</w:t>
            </w:r>
            <w:r>
              <w:fldChar w:fldCharType="begin"/>
            </w:r>
            <w:r>
              <w:instrText xml:space="preserve"> XE "Opgave-Tillægs-CAL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Funktions-CAL til Microsoft Dynamics AX 2012 R3</w:t>
            </w:r>
            <w:r>
              <w:fldChar w:fldCharType="begin"/>
            </w:r>
            <w:r>
              <w:instrText xml:space="preserve"> XE "Funktions-CAL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Funktions-Tillægs-CAL til Microsoft Dynamics AX 2012 R3</w:t>
            </w:r>
            <w:r>
              <w:fldChar w:fldCharType="begin"/>
            </w:r>
            <w:r>
              <w:instrText xml:space="preserve"> XE "Funktions-Tillægs-CAL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 xml:space="preserve">Enterprise CAL til Microsoft Dynamics AX 2012 R3 </w:t>
            </w:r>
            <w:r>
              <w:fldChar w:fldCharType="begin"/>
            </w:r>
            <w:r>
              <w:instrText xml:space="preserve"> XE "Enterprise 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none" w:sz="4" w:space="0" w:color="6E6E6E"/>
              <w:bottom w:val="none" w:sz="4" w:space="0" w:color="FFFFFF"/>
              <w:right w:val="none" w:sz="4" w:space="0" w:color="6E6E6E"/>
            </w:tcBorders>
          </w:tcPr>
          <w:p w:rsidR="007E6D37" w:rsidRDefault="00DB045A">
            <w:pPr>
              <w:pStyle w:val="ProductList-TableBody"/>
            </w:pPr>
            <w:r>
              <w:t>Enterprise-Tillægs-CAL til Microsoft Dynamics AX 2012 R3</w:t>
            </w:r>
            <w:r>
              <w:fldChar w:fldCharType="begin"/>
            </w:r>
            <w:r>
              <w:instrText xml:space="preserve"> XE "Enterprise-Tillægs-CAL til Microsoft Dynamics AX 2012 R3" </w:instrText>
            </w:r>
            <w:r>
              <w:fldChar w:fldCharType="end"/>
            </w:r>
            <w:r>
              <w:t xml:space="preserve"> (Enhed og Bruger)</w:t>
            </w:r>
          </w:p>
        </w:tc>
        <w:tc>
          <w:tcPr>
            <w:tcW w:w="620" w:type="dxa"/>
            <w:tcBorders>
              <w:top w:val="dashed" w:sz="4" w:space="0" w:color="BFBFBF"/>
              <w:left w:val="none" w:sz="4" w:space="0" w:color="6E6E6E"/>
              <w:bottom w:val="none" w:sz="4" w:space="0" w:color="FFFFFF"/>
              <w:right w:val="none" w:sz="4" w:space="0" w:color="6E6E6E"/>
            </w:tcBorders>
          </w:tcPr>
          <w:p w:rsidR="007E6D37" w:rsidRDefault="00DB045A">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7E6D37" w:rsidRDefault="00DB045A">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7E6D37" w:rsidRDefault="00DB045A">
      <w:pPr>
        <w:pStyle w:val="ProductList-Offering1SubSection"/>
        <w:outlineLvl w:val="3"/>
      </w:pPr>
      <w:bookmarkStart w:id="70" w:name="_Sec734"/>
      <w:r>
        <w:t>2. Produktbetingelser</w:t>
      </w:r>
      <w:bookmarkEnd w:id="70"/>
    </w:p>
    <w:tbl>
      <w:tblPr>
        <w:tblStyle w:val="PURTable"/>
        <w:tblW w:w="0" w:type="dxa"/>
        <w:tblLook w:val="04A0" w:firstRow="1" w:lastRow="0" w:firstColumn="1" w:lastColumn="0" w:noHBand="0" w:noVBand="1"/>
      </w:tblPr>
      <w:tblGrid>
        <w:gridCol w:w="3570"/>
        <w:gridCol w:w="3632"/>
        <w:gridCol w:w="3588"/>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Tidligere Udgaver: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True-Up: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DB045A">
      <w:pPr>
        <w:pStyle w:val="ProductList-Offering1SubSection"/>
        <w:outlineLvl w:val="3"/>
      </w:pPr>
      <w:bookmarkStart w:id="71" w:name="_Sec789"/>
      <w:r>
        <w:t>3. Brugerrettigheder</w:t>
      </w:r>
      <w:bookmarkEnd w:id="71"/>
    </w:p>
    <w:tbl>
      <w:tblPr>
        <w:tblStyle w:val="PURTable"/>
        <w:tblW w:w="0" w:type="dxa"/>
        <w:tblLook w:val="04A0" w:firstRow="1" w:lastRow="0" w:firstColumn="1" w:lastColumn="0" w:noHBand="0" w:noVBand="1"/>
      </w:tblPr>
      <w:tblGrid>
        <w:gridCol w:w="3586"/>
        <w:gridCol w:w="3629"/>
        <w:gridCol w:w="357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Pr. Kerne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Inkluderede teknologier: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3.1 Adgang til Serversoftware</w:t>
      </w:r>
    </w:p>
    <w:p w:rsidR="007E6D37" w:rsidRDefault="00DB045A">
      <w:pPr>
        <w:pStyle w:val="ProductList-Body"/>
      </w:pPr>
      <w:r>
        <w:t>Registrering af tid udelukkende med henblik på behandling af løn; registrering af udgifter udelukkende med henblik på tilbagebetaling; administration af personlige oplysninger; oprettelse af rekvisitioner og administration af budgetter vedrørende disse aktiviteter</w:t>
      </w:r>
    </w:p>
    <w:tbl>
      <w:tblPr>
        <w:tblStyle w:val="PURTable"/>
        <w:tblW w:w="0" w:type="dxa"/>
        <w:tblLook w:val="04A0" w:firstRow="1" w:lastRow="0" w:firstColumn="1" w:lastColumn="0" w:noHBand="0" w:noVBand="1"/>
      </w:tblPr>
      <w:tblGrid>
        <w:gridCol w:w="3601"/>
        <w:gridCol w:w="3578"/>
        <w:gridCol w:w="3611"/>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6D37" w:rsidRDefault="00DB045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7E6D37" w:rsidRDefault="00DB045A">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7E6D37" w:rsidRDefault="00DB045A">
            <w:pPr>
              <w:pStyle w:val="ProductList-TableBody"/>
            </w:pPr>
            <w:r>
              <w:t>Microsoft Dynamics AX-selvbetjening (bruger-SL)</w:t>
            </w:r>
          </w:p>
        </w:tc>
      </w:tr>
      <w:tr w:rsidR="007E6D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E6D37" w:rsidRDefault="007E6D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E6D37" w:rsidRDefault="00DB045A">
            <w:pPr>
              <w:pStyle w:val="ProductList-TableBody"/>
            </w:pPr>
            <w:r>
              <w:t>Microsoft Dynamics AX-opgave (bruger-SL)</w:t>
            </w:r>
          </w:p>
        </w:tc>
        <w:tc>
          <w:tcPr>
            <w:tcW w:w="4040" w:type="dxa"/>
            <w:tcBorders>
              <w:top w:val="none" w:sz="4" w:space="0" w:color="000000"/>
              <w:left w:val="none" w:sz="4" w:space="0" w:color="000000"/>
              <w:bottom w:val="none" w:sz="4" w:space="0" w:color="000000"/>
              <w:right w:val="single" w:sz="4" w:space="0" w:color="000000"/>
            </w:tcBorders>
          </w:tcPr>
          <w:p w:rsidR="007E6D37" w:rsidRDefault="00DB045A">
            <w:pPr>
              <w:pStyle w:val="ProductList-TableBody"/>
            </w:pPr>
            <w:r>
              <w:t>Microsoft Dynamics AX Enterprise (bruger-SL)</w:t>
            </w:r>
          </w:p>
        </w:tc>
      </w:tr>
      <w:tr w:rsidR="007E6D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6D37" w:rsidRDefault="007E6D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6D37" w:rsidRDefault="00DB045A">
            <w:pPr>
              <w:pStyle w:val="ProductList-TableBody"/>
            </w:pPr>
            <w:r>
              <w:t>Microsoft Dynamics AX-Enhed (Enheds-SL)</w:t>
            </w:r>
          </w:p>
        </w:tc>
        <w:tc>
          <w:tcPr>
            <w:tcW w:w="4040" w:type="dxa"/>
            <w:tcBorders>
              <w:top w:val="none" w:sz="4" w:space="0" w:color="000000"/>
              <w:left w:val="none" w:sz="4" w:space="0" w:color="000000"/>
              <w:bottom w:val="single" w:sz="4" w:space="0" w:color="000000"/>
              <w:right w:val="single" w:sz="4" w:space="0" w:color="000000"/>
            </w:tcBorders>
          </w:tcPr>
          <w:p w:rsidR="007E6D37" w:rsidRDefault="007E6D37">
            <w:pPr>
              <w:pStyle w:val="ProductList-TableBody"/>
            </w:pPr>
          </w:p>
        </w:tc>
      </w:tr>
    </w:tbl>
    <w:p w:rsidR="007E6D37" w:rsidRDefault="007E6D37">
      <w:pPr>
        <w:pStyle w:val="ProductList-Body"/>
      </w:pPr>
    </w:p>
    <w:p w:rsidR="007E6D37" w:rsidRDefault="00DB045A">
      <w:pPr>
        <w:pStyle w:val="ProductList-SubClauseHeading"/>
        <w:outlineLvl w:val="5"/>
      </w:pPr>
      <w:r>
        <w:t>3.1.1 Yderligere Funktionalitet Forbundet med Opgave-CAL til Microsoft Dynamics AX 2012 R3</w:t>
      </w:r>
    </w:p>
    <w:p w:rsidR="007E6D37" w:rsidRDefault="00DB045A">
      <w:pPr>
        <w:pStyle w:val="ProductList-BodyIndented"/>
      </w:pPr>
      <w:r>
        <w:t>Registrere og godkende al tid og alle udgifter; godkende fakturaer; godkende alle selvbetjeningstransaktioner; bruge en kasseterminalsenhed eller en varehusenhed og bruge en enhed til butiksadministration</w:t>
      </w:r>
    </w:p>
    <w:tbl>
      <w:tblPr>
        <w:tblStyle w:val="PURTable0"/>
        <w:tblW w:w="0" w:type="dxa"/>
        <w:tblLook w:val="04A0" w:firstRow="1" w:lastRow="0" w:firstColumn="1" w:lastColumn="0" w:noHBand="0" w:noVBand="1"/>
      </w:tblPr>
      <w:tblGrid>
        <w:gridCol w:w="3509"/>
        <w:gridCol w:w="3457"/>
        <w:gridCol w:w="3464"/>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6D37" w:rsidRDefault="00DB045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7E6D37" w:rsidRDefault="00DB045A">
            <w:pPr>
              <w:pStyle w:val="ProductList-TableBody"/>
            </w:pPr>
            <w:r>
              <w:t>Opgave-CAL til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7E6D37" w:rsidRDefault="00DB045A">
            <w:pPr>
              <w:pStyle w:val="ProductList-TableBody"/>
            </w:pPr>
            <w:r>
              <w:t>Tillægs-Opgave-CAL til Microsoft Dynamics AX 2012 R3</w:t>
            </w:r>
          </w:p>
        </w:tc>
      </w:tr>
      <w:tr w:rsidR="007E6D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E6D37" w:rsidRDefault="007E6D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E6D37" w:rsidRDefault="00DB045A">
            <w:pPr>
              <w:pStyle w:val="ProductList-TableBody"/>
            </w:pPr>
            <w:r>
              <w:t>Microsoft Dynamics AX-opgave (bruger-SL)</w:t>
            </w:r>
          </w:p>
        </w:tc>
        <w:tc>
          <w:tcPr>
            <w:tcW w:w="4040" w:type="dxa"/>
            <w:tcBorders>
              <w:top w:val="none" w:sz="4" w:space="0" w:color="000000"/>
              <w:left w:val="none" w:sz="4" w:space="0" w:color="000000"/>
              <w:bottom w:val="none" w:sz="4" w:space="0" w:color="000000"/>
              <w:right w:val="single" w:sz="4" w:space="0" w:color="000000"/>
            </w:tcBorders>
          </w:tcPr>
          <w:p w:rsidR="007E6D37" w:rsidRDefault="00DB045A">
            <w:pPr>
              <w:pStyle w:val="ProductList-TableBody"/>
            </w:pPr>
            <w:r>
              <w:t>Microsoft Dynamics AX Enterprise (bruger-SL)</w:t>
            </w:r>
          </w:p>
        </w:tc>
      </w:tr>
      <w:tr w:rsidR="007E6D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6D37" w:rsidRDefault="007E6D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6D37" w:rsidRDefault="00DB045A">
            <w:pPr>
              <w:pStyle w:val="ProductList-TableBody"/>
            </w:pPr>
            <w:r>
              <w:t>Microsoft Dynamics AX-Enhed (Enheds-SL)</w:t>
            </w:r>
          </w:p>
        </w:tc>
        <w:tc>
          <w:tcPr>
            <w:tcW w:w="4040" w:type="dxa"/>
            <w:tcBorders>
              <w:top w:val="none" w:sz="4" w:space="0" w:color="000000"/>
              <w:left w:val="none" w:sz="4" w:space="0" w:color="000000"/>
              <w:bottom w:val="single" w:sz="4" w:space="0" w:color="000000"/>
              <w:right w:val="single" w:sz="4" w:space="0" w:color="000000"/>
            </w:tcBorders>
          </w:tcPr>
          <w:p w:rsidR="007E6D37" w:rsidRDefault="007E6D37">
            <w:pPr>
              <w:pStyle w:val="ProductList-TableBody"/>
            </w:pPr>
          </w:p>
        </w:tc>
      </w:tr>
    </w:tbl>
    <w:p w:rsidR="007E6D37" w:rsidRDefault="007E6D37">
      <w:pPr>
        <w:pStyle w:val="ProductList-BodyIndented"/>
      </w:pPr>
    </w:p>
    <w:p w:rsidR="007E6D37" w:rsidRDefault="00DB045A">
      <w:pPr>
        <w:pStyle w:val="ProductList-SubClauseHeading"/>
        <w:outlineLvl w:val="5"/>
      </w:pPr>
      <w:r>
        <w:t>3.1.2 Yderligere Funktionalitet Forbundet med Funktions-CAL til Microsoft Dynamics AX 2012 R3</w:t>
      </w:r>
    </w:p>
    <w:p w:rsidR="007E6D37" w:rsidRDefault="00DB045A">
      <w:pPr>
        <w:pStyle w:val="ProductList-BodyIndented"/>
      </w:pPr>
      <w:r>
        <w:t>Bruge etablerede driftscyklusser og forretningsprocedurer, der er indeholdt i softwaren; oprette og opdatere (i) stillingsrekvisitioner eller (ii) stamdataoptegnelser, der tilhører kandidater, medarbejdere, kunder, leverandører eller reservedelskataloger, og godkende alle opgave- og selvbetjeningsrelaterede transaktioner.</w:t>
      </w:r>
    </w:p>
    <w:tbl>
      <w:tblPr>
        <w:tblStyle w:val="PURTable0"/>
        <w:tblW w:w="0" w:type="dxa"/>
        <w:tblLook w:val="04A0" w:firstRow="1" w:lastRow="0" w:firstColumn="1" w:lastColumn="0" w:noHBand="0" w:noVBand="1"/>
      </w:tblPr>
      <w:tblGrid>
        <w:gridCol w:w="3504"/>
        <w:gridCol w:w="3463"/>
        <w:gridCol w:w="3463"/>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6D37" w:rsidRDefault="00DB045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7E6D37" w:rsidRDefault="00DB045A">
            <w:pPr>
              <w:pStyle w:val="ProductList-TableBody"/>
            </w:pPr>
            <w:r>
              <w:t>Funktionel CAL til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7E6D37" w:rsidRDefault="00DB045A">
            <w:pPr>
              <w:pStyle w:val="ProductList-TableBody"/>
            </w:pPr>
            <w:r>
              <w:t>Tillægs-Funktions-CAL til Microsoft Dynamics AX 2012 R3</w:t>
            </w:r>
          </w:p>
        </w:tc>
      </w:tr>
      <w:tr w:rsidR="007E6D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6D37" w:rsidRDefault="007E6D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6D37" w:rsidRDefault="00DB045A">
            <w:pPr>
              <w:pStyle w:val="ProductList-TableBody"/>
            </w:pPr>
            <w:r>
              <w:t>Microsoft Dynamics AX Enterprise (bruger-SL)</w:t>
            </w:r>
          </w:p>
        </w:tc>
        <w:tc>
          <w:tcPr>
            <w:tcW w:w="4040" w:type="dxa"/>
            <w:tcBorders>
              <w:top w:val="none" w:sz="4" w:space="0" w:color="000000"/>
              <w:left w:val="none" w:sz="4" w:space="0" w:color="000000"/>
              <w:bottom w:val="single" w:sz="4" w:space="0" w:color="000000"/>
              <w:right w:val="single" w:sz="4" w:space="0" w:color="000000"/>
            </w:tcBorders>
          </w:tcPr>
          <w:p w:rsidR="007E6D37" w:rsidRDefault="007E6D37">
            <w:pPr>
              <w:pStyle w:val="ProductList-TableBody"/>
            </w:pPr>
          </w:p>
        </w:tc>
      </w:tr>
    </w:tbl>
    <w:p w:rsidR="007E6D37" w:rsidRDefault="007E6D37">
      <w:pPr>
        <w:pStyle w:val="ProductList-BodyIndented"/>
      </w:pPr>
    </w:p>
    <w:p w:rsidR="007E6D37" w:rsidRDefault="00DB045A">
      <w:pPr>
        <w:pStyle w:val="ProductList-SubClauseHeading"/>
        <w:outlineLvl w:val="5"/>
      </w:pPr>
      <w:r>
        <w:t>3.1.3 Yderligere Funktionalitet Forbundet med Enterprise CAL til Microsoft Dynamics AX 2012 R3</w:t>
      </w:r>
    </w:p>
    <w:p w:rsidR="007E6D37" w:rsidRDefault="00DB045A">
      <w:pPr>
        <w:pStyle w:val="ProductList-BodyIndented"/>
      </w:pPr>
      <w:r>
        <w:t>Ubegrænset adgang til alle funktionaliteterne i serversoftwaren på tværs af ERP-løsningen</w:t>
      </w:r>
    </w:p>
    <w:tbl>
      <w:tblPr>
        <w:tblStyle w:val="PURTable0"/>
        <w:tblW w:w="0" w:type="dxa"/>
        <w:tblLook w:val="04A0" w:firstRow="1" w:lastRow="0" w:firstColumn="1" w:lastColumn="0" w:noHBand="0" w:noVBand="1"/>
      </w:tblPr>
      <w:tblGrid>
        <w:gridCol w:w="3500"/>
        <w:gridCol w:w="3465"/>
        <w:gridCol w:w="346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6D37" w:rsidRDefault="00DB045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7E6D37" w:rsidRDefault="00DB045A">
            <w:pPr>
              <w:pStyle w:val="ProductList-TableBody"/>
            </w:pPr>
            <w:r>
              <w:t>Enterprise-CAL til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7E6D37" w:rsidRDefault="00DB045A">
            <w:pPr>
              <w:pStyle w:val="ProductList-TableBody"/>
            </w:pPr>
            <w:r>
              <w:t>Enterprise-Tillægs-CAL til Microsoft Dynamics AX 2012 R3</w:t>
            </w:r>
          </w:p>
        </w:tc>
      </w:tr>
      <w:tr w:rsidR="007E6D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6D37" w:rsidRDefault="007E6D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6D37" w:rsidRDefault="00DB045A">
            <w:pPr>
              <w:pStyle w:val="ProductList-TableBody"/>
            </w:pPr>
            <w:r>
              <w:t>Microsoft Dynamics AX Enterprise (bruger-SL)</w:t>
            </w:r>
          </w:p>
        </w:tc>
        <w:tc>
          <w:tcPr>
            <w:tcW w:w="4040" w:type="dxa"/>
            <w:tcBorders>
              <w:top w:val="none" w:sz="4" w:space="0" w:color="000000"/>
              <w:left w:val="none" w:sz="4" w:space="0" w:color="000000"/>
              <w:bottom w:val="single" w:sz="4" w:space="0" w:color="000000"/>
              <w:right w:val="single" w:sz="4" w:space="0" w:color="000000"/>
            </w:tcBorders>
          </w:tcPr>
          <w:p w:rsidR="007E6D37" w:rsidRDefault="007E6D37">
            <w:pPr>
              <w:pStyle w:val="ProductList-TableBody"/>
            </w:pPr>
          </w:p>
        </w:tc>
      </w:tr>
    </w:tbl>
    <w:p w:rsidR="007E6D37" w:rsidRDefault="007E6D37">
      <w:pPr>
        <w:pStyle w:val="ProductList-BodyIndented"/>
      </w:pPr>
    </w:p>
    <w:p w:rsidR="007E6D37" w:rsidRDefault="00DB045A">
      <w:pPr>
        <w:pStyle w:val="ProductList-ClauseHeading"/>
        <w:outlineLvl w:val="4"/>
      </w:pPr>
      <w:r>
        <w:t>3.2 Modifikationsrettighed</w:t>
      </w:r>
    </w:p>
    <w:p w:rsidR="007E6D37" w:rsidRDefault="00DB045A">
      <w:pPr>
        <w:pStyle w:val="ProductList-Body"/>
      </w:pPr>
      <w: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p>
    <w:p w:rsidR="007E6D37" w:rsidRDefault="007E6D37">
      <w:pPr>
        <w:pStyle w:val="ProductList-Body"/>
      </w:pPr>
    </w:p>
    <w:p w:rsidR="007E6D37" w:rsidRDefault="00DB045A">
      <w:pPr>
        <w:pStyle w:val="ProductList-ClauseHeading"/>
        <w:outlineLvl w:val="4"/>
      </w:pPr>
      <w:r>
        <w:t>3.3 Dynamics AX Standard Commerce Server Core – Kernefaktor</w:t>
      </w:r>
    </w:p>
    <w:p w:rsidR="007E6D37" w:rsidRDefault="00DB045A">
      <w:pPr>
        <w:pStyle w:val="ProductList-Body"/>
      </w:pPr>
      <w:r>
        <w:t xml:space="preserve">Minimumsantallet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 gælder ikke for Dynamics AX Standard Commerce Server Core. Antallet af påkrævede Licenser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ganget med den relevante Kernefaktor, der findes på </w:t>
      </w:r>
      <w:hyperlink r:id="rId46">
        <w:r>
          <w:rPr>
            <w:color w:val="00467F"/>
            <w:u w:val="single"/>
          </w:rPr>
          <w:t>http://go.microsoft.com/fwlink/?LinkID=229882</w:t>
        </w:r>
      </w:hyperlink>
      <w:r>
        <w:t>.</w:t>
      </w:r>
    </w:p>
    <w:p w:rsidR="007E6D37" w:rsidRDefault="007E6D37">
      <w:pPr>
        <w:pStyle w:val="ProductList-Body"/>
      </w:pPr>
    </w:p>
    <w:p w:rsidR="007E6D37" w:rsidRDefault="00DB045A">
      <w:pPr>
        <w:pStyle w:val="ProductList-ClauseHeading"/>
        <w:outlineLvl w:val="4"/>
      </w:pPr>
      <w:r>
        <w:t>3.4 Yderligere Software</w:t>
      </w:r>
    </w:p>
    <w:tbl>
      <w:tblPr>
        <w:tblStyle w:val="PURTable"/>
        <w:tblW w:w="0" w:type="dxa"/>
        <w:tblLook w:val="04A0" w:firstRow="1" w:lastRow="0" w:firstColumn="1" w:lastColumn="0" w:noHBand="0" w:noVBand="1"/>
      </w:tblPr>
      <w:tblGrid>
        <w:gridCol w:w="3637"/>
        <w:gridCol w:w="3638"/>
        <w:gridCol w:w="351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Management Reporter Designer-klientsoftware til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Microsoft Dynamics AX 2012 R3 Windows Rich-klientsoftware</w:t>
            </w:r>
          </w:p>
        </w:tc>
        <w:tc>
          <w:tcPr>
            <w:tcW w:w="4040" w:type="dxa"/>
            <w:tcBorders>
              <w:top w:val="single" w:sz="18" w:space="0" w:color="0072C6"/>
              <w:left w:val="single" w:sz="4" w:space="0" w:color="000000"/>
              <w:bottom w:val="single" w:sz="4" w:space="0" w:color="000000"/>
              <w:right w:val="single" w:sz="4" w:space="0" w:color="000000"/>
            </w:tcBorders>
          </w:tcPr>
          <w:p w:rsidR="007E6D37" w:rsidRDefault="007E6D37">
            <w:pPr>
              <w:pStyle w:val="ProductList-TableBody"/>
            </w:pPr>
          </w:p>
        </w:tc>
      </w:tr>
    </w:tbl>
    <w:p w:rsidR="007E6D37" w:rsidRDefault="00DB045A">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52"/>
        <w:gridCol w:w="3633"/>
        <w:gridCol w:w="360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E6D37" w:rsidRDefault="00DB045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E6D37" w:rsidRDefault="00DB045A">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(kun server- og kernelicenser)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 og kernelicenser)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Roamingrettigheder: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4.1 Lokalisering og Opdateringer</w:t>
      </w:r>
    </w:p>
    <w:p w:rsidR="007E6D37" w:rsidRDefault="00DB045A">
      <w:pPr>
        <w:pStyle w:val="ProductList-Body"/>
      </w:pPr>
      <w:r>
        <w:t xml:space="preserve">Kunden er berettiget til at modtage og bruge opdateringer, der er relateret til offentlige skatter og lovmæssige krav,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forudsat at den har aktiv SA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2HeadingNoBorder"/>
        <w:outlineLvl w:val="2"/>
      </w:pPr>
      <w:bookmarkStart w:id="73" w:name="_Sec610"/>
      <w:r>
        <w:t>Microsoft Dynamics CRM</w:t>
      </w:r>
      <w:bookmarkEnd w:id="73"/>
      <w:r>
        <w:fldChar w:fldCharType="begin"/>
      </w:r>
      <w:r>
        <w:instrText xml:space="preserve"> TC "</w:instrText>
      </w:r>
      <w:bookmarkStart w:id="74" w:name="_Toc462773184"/>
      <w:r>
        <w:instrText>Microsoft Dynamics CRM</w:instrText>
      </w:r>
      <w:bookmarkEnd w:id="74"/>
      <w:r>
        <w:instrText>" \l 3</w:instrText>
      </w:r>
      <w:r>
        <w:fldChar w:fldCharType="end"/>
      </w:r>
    </w:p>
    <w:p w:rsidR="007E6D37" w:rsidRDefault="00DB045A">
      <w:pPr>
        <w:pStyle w:val="ProductList-Offering1SubSection"/>
        <w:outlineLvl w:val="3"/>
      </w:pPr>
      <w:bookmarkStart w:id="75" w:name="_Sec679"/>
      <w:r>
        <w:t>1. Programtilgængelighed</w:t>
      </w:r>
      <w:bookmarkEnd w:id="75"/>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7E6D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416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CAL til Microsoft Dynamics CRM 2016 Essentials</w:t>
            </w:r>
            <w:r>
              <w:fldChar w:fldCharType="begin"/>
            </w:r>
            <w:r>
              <w:instrText xml:space="preserve"> XE "CAL til Microsoft Dynamics CRM 2016 Essentials"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 xml:space="preserve">Basis-CAL til Microsoft Dynamics CRM 2016 </w:t>
            </w:r>
            <w:r>
              <w:fldChar w:fldCharType="begin"/>
            </w:r>
            <w:r>
              <w:instrText xml:space="preserve"> XE "Basis-CAL til Microsoft Dynamics CRM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Basis-Tillægs-CAL til Microsoft Dynamics CRM 2016</w:t>
            </w:r>
            <w:r>
              <w:fldChar w:fldCharType="begin"/>
            </w:r>
            <w:r>
              <w:instrText xml:space="preserve"> XE "Basis-Tillægs-CAL til Microsoft Dynamics CRM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Professional-CAL til Microsoft Dynamics CRM 2016</w:t>
            </w:r>
            <w:r>
              <w:fldChar w:fldCharType="begin"/>
            </w:r>
            <w:r>
              <w:instrText xml:space="preserve"> XE "Professional-CAL til Microsoft Dynamics CRM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416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pPr>
            <w:r>
              <w:t>Professional-Tillægs-CAL til Microsoft Dynamics CRM 2016</w:t>
            </w:r>
            <w:r>
              <w:fldChar w:fldCharType="begin"/>
            </w:r>
            <w:r>
              <w:instrText xml:space="preserve"> XE "Professional-Tillægs-CAL til Microsoft Dynamics CRM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E6D37" w:rsidRDefault="00DB04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7E6D37" w:rsidRDefault="00DB045A">
      <w:pPr>
        <w:pStyle w:val="ProductList-Offering1SubSection"/>
        <w:outlineLvl w:val="3"/>
      </w:pPr>
      <w:bookmarkStart w:id="76" w:name="_Sec735"/>
      <w:r>
        <w:t>2. Produktbetingelser</w:t>
      </w:r>
      <w:bookmarkEnd w:id="76"/>
    </w:p>
    <w:tbl>
      <w:tblPr>
        <w:tblStyle w:val="PURTable"/>
        <w:tblW w:w="0" w:type="dxa"/>
        <w:tblLook w:val="04A0" w:firstRow="1" w:lastRow="0" w:firstColumn="1" w:lastColumn="0" w:noHBand="0" w:noVBand="1"/>
      </w:tblPr>
      <w:tblGrid>
        <w:gridCol w:w="3570"/>
        <w:gridCol w:w="3632"/>
        <w:gridCol w:w="3588"/>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Tidligere Udgaver: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D37" w:rsidRDefault="00DB045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True-Up: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DB045A">
      <w:pPr>
        <w:pStyle w:val="ProductList-Offering1SubSection"/>
        <w:outlineLvl w:val="3"/>
      </w:pPr>
      <w:bookmarkStart w:id="77" w:name="_Sec790"/>
      <w:r>
        <w:t>3. Brugerrettigheder</w:t>
      </w:r>
      <w:bookmarkEnd w:id="77"/>
    </w:p>
    <w:tbl>
      <w:tblPr>
        <w:tblStyle w:val="PURTable"/>
        <w:tblW w:w="0" w:type="dxa"/>
        <w:tblLook w:val="04A0" w:firstRow="1" w:lastRow="0" w:firstColumn="1" w:lastColumn="0" w:noHBand="0" w:noVBand="1"/>
      </w:tblPr>
      <w:tblGrid>
        <w:gridCol w:w="3610"/>
        <w:gridCol w:w="3624"/>
        <w:gridCol w:w="3556"/>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5">
              <w:r>
                <w:rPr>
                  <w:color w:val="00467F"/>
                  <w:u w:val="single"/>
                </w:rPr>
                <w:t>Specialservere</w:t>
              </w:r>
            </w:hyperlink>
            <w:r>
              <w:t xml:space="preserve"> – Kun Workgroup-server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Workgroup)</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undtagen Kundens eller dennes Associerede virksomheders underleverandører eller agenter. CAL'er er påkrævet for at opnå adgang via Microsoft Dynamics CRM 2016-klienter (alle udgaver undtagen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Inkluderede teknologier: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3.1 Adgang til Serversoftware</w:t>
      </w:r>
    </w:p>
    <w:p w:rsidR="007E6D37" w:rsidRDefault="00DB045A">
      <w:pPr>
        <w:pStyle w:val="ProductList-Body"/>
      </w:pPr>
      <w:r>
        <w:t>Fulde Adgangsrettigheder: aktiviteter, meddelelser, brugerdefinerede enheder, konti, kontakter</w:t>
      </w:r>
    </w:p>
    <w:tbl>
      <w:tblPr>
        <w:tblStyle w:val="PURTable"/>
        <w:tblW w:w="0" w:type="dxa"/>
        <w:tblLook w:val="04A0" w:firstRow="1" w:lastRow="0" w:firstColumn="1" w:lastColumn="0" w:noHBand="0" w:noVBand="1"/>
      </w:tblPr>
      <w:tblGrid>
        <w:gridCol w:w="3603"/>
        <w:gridCol w:w="3585"/>
        <w:gridCol w:w="3602"/>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6D37" w:rsidRDefault="00DB045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7E6D37" w:rsidRDefault="00DB045A">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7E6D37" w:rsidRDefault="00DB045A">
            <w:pPr>
              <w:pStyle w:val="ProductList-TableBody"/>
            </w:pPr>
            <w:r>
              <w:t>Microsoft Dynamics CRM Online Essential (Bruger-SL)</w:t>
            </w:r>
          </w:p>
        </w:tc>
      </w:tr>
      <w:tr w:rsidR="007E6D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E6D37" w:rsidRDefault="007E6D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E6D37" w:rsidRDefault="00DB045A">
            <w:pPr>
              <w:pStyle w:val="ProductList-TableBody"/>
            </w:pPr>
            <w:r>
              <w:t>Microsoft Dynamics CRM Online Basic (Bruger-SL)</w:t>
            </w:r>
          </w:p>
        </w:tc>
        <w:tc>
          <w:tcPr>
            <w:tcW w:w="4040" w:type="dxa"/>
            <w:tcBorders>
              <w:top w:val="none" w:sz="4" w:space="0" w:color="000000"/>
              <w:left w:val="none" w:sz="4" w:space="0" w:color="000000"/>
              <w:bottom w:val="none" w:sz="4" w:space="0" w:color="000000"/>
              <w:right w:val="single" w:sz="4" w:space="0" w:color="000000"/>
            </w:tcBorders>
          </w:tcPr>
          <w:p w:rsidR="007E6D37" w:rsidRDefault="00DB045A">
            <w:pPr>
              <w:pStyle w:val="ProductList-TableBody"/>
            </w:pPr>
            <w:r>
              <w:t>Microsoft Dynamics CRM Online Professional (Bruger-SL)</w:t>
            </w:r>
          </w:p>
        </w:tc>
      </w:tr>
      <w:tr w:rsidR="007E6D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6D37" w:rsidRDefault="007E6D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6D37" w:rsidRDefault="00DB045A">
            <w:pPr>
              <w:pStyle w:val="ProductList-TableBody"/>
            </w:pPr>
            <w:r>
              <w:t>Microsoft Dynamics CRM Online Enterprise (Bruger-SL)</w:t>
            </w:r>
          </w:p>
        </w:tc>
        <w:tc>
          <w:tcPr>
            <w:tcW w:w="4040" w:type="dxa"/>
            <w:tcBorders>
              <w:top w:val="none" w:sz="4" w:space="0" w:color="000000"/>
              <w:left w:val="none" w:sz="4" w:space="0" w:color="000000"/>
              <w:bottom w:val="single" w:sz="4" w:space="0" w:color="000000"/>
              <w:right w:val="single" w:sz="4" w:space="0" w:color="000000"/>
            </w:tcBorders>
          </w:tcPr>
          <w:p w:rsidR="007E6D37" w:rsidRDefault="007E6D37">
            <w:pPr>
              <w:pStyle w:val="ProductList-TableBody"/>
            </w:pPr>
          </w:p>
        </w:tc>
      </w:tr>
    </w:tbl>
    <w:p w:rsidR="007E6D37" w:rsidRDefault="007E6D37">
      <w:pPr>
        <w:pStyle w:val="ProductList-Body"/>
      </w:pPr>
    </w:p>
    <w:p w:rsidR="007E6D37" w:rsidRDefault="00DB045A">
      <w:pPr>
        <w:pStyle w:val="ProductList-SubClauseHeading"/>
        <w:outlineLvl w:val="5"/>
      </w:pPr>
      <w:r>
        <w:t>3.1.1 Yderligere Funktionalitet Forbundet med Tillægs-CAL til Basisbrug til Microsoft Dynamics CRM 2016</w:t>
      </w:r>
    </w:p>
    <w:p w:rsidR="007E6D37" w:rsidRDefault="00DB045A">
      <w:pPr>
        <w:pStyle w:val="ProductList-BodyIndented"/>
      </w:pPr>
      <w:r>
        <w:t>Fulde Adgangsrettigheder til cases, salgsemner, brugerrapporter, dashboards og diagrammer. Læserettigheder/begrænsede adgangsrettigheder til systemrapporter, systemdiagrammer, systemdashboards, CRM-programdata; tjenester, ressourcer, arbejdstimer, facilitet, udstyr, artikler; salgskampagner, lynkampagner, marketinglister, prislister, produktlister; salgsmuligheder, mål, kontrakter, tilbud, bestillinger, fakturaer, konkurrenter; køre arbejdsprocesser</w:t>
      </w:r>
    </w:p>
    <w:tbl>
      <w:tblPr>
        <w:tblStyle w:val="PURTable0"/>
        <w:tblW w:w="0" w:type="dxa"/>
        <w:tblLook w:val="04A0" w:firstRow="1" w:lastRow="0" w:firstColumn="1" w:lastColumn="0" w:noHBand="0" w:noVBand="1"/>
      </w:tblPr>
      <w:tblGrid>
        <w:gridCol w:w="3499"/>
        <w:gridCol w:w="3455"/>
        <w:gridCol w:w="3476"/>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6D37" w:rsidRDefault="00DB045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7E6D37" w:rsidRDefault="00DB045A">
            <w:pPr>
              <w:pStyle w:val="ProductList-TableBody"/>
            </w:pPr>
            <w:r>
              <w:t>Basis-CAL til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7E6D37" w:rsidRDefault="00DB045A">
            <w:pPr>
              <w:pStyle w:val="ProductList-TableBody"/>
            </w:pPr>
            <w:r>
              <w:t>Microsoft Dynamics CRM Online Basic (Bruger-SL)</w:t>
            </w:r>
          </w:p>
        </w:tc>
      </w:tr>
      <w:tr w:rsidR="007E6D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E6D37" w:rsidRDefault="007E6D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E6D37" w:rsidRDefault="00DB045A">
            <w:pPr>
              <w:pStyle w:val="ProductList-TableBody"/>
            </w:pPr>
            <w:r>
              <w:t>Basis-Tillægs-CAL til Microsoft Dynamics CRM 2016</w:t>
            </w:r>
          </w:p>
        </w:tc>
        <w:tc>
          <w:tcPr>
            <w:tcW w:w="4040" w:type="dxa"/>
            <w:tcBorders>
              <w:top w:val="none" w:sz="4" w:space="0" w:color="000000"/>
              <w:left w:val="none" w:sz="4" w:space="0" w:color="000000"/>
              <w:bottom w:val="none" w:sz="4" w:space="0" w:color="000000"/>
              <w:right w:val="single" w:sz="4" w:space="0" w:color="000000"/>
            </w:tcBorders>
          </w:tcPr>
          <w:p w:rsidR="007E6D37" w:rsidRDefault="00DB045A">
            <w:pPr>
              <w:pStyle w:val="ProductList-TableBody"/>
            </w:pPr>
            <w:r>
              <w:t>Microsoft Dynamics CRM Online Professional (Bruger-SL)</w:t>
            </w:r>
          </w:p>
        </w:tc>
      </w:tr>
      <w:tr w:rsidR="007E6D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6D37" w:rsidRDefault="007E6D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6D37" w:rsidRDefault="00DB045A">
            <w:pPr>
              <w:pStyle w:val="ProductList-TableBody"/>
            </w:pPr>
            <w:r>
              <w:t>Microsoft Dynamics CRM Online Enterprise (Bruger-SL)</w:t>
            </w:r>
          </w:p>
        </w:tc>
        <w:tc>
          <w:tcPr>
            <w:tcW w:w="4040" w:type="dxa"/>
            <w:tcBorders>
              <w:top w:val="none" w:sz="4" w:space="0" w:color="000000"/>
              <w:left w:val="none" w:sz="4" w:space="0" w:color="000000"/>
              <w:bottom w:val="single" w:sz="4" w:space="0" w:color="000000"/>
              <w:right w:val="single" w:sz="4" w:space="0" w:color="000000"/>
            </w:tcBorders>
          </w:tcPr>
          <w:p w:rsidR="007E6D37" w:rsidRDefault="007E6D37">
            <w:pPr>
              <w:pStyle w:val="ProductList-TableBody"/>
            </w:pPr>
          </w:p>
        </w:tc>
      </w:tr>
    </w:tbl>
    <w:p w:rsidR="007E6D37" w:rsidRDefault="007E6D37">
      <w:pPr>
        <w:pStyle w:val="ProductList-BodyIndented"/>
      </w:pPr>
    </w:p>
    <w:p w:rsidR="007E6D37" w:rsidRDefault="00DB045A">
      <w:pPr>
        <w:pStyle w:val="ProductList-SubClauseHeading"/>
        <w:outlineLvl w:val="5"/>
      </w:pPr>
      <w:r>
        <w:t>3.1.2 Yderligere Funktionalitet Forbundet med Tillægs-CAL til Professionel Brug til Microsoft Dynamics CRM 2016</w:t>
      </w:r>
    </w:p>
    <w:p w:rsidR="007E6D37" w:rsidRDefault="00DB045A">
      <w:pPr>
        <w:pStyle w:val="ProductList-BodyIndented"/>
      </w:pPr>
      <w:r>
        <w:t>Rettigheder til fuld adgang til Systemrapporter, systemdiagrammer, systemdashboards, CRM-programdata; Tjenester, ressourcer, arbejdstimer, facilitet, udstyr, artikler; Salgskampagner, lynkampagner, marketinglister, prislister, produktlister; Salgsmuligheder, mål, kontrakter, tilbud, bestillinger, fakturaer, konkurrenter; Køre arbejdsprocesser; Oprette arbejdsprocesser, import af massedata og tilpasninger på tværs af enhed</w:t>
      </w:r>
    </w:p>
    <w:tbl>
      <w:tblPr>
        <w:tblStyle w:val="PURTable0"/>
        <w:tblW w:w="0" w:type="dxa"/>
        <w:tblLook w:val="04A0" w:firstRow="1" w:lastRow="0" w:firstColumn="1" w:lastColumn="0" w:noHBand="0" w:noVBand="1"/>
      </w:tblPr>
      <w:tblGrid>
        <w:gridCol w:w="3489"/>
        <w:gridCol w:w="3475"/>
        <w:gridCol w:w="3466"/>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6D37" w:rsidRDefault="00DB045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7E6D37" w:rsidRDefault="00DB045A">
            <w:pPr>
              <w:pStyle w:val="ProductList-TableBody"/>
            </w:pPr>
            <w:r>
              <w:t>Professional-CAL til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7E6D37" w:rsidRDefault="00DB045A">
            <w:pPr>
              <w:pStyle w:val="ProductList-TableBody"/>
            </w:pPr>
            <w:r>
              <w:t>Microsoft Dynamics CRM Online Professional (Bruger-SL)</w:t>
            </w:r>
          </w:p>
        </w:tc>
      </w:tr>
      <w:tr w:rsidR="007E6D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6D37" w:rsidRDefault="007E6D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6D37" w:rsidRDefault="00DB045A">
            <w:pPr>
              <w:pStyle w:val="ProductList-TableBody"/>
            </w:pPr>
            <w:r>
              <w:t>Professional-Tillægs-CAL til Microsoft Dynamics CRM 2016</w:t>
            </w:r>
          </w:p>
        </w:tc>
        <w:tc>
          <w:tcPr>
            <w:tcW w:w="4040" w:type="dxa"/>
            <w:tcBorders>
              <w:top w:val="none" w:sz="4" w:space="0" w:color="000000"/>
              <w:left w:val="none" w:sz="4" w:space="0" w:color="000000"/>
              <w:bottom w:val="single" w:sz="4" w:space="0" w:color="000000"/>
              <w:right w:val="single" w:sz="4" w:space="0" w:color="000000"/>
            </w:tcBorders>
          </w:tcPr>
          <w:p w:rsidR="007E6D37" w:rsidRDefault="00DB045A">
            <w:pPr>
              <w:pStyle w:val="ProductList-TableBody"/>
            </w:pPr>
            <w:r>
              <w:t>Microsoft Dynamics CRM Online Enterprise (Bruger-SL)</w:t>
            </w:r>
          </w:p>
        </w:tc>
      </w:tr>
    </w:tbl>
    <w:p w:rsidR="007E6D37" w:rsidRDefault="007E6D37">
      <w:pPr>
        <w:pStyle w:val="ProductList-BodyIndented"/>
      </w:pPr>
    </w:p>
    <w:p w:rsidR="007E6D37" w:rsidRDefault="00DB045A">
      <w:pPr>
        <w:pStyle w:val="ProductList-ClauseHeading"/>
        <w:outlineLvl w:val="4"/>
      </w:pPr>
      <w:r>
        <w:t>3.2 Yammer</w:t>
      </w:r>
    </w:p>
    <w:p w:rsidR="007E6D37" w:rsidRDefault="00DB045A">
      <w:pPr>
        <w:pStyle w:val="ProductList-Body"/>
      </w:pPr>
      <w:r>
        <w:t>Den software, der forbinder Microsoft Dynamics CRM med Yammer</w:t>
      </w:r>
      <w:r>
        <w:fldChar w:fldCharType="begin"/>
      </w:r>
      <w:r>
        <w:instrText xml:space="preserve"> XE "Yammer" </w:instrText>
      </w:r>
      <w:r>
        <w:fldChar w:fldCharType="end"/>
      </w:r>
      <w:r>
        <w:t>, vil gøre det muligt for visse data fra Yammer at blive delt med Online-services. OST gælder for Kundens brug af Yammer.</w:t>
      </w:r>
    </w:p>
    <w:p w:rsidR="007E6D37" w:rsidRDefault="007E6D37">
      <w:pPr>
        <w:pStyle w:val="ProductList-Body"/>
      </w:pPr>
    </w:p>
    <w:p w:rsidR="007E6D37" w:rsidRDefault="00DB045A">
      <w:pPr>
        <w:pStyle w:val="ProductList-ClauseHeading"/>
        <w:outlineLvl w:val="4"/>
      </w:pPr>
      <w:r>
        <w:t>3.3 Fail-Over-rettigheder</w:t>
      </w:r>
    </w:p>
    <w:p w:rsidR="007E6D37" w:rsidRDefault="00DB045A">
      <w:pPr>
        <w:pStyle w:val="ProductList-Body"/>
      </w:pPr>
      <w:r>
        <w:t xml:space="preserve">For 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hvori Kunden bruger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må den køre op til samme antal passive fail-over-forekomster i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midlertidig support. Kunden må køre de passive fail-over-forekomster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end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7E6D37" w:rsidRDefault="007E6D37">
      <w:pPr>
        <w:pStyle w:val="ProductList-Body"/>
      </w:pPr>
    </w:p>
    <w:p w:rsidR="007E6D37" w:rsidRDefault="00DB045A">
      <w:pPr>
        <w:pStyle w:val="ProductList-ClauseHeading"/>
        <w:outlineLvl w:val="4"/>
      </w:pPr>
      <w:r>
        <w:t>3.4 Yderligere Software</w:t>
      </w:r>
    </w:p>
    <w:tbl>
      <w:tblPr>
        <w:tblStyle w:val="PURTable"/>
        <w:tblW w:w="0" w:type="dxa"/>
        <w:tblLook w:val="04A0" w:firstRow="1" w:lastRow="0" w:firstColumn="1" w:lastColumn="0" w:noHBand="0" w:noVBand="1"/>
      </w:tblPr>
      <w:tblGrid>
        <w:gridCol w:w="3601"/>
        <w:gridCol w:w="3619"/>
        <w:gridCol w:w="3570"/>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MarketingPilot Connector til Microsoft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Microsoft Dynamics CRM 2016 Microsoft Office Outlook</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Microsoft Dynamics CRM Reporting Extensions til Microsoft Dynamics CRM 2016</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Microsoft 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Microsoft E-Mail Router og Guiden Regelinstallation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Microsoft Dynamics Marketing Connector til Microsoft Dynamics CRM (ikke Workgroup Server)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Microsoft SharePoint Grid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pPr>
          </w:p>
        </w:tc>
      </w:tr>
    </w:tbl>
    <w:p w:rsidR="007E6D37" w:rsidRDefault="00DB045A">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552"/>
        <w:gridCol w:w="3633"/>
        <w:gridCol w:w="360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Fail-Over-rettigheder: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november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Roamingrettigheder: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4.1 Professional-Tillægs-CAL til Microsoft Dynamics CRM 2016 – Unified Service Desk</w:t>
      </w:r>
    </w:p>
    <w:p w:rsidR="007E6D37" w:rsidRDefault="00DB045A">
      <w:pPr>
        <w:pStyle w:val="ProductList-Body"/>
      </w:pPr>
      <w:r>
        <w:t xml:space="preserve">For hver enkelt Professional-Tillægs-CAL til Microsoft Dynamics CRM 2016, som Kunden har SA til, må Kunden installere og bruge Unified Service Desk (USD)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rsidR="007E6D37" w:rsidRDefault="007E6D37">
      <w:pPr>
        <w:pStyle w:val="ProductList-Body"/>
      </w:pPr>
    </w:p>
    <w:p w:rsidR="007E6D37" w:rsidRDefault="00DB045A">
      <w:pPr>
        <w:pStyle w:val="ProductList-ClauseHeading"/>
        <w:outlineLvl w:val="4"/>
      </w:pPr>
      <w:r>
        <w:t>4.2 Microsoft Dynamics CustomerSource</w:t>
      </w:r>
    </w:p>
    <w:p w:rsidR="007E6D37" w:rsidRDefault="00DB045A">
      <w:pPr>
        <w:pStyle w:val="ProductList-Body"/>
      </w:pPr>
      <w:r>
        <w:t xml:space="preserve">Microsoft Dynamics-kunder med aktiv SA eller et Online-abonnement har adgang til CustomerSource. </w:t>
      </w:r>
    </w:p>
    <w:p w:rsidR="007E6D37" w:rsidRDefault="007E6D37">
      <w:pPr>
        <w:pStyle w:val="PURBreadcrumb"/>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2773185"/>
      <w:r>
        <w:instrText>Microsoft Identity Manager</w:instrText>
      </w:r>
      <w:bookmarkEnd w:id="80"/>
      <w:r>
        <w:instrText>" \l 2</w:instrText>
      </w:r>
      <w:r>
        <w:fldChar w:fldCharType="end"/>
      </w:r>
    </w:p>
    <w:p w:rsidR="007E6D37" w:rsidRDefault="00DB045A">
      <w:pPr>
        <w:pStyle w:val="ProductList-Offering1SubSection"/>
        <w:outlineLvl w:val="2"/>
      </w:pPr>
      <w:bookmarkStart w:id="81" w:name="_Sec677"/>
      <w:r>
        <w:t>1. Programtilgængelighed</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7E6D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4160" w:type="dxa"/>
            <w:tcBorders>
              <w:top w:val="single" w:sz="6" w:space="0" w:color="FFFFFF"/>
              <w:left w:val="none" w:sz="4" w:space="0" w:color="BFBFBF"/>
              <w:bottom w:val="dashed" w:sz="4" w:space="0" w:color="BFBFBF"/>
              <w:right w:val="none" w:sz="4" w:space="0" w:color="6E6E6E"/>
            </w:tcBorders>
          </w:tcPr>
          <w:p w:rsidR="007E6D37" w:rsidRDefault="00DB045A">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4160" w:type="dxa"/>
            <w:tcBorders>
              <w:top w:val="dashed" w:sz="4" w:space="0" w:color="BFBFBF"/>
              <w:left w:val="none" w:sz="4" w:space="0" w:color="BFBFBF"/>
              <w:bottom w:val="none" w:sz="4" w:space="0" w:color="BFBFBF"/>
              <w:right w:val="none" w:sz="4" w:space="0" w:color="6E6E6E"/>
            </w:tcBorders>
          </w:tcPr>
          <w:p w:rsidR="007E6D37" w:rsidRDefault="00DB045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E6D37" w:rsidRDefault="00DB045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7E6D37" w:rsidRDefault="00DB045A">
      <w:pPr>
        <w:pStyle w:val="ProductList-Offering1SubSection"/>
        <w:outlineLvl w:val="2"/>
      </w:pPr>
      <w:bookmarkStart w:id="82" w:name="_Sec733"/>
      <w:r>
        <w:t>2. Produktbetingelser</w:t>
      </w:r>
      <w:bookmarkEnd w:id="82"/>
    </w:p>
    <w:tbl>
      <w:tblPr>
        <w:tblStyle w:val="PURTable"/>
        <w:tblW w:w="0" w:type="dxa"/>
        <w:tblLook w:val="04A0" w:firstRow="1" w:lastRow="0" w:firstColumn="1" w:lastColumn="0" w:noHBand="0" w:noVBand="1"/>
      </w:tblPr>
      <w:tblGrid>
        <w:gridCol w:w="3570"/>
        <w:gridCol w:w="3632"/>
        <w:gridCol w:w="3588"/>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Tidligere Udgaver: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True-Up: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DB045A">
      <w:pPr>
        <w:pStyle w:val="ProductList-Offering1SubSection"/>
        <w:outlineLvl w:val="2"/>
      </w:pPr>
      <w:bookmarkStart w:id="83" w:name="_Sec788"/>
      <w:r>
        <w:t>3. Brugerrettigheder</w:t>
      </w:r>
      <w:bookmarkEnd w:id="83"/>
    </w:p>
    <w:tbl>
      <w:tblPr>
        <w:tblStyle w:val="PURTable"/>
        <w:tblW w:w="0" w:type="dxa"/>
        <w:tblLook w:val="04A0" w:firstRow="1" w:lastRow="0" w:firstColumn="1" w:lastColumn="0" w:noHBand="0" w:noVBand="1"/>
      </w:tblPr>
      <w:tblGrid>
        <w:gridCol w:w="3586"/>
        <w:gridCol w:w="3629"/>
        <w:gridCol w:w="357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Inkluderede teknologier: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3"/>
      </w:pPr>
      <w:r>
        <w:t>3.1 Yderligere Software</w:t>
      </w:r>
    </w:p>
    <w:tbl>
      <w:tblPr>
        <w:tblStyle w:val="PURTable"/>
        <w:tblW w:w="0" w:type="dxa"/>
        <w:tblLook w:val="04A0" w:firstRow="1" w:lastRow="0" w:firstColumn="1" w:lastColumn="0" w:noHBand="0" w:noVBand="1"/>
      </w:tblPr>
      <w:tblGrid>
        <w:gridCol w:w="3672"/>
        <w:gridCol w:w="3559"/>
        <w:gridCol w:w="3559"/>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7E6D37" w:rsidRDefault="007E6D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E6D37" w:rsidRDefault="007E6D37">
            <w:pPr>
              <w:pStyle w:val="ProductList-TableBody"/>
            </w:pPr>
          </w:p>
        </w:tc>
      </w:tr>
    </w:tbl>
    <w:p w:rsidR="007E6D37" w:rsidRDefault="00DB045A">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52"/>
        <w:gridCol w:w="3633"/>
        <w:gridCol w:w="360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Fail-Over-rettigheder: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Roamingrettigheder: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GroupHeading"/>
        <w:outlineLvl w:val="1"/>
      </w:pPr>
      <w:bookmarkStart w:id="85" w:name="_Sec611"/>
      <w:r>
        <w:t>Office-programmer</w:t>
      </w:r>
      <w:bookmarkEnd w:id="85"/>
      <w:r>
        <w:fldChar w:fldCharType="begin"/>
      </w:r>
      <w:r>
        <w:instrText xml:space="preserve"> TC "</w:instrText>
      </w:r>
      <w:bookmarkStart w:id="86" w:name="_Toc462773186"/>
      <w:r>
        <w:instrText>Office-programmer</w:instrText>
      </w:r>
      <w:bookmarkEnd w:id="86"/>
      <w:r>
        <w:instrText>" \l 2</w:instrText>
      </w:r>
      <w:r>
        <w:fldChar w:fldCharType="end"/>
      </w:r>
    </w:p>
    <w:p w:rsidR="007E6D37" w:rsidRDefault="00DB045A">
      <w:pPr>
        <w:pStyle w:val="ProductList-Offering2HeadingNoBorder"/>
        <w:outlineLvl w:val="2"/>
      </w:pPr>
      <w:bookmarkStart w:id="87" w:name="_Sec636"/>
      <w:r>
        <w:t>Office Desktop-programmer</w:t>
      </w:r>
      <w:bookmarkEnd w:id="87"/>
      <w:r>
        <w:fldChar w:fldCharType="begin"/>
      </w:r>
      <w:r>
        <w:instrText xml:space="preserve"> TC "</w:instrText>
      </w:r>
      <w:bookmarkStart w:id="88" w:name="_Toc462773187"/>
      <w:r>
        <w:instrText>Office Desktop-programmer</w:instrText>
      </w:r>
      <w:bookmarkEnd w:id="88"/>
      <w:r>
        <w:instrText>" \l 3</w:instrText>
      </w:r>
      <w:r>
        <w:fldChar w:fldCharType="end"/>
      </w:r>
    </w:p>
    <w:p w:rsidR="007E6D37" w:rsidRDefault="00DB045A">
      <w:pPr>
        <w:pStyle w:val="ProductList-Offering1SubSection"/>
        <w:outlineLvl w:val="3"/>
      </w:pPr>
      <w:bookmarkStart w:id="89" w:name="_Sec681"/>
      <w:r>
        <w:t>1. Programtilgængelighed</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7E6D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4160" w:type="dxa"/>
            <w:tcBorders>
              <w:top w:val="single" w:sz="6" w:space="0" w:color="FFFFFF"/>
              <w:left w:val="none" w:sz="4" w:space="0" w:color="000000"/>
              <w:bottom w:val="dashed" w:sz="4" w:space="0" w:color="BFBFBF"/>
              <w:right w:val="single" w:sz="6" w:space="0" w:color="FFFFFF"/>
            </w:tcBorders>
          </w:tcPr>
          <w:p w:rsidR="007E6D37" w:rsidRDefault="00DB045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none" w:sz="4" w:space="0" w:color="000000"/>
              <w:bottom w:val="dashed" w:sz="4" w:space="0" w:color="BFBFBF"/>
              <w:right w:val="single" w:sz="6" w:space="0" w:color="FFFFFF"/>
            </w:tcBorders>
          </w:tcPr>
          <w:p w:rsidR="007E6D37" w:rsidRDefault="00DB045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none" w:sz="4" w:space="0" w:color="000000"/>
              <w:bottom w:val="dashed" w:sz="4" w:space="0" w:color="BFBFBF"/>
              <w:right w:val="single" w:sz="6" w:space="0" w:color="FFFFFF"/>
            </w:tcBorders>
          </w:tcPr>
          <w:p w:rsidR="007E6D37" w:rsidRDefault="00DB045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none" w:sz="4" w:space="0" w:color="000000"/>
              <w:bottom w:val="dashed" w:sz="4" w:space="0" w:color="BFBFBF"/>
              <w:right w:val="single" w:sz="6" w:space="0" w:color="FFFFFF"/>
            </w:tcBorders>
          </w:tcPr>
          <w:p w:rsidR="007E6D37" w:rsidRDefault="00DB045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4160" w:type="dxa"/>
            <w:tcBorders>
              <w:top w:val="dashed" w:sz="4" w:space="0" w:color="BFBFBF"/>
              <w:left w:val="none" w:sz="4" w:space="0" w:color="000000"/>
              <w:bottom w:val="dashed" w:sz="4" w:space="0" w:color="BFBFBF"/>
              <w:right w:val="single" w:sz="6" w:space="0" w:color="FFFFFF"/>
            </w:tcBorders>
          </w:tcPr>
          <w:p w:rsidR="007E6D37" w:rsidRDefault="00DB045A">
            <w:pPr>
              <w:pStyle w:val="ProductList-TableBody"/>
            </w:pPr>
            <w:r>
              <w:rPr>
                <w:color w:val="000000"/>
              </w:rPr>
              <w:t>Office til Hjemmet og Studiet 2013 RT Kommerciel Brug</w:t>
            </w:r>
            <w:r>
              <w:fldChar w:fldCharType="begin"/>
            </w:r>
            <w:r>
              <w:instrText xml:space="preserve"> XE "Office til Hjemmet og Studiet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none" w:sz="4" w:space="0" w:color="000000"/>
              <w:bottom w:val="dashed" w:sz="4" w:space="0" w:color="BFBFBF"/>
              <w:right w:val="single" w:sz="6" w:space="0" w:color="FFFFFF"/>
            </w:tcBorders>
          </w:tcPr>
          <w:p w:rsidR="007E6D37" w:rsidRDefault="00DB045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none" w:sz="4" w:space="0" w:color="000000"/>
              <w:bottom w:val="dashed" w:sz="4" w:space="0" w:color="BFBFBF"/>
              <w:right w:val="single" w:sz="6" w:space="0" w:color="FFFFFF"/>
            </w:tcBorders>
          </w:tcPr>
          <w:p w:rsidR="007E6D37" w:rsidRDefault="00DB045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none" w:sz="4" w:space="0" w:color="000000"/>
              <w:bottom w:val="dashed" w:sz="4" w:space="0" w:color="BFBFBF"/>
              <w:right w:val="single" w:sz="6" w:space="0" w:color="FFFFFF"/>
            </w:tcBorders>
          </w:tcPr>
          <w:p w:rsidR="007E6D37" w:rsidRDefault="00DB045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none" w:sz="4" w:space="0" w:color="000000"/>
              <w:bottom w:val="dashed" w:sz="4" w:space="0" w:color="BFBFBF"/>
              <w:right w:val="single" w:sz="6" w:space="0" w:color="FFFFFF"/>
            </w:tcBorders>
          </w:tcPr>
          <w:p w:rsidR="007E6D37" w:rsidRDefault="00DB045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none" w:sz="4" w:space="0" w:color="000000"/>
              <w:bottom w:val="dashed" w:sz="4" w:space="0" w:color="BFBFBF"/>
              <w:right w:val="single" w:sz="6" w:space="0" w:color="FFFFFF"/>
            </w:tcBorders>
          </w:tcPr>
          <w:p w:rsidR="007E6D37" w:rsidRDefault="00DB045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4160" w:type="dxa"/>
            <w:tcBorders>
              <w:top w:val="dashed" w:sz="4" w:space="0" w:color="BFBFBF"/>
              <w:left w:val="none" w:sz="4" w:space="0" w:color="000000"/>
              <w:bottom w:val="dashed" w:sz="4" w:space="0" w:color="BFBFBF"/>
              <w:right w:val="single" w:sz="6" w:space="0" w:color="FFFFFF"/>
            </w:tcBorders>
          </w:tcPr>
          <w:p w:rsidR="007E6D37" w:rsidRDefault="00DB045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none" w:sz="4" w:space="0" w:color="000000"/>
              <w:bottom w:val="dashed" w:sz="4" w:space="0" w:color="BFBFBF"/>
              <w:right w:val="single" w:sz="6" w:space="0" w:color="FFFFFF"/>
            </w:tcBorders>
          </w:tcPr>
          <w:p w:rsidR="007E6D37" w:rsidRDefault="00DB045A">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4160" w:type="dxa"/>
            <w:tcBorders>
              <w:top w:val="dashed" w:sz="4" w:space="0" w:color="BFBFBF"/>
              <w:left w:val="none" w:sz="4" w:space="0" w:color="000000"/>
              <w:bottom w:val="dashed" w:sz="4" w:space="0" w:color="BFBFBF"/>
              <w:right w:val="single" w:sz="6" w:space="0" w:color="FFFFFF"/>
            </w:tcBorders>
          </w:tcPr>
          <w:p w:rsidR="007E6D37" w:rsidRDefault="00DB045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none" w:sz="4" w:space="0" w:color="000000"/>
              <w:bottom w:val="dashed" w:sz="4" w:space="0" w:color="BFBFBF"/>
              <w:right w:val="single" w:sz="6" w:space="0" w:color="FFFFFF"/>
            </w:tcBorders>
          </w:tcPr>
          <w:p w:rsidR="007E6D37" w:rsidRDefault="00DB045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none" w:sz="4" w:space="0" w:color="000000"/>
              <w:bottom w:val="dashed" w:sz="4" w:space="0" w:color="BFBFBF"/>
              <w:right w:val="single" w:sz="6" w:space="0" w:color="FFFFFF"/>
            </w:tcBorders>
          </w:tcPr>
          <w:p w:rsidR="007E6D37" w:rsidRDefault="00DB045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none" w:sz="4" w:space="0" w:color="000000"/>
              <w:bottom w:val="dashed" w:sz="4" w:space="0" w:color="BFBFBF"/>
              <w:right w:val="single" w:sz="6" w:space="0" w:color="FFFFFF"/>
            </w:tcBorders>
          </w:tcPr>
          <w:p w:rsidR="007E6D37" w:rsidRDefault="00DB045A">
            <w:pPr>
              <w:pStyle w:val="ProductList-TableBody"/>
            </w:pPr>
            <w:r>
              <w:rPr>
                <w:color w:val="000000"/>
              </w:rPr>
              <w:t>Work at Home til Office Standard 2016</w:t>
            </w:r>
            <w:r>
              <w:fldChar w:fldCharType="begin"/>
            </w:r>
            <w:r>
              <w:instrText xml:space="preserve"> XE "Work at Home til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6D37" w:rsidRDefault="00DB045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E6D37" w:rsidRDefault="007E6D3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none" w:sz="4" w:space="0" w:color="000000"/>
              <w:bottom w:val="none" w:sz="4" w:space="0" w:color="BFBFBF"/>
              <w:right w:val="single" w:sz="6" w:space="0" w:color="FFFFFF"/>
            </w:tcBorders>
          </w:tcPr>
          <w:p w:rsidR="007E6D37" w:rsidRDefault="00DB045A">
            <w:pPr>
              <w:pStyle w:val="ProductList-TableBody"/>
            </w:pPr>
            <w:r>
              <w:rPr>
                <w:color w:val="000000"/>
              </w:rPr>
              <w:t>Work at Home til Office Professional Plus 2016</w:t>
            </w:r>
            <w:r>
              <w:fldChar w:fldCharType="begin"/>
            </w:r>
            <w:r>
              <w:instrText xml:space="preserve"> XE "Work at Home til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E6D37" w:rsidRDefault="00DB045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E6D37" w:rsidRDefault="00DB045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E6D37" w:rsidRDefault="007E6D3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bl>
    <w:p w:rsidR="007E6D37" w:rsidRDefault="00DB045A">
      <w:pPr>
        <w:pStyle w:val="ProductList-Offering1SubSection"/>
        <w:outlineLvl w:val="3"/>
      </w:pPr>
      <w:bookmarkStart w:id="90" w:name="_Sec736"/>
      <w:r>
        <w:t>2. Produktbetingelser</w:t>
      </w:r>
      <w:bookmarkEnd w:id="90"/>
    </w:p>
    <w:tbl>
      <w:tblPr>
        <w:tblStyle w:val="PURTable"/>
        <w:tblW w:w="0" w:type="dxa"/>
        <w:tblLook w:val="04A0" w:firstRow="1" w:lastRow="0" w:firstColumn="1" w:lastColumn="0" w:noHBand="0" w:noVBand="1"/>
      </w:tblPr>
      <w:tblGrid>
        <w:gridCol w:w="3574"/>
        <w:gridCol w:w="3630"/>
        <w:gridCol w:w="3586"/>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Tidligere Udgaver: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True-Up: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2.1 Project Professional 2016</w:t>
      </w:r>
    </w:p>
    <w:p w:rsidR="007E6D37" w:rsidRDefault="00DB045A">
      <w:pPr>
        <w:pStyle w:val="ProductList-Body"/>
      </w:pPr>
      <w:r>
        <w:t>Kunder, der licenserer Project Professional 2016, anses for at have én Enheds-CAL til Project Server 2016</w:t>
      </w:r>
      <w:r>
        <w:fldChar w:fldCharType="begin"/>
      </w:r>
      <w:r>
        <w:instrText xml:space="preserve"> XE "Enheds-CAL til Project Server 2016" </w:instrText>
      </w:r>
      <w:r>
        <w:fldChar w:fldCharType="end"/>
      </w:r>
      <w:r>
        <w:t xml:space="preserve"> for hver Licens til Project Professional 2016. Adgangsretten til Project Server 2016</w:t>
      </w:r>
      <w:r>
        <w:fldChar w:fldCharType="begin"/>
      </w:r>
      <w:r>
        <w:instrText xml:space="preserve"> XE "Project Server 2016" </w:instrText>
      </w:r>
      <w:r>
        <w:fldChar w:fldCharType="end"/>
      </w:r>
      <w:r>
        <w:t xml:space="preserve"> under den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udløber, når den tilsvarende Licens til Project Professional 2016 udløber.</w:t>
      </w:r>
    </w:p>
    <w:p w:rsidR="007E6D37" w:rsidRDefault="007E6D37">
      <w:pPr>
        <w:pStyle w:val="ProductList-Body"/>
      </w:pPr>
    </w:p>
    <w:p w:rsidR="007E6D37" w:rsidRDefault="00DB045A">
      <w:pPr>
        <w:pStyle w:val="ProductList-ClauseHeading"/>
        <w:outlineLvl w:val="4"/>
      </w:pPr>
      <w:r>
        <w:t>2.2 Work at Home</w:t>
      </w:r>
    </w:p>
    <w:p w:rsidR="007E6D37" w:rsidRDefault="00DB045A">
      <w:pPr>
        <w:pStyle w:val="ProductList-Body"/>
      </w:pPr>
      <w:r>
        <w:t xml:space="preserve">En Work at Home-licens er en valgfri Licens,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Standard eller Office Professional Plus. Den tillader også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at installere og bruge softwaren på én enhed uden for Kundens eller dens Associerede Virksomheders område (f.eks. i brugerens hjem).</w:t>
      </w:r>
    </w:p>
    <w:p w:rsidR="007E6D37" w:rsidRDefault="007E6D37">
      <w:pPr>
        <w:pStyle w:val="ProductList-Body"/>
      </w:pPr>
    </w:p>
    <w:p w:rsidR="007E6D37" w:rsidRDefault="00DB045A">
      <w:pPr>
        <w:pStyle w:val="ProductList-ClauseHeading"/>
        <w:outlineLvl w:val="4"/>
      </w:pPr>
      <w:r>
        <w:t>2.3 Platformsuafhængig</w:t>
      </w:r>
    </w:p>
    <w:p w:rsidR="007E6D37" w:rsidRDefault="00DB045A">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rsidR="007E6D37" w:rsidRDefault="007E6D37">
      <w:pPr>
        <w:pStyle w:val="ProductList-Body"/>
      </w:pPr>
    </w:p>
    <w:p w:rsidR="007E6D37" w:rsidRDefault="00DB045A">
      <w:pPr>
        <w:pStyle w:val="ProductList-ClauseHeading"/>
        <w:outlineLvl w:val="4"/>
      </w:pPr>
      <w:r>
        <w:t>2.4 Efterfølgende Versioner</w:t>
      </w:r>
    </w:p>
    <w:p w:rsidR="007E6D37" w:rsidRDefault="00DB045A">
      <w:pPr>
        <w:pStyle w:val="ProductList-Body"/>
      </w:pPr>
      <w:r>
        <w:t>Skype til Business 2016 er efterfølgeren til Lync 2013.</w:t>
      </w:r>
    </w:p>
    <w:p w:rsidR="007E6D37" w:rsidRDefault="007E6D37">
      <w:pPr>
        <w:pStyle w:val="ProductList-Body"/>
      </w:pPr>
    </w:p>
    <w:p w:rsidR="007E6D37" w:rsidRDefault="00DB045A">
      <w:pPr>
        <w:pStyle w:val="ProductList-ClauseHeading"/>
        <w:outlineLvl w:val="4"/>
      </w:pPr>
      <w:r>
        <w:t>2.5 Office Online Server</w:t>
      </w:r>
    </w:p>
    <w:p w:rsidR="007E6D37" w:rsidRDefault="00DB045A">
      <w:pPr>
        <w:pStyle w:val="ProductList-Body"/>
      </w:pPr>
      <w:r>
        <w:t xml:space="preserve">Kunder, der køber Office Standard 2016- eller Office Professional Plus 2016-licenser før 1. august 2016 må anvende redigeringsfunktionen beskrevet i afsnittet Office Online, </w:t>
      </w:r>
      <w:hyperlink w:anchor="_Sec564">
        <w:r>
          <w:rPr>
            <w:color w:val="00467F"/>
            <w:u w:val="single"/>
          </w:rPr>
          <w:t>bilag B</w:t>
        </w:r>
      </w:hyperlink>
      <w:r>
        <w:t xml:space="preserve"> med de licenser. Denne rettighed udløber den 1. august 2019.</w:t>
      </w:r>
    </w:p>
    <w:p w:rsidR="007E6D37" w:rsidRDefault="00DB045A">
      <w:pPr>
        <w:pStyle w:val="ProductList-Offering1SubSection"/>
        <w:outlineLvl w:val="3"/>
      </w:pPr>
      <w:bookmarkStart w:id="91" w:name="_Sec791"/>
      <w:r>
        <w:t>3. Brugerrettigheder</w:t>
      </w:r>
      <w:bookmarkEnd w:id="91"/>
    </w:p>
    <w:tbl>
      <w:tblPr>
        <w:tblStyle w:val="PURTable"/>
        <w:tblW w:w="0" w:type="dxa"/>
        <w:tblLook w:val="04A0" w:firstRow="1" w:lastRow="0" w:firstColumn="1" w:lastColumn="0" w:noHBand="0" w:noVBand="1"/>
      </w:tblPr>
      <w:tblGrid>
        <w:gridCol w:w="3637"/>
        <w:gridCol w:w="3605"/>
        <w:gridCol w:w="3548"/>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Yderligere Software: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3.1 Rettigheder til Kommerciel Brug af Office Home &amp; Student 2013 RT</w:t>
      </w:r>
    </w:p>
    <w:p w:rsidR="007E6D37" w:rsidRDefault="00DB045A">
      <w:pPr>
        <w:pStyle w:val="ProductList-Body"/>
      </w:pPr>
      <w:r>
        <w:t xml:space="preserve">Ved 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til en enhed, der er licenseret særskilt til Office Home &amp; Student 2013 RT, må Kunden bruge Office Home &amp; Student-softwaren til kommerciel brug, uanset hvad der måtte fremgå af licensvilkårene for Office Home &amp; Student 2013 RT.</w:t>
      </w:r>
    </w:p>
    <w:p w:rsidR="007E6D37" w:rsidRDefault="007E6D37">
      <w:pPr>
        <w:pStyle w:val="ProductList-Body"/>
      </w:pPr>
    </w:p>
    <w:p w:rsidR="007E6D37" w:rsidRDefault="00DB045A">
      <w:pPr>
        <w:pStyle w:val="ProductList-ClauseHeading"/>
        <w:outlineLvl w:val="4"/>
      </w:pPr>
      <w:r>
        <w:t>3.2 Office Professional Plus 2016 og Office Standard 2016 – Kommerciel Brug af Office Home &amp; Student 2013 RT</w:t>
      </w:r>
    </w:p>
    <w:p w:rsidR="007E6D37" w:rsidRDefault="00DB045A">
      <w:pPr>
        <w:pStyle w:val="ProductList-Body"/>
      </w:pPr>
      <w:r>
        <w:t xml:space="preserve">Alle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Professional Plus 2016 eller Office Standard 2013, må bruge softwaren, der licenseres særskilt under en Office Home &amp; Student 2013 RT-licens til kommerciel brug, uanset hvad der måtte fremgå af licensvilkårene for Office Home &amp; Student 2013 RT.</w:t>
      </w:r>
    </w:p>
    <w:p w:rsidR="007E6D37" w:rsidRDefault="00DB045A">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52"/>
        <w:gridCol w:w="3633"/>
        <w:gridCol w:w="360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Fail-Over-rettigheder: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4.1 Project Professional 2016</w:t>
      </w:r>
    </w:p>
    <w:p w:rsidR="007E6D37" w:rsidRDefault="00DB045A">
      <w:pPr>
        <w:pStyle w:val="ProductList-Body"/>
      </w:pPr>
      <w:r>
        <w:t>Kunder med aktiv SA til deres Project Professional-licens anses for at have SA til den tilsvarende supplerende CAL til Project Server. En sådan SA-dækning udløber, når dækningen af Project Professional udløber.</w:t>
      </w:r>
    </w:p>
    <w:p w:rsidR="007E6D37" w:rsidRDefault="007E6D37">
      <w:pPr>
        <w:pStyle w:val="PURBreadcrumb"/>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2HeadingNoBorder"/>
        <w:outlineLvl w:val="2"/>
      </w:pPr>
      <w:bookmarkStart w:id="93" w:name="_Sec680"/>
      <w:r>
        <w:t>Office til Mac</w:t>
      </w:r>
      <w:bookmarkEnd w:id="93"/>
      <w:r>
        <w:fldChar w:fldCharType="begin"/>
      </w:r>
      <w:r>
        <w:instrText xml:space="preserve"> TC "</w:instrText>
      </w:r>
      <w:bookmarkStart w:id="94" w:name="_Toc462773188"/>
      <w:r>
        <w:instrText>Office til Mac</w:instrText>
      </w:r>
      <w:bookmarkEnd w:id="94"/>
      <w:r>
        <w:instrText>" \l 3</w:instrText>
      </w:r>
      <w:r>
        <w:fldChar w:fldCharType="end"/>
      </w:r>
    </w:p>
    <w:p w:rsidR="007E6D37" w:rsidRDefault="00DB045A">
      <w:pPr>
        <w:pStyle w:val="ProductList-Offering1SubSection"/>
        <w:outlineLvl w:val="3"/>
      </w:pPr>
      <w:bookmarkStart w:id="95" w:name="_Sec682"/>
      <w:r>
        <w:t>1. Programtilgængelighed</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E6D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416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pPr>
            <w:r>
              <w:rPr>
                <w:color w:val="000000"/>
              </w:rP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Office 2016 til Mac Standard</w:t>
            </w:r>
            <w:r>
              <w:fldChar w:fldCharType="begin"/>
            </w:r>
            <w:r>
              <w:instrText xml:space="preserve"> XE "Office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Word 2016 til Mac</w:t>
            </w:r>
            <w:r>
              <w:fldChar w:fldCharType="begin"/>
            </w:r>
            <w:r>
              <w:instrText xml:space="preserve"> XE "Word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pPr>
            <w:r>
              <w:rPr>
                <w:color w:val="000000"/>
              </w:rP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bl>
    <w:p w:rsidR="007E6D37" w:rsidRDefault="00DB045A">
      <w:pPr>
        <w:pStyle w:val="ProductList-Offering1SubSection"/>
        <w:outlineLvl w:val="3"/>
      </w:pPr>
      <w:bookmarkStart w:id="96" w:name="_Sec737"/>
      <w:r>
        <w:t>2. Produktbetingelser</w:t>
      </w:r>
      <w:bookmarkEnd w:id="96"/>
    </w:p>
    <w:tbl>
      <w:tblPr>
        <w:tblStyle w:val="PURTable"/>
        <w:tblW w:w="0" w:type="dxa"/>
        <w:tblLook w:val="04A0" w:firstRow="1" w:lastRow="0" w:firstColumn="1" w:lastColumn="0" w:noHBand="0" w:noVBand="1"/>
      </w:tblPr>
      <w:tblGrid>
        <w:gridCol w:w="3574"/>
        <w:gridCol w:w="3630"/>
        <w:gridCol w:w="3586"/>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Tidligere Udgaver: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True-Up: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2.1 Efterfølgende Versioner</w:t>
      </w:r>
    </w:p>
    <w:p w:rsidR="007E6D37" w:rsidRDefault="00DB045A">
      <w:pPr>
        <w:pStyle w:val="ProductList-Body"/>
      </w:pPr>
      <w:r>
        <w:t>Outlook til Mac 2011 er den efterfølgende version til Entourage til Mac 2008. Lync til Mac 2011 er den efterfølgende version til Communicator til Mac 2011</w:t>
      </w:r>
      <w:r>
        <w:fldChar w:fldCharType="begin"/>
      </w:r>
      <w:r>
        <w:instrText xml:space="preserve"> XE "Communicator til Mac 2011" </w:instrText>
      </w:r>
      <w:r>
        <w:fldChar w:fldCharType="end"/>
      </w:r>
      <w:r>
        <w:t>.</w:t>
      </w:r>
    </w:p>
    <w:p w:rsidR="007E6D37" w:rsidRDefault="007E6D37">
      <w:pPr>
        <w:pStyle w:val="ProductList-Body"/>
      </w:pPr>
    </w:p>
    <w:p w:rsidR="007E6D37" w:rsidRDefault="00DB045A">
      <w:pPr>
        <w:pStyle w:val="ProductList-ClauseHeading"/>
        <w:outlineLvl w:val="4"/>
      </w:pPr>
      <w:r>
        <w:t>2.2 Work at Home</w:t>
      </w:r>
    </w:p>
    <w:p w:rsidR="007E6D37" w:rsidRDefault="00DB045A">
      <w:pPr>
        <w:pStyle w:val="ProductList-Body"/>
      </w:pPr>
      <w:r>
        <w:t xml:space="preserve">En Work at Home-licens er en valgfri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også at installere og bruge softwaren på en enhed uden for Kundens eller dennes Associerede Virksomheds område (f.eks. i brugerens hjem).</w:t>
      </w:r>
    </w:p>
    <w:p w:rsidR="007E6D37" w:rsidRDefault="007E6D37">
      <w:pPr>
        <w:pStyle w:val="ProductList-Body"/>
      </w:pPr>
    </w:p>
    <w:p w:rsidR="007E6D37" w:rsidRDefault="00DB045A">
      <w:pPr>
        <w:pStyle w:val="ProductList-ClauseHeading"/>
        <w:outlineLvl w:val="4"/>
      </w:pPr>
      <w:r>
        <w:t>2.3 Platformsuafhængig</w:t>
      </w:r>
    </w:p>
    <w:p w:rsidR="007E6D37" w:rsidRDefault="00DB045A">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rsidR="007E6D37" w:rsidRDefault="00DB045A">
      <w:pPr>
        <w:pStyle w:val="ProductList-Offering1SubSection"/>
        <w:outlineLvl w:val="3"/>
      </w:pPr>
      <w:bookmarkStart w:id="97" w:name="_Sec792"/>
      <w:r>
        <w:t>3. Brugerrettigheder</w:t>
      </w:r>
      <w:bookmarkEnd w:id="97"/>
    </w:p>
    <w:tbl>
      <w:tblPr>
        <w:tblStyle w:val="PURTable"/>
        <w:tblW w:w="0" w:type="dxa"/>
        <w:tblLook w:val="04A0" w:firstRow="1" w:lastRow="0" w:firstColumn="1" w:lastColumn="0" w:noHBand="0" w:noVBand="1"/>
      </w:tblPr>
      <w:tblGrid>
        <w:gridCol w:w="3637"/>
        <w:gridCol w:w="3605"/>
        <w:gridCol w:w="3548"/>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Yderligere Software: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3.1 Kommerciel Brug af Office Home &amp; Student 2013 RT</w:t>
      </w:r>
    </w:p>
    <w:p w:rsidR="007E6D37" w:rsidRDefault="00DB045A">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med Office til Mac Standard 2016 må bruge softwaren, der licenseres særskilt under en Office Home &amp; Student 2013 RT-licens til kommerciel brug, uanset hvad der måtte fremgå af licensvilkårene for Office Home &amp; Student 2013 RT.</w:t>
      </w:r>
    </w:p>
    <w:p w:rsidR="007E6D37" w:rsidRDefault="00DB045A">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52"/>
        <w:gridCol w:w="3633"/>
        <w:gridCol w:w="360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Fail-Over-rettigheder: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Roamingrettigheder: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GroupHeading"/>
        <w:outlineLvl w:val="1"/>
      </w:pPr>
      <w:bookmarkStart w:id="99" w:name="_Sec612"/>
      <w:r>
        <w:t>Office-servere</w:t>
      </w:r>
      <w:bookmarkEnd w:id="99"/>
      <w:r>
        <w:fldChar w:fldCharType="begin"/>
      </w:r>
      <w:r>
        <w:instrText xml:space="preserve"> TC "</w:instrText>
      </w:r>
      <w:bookmarkStart w:id="100" w:name="_Toc462773189"/>
      <w:r>
        <w:instrText>Office-servere</w:instrText>
      </w:r>
      <w:bookmarkEnd w:id="100"/>
      <w:r>
        <w:instrText>" \l 2</w:instrText>
      </w:r>
      <w:r>
        <w:fldChar w:fldCharType="end"/>
      </w:r>
    </w:p>
    <w:p w:rsidR="007E6D37" w:rsidRDefault="00DB045A">
      <w:pPr>
        <w:pStyle w:val="ProductList-Offering2HeadingNoBorder"/>
        <w:outlineLvl w:val="2"/>
      </w:pPr>
      <w:bookmarkStart w:id="101" w:name="_Sec638"/>
      <w:r>
        <w:t>Exchange Server</w:t>
      </w:r>
      <w:bookmarkEnd w:id="101"/>
      <w:r>
        <w:fldChar w:fldCharType="begin"/>
      </w:r>
      <w:r>
        <w:instrText xml:space="preserve"> TC "</w:instrText>
      </w:r>
      <w:bookmarkStart w:id="102" w:name="_Toc462773190"/>
      <w:r>
        <w:instrText>Exchange Server</w:instrText>
      </w:r>
      <w:bookmarkEnd w:id="102"/>
      <w:r>
        <w:instrText>" \l 3</w:instrText>
      </w:r>
      <w:r>
        <w:fldChar w:fldCharType="end"/>
      </w:r>
    </w:p>
    <w:p w:rsidR="007E6D37" w:rsidRDefault="00DB045A">
      <w:pPr>
        <w:pStyle w:val="ProductList-Offering1SubSection"/>
        <w:outlineLvl w:val="3"/>
      </w:pPr>
      <w:bookmarkStart w:id="103" w:name="_Sec683"/>
      <w:r>
        <w:t>1. Programtilgængelighed</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E6D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416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 xml:space="preserve">CAL til Exchange Server Enterprise 2016 </w:t>
            </w:r>
            <w:r>
              <w:fldChar w:fldCharType="begin"/>
            </w:r>
            <w:r>
              <w:instrText xml:space="preserve"> XE "CAL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pPr>
            <w:r>
              <w:t>CAL til Exchange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7E6D37" w:rsidRDefault="00DB045A">
      <w:pPr>
        <w:pStyle w:val="ProductList-Offering1SubSection"/>
        <w:outlineLvl w:val="3"/>
      </w:pPr>
      <w:bookmarkStart w:id="104" w:name="_Sec738"/>
      <w:r>
        <w:t>2. Produktbetingelser</w:t>
      </w:r>
      <w:bookmarkEnd w:id="104"/>
    </w:p>
    <w:tbl>
      <w:tblPr>
        <w:tblStyle w:val="PURTable"/>
        <w:tblW w:w="0" w:type="dxa"/>
        <w:tblLook w:val="04A0" w:firstRow="1" w:lastRow="0" w:firstColumn="1" w:lastColumn="0" w:noHBand="0" w:noVBand="1"/>
      </w:tblPr>
      <w:tblGrid>
        <w:gridCol w:w="3570"/>
        <w:gridCol w:w="3632"/>
        <w:gridCol w:w="3588"/>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True-Up: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DB045A">
      <w:pPr>
        <w:pStyle w:val="ProductList-Offering1SubSection"/>
        <w:outlineLvl w:val="3"/>
      </w:pPr>
      <w:bookmarkStart w:id="105" w:name="_Sec793"/>
      <w:r>
        <w:t>3. Brugerrettigheder</w:t>
      </w:r>
      <w:bookmarkEnd w:id="105"/>
    </w:p>
    <w:tbl>
      <w:tblPr>
        <w:tblStyle w:val="PURTable"/>
        <w:tblW w:w="0" w:type="dxa"/>
        <w:tblLook w:val="04A0" w:firstRow="1" w:lastRow="0" w:firstColumn="1" w:lastColumn="0" w:noHBand="0" w:noVBand="1"/>
      </w:tblPr>
      <w:tblGrid>
        <w:gridCol w:w="3586"/>
        <w:gridCol w:w="3629"/>
        <w:gridCol w:w="357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Inkluderede teknologier: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3.1 Adgang til Serversoftware</w:t>
      </w:r>
    </w:p>
    <w:tbl>
      <w:tblPr>
        <w:tblStyle w:val="PURTable"/>
        <w:tblW w:w="0" w:type="dxa"/>
        <w:tblLook w:val="04A0" w:firstRow="1" w:lastRow="0" w:firstColumn="1" w:lastColumn="0" w:noHBand="0" w:noVBand="1"/>
      </w:tblPr>
      <w:tblGrid>
        <w:gridCol w:w="3612"/>
        <w:gridCol w:w="3590"/>
        <w:gridCol w:w="3588"/>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E6D37" w:rsidRDefault="00DB045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7E6D37" w:rsidRDefault="00DB045A">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rsidR="007E6D37" w:rsidRDefault="00DB045A">
            <w:pPr>
              <w:pStyle w:val="ProductList-TableBody"/>
            </w:pPr>
            <w:r>
              <w:t>Bruger-SL til Exchange Online Plan 1</w:t>
            </w:r>
          </w:p>
        </w:tc>
      </w:tr>
      <w:tr w:rsidR="007E6D3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E6D37" w:rsidRDefault="007E6D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E6D37" w:rsidRDefault="00DB045A">
            <w:pPr>
              <w:pStyle w:val="ProductList-TableBody"/>
            </w:pPr>
            <w:r>
              <w:t>Bruger-SL til Exchange Online Plan 1</w:t>
            </w:r>
            <w:r>
              <w:fldChar w:fldCharType="begin"/>
            </w:r>
            <w:r>
              <w:instrText xml:space="preserve"> XE "Exchange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7E6D37" w:rsidRDefault="00DB045A">
            <w:pPr>
              <w:pStyle w:val="ProductList-TableBody"/>
            </w:pPr>
            <w:r>
              <w:t>Bruger-SL til Exchange Online Plan 2</w:t>
            </w:r>
          </w:p>
        </w:tc>
      </w:tr>
      <w:tr w:rsidR="007E6D3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E6D37" w:rsidRDefault="007E6D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E6D37" w:rsidRDefault="00DB045A">
            <w:pPr>
              <w:pStyle w:val="ProductList-TableBody"/>
            </w:pPr>
            <w:r>
              <w:t>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E6D37" w:rsidRDefault="00DB045A">
            <w:pPr>
              <w:pStyle w:val="ProductList-TableBody"/>
            </w:pPr>
            <w:r>
              <w:t>Bruger-SL til Exchange Online Plan 2G</w:t>
            </w:r>
          </w:p>
        </w:tc>
      </w:tr>
      <w:tr w:rsidR="007E6D3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E6D37" w:rsidRDefault="007E6D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6D37" w:rsidRDefault="00DB045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7E6D37" w:rsidRDefault="007E6D37">
            <w:pPr>
              <w:pStyle w:val="ProductList-TableBody"/>
            </w:pPr>
          </w:p>
        </w:tc>
      </w:tr>
    </w:tbl>
    <w:p w:rsidR="007E6D37" w:rsidRDefault="007E6D37">
      <w:pPr>
        <w:pStyle w:val="ProductList-Body"/>
      </w:pPr>
    </w:p>
    <w:p w:rsidR="007E6D37" w:rsidRDefault="00DB045A">
      <w:pPr>
        <w:pStyle w:val="ProductList-SubClauseHeading"/>
        <w:outlineLvl w:val="5"/>
      </w:pPr>
      <w:r>
        <w:t>3.1.1 Yderligere Funktionalitet Forbundet med Exchange Enterprise CAL</w:t>
      </w:r>
    </w:p>
    <w:p w:rsidR="007E6D37" w:rsidRDefault="00DB045A">
      <w:pPr>
        <w:pStyle w:val="ProductList-BodyIndented"/>
      </w:pPr>
      <w:r>
        <w:t>Direkte Arkiv, Originalarkiver (Uendelig, Forespørgselsbaserede og Tidsbaserede), Avancerede Mobilpolitikker,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09"/>
        <w:gridCol w:w="3465"/>
        <w:gridCol w:w="3456"/>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E6D37" w:rsidRDefault="00DB045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7E6D37" w:rsidRDefault="00DB045A">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E6D37" w:rsidRDefault="00DB045A">
            <w:pPr>
              <w:pStyle w:val="ProductList-TableBody"/>
            </w:pPr>
            <w:r>
              <w:t>Bruger-SL til Exchange Online Plan 2</w:t>
            </w:r>
          </w:p>
        </w:tc>
      </w:tr>
      <w:tr w:rsidR="007E6D3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E6D37" w:rsidRDefault="007E6D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E6D37" w:rsidRDefault="00DB045A">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rsidR="007E6D37" w:rsidRDefault="00DB045A">
            <w:pPr>
              <w:pStyle w:val="ProductList-TableBody"/>
            </w:pPr>
            <w:r>
              <w:t>Bruger-SL til Exchange Online Plan 2G</w:t>
            </w:r>
          </w:p>
        </w:tc>
      </w:tr>
      <w:tr w:rsidR="007E6D3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E6D37" w:rsidRDefault="007E6D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6D37" w:rsidRDefault="00DB045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7E6D37" w:rsidRDefault="007E6D37">
            <w:pPr>
              <w:pStyle w:val="ProductList-TableBody"/>
            </w:pPr>
          </w:p>
        </w:tc>
      </w:tr>
    </w:tbl>
    <w:p w:rsidR="007E6D37" w:rsidRDefault="007E6D37">
      <w:pPr>
        <w:pStyle w:val="ProductList-BodyIndented"/>
      </w:pPr>
    </w:p>
    <w:p w:rsidR="007E6D37" w:rsidRDefault="00DB045A">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E6D37" w:rsidRDefault="007E6D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E6D37" w:rsidRDefault="007E6D37">
            <w:pPr>
              <w:pStyle w:val="ProductList-TableBody"/>
            </w:pPr>
          </w:p>
        </w:tc>
      </w:tr>
    </w:tbl>
    <w:p w:rsidR="007E6D37" w:rsidRDefault="00DB045A">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52"/>
        <w:gridCol w:w="3633"/>
        <w:gridCol w:w="360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Fail-Over-rettigheder: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1">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Roamingrettigheder: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4.1 Supplerende Vilkår og Betingelser for Exchange Enterprise CAL med Tjenester 2016</w:t>
      </w:r>
    </w:p>
    <w:p w:rsidR="007E6D37" w:rsidRDefault="00DB045A">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de Supplerende Vilkår for Online-services, der bruges med Software – afsnittet Legacy-aftaler i Bilag A – Supplerende Vilkår for Programaftale i Produktlisten pr. juni 2015 på </w:t>
      </w:r>
      <w:hyperlink r:id="rId52">
        <w:r>
          <w:rPr>
            <w:color w:val="00467F"/>
            <w:u w:val="single"/>
          </w:rPr>
          <w:t>http://go.microsoft.com/?linkid=9839207</w:t>
        </w:r>
      </w:hyperlink>
      <w:r>
        <w:t xml:space="preserve"> for køb og brug af de Online-services, der er omfattet af Exchange Enterprise CAL med Tjenester 2016.</w:t>
      </w:r>
    </w:p>
    <w:p w:rsidR="007E6D37" w:rsidRDefault="007E6D37">
      <w:pPr>
        <w:pStyle w:val="PURBreadcrumb"/>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2HeadingNoBorder"/>
        <w:outlineLvl w:val="2"/>
      </w:pPr>
      <w:bookmarkStart w:id="107" w:name="_Sec639"/>
      <w:r>
        <w:t>Project Server</w:t>
      </w:r>
      <w:bookmarkEnd w:id="107"/>
      <w:r>
        <w:fldChar w:fldCharType="begin"/>
      </w:r>
      <w:r>
        <w:instrText xml:space="preserve"> TC "</w:instrText>
      </w:r>
      <w:bookmarkStart w:id="108" w:name="_Toc462773191"/>
      <w:r>
        <w:instrText>Project Server</w:instrText>
      </w:r>
      <w:bookmarkEnd w:id="108"/>
      <w:r>
        <w:instrText>" \l 3</w:instrText>
      </w:r>
      <w:r>
        <w:fldChar w:fldCharType="end"/>
      </w:r>
    </w:p>
    <w:p w:rsidR="007E6D37" w:rsidRDefault="00DB045A">
      <w:pPr>
        <w:pStyle w:val="ProductList-Offering1SubSection"/>
        <w:outlineLvl w:val="3"/>
      </w:pPr>
      <w:bookmarkStart w:id="109" w:name="_Sec684"/>
      <w:r>
        <w:t>1. Programtilgængelighed</w:t>
      </w:r>
      <w:bookmarkEnd w:id="109"/>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7E6D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416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pPr>
            <w:r>
              <w:t>CAL til Project Server 2016</w:t>
            </w:r>
            <w:r>
              <w:fldChar w:fldCharType="begin"/>
            </w:r>
            <w:r>
              <w:instrText xml:space="preserve"> XE "CAL til Project Server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7E6D37" w:rsidRDefault="00DB045A">
      <w:pPr>
        <w:pStyle w:val="ProductList-Offering1SubSection"/>
        <w:outlineLvl w:val="3"/>
      </w:pPr>
      <w:bookmarkStart w:id="110" w:name="_Sec739"/>
      <w:r>
        <w:t>2. Produktbetingelser</w:t>
      </w:r>
      <w:bookmarkEnd w:id="110"/>
    </w:p>
    <w:tbl>
      <w:tblPr>
        <w:tblStyle w:val="PURTable"/>
        <w:tblW w:w="0" w:type="dxa"/>
        <w:tblLook w:val="04A0" w:firstRow="1" w:lastRow="0" w:firstColumn="1" w:lastColumn="0" w:noHBand="0" w:noVBand="1"/>
      </w:tblPr>
      <w:tblGrid>
        <w:gridCol w:w="3570"/>
        <w:gridCol w:w="3632"/>
        <w:gridCol w:w="3588"/>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Tidligere Udgaver: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True-Up: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DB045A">
      <w:pPr>
        <w:pStyle w:val="ProductList-Offering1SubSection"/>
        <w:outlineLvl w:val="3"/>
      </w:pPr>
      <w:bookmarkStart w:id="111" w:name="_Sec795"/>
      <w:r>
        <w:t>3. Brugerrettigheder</w:t>
      </w:r>
      <w:bookmarkEnd w:id="111"/>
    </w:p>
    <w:tbl>
      <w:tblPr>
        <w:tblStyle w:val="PURTable"/>
        <w:tblW w:w="0" w:type="dxa"/>
        <w:tblLook w:val="04A0" w:firstRow="1" w:lastRow="0" w:firstColumn="1" w:lastColumn="0" w:noHBand="0" w:noVBand="1"/>
      </w:tblPr>
      <w:tblGrid>
        <w:gridCol w:w="3586"/>
        <w:gridCol w:w="3629"/>
        <w:gridCol w:w="357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Inkluderede teknologier: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3.1 Adgang til Serversoftware</w:t>
      </w:r>
    </w:p>
    <w:tbl>
      <w:tblPr>
        <w:tblStyle w:val="PURTable"/>
        <w:tblW w:w="0" w:type="dxa"/>
        <w:tblLook w:val="04A0" w:firstRow="1" w:lastRow="0" w:firstColumn="1" w:lastColumn="0" w:noHBand="0" w:noVBand="1"/>
      </w:tblPr>
      <w:tblGrid>
        <w:gridCol w:w="3604"/>
        <w:gridCol w:w="3604"/>
        <w:gridCol w:w="3582"/>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6D37" w:rsidRDefault="00DB045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7E6D37" w:rsidRDefault="00DB045A">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E6D37" w:rsidRDefault="00DB045A">
            <w:pPr>
              <w:pStyle w:val="ProductList-TableBody"/>
            </w:pPr>
            <w:r>
              <w:t>Project Online Essentials (bruger-SL)</w:t>
            </w:r>
          </w:p>
        </w:tc>
      </w:tr>
      <w:tr w:rsidR="007E6D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6D37" w:rsidRDefault="007E6D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6D37" w:rsidRDefault="00DB045A">
            <w:pPr>
              <w:pStyle w:val="ProductList-TableBody"/>
            </w:pPr>
            <w:r>
              <w:t>Project Online Professional (bruger-SL)</w:t>
            </w:r>
          </w:p>
        </w:tc>
        <w:tc>
          <w:tcPr>
            <w:tcW w:w="4040" w:type="dxa"/>
            <w:tcBorders>
              <w:top w:val="none" w:sz="4" w:space="0" w:color="000000"/>
              <w:left w:val="none" w:sz="4" w:space="0" w:color="000000"/>
              <w:bottom w:val="single" w:sz="4" w:space="0" w:color="000000"/>
              <w:right w:val="single" w:sz="4" w:space="0" w:color="000000"/>
            </w:tcBorders>
          </w:tcPr>
          <w:p w:rsidR="007E6D37" w:rsidRDefault="00DB045A">
            <w:pPr>
              <w:pStyle w:val="ProductList-TableBody"/>
            </w:pPr>
            <w:r>
              <w:t>Project Online Premium (bruger-SL)</w:t>
            </w:r>
          </w:p>
        </w:tc>
      </w:tr>
    </w:tbl>
    <w:p w:rsidR="007E6D37" w:rsidRDefault="007E6D37">
      <w:pPr>
        <w:pStyle w:val="ProductList-Body"/>
      </w:pPr>
    </w:p>
    <w:p w:rsidR="007E6D37" w:rsidRDefault="00DB045A">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E6D37" w:rsidRDefault="007E6D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E6D37" w:rsidRDefault="007E6D37">
            <w:pPr>
              <w:pStyle w:val="ProductList-TableBody"/>
            </w:pPr>
          </w:p>
        </w:tc>
      </w:tr>
    </w:tbl>
    <w:p w:rsidR="007E6D37" w:rsidRDefault="00DB045A">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52"/>
        <w:gridCol w:w="3633"/>
        <w:gridCol w:w="360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Fail-Over-rettigheder: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Roamingrettigheder: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2HeadingNoBorder"/>
        <w:outlineLvl w:val="2"/>
      </w:pPr>
      <w:bookmarkStart w:id="113" w:name="_Sec640"/>
      <w:r>
        <w:t>SharePoint Server</w:t>
      </w:r>
      <w:bookmarkEnd w:id="113"/>
      <w:r>
        <w:fldChar w:fldCharType="begin"/>
      </w:r>
      <w:r>
        <w:instrText xml:space="preserve"> TC "</w:instrText>
      </w:r>
      <w:bookmarkStart w:id="114" w:name="_Toc462773192"/>
      <w:r>
        <w:instrText>SharePoint Server</w:instrText>
      </w:r>
      <w:bookmarkEnd w:id="114"/>
      <w:r>
        <w:instrText>" \l 3</w:instrText>
      </w:r>
      <w:r>
        <w:fldChar w:fldCharType="end"/>
      </w:r>
    </w:p>
    <w:p w:rsidR="007E6D37" w:rsidRDefault="00DB045A">
      <w:pPr>
        <w:pStyle w:val="ProductList-Offering1SubSection"/>
        <w:outlineLvl w:val="3"/>
      </w:pPr>
      <w:bookmarkStart w:id="115" w:name="_Sec685"/>
      <w:r>
        <w:t>1. Programtilgængelighed</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7E6D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416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Standard-CAL til SharePoint Server 2016</w:t>
            </w:r>
            <w:r>
              <w:fldChar w:fldCharType="begin"/>
            </w:r>
            <w:r>
              <w:instrText xml:space="preserve"> XE "Standard-CAL til SharePoint Server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416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pPr>
            <w:r>
              <w:t xml:space="preserve">Enterprise CAL til SharePoint Server 2016 </w:t>
            </w:r>
            <w:r>
              <w:fldChar w:fldCharType="begin"/>
            </w:r>
            <w:r>
              <w:instrText xml:space="preserve"> XE "Enterprise CAL til SharePoint Server 2016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7E6D37" w:rsidRDefault="00DB045A">
      <w:pPr>
        <w:pStyle w:val="ProductList-Offering1SubSection"/>
        <w:outlineLvl w:val="3"/>
      </w:pPr>
      <w:bookmarkStart w:id="116" w:name="_Sec740"/>
      <w:r>
        <w:t>2. Produktbetingelser</w:t>
      </w:r>
      <w:bookmarkEnd w:id="116"/>
    </w:p>
    <w:tbl>
      <w:tblPr>
        <w:tblStyle w:val="PURTable"/>
        <w:tblW w:w="0" w:type="dxa"/>
        <w:tblLook w:val="04A0" w:firstRow="1" w:lastRow="0" w:firstColumn="1" w:lastColumn="0" w:noHBand="0" w:noVBand="1"/>
      </w:tblPr>
      <w:tblGrid>
        <w:gridCol w:w="3579"/>
        <w:gridCol w:w="3628"/>
        <w:gridCol w:w="3583"/>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2013</w:t>
            </w:r>
            <w:r>
              <w:fldChar w:fldCharType="begin"/>
            </w:r>
            <w:r>
              <w:instrText xml:space="preserve"> XE "SharePoint Server 2013" </w:instrText>
            </w:r>
            <w:r>
              <w:fldChar w:fldCharType="end"/>
            </w:r>
            <w:r>
              <w:t xml:space="preserve"> (10/12), ingen tidligere version til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Tidligere Udgaver: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True-Up: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DB045A">
      <w:pPr>
        <w:pStyle w:val="ProductList-Offering1SubSection"/>
        <w:outlineLvl w:val="3"/>
      </w:pPr>
      <w:bookmarkStart w:id="117" w:name="_Sec798"/>
      <w:r>
        <w:t>3. Brugerrettigheder</w:t>
      </w:r>
      <w:bookmarkEnd w:id="117"/>
    </w:p>
    <w:tbl>
      <w:tblPr>
        <w:tblStyle w:val="PURTable"/>
        <w:tblW w:w="0" w:type="dxa"/>
        <w:tblLook w:val="04A0" w:firstRow="1" w:lastRow="0" w:firstColumn="1" w:lastColumn="0" w:noHBand="0" w:noVBand="1"/>
      </w:tblPr>
      <w:tblGrid>
        <w:gridCol w:w="3586"/>
        <w:gridCol w:w="3629"/>
        <w:gridCol w:w="357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Inkluderede teknologier: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3.1 Adgang til Serversoftware til Microsoft Audit and Control Management Server 2013</w:t>
      </w:r>
    </w:p>
    <w:tbl>
      <w:tblPr>
        <w:tblStyle w:val="PURTable"/>
        <w:tblW w:w="0" w:type="dxa"/>
        <w:tblLook w:val="04A0" w:firstRow="1" w:lastRow="0" w:firstColumn="1" w:lastColumn="0" w:noHBand="0" w:noVBand="1"/>
      </w:tblPr>
      <w:tblGrid>
        <w:gridCol w:w="3604"/>
        <w:gridCol w:w="3593"/>
        <w:gridCol w:w="3593"/>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6D37" w:rsidRDefault="00DB045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7E6D37" w:rsidRDefault="00DB045A">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E6D37" w:rsidRDefault="00DB045A">
            <w:pPr>
              <w:pStyle w:val="ProductList-TableBody"/>
            </w:pPr>
            <w:r>
              <w:t>Bruger-SL til SharePoint Online Plan 2</w:t>
            </w:r>
            <w:r>
              <w:fldChar w:fldCharType="begin"/>
            </w:r>
            <w:r>
              <w:instrText xml:space="preserve"> XE "SharePoint Online Plan 2" </w:instrText>
            </w:r>
            <w:r>
              <w:fldChar w:fldCharType="end"/>
            </w:r>
          </w:p>
        </w:tc>
      </w:tr>
      <w:tr w:rsidR="007E6D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6D37" w:rsidRDefault="007E6D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6D37" w:rsidRDefault="00DB045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3.2 Adgang til Serversoftware til SharePoint Server 2016</w:t>
      </w:r>
    </w:p>
    <w:tbl>
      <w:tblPr>
        <w:tblStyle w:val="PURTable"/>
        <w:tblW w:w="0" w:type="dxa"/>
        <w:tblLook w:val="04A0" w:firstRow="1" w:lastRow="0" w:firstColumn="1" w:lastColumn="0" w:noHBand="0" w:noVBand="1"/>
      </w:tblPr>
      <w:tblGrid>
        <w:gridCol w:w="3604"/>
        <w:gridCol w:w="3593"/>
        <w:gridCol w:w="3593"/>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6D37" w:rsidRDefault="00DB045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7E6D37" w:rsidRDefault="00DB045A">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E6D37" w:rsidRDefault="00DB045A">
            <w:pPr>
              <w:pStyle w:val="ProductList-TableBody"/>
            </w:pPr>
            <w:r>
              <w:t>Bruger-SL til SharePoint Online Plan 1 eller 2</w:t>
            </w:r>
            <w:r>
              <w:fldChar w:fldCharType="begin"/>
            </w:r>
            <w:r>
              <w:instrText xml:space="preserve"> XE " SharePoint Online Plan 1 eller 2" </w:instrText>
            </w:r>
            <w:r>
              <w:fldChar w:fldCharType="end"/>
            </w:r>
          </w:p>
        </w:tc>
      </w:tr>
      <w:tr w:rsidR="007E6D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6D37" w:rsidRDefault="007E6D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6D37" w:rsidRDefault="00DB045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7E6D37" w:rsidRDefault="00DB045A">
            <w:pPr>
              <w:pStyle w:val="ProductList-TableBody"/>
            </w:pPr>
            <w:r>
              <w:t>Bruger-SL til SharePoint Online Plan 2</w:t>
            </w:r>
          </w:p>
        </w:tc>
      </w:tr>
    </w:tbl>
    <w:p w:rsidR="007E6D37" w:rsidRDefault="007E6D37">
      <w:pPr>
        <w:pStyle w:val="ProductList-Body"/>
      </w:pPr>
    </w:p>
    <w:p w:rsidR="007E6D37" w:rsidRDefault="00DB045A">
      <w:pPr>
        <w:pStyle w:val="ProductList-SubClauseHeading"/>
        <w:outlineLvl w:val="5"/>
      </w:pPr>
      <w:r>
        <w:t>3.2.1 Yderligere SharePoint Server-funktionalitet Forbundet med Enterprise CAL til SharePoint</w:t>
      </w:r>
    </w:p>
    <w:p w:rsidR="007E6D37" w:rsidRDefault="00DB045A">
      <w:pPr>
        <w:pStyle w:val="ProductList-BodyIndented"/>
      </w:pPr>
      <w:r>
        <w:t>Business Connectivity Services – Branchewebdele; Office 2016 Business Connectivity Services – Klientintegration; Access-tjenester; Enterprise Search; E-discovery og Overensstemmelse; InfoPath Forms-tjenester; Excel-tjenester, PowerPivot og PowerView; Visio Services; PerformancePoint Services; Brugerdefinerede Analyserapporter og Avancerede Diagrammer.</w:t>
      </w:r>
    </w:p>
    <w:tbl>
      <w:tblPr>
        <w:tblStyle w:val="PURTable0"/>
        <w:tblW w:w="0" w:type="dxa"/>
        <w:tblLook w:val="04A0" w:firstRow="1" w:lastRow="0" w:firstColumn="1" w:lastColumn="0" w:noHBand="0" w:noVBand="1"/>
      </w:tblPr>
      <w:tblGrid>
        <w:gridCol w:w="3502"/>
        <w:gridCol w:w="3464"/>
        <w:gridCol w:w="3464"/>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6D37" w:rsidRDefault="00DB045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7E6D37" w:rsidRDefault="00DB045A">
            <w:pPr>
              <w:pStyle w:val="ProductList-TableBody"/>
            </w:pPr>
            <w:r>
              <w:t>Enterprise CAL til SharePoint Server 2016</w:t>
            </w:r>
          </w:p>
        </w:tc>
        <w:tc>
          <w:tcPr>
            <w:tcW w:w="4040" w:type="dxa"/>
            <w:tcBorders>
              <w:top w:val="single" w:sz="18" w:space="0" w:color="0072C6"/>
              <w:left w:val="none" w:sz="4" w:space="0" w:color="000000"/>
              <w:bottom w:val="none" w:sz="4" w:space="0" w:color="000000"/>
              <w:right w:val="single" w:sz="4" w:space="0" w:color="000000"/>
            </w:tcBorders>
          </w:tcPr>
          <w:p w:rsidR="007E6D37" w:rsidRDefault="00DB045A">
            <w:pPr>
              <w:pStyle w:val="ProductList-TableBody"/>
            </w:pPr>
            <w:r>
              <w:t>Bruger-SL til SharePoint Online Plan 2</w:t>
            </w:r>
          </w:p>
        </w:tc>
      </w:tr>
      <w:tr w:rsidR="007E6D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6D37" w:rsidRDefault="007E6D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6D37" w:rsidRDefault="00DB045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7E6D37" w:rsidRDefault="007E6D37">
            <w:pPr>
              <w:pStyle w:val="ProductList-TableBody"/>
            </w:pPr>
          </w:p>
        </w:tc>
      </w:tr>
    </w:tbl>
    <w:p w:rsidR="007E6D37" w:rsidRDefault="007E6D37">
      <w:pPr>
        <w:pStyle w:val="ProductList-BodyIndented"/>
      </w:pPr>
    </w:p>
    <w:p w:rsidR="007E6D37" w:rsidRDefault="00DB045A">
      <w:pPr>
        <w:pStyle w:val="ProductList-ClauseHeading"/>
        <w:outlineLvl w:val="4"/>
      </w:pPr>
      <w:r>
        <w:t>3.3 Afståelse af CAL for Brugere, der Opnår Adgang til Offentligt Tilgængeligt Indhold</w:t>
      </w:r>
    </w:p>
    <w:p w:rsidR="007E6D37" w:rsidRDefault="00DB045A">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rsidR="007E6D37" w:rsidRDefault="007E6D37">
      <w:pPr>
        <w:pStyle w:val="ProductList-Body"/>
      </w:pPr>
    </w:p>
    <w:p w:rsidR="007E6D37" w:rsidRDefault="00DB045A">
      <w:pPr>
        <w:pStyle w:val="ProductList-ClauseHeading"/>
        <w:outlineLvl w:val="4"/>
      </w:pPr>
      <w:r>
        <w:t>3.4 Yderligere Software</w:t>
      </w:r>
    </w:p>
    <w:tbl>
      <w:tblPr>
        <w:tblStyle w:val="PURTable"/>
        <w:tblW w:w="0" w:type="dxa"/>
        <w:tblLook w:val="04A0" w:firstRow="1" w:lastRow="0" w:firstColumn="1" w:lastColumn="0" w:noHBand="0" w:noVBand="1"/>
      </w:tblPr>
      <w:tblGrid>
        <w:gridCol w:w="3666"/>
        <w:gridCol w:w="3562"/>
        <w:gridCol w:w="3562"/>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E6D37" w:rsidRDefault="007E6D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E6D37" w:rsidRDefault="007E6D37">
            <w:pPr>
              <w:pStyle w:val="ProductList-TableBody"/>
            </w:pPr>
          </w:p>
        </w:tc>
      </w:tr>
    </w:tbl>
    <w:p w:rsidR="007E6D37" w:rsidRDefault="00DB045A">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52"/>
        <w:gridCol w:w="3633"/>
        <w:gridCol w:w="360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Fail-Over-rettigheder: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3">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Roamingrettigheder: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URBreadcrumb"/>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62773193"/>
      <w:r>
        <w:instrText>Skype for Business Server</w:instrText>
      </w:r>
      <w:bookmarkEnd w:id="120"/>
      <w:r>
        <w:instrText>" \l 3</w:instrText>
      </w:r>
      <w:r>
        <w:fldChar w:fldCharType="end"/>
      </w:r>
    </w:p>
    <w:p w:rsidR="007E6D37" w:rsidRDefault="00DB045A">
      <w:pPr>
        <w:pStyle w:val="ProductList-Offering1SubSection"/>
        <w:outlineLvl w:val="3"/>
      </w:pPr>
      <w:bookmarkStart w:id="121" w:name="_Sec686"/>
      <w:r>
        <w:t>1. Programtilgængelighed</w:t>
      </w:r>
      <w:bookmarkEnd w:id="121"/>
    </w:p>
    <w:p w:rsidR="007E6D37" w:rsidRDefault="007E6D37">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7E6D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416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4160" w:type="dxa"/>
            <w:tcBorders>
              <w:top w:val="dashed" w:sz="4" w:space="0" w:color="BFBFBF"/>
              <w:left w:val="none" w:sz="4" w:space="0" w:color="6E6E6E"/>
              <w:bottom w:val="none" w:sz="4" w:space="0" w:color="FFFFFF"/>
              <w:right w:val="none" w:sz="4" w:space="0" w:color="6E6E6E"/>
            </w:tcBorders>
          </w:tcPr>
          <w:p w:rsidR="007E6D37" w:rsidRDefault="00DB045A">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bl>
    <w:p w:rsidR="007E6D37" w:rsidRDefault="00DB045A">
      <w:pPr>
        <w:pStyle w:val="ProductList-Offering1SubSection"/>
        <w:outlineLvl w:val="3"/>
      </w:pPr>
      <w:bookmarkStart w:id="122" w:name="_Sec741"/>
      <w:r>
        <w:t>2. Produktbetingelser</w:t>
      </w:r>
      <w:bookmarkEnd w:id="122"/>
    </w:p>
    <w:tbl>
      <w:tblPr>
        <w:tblStyle w:val="PURTable"/>
        <w:tblW w:w="0" w:type="dxa"/>
        <w:tblLook w:val="04A0" w:firstRow="1" w:lastRow="0" w:firstColumn="1" w:lastColumn="0" w:noHBand="0" w:noVBand="1"/>
      </w:tblPr>
      <w:tblGrid>
        <w:gridCol w:w="3570"/>
        <w:gridCol w:w="3632"/>
        <w:gridCol w:w="3588"/>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Tidligere Udgaver: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True-Up: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DB045A">
      <w:pPr>
        <w:pStyle w:val="ProductList-Offering1SubSection"/>
        <w:outlineLvl w:val="3"/>
      </w:pPr>
      <w:bookmarkStart w:id="123" w:name="_Sec799"/>
      <w:r>
        <w:t>3. Brugerrettigheder</w:t>
      </w:r>
      <w:bookmarkEnd w:id="123"/>
    </w:p>
    <w:tbl>
      <w:tblPr>
        <w:tblStyle w:val="PURTable"/>
        <w:tblW w:w="0" w:type="dxa"/>
        <w:tblLook w:val="04A0" w:firstRow="1" w:lastRow="0" w:firstColumn="1" w:lastColumn="0" w:noHBand="0" w:noVBand="1"/>
      </w:tblPr>
      <w:tblGrid>
        <w:gridCol w:w="3553"/>
        <w:gridCol w:w="3594"/>
        <w:gridCol w:w="3643"/>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D37" w:rsidRDefault="00DB045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3.1 Adgang til Serversoftware</w:t>
      </w:r>
    </w:p>
    <w:tbl>
      <w:tblPr>
        <w:tblStyle w:val="PURTable"/>
        <w:tblW w:w="0" w:type="dxa"/>
        <w:tblLook w:val="04A0" w:firstRow="1" w:lastRow="0" w:firstColumn="1" w:lastColumn="0" w:noHBand="0" w:noVBand="1"/>
      </w:tblPr>
      <w:tblGrid>
        <w:gridCol w:w="3616"/>
        <w:gridCol w:w="3590"/>
        <w:gridCol w:w="3584"/>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6D37" w:rsidRDefault="00DB045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7E6D37" w:rsidRDefault="00DB045A">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7E6D37" w:rsidRDefault="00DB045A">
            <w:pPr>
              <w:pStyle w:val="ProductList-TableBody"/>
            </w:pPr>
            <w:r>
              <w:t>Bruger-SL til Skype for Business Online Plan 1</w:t>
            </w:r>
          </w:p>
        </w:tc>
      </w:tr>
      <w:tr w:rsidR="007E6D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E6D37" w:rsidRDefault="007E6D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E6D37" w:rsidRDefault="00DB045A">
            <w:pPr>
              <w:pStyle w:val="ProductList-TableBody"/>
            </w:pPr>
            <w:r>
              <w:t>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7E6D37" w:rsidRDefault="00DB045A">
            <w:pPr>
              <w:pStyle w:val="ProductList-TableBody"/>
            </w:pPr>
            <w:r>
              <w:t>Bruger-SL til Skype for Business Online Plan 2</w:t>
            </w:r>
          </w:p>
        </w:tc>
      </w:tr>
      <w:tr w:rsidR="007E6D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E6D37" w:rsidRDefault="007E6D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E6D37" w:rsidRDefault="00DB045A">
            <w:pPr>
              <w:pStyle w:val="ProductList-TableBody"/>
            </w:pPr>
            <w:r>
              <w:t>Bruger-SL til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E6D37" w:rsidRDefault="00DB045A">
            <w:pPr>
              <w:pStyle w:val="ProductList-TableBody"/>
            </w:pPr>
            <w:r>
              <w:t>Bruger-SL til Skype for Business Online Plan 2G</w:t>
            </w:r>
          </w:p>
        </w:tc>
      </w:tr>
      <w:tr w:rsidR="007E6D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6D37" w:rsidRDefault="007E6D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6D37" w:rsidRDefault="00DB045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7E6D37" w:rsidRDefault="007E6D37">
            <w:pPr>
              <w:pStyle w:val="ProductList-TableBody"/>
            </w:pPr>
          </w:p>
        </w:tc>
      </w:tr>
    </w:tbl>
    <w:p w:rsidR="007E6D37" w:rsidRDefault="007E6D37">
      <w:pPr>
        <w:pStyle w:val="ProductList-Body"/>
      </w:pPr>
    </w:p>
    <w:p w:rsidR="007E6D37" w:rsidRDefault="00DB045A">
      <w:pPr>
        <w:pStyle w:val="ProductList-SubClauseHeading"/>
        <w:outlineLvl w:val="5"/>
      </w:pPr>
      <w:r>
        <w:t>3.1.1 Yderligere Funktionalitet Forbundet med Enterprise CAL til Skype for Business Server</w:t>
      </w:r>
    </w:p>
    <w:p w:rsidR="007E6D37" w:rsidRDefault="00DB045A">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499"/>
        <w:gridCol w:w="3455"/>
        <w:gridCol w:w="3476"/>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6D37" w:rsidRDefault="00DB045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7E6D37" w:rsidRDefault="00DB045A">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E6D37" w:rsidRDefault="00DB045A">
            <w:pPr>
              <w:pStyle w:val="ProductList-TableBody"/>
            </w:pPr>
            <w:r>
              <w:t>Bruger-SL til Skype for Business Online Plan 2</w:t>
            </w:r>
          </w:p>
        </w:tc>
      </w:tr>
      <w:tr w:rsidR="007E6D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E6D37" w:rsidRDefault="007E6D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E6D37" w:rsidRDefault="00DB045A">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7E6D37" w:rsidRDefault="00DB045A">
            <w:pPr>
              <w:pStyle w:val="ProductList-TableBody"/>
            </w:pPr>
            <w:r>
              <w:t>Bruger-SL til Skype for Business Online Plan 2G</w:t>
            </w:r>
          </w:p>
        </w:tc>
      </w:tr>
      <w:tr w:rsidR="007E6D3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E6D37" w:rsidRDefault="007E6D3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E6D37" w:rsidRDefault="00DB045A">
            <w:pPr>
              <w:pStyle w:val="ProductList-TableBody"/>
            </w:pPr>
            <w:r>
              <w:t>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E6D37" w:rsidRDefault="00DB045A">
            <w:pPr>
              <w:pStyle w:val="ProductList-TableBody"/>
            </w:pPr>
            <w:r>
              <w:t>Bruger-SL til Live Meeting Professional</w:t>
            </w:r>
            <w:r>
              <w:fldChar w:fldCharType="begin"/>
            </w:r>
            <w:r>
              <w:instrText xml:space="preserve"> XE "Live Meeting Professional" </w:instrText>
            </w:r>
            <w:r>
              <w:fldChar w:fldCharType="end"/>
            </w:r>
          </w:p>
        </w:tc>
      </w:tr>
      <w:tr w:rsidR="007E6D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6D37" w:rsidRDefault="007E6D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6D37" w:rsidRDefault="00DB045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7E6D37" w:rsidRDefault="007E6D37">
            <w:pPr>
              <w:pStyle w:val="ProductList-TableBody"/>
            </w:pPr>
          </w:p>
        </w:tc>
      </w:tr>
    </w:tbl>
    <w:p w:rsidR="007E6D37" w:rsidRDefault="007E6D37">
      <w:pPr>
        <w:pStyle w:val="ProductList-BodyIndented"/>
      </w:pPr>
    </w:p>
    <w:p w:rsidR="007E6D37" w:rsidRDefault="00DB045A">
      <w:pPr>
        <w:pStyle w:val="ProductList-SubClauseHeading"/>
        <w:outlineLvl w:val="5"/>
      </w:pPr>
      <w:r>
        <w:t>3.1.2 Yderligere Funktionalitet Forbundet med CAL til Skype for Business Server Plus</w:t>
      </w:r>
    </w:p>
    <w:p w:rsidR="007E6D37" w:rsidRDefault="00DB045A">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16"/>
        <w:gridCol w:w="3453"/>
        <w:gridCol w:w="3461"/>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6D37" w:rsidRDefault="00DB045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7E6D37" w:rsidRDefault="00DB045A">
            <w:pPr>
              <w:pStyle w:val="ProductList-TableBody"/>
            </w:pPr>
            <w:r>
              <w:t>CAL til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7E6D37" w:rsidRDefault="00DB045A">
            <w:pPr>
              <w:pStyle w:val="ProductList-TableBody"/>
            </w:pPr>
            <w:r>
              <w:t xml:space="preserve">Licens Svarende til CAL (se </w:t>
            </w:r>
            <w:hyperlink w:anchor="_Sec591">
              <w:r>
                <w:rPr>
                  <w:color w:val="00467F"/>
                  <w:u w:val="single"/>
                </w:rPr>
                <w:t>Bilag A</w:t>
              </w:r>
            </w:hyperlink>
            <w:r>
              <w:t>)</w:t>
            </w:r>
          </w:p>
        </w:tc>
      </w:tr>
      <w:tr w:rsidR="007E6D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6D37" w:rsidRDefault="007E6D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6D37" w:rsidRDefault="00DB045A">
            <w:pPr>
              <w:pStyle w:val="ProductList-TableBody"/>
            </w:pPr>
            <w:r>
              <w:t>Bruger-SL til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7E6D37" w:rsidRDefault="00DB045A">
            <w:pPr>
              <w:pStyle w:val="ProductList-TableBody"/>
            </w:pPr>
            <w:r>
              <w:t>CAL til Skype for Business Plus (Bruger-SL)</w:t>
            </w:r>
          </w:p>
        </w:tc>
      </w:tr>
    </w:tbl>
    <w:p w:rsidR="007E6D37" w:rsidRDefault="007E6D37">
      <w:pPr>
        <w:pStyle w:val="ProductList-BodyIndented"/>
      </w:pPr>
    </w:p>
    <w:p w:rsidR="007E6D37" w:rsidRDefault="00DB045A">
      <w:pPr>
        <w:pStyle w:val="ProductList-ClauseHeading"/>
        <w:outlineLvl w:val="4"/>
      </w:pPr>
      <w:r>
        <w:t>3.2 Yderligere Software</w:t>
      </w:r>
    </w:p>
    <w:tbl>
      <w:tblPr>
        <w:tblStyle w:val="PURTable"/>
        <w:tblW w:w="0" w:type="dxa"/>
        <w:tblLook w:val="04A0" w:firstRow="1" w:lastRow="0" w:firstColumn="1" w:lastColumn="0" w:noHBand="0" w:noVBand="1"/>
      </w:tblPr>
      <w:tblGrid>
        <w:gridCol w:w="3665"/>
        <w:gridCol w:w="3573"/>
        <w:gridCol w:w="3552"/>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Audio/Video Conferencing Server-rolle</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Director-rolle</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Mediation Server-rolle</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Microsoft Lync Server 2013 Group Chat Administration Tool</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PowerShell Snap-in</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Survivable Branch Appliance-rolle</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Video Interop Server-rolle</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pPr>
          </w:p>
        </w:tc>
      </w:tr>
    </w:tbl>
    <w:p w:rsidR="007E6D37" w:rsidRDefault="00DB045A">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52"/>
        <w:gridCol w:w="3633"/>
        <w:gridCol w:w="360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Fail-Over-rettigheder: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4">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Roamingrettigheder: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URBreadcrumb"/>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1HeadingNoBorder"/>
        <w:outlineLvl w:val="1"/>
      </w:pPr>
      <w:bookmarkStart w:id="125" w:name="_Sec883"/>
      <w:r>
        <w:t>R Server</w:t>
      </w:r>
      <w:bookmarkEnd w:id="125"/>
      <w:r>
        <w:fldChar w:fldCharType="begin"/>
      </w:r>
      <w:r>
        <w:instrText xml:space="preserve"> TC "</w:instrText>
      </w:r>
      <w:bookmarkStart w:id="126" w:name="_Toc462773194"/>
      <w:r>
        <w:instrText>R Server</w:instrText>
      </w:r>
      <w:bookmarkEnd w:id="126"/>
      <w:r>
        <w:instrText>" \l 2</w:instrText>
      </w:r>
      <w:r>
        <w:fldChar w:fldCharType="end"/>
      </w:r>
    </w:p>
    <w:p w:rsidR="007E6D37" w:rsidRDefault="00DB045A">
      <w:pPr>
        <w:pStyle w:val="ProductList-Offering1SubSection"/>
        <w:outlineLvl w:val="2"/>
      </w:pPr>
      <w:bookmarkStart w:id="127" w:name="_Sec884"/>
      <w:r>
        <w:t>1. Programtilgængelighed</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7E6D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E6D37" w:rsidRDefault="00DB045A">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4160" w:type="dxa"/>
            <w:tcBorders>
              <w:top w:val="none" w:sz="4" w:space="0" w:color="FFFFFF"/>
              <w:left w:val="none" w:sz="4" w:space="0" w:color="FFFFFF"/>
              <w:bottom w:val="dashed" w:sz="4" w:space="0" w:color="BFBFBF"/>
              <w:right w:val="none" w:sz="4" w:space="0" w:color="FFFFFF"/>
            </w:tcBorders>
          </w:tcPr>
          <w:p w:rsidR="007E6D37" w:rsidRDefault="00DB045A">
            <w:pPr>
              <w:pStyle w:val="ProductList-TableBody"/>
            </w:pPr>
            <w:r>
              <w:t>R Server 2016 til Hadoop</w:t>
            </w:r>
            <w:r>
              <w:fldChar w:fldCharType="begin"/>
            </w:r>
            <w:r>
              <w:instrText xml:space="preserve"> XE "R Server 2016 til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7E6D37" w:rsidRDefault="00DB045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7E6D37" w:rsidRDefault="007E6D37">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7E6D37" w:rsidRDefault="007E6D3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E6D37" w:rsidRDefault="007E6D3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none" w:sz="4" w:space="0" w:color="FFFFFF"/>
              <w:bottom w:val="dashed" w:sz="4" w:space="0" w:color="BFBFBF"/>
              <w:right w:val="none" w:sz="4" w:space="0" w:color="FFFFFF"/>
            </w:tcBorders>
          </w:tcPr>
          <w:p w:rsidR="007E6D37" w:rsidRDefault="00DB045A">
            <w:pPr>
              <w:pStyle w:val="ProductList-TableBody"/>
            </w:pPr>
            <w:r>
              <w:t>R Server 2016 til Linux</w:t>
            </w:r>
            <w:r>
              <w:fldChar w:fldCharType="begin"/>
            </w:r>
            <w:r>
              <w:instrText xml:space="preserve"> XE "R Server 2016 til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E6D37" w:rsidRDefault="00DB045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E6D37" w:rsidRDefault="007E6D3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E6D37" w:rsidRDefault="007E6D3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E6D37" w:rsidRDefault="007E6D3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none" w:sz="4" w:space="0" w:color="FFFFFF"/>
              <w:bottom w:val="none" w:sz="4" w:space="0" w:color="BFBFBF"/>
              <w:right w:val="none" w:sz="4" w:space="0" w:color="FFFFFF"/>
            </w:tcBorders>
          </w:tcPr>
          <w:p w:rsidR="007E6D37" w:rsidRDefault="00DB045A">
            <w:pPr>
              <w:pStyle w:val="ProductList-TableBody"/>
            </w:pPr>
            <w:r>
              <w:t>R Server 2016 til Teradata DB</w:t>
            </w:r>
            <w:r>
              <w:fldChar w:fldCharType="begin"/>
            </w:r>
            <w:r>
              <w:instrText xml:space="preserve"> XE "R Server 2016 til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7E6D37" w:rsidRDefault="00DB045A">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7E6D37" w:rsidRDefault="007E6D37">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7E6D37" w:rsidRDefault="007E6D37">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7E6D37" w:rsidRDefault="007E6D3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7E6D37" w:rsidRDefault="00DB045A">
      <w:pPr>
        <w:pStyle w:val="ProductList-Offering1SubSection"/>
        <w:outlineLvl w:val="2"/>
      </w:pPr>
      <w:bookmarkStart w:id="128" w:name="_Sec885"/>
      <w:r>
        <w:t>2. Produktbetingelser</w:t>
      </w:r>
      <w:bookmarkEnd w:id="128"/>
    </w:p>
    <w:tbl>
      <w:tblPr>
        <w:tblStyle w:val="PURTable"/>
        <w:tblW w:w="0" w:type="dxa"/>
        <w:tblLook w:val="04A0" w:firstRow="1" w:lastRow="0" w:firstColumn="1" w:lastColumn="0" w:noHBand="0" w:noVBand="1"/>
      </w:tblPr>
      <w:tblGrid>
        <w:gridCol w:w="3570"/>
        <w:gridCol w:w="3632"/>
        <w:gridCol w:w="3588"/>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Tidligere Udgaver: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Bilag B</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True-Up: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DB045A">
      <w:pPr>
        <w:pStyle w:val="ProductList-Offering1SubSection"/>
        <w:outlineLvl w:val="2"/>
      </w:pPr>
      <w:bookmarkStart w:id="129" w:name="_Sec886"/>
      <w:r>
        <w:t>3. Brugerrettigheder</w:t>
      </w:r>
      <w:bookmarkEnd w:id="129"/>
    </w:p>
    <w:tbl>
      <w:tblPr>
        <w:tblStyle w:val="PURTable"/>
        <w:tblW w:w="0" w:type="dxa"/>
        <w:tblLook w:val="04A0" w:firstRow="1" w:lastRow="0" w:firstColumn="1" w:lastColumn="0" w:noHBand="0" w:noVBand="1"/>
      </w:tblPr>
      <w:tblGrid>
        <w:gridCol w:w="3586"/>
        <w:gridCol w:w="3629"/>
        <w:gridCol w:w="357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r>
              <w:t xml:space="preserve"> – Linux-udgaver, </w:t>
            </w:r>
            <w:hyperlink w:anchor="_Sec545">
              <w:r>
                <w:rPr>
                  <w:color w:val="00467F"/>
                  <w:u w:val="single"/>
                </w:rPr>
                <w:t xml:space="preserve">Særlige servere </w:t>
              </w:r>
            </w:hyperlink>
            <w:r>
              <w:t>– Hadoop- og Teradata DB-versioner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Særlig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Yderligere Software: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Inkluderede teknologier: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3"/>
      </w:pPr>
      <w:r>
        <w:t>3.1 R Server 2016 til Hadoop og R Server til Teradata DB</w:t>
      </w:r>
    </w:p>
    <w:p w:rsidR="007E6D37" w:rsidRDefault="00DB045A">
      <w:pPr>
        <w:pStyle w:val="ProductList-Body"/>
      </w:pPr>
      <w:r>
        <w:t xml:space="preserve">Hver Serverlicens til R Server 2016 til Hadoop og R Server 2016 til Teradata DB dækker op til 24 kerner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7E6D37" w:rsidRDefault="007E6D37">
      <w:pPr>
        <w:pStyle w:val="ProductList-Body"/>
      </w:pPr>
    </w:p>
    <w:p w:rsidR="007E6D37" w:rsidRDefault="00DB045A">
      <w:pPr>
        <w:pStyle w:val="ProductList-ClauseHeading"/>
        <w:outlineLvl w:val="3"/>
      </w:pPr>
      <w:r>
        <w:t>3.2 Biblioteker under GNU Lesser General Public License</w:t>
      </w:r>
    </w:p>
    <w:p w:rsidR="007E6D37" w:rsidRDefault="00DB045A">
      <w:pPr>
        <w:pStyle w:val="ProductList-Body"/>
      </w:pP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foretage reverse engineering, dekompilere eller adskille R Server-software eller på anden måde forsøge at aflede kildekoden til R Server-softwaren (alle versioner), men kun i det omfang det kræves for at foretage fejlfinding på ændringer i biblioteker, der er licenseret i henhold til GNU Lesser General Public License, der medfølge og være linket til i softwaren.</w:t>
      </w:r>
    </w:p>
    <w:p w:rsidR="007E6D37" w:rsidRDefault="00DB045A">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52"/>
        <w:gridCol w:w="3633"/>
        <w:gridCol w:w="360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Fail-Over-rettigheder: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Roamingrettigheder: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SA Equivalent Rights: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URBreadcrumb"/>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1HeadingNoBorder"/>
        <w:outlineLvl w:val="1"/>
      </w:pPr>
      <w:bookmarkStart w:id="131" w:name="_Sec614"/>
      <w:r>
        <w:t>SQL Server</w:t>
      </w:r>
      <w:bookmarkEnd w:id="131"/>
      <w:r>
        <w:fldChar w:fldCharType="begin"/>
      </w:r>
      <w:r>
        <w:instrText xml:space="preserve"> TC "</w:instrText>
      </w:r>
      <w:bookmarkStart w:id="132" w:name="_Toc462773195"/>
      <w:r>
        <w:instrText>SQL Server</w:instrText>
      </w:r>
      <w:bookmarkEnd w:id="132"/>
      <w:r>
        <w:instrText>" \l 2</w:instrText>
      </w:r>
      <w:r>
        <w:fldChar w:fldCharType="end"/>
      </w:r>
    </w:p>
    <w:p w:rsidR="007E6D37" w:rsidRDefault="00DB045A">
      <w:pPr>
        <w:pStyle w:val="ProductList-Offering1SubSection"/>
        <w:outlineLvl w:val="2"/>
      </w:pPr>
      <w:bookmarkStart w:id="133" w:name="_Sec688"/>
      <w:r>
        <w:t>1. Programtilgængelighed</w:t>
      </w:r>
      <w:bookmarkEnd w:id="133"/>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7E6D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416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SQL Server 2016 Standard Core</w:t>
            </w:r>
            <w:r>
              <w:fldChar w:fldCharType="begin"/>
            </w:r>
            <w:r>
              <w:instrText xml:space="preserve"> XE "SQL Server 2016 Standard Core" </w:instrText>
            </w:r>
            <w:r>
              <w:fldChar w:fldCharType="end"/>
            </w:r>
            <w:r>
              <w:t xml:space="preserve"> (2-paks kernelicens)</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SQL Server 2016 Enterprise Core</w:t>
            </w:r>
            <w:r>
              <w:fldChar w:fldCharType="begin"/>
            </w:r>
            <w:r>
              <w:instrText xml:space="preserve"> XE "SQL Server 2016 Enterprise Core" </w:instrText>
            </w:r>
            <w:r>
              <w:fldChar w:fldCharType="end"/>
            </w:r>
            <w:r>
              <w:t xml:space="preserve"> (2-paks kernelicens)</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pPr>
            <w:r>
              <w:rPr>
                <w:color w:val="000000"/>
              </w:rPr>
              <w:t>CAL til SQL Server 2016</w:t>
            </w:r>
            <w:r>
              <w:fldChar w:fldCharType="begin"/>
            </w:r>
            <w:r>
              <w:instrText xml:space="preserve"> XE "CAL til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7E6D37" w:rsidRDefault="00DB045A">
      <w:pPr>
        <w:pStyle w:val="ProductList-Offering1SubSection"/>
        <w:outlineLvl w:val="2"/>
      </w:pPr>
      <w:bookmarkStart w:id="134" w:name="_Sec743"/>
      <w:r>
        <w:t>2. Produktbetingelser</w:t>
      </w:r>
      <w:bookmarkEnd w:id="134"/>
    </w:p>
    <w:tbl>
      <w:tblPr>
        <w:tblStyle w:val="PURTable"/>
        <w:tblW w:w="0" w:type="dxa"/>
        <w:tblLook w:val="04A0" w:firstRow="1" w:lastRow="0" w:firstColumn="1" w:lastColumn="0" w:noHBand="0" w:noVBand="1"/>
      </w:tblPr>
      <w:tblGrid>
        <w:gridCol w:w="3570"/>
        <w:gridCol w:w="3632"/>
        <w:gridCol w:w="3588"/>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True-Up: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3"/>
      </w:pPr>
      <w:r>
        <w:t>2.1 SQL Server 2016 Enterprise</w:t>
      </w:r>
    </w:p>
    <w:p w:rsidR="007E6D37" w:rsidRDefault="00DB045A">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til SQL Server 2016 Enterprise </w:t>
      </w:r>
      <w:r>
        <w:fldChar w:fldCharType="begin"/>
      </w:r>
      <w:r>
        <w:instrText xml:space="preserve"> XE "SQL Server 2016 Enterprise " </w:instrText>
      </w:r>
      <w:r>
        <w:fldChar w:fldCharType="end"/>
      </w:r>
      <w:r>
        <w:t xml:space="preserve"> (Server/CAL). Eksisterende SA-kunder, der opgraderer til 2016-versionen, bør se licensvilkårene i </w:t>
      </w:r>
      <w:hyperlink r:id="rId55">
        <w:r>
          <w:rPr>
            <w:color w:val="00467F"/>
            <w:u w:val="single"/>
          </w:rPr>
          <w:t>Produktvilkårene fra juni 2016</w:t>
        </w:r>
      </w:hyperlink>
      <w:r>
        <w:t>.</w:t>
      </w:r>
    </w:p>
    <w:p w:rsidR="007E6D37" w:rsidRDefault="007E6D37">
      <w:pPr>
        <w:pStyle w:val="ProductList-Body"/>
      </w:pPr>
    </w:p>
    <w:p w:rsidR="007E6D37" w:rsidRDefault="00DB045A">
      <w:pPr>
        <w:pStyle w:val="ProductList-ClauseHeading"/>
        <w:outlineLvl w:val="3"/>
      </w:pPr>
      <w:r>
        <w:t>2.2 SQL Server Parallel Data Warehouse</w:t>
      </w:r>
    </w:p>
    <w:p w:rsidR="007E6D37" w:rsidRDefault="00DB045A">
      <w:pPr>
        <w:pStyle w:val="ProductList-Body"/>
      </w:pPr>
      <w:r>
        <w:t>SQL Server Parallel Data Warehouse er en installationsmulighed for SQL Server 2016 Enterprise-kunder</w:t>
      </w:r>
      <w:r>
        <w:fldChar w:fldCharType="begin"/>
      </w:r>
      <w:r>
        <w:instrText xml:space="preserve"> XE "SQL Server 2016 Enterprise-kunder" </w:instrText>
      </w:r>
      <w:r>
        <w:fldChar w:fldCharType="end"/>
      </w:r>
      <w:r>
        <w:t>. Kunder er kun berettigede til at bruge de softwarebuilds, der er gjort tilgængelige i løbet af SA-dækningens løbetid.</w:t>
      </w:r>
    </w:p>
    <w:p w:rsidR="007E6D37" w:rsidRDefault="007E6D37">
      <w:pPr>
        <w:pStyle w:val="ProductList-Body"/>
      </w:pPr>
    </w:p>
    <w:p w:rsidR="007E6D37" w:rsidRDefault="00DB045A">
      <w:pPr>
        <w:pStyle w:val="ProductList-ClauseHeading"/>
        <w:outlineLvl w:val="3"/>
      </w:pPr>
      <w:r>
        <w:t>2.3 SQL Server Parallel Data Warehouse Valgfri Build uden Oracle Java</w:t>
      </w:r>
    </w:p>
    <w:p w:rsidR="007E6D37" w:rsidRDefault="00DB045A">
      <w:pPr>
        <w:pStyle w:val="ProductList-Body"/>
      </w:pPr>
      <w:r>
        <w:t xml:space="preserve">Kunder kan erhverve et build af produktet med Oracle Java eller (på anmodning) uden Oracle Java. Se </w:t>
      </w:r>
      <w:hyperlink r:id="rId56">
        <w:r>
          <w:rPr>
            <w:color w:val="00467F"/>
            <w:u w:val="single"/>
          </w:rPr>
          <w:t>http://www.microsoft.com/en-us/sqlserver/solutions-technologies/data-warehousing/pdw.aspx</w:t>
        </w:r>
      </w:hyperlink>
      <w:r>
        <w:t xml:space="preserve"> for yderligere oplysninger.</w:t>
      </w:r>
    </w:p>
    <w:p w:rsidR="007E6D37" w:rsidRDefault="00DB045A">
      <w:pPr>
        <w:pStyle w:val="ProductList-Offering1SubSection"/>
        <w:outlineLvl w:val="2"/>
      </w:pPr>
      <w:bookmarkStart w:id="135" w:name="_Sec794"/>
      <w:r>
        <w:t>3. Brugerrettigheder</w:t>
      </w:r>
      <w:bookmarkEnd w:id="135"/>
    </w:p>
    <w:tbl>
      <w:tblPr>
        <w:tblStyle w:val="PURTable"/>
        <w:tblW w:w="0" w:type="dxa"/>
        <w:tblLook w:val="04A0" w:firstRow="1" w:lastRow="0" w:firstColumn="1" w:lastColumn="0" w:noHBand="0" w:noVBand="1"/>
      </w:tblPr>
      <w:tblGrid>
        <w:gridCol w:w="3549"/>
        <w:gridCol w:w="3596"/>
        <w:gridCol w:w="364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3"/>
      </w:pPr>
      <w:r>
        <w:t>3.1 Adgang til Serversoftware</w:t>
      </w:r>
    </w:p>
    <w:tbl>
      <w:tblPr>
        <w:tblStyle w:val="PURTable"/>
        <w:tblW w:w="0" w:type="dxa"/>
        <w:tblLook w:val="04A0" w:firstRow="1" w:lastRow="0" w:firstColumn="1" w:lastColumn="0" w:noHBand="0" w:noVBand="1"/>
      </w:tblPr>
      <w:tblGrid>
        <w:gridCol w:w="3645"/>
        <w:gridCol w:w="3598"/>
        <w:gridCol w:w="3547"/>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E6D37" w:rsidRDefault="00DB045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7E6D37" w:rsidRDefault="00DB045A">
            <w:pPr>
              <w:pStyle w:val="ProductList-TableBody"/>
            </w:pPr>
            <w:r>
              <w:t>CAL til SQL Server 2016</w:t>
            </w:r>
          </w:p>
        </w:tc>
        <w:tc>
          <w:tcPr>
            <w:tcW w:w="4040" w:type="dxa"/>
            <w:tcBorders>
              <w:top w:val="single" w:sz="18" w:space="0" w:color="0072C6"/>
              <w:left w:val="none" w:sz="4" w:space="0" w:color="000000"/>
              <w:bottom w:val="single" w:sz="4" w:space="0" w:color="000000"/>
              <w:right w:val="single" w:sz="4" w:space="0" w:color="000000"/>
            </w:tcBorders>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3"/>
      </w:pPr>
      <w:r>
        <w:t>3.2 Automatiske Opdateringer til Tidligere Versioner af SQL Server</w:t>
      </w:r>
    </w:p>
    <w:p w:rsidR="007E6D37" w:rsidRDefault="00DB045A">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rsidR="007E6D37" w:rsidRDefault="007E6D37">
      <w:pPr>
        <w:pStyle w:val="ProductList-Body"/>
      </w:pPr>
    </w:p>
    <w:p w:rsidR="007E6D37" w:rsidRDefault="00DB045A">
      <w:pPr>
        <w:pStyle w:val="ProductList-ClauseHeading"/>
        <w:outlineLvl w:val="3"/>
      </w:pPr>
      <w:r>
        <w:t>3.3 Kørsel af Forekomster til Standardudgave</w:t>
      </w:r>
    </w:p>
    <w:p w:rsidR="007E6D37" w:rsidRDefault="00DB045A">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7E6D37" w:rsidRDefault="007E6D37">
      <w:pPr>
        <w:pStyle w:val="ProductList-Body"/>
      </w:pPr>
    </w:p>
    <w:p w:rsidR="007E6D37" w:rsidRDefault="00DB045A">
      <w:pPr>
        <w:pStyle w:val="ProductList-ClauseHeading"/>
        <w:outlineLvl w:val="3"/>
      </w:pPr>
      <w:r>
        <w:t>3.4 Fail-Over-servere til Parallel Data Warehouse (PDW)</w:t>
      </w:r>
    </w:p>
    <w:p w:rsidR="007E6D37" w:rsidRDefault="00DB045A">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rsidR="007E6D37" w:rsidRDefault="007E6D37">
      <w:pPr>
        <w:pStyle w:val="ProductList-Body"/>
      </w:pPr>
    </w:p>
    <w:p w:rsidR="007E6D37" w:rsidRDefault="00DB045A">
      <w:pPr>
        <w:pStyle w:val="ProductList-ClauseHeading"/>
        <w:outlineLvl w:val="3"/>
      </w:pPr>
      <w:r>
        <w:t>3.5 Yderligere Software</w:t>
      </w:r>
    </w:p>
    <w:p w:rsidR="007E6D37" w:rsidRDefault="00DB045A">
      <w:pPr>
        <w:pStyle w:val="ProductList-SubClauseHeading"/>
        <w:outlineLvl w:val="4"/>
      </w:pPr>
      <w:r>
        <w:t>3.5.1 Yderligere Software – Alle (undtagen Parallel Data Warehouse)</w:t>
      </w:r>
    </w:p>
    <w:tbl>
      <w:tblPr>
        <w:tblStyle w:val="PURTable0"/>
        <w:tblW w:w="0" w:type="dxa"/>
        <w:tblLook w:val="04A0" w:firstRow="1" w:lastRow="0" w:firstColumn="1" w:lastColumn="0" w:noHBand="0" w:noVBand="1"/>
      </w:tblPr>
      <w:tblGrid>
        <w:gridCol w:w="3628"/>
        <w:gridCol w:w="3401"/>
        <w:gridCol w:w="3401"/>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Client Tools Connectivity</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Distributed Replay Client</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Management Tools - Complete</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pPr>
          </w:p>
        </w:tc>
      </w:tr>
    </w:tbl>
    <w:p w:rsidR="007E6D37" w:rsidRDefault="007E6D37">
      <w:pPr>
        <w:pStyle w:val="ProductList-BodyIndented"/>
      </w:pPr>
    </w:p>
    <w:p w:rsidR="007E6D37" w:rsidRDefault="00DB045A">
      <w:pPr>
        <w:pStyle w:val="ProductList-SubClauseHeading"/>
        <w:outlineLvl w:val="4"/>
      </w:pPr>
      <w:r>
        <w:t>3.5.2 Yderligere Software – Parallel Data Warehouse</w:t>
      </w:r>
    </w:p>
    <w:tbl>
      <w:tblPr>
        <w:tblStyle w:val="PURTable0"/>
        <w:tblW w:w="0" w:type="dxa"/>
        <w:tblLook w:val="04A0" w:firstRow="1" w:lastRow="0" w:firstColumn="1" w:lastColumn="0" w:noHBand="0" w:noVBand="1"/>
      </w:tblPr>
      <w:tblGrid>
        <w:gridCol w:w="3558"/>
        <w:gridCol w:w="3436"/>
        <w:gridCol w:w="3436"/>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7E6D37" w:rsidRDefault="007E6D3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E6D37" w:rsidRDefault="007E6D37">
            <w:pPr>
              <w:pStyle w:val="ProductList-TableBody"/>
            </w:pPr>
          </w:p>
        </w:tc>
      </w:tr>
    </w:tbl>
    <w:p w:rsidR="007E6D37" w:rsidRDefault="00DB045A">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52"/>
        <w:gridCol w:w="3633"/>
        <w:gridCol w:w="360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SQL Server 2014 Business Intelligence og Parallel Data Warehouse (afsnit 4)</w:t>
            </w:r>
          </w:p>
          <w:p w:rsidR="007E6D37" w:rsidRDefault="00620C1F">
            <w:pPr>
              <w:pStyle w:val="ProductList-TableBody"/>
            </w:pPr>
            <w:hyperlink r:id="rId57">
              <w:r w:rsidR="00DB045A">
                <w:rPr>
                  <w:color w:val="00467F"/>
                  <w:u w:val="single"/>
                </w:rPr>
                <w:t>Produktliste – marts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Roamingrettigheder: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SA Equivalent Rights: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URBreadcrumb"/>
      </w:pPr>
    </w:p>
    <w:p w:rsidR="007E6D37" w:rsidRDefault="00DB045A">
      <w:pPr>
        <w:pStyle w:val="ProductList-ClauseHeading"/>
        <w:outlineLvl w:val="3"/>
      </w:pPr>
      <w:r>
        <w:t>4.1 SQL Server 2016 Enterprise Core – Ubegrænset Virtualisering</w:t>
      </w:r>
    </w:p>
    <w:p w:rsidR="007E6D37" w:rsidRDefault="00DB045A">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7E6D37" w:rsidRDefault="007E6D37">
      <w:pPr>
        <w:pStyle w:val="ProductList-Body"/>
      </w:pPr>
    </w:p>
    <w:p w:rsidR="007E6D37" w:rsidRDefault="00DB045A">
      <w:pPr>
        <w:pStyle w:val="ProductList-ClauseHeading"/>
        <w:outlineLvl w:val="3"/>
      </w:pPr>
      <w:r>
        <w:t>4.2 Opdatering af Funktioner i SQL Server 2016 Enterprise Core - Parallel Data Warehouse</w:t>
      </w:r>
    </w:p>
    <w:p w:rsidR="007E6D37" w:rsidRDefault="00DB045A">
      <w:pPr>
        <w:pStyle w:val="ProductList-Body"/>
      </w:pPr>
      <w:r>
        <w:t>Kunder med SA-dækning er berettigede til funktionsversioner af Parallel Data Warehouse (f.eks. opdatering af udstyr), der er tilgængelige mellem større produktversioner.</w:t>
      </w:r>
    </w:p>
    <w:p w:rsidR="007E6D37" w:rsidRDefault="007E6D37">
      <w:pPr>
        <w:pStyle w:val="ProductList-Body"/>
      </w:pPr>
    </w:p>
    <w:p w:rsidR="007E6D37" w:rsidRDefault="00DB045A">
      <w:pPr>
        <w:pStyle w:val="ProductList-ClauseHeading"/>
        <w:outlineLvl w:val="3"/>
      </w:pPr>
      <w:r>
        <w:t>4.3 SQL Server Buy-Out-Mulighed under Enrollment for Application Platform (EAP)</w:t>
      </w:r>
    </w:p>
    <w:p w:rsidR="007E6D37" w:rsidRDefault="00DB045A">
      <w:pPr>
        <w:pStyle w:val="ProductList-Body"/>
      </w:pPr>
      <w:r>
        <w:t>Kunder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7E6D37" w:rsidRDefault="007E6D37">
      <w:pPr>
        <w:pStyle w:val="PURBreadcrumb"/>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GroupHeading"/>
        <w:outlineLvl w:val="1"/>
      </w:pPr>
      <w:bookmarkStart w:id="137" w:name="_Sec615"/>
      <w:r>
        <w:t>System Center</w:t>
      </w:r>
      <w:bookmarkEnd w:id="137"/>
      <w:r>
        <w:fldChar w:fldCharType="begin"/>
      </w:r>
      <w:r>
        <w:instrText xml:space="preserve"> TC "</w:instrText>
      </w:r>
      <w:bookmarkStart w:id="138" w:name="_Toc462773196"/>
      <w:r>
        <w:instrText>System Center</w:instrText>
      </w:r>
      <w:bookmarkEnd w:id="138"/>
      <w:r>
        <w:instrText>" \l 2</w:instrText>
      </w:r>
      <w:r>
        <w:fldChar w:fldCharType="end"/>
      </w:r>
    </w:p>
    <w:p w:rsidR="007E6D37" w:rsidRDefault="00DB045A">
      <w:pPr>
        <w:pStyle w:val="ProductList-Offering2HeadingNoBorder"/>
        <w:outlineLvl w:val="2"/>
      </w:pPr>
      <w:bookmarkStart w:id="139" w:name="_Sec642"/>
      <w:r>
        <w:t>System Center Server</w:t>
      </w:r>
      <w:bookmarkEnd w:id="139"/>
      <w:r>
        <w:fldChar w:fldCharType="begin"/>
      </w:r>
      <w:r>
        <w:instrText xml:space="preserve"> TC "</w:instrText>
      </w:r>
      <w:bookmarkStart w:id="140" w:name="_Toc462773197"/>
      <w:r>
        <w:instrText>System Center Server</w:instrText>
      </w:r>
      <w:bookmarkEnd w:id="140"/>
      <w:r>
        <w:instrText>" \l 3</w:instrText>
      </w:r>
      <w:r>
        <w:fldChar w:fldCharType="end"/>
      </w:r>
    </w:p>
    <w:p w:rsidR="007E6D37" w:rsidRDefault="00DB045A">
      <w:pPr>
        <w:pStyle w:val="ProductList-Offering1SubSection"/>
        <w:outlineLvl w:val="3"/>
      </w:pPr>
      <w:bookmarkStart w:id="141" w:name="_Sec689"/>
      <w:r>
        <w:t>1. Programtilgængelighed</w:t>
      </w:r>
      <w:bookmarkEnd w:id="141"/>
    </w:p>
    <w:tbl>
      <w:tblPr>
        <w:tblStyle w:val="PURTable"/>
        <w:tblW w:w="0" w:type="dxa"/>
        <w:tblLook w:val="04A0" w:firstRow="1" w:lastRow="0" w:firstColumn="1" w:lastColumn="0" w:noHBand="0" w:noVBand="1"/>
      </w:tblPr>
      <w:tblGrid>
        <w:gridCol w:w="4043"/>
        <w:gridCol w:w="615"/>
        <w:gridCol w:w="602"/>
        <w:gridCol w:w="611"/>
        <w:gridCol w:w="606"/>
        <w:gridCol w:w="609"/>
        <w:gridCol w:w="611"/>
        <w:gridCol w:w="615"/>
        <w:gridCol w:w="634"/>
        <w:gridCol w:w="618"/>
        <w:gridCol w:w="612"/>
        <w:gridCol w:w="608"/>
      </w:tblGrid>
      <w:tr w:rsidR="007E6D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416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pPr>
            <w:r>
              <w:t>System Center 2016 Data Center-serverstyringslicens</w:t>
            </w:r>
            <w:r>
              <w:fldChar w:fldCharType="begin"/>
            </w:r>
            <w:r>
              <w:instrText xml:space="preserve"> XE "System Center 2016 Data Center-serverstyringslicens" </w:instrText>
            </w:r>
            <w:r>
              <w:fldChar w:fldCharType="end"/>
            </w:r>
            <w:r>
              <w:t xml:space="preserve"> (2-paks kernelicens)</w:t>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E6D37" w:rsidRDefault="00DB045A">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pPr>
            <w:r>
              <w:t>System Center 2016 Standard-serverstyringslicens</w:t>
            </w:r>
            <w:r>
              <w:fldChar w:fldCharType="begin"/>
            </w:r>
            <w:r>
              <w:instrText xml:space="preserve"> XE "System Center 2016 Standard-serverstyringslicens" </w:instrText>
            </w:r>
            <w:r>
              <w:fldChar w:fldCharType="end"/>
            </w:r>
            <w:r>
              <w:t xml:space="preserve"> (2-paks kernelicens)</w:t>
            </w:r>
          </w:p>
        </w:tc>
        <w:tc>
          <w:tcPr>
            <w:tcW w:w="6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7E6D37" w:rsidRDefault="00DB045A">
      <w:pPr>
        <w:pStyle w:val="ProductList-Offering1SubSection"/>
        <w:outlineLvl w:val="3"/>
      </w:pPr>
      <w:bookmarkStart w:id="142" w:name="_Sec744"/>
      <w:r>
        <w:t>2. Produktbetingelser</w:t>
      </w:r>
      <w:bookmarkEnd w:id="142"/>
    </w:p>
    <w:tbl>
      <w:tblPr>
        <w:tblStyle w:val="PURTable"/>
        <w:tblW w:w="0" w:type="dxa"/>
        <w:tblLook w:val="04A0" w:firstRow="1" w:lastRow="0" w:firstColumn="1" w:lastColumn="0" w:noHBand="0" w:noVBand="1"/>
      </w:tblPr>
      <w:tblGrid>
        <w:gridCol w:w="3570"/>
        <w:gridCol w:w="3632"/>
        <w:gridCol w:w="3588"/>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Tidligere Udgaver: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True-Up: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Offering1SubSection"/>
        <w:outlineLvl w:val="3"/>
      </w:pPr>
      <w:bookmarkStart w:id="143" w:name="_Sec797"/>
      <w:r>
        <w:t>3. Brugerrettigheder</w:t>
      </w:r>
      <w:bookmarkEnd w:id="143"/>
    </w:p>
    <w:tbl>
      <w:tblPr>
        <w:tblStyle w:val="PURTable"/>
        <w:tblW w:w="0" w:type="dxa"/>
        <w:tblLook w:val="04A0" w:firstRow="1" w:lastRow="0" w:firstColumn="1" w:lastColumn="0" w:noHBand="0" w:noVBand="1"/>
      </w:tblPr>
      <w:tblGrid>
        <w:gridCol w:w="3619"/>
        <w:gridCol w:w="3559"/>
        <w:gridCol w:w="3612"/>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Yderligere Software: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3.1 Styringslicens – System Center 2016 Standard</w:t>
      </w:r>
    </w:p>
    <w:tbl>
      <w:tblPr>
        <w:tblStyle w:val="PURTable"/>
        <w:tblW w:w="0" w:type="dxa"/>
        <w:tblLook w:val="04A0" w:firstRow="1" w:lastRow="0" w:firstColumn="1" w:lastColumn="0" w:noHBand="0" w:noVBand="1"/>
      </w:tblPr>
      <w:tblGrid>
        <w:gridCol w:w="3726"/>
        <w:gridCol w:w="3595"/>
        <w:gridCol w:w="3469"/>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6D37" w:rsidRDefault="00DB045A">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7E6D37" w:rsidRDefault="00DB045A">
            <w:pPr>
              <w:pStyle w:val="ProductList-TableBody"/>
            </w:pPr>
            <w:r>
              <w:t>Styringslicens til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3.2 Styringslicens – System Center 2016 Datacenter</w:t>
      </w:r>
    </w:p>
    <w:tbl>
      <w:tblPr>
        <w:tblStyle w:val="PURTable"/>
        <w:tblW w:w="0" w:type="dxa"/>
        <w:tblLook w:val="04A0" w:firstRow="1" w:lastRow="0" w:firstColumn="1" w:lastColumn="0" w:noHBand="0" w:noVBand="1"/>
      </w:tblPr>
      <w:tblGrid>
        <w:gridCol w:w="3726"/>
        <w:gridCol w:w="3595"/>
        <w:gridCol w:w="3469"/>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6D37" w:rsidRDefault="00DB045A">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7E6D37" w:rsidRDefault="00DB045A">
            <w:pPr>
              <w:pStyle w:val="ProductList-TableBody"/>
            </w:pPr>
            <w:r>
              <w:t>Styringslicens til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3.3 SQL Server-teknologi</w:t>
      </w:r>
    </w:p>
    <w:p w:rsidR="007E6D37" w:rsidRDefault="00DB045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7E6D37" w:rsidRDefault="007E6D37">
      <w:pPr>
        <w:pStyle w:val="ProductList-Body"/>
      </w:pPr>
    </w:p>
    <w:p w:rsidR="007E6D37" w:rsidRDefault="00DB045A">
      <w:pPr>
        <w:pStyle w:val="ProductList-ClauseHeading"/>
        <w:outlineLvl w:val="4"/>
      </w:pPr>
      <w:r>
        <w:t>3.4 Windows Server-beholdere</w:t>
      </w:r>
    </w:p>
    <w:p w:rsidR="007E6D37" w:rsidRDefault="00DB045A">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7E6D37" w:rsidRDefault="00DB045A">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52"/>
        <w:gridCol w:w="3633"/>
        <w:gridCol w:w="360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Fail-Over-rettigheder: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8">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Roamingrettigheder: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4.1 Nano Server</w:t>
      </w:r>
    </w:p>
    <w:p w:rsidR="007E6D37" w:rsidRDefault="00DB045A">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styre installationsmuligheden for Nano Server. </w:t>
      </w:r>
    </w:p>
    <w:p w:rsidR="007E6D37" w:rsidRDefault="007E6D37">
      <w:pPr>
        <w:pStyle w:val="ProductList-Body"/>
      </w:pPr>
    </w:p>
    <w:p w:rsidR="007E6D37" w:rsidRDefault="00DB045A">
      <w:pPr>
        <w:pStyle w:val="ProductList-ClauseHeading"/>
        <w:outlineLvl w:val="4"/>
      </w:pPr>
      <w:r>
        <w:t>4.2 Rettigheder til System Center Configuration Manager Current Branch</w:t>
      </w:r>
    </w:p>
    <w:p w:rsidR="007E6D37" w:rsidRDefault="00DB045A">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rsidR="007E6D37" w:rsidRDefault="007E6D37">
      <w:pPr>
        <w:pStyle w:val="ProductList-ClauseHeading"/>
        <w:outlineLvl w:val="4"/>
      </w:pPr>
    </w:p>
    <w:p w:rsidR="007E6D37" w:rsidRDefault="00DB045A">
      <w:pPr>
        <w:pStyle w:val="ProductList-ClauseHeading"/>
        <w:outlineLvl w:val="4"/>
      </w:pPr>
      <w:r>
        <w:t>4.3 System Center Global Service Monitor</w:t>
      </w:r>
    </w:p>
    <w:p w:rsidR="007E6D37" w:rsidRDefault="00DB045A">
      <w:pPr>
        <w:pStyle w:val="ProductList-Body"/>
      </w:pPr>
      <w:r>
        <w:t xml:space="preserve">Kunder med aktiv SA-dækning til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webprogrammer, der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Brug af denne Online-service er underlagt OST.</w:t>
      </w:r>
    </w:p>
    <w:p w:rsidR="007E6D37" w:rsidRDefault="007E6D37">
      <w:pPr>
        <w:pStyle w:val="ProductList-Body"/>
      </w:pPr>
    </w:p>
    <w:p w:rsidR="007E6D37" w:rsidRDefault="00DB045A">
      <w:pPr>
        <w:pStyle w:val="ProductList-ClauseHeading"/>
        <w:outlineLvl w:val="4"/>
      </w:pPr>
      <w:r>
        <w:t>4.4 Brugervilkår og licenstildelinger, der er knyttet til ændring i licensmodel</w:t>
      </w:r>
    </w:p>
    <w:p w:rsidR="007E6D37" w:rsidRDefault="00DB045A">
      <w:pPr>
        <w:pStyle w:val="ProductList-Body"/>
      </w:pPr>
      <w:r>
        <w:t xml:space="preserve">System Center 2012 R2 var den sidste version af System Center, der blev licenseret pr. processor. Kunder med SA på processorlicenser ved lanceringen af System Center 2016 er kvalificerede til visse brugervilkår og tildelinger. For så vidt angår disse bestemmelser, skal “Berettiget Licens” forstås som en </w:t>
      </w:r>
      <w:r>
        <w:fldChar w:fldCharType="begin"/>
      </w:r>
      <w:r>
        <w:instrText xml:space="preserve"> AutoTextList   \s NoStyle \t "Licens betyder retten til at hente, installere, opnå adgang til og bruge et Produkt." </w:instrText>
      </w:r>
      <w:r>
        <w:fldChar w:fldCharType="separate"/>
      </w:r>
      <w:r>
        <w:rPr>
          <w:color w:val="0563C1"/>
        </w:rPr>
        <w:t>processorlicens</w:t>
      </w:r>
      <w:r>
        <w:fldChar w:fldCharType="end"/>
      </w:r>
      <w:r>
        <w:t xml:space="preserve"> med SA til System Center, som kunden har fået pr. 1. oktober 2016, og enhver </w:t>
      </w:r>
      <w:r>
        <w:fldChar w:fldCharType="begin"/>
      </w:r>
      <w:r>
        <w:instrText xml:space="preserve"> AutoTextList   \s NoStyle \t "Licens betyder retten til at hente, installere, opnå adgang til og bruge et Produkt." </w:instrText>
      </w:r>
      <w:r>
        <w:fldChar w:fldCharType="separate"/>
      </w:r>
      <w:r>
        <w:rPr>
          <w:color w:val="0563C1"/>
        </w:rPr>
        <w:t>processorlicens</w:t>
      </w:r>
      <w:r>
        <w:fldChar w:fldCharType="end"/>
      </w:r>
      <w:r>
        <w:t xml:space="preserve"> med SA til System Center, der efterfølgende er erhvervet i henhold til den samme aftale via et programmatisk true-up.</w:t>
      </w:r>
    </w:p>
    <w:p w:rsidR="007E6D37" w:rsidRDefault="007E6D37">
      <w:pPr>
        <w:pStyle w:val="ProductList-Body"/>
      </w:pPr>
    </w:p>
    <w:p w:rsidR="007E6D37" w:rsidRDefault="00DB045A">
      <w:pPr>
        <w:pStyle w:val="ProductList-SubClauseHeading"/>
        <w:outlineLvl w:val="5"/>
      </w:pPr>
      <w:r>
        <w:t>4.4.1 Brugervilkår i aktuel periode</w:t>
      </w:r>
    </w:p>
    <w:p w:rsidR="007E6D37" w:rsidRDefault="00DB045A">
      <w:pPr>
        <w:pStyle w:val="ProductList-BodyIndented"/>
        <w:ind w:left="720"/>
      </w:pPr>
      <w:r>
        <w:t xml:space="preserve">Kunder med Berettigede Licenser kan opgradere til og bruge den samme version af System Center 2016 i stedet for tidligere System Center under den på det tidspunkt aktuelle periode for SA-dækning. En sådan brug er underlagt brugervilkår for System Center 2012 R2 i Produktvilkår i september 2016.  </w:t>
      </w:r>
    </w:p>
    <w:p w:rsidR="007E6D37" w:rsidRDefault="007E6D37">
      <w:pPr>
        <w:pStyle w:val="ProductList-BodyIndented"/>
      </w:pPr>
    </w:p>
    <w:p w:rsidR="007E6D37" w:rsidRDefault="00DB045A">
      <w:pPr>
        <w:pStyle w:val="ProductList-SubClauseHeading"/>
        <w:outlineLvl w:val="5"/>
      </w:pPr>
      <w:r>
        <w:t>4.4.2 Licenstildelinger efter aktuel periode (gælder kun kunder, der har erhvervet tidsubegrænsede licenser)</w:t>
      </w:r>
    </w:p>
    <w:p w:rsidR="007E6D37" w:rsidRDefault="00DB045A">
      <w:pPr>
        <w:pStyle w:val="ProductList-BodyIndented"/>
      </w:pPr>
      <w:r>
        <w:rPr>
          <w:b/>
        </w:rPr>
        <w:t>4.4.2.1 Fulde kernelicenser</w:t>
      </w:r>
    </w:p>
    <w:p w:rsidR="007E6D37" w:rsidRDefault="00DB045A">
      <w:pPr>
        <w:pStyle w:val="ProductList-BodyIndented"/>
        <w:ind w:left="1080"/>
      </w:pPr>
      <w:r>
        <w:t xml:space="preserve">For hver Berettiget licens til Standard og Datacenter får Kunden tildelt 16 tidsubegrænsede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til den tilhørende version af System Center 2016 (“Fulde kernelicenser”). </w:t>
      </w:r>
    </w:p>
    <w:p w:rsidR="007E6D37" w:rsidRDefault="007E6D37">
      <w:pPr>
        <w:pStyle w:val="ProductList-BodyIndented"/>
      </w:pPr>
    </w:p>
    <w:p w:rsidR="007E6D37" w:rsidRDefault="00DB045A">
      <w:pPr>
        <w:pStyle w:val="ProductList-BodyIndented"/>
      </w:pPr>
      <w:r>
        <w:rPr>
          <w:b/>
        </w:rPr>
        <w:t>4.4.2.2 Yderligere kernelicenser</w:t>
      </w:r>
    </w:p>
    <w:p w:rsidR="007E6D37" w:rsidRDefault="00DB045A">
      <w:pPr>
        <w:pStyle w:val="ProductList-BodyIndented"/>
        <w:ind w:left="1080"/>
      </w:pPr>
      <w:r>
        <w:t xml:space="preserve">Hvis Kunden pr. 30. september 2019 eller ved udløbet af SA-perioden for de Berettigede licenser, alt efter hvad der sker først, etablerer og vedligeholder en post over den fysiske hardware og konfigurationen af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til hvilken Kundens Berettigede licenser er tildelt (ved hjælp af enten Microsoft Software Inventory Logging-værktøjet eller tilsvarende software), er Kunden berettiget til tidsubegrænsede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til System Center 2016 ud over de Fulde kernelicenser (“Yderligere kernelicenser”). For så vidt angår dette afsnit, skal en “Stakket Licens” forstås som en Berettiget Licens, der er tildelt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ud over det minimumantal, der kræves for at køre serversoftwaren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7E6D37" w:rsidRDefault="00DB045A" w:rsidP="00DB045A">
      <w:pPr>
        <w:pStyle w:val="ProductList-Bullet"/>
        <w:numPr>
          <w:ilvl w:val="2"/>
          <w:numId w:val="22"/>
        </w:numPr>
      </w:pPr>
      <w:r>
        <w:rPr>
          <w:b/>
        </w:rPr>
        <w:t>Standard</w:t>
      </w:r>
      <w:r>
        <w:t xml:space="preserve">: For hver Berettiget Licens til Standard, der er tildelt til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(herunder Stakkede Licenser, der er tildelt med det formål at tillade styring af yderligere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tildeles Kunden en Yderligere kernelicens for hver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er ud over 16. </w:t>
      </w:r>
    </w:p>
    <w:p w:rsidR="007E6D37" w:rsidRDefault="00DB045A" w:rsidP="00DB045A">
      <w:pPr>
        <w:pStyle w:val="ProductList-Bullet"/>
        <w:numPr>
          <w:ilvl w:val="2"/>
          <w:numId w:val="22"/>
        </w:numPr>
      </w:pPr>
      <w:r>
        <w:rPr>
          <w:b/>
        </w:rPr>
        <w:t>Datacenter</w:t>
      </w:r>
      <w:r>
        <w:t xml:space="preserve">: For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er tildelt et tilstrækkeligt antal Berettigede Licenser til Datacenter (eksklusive Stakkede Licenser), tildeles Kunden en Yderligere kernelicens for hver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ud over 8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16 pr.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7E6D37" w:rsidRDefault="007E6D37">
      <w:pPr>
        <w:pStyle w:val="ProductList-BodyIndented"/>
      </w:pPr>
    </w:p>
    <w:p w:rsidR="007E6D37" w:rsidRDefault="00DB045A">
      <w:pPr>
        <w:pStyle w:val="ProductList-SubClauseHeading"/>
        <w:outlineLvl w:val="5"/>
      </w:pPr>
      <w:r>
        <w:t>4.4.3 Fulde og Yderligere kernelicenser</w:t>
      </w:r>
    </w:p>
    <w:p w:rsidR="007E6D37" w:rsidRDefault="00DB045A">
      <w:pPr>
        <w:pStyle w:val="ProductList-BodyIndented"/>
        <w:ind w:left="720"/>
      </w:pPr>
      <w:r>
        <w:t>Fulde og Yderligere kernelicenser gælder ved fornyelsen af SA for System Center eller ved opgraderingen til System Center 2016, alt efter hvad der sker først. De Fulde og Yderligere kernelicenser erstatter kundernes “Berettigede Licenser” Følgende yderligere vilkår gælder for Yderligere kernelicenser:</w:t>
      </w:r>
    </w:p>
    <w:p w:rsidR="007E6D37" w:rsidRDefault="00DB045A" w:rsidP="00DB045A">
      <w:pPr>
        <w:pStyle w:val="ProductList-Bullet"/>
        <w:numPr>
          <w:ilvl w:val="1"/>
          <w:numId w:val="23"/>
        </w:numPr>
      </w:pPr>
      <w:r>
        <w:t xml:space="preserve">Ved en mangel i Kundes SA-dækning kan Yderligere kernelicenser muligvis ikke tildeles til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og bruges separat i forhold til de Fulde kernelicenser, der er tildelt i forbindelse med den samme Berettigede licens.</w:t>
      </w:r>
    </w:p>
    <w:p w:rsidR="007E6D37" w:rsidRDefault="007E6D37">
      <w:pPr>
        <w:pStyle w:val="ProductList-BodyIndented"/>
        <w:jc w:val="right"/>
      </w:pPr>
    </w:p>
    <w:tbl>
      <w:tblPr>
        <w:tblStyle w:val="PURTable0"/>
        <w:tblW w:w="0" w:type="dxa"/>
        <w:tblLook w:val="04A0" w:firstRow="1" w:lastRow="0" w:firstColumn="1" w:lastColumn="0" w:noHBand="0" w:noVBand="1"/>
      </w:tblPr>
      <w:tblGrid>
        <w:gridCol w:w="1044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Indented"/>
      </w:pPr>
    </w:p>
    <w:p w:rsidR="007E6D37" w:rsidRDefault="00DB045A">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2773198"/>
      <w:r>
        <w:instrText>System Center Client Management Suite</w:instrText>
      </w:r>
      <w:bookmarkEnd w:id="146"/>
      <w:r>
        <w:instrText>" \l 3</w:instrText>
      </w:r>
      <w:r>
        <w:fldChar w:fldCharType="end"/>
      </w:r>
    </w:p>
    <w:p w:rsidR="007E6D37" w:rsidRDefault="00DB045A">
      <w:pPr>
        <w:pStyle w:val="ProductList-Offering1SubSection"/>
        <w:outlineLvl w:val="3"/>
      </w:pPr>
      <w:bookmarkStart w:id="147" w:name="_Sec690"/>
      <w:r>
        <w:t>1. Programtilgængelighed</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7E6D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416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pPr>
            <w:r>
              <w:t>System Center 2016 Client Management Suite</w:t>
            </w:r>
            <w:r>
              <w:fldChar w:fldCharType="begin"/>
            </w:r>
            <w:r>
              <w:instrText xml:space="preserve"> XE "System Center 2016 Client Management Suite"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416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pPr>
            <w:r>
              <w:t>System Center 2016 Client Management Suite</w:t>
            </w:r>
            <w:r>
              <w:fldChar w:fldCharType="begin"/>
            </w:r>
            <w:r>
              <w:instrText xml:space="preserve"> XE "System Center 2016 Client Management Suite"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E6D37" w:rsidRDefault="00DB04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bl>
    <w:p w:rsidR="007E6D37" w:rsidRDefault="00DB045A">
      <w:pPr>
        <w:pStyle w:val="ProductList-Offering1SubSection"/>
        <w:outlineLvl w:val="3"/>
      </w:pPr>
      <w:bookmarkStart w:id="148" w:name="_Sec745"/>
      <w:r>
        <w:t>2. Produktbetingelser</w:t>
      </w:r>
      <w:bookmarkEnd w:id="148"/>
    </w:p>
    <w:tbl>
      <w:tblPr>
        <w:tblStyle w:val="PURTable"/>
        <w:tblW w:w="0" w:type="dxa"/>
        <w:tblLook w:val="04A0" w:firstRow="1" w:lastRow="0" w:firstColumn="1" w:lastColumn="0" w:noHBand="0" w:noVBand="1"/>
      </w:tblPr>
      <w:tblGrid>
        <w:gridCol w:w="3579"/>
        <w:gridCol w:w="3628"/>
        <w:gridCol w:w="3583"/>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Tidligere Udgaver: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"Kampagner: Angiver, at tidsbegrænsede tilbud gælder for Produktet som beskrevet i Bilag E – Kampagner." </w:instrText>
            </w:r>
            <w:r>
              <w:fldChar w:fldCharType="separate"/>
            </w:r>
            <w:r>
              <w:rPr>
                <w:color w:val="0563C1"/>
              </w:rPr>
              <w:t>Kampagner</w:t>
            </w:r>
            <w:r>
              <w:fldChar w:fldCharType="end"/>
            </w:r>
            <w:r>
              <w:t xml:space="preserve">: System Center Client Management Suite-kampagne </w:t>
            </w:r>
            <w:hyperlink w:anchor="_Sec867">
              <w:r>
                <w:rPr>
                  <w:color w:val="00467F"/>
                  <w:u w:val="single"/>
                </w:rPr>
                <w:t>Appendiks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True-Up: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DB045A">
      <w:pPr>
        <w:pStyle w:val="ProductList-Offering1SubSection"/>
        <w:outlineLvl w:val="3"/>
      </w:pPr>
      <w:bookmarkStart w:id="149" w:name="_Sec801"/>
      <w:r>
        <w:t>3. Brugerrettigheder</w:t>
      </w:r>
      <w:bookmarkEnd w:id="149"/>
    </w:p>
    <w:tbl>
      <w:tblPr>
        <w:tblStyle w:val="PURTable"/>
        <w:tblW w:w="0" w:type="dxa"/>
        <w:tblLook w:val="04A0" w:firstRow="1" w:lastRow="0" w:firstColumn="1" w:lastColumn="0" w:noHBand="0" w:noVBand="1"/>
      </w:tblPr>
      <w:tblGrid>
        <w:gridCol w:w="3619"/>
        <w:gridCol w:w="3559"/>
        <w:gridCol w:w="3612"/>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Yderligere Software: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3.1 Styringslicens – System Center 2016 Standard</w:t>
      </w:r>
    </w:p>
    <w:tbl>
      <w:tblPr>
        <w:tblStyle w:val="PURTable"/>
        <w:tblW w:w="0" w:type="dxa"/>
        <w:tblLook w:val="04A0" w:firstRow="1" w:lastRow="0" w:firstColumn="1" w:lastColumn="0" w:noHBand="0" w:noVBand="1"/>
      </w:tblPr>
      <w:tblGrid>
        <w:gridCol w:w="3722"/>
        <w:gridCol w:w="3596"/>
        <w:gridCol w:w="3472"/>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6D37" w:rsidRDefault="00DB045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7E6D37" w:rsidRDefault="00DB045A">
            <w:pPr>
              <w:pStyle w:val="ProductList-TableBody"/>
            </w:pPr>
            <w:r>
              <w:t>Licens til System Center 2016 Client Management Suite (bruger eller OSE)</w:t>
            </w:r>
          </w:p>
        </w:tc>
        <w:tc>
          <w:tcPr>
            <w:tcW w:w="4040" w:type="dxa"/>
            <w:tcBorders>
              <w:top w:val="single" w:sz="18" w:space="0" w:color="0072C6"/>
              <w:left w:val="none" w:sz="4" w:space="0" w:color="000000"/>
              <w:bottom w:val="single" w:sz="4" w:space="0" w:color="000000"/>
              <w:right w:val="single" w:sz="4" w:space="0" w:color="000000"/>
            </w:tcBorders>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3.2 SQL Server-teknologi</w:t>
      </w:r>
    </w:p>
    <w:p w:rsidR="007E6D37" w:rsidRDefault="00DB045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7E6D37" w:rsidRDefault="00DB045A">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552"/>
        <w:gridCol w:w="3633"/>
        <w:gridCol w:w="360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Fail-Over-rettigheder: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Roamingrettigheder: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2773199"/>
      <w:r>
        <w:instrText>System Center Configuration Manager</w:instrText>
      </w:r>
      <w:bookmarkEnd w:id="152"/>
      <w:r>
        <w:instrText>" \l 3</w:instrText>
      </w:r>
      <w:r>
        <w:fldChar w:fldCharType="end"/>
      </w:r>
    </w:p>
    <w:p w:rsidR="007E6D37" w:rsidRDefault="00DB045A">
      <w:pPr>
        <w:pStyle w:val="ProductList-Offering1SubSection"/>
        <w:outlineLvl w:val="3"/>
      </w:pPr>
      <w:bookmarkStart w:id="153" w:name="_Sec691"/>
      <w:r>
        <w:t>1. Programtilgængelighed</w:t>
      </w:r>
      <w:bookmarkEnd w:id="153"/>
    </w:p>
    <w:p w:rsidR="007E6D37" w:rsidRDefault="007E6D37">
      <w:pPr>
        <w:pStyle w:val="ProductList-Body"/>
      </w:pPr>
    </w:p>
    <w:tbl>
      <w:tblPr>
        <w:tblStyle w:val="PURTable"/>
        <w:tblW w:w="0" w:type="dxa"/>
        <w:tblLook w:val="04A0" w:firstRow="1" w:lastRow="0" w:firstColumn="1" w:lastColumn="0" w:noHBand="0" w:noVBand="1"/>
      </w:tblPr>
      <w:tblGrid>
        <w:gridCol w:w="3976"/>
        <w:gridCol w:w="612"/>
        <w:gridCol w:w="704"/>
        <w:gridCol w:w="606"/>
        <w:gridCol w:w="598"/>
        <w:gridCol w:w="598"/>
        <w:gridCol w:w="606"/>
        <w:gridCol w:w="612"/>
        <w:gridCol w:w="634"/>
        <w:gridCol w:w="618"/>
        <w:gridCol w:w="608"/>
        <w:gridCol w:w="612"/>
      </w:tblGrid>
      <w:tr w:rsidR="007E6D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416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bl>
    <w:p w:rsidR="007E6D37" w:rsidRDefault="00DB045A">
      <w:pPr>
        <w:pStyle w:val="ProductList-Offering1SubSection"/>
        <w:outlineLvl w:val="3"/>
      </w:pPr>
      <w:bookmarkStart w:id="154" w:name="_Sec746"/>
      <w:r>
        <w:t>2. Produktbetingelser</w:t>
      </w:r>
      <w:bookmarkEnd w:id="154"/>
    </w:p>
    <w:tbl>
      <w:tblPr>
        <w:tblStyle w:val="PURTable"/>
        <w:tblW w:w="0" w:type="dxa"/>
        <w:tblLook w:val="04A0" w:firstRow="1" w:lastRow="0" w:firstColumn="1" w:lastColumn="0" w:noHBand="0" w:noVBand="1"/>
      </w:tblPr>
      <w:tblGrid>
        <w:gridCol w:w="3581"/>
        <w:gridCol w:w="3627"/>
        <w:gridCol w:w="3582"/>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E6D37" w:rsidRDefault="00DB045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D37" w:rsidRDefault="00DB045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True-Up: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DB045A">
      <w:pPr>
        <w:pStyle w:val="ProductList-Offering1SubSection"/>
        <w:outlineLvl w:val="3"/>
      </w:pPr>
      <w:bookmarkStart w:id="155" w:name="_Sec802"/>
      <w:r>
        <w:t>3. Brugerrettigheder</w:t>
      </w:r>
      <w:bookmarkEnd w:id="155"/>
    </w:p>
    <w:tbl>
      <w:tblPr>
        <w:tblStyle w:val="PURTable"/>
        <w:tblW w:w="0" w:type="dxa"/>
        <w:tblLook w:val="04A0" w:firstRow="1" w:lastRow="0" w:firstColumn="1" w:lastColumn="0" w:noHBand="0" w:noVBand="1"/>
      </w:tblPr>
      <w:tblGrid>
        <w:gridCol w:w="3619"/>
        <w:gridCol w:w="3559"/>
        <w:gridCol w:w="3612"/>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Yderligere Software: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3.1 Administrationslicens</w:t>
      </w:r>
    </w:p>
    <w:tbl>
      <w:tblPr>
        <w:tblStyle w:val="PURTable"/>
        <w:tblW w:w="0" w:type="dxa"/>
        <w:tblLook w:val="04A0" w:firstRow="1" w:lastRow="0" w:firstColumn="1" w:lastColumn="0" w:noHBand="0" w:noVBand="1"/>
      </w:tblPr>
      <w:tblGrid>
        <w:gridCol w:w="3665"/>
        <w:gridCol w:w="3520"/>
        <w:gridCol w:w="360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6D37" w:rsidRDefault="00DB045A">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7E6D37" w:rsidRDefault="00DB045A">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rsidR="007E6D37" w:rsidRDefault="00DB045A">
            <w:pPr>
              <w:pStyle w:val="ProductList-TableBody"/>
            </w:pPr>
            <w:r>
              <w:t xml:space="preserve">Licens Svarende til Administrationslicens (se </w:t>
            </w:r>
            <w:hyperlink w:anchor="_Sec591">
              <w:r>
                <w:rPr>
                  <w:color w:val="00467F"/>
                  <w:u w:val="single"/>
                </w:rPr>
                <w:t>Bilag A</w:t>
              </w:r>
            </w:hyperlink>
            <w:r>
              <w:t>)</w:t>
            </w:r>
          </w:p>
        </w:tc>
      </w:tr>
      <w:tr w:rsidR="007E6D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6D37" w:rsidRDefault="007E6D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6D37" w:rsidRDefault="00DB045A">
            <w:pPr>
              <w:pStyle w:val="ProductList-TableBody"/>
            </w:pPr>
            <w:r>
              <w:t>Bruger-SL til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3.2 SQL Server-teknologi</w:t>
      </w:r>
    </w:p>
    <w:p w:rsidR="007E6D37" w:rsidRDefault="00DB045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7E6D37" w:rsidRDefault="00DB045A">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52"/>
        <w:gridCol w:w="3633"/>
        <w:gridCol w:w="360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Fail-Over-rettigheder: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Roamingrettigheder: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4.1 System Center Configuration Manager – VDI-rettigheder</w:t>
      </w:r>
    </w:p>
    <w:p w:rsidR="007E6D37" w:rsidRDefault="00DB045A">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rsidR="007E6D37" w:rsidRDefault="007E6D37">
      <w:pPr>
        <w:pStyle w:val="ProductList-Body"/>
      </w:pPr>
    </w:p>
    <w:p w:rsidR="007E6D37" w:rsidRDefault="00DB045A">
      <w:pPr>
        <w:pStyle w:val="ProductList-ClauseHeading"/>
        <w:outlineLvl w:val="4"/>
      </w:pPr>
      <w:r>
        <w:t>4.2 Rettigheder til System Center Configuration Manager Current Branch</w:t>
      </w:r>
    </w:p>
    <w:p w:rsidR="007E6D37" w:rsidRDefault="00DB045A">
      <w:pPr>
        <w:pStyle w:val="ProductList-Body"/>
      </w:pPr>
      <w:r>
        <w:t>Kunder med aktiv SA til System Center Configuration Manager-licenser eller med tilsvarende abonnementsrettigheder kan installere og bruge Current Branch-indstillingen i System Center Configuration Manager.</w:t>
      </w:r>
    </w:p>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2773200"/>
      <w:r>
        <w:instrText>System Center Endpoint Protection</w:instrText>
      </w:r>
      <w:bookmarkEnd w:id="158"/>
      <w:r>
        <w:instrText>" \l 3</w:instrText>
      </w:r>
      <w:r>
        <w:fldChar w:fldCharType="end"/>
      </w:r>
    </w:p>
    <w:p w:rsidR="007E6D37" w:rsidRDefault="00DB045A">
      <w:pPr>
        <w:pStyle w:val="ProductList-Offering1SubSection"/>
        <w:outlineLvl w:val="3"/>
      </w:pPr>
      <w:bookmarkStart w:id="159" w:name="_Sec892"/>
      <w:r>
        <w:t>1. Programtilgængelighed</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7E6D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4160" w:type="dxa"/>
            <w:tcBorders>
              <w:top w:val="single" w:sz="6" w:space="0" w:color="FFFFFF"/>
              <w:left w:val="none" w:sz="4" w:space="0" w:color="6E6E6E"/>
              <w:bottom w:val="none" w:sz="4" w:space="0" w:color="BFBFBF"/>
              <w:right w:val="none" w:sz="4" w:space="0" w:color="6E6E6E"/>
            </w:tcBorders>
          </w:tcPr>
          <w:p w:rsidR="007E6D37" w:rsidRDefault="00DB045A">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rsidR="007E6D37" w:rsidRDefault="00DB045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E6D37" w:rsidRDefault="00DB045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E6D37" w:rsidRDefault="007E6D3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7E6D37" w:rsidRDefault="00DB045A">
      <w:pPr>
        <w:pStyle w:val="ProductList-Offering1SubSection"/>
        <w:outlineLvl w:val="3"/>
      </w:pPr>
      <w:bookmarkStart w:id="160" w:name="_Sec893"/>
      <w:r>
        <w:t>2. Produktbetingelser</w:t>
      </w:r>
      <w:bookmarkEnd w:id="160"/>
    </w:p>
    <w:tbl>
      <w:tblPr>
        <w:tblStyle w:val="PURTable"/>
        <w:tblW w:w="0" w:type="dxa"/>
        <w:tblLook w:val="04A0" w:firstRow="1" w:lastRow="0" w:firstColumn="1" w:lastColumn="0" w:noHBand="0" w:noVBand="1"/>
      </w:tblPr>
      <w:tblGrid>
        <w:gridCol w:w="3570"/>
        <w:gridCol w:w="3632"/>
        <w:gridCol w:w="3588"/>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(SA):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True-Up: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DB045A">
      <w:pPr>
        <w:pStyle w:val="ProductList-Offering1SubSection"/>
        <w:outlineLvl w:val="3"/>
      </w:pPr>
      <w:bookmarkStart w:id="161" w:name="_Sec894"/>
      <w:r>
        <w:t>3. Brugerrettigheder</w:t>
      </w:r>
      <w:bookmarkEnd w:id="161"/>
    </w:p>
    <w:tbl>
      <w:tblPr>
        <w:tblStyle w:val="PURTable"/>
        <w:tblW w:w="0" w:type="dxa"/>
        <w:tblLook w:val="04A0" w:firstRow="1" w:lastRow="0" w:firstColumn="1" w:lastColumn="0" w:noHBand="0" w:noVBand="1"/>
      </w:tblPr>
      <w:tblGrid>
        <w:gridCol w:w="3654"/>
        <w:gridCol w:w="3597"/>
        <w:gridCol w:w="3539"/>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Yderligere Software: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Inkluderede teknologier: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3.1 Enheds- og Bruger-SL'er</w:t>
      </w:r>
    </w:p>
    <w:p w:rsidR="007E6D37" w:rsidRDefault="00DB045A">
      <w:pPr>
        <w:pStyle w:val="ProductList-Body"/>
      </w:pPr>
      <w:r>
        <w:t xml:space="preserve">Kunden kan købe Enheds- eller Bruger-SL'er for at overholde kravene til klientstyringslicensen i henhold til </w:t>
      </w:r>
      <w:hyperlink w:anchor="_Sec544">
        <w:r>
          <w:rPr>
            <w:color w:val="00467F"/>
            <w:u w:val="single"/>
          </w:rPr>
          <w:t>licensmodellen med styringsservere</w:t>
        </w:r>
      </w:hyperlink>
      <w:r>
        <w:t>.</w:t>
      </w:r>
    </w:p>
    <w:p w:rsidR="007E6D37" w:rsidRDefault="007E6D37">
      <w:pPr>
        <w:pStyle w:val="ProductList-Body"/>
      </w:pPr>
    </w:p>
    <w:p w:rsidR="007E6D37" w:rsidRDefault="00DB045A">
      <w:pPr>
        <w:pStyle w:val="ProductList-ClauseHeading"/>
        <w:outlineLvl w:val="4"/>
      </w:pPr>
      <w:r>
        <w:t>3.2 Server Management-SL'er</w:t>
      </w:r>
    </w:p>
    <w:p w:rsidR="007E6D37" w:rsidRDefault="00DB045A">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hvorpå Kunden kører serveroperativsystemsoftware.</w:t>
      </w:r>
    </w:p>
    <w:p w:rsidR="007E6D37" w:rsidRDefault="007E6D37">
      <w:pPr>
        <w:pStyle w:val="ProductList-Body"/>
      </w:pPr>
    </w:p>
    <w:p w:rsidR="007E6D37" w:rsidRDefault="00DB045A">
      <w:pPr>
        <w:pStyle w:val="ProductList-ClauseHeading"/>
        <w:outlineLvl w:val="4"/>
      </w:pPr>
      <w:r>
        <w:t>3.3 Erstatning af Scan Engines</w:t>
      </w:r>
    </w:p>
    <w:p w:rsidR="007E6D37" w:rsidRDefault="00DB045A">
      <w:pPr>
        <w:pStyle w:val="ProductList-Body"/>
      </w:pPr>
      <w:r>
        <w:t>Microsoft har ret til at erstatte sammenlignelig software og sammenlignelige filer med Onlinetjenestens</w:t>
      </w:r>
    </w:p>
    <w:p w:rsidR="007E6D37" w:rsidRDefault="00DB045A" w:rsidP="00DB045A">
      <w:pPr>
        <w:pStyle w:val="ProductList-Bullet"/>
        <w:numPr>
          <w:ilvl w:val="0"/>
          <w:numId w:val="24"/>
        </w:numPr>
      </w:pPr>
      <w:r>
        <w:t>antivirus- og antispam-software og</w:t>
      </w:r>
    </w:p>
    <w:p w:rsidR="007E6D37" w:rsidRDefault="00DB045A" w:rsidP="00DB045A">
      <w:pPr>
        <w:pStyle w:val="ProductList-Bullet"/>
        <w:numPr>
          <w:ilvl w:val="0"/>
          <w:numId w:val="24"/>
        </w:numPr>
      </w:pPr>
      <w:r>
        <w:t>signaturfiler og indholdsfiltreringsdatafiler.</w:t>
      </w:r>
    </w:p>
    <w:p w:rsidR="007E6D37" w:rsidRDefault="00DB045A">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52"/>
        <w:gridCol w:w="3633"/>
        <w:gridCol w:w="360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SA-fordele: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Fail-Over-rettigheder: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1">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Roamingrettigheder: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2773201"/>
      <w:r>
        <w:instrText>Virtual Desktop Infrastructure (VDI) Suite</w:instrText>
      </w:r>
      <w:bookmarkEnd w:id="164"/>
      <w:r>
        <w:instrText>" \l 2</w:instrText>
      </w:r>
      <w:r>
        <w:fldChar w:fldCharType="end"/>
      </w:r>
    </w:p>
    <w:p w:rsidR="007E6D37" w:rsidRDefault="00DB045A">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62">
        <w:r>
          <w:rPr>
            <w:color w:val="00467F"/>
            <w:u w:val="single"/>
          </w:rPr>
          <w:t>http://go.microsoft.com/?linkid=9839206</w:t>
        </w:r>
      </w:hyperlink>
      <w:r>
        <w:t xml:space="preserve"> og Produktlisten pr. juni 2015 </w:t>
      </w:r>
      <w:hyperlink r:id="rId63">
        <w:r>
          <w:rPr>
            <w:color w:val="00467F"/>
            <w:u w:val="single"/>
          </w:rPr>
          <w:t>http://go.microsoft.com/?linkid=9839207</w:t>
        </w:r>
      </w:hyperlink>
      <w:r>
        <w:t>.</w:t>
      </w:r>
    </w:p>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GroupHeading"/>
        <w:outlineLvl w:val="1"/>
      </w:pPr>
      <w:bookmarkStart w:id="165" w:name="_Sec617"/>
      <w:r>
        <w:t>Visual Studio</w:t>
      </w:r>
      <w:bookmarkEnd w:id="165"/>
      <w:r>
        <w:fldChar w:fldCharType="begin"/>
      </w:r>
      <w:r>
        <w:instrText xml:space="preserve"> TC "</w:instrText>
      </w:r>
      <w:bookmarkStart w:id="166" w:name="_Toc462773202"/>
      <w:r>
        <w:instrText>Visual Studio</w:instrText>
      </w:r>
      <w:bookmarkEnd w:id="166"/>
      <w:r>
        <w:instrText>" \l 2</w:instrText>
      </w:r>
      <w:r>
        <w:fldChar w:fldCharType="end"/>
      </w:r>
    </w:p>
    <w:p w:rsidR="007E6D37" w:rsidRDefault="00DB045A">
      <w:pPr>
        <w:pStyle w:val="ProductList-Offering2HeadingNoBorder"/>
        <w:outlineLvl w:val="2"/>
      </w:pPr>
      <w:bookmarkStart w:id="167" w:name="_Sec649"/>
      <w:r>
        <w:t>Visual Studio</w:t>
      </w:r>
      <w:bookmarkEnd w:id="167"/>
      <w:r>
        <w:fldChar w:fldCharType="begin"/>
      </w:r>
      <w:r>
        <w:instrText xml:space="preserve"> TC "</w:instrText>
      </w:r>
      <w:bookmarkStart w:id="168" w:name="_Toc462773203"/>
      <w:r>
        <w:instrText>Visual Studio</w:instrText>
      </w:r>
      <w:bookmarkEnd w:id="168"/>
      <w:r>
        <w:instrText>" \l 3</w:instrText>
      </w:r>
      <w:r>
        <w:fldChar w:fldCharType="end"/>
      </w:r>
    </w:p>
    <w:p w:rsidR="007E6D37" w:rsidRDefault="00DB045A">
      <w:pPr>
        <w:pStyle w:val="ProductList-Offering1SubSection"/>
        <w:outlineLvl w:val="3"/>
      </w:pPr>
      <w:bookmarkStart w:id="169" w:name="_Sec697"/>
      <w:r>
        <w:t>1. Programtilgængelighed</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E6D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416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E6D37" w:rsidRDefault="00DB04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7E6D37" w:rsidRDefault="00DB045A">
      <w:pPr>
        <w:pStyle w:val="ProductList-Offering1SubSection"/>
        <w:outlineLvl w:val="3"/>
      </w:pPr>
      <w:bookmarkStart w:id="170" w:name="_Sec752"/>
      <w:r>
        <w:t>2. Produktbetingelser</w:t>
      </w:r>
      <w:bookmarkEnd w:id="170"/>
    </w:p>
    <w:tbl>
      <w:tblPr>
        <w:tblStyle w:val="PURTable"/>
        <w:tblW w:w="0" w:type="dxa"/>
        <w:tblLook w:val="04A0" w:firstRow="1" w:lastRow="0" w:firstColumn="1" w:lastColumn="0" w:noHBand="0" w:noVBand="1"/>
      </w:tblPr>
      <w:tblGrid>
        <w:gridCol w:w="3570"/>
        <w:gridCol w:w="3632"/>
        <w:gridCol w:w="3588"/>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D37" w:rsidRDefault="00DB045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True-Up: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2.1 Visual Studio Premium 2013 med MSDN og Visual Studio Ultimate 2013 med MSDN</w:t>
      </w:r>
    </w:p>
    <w:p w:rsidR="007E6D37" w:rsidRDefault="00DB045A">
      <w:pPr>
        <w:pStyle w:val="ProductList-Body"/>
      </w:pPr>
      <w:r>
        <w:t>Visual Studio Enterprise 2015 med MSDN er efterfølgeren til Visual Studio Premium 2013 med MSDN og Visual Studio Ultimate 2013 med MSDN.</w:t>
      </w:r>
    </w:p>
    <w:p w:rsidR="007E6D37" w:rsidRDefault="007E6D37">
      <w:pPr>
        <w:pStyle w:val="ProductList-Body"/>
      </w:pPr>
    </w:p>
    <w:p w:rsidR="007E6D37" w:rsidRDefault="00DB045A">
      <w:pPr>
        <w:pStyle w:val="ProductList-ClauseHeading"/>
        <w:outlineLvl w:val="4"/>
      </w:pPr>
      <w:r>
        <w:t>2.2 Licenstildeling til SQL Server Parallel Data Warehouse Developer</w:t>
      </w:r>
    </w:p>
    <w:p w:rsidR="007E6D37" w:rsidRDefault="00DB045A">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med MSDN 2015, Visual Studio Enterprise 2015 med MSDN og Visual Studio Test Professional 2015 med MSDN anses for også at have én Licens til SQL Server 2012 Parallel Data Warehouse Developer.</w:t>
      </w:r>
    </w:p>
    <w:p w:rsidR="007E6D37" w:rsidRDefault="007E6D37">
      <w:pPr>
        <w:pStyle w:val="ProductList-Body"/>
      </w:pPr>
    </w:p>
    <w:p w:rsidR="007E6D37" w:rsidRDefault="00DB045A">
      <w:pPr>
        <w:pStyle w:val="ProductList-ClauseHeading"/>
        <w:outlineLvl w:val="4"/>
      </w:pPr>
      <w:r>
        <w:t>2.3 Licenstildeling til Visual Studio Team Foundation Server 2015</w:t>
      </w:r>
    </w:p>
    <w:p w:rsidR="007E6D37" w:rsidRDefault="00DB045A">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2015 med MSDN, Visual Studio Enterprise 2015 med MSDN, Visual Studio Test Professional 2015 med MSDN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2015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’en.</w:t>
      </w:r>
    </w:p>
    <w:p w:rsidR="007E6D37" w:rsidRDefault="007E6D37">
      <w:pPr>
        <w:pStyle w:val="ProductList-Body"/>
      </w:pPr>
    </w:p>
    <w:p w:rsidR="007E6D37" w:rsidRDefault="00DB045A">
      <w:pPr>
        <w:pStyle w:val="ProductList-ClauseHeading"/>
        <w:outlineLvl w:val="4"/>
      </w:pPr>
      <w:r>
        <w:t>2.4 Microsoft Azure Platform-tjenester</w:t>
      </w:r>
    </w:p>
    <w:p w:rsidR="007E6D37" w:rsidRDefault="00DB045A">
      <w:pPr>
        <w:pStyle w:val="ProductList-Body"/>
      </w:pPr>
      <w:r>
        <w:t>Microsoft Azure-fordele kan ikke kombineres fra flere MSDN-abonnementer til en enkelt Microsoft Azure-konto.</w:t>
      </w:r>
    </w:p>
    <w:p w:rsidR="007E6D37" w:rsidRDefault="00DB045A">
      <w:pPr>
        <w:pStyle w:val="ProductList-Offering1SubSection"/>
        <w:outlineLvl w:val="3"/>
      </w:pPr>
      <w:bookmarkStart w:id="171" w:name="_Sec810"/>
      <w:r>
        <w:t>3. Brugerrettigheder</w:t>
      </w:r>
      <w:bookmarkEnd w:id="171"/>
    </w:p>
    <w:tbl>
      <w:tblPr>
        <w:tblStyle w:val="PURTable"/>
        <w:tblW w:w="0" w:type="dxa"/>
        <w:tblLook w:val="04A0" w:firstRow="1" w:lastRow="0" w:firstColumn="1" w:lastColumn="0" w:noHBand="0" w:noVBand="1"/>
      </w:tblPr>
      <w:tblGrid>
        <w:gridCol w:w="3580"/>
        <w:gridCol w:w="3576"/>
        <w:gridCol w:w="3634"/>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E6D37" w:rsidRDefault="00DB045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Yderligere Software: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3.1 BUILDSERVER.TXT-fil</w:t>
      </w:r>
    </w:p>
    <w:p w:rsidR="007E6D37" w:rsidRDefault="00DB045A">
      <w:pPr>
        <w:pStyle w:val="ProductList-Body"/>
      </w:pPr>
      <w:r>
        <w:t xml:space="preserve">Kunden må udelukkende installere kopier af filerne fra BuildServer-listerne på </w:t>
      </w:r>
      <w:hyperlink r:id="rId64">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rsidR="007E6D37" w:rsidRDefault="007E6D37">
      <w:pPr>
        <w:pStyle w:val="ProductList-Body"/>
      </w:pPr>
    </w:p>
    <w:p w:rsidR="007E6D37" w:rsidRDefault="00DB045A">
      <w:pPr>
        <w:pStyle w:val="ProductList-ClauseHeading"/>
        <w:outlineLvl w:val="4"/>
      </w:pPr>
      <w:r>
        <w:t>3.2 Hjælpeprogrammer</w:t>
      </w:r>
    </w:p>
    <w:p w:rsidR="007E6D37" w:rsidRDefault="00DB045A">
      <w:pPr>
        <w:pStyle w:val="ProductList-Body"/>
      </w:pPr>
      <w:r>
        <w:t xml:space="preserve">Kunden må udelukkende kopiere og installere de Hjælpeprogrammer på </w:t>
      </w:r>
      <w:hyperlink r:id="rId65">
        <w:r>
          <w:rPr>
            <w:color w:val="00467F"/>
            <w:u w:val="single"/>
          </w:rPr>
          <w:t>http://go.microsoft.com/fwlink/?LinkId=286955</w:t>
        </w:r>
      </w:hyperlink>
      <w:r>
        <w:t>, som Kunden modtager sammen med softwaren, på tredjemands andre maskiner med det ene formål at fejlfinde og installere Kundens programmer og databaser, som Kunden udvikler med softwaren. Kunden skal slette alle Hjælpeprogrammer, der er blevet installeret på en enhed, når enten fejlfindingen af programmet er fuldført eller der er gået 30 dage, fra de blev installeret på enheden, afhængigt af hvilket tidspunkt der indtræffer først. Microsoft er ikke ansvarlig for tredjemands brug af eller adgang til Hjælpeprogrammer, som Kunder installerer på en enhed.</w:t>
      </w:r>
    </w:p>
    <w:p w:rsidR="007E6D37" w:rsidRDefault="007E6D37">
      <w:pPr>
        <w:pStyle w:val="ProductList-Body"/>
      </w:pPr>
    </w:p>
    <w:p w:rsidR="007E6D37" w:rsidRDefault="00DB045A">
      <w:pPr>
        <w:pStyle w:val="ProductList-ClauseHeading"/>
        <w:outlineLvl w:val="4"/>
      </w:pPr>
      <w:r>
        <w:t>3.3 System Center – Virtual Machine Manager (SCVMM) – Visual Studio Enterprise med MSDN og Visual Studio Test Professional med MSDN</w:t>
      </w:r>
    </w:p>
    <w:p w:rsidR="007E6D37" w:rsidRDefault="00DB045A">
      <w:pPr>
        <w:pStyle w:val="ProductList-Body"/>
      </w:pPr>
      <w:r>
        <w:t>Alle Licenserede Brugere af Visual Studio Enterprise med MSDN, Visual Studio Ultimate med MSDN eller Visual Studio Test Professional med MSDN må installere og køre SCVMM med Visual Studio-softwaren med det formål at oprette, installere og administrere et eller flere testmiljøer. Et testmiljø er et virtuelt operativsystemmiljø, der udelukkende bruges til at udvikle og teste Kundens programmer. Kunden har ikke brug for Styringslicenser til denne brug.</w:t>
      </w:r>
    </w:p>
    <w:p w:rsidR="007E6D37" w:rsidRDefault="007E6D37">
      <w:pPr>
        <w:pStyle w:val="ProductList-Body"/>
      </w:pPr>
    </w:p>
    <w:p w:rsidR="007E6D37" w:rsidRDefault="00DB045A">
      <w:pPr>
        <w:pStyle w:val="ProductList-ClauseHeading"/>
        <w:outlineLvl w:val="4"/>
      </w:pPr>
      <w:r>
        <w:t>3.4 Office Professional Plus 2016 – Visual Studio Enterprise med MSDN</w:t>
      </w:r>
    </w:p>
    <w:p w:rsidR="007E6D37" w:rsidRDefault="00DB045A">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med MSDN eller Visual Studio Ultimate med MSDN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rsidR="007E6D37" w:rsidRDefault="007E6D37">
      <w:pPr>
        <w:pStyle w:val="ProductList-Body"/>
      </w:pPr>
    </w:p>
    <w:p w:rsidR="007E6D37" w:rsidRDefault="00DB045A">
      <w:pPr>
        <w:pStyle w:val="ProductList-ClauseHeading"/>
        <w:outlineLvl w:val="4"/>
      </w:pPr>
      <w:r>
        <w:t>3.5 Biblioteker under GNU Lesser General Public License</w:t>
      </w:r>
    </w:p>
    <w:p w:rsidR="007E6D37" w:rsidRDefault="00DB045A">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Studio-softwaren eller på anden vis forsøge at udlede kildekoden til Visual Studio-softwaren i det omfang, det er påkrævet for at fejlrette ændringer i biblioteker licenseret under GNU Lesser General Public License, som muligvis indgår i og er tilknyttet i kraft af softwaren.</w:t>
      </w:r>
    </w:p>
    <w:p w:rsidR="007E6D37" w:rsidRDefault="00DB045A">
      <w:pPr>
        <w:pStyle w:val="ProductList-Offering1SubSection"/>
        <w:outlineLvl w:val="3"/>
      </w:pPr>
      <w:bookmarkStart w:id="172" w:name="_Sec834"/>
      <w:r>
        <w:t>4. Software Assurance</w:t>
      </w:r>
      <w:bookmarkEnd w:id="172"/>
    </w:p>
    <w:tbl>
      <w:tblPr>
        <w:tblStyle w:val="PURTable"/>
        <w:tblW w:w="0" w:type="dxa"/>
        <w:tblLook w:val="04A0" w:firstRow="1" w:lastRow="0" w:firstColumn="1" w:lastColumn="0" w:noHBand="0" w:noVBand="1"/>
      </w:tblPr>
      <w:tblGrid>
        <w:gridCol w:w="3552"/>
        <w:gridCol w:w="3633"/>
        <w:gridCol w:w="360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Fail-Over-rettigheder: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6">
              <w:r>
                <w:rPr>
                  <w:color w:val="00467F"/>
                  <w:u w:val="single"/>
                </w:rPr>
                <w:t xml:space="preserve">Produktliste – marts 2014 og september 2015, produktbetingelser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Roamingrettigheder: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SA Equivalent Rights: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4.1 Berettigelse til Software Assurance</w:t>
      </w:r>
    </w:p>
    <w:p w:rsidR="007E6D37" w:rsidRDefault="00DB045A">
      <w:pPr>
        <w:pStyle w:val="ProductList-Body"/>
      </w:pPr>
      <w:r>
        <w:t xml:space="preserve">Kunder med SA, der er ved at udløbe for en Licens til Visual Studio med MSDN eller et aktivt detailabonnement, der svarer til Visual Studio-tilbuddene i Produktvilkårene, kan forny dækningen under en Licens til Visual Studio med MSDN. Når der fornys til et andet MSDN-abonnementsniveau, erstatter de nye brugervilkår de tidligere brugervilkår, og enhver software, der ikke er inkluderet i det nye MSDN-abonnement, må ikke længere bruges. Det er muligt at forny til en dækning, der svarer til en højere Visual Studio-udgave, gennem Opgraderingslicenser (se </w:t>
      </w:r>
      <w:hyperlink w:anchor="_Sec564">
        <w:r>
          <w:rPr>
            <w:color w:val="00467F"/>
            <w:u w:val="single"/>
          </w:rPr>
          <w:t>Appendix B – Software Assurance</w:t>
        </w:r>
      </w:hyperlink>
      <w:r>
        <w:t>).</w:t>
      </w:r>
    </w:p>
    <w:p w:rsidR="007E6D37" w:rsidRDefault="007E6D37">
      <w:pPr>
        <w:pStyle w:val="ProductList-Body"/>
      </w:pPr>
    </w:p>
    <w:p w:rsidR="007E6D37" w:rsidRDefault="00DB045A">
      <w:pPr>
        <w:pStyle w:val="ProductList-ClauseHeading"/>
        <w:outlineLvl w:val="4"/>
      </w:pPr>
      <w:r>
        <w:t>4.2 Tidsubegrænsede Rettigheder til MSDN</w:t>
      </w:r>
    </w:p>
    <w:p w:rsidR="007E6D37" w:rsidRDefault="00DB045A">
      <w:pPr>
        <w:pStyle w:val="ProductList-Body"/>
      </w:pPr>
      <w:r>
        <w:t>Kundens rettigheder til at bruge software, der er licenseret gennem MSDN, bliver tidsubegrænsede, når Kundens ret til at bruge Visual Studio bliver tidsubegrænset.</w:t>
      </w:r>
    </w:p>
    <w:p w:rsidR="007E6D37" w:rsidRDefault="007E6D37">
      <w:pPr>
        <w:pStyle w:val="PURBreadcrumb"/>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2773204"/>
      <w:r>
        <w:instrText>Visual Studio Team Foundation Server</w:instrText>
      </w:r>
      <w:bookmarkEnd w:id="174"/>
      <w:r>
        <w:instrText>" \l 3</w:instrText>
      </w:r>
      <w:r>
        <w:fldChar w:fldCharType="end"/>
      </w:r>
    </w:p>
    <w:p w:rsidR="007E6D37" w:rsidRDefault="00DB045A">
      <w:pPr>
        <w:pStyle w:val="ProductList-Offering1SubSection"/>
        <w:outlineLvl w:val="3"/>
      </w:pPr>
      <w:bookmarkStart w:id="175" w:name="_Sec698"/>
      <w:r>
        <w:t>1. Programtilgængelighed</w:t>
      </w:r>
      <w:bookmarkEnd w:id="175"/>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7E6D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416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pPr>
            <w:r>
              <w:rPr>
                <w:color w:val="000000"/>
              </w:rPr>
              <w:t>Visual Studio Team Foundation Server 2015 med SQL Server 2014-teknologi</w:t>
            </w:r>
            <w:r>
              <w:fldChar w:fldCharType="begin"/>
            </w:r>
            <w:r>
              <w:instrText xml:space="preserve"> XE "Visual Studio Team Foundation Server 2015 med SQL Server 2014-teknologi"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E6D37" w:rsidRDefault="007E6D3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pPr>
            <w:r>
              <w:t>CAL til Visual Studio Team Foundation Server 2015</w:t>
            </w:r>
            <w:r>
              <w:fldChar w:fldCharType="begin"/>
            </w:r>
            <w:r>
              <w:instrText xml:space="preserve"> XE "CAL til Visual Studio Team Foundation Server 2015"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7E6D37" w:rsidRDefault="007E6D3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E6D37" w:rsidRDefault="00DB045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7E6D37" w:rsidRDefault="00DB045A">
      <w:pPr>
        <w:pStyle w:val="ProductList-Offering1SubSection"/>
        <w:outlineLvl w:val="3"/>
      </w:pPr>
      <w:bookmarkStart w:id="176" w:name="_Sec753"/>
      <w:r>
        <w:t>2. Produktbetingelser</w:t>
      </w:r>
      <w:bookmarkEnd w:id="176"/>
    </w:p>
    <w:tbl>
      <w:tblPr>
        <w:tblStyle w:val="PURTable"/>
        <w:tblW w:w="0" w:type="dxa"/>
        <w:tblLook w:val="04A0" w:firstRow="1" w:lastRow="0" w:firstColumn="1" w:lastColumn="0" w:noHBand="0" w:noVBand="1"/>
      </w:tblPr>
      <w:tblGrid>
        <w:gridCol w:w="3570"/>
        <w:gridCol w:w="3632"/>
        <w:gridCol w:w="3588"/>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Tidligere Udgaver: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True-Up: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DB045A">
      <w:pPr>
        <w:pStyle w:val="ProductList-Offering1SubSection"/>
        <w:outlineLvl w:val="3"/>
      </w:pPr>
      <w:bookmarkStart w:id="177" w:name="_Sec811"/>
      <w:r>
        <w:t>3. Brugerrettigheder</w:t>
      </w:r>
      <w:bookmarkEnd w:id="177"/>
    </w:p>
    <w:tbl>
      <w:tblPr>
        <w:tblStyle w:val="PURTable"/>
        <w:tblW w:w="0" w:type="dxa"/>
        <w:tblLook w:val="04A0" w:firstRow="1" w:lastRow="0" w:firstColumn="1" w:lastColumn="0" w:noHBand="0" w:noVBand="1"/>
      </w:tblPr>
      <w:tblGrid>
        <w:gridCol w:w="3547"/>
        <w:gridCol w:w="3594"/>
        <w:gridCol w:w="3649"/>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Foundation 2013</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3.1 Adgang til Serversoftware</w:t>
      </w:r>
    </w:p>
    <w:tbl>
      <w:tblPr>
        <w:tblStyle w:val="PURTable"/>
        <w:tblW w:w="0" w:type="dxa"/>
        <w:tblLook w:val="04A0" w:firstRow="1" w:lastRow="0" w:firstColumn="1" w:lastColumn="0" w:noHBand="0" w:noVBand="1"/>
      </w:tblPr>
      <w:tblGrid>
        <w:gridCol w:w="3591"/>
        <w:gridCol w:w="3584"/>
        <w:gridCol w:w="361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6D37" w:rsidRDefault="00DB045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7E6D37" w:rsidRDefault="00DB045A">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7E6D37" w:rsidRDefault="00DB045A">
            <w:pPr>
              <w:pStyle w:val="ProductList-TableBody"/>
            </w:pPr>
            <w:r>
              <w:t>Visual Studio Team Services med brugerbetaling</w:t>
            </w:r>
          </w:p>
        </w:tc>
      </w:tr>
    </w:tbl>
    <w:p w:rsidR="007E6D37" w:rsidRDefault="007E6D37">
      <w:pPr>
        <w:pStyle w:val="ProductList-Body"/>
      </w:pPr>
    </w:p>
    <w:p w:rsidR="007E6D37" w:rsidRDefault="00DB045A">
      <w:pPr>
        <w:pStyle w:val="ProductList-SubClauseHeading"/>
        <w:outlineLvl w:val="5"/>
      </w:pPr>
      <w:r>
        <w:t>3.1.1 Yderligere Funktionalitet</w:t>
      </w:r>
    </w:p>
    <w:p w:rsidR="007E6D37" w:rsidRDefault="00DB045A">
      <w:pPr>
        <w:pStyle w:val="ProductList-BodyIndented"/>
      </w:pPr>
      <w:r>
        <w:t>Versionsstyring</w:t>
      </w:r>
    </w:p>
    <w:tbl>
      <w:tblPr>
        <w:tblStyle w:val="PURTable0"/>
        <w:tblW w:w="0" w:type="dxa"/>
        <w:tblLook w:val="04A0" w:firstRow="1" w:lastRow="0" w:firstColumn="1" w:lastColumn="0" w:noHBand="0" w:noVBand="1"/>
      </w:tblPr>
      <w:tblGrid>
        <w:gridCol w:w="3499"/>
        <w:gridCol w:w="3476"/>
        <w:gridCol w:w="345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6D37" w:rsidRDefault="00DB045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7E6D37" w:rsidRDefault="00DB045A">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7E6D37" w:rsidRDefault="00DB045A">
            <w:pPr>
              <w:pStyle w:val="ProductList-TableBody"/>
            </w:pPr>
            <w:r>
              <w:t>Visual Studio Enterprise 2015 med MSDN</w:t>
            </w:r>
          </w:p>
        </w:tc>
      </w:tr>
      <w:tr w:rsidR="007E6D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6D37" w:rsidRDefault="007E6D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6D37" w:rsidRDefault="00DB045A">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7E6D37" w:rsidRDefault="00DB045A">
            <w:pPr>
              <w:pStyle w:val="ProductList-TableBody"/>
            </w:pPr>
            <w:r>
              <w:t>Visual Studio Team Services Release Manager Extension</w:t>
            </w:r>
          </w:p>
        </w:tc>
      </w:tr>
    </w:tbl>
    <w:p w:rsidR="007E6D37" w:rsidRDefault="007E6D37">
      <w:pPr>
        <w:pStyle w:val="ProductList-BodyIndented"/>
      </w:pPr>
    </w:p>
    <w:p w:rsidR="007E6D37" w:rsidRDefault="00DB045A">
      <w:pPr>
        <w:pStyle w:val="ProductList-SubClauseHeading"/>
        <w:outlineLvl w:val="5"/>
      </w:pPr>
      <w:r>
        <w:t>3.1.2 Yderligere Funktionalitet</w:t>
      </w:r>
    </w:p>
    <w:p w:rsidR="007E6D37" w:rsidRDefault="00DB045A">
      <w:pPr>
        <w:pStyle w:val="ProductList-BodyIndented"/>
      </w:pPr>
      <w:r>
        <w:t>Testadministration</w:t>
      </w:r>
    </w:p>
    <w:tbl>
      <w:tblPr>
        <w:tblStyle w:val="PURTable0"/>
        <w:tblW w:w="0" w:type="dxa"/>
        <w:tblLook w:val="04A0" w:firstRow="1" w:lastRow="0" w:firstColumn="1" w:lastColumn="0" w:noHBand="0" w:noVBand="1"/>
      </w:tblPr>
      <w:tblGrid>
        <w:gridCol w:w="3499"/>
        <w:gridCol w:w="3476"/>
        <w:gridCol w:w="345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6D37" w:rsidRDefault="00DB045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7E6D37" w:rsidRDefault="00DB045A">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7E6D37" w:rsidRDefault="00DB045A">
            <w:pPr>
              <w:pStyle w:val="ProductList-TableBody"/>
            </w:pPr>
            <w:r>
              <w:t>Visual Studio Enterprise 2015 med MSDN</w:t>
            </w:r>
          </w:p>
        </w:tc>
      </w:tr>
      <w:tr w:rsidR="007E6D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6D37" w:rsidRDefault="007E6D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6D37" w:rsidRDefault="00DB045A">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7E6D37" w:rsidRDefault="00DB045A">
            <w:pPr>
              <w:pStyle w:val="ProductList-TableBody"/>
            </w:pPr>
            <w:r>
              <w:t>Visual Studio Team Services Test Manager Extension</w:t>
            </w:r>
          </w:p>
        </w:tc>
      </w:tr>
    </w:tbl>
    <w:p w:rsidR="007E6D37" w:rsidRDefault="007E6D37">
      <w:pPr>
        <w:pStyle w:val="ProductList-BodyIndented"/>
      </w:pPr>
    </w:p>
    <w:p w:rsidR="007E6D37" w:rsidRDefault="00DB045A">
      <w:pPr>
        <w:pStyle w:val="ProductList-ClauseHeading"/>
        <w:outlineLvl w:val="4"/>
      </w:pPr>
      <w:r>
        <w:t>3.2 Forbrug, der Ikke Kræver CAL’er</w:t>
      </w:r>
    </w:p>
    <w:p w:rsidR="007E6D37" w:rsidRDefault="00DB045A">
      <w:pPr>
        <w:pStyle w:val="ProductList-Body"/>
      </w:pPr>
      <w:r>
        <w:t xml:space="preserve">Følgende brugere behøver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arbejdselementer; adgang til Team Foundation Server Reporting; adgang til Visual Studio Team Services via en Team Foundation Server 2015 Proxy; give tilladelser til faser som del af Release Management-pipelinen og adgang til Visual Studio Team Foundation Server via en samlet forbindelse fra et andet integreret program eller en integreret tjeneste.</w:t>
      </w:r>
    </w:p>
    <w:p w:rsidR="007E6D37" w:rsidRDefault="007E6D37">
      <w:pPr>
        <w:pStyle w:val="ProductList-Body"/>
      </w:pPr>
    </w:p>
    <w:p w:rsidR="007E6D37" w:rsidRDefault="00DB045A">
      <w:pPr>
        <w:pStyle w:val="ProductList-ClauseHeading"/>
        <w:outlineLvl w:val="4"/>
      </w:pPr>
      <w:r>
        <w:t>3.3 SQL Server-teknologi</w:t>
      </w:r>
    </w:p>
    <w:p w:rsidR="007E6D37" w:rsidRDefault="00DB045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rsidR="007E6D37" w:rsidRDefault="007E6D37">
      <w:pPr>
        <w:pStyle w:val="ProductList-Body"/>
      </w:pPr>
    </w:p>
    <w:p w:rsidR="007E6D37" w:rsidRDefault="00DB045A">
      <w:pPr>
        <w:pStyle w:val="ProductList-ClauseHeading"/>
        <w:outlineLvl w:val="4"/>
      </w:pPr>
      <w:r>
        <w:t>3.4 Biblioteker under GNU Lesser General Public License</w:t>
      </w:r>
    </w:p>
    <w:p w:rsidR="007E6D37" w:rsidRDefault="00DB045A">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 Team Foundation Server-softwaren eller på anden vis forsøge at udlede kildekoden til Visual Studio Team Foundation Server-softwaren i det omfang, det er påkrævet for at fejlrette ændringer i biblioteker licenseret under GNU Lesser General Public License, som muligvis indgår i og er tilknyttet i kraft af softwaren.</w:t>
      </w:r>
    </w:p>
    <w:p w:rsidR="007E6D37" w:rsidRDefault="007E6D37">
      <w:pPr>
        <w:pStyle w:val="ProductList-Body"/>
      </w:pPr>
    </w:p>
    <w:p w:rsidR="007E6D37" w:rsidRDefault="00DB045A">
      <w:pPr>
        <w:pStyle w:val="ProductList-ClauseHeading"/>
        <w:outlineLvl w:val="4"/>
      </w:pPr>
      <w:r>
        <w:t>3.5 Visual Studio Team Foundation Server Build Services</w:t>
      </w:r>
    </w:p>
    <w:p w:rsidR="007E6D37" w:rsidRDefault="00DB045A">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med MSDN, eller Visual Studio Professional med MSDN, må Kunden desuden installere Visual Studio-softwaren og tillade, at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under Team Foundation Server 2015 opnår adgang til softwaren og bruger den som en del af Team Foundation Server 2015-buildtjenesterne.</w:t>
      </w:r>
    </w:p>
    <w:p w:rsidR="007E6D37" w:rsidRDefault="007E6D37">
      <w:pPr>
        <w:pStyle w:val="ProductList-Body"/>
      </w:pPr>
    </w:p>
    <w:p w:rsidR="007E6D37" w:rsidRDefault="00DB045A">
      <w:pPr>
        <w:pStyle w:val="ProductList-ClauseHeading"/>
        <w:outlineLvl w:val="4"/>
      </w:pPr>
      <w:r>
        <w:t>3.6 Yderligere Software</w:t>
      </w:r>
    </w:p>
    <w:tbl>
      <w:tblPr>
        <w:tblStyle w:val="PURTable"/>
        <w:tblW w:w="0" w:type="dxa"/>
        <w:tblLook w:val="04A0" w:firstRow="1" w:lastRow="0" w:firstColumn="1" w:lastColumn="0" w:noHBand="0" w:noVBand="1"/>
      </w:tblPr>
      <w:tblGrid>
        <w:gridCol w:w="3596"/>
        <w:gridCol w:w="3597"/>
        <w:gridCol w:w="3597"/>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Visual Studio Team Foundation Server SharePoint Extensions</w:t>
            </w:r>
          </w:p>
        </w:tc>
      </w:tr>
    </w:tbl>
    <w:p w:rsidR="007E6D37" w:rsidRDefault="00DB045A">
      <w:pPr>
        <w:pStyle w:val="ProductList-Offering1SubSection"/>
        <w:outlineLvl w:val="3"/>
      </w:pPr>
      <w:bookmarkStart w:id="178" w:name="_Sec837"/>
      <w:r>
        <w:t>4. Software Assurance</w:t>
      </w:r>
      <w:bookmarkEnd w:id="178"/>
    </w:p>
    <w:tbl>
      <w:tblPr>
        <w:tblStyle w:val="PURTable"/>
        <w:tblW w:w="0" w:type="dxa"/>
        <w:tblLook w:val="04A0" w:firstRow="1" w:lastRow="0" w:firstColumn="1" w:lastColumn="0" w:noHBand="0" w:noVBand="1"/>
      </w:tblPr>
      <w:tblGrid>
        <w:gridCol w:w="3415"/>
        <w:gridCol w:w="3702"/>
        <w:gridCol w:w="3591"/>
        <w:gridCol w:w="82"/>
      </w:tblGrid>
      <w:tr w:rsidR="007E6D3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Fail-Over-rettigheder: I/R</w:t>
            </w:r>
          </w:p>
        </w:tc>
      </w:tr>
      <w:tr w:rsidR="007E6D3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Roamingrettigheder: I/R</w:t>
            </w:r>
          </w:p>
        </w:tc>
      </w:tr>
      <w:tr w:rsidR="007E6D3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r w:rsidR="007E6D37">
        <w:tc>
          <w:tcPr>
            <w:tcW w:w="12240" w:type="dxa"/>
            <w:gridSpan w:val="4"/>
            <w:tcBorders>
              <w:top w:val="none" w:sz="4" w:space="0" w:color="6E6E6E"/>
              <w:left w:val="none" w:sz="4" w:space="0" w:color="6E6E6E"/>
              <w:bottom w:val="none" w:sz="4" w:space="0" w:color="6E6E6E"/>
              <w:right w:val="none" w:sz="4" w:space="0" w:color="6E6E6E"/>
            </w:tcBorders>
          </w:tcPr>
          <w:p w:rsidR="007E6D37" w:rsidRDefault="007E6D37">
            <w:pPr>
              <w:pStyle w:val="PURBreadcrumb"/>
            </w:pPr>
          </w:p>
          <w:tbl>
            <w:tblPr>
              <w:tblW w:w="0" w:type="dxa"/>
              <w:tblLook w:val="04A0" w:firstRow="1" w:lastRow="0" w:firstColumn="1" w:lastColumn="0" w:noHBand="0" w:noVBand="1"/>
            </w:tblPr>
            <w:tblGrid>
              <w:gridCol w:w="10674"/>
            </w:tblGrid>
            <w:tr w:rsidR="007E6D37">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TableBody"/>
            </w:pPr>
          </w:p>
        </w:tc>
      </w:tr>
    </w:tbl>
    <w:p w:rsidR="007E6D37" w:rsidRDefault="007E6D37">
      <w:pPr>
        <w:pStyle w:val="ProductList-Body"/>
      </w:pPr>
    </w:p>
    <w:p w:rsidR="007E6D37" w:rsidRDefault="00DB045A">
      <w:pPr>
        <w:pStyle w:val="ProductList-OfferingGroupHeading"/>
        <w:outlineLvl w:val="1"/>
      </w:pPr>
      <w:bookmarkStart w:id="179" w:name="_Sec618"/>
      <w:r>
        <w:t>Windows</w:t>
      </w:r>
      <w:bookmarkEnd w:id="179"/>
      <w:r>
        <w:fldChar w:fldCharType="begin"/>
      </w:r>
      <w:r>
        <w:instrText xml:space="preserve"> TC "</w:instrText>
      </w:r>
      <w:bookmarkStart w:id="180" w:name="_Toc462773205"/>
      <w:r>
        <w:instrText>Windows</w:instrText>
      </w:r>
      <w:bookmarkEnd w:id="180"/>
      <w:r>
        <w:instrText>" \l 2</w:instrText>
      </w:r>
      <w:r>
        <w:fldChar w:fldCharType="end"/>
      </w:r>
    </w:p>
    <w:p w:rsidR="007E6D37" w:rsidRDefault="00DB045A">
      <w:pPr>
        <w:pStyle w:val="ProductList-Offering2HeadingNoBorder"/>
        <w:outlineLvl w:val="2"/>
      </w:pPr>
      <w:bookmarkStart w:id="181" w:name="_Sec652"/>
      <w:r>
        <w:t>Windows-desktopoperativsystem</w:t>
      </w:r>
      <w:bookmarkEnd w:id="181"/>
      <w:r>
        <w:fldChar w:fldCharType="begin"/>
      </w:r>
      <w:r>
        <w:instrText xml:space="preserve"> TC "</w:instrText>
      </w:r>
      <w:bookmarkStart w:id="182" w:name="_Toc462773206"/>
      <w:r>
        <w:instrText>Windows-desktopoperativsystem</w:instrText>
      </w:r>
      <w:bookmarkEnd w:id="182"/>
      <w:r>
        <w:instrText>" \l 3</w:instrText>
      </w:r>
      <w:r>
        <w:fldChar w:fldCharType="end"/>
      </w:r>
    </w:p>
    <w:p w:rsidR="007E6D37" w:rsidRDefault="00DB045A">
      <w:pPr>
        <w:pStyle w:val="ProductList-Offering1SubSection"/>
        <w:outlineLvl w:val="3"/>
      </w:pPr>
      <w:bookmarkStart w:id="183" w:name="_Sec700"/>
      <w:r>
        <w:t>1. Programtilgængelighed</w:t>
      </w:r>
      <w:bookmarkEnd w:id="183"/>
    </w:p>
    <w:tbl>
      <w:tblPr>
        <w:tblStyle w:val="PURTable"/>
        <w:tblW w:w="0" w:type="dxa"/>
        <w:tblLook w:val="04A0" w:firstRow="1" w:lastRow="0" w:firstColumn="1" w:lastColumn="0" w:noHBand="0" w:noVBand="1"/>
      </w:tblPr>
      <w:tblGrid>
        <w:gridCol w:w="3983"/>
        <w:gridCol w:w="613"/>
        <w:gridCol w:w="605"/>
        <w:gridCol w:w="607"/>
        <w:gridCol w:w="599"/>
        <w:gridCol w:w="604"/>
        <w:gridCol w:w="606"/>
        <w:gridCol w:w="612"/>
        <w:gridCol w:w="634"/>
        <w:gridCol w:w="618"/>
        <w:gridCol w:w="608"/>
        <w:gridCol w:w="689"/>
      </w:tblGrid>
      <w:tr w:rsidR="007E6D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4160" w:type="dxa"/>
            <w:tcBorders>
              <w:top w:val="single" w:sz="9" w:space="0" w:color="FFFFFF"/>
              <w:left w:val="single" w:sz="9" w:space="0" w:color="FFFFFF"/>
              <w:bottom w:val="dashed" w:sz="4" w:space="0" w:color="BFBFBF"/>
              <w:right w:val="single" w:sz="9" w:space="0" w:color="FFFFFF"/>
            </w:tcBorders>
          </w:tcPr>
          <w:p w:rsidR="007E6D37" w:rsidRDefault="00DB045A">
            <w:pPr>
              <w:pStyle w:val="ProductList-TableBody"/>
            </w:pPr>
            <w:r>
              <w:t>Windows 10 Pro Upgrade</w:t>
            </w:r>
            <w:r>
              <w:fldChar w:fldCharType="begin"/>
            </w:r>
            <w:r>
              <w:instrText xml:space="preserve"> XE "Windows 10 Pro Upgrade"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E6D37" w:rsidRDefault="007E6D3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pPr>
            <w:r>
              <w:rPr>
                <w:color w:val="000000"/>
              </w:rPr>
              <w:t>Windows 10 Enterprise LTSB 2016-opgradering (pr. enhed)</w:t>
            </w:r>
            <w:r>
              <w:fldChar w:fldCharType="begin"/>
            </w:r>
            <w:r>
              <w:instrText xml:space="preserve"> XE "Windows 10 Enterprise LTSB 2016-opgradering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6D37" w:rsidRDefault="007E6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pPr>
            <w:r>
              <w:rPr>
                <w:color w:val="000000"/>
              </w:rPr>
              <w:t>Windows 10 Enterprise E3 and LTSB 2016-opgradering (pr. enhed)</w:t>
            </w:r>
            <w:r>
              <w:fldChar w:fldCharType="begin"/>
            </w:r>
            <w:r>
              <w:instrText xml:space="preserve"> XE "Windows 10 Enterprise E3 and LTSB 2016-opgradering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pPr>
            <w:r>
              <w:t>Windows 10 Enterprise E3 pr. bruger</w:t>
            </w:r>
            <w:r>
              <w:fldChar w:fldCharType="begin"/>
            </w:r>
            <w:r>
              <w:instrText xml:space="preserve"> XE "Windows 10 Enterprise E3 pr.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7E6D37" w:rsidRDefault="007E6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pPr>
            <w:r>
              <w:t>Windows 10 Enterprise E3 pr. bruger fra SA</w:t>
            </w:r>
            <w:r>
              <w:fldChar w:fldCharType="begin"/>
            </w:r>
            <w:r>
              <w:instrText xml:space="preserve"> XE "Windows 10 Enterprise E3 pr. bruger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7E6D37" w:rsidRDefault="007E6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pPr>
            <w:r>
              <w:t>Windows 10 Enterprise E5 pr. enhed eller bruger</w:t>
            </w:r>
            <w:r>
              <w:fldChar w:fldCharType="begin"/>
            </w:r>
            <w:r>
              <w:instrText xml:space="preserve"> XE "Windows 10 Enterprise E5 pr. enhed eller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6D37" w:rsidRDefault="007E6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pPr>
            <w:r>
              <w:t xml:space="preserve">Windows 10 Enterprise E5 pr. bruger fra SA </w:t>
            </w:r>
            <w:r>
              <w:fldChar w:fldCharType="begin"/>
            </w:r>
            <w:r>
              <w:instrText xml:space="preserve"> XE "Windows 10 Enterprise E5 pr. bruger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6D37" w:rsidRDefault="007E6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pPr>
            <w:r>
              <w:t>Windows 10 Education-opgradering (pr. Enhed)</w:t>
            </w:r>
            <w:r>
              <w:fldChar w:fldCharType="begin"/>
            </w:r>
            <w:r>
              <w:instrText xml:space="preserve"> XE "Windows 10 Education-opgradering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416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pPr>
            <w:r>
              <w:t>Windows 10 Education E5 (pr. enhed)</w:t>
            </w:r>
            <w:r>
              <w:fldChar w:fldCharType="begin"/>
            </w:r>
            <w:r>
              <w:instrText xml:space="preserve"> XE "Windows 10 Education E5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r>
      <w:tr w:rsidR="007E6D37">
        <w:tc>
          <w:tcPr>
            <w:tcW w:w="416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pPr>
            <w:r>
              <w:t>Windows 10 Education E5 pr. enheds tilføjelsesprogram (til E3 pr. enhed)</w:t>
            </w:r>
            <w:r>
              <w:fldChar w:fldCharType="begin"/>
            </w:r>
            <w:r>
              <w:instrText xml:space="preserve"> XE "Windows 10 Education E5 pr. enheds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6D37" w:rsidRDefault="007E6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pPr>
            <w:r>
              <w:t>Windows 10 Mobile Enterprise (pr. Enhed)</w:t>
            </w:r>
            <w:r>
              <w:fldChar w:fldCharType="begin"/>
            </w:r>
            <w:r>
              <w:instrText xml:space="preserve"> XE "Windows 10 Mobile Enterprise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7E6D37" w:rsidRDefault="007E6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E6D37" w:rsidRDefault="007E6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pPr>
            <w:r>
              <w:t>Windows 10 Enterprise E3 pr. brugers tilføjelsesprogram (til E3 pr. enhed)</w:t>
            </w:r>
            <w:r>
              <w:fldChar w:fldCharType="begin"/>
            </w:r>
            <w:r>
              <w:instrText xml:space="preserve"> XE "Windows 10 Enterprise E3 pr. brugers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6D37" w:rsidRDefault="007E6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pPr>
            <w:r>
              <w:rPr>
                <w:color w:val="000000"/>
              </w:rPr>
              <w:t>Windows 10 Enterprise E5 pr. enheds eller brugers tilføjelsesprogram (til E3 pr. enhed) (SL)</w:t>
            </w:r>
            <w:r>
              <w:fldChar w:fldCharType="begin"/>
            </w:r>
            <w:r>
              <w:instrText xml:space="preserve"> XE "Windows 10 Enterprise E5 pr. enheds eller brugers tilføjelsesprogram (til E3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6D37" w:rsidRDefault="007E6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pPr>
            <w:r>
              <w:t>Windows Virtual Desktop Access</w:t>
            </w:r>
            <w:r>
              <w:fldChar w:fldCharType="begin"/>
            </w:r>
            <w:r>
              <w:instrText xml:space="preserve"> XE "Windows Virtual Desktop Access" </w:instrText>
            </w:r>
            <w:r>
              <w:fldChar w:fldCharType="end"/>
            </w:r>
            <w:r>
              <w:t xml:space="preserve"> (pr. Enhed-SL)</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E6D37" w:rsidRDefault="007E6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pPr>
            <w:r>
              <w:t>Windows Virtual Desktop Access</w:t>
            </w:r>
            <w:r>
              <w:fldChar w:fldCharType="begin"/>
            </w:r>
            <w:r>
              <w:instrText xml:space="preserve"> XE "Windows Virtual Desktop Access" </w:instrText>
            </w:r>
            <w:r>
              <w:fldChar w:fldCharType="end"/>
            </w:r>
            <w:r>
              <w:t xml:space="preserve"> pr. Bruger (SL)</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6D37" w:rsidRDefault="007E6D3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r>
      <w:tr w:rsidR="007E6D37">
        <w:tc>
          <w:tcPr>
            <w:tcW w:w="4160" w:type="dxa"/>
            <w:tcBorders>
              <w:top w:val="dashed" w:sz="4" w:space="0" w:color="BFBFBF"/>
              <w:left w:val="single" w:sz="9" w:space="0" w:color="FFFFFF"/>
              <w:bottom w:val="none" w:sz="4" w:space="0" w:color="BFBFBF"/>
              <w:right w:val="single" w:sz="9" w:space="0" w:color="FFFFFF"/>
            </w:tcBorders>
          </w:tcPr>
          <w:p w:rsidR="007E6D37" w:rsidRDefault="00DB045A">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E6D37" w:rsidRDefault="00DB045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E6D37" w:rsidRDefault="00DB045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E6D37" w:rsidRDefault="007E6D3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r>
    </w:tbl>
    <w:p w:rsidR="007E6D37" w:rsidRDefault="00DB045A">
      <w:pPr>
        <w:pStyle w:val="ProductList-Offering1SubSection"/>
        <w:outlineLvl w:val="3"/>
      </w:pPr>
      <w:bookmarkStart w:id="184" w:name="_Sec755"/>
      <w:r>
        <w:t>2. Produktbetingelser</w:t>
      </w:r>
      <w:bookmarkEnd w:id="184"/>
    </w:p>
    <w:tbl>
      <w:tblPr>
        <w:tblStyle w:val="PURTable"/>
        <w:tblW w:w="0" w:type="dxa"/>
        <w:tblLook w:val="04A0" w:firstRow="1" w:lastRow="0" w:firstColumn="1" w:lastColumn="0" w:noHBand="0" w:noVBand="1"/>
      </w:tblPr>
      <w:tblGrid>
        <w:gridCol w:w="3539"/>
        <w:gridCol w:w="3605"/>
        <w:gridCol w:w="3646"/>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til Windows Enterprise E5</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True-Up: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2.1 Kvalificerende Operativsystemer (OS)</w:t>
      </w:r>
    </w:p>
    <w:p w:rsidR="007E6D37" w:rsidRDefault="00DB045A">
      <w:pPr>
        <w:pStyle w:val="ProductList-Body"/>
      </w:pPr>
      <w:r>
        <w:t>Kunder kan købe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til Windows 10 Pro og/eller Windows 10 Enterprise LTSB (“Windows 10 Enterprise”). De tildelte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er kun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Derfor skal hver enkelt enhed, som Kunden erhverver Windows 10 Pro Upgrade eller Windows 10 Enterprise Upgrade til og vil køre Windows 10 Pro Upgrade eller Windows 10 Enterprise Upgrade på, have licens til at køre et af de kvalificerende OS, der er angivet nedenfor. Dette krav gælder, uanset om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købes alene eller sammen med SA. </w:t>
      </w:r>
    </w:p>
    <w:p w:rsidR="007E6D37" w:rsidRDefault="007E6D37">
      <w:pPr>
        <w:pStyle w:val="ProductList-Body"/>
      </w:pPr>
    </w:p>
    <w:p w:rsidR="007E6D37" w:rsidRDefault="00DB045A">
      <w:pPr>
        <w:pStyle w:val="ProductList-SubClauseHeading"/>
        <w:outlineLvl w:val="5"/>
      </w:pPr>
      <w:r>
        <w:t>2.1.1 Kvalificerende Operativsystemer (OS) Skema</w:t>
      </w:r>
    </w:p>
    <w:p w:rsidR="007E6D37" w:rsidRDefault="00DB045A">
      <w:pPr>
        <w:pStyle w:val="ProductList-BodyIndented"/>
      </w:pPr>
      <w:r>
        <w:t>De kvalificerende OS efter programtype er:</w:t>
      </w:r>
    </w:p>
    <w:tbl>
      <w:tblPr>
        <w:tblStyle w:val="PURTable0"/>
        <w:tblW w:w="0" w:type="dxa"/>
        <w:tblLook w:val="04A0" w:firstRow="1" w:lastRow="0" w:firstColumn="1" w:lastColumn="0" w:noHBand="0" w:noVBand="1"/>
      </w:tblPr>
      <w:tblGrid>
        <w:gridCol w:w="3343"/>
        <w:gridCol w:w="1407"/>
        <w:gridCol w:w="1434"/>
        <w:gridCol w:w="1459"/>
        <w:gridCol w:w="1385"/>
        <w:gridCol w:w="1402"/>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jc w:val="center"/>
            </w:pPr>
            <w:r>
              <w:rPr>
                <w:color w:val="FFFFFF"/>
              </w:rPr>
              <w:t>Eksisterende Enterprise-aftale (EA)/OV-OW (Open Value Company Wide)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jc w:val="center"/>
            </w:pPr>
            <w:r>
              <w:rPr>
                <w:color w:val="FFFFFF"/>
              </w:rPr>
              <w:t>Aftale om Microsoft-produkter og -Services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jc w:val="center"/>
            </w:pPr>
            <w:r>
              <w:rPr>
                <w:color w:val="FFFFFF"/>
              </w:rPr>
              <w:t>Microsoft Cloud 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jc w:val="center"/>
            </w:pPr>
            <w:r>
              <w:rPr>
                <w:color w:val="FFFFFF"/>
              </w:rPr>
              <w:t>Akademisk og Charity</w:t>
            </w:r>
          </w:p>
        </w:tc>
      </w:tr>
      <w:tr w:rsidR="007E6D37">
        <w:tc>
          <w:tcPr>
            <w:tcW w:w="4040" w:type="dxa"/>
            <w:tcBorders>
              <w:top w:val="single" w:sz="4" w:space="0" w:color="000000"/>
              <w:left w:val="single" w:sz="4" w:space="0" w:color="000000"/>
              <w:bottom w:val="single" w:sz="4" w:space="0" w:color="000000"/>
              <w:right w:val="none" w:sz="4" w:space="0" w:color="000000"/>
            </w:tcBorders>
          </w:tcPr>
          <w:p w:rsidR="007E6D37" w:rsidRDefault="00DB045A">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7E6D37" w:rsidRDefault="007E6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D37" w:rsidRDefault="007E6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D37" w:rsidRDefault="007E6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D37" w:rsidRDefault="007E6D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E6D37" w:rsidRDefault="007E6D37">
            <w:pPr>
              <w:pStyle w:val="ProductList-TableBody"/>
              <w:jc w:val="center"/>
            </w:pP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4040" w:type="dxa"/>
            <w:tcBorders>
              <w:top w:val="single" w:sz="4" w:space="0" w:color="000000"/>
              <w:left w:val="single" w:sz="4" w:space="0" w:color="000000"/>
              <w:bottom w:val="single" w:sz="4" w:space="0" w:color="000000"/>
              <w:right w:val="none" w:sz="4" w:space="0" w:color="000000"/>
            </w:tcBorders>
          </w:tcPr>
          <w:p w:rsidR="007E6D37" w:rsidRDefault="00DB045A">
            <w:pPr>
              <w:pStyle w:val="ProductList-TableBody"/>
            </w:pPr>
            <w:r>
              <w:rPr>
                <w:b/>
              </w:rPr>
              <w:t>Windows 8 og Windows 8.1</w:t>
            </w:r>
          </w:p>
        </w:tc>
        <w:tc>
          <w:tcPr>
            <w:tcW w:w="1600" w:type="dxa"/>
            <w:tcBorders>
              <w:top w:val="single" w:sz="4" w:space="0" w:color="000000"/>
              <w:left w:val="none" w:sz="4" w:space="0" w:color="000000"/>
              <w:bottom w:val="single" w:sz="4" w:space="0" w:color="000000"/>
              <w:right w:val="none" w:sz="4" w:space="0" w:color="000000"/>
            </w:tcBorders>
          </w:tcPr>
          <w:p w:rsidR="007E6D37" w:rsidRDefault="007E6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D37" w:rsidRDefault="007E6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D37" w:rsidRDefault="007E6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D37" w:rsidRDefault="007E6D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E6D37" w:rsidRDefault="007E6D37">
            <w:pPr>
              <w:pStyle w:val="ProductList-TableBody"/>
              <w:jc w:val="center"/>
            </w:pP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xml:space="preserve">  Enterprise (N, K, KN), Pro (N, K, KN, uden disk)</w:t>
            </w: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xml:space="preserve">  Windows 8 og Windows 8.1 (inklusive Single Language)</w:t>
            </w: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4040" w:type="dxa"/>
            <w:tcBorders>
              <w:top w:val="single" w:sz="4" w:space="0" w:color="000000"/>
              <w:left w:val="single" w:sz="4" w:space="0" w:color="000000"/>
              <w:bottom w:val="single" w:sz="4" w:space="0" w:color="000000"/>
              <w:right w:val="none" w:sz="4" w:space="0" w:color="000000"/>
            </w:tcBorders>
          </w:tcPr>
          <w:p w:rsidR="007E6D37" w:rsidRDefault="00DB045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E6D37" w:rsidRDefault="007E6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D37" w:rsidRDefault="007E6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D37" w:rsidRDefault="007E6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D37" w:rsidRDefault="007E6D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E6D37" w:rsidRDefault="007E6D37">
            <w:pPr>
              <w:pStyle w:val="ProductList-TableBody"/>
              <w:jc w:val="center"/>
            </w:pP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xml:space="preserve">  Enterprise (N, K, KN), Professional (N, K, KN, uden disk, Ultimate</w:t>
            </w: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4040" w:type="dxa"/>
            <w:tcBorders>
              <w:top w:val="single" w:sz="4" w:space="0" w:color="000000"/>
              <w:left w:val="single" w:sz="4" w:space="0" w:color="000000"/>
              <w:bottom w:val="single" w:sz="4" w:space="0" w:color="000000"/>
              <w:right w:val="none" w:sz="4" w:space="0" w:color="000000"/>
            </w:tcBorders>
          </w:tcPr>
          <w:p w:rsidR="007E6D37" w:rsidRDefault="00DB045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E6D37" w:rsidRDefault="007E6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D37" w:rsidRDefault="007E6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D37" w:rsidRDefault="007E6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D37" w:rsidRDefault="007E6D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E6D37" w:rsidRDefault="007E6D37">
            <w:pPr>
              <w:pStyle w:val="ProductList-TableBody"/>
              <w:jc w:val="center"/>
            </w:pP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4040" w:type="dxa"/>
            <w:tcBorders>
              <w:top w:val="single" w:sz="4" w:space="0" w:color="000000"/>
              <w:left w:val="single" w:sz="4" w:space="0" w:color="000000"/>
              <w:bottom w:val="single" w:sz="4" w:space="0" w:color="000000"/>
              <w:right w:val="none" w:sz="4" w:space="0" w:color="000000"/>
            </w:tcBorders>
          </w:tcPr>
          <w:p w:rsidR="007E6D37" w:rsidRDefault="00DB045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E6D37" w:rsidRDefault="007E6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D37" w:rsidRDefault="007E6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D37" w:rsidRDefault="007E6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D37" w:rsidRDefault="007E6D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E6D37" w:rsidRDefault="007E6D37">
            <w:pPr>
              <w:pStyle w:val="ProductList-TableBody"/>
              <w:jc w:val="center"/>
            </w:pP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4040" w:type="dxa"/>
            <w:tcBorders>
              <w:top w:val="single" w:sz="4" w:space="0" w:color="000000"/>
              <w:left w:val="single" w:sz="4" w:space="0" w:color="000000"/>
              <w:bottom w:val="single" w:sz="4" w:space="0" w:color="000000"/>
              <w:right w:val="none" w:sz="4" w:space="0" w:color="000000"/>
            </w:tcBorders>
          </w:tcPr>
          <w:p w:rsidR="007E6D37" w:rsidRDefault="00DB045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E6D37" w:rsidRDefault="007E6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D37" w:rsidRDefault="007E6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D37" w:rsidRDefault="007E6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D37" w:rsidRDefault="007E6D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E6D37" w:rsidRDefault="007E6D37">
            <w:pPr>
              <w:pStyle w:val="ProductList-TableBody"/>
              <w:jc w:val="center"/>
            </w:pP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4040" w:type="dxa"/>
            <w:tcBorders>
              <w:top w:val="single" w:sz="4" w:space="0" w:color="000000"/>
              <w:left w:val="single" w:sz="4" w:space="0" w:color="000000"/>
              <w:bottom w:val="single" w:sz="4" w:space="0" w:color="000000"/>
              <w:right w:val="none" w:sz="4" w:space="0" w:color="000000"/>
            </w:tcBorders>
          </w:tcPr>
          <w:p w:rsidR="007E6D37" w:rsidRDefault="00DB045A">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rsidR="007E6D37" w:rsidRDefault="007E6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D37" w:rsidRDefault="007E6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D37" w:rsidRDefault="007E6D3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D37" w:rsidRDefault="007E6D3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E6D37" w:rsidRDefault="007E6D37">
            <w:pPr>
              <w:pStyle w:val="ProductList-TableBody"/>
              <w:jc w:val="center"/>
            </w:pP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Vista Business eller Ultimate til Integrerede Systemer</w:t>
            </w:r>
            <w:r>
              <w:fldChar w:fldCharType="begin"/>
            </w:r>
            <w:r>
              <w:instrText xml:space="preserve"> XE "Windows Vista Business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7 Professional eller Ultimate til Integrerede Systemer</w:t>
            </w:r>
            <w:r>
              <w:fldChar w:fldCharType="begin"/>
            </w:r>
            <w:r>
              <w:instrText xml:space="preserve"> XE "Windows 7 Professional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bl>
    <w:p w:rsidR="007E6D37" w:rsidRDefault="00DB045A">
      <w:pPr>
        <w:pStyle w:val="ProductList-BodyIndented"/>
      </w:pPr>
      <w:r>
        <w:rPr>
          <w:i/>
          <w:vertAlign w:val="superscript"/>
        </w:rPr>
        <w:t>1</w:t>
      </w:r>
      <w:r>
        <w:rPr>
          <w:i/>
        </w:rPr>
        <w:t xml:space="preserve">Gælder også for Kvalificerede Enheder, der erhverves gennem fusion eller virksomhedsoverdragelse </w:t>
      </w:r>
    </w:p>
    <w:p w:rsidR="007E6D37" w:rsidRDefault="00DB045A">
      <w:pPr>
        <w:pStyle w:val="ProductList-BodyIndented"/>
      </w:pPr>
      <w:r>
        <w:rPr>
          <w:i/>
          <w:vertAlign w:val="superscript"/>
        </w:rPr>
        <w:t>2</w:t>
      </w:r>
      <w:r>
        <w:rPr>
          <w:i/>
        </w:rPr>
        <w:t>Kolonne bruges også til at angive acceptabelt kvalificerende OS til en brugers primære enhed, når en bruger har licens til Windows SA pr. Bruger.</w:t>
      </w:r>
    </w:p>
    <w:p w:rsidR="007E6D37" w:rsidRDefault="00DB045A">
      <w:pPr>
        <w:pStyle w:val="ProductList-BodyIndented"/>
      </w:pPr>
      <w:r>
        <w:rPr>
          <w:i/>
          <w:vertAlign w:val="superscript"/>
        </w:rPr>
        <w:t>3</w:t>
      </w:r>
      <w:r>
        <w:rPr>
          <w:i/>
        </w:rPr>
        <w:t>Gælder ikke Academic, Charity og OV-CW.</w:t>
      </w:r>
    </w:p>
    <w:p w:rsidR="007E6D37" w:rsidRDefault="00DB045A">
      <w:pPr>
        <w:pStyle w:val="ProductList-BodyIndented"/>
      </w:pPr>
      <w:r>
        <w:rPr>
          <w:i/>
          <w:vertAlign w:val="superscript"/>
        </w:rPr>
        <w:t>4</w:t>
      </w:r>
      <w:r>
        <w:rPr>
          <w:i/>
        </w:rPr>
        <w:t>N, K og KN er specialiserede udgaver, der kun er tilgængelige på visse markeder.</w:t>
      </w:r>
    </w:p>
    <w:p w:rsidR="007E6D37" w:rsidRDefault="00DB045A">
      <w:pPr>
        <w:pStyle w:val="ProductList-BodyIndented"/>
      </w:pPr>
      <w:r>
        <w:rPr>
          <w:i/>
          <w:vertAlign w:val="superscript"/>
        </w:rPr>
        <w:t>5</w:t>
      </w:r>
      <w:r>
        <w:rPr>
          <w:i/>
        </w:rPr>
        <w:t>Se 2.1.2.1 herunder vedrørende brugsrestriktioner</w:t>
      </w:r>
    </w:p>
    <w:p w:rsidR="007E6D37" w:rsidRDefault="007E6D37">
      <w:pPr>
        <w:pStyle w:val="ProductList-BodyIndented"/>
      </w:pPr>
    </w:p>
    <w:p w:rsidR="007E6D37" w:rsidRDefault="00DB045A">
      <w:pPr>
        <w:pStyle w:val="ProductList-SubClauseHeading"/>
        <w:outlineLvl w:val="5"/>
      </w:pPr>
      <w:r>
        <w:t>2.1.2 Brugsbegrænsede Kvalificerende Operativsystemer (OS) Skema</w:t>
      </w:r>
    </w:p>
    <w:p w:rsidR="007E6D37" w:rsidRDefault="00DB045A">
      <w:pPr>
        <w:pStyle w:val="ProductList-BodyIndented"/>
      </w:pPr>
      <w:r>
        <w:t>Hvis opgraderingssoftwaren installeres på en enhed, der kører et hvilket som helst af de kvalificerende operativsystemer anført herunder (“Betingede Kvalificerende OS'er”), gælder brugsbegrænsninger som beskrevet under tabellen i afsnittet Brugerrettigheder. Begrænsningerne i brug gælder fortsat enheder med Windows Software Assurance-licenser eller Windows VDA, uanset eventuelle modstridende oplysninger i dette dokument.</w:t>
      </w:r>
    </w:p>
    <w:tbl>
      <w:tblPr>
        <w:tblStyle w:val="PURTable0"/>
        <w:tblW w:w="0" w:type="dxa"/>
        <w:tblLook w:val="04A0" w:firstRow="1" w:lastRow="0" w:firstColumn="1" w:lastColumn="0" w:noHBand="0" w:noVBand="1"/>
      </w:tblPr>
      <w:tblGrid>
        <w:gridCol w:w="3872"/>
        <w:gridCol w:w="1605"/>
        <w:gridCol w:w="1630"/>
        <w:gridCol w:w="1722"/>
        <w:gridCol w:w="1601"/>
      </w:tblGrid>
      <w:tr w:rsidR="007E6D3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jc w:val="center"/>
            </w:pPr>
            <w:r>
              <w:rPr>
                <w:color w:val="FFFFFF"/>
              </w:rPr>
              <w:t>Eksisterende Enterprise-aftale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jc w:val="center"/>
            </w:pPr>
            <w:r>
              <w:rPr>
                <w:color w:val="FFFFFF"/>
              </w:rPr>
              <w:t>MPSA (Microsoft Products and Services Agreement)/Select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jc w:val="center"/>
            </w:pPr>
            <w:r>
              <w:rPr>
                <w:color w:val="FFFFFF"/>
              </w:rPr>
              <w:t>Akademisk og Charity</w:t>
            </w:r>
          </w:p>
        </w:tc>
      </w:tr>
      <w:tr w:rsidR="007E6D37">
        <w:tc>
          <w:tcPr>
            <w:tcW w:w="46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10 IoT Enterprise til Detailklienter eller Tynde Klienter</w:t>
            </w:r>
            <w:r>
              <w:fldChar w:fldCharType="begin"/>
            </w:r>
            <w:r>
              <w:instrText xml:space="preserve"> XE "Windows 10 IoT Enterprise til Detailklienter eller Tynde 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46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46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46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46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46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46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46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46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46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bl>
    <w:p w:rsidR="007E6D37" w:rsidRDefault="00DB045A">
      <w:pPr>
        <w:pStyle w:val="ProductList-BodyIndented"/>
      </w:pPr>
      <w:r>
        <w:rPr>
          <w:i/>
          <w:vertAlign w:val="superscript"/>
        </w:rPr>
        <w:t>1</w:t>
      </w:r>
      <w:r>
        <w:rPr>
          <w:i/>
        </w:rPr>
        <w:t xml:space="preserve">Gælder også for Kvalificerede Enheder, der erhverves gennem fusion eller virksomhedsoverdragelse </w:t>
      </w:r>
    </w:p>
    <w:p w:rsidR="007E6D37" w:rsidRDefault="00DB045A">
      <w:pPr>
        <w:pStyle w:val="ProductList-BodyIndented"/>
      </w:pPr>
      <w:r>
        <w:rPr>
          <w:i/>
          <w:vertAlign w:val="superscript"/>
        </w:rPr>
        <w:t>2</w:t>
      </w:r>
      <w:r>
        <w:rPr>
          <w:i/>
        </w:rPr>
        <w:t>Gælder ikke Academic, Charity og OV-CW.</w:t>
      </w:r>
    </w:p>
    <w:p w:rsidR="007E6D37" w:rsidRDefault="00DB045A">
      <w:pPr>
        <w:pStyle w:val="ProductList-BodyIndented"/>
      </w:pPr>
      <w:r>
        <w:rPr>
          <w:i/>
          <w:vertAlign w:val="superscript"/>
        </w:rPr>
        <w:t>3</w:t>
      </w:r>
      <w:r>
        <w:rPr>
          <w:i/>
        </w:rPr>
        <w:t>Afsnit 2.1.2.2 gælder ikke for Windows 10 IoT Enterprise til Detailklienter eller Tynde Klienter</w:t>
      </w:r>
    </w:p>
    <w:p w:rsidR="007E6D37" w:rsidRDefault="007E6D37">
      <w:pPr>
        <w:pStyle w:val="ProductList-BodyIndented"/>
      </w:pPr>
    </w:p>
    <w:p w:rsidR="007E6D37" w:rsidRDefault="00DB045A">
      <w:pPr>
        <w:pStyle w:val="ProductList-BodyIndented"/>
      </w:pPr>
      <w:r>
        <w:rPr>
          <w:b/>
        </w:rPr>
        <w:t>2.1.2.1 Brugsrestriktioner for operativsystemer, hvis kvalificering er betinget</w:t>
      </w:r>
    </w:p>
    <w:p w:rsidR="007E6D37" w:rsidRDefault="00DB045A" w:rsidP="00DB045A">
      <w:pPr>
        <w:pStyle w:val="ProductList-Bullet"/>
        <w:numPr>
          <w:ilvl w:val="1"/>
          <w:numId w:val="25"/>
        </w:numPr>
      </w:pPr>
      <w:r>
        <w:t xml:space="preserve">Hvis opgraderingssoftwaren er installeret på enheder med licens til, og som tidligere har kørt en understøttet version af, et Betinget Kvalificeret OS, gælder følgende betingelser: </w:t>
      </w:r>
    </w:p>
    <w:p w:rsidR="007E6D37" w:rsidRDefault="00DB045A" w:rsidP="00DB045A">
      <w:pPr>
        <w:pStyle w:val="ProductList-Bullet"/>
        <w:numPr>
          <w:ilvl w:val="2"/>
          <w:numId w:val="25"/>
        </w:numPr>
      </w:pPr>
      <w:r>
        <w:t>Specifik Brug. Kundens Licenserede Enhed er designet til en specifik brug. Kunden må kun bruge softwaren til denne brug.</w:t>
      </w:r>
    </w:p>
    <w:p w:rsidR="007E6D37" w:rsidRDefault="00DB045A" w:rsidP="00DB045A">
      <w:pPr>
        <w:pStyle w:val="ProductList-Bullet"/>
        <w:numPr>
          <w:ilvl w:val="2"/>
          <w:numId w:val="25"/>
        </w:numPr>
      </w:pPr>
      <w:r>
        <w:t>Anden Software. Kunden må bruge andre programmer med softwaren så længe de andre programmer direkte understøtter producentens specifikke brug for enheden eller tilvejebringer systemhjælpeprogrammer, ressourcestyring, antivirus eller lignende beskyttelse. Hvis Kundens branchesystem udfører desktopfunktioner, skal Kunden sikre, at disse funktioner: (i) kun bruges med det formål at understøtte branchefunktionaliteten, og (ii) kun fungerer, når de er teknisk integreret med Brancheprogrammet eller anvender teknisk gennemtvungne politikker eller arkitektur, der kun fungerer, når den anvendes med Brancheprogramfunktionaliteten. “Desktopfunktioner” som anvendt heri inkluderer: software til e-mail, tekstbehandling, regneark, database, planlægning eller personlig økonomi. “Brancheprogrammet” betyder en enhed, der kun anvender branche- eller opgavespecifik software. Enheden kan bruge protokoller til terminal services til at opnå adgang til nævnte software, der kører på server. Kundens branchesystem er ikke anvendeligt i sin installerede konfiguration som en personlig computer til generelle formål eller som kommercielt anvendelig erstatning for et sådant system.</w:t>
      </w:r>
    </w:p>
    <w:p w:rsidR="007E6D37" w:rsidRDefault="00DB045A" w:rsidP="00DB045A">
      <w:pPr>
        <w:pStyle w:val="ProductList-Bullet"/>
        <w:numPr>
          <w:ilvl w:val="2"/>
          <w:numId w:val="25"/>
        </w:numPr>
      </w:pPr>
      <w:r>
        <w:t>Ved opgradering fra en version af Windows Embedded-software, der er angivet som “Salgssted”, “POS” eller “Detail” i tabellen herover, skal Kunden bruge opgraderingssoftwaren med en POS-applikation, og POS-applikationen skal være den primære brug af softwaren for hver enkelt slutbruger. Et POS-program er et softwareprogram, der leverer enhver af de følgende funktioner: behandle salgs- og tjenestetransaktioner, scanne og registrere oversigtslister, registrere eller overføre kundeoplysninger, udføre relaterede administrationsfunktioner og give direkte eller indirekte oplysninger til kunder om tilgængelige produkter og tjenester.</w:t>
      </w:r>
    </w:p>
    <w:p w:rsidR="007E6D37" w:rsidRDefault="007E6D37">
      <w:pPr>
        <w:pStyle w:val="ProductList-BodyIndented"/>
      </w:pPr>
    </w:p>
    <w:p w:rsidR="007E6D37" w:rsidRDefault="00DB045A">
      <w:pPr>
        <w:pStyle w:val="ProductList-BodyIndented"/>
      </w:pPr>
      <w:r>
        <w:rPr>
          <w:b/>
        </w:rPr>
        <w:t>2.1.2.2 Købsbegrænsning på Software Assurance for operativsystemer, hvis kvalificering er betinget</w:t>
      </w:r>
    </w:p>
    <w:p w:rsidR="007E6D37" w:rsidRDefault="00DB045A" w:rsidP="00DB045A">
      <w:pPr>
        <w:pStyle w:val="ProductList-Bullet"/>
        <w:numPr>
          <w:ilvl w:val="1"/>
          <w:numId w:val="26"/>
        </w:numPr>
      </w:pPr>
      <w:r>
        <w:t>Til trods for eventuelle vilkår, der angiver det modsatte i afsnit 4.1, kan SA ikke købes til enheder, der er licenseret med operativsystemer, hvis kvalificering er betinget. Denne restriktion gælder ikke enheder, der er licenseret med Windows 10 IoT til Detailklienter eller Tynde klienter.</w:t>
      </w:r>
    </w:p>
    <w:p w:rsidR="007E6D37" w:rsidRDefault="007E6D37">
      <w:pPr>
        <w:pStyle w:val="ProductList-SubClauseHeading"/>
        <w:outlineLvl w:val="5"/>
      </w:pPr>
    </w:p>
    <w:p w:rsidR="007E6D37" w:rsidRDefault="00DB045A">
      <w:pPr>
        <w:pStyle w:val="ProductList-SubClauseHeading"/>
        <w:outlineLvl w:val="5"/>
      </w:pPr>
      <w:r>
        <w:t>2.1.3 Regler for Kvalificerende OS for Windows VL-opgraderingslicenser</w:t>
      </w:r>
    </w:p>
    <w:p w:rsidR="007E6D37" w:rsidRDefault="00DB045A" w:rsidP="00DB045A">
      <w:pPr>
        <w:pStyle w:val="ProductList-Bullet"/>
        <w:numPr>
          <w:ilvl w:val="1"/>
          <w:numId w:val="27"/>
        </w:numPr>
      </w:pPr>
      <w:r>
        <w:t xml:space="preserve">Det kvalificerende OS skal være installeret på den enhed, som VL-opgraderingslicensen skal overdrages til. </w:t>
      </w:r>
    </w:p>
    <w:p w:rsidR="007E6D37" w:rsidRDefault="00DB045A" w:rsidP="00DB045A">
      <w:pPr>
        <w:pStyle w:val="ProductList-Bullet"/>
        <w:numPr>
          <w:ilvl w:val="1"/>
          <w:numId w:val="27"/>
        </w:numPr>
      </w:pPr>
      <w:r>
        <w:t xml:space="preserve">Apple Macintosh er kun et kvalificerende OS, hvis det er forudinstalleret af den godkendte producent før det første salg af enheden. </w:t>
      </w:r>
    </w:p>
    <w:p w:rsidR="007E6D37" w:rsidRDefault="00DB045A" w:rsidP="00DB045A">
      <w:pPr>
        <w:pStyle w:val="ProductList-Bullet"/>
        <w:numPr>
          <w:ilvl w:val="1"/>
          <w:numId w:val="27"/>
        </w:numPr>
      </w:pPr>
      <w:r>
        <w:t>Kunder skal fjerne det kvalificerende OS fra enheden for at installere VL-opgraderingslicensen, medmindre de også har SA på VL-opgraderingslicensen.</w:t>
      </w:r>
    </w:p>
    <w:p w:rsidR="007E6D37" w:rsidRDefault="00DB045A" w:rsidP="00DB045A">
      <w:pPr>
        <w:pStyle w:val="ProductList-Bullet"/>
        <w:numPr>
          <w:ilvl w:val="1"/>
          <w:numId w:val="27"/>
        </w:numPr>
      </w:pPr>
      <w:r>
        <w:t>Kunder med Academic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overdrage den Licens uden for købslandet.</w:t>
      </w:r>
    </w:p>
    <w:p w:rsidR="007E6D37" w:rsidRDefault="007E6D37">
      <w:pPr>
        <w:pStyle w:val="ProductList-BodyIndented"/>
      </w:pPr>
    </w:p>
    <w:p w:rsidR="007E6D37" w:rsidRDefault="00DB045A">
      <w:pPr>
        <w:pStyle w:val="ProductList-ClauseHeading"/>
        <w:outlineLvl w:val="4"/>
      </w:pPr>
      <w:r>
        <w:t>2.2 Windows Enterprise Upgrade (uden version) og Windows Professional Upgrade (uden version)</w:t>
      </w:r>
    </w:p>
    <w:p w:rsidR="007E6D37" w:rsidRDefault="00DB045A">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Enterprise-opgradering og Windows Professional-opgradering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hhv. Windows Enterprise Upgrade og Windows Professional Upgrade.</w:t>
      </w:r>
    </w:p>
    <w:p w:rsidR="007E6D37" w:rsidRDefault="007E6D37">
      <w:pPr>
        <w:pStyle w:val="ProductList-Body"/>
      </w:pPr>
    </w:p>
    <w:p w:rsidR="007E6D37" w:rsidRDefault="00DB045A">
      <w:pPr>
        <w:pStyle w:val="ProductList-ClauseHeading"/>
        <w:outlineLvl w:val="4"/>
      </w:pPr>
      <w:r>
        <w:t>2.3 Re-Imaging med Windows 10</w:t>
      </w:r>
    </w:p>
    <w:p w:rsidR="007E6D37" w:rsidRDefault="00DB045A">
      <w:pPr>
        <w:pStyle w:val="ProductList-Body"/>
      </w:pPr>
      <w:r>
        <w:t xml:space="preserve">Hvis en tredjemand har til hensigt at re-image Windows på Kundens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Enheder, der er Licenseret</w:t>
      </w:r>
      <w:r>
        <w:fldChar w:fldCharType="end"/>
      </w:r>
      <w:r>
        <w:t xml:space="preserve"> særskilt, skal Kunden først give den pågældende tredjemand skriftlig dokumentation på, at Kunden har licenser til den software, som tredjemanden ønsker at installere.</w:t>
      </w:r>
    </w:p>
    <w:p w:rsidR="007E6D37" w:rsidRDefault="007E6D37">
      <w:pPr>
        <w:pStyle w:val="ProductList-Body"/>
      </w:pPr>
    </w:p>
    <w:p w:rsidR="007E6D37" w:rsidRDefault="00DB045A">
      <w:pPr>
        <w:pStyle w:val="ProductList-ClauseHeading"/>
        <w:outlineLvl w:val="4"/>
      </w:pPr>
      <w:r>
        <w:t>2.4 Regionale Muligheder for Indfrielse</w:t>
      </w:r>
    </w:p>
    <w:p w:rsidR="007E6D37" w:rsidRDefault="00DB045A">
      <w:pPr>
        <w:pStyle w:val="ProductList-SubClauseHeading"/>
        <w:outlineLvl w:val="5"/>
      </w:pPr>
      <w:r>
        <w:t>2.4.1 N-versioner (uden Windows Media Player) af Microsoft Windows XP Professional, Vista Business og 7 Professional</w:t>
      </w:r>
    </w:p>
    <w:p w:rsidR="007E6D37" w:rsidRDefault="00DB045A">
      <w:pPr>
        <w:pStyle w:val="ProductList-BodyIndented"/>
      </w:pPr>
      <w:r>
        <w:t xml:space="preserve">Kunder, der befinder sig i et af landene inden for EU (Den Europæiske Union) eller EFTA (Den Europæiske Frihandelssammenslutning), er berettigede til at erhverve medier til eller at hente N-versioner af Windows XP Professional, Windows Vista Business og Windows 7 Professional. Se Produktlisten pr. marts 2014 vedrørende de nærmere kriterier for berettigelse og indfrielse på </w:t>
      </w:r>
      <w:hyperlink r:id="rId67">
        <w:r>
          <w:rPr>
            <w:color w:val="00467F"/>
            <w:u w:val="single"/>
          </w:rPr>
          <w:t>http://go.microsoft.com/?linkid=9839207</w:t>
        </w:r>
      </w:hyperlink>
      <w:r>
        <w:t>.</w:t>
      </w:r>
    </w:p>
    <w:p w:rsidR="007E6D37" w:rsidRDefault="007E6D37">
      <w:pPr>
        <w:pStyle w:val="ProductList-BodyIndented"/>
      </w:pPr>
    </w:p>
    <w:p w:rsidR="007E6D37" w:rsidRDefault="00DB045A">
      <w:pPr>
        <w:pStyle w:val="ProductList-SubClauseHeading"/>
        <w:outlineLvl w:val="5"/>
      </w:pPr>
      <w:r>
        <w:t>2.4.2 K- og KN-versioner af Windows XP Professional, Vista Business og 7 Professional</w:t>
      </w:r>
    </w:p>
    <w:p w:rsidR="007E6D37" w:rsidRDefault="00DB045A">
      <w:pPr>
        <w:pStyle w:val="ProductList-BodyIndented"/>
      </w:pPr>
      <w:r>
        <w:t xml:space="preserve">Kunder og deres associerede virksomheder har medie- og downloadindstillinger, der er specifikke for Korea, til brug af Windows XP Professional, Vista Business og 7 Professional i Korea. Se Produktlisten pr. marts 2014 vedrørende krav på </w:t>
      </w:r>
      <w:hyperlink r:id="rId68">
        <w:r>
          <w:rPr>
            <w:color w:val="00467F"/>
            <w:u w:val="single"/>
          </w:rPr>
          <w:t>http://go.microsoft.com/?linkid=9839207</w:t>
        </w:r>
      </w:hyperlink>
      <w:r>
        <w:t>.</w:t>
      </w:r>
    </w:p>
    <w:p w:rsidR="007E6D37" w:rsidRDefault="007E6D37">
      <w:pPr>
        <w:pStyle w:val="ProductList-BodyIndented"/>
      </w:pPr>
    </w:p>
    <w:p w:rsidR="007E6D37" w:rsidRDefault="00DB045A">
      <w:pPr>
        <w:pStyle w:val="ProductList-SubClauseHeading"/>
        <w:outlineLvl w:val="5"/>
      </w:pPr>
      <w:r>
        <w:t>2.4.3 Windows 8/8.1 Pro KN og Windows 10 Pro KN</w:t>
      </w:r>
    </w:p>
    <w:p w:rsidR="007E6D37" w:rsidRDefault="00DB045A">
      <w:pPr>
        <w:pStyle w:val="ProductList-BodyIndented"/>
      </w:pPr>
      <w:r>
        <w:t>Kunder, som befinder sig i Korea, og som har en aktiv volumenlicensaftale eller tilmeldingsaftale med Microsoft Operations Pte Ltd, er berettigede til at erhverve medierne til Windows 8/8.1 Pro KN og Windows 10 Pro KN til installation og brug i Korea. Der tillades ingen anden brug.</w:t>
      </w:r>
    </w:p>
    <w:p w:rsidR="007E6D37" w:rsidRDefault="007E6D37">
      <w:pPr>
        <w:pStyle w:val="ProductList-BodyIndented"/>
      </w:pPr>
    </w:p>
    <w:p w:rsidR="007E6D37" w:rsidRDefault="00DB045A">
      <w:pPr>
        <w:pStyle w:val="ProductList-SubClauseHeading"/>
        <w:outlineLvl w:val="5"/>
      </w:pPr>
      <w:r>
        <w:t>2.4.4 Windows 8/8.1 Pro N og Windows 10 Pro N (uden Windows Media Player)</w:t>
      </w:r>
    </w:p>
    <w:p w:rsidR="007E6D37" w:rsidRDefault="00DB045A">
      <w:pPr>
        <w:pStyle w:val="ProductList-BodyIndented"/>
      </w:pPr>
      <w:r>
        <w:t>Kunder med aktive aftaler med Microsoft Ireland Operations Ltd er berettigede til at erhverve medierne til Microsoft Windows 8/8.1 Pro N og Windows 10 Pro N, men kun til installation og brug i landene inden for EU(Den Europæiske Union) eller EFTA (Den Europæiske Frihandelssammenslutning). (For så vidt angår Open License, er en “aktiv aftale” en, der er tilknyttet et aktivt Open License-autorisationsnummer).</w:t>
      </w:r>
    </w:p>
    <w:p w:rsidR="007E6D37" w:rsidRDefault="007E6D37">
      <w:pPr>
        <w:pStyle w:val="ProductList-BodyIndented"/>
      </w:pPr>
    </w:p>
    <w:p w:rsidR="007E6D37" w:rsidRDefault="00DB045A">
      <w:pPr>
        <w:pStyle w:val="ProductList-ClauseHeading"/>
        <w:outlineLvl w:val="4"/>
      </w:pPr>
      <w:r>
        <w:t>2.5 Windows Embedded 8 Standard Enterprise Kit</w:t>
      </w:r>
    </w:p>
    <w:p w:rsidR="007E6D37" w:rsidRDefault="00DB045A">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rsidR="007E6D37" w:rsidRDefault="007E6D37">
      <w:pPr>
        <w:pStyle w:val="ProductList-Body"/>
      </w:pPr>
    </w:p>
    <w:p w:rsidR="007E6D37" w:rsidRDefault="00DB045A">
      <w:pPr>
        <w:pStyle w:val="ProductList-ClauseHeading"/>
        <w:outlineLvl w:val="4"/>
      </w:pPr>
      <w:r>
        <w:t>2.6 Installation og Brugervilkår</w:t>
      </w:r>
    </w:p>
    <w:p w:rsidR="007E6D37" w:rsidRDefault="00DB045A">
      <w:pPr>
        <w:pStyle w:val="ProductList-Body"/>
      </w:pPr>
      <w:r>
        <w:t>Kunder med licens under en Microsoft Cloud Aftale:</w:t>
      </w:r>
    </w:p>
    <w:p w:rsidR="007E6D37" w:rsidRDefault="00DB045A" w:rsidP="00DB045A">
      <w:pPr>
        <w:pStyle w:val="ProductList-Bullet"/>
        <w:numPr>
          <w:ilvl w:val="0"/>
          <w:numId w:val="28"/>
        </w:numPr>
      </w:pPr>
      <w:r>
        <w:t xml:space="preserve">Hver bruger, som har fået overdraget en Bruger-SL, må aktivere softwaren på op til fem samtidige enheder for at køre en forekomst af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w:t>
      </w:r>
    </w:p>
    <w:p w:rsidR="007E6D37" w:rsidRDefault="00DB045A" w:rsidP="00DB045A">
      <w:pPr>
        <w:pStyle w:val="ProductList-Bullet"/>
        <w:numPr>
          <w:ilvl w:val="0"/>
          <w:numId w:val="28"/>
        </w:numPr>
      </w:pPr>
      <w:r>
        <w:t>Afsnit 4 nedenfor gælder ikke.</w:t>
      </w:r>
    </w:p>
    <w:p w:rsidR="007E6D37" w:rsidRDefault="00DB045A">
      <w:pPr>
        <w:pStyle w:val="ProductList-Offering1SubSection"/>
        <w:outlineLvl w:val="3"/>
      </w:pPr>
      <w:bookmarkStart w:id="185" w:name="_Sec813"/>
      <w:r>
        <w:t>3. Brugerrettigheder</w:t>
      </w:r>
      <w:bookmarkEnd w:id="185"/>
    </w:p>
    <w:tbl>
      <w:tblPr>
        <w:tblStyle w:val="PURTable"/>
        <w:tblW w:w="0" w:type="dxa"/>
        <w:tblLook w:val="04A0" w:firstRow="1" w:lastRow="0" w:firstColumn="1" w:lastColumn="0" w:noHBand="0" w:noVBand="1"/>
      </w:tblPr>
      <w:tblGrid>
        <w:gridCol w:w="3674"/>
        <w:gridCol w:w="3588"/>
        <w:gridCol w:w="3528"/>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69">
              <w:r>
                <w:rPr>
                  <w:color w:val="00467F"/>
                  <w:u w:val="single"/>
                </w:rPr>
                <w:t>OST</w:t>
              </w:r>
            </w:hyperlink>
            <w:r>
              <w:t xml:space="preserve"> (Windows Defender Advanced Threat Protection-delen af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Yderligere Software: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Inkluderede teknologier: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3.1 Licensoverdragelse</w:t>
      </w:r>
    </w:p>
    <w:p w:rsidR="007E6D37" w:rsidRDefault="00DB045A">
      <w:pPr>
        <w:pStyle w:val="ProductList-Body"/>
      </w:pPr>
      <w:r>
        <w:t xml:space="preserve">Overdragelsen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desktopoperativsystemet (eksklusive Windows VDA) er permanent, undtagen som angivet i afsnittet Software Assurance nedenfor. Se Afsnit 4. Software Assurance for rettigheder til videreoverdragelse af Licens for Windows SA og Windows VDA.</w:t>
      </w:r>
    </w:p>
    <w:p w:rsidR="007E6D37" w:rsidRDefault="007E6D37">
      <w:pPr>
        <w:pStyle w:val="ProductList-Body"/>
      </w:pPr>
    </w:p>
    <w:p w:rsidR="007E6D37" w:rsidRDefault="00DB045A">
      <w:pPr>
        <w:pStyle w:val="ProductList-ClauseHeading"/>
        <w:outlineLvl w:val="4"/>
      </w:pPr>
      <w:r>
        <w:t>3.2 Windows-apps</w:t>
      </w:r>
    </w:p>
    <w:p w:rsidR="007E6D37" w:rsidRDefault="00DB045A">
      <w:pPr>
        <w:pStyle w:val="ProductList-Body"/>
      </w:pPr>
      <w:r>
        <w:t xml:space="preserve">Medmindre Kunden forelægges andre vilkår, eller der fremgår andre vilkår af appens indstillinger, accepterer Kunden, at de tjenester, den opnår adgang til via Windows-appen, reguleres af Microsoft-serviceaftalen på </w:t>
      </w:r>
      <w:hyperlink r:id="rId70">
        <w:r>
          <w:rPr>
            <w:color w:val="00467F"/>
            <w:u w:val="single"/>
          </w:rPr>
          <w:t>http://go.microsoft.com/fwlink/?linkid=246338</w:t>
        </w:r>
      </w:hyperlink>
      <w:r>
        <w:t xml:space="preserve"> eller brugervilkårene for Xbox.com på </w:t>
      </w:r>
      <w:hyperlink r:id="rId71">
        <w:r>
          <w:rPr>
            <w:color w:val="00467F"/>
            <w:u w:val="single"/>
          </w:rPr>
          <w:t>http://xbox.com/legal/livetou</w:t>
        </w:r>
      </w:hyperlink>
      <w:r>
        <w:t>, hvis der er tale om Windows-apps, der giver adgang til Xbox-tjenester.</w:t>
      </w:r>
    </w:p>
    <w:p w:rsidR="007E6D37" w:rsidRDefault="00DB045A">
      <w:pPr>
        <w:pStyle w:val="ProductList-Offering1SubSection"/>
        <w:outlineLvl w:val="3"/>
      </w:pPr>
      <w:bookmarkStart w:id="186" w:name="_Sec841"/>
      <w:r>
        <w:t>4. Software Assurance</w:t>
      </w:r>
      <w:bookmarkEnd w:id="186"/>
    </w:p>
    <w:tbl>
      <w:tblPr>
        <w:tblStyle w:val="PURTable"/>
        <w:tblW w:w="0" w:type="dxa"/>
        <w:tblLook w:val="04A0" w:firstRow="1" w:lastRow="0" w:firstColumn="1" w:lastColumn="0" w:noHBand="0" w:noVBand="1"/>
      </w:tblPr>
      <w:tblGrid>
        <w:gridCol w:w="3552"/>
        <w:gridCol w:w="3633"/>
        <w:gridCol w:w="360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Fail-Over-rettigheder: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2">
              <w:r>
                <w:rPr>
                  <w:color w:val="00467F"/>
                  <w:u w:val="single"/>
                </w:rPr>
                <w:t xml:space="preserve">Juni 2015 – Produktliste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73">
              <w:r>
                <w:rPr>
                  <w:color w:val="00467F"/>
                  <w:u w:val="single"/>
                </w:rPr>
                <w:t>Februar 2016 – Produktvilkår</w:t>
              </w:r>
            </w:hyperlink>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4.1 Yderligere SA-tildelte brugervilkår for Windows 10 Enterprise E3/E5 (pr. bruger og pr. enhed) og Windows Virtual Desktop-adgang (VDA) (pr. bruger og pr. enhed)</w:t>
      </w:r>
    </w:p>
    <w:p w:rsidR="007E6D37" w:rsidRDefault="00DB045A">
      <w:pPr>
        <w:pStyle w:val="ProductList-Body"/>
      </w:pPr>
      <w:r>
        <w:t>“</w:t>
      </w:r>
      <w:r>
        <w:rPr>
          <w:b/>
          <w:color w:val="00188F"/>
        </w:rPr>
        <w:t>Software</w:t>
      </w:r>
      <w:r>
        <w:t xml:space="preserve">” henviser her til Windows 10 Enterprise Current Branch eller Windows Enterprise LTSB. </w:t>
      </w:r>
    </w:p>
    <w:p w:rsidR="007E6D37" w:rsidRDefault="00DB045A">
      <w:pPr>
        <w:pStyle w:val="ProductList-Body"/>
      </w:pPr>
      <w:r>
        <w:t>“</w:t>
      </w:r>
      <w:r>
        <w:rPr>
          <w:b/>
          <w:color w:val="00188F"/>
        </w:rPr>
        <w:t>Licenseret Enhed</w:t>
      </w:r>
      <w:r>
        <w:t>” henviser her til den enhed, som Kunden overdrager aktiv dækning til.</w:t>
      </w:r>
    </w:p>
    <w:p w:rsidR="007E6D37" w:rsidRDefault="00DB045A">
      <w:pPr>
        <w:pStyle w:val="ProductList-Body"/>
      </w:pPr>
      <w:r>
        <w:t>“</w:t>
      </w:r>
      <w:r>
        <w:rPr>
          <w:b/>
          <w:color w:val="00188F"/>
        </w:rPr>
        <w:t>Licenseret Bruger</w:t>
      </w:r>
      <w:r>
        <w:t>” henviser her til den bruger, som Kunden overdrager aktiv dækning til. Hvis den underliggende brugerlicens overdrages fra én person til en anden, har den oprindelige bruger af Licensen ikke længere nogen licens.</w:t>
      </w:r>
    </w:p>
    <w:p w:rsidR="007E6D37" w:rsidRDefault="00DB045A" w:rsidP="00DB045A">
      <w:pPr>
        <w:pStyle w:val="ProductList-Bullet"/>
        <w:numPr>
          <w:ilvl w:val="0"/>
          <w:numId w:val="29"/>
        </w:numPr>
      </w:pPr>
      <w:r>
        <w:t>Enhver bruger af en Licenseret Enhed eller enhver enhed, der bruges af en Licenseret Bruger, må oprette fjernadgang til op til fire Forekomster af den Software, der Kører i Virtuelle OSE’er, eller én Forekomst af den Software, der Kører i ét Fysisk OSE på (en) enhed(er), der er dedikerede til Kundens brug.</w:t>
      </w:r>
    </w:p>
    <w:p w:rsidR="007E6D37" w:rsidRDefault="00DB045A" w:rsidP="00DB045A">
      <w:pPr>
        <w:pStyle w:val="ProductList-Bullet"/>
        <w:numPr>
          <w:ilvl w:val="0"/>
          <w:numId w:val="29"/>
        </w:numPr>
      </w:pPr>
      <w:r>
        <w:t>Se afsnit 2.1.2.1 og 2.1.2.2 for brugsrestrktioner for operativsystemer, hvis kvalificering er betinget.</w:t>
      </w:r>
    </w:p>
    <w:p w:rsidR="007E6D37" w:rsidRDefault="00DB045A" w:rsidP="00DB045A">
      <w:pPr>
        <w:pStyle w:val="ProductList-Bullet"/>
        <w:numPr>
          <w:ilvl w:val="0"/>
          <w:numId w:val="29"/>
        </w:numPr>
      </w:pPr>
      <w:r>
        <w:t>Kunden må oprette og gemme en Forekomst af Softwaren på én eller to USB-drev via Windows to Go og bruge dem på Licenserede Enheder, hvis de er licenseret pr. enhed eller på en vilkårlig enhed efter brugere, hvis licensen er pr. bruger.</w:t>
      </w:r>
    </w:p>
    <w:p w:rsidR="007E6D37" w:rsidRDefault="00DB045A" w:rsidP="00DB045A">
      <w:pPr>
        <w:pStyle w:val="ProductList-Bullet"/>
        <w:numPr>
          <w:ilvl w:val="0"/>
          <w:numId w:val="29"/>
        </w:numPr>
      </w:pPr>
      <w:r>
        <w:t>Kunden må køre Windows 10 Pro eller en tidligere version af Softwaren i stedet for en tilladt Forekomst i dette afsnit.</w:t>
      </w:r>
    </w:p>
    <w:p w:rsidR="007E6D37" w:rsidRDefault="00DB045A" w:rsidP="00DB045A">
      <w:pPr>
        <w:pStyle w:val="ProductList-Bullet"/>
        <w:numPr>
          <w:ilvl w:val="0"/>
          <w:numId w:val="29"/>
        </w:numPr>
      </w:pPr>
      <w:r>
        <w:t>Kunden behøver ikke en Licens for at opnå adgang til sine tilladte Forekomster, hvis den kun skal administrere Softwaren.</w:t>
      </w:r>
    </w:p>
    <w:p w:rsidR="007E6D37" w:rsidRDefault="007E6D37">
      <w:pPr>
        <w:pStyle w:val="ProductList-Body"/>
      </w:pPr>
    </w:p>
    <w:p w:rsidR="007E6D37" w:rsidRDefault="00DB045A">
      <w:pPr>
        <w:pStyle w:val="ProductList-Body"/>
      </w:pPr>
      <w:r>
        <w:t>Rettighederne i tabellens første kolonne gælder for licenserne, der er angivet i kolonnerne til højre, hvis den tilhørende celle er markeret.</w:t>
      </w:r>
    </w:p>
    <w:tbl>
      <w:tblPr>
        <w:tblStyle w:val="PURTable"/>
        <w:tblW w:w="0" w:type="dxa"/>
        <w:tblLook w:val="04A0" w:firstRow="1" w:lastRow="0" w:firstColumn="1" w:lastColumn="0" w:noHBand="0" w:noVBand="1"/>
      </w:tblPr>
      <w:tblGrid>
        <w:gridCol w:w="7112"/>
        <w:gridCol w:w="918"/>
        <w:gridCol w:w="921"/>
        <w:gridCol w:w="918"/>
        <w:gridCol w:w="921"/>
      </w:tblGrid>
      <w:tr w:rsidR="007E6D3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E6D37" w:rsidRDefault="007E6D3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E6D37" w:rsidRDefault="00DB045A">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E6D37" w:rsidRDefault="00DB045A">
            <w:pPr>
              <w:pStyle w:val="ProductList-TableBody"/>
              <w:jc w:val="center"/>
            </w:pPr>
            <w:r>
              <w:rPr>
                <w:color w:val="FFFFFF"/>
              </w:rPr>
              <w:t>Windows VDA</w:t>
            </w:r>
          </w:p>
        </w:tc>
      </w:tr>
      <w:tr w:rsidR="007E6D3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E6D37" w:rsidRDefault="007E6D3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jc w:val="center"/>
            </w:pPr>
            <w:r>
              <w:rPr>
                <w:color w:val="FFFFFF"/>
              </w:rPr>
              <w:t>Bruger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jc w:val="center"/>
            </w:pPr>
            <w:r>
              <w:rPr>
                <w:color w:val="FFFFFF"/>
              </w:rPr>
              <w:t>Bruger</w:t>
            </w:r>
          </w:p>
        </w:tc>
      </w:tr>
      <w:tr w:rsidR="007E6D37">
        <w:tc>
          <w:tcPr>
            <w:tcW w:w="808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For Windows VDA (Pr. Enhed) gælder dette lokale brugervilkår kun,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licenseres til Windows 10/8.1 Pro eller Enterprise eller til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r>
      <w:tr w:rsidR="007E6D37">
        <w:tc>
          <w:tcPr>
            <w:tcW w:w="808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enheder, der er licenseret til Windows 10/8.1 Pro eller Enterprise eller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808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Kunden må installere Softwaren på Windows-licenserede enheder med integrerede skærme på 10.1” diagonalt eller mindre.</w:t>
            </w:r>
          </w:p>
        </w:tc>
        <w:tc>
          <w:tcPr>
            <w:tcW w:w="98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bl>
    <w:p w:rsidR="007E6D37" w:rsidRDefault="007E6D37">
      <w:pPr>
        <w:pStyle w:val="ProductList-Body"/>
      </w:pPr>
    </w:p>
    <w:p w:rsidR="007E6D37" w:rsidRDefault="00DB045A">
      <w:pPr>
        <w:pStyle w:val="ProductList-SubClauseHeading"/>
        <w:outlineLvl w:val="5"/>
      </w:pPr>
      <w:r>
        <w:t>4.1.1 Windows 10 Enterprise Current Branch-rettigheder</w:t>
      </w:r>
    </w:p>
    <w:p w:rsidR="007E6D37" w:rsidRDefault="00DB045A">
      <w:pPr>
        <w:pStyle w:val="ProductList-BodyIndented"/>
      </w:pPr>
      <w:r>
        <w:t>Windows 10 Enterprise Current Branch må kun anvendes af Kunder med SA-, Windows 10 Enterprise E3/E5- eller VDA-licenser. Kunder, hvis SA er udløbet, skal afinstallere den aktuelle version af Windows 10 Enterprise. Kunder med tidsubegrænsede rettigheder til Windows Enterprise må installere den aktuelle version af Windows Enterprise LTSB på udløbstidspunktet.</w:t>
      </w:r>
    </w:p>
    <w:p w:rsidR="007E6D37" w:rsidRDefault="007E6D37">
      <w:pPr>
        <w:pStyle w:val="ProductList-BodyIndented"/>
      </w:pPr>
    </w:p>
    <w:p w:rsidR="007E6D37" w:rsidRDefault="00DB045A">
      <w:pPr>
        <w:pStyle w:val="ProductList-ClauseHeading"/>
        <w:outlineLvl w:val="4"/>
      </w:pPr>
      <w:r>
        <w:t>4.2 Kvalificerende Operativsystemer (OS)</w:t>
      </w:r>
    </w:p>
    <w:p w:rsidR="007E6D37" w:rsidRDefault="00DB045A">
      <w:pPr>
        <w:pStyle w:val="ProductList-Body"/>
      </w:pPr>
      <w:r>
        <w:t>Alle enheder, som Kunden erhverver SA til og kører Windows 10 Enterprise Upgrade på, skal have licens til at køre et af de kvalificerende OS, der er angivet ved programtypen i tabellen over Kvalificerende OS i afsnittet Produktbetingelser herover.</w:t>
      </w:r>
    </w:p>
    <w:p w:rsidR="007E6D37" w:rsidRDefault="00DB045A" w:rsidP="00DB045A">
      <w:pPr>
        <w:pStyle w:val="ProductList-Bullet"/>
        <w:numPr>
          <w:ilvl w:val="0"/>
          <w:numId w:val="30"/>
        </w:numPr>
      </w:pPr>
      <w:r>
        <w:t>Kunder, der tidligere har købt SA til Windows Pro, kan forny SA for de dækkede enheder, uden at de skal købe en Windows Enterprise-opgraderingslicens.</w:t>
      </w:r>
    </w:p>
    <w:p w:rsidR="007E6D37" w:rsidRDefault="00DB045A" w:rsidP="00DB045A">
      <w:pPr>
        <w:pStyle w:val="ProductList-Bullet"/>
        <w:numPr>
          <w:ilvl w:val="0"/>
          <w:numId w:val="30"/>
        </w:numPr>
      </w:pPr>
      <w:r>
        <w:t>Kunder, som tidligere har købt Windows Pro Upgrade + SA, kan fortsat købe Pro Upgrade + SA, indtil deres tilmeldingsaftale eller aftale udløber.</w:t>
      </w:r>
    </w:p>
    <w:p w:rsidR="007E6D37" w:rsidRDefault="007E6D37">
      <w:pPr>
        <w:pStyle w:val="ProductList-Body"/>
      </w:pPr>
    </w:p>
    <w:p w:rsidR="007E6D37" w:rsidRDefault="00DB045A">
      <w:pPr>
        <w:pStyle w:val="ProductList-ClauseHeading"/>
        <w:outlineLvl w:val="4"/>
      </w:pPr>
      <w:r>
        <w:t>4.3 Videreoverdragelse af Software Assurance til Windows pr. Enhed</w:t>
      </w:r>
    </w:p>
    <w:p w:rsidR="007E6D37" w:rsidRDefault="00DB045A">
      <w:pPr>
        <w:pStyle w:val="ProductList-Body"/>
      </w:pPr>
      <w:r>
        <w:t xml:space="preserve">Til trods for reglerne i Licenstildeling angivet ovenfor, må Kunder må videreoverdrage Windows SA pr. enhed-dækning med den tilknyttede Windows Entrprise-opgraderingslicens fra den oprindelige enhed til en erstatningsenhed, men ikke på kort sigt (dvs. ikke inden for 90 dage efter sidste overdragelse), så længe at (1) Kunden har licenseret og installeret den nyeste version af et Kvalificerende Operativsystem på erstatningsenheden, og Kunden videreoverdrager den underliggende licens til Windows Enterprise til samme erstatningsenhed, og (2) Kunden fjerner alle relaterede opgraderinger til operativsystemet fra den oprindelige enhed. Videreoverdragelse af Windows Enterprise-opgraderingslicenser må kun udføres i sammenhæng med videreoverdragelse af Aktiv Software Assurance pr. Enhed-dækning. Kunden må videreoverdrage Windows VDA pr. Enhed-licenser til en anden enhed i overensstemmelse med de vilkår og betingelser, der generelt gælder for enheds-SL'er i “Overdragelse og Videreoverdragelse af Licens” i de </w:t>
      </w:r>
      <w:hyperlink w:anchor="_Sec537">
        <w:r>
          <w:rPr>
            <w:color w:val="00467F"/>
            <w:u w:val="single"/>
          </w:rPr>
          <w:t>Universelle Licensvilkår</w:t>
        </w:r>
      </w:hyperlink>
      <w:r>
        <w:t xml:space="preserve">. </w:t>
      </w:r>
    </w:p>
    <w:p w:rsidR="007E6D37" w:rsidRDefault="007E6D37">
      <w:pPr>
        <w:pStyle w:val="ProductList-Body"/>
      </w:pPr>
    </w:p>
    <w:p w:rsidR="007E6D37" w:rsidRDefault="00DB045A">
      <w:pPr>
        <w:pStyle w:val="ProductList-ClauseHeading"/>
        <w:outlineLvl w:val="4"/>
      </w:pPr>
      <w:r>
        <w:t>4.4 Overdragelsesregler for Windows 10 Enterprise pr. bruger</w:t>
      </w:r>
    </w:p>
    <w:p w:rsidR="007E6D37" w:rsidRDefault="00DB045A">
      <w:pPr>
        <w:pStyle w:val="ProductList-SubClauseHeading"/>
        <w:outlineLvl w:val="5"/>
      </w:pPr>
      <w:r>
        <w:t>4.4.1 Windows 10 Enterprise E3/E5 bruger-SL'er</w:t>
      </w:r>
    </w:p>
    <w:p w:rsidR="007E6D37" w:rsidRDefault="00DB045A">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Windows 10 Pro eller Enterprise, Windows 8.1 Pro eller Enterprise eller Windows 7 Professional eller Enterprise. Denne ene enhed skal også være den Primære Brugers primære arbejdsenhed.</w:t>
      </w:r>
    </w:p>
    <w:p w:rsidR="007E6D37" w:rsidRDefault="007E6D37">
      <w:pPr>
        <w:pStyle w:val="ProductList-BodyIndented"/>
      </w:pPr>
    </w:p>
    <w:p w:rsidR="007E6D37" w:rsidRDefault="00DB045A">
      <w:pPr>
        <w:pStyle w:val="ProductList-SubClauseHeading"/>
        <w:outlineLvl w:val="5"/>
      </w:pPr>
      <w:r>
        <w:t>4.4.2 Brugerens tilføjelsesprogrammer til Windows 10 Enterprise E3/E5</w:t>
      </w:r>
    </w:p>
    <w:p w:rsidR="007E6D37" w:rsidRDefault="00DB045A">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Licensed User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med enten aktiv SA-dækning til Windows Desktopoperativsystem eller VDA-dækning til Windows.</w:t>
      </w:r>
    </w:p>
    <w:p w:rsidR="007E6D37" w:rsidRDefault="007E6D37">
      <w:pPr>
        <w:pStyle w:val="ProductList-BodyIndented"/>
      </w:pPr>
    </w:p>
    <w:p w:rsidR="007E6D37" w:rsidRDefault="00DB045A">
      <w:pPr>
        <w:pStyle w:val="ProductList-ClauseHeading"/>
        <w:outlineLvl w:val="4"/>
      </w:pPr>
      <w:r>
        <w:t>4.5 Tilføjelsesprogrammer til Windows 10 Enterprise E3 og E5</w:t>
      </w:r>
    </w:p>
    <w:p w:rsidR="007E6D37" w:rsidRDefault="00DB045A">
      <w:pPr>
        <w:pStyle w:val="ProductList-Body"/>
      </w:pPr>
      <w:r>
        <w:t>Windows 10 Enterprise-tilføjelsesprogrammer er Subscription-licenser, som</w:t>
      </w:r>
    </w:p>
    <w:p w:rsidR="007E6D37" w:rsidRDefault="00DB045A" w:rsidP="00DB045A">
      <w:pPr>
        <w:pStyle w:val="ProductList-Bullet"/>
        <w:numPr>
          <w:ilvl w:val="0"/>
          <w:numId w:val="31"/>
        </w:numPr>
      </w:pPr>
      <w:r>
        <w:t xml:space="preserve">er købt som tillæg til (og tilknyttet en enhed licenseret til) enten et Windows-desktopoperativsystem med SA-dækning (“Kvalificerende Dækning”) eller VDA (“Kvalificerende Licens”) og </w:t>
      </w:r>
    </w:p>
    <w:p w:rsidR="007E6D37" w:rsidRDefault="00DB045A" w:rsidP="00DB045A">
      <w:pPr>
        <w:pStyle w:val="ProductList-Bullet"/>
        <w:numPr>
          <w:ilvl w:val="0"/>
          <w:numId w:val="31"/>
        </w:numPr>
      </w:pPr>
      <w:r>
        <w:t>udløber på datoen for udløb af enten den den Kvalificerende Dækning eller den Kvalificerende Licens.</w:t>
      </w:r>
    </w:p>
    <w:p w:rsidR="007E6D37" w:rsidRDefault="00DB045A">
      <w:pPr>
        <w:pStyle w:val="ProductList-Body"/>
      </w:pPr>
      <w:r>
        <w:t>Til Windows 10 Enterprise pr. bruger-tilføjelsesprogrammer ud over ovenstående</w:t>
      </w:r>
    </w:p>
    <w:p w:rsidR="007E6D37" w:rsidRDefault="00DB045A" w:rsidP="00DB045A">
      <w:pPr>
        <w:pStyle w:val="ProductList-Bullet"/>
        <w:numPr>
          <w:ilvl w:val="0"/>
          <w:numId w:val="32"/>
        </w:numPr>
      </w:pPr>
      <w:r>
        <w:t>Kunden skal overdrage licensen til den Primære Bruger af den Licenserede Enhed, der samtidig skal være den Primære Brugers primære arbejdsenhed,</w:t>
      </w:r>
    </w:p>
    <w:p w:rsidR="007E6D37" w:rsidRDefault="00DB045A" w:rsidP="00DB045A">
      <w:pPr>
        <w:pStyle w:val="ProductList-Bullet"/>
        <w:numPr>
          <w:ilvl w:val="0"/>
          <w:numId w:val="32"/>
        </w:numPr>
      </w:pPr>
      <w:r>
        <w:t xml:space="preserve">Brug af Windows Enterprise-softwaren er underlagt Windows Enterprise pr. Bruger- eller VDA pr. Bruger-Licensvilkårene, tilknyttet hhv. Kvalificerende Dækning og Kvalificerende Licens. </w:t>
      </w:r>
    </w:p>
    <w:p w:rsidR="007E6D37" w:rsidRDefault="00DB045A">
      <w:pPr>
        <w:pStyle w:val="ProductList-Body"/>
      </w:pPr>
      <w:r>
        <w:t>Uanset hvad der måtte fremgå af generelle Licensoverdragelsesrettigheder, kan disse Tillægslicenser kun videreoverdrages til Primære Brugere af andre enheder med enten Kvalificerende Dækning eller Kvalificerende Licenser. Tilføjelsesprogrammet SA Pr. Bruger til Windows Desktopoperativsystemet kan købes i et ubegrænset antal på op til det samlede antal SA- og/eller VDA-licenserede enheder.</w:t>
      </w:r>
    </w:p>
    <w:p w:rsidR="007E6D37" w:rsidRDefault="007E6D37">
      <w:pPr>
        <w:pStyle w:val="ProductList-Body"/>
      </w:pPr>
    </w:p>
    <w:p w:rsidR="007E6D37" w:rsidRDefault="00DB045A">
      <w:pPr>
        <w:pStyle w:val="ProductList-ClauseHeading"/>
        <w:outlineLvl w:val="4"/>
      </w:pPr>
      <w:r>
        <w:t>4.6 Enterprise Tilmeldingsaftaler med kombinationen Windows SA Pr. Bruger og Windows SA Pr. Enhed eller VDA-dækning</w:t>
      </w:r>
    </w:p>
    <w:p w:rsidR="007E6D37" w:rsidRDefault="00DB045A">
      <w:pPr>
        <w:pStyle w:val="ProductList-Body"/>
      </w:pPr>
      <w:r>
        <w:t>Kunder, der ønsker at blande Windows SA pr. Enhed- og Windows SA Pr. Bruger-licensering, kan gøre det, under forudsætning af at:</w:t>
      </w:r>
    </w:p>
    <w:p w:rsidR="007E6D37" w:rsidRDefault="00DB045A" w:rsidP="00DB045A">
      <w:pPr>
        <w:pStyle w:val="ProductList-Bullet"/>
        <w:numPr>
          <w:ilvl w:val="0"/>
          <w:numId w:val="33"/>
        </w:numPr>
      </w:pPr>
      <w:r>
        <w:t>Alle brugere, der bruger ulicenserede Kvalificerede Enheder, er licenserede med Windows SA pr. Bruger (Bruger-SL eller Tilføjelsesprogrammet Bruger-SL) og</w:t>
      </w:r>
    </w:p>
    <w:p w:rsidR="007E6D37" w:rsidRDefault="00DB045A" w:rsidP="00DB045A">
      <w:pPr>
        <w:pStyle w:val="ProductList-Bullet"/>
        <w:numPr>
          <w:ilvl w:val="0"/>
          <w:numId w:val="33"/>
        </w:numPr>
      </w:pPr>
      <w:r>
        <w:t>Alle Kvalificerede Enheder, der bruges af ulicenserede brugere, er licenserede med Windows SA pr. Enhed</w:t>
      </w:r>
    </w:p>
    <w:p w:rsidR="007E6D37" w:rsidRDefault="007E6D37">
      <w:pPr>
        <w:pStyle w:val="ProductList-Body"/>
      </w:pPr>
    </w:p>
    <w:p w:rsidR="007E6D37" w:rsidRDefault="00DB045A">
      <w:pPr>
        <w:pStyle w:val="ProductList-ClauseHeading"/>
        <w:outlineLvl w:val="4"/>
      </w:pPr>
      <w:r>
        <w:t>4.7 Berettigelse til at købe Windows 10 Enterprise pr. Bruger fra SA-bruger-SL'er</w:t>
      </w:r>
    </w:p>
    <w:p w:rsidR="007E6D37" w:rsidRDefault="00DB045A">
      <w:pPr>
        <w:pStyle w:val="ProductList-SubClauseHeading"/>
        <w:outlineLvl w:val="5"/>
      </w:pPr>
      <w:r>
        <w:t>4.7.1 Enterprise-aftaler</w:t>
      </w:r>
    </w:p>
    <w:p w:rsidR="007E6D37" w:rsidRDefault="00DB045A">
      <w:pPr>
        <w:pStyle w:val="ProductList-BodyIndented"/>
      </w:pPr>
      <w:r>
        <w:t>Fra SA-Bruger-SL'er kan købes i stedet for SA til fuldt betalte tidsubegrænsede Licenser med aktiv SA til de Kvalificerende Produkter i tabellen nedenfor.</w:t>
      </w:r>
    </w:p>
    <w:tbl>
      <w:tblPr>
        <w:tblStyle w:val="PURTable0"/>
        <w:tblW w:w="0" w:type="dxa"/>
        <w:tblLook w:val="04A0" w:firstRow="1" w:lastRow="0" w:firstColumn="1" w:lastColumn="0" w:noHBand="0" w:noVBand="1"/>
      </w:tblPr>
      <w:tblGrid>
        <w:gridCol w:w="5301"/>
        <w:gridCol w:w="5129"/>
      </w:tblGrid>
      <w:tr w:rsidR="007E6D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Tilsvarende fra SA-Bruger-SL</w:t>
            </w:r>
          </w:p>
        </w:tc>
      </w:tr>
      <w:tr w:rsidR="007E6D37">
        <w:tc>
          <w:tcPr>
            <w:tcW w:w="6120" w:type="dxa"/>
            <w:vMerge w:val="restart"/>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SA til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10 Enterprise E3 pr. bruger fra SA (SL)</w:t>
            </w:r>
            <w:r>
              <w:rPr>
                <w:vertAlign w:val="superscript"/>
              </w:rPr>
              <w:t>1</w:t>
            </w:r>
          </w:p>
        </w:tc>
      </w:tr>
      <w:tr w:rsidR="007E6D37">
        <w:tc>
          <w:tcPr>
            <w:tcW w:w="0" w:type="auto"/>
            <w:vMerge/>
          </w:tcPr>
          <w:p w:rsidR="007E6D37" w:rsidRDefault="007E6D37"/>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10 Enterprise E5 pr. bruger fra SA</w:t>
            </w:r>
            <w:r>
              <w:rPr>
                <w:vertAlign w:val="superscript"/>
              </w:rPr>
              <w:t>1</w:t>
            </w:r>
          </w:p>
        </w:tc>
      </w:tr>
    </w:tbl>
    <w:p w:rsidR="007E6D37" w:rsidRDefault="00DB045A">
      <w:pPr>
        <w:pStyle w:val="ProductList-BodyIndented"/>
      </w:pPr>
      <w:r>
        <w:rPr>
          <w:i/>
          <w:vertAlign w:val="superscript"/>
        </w:rPr>
        <w:t>1</w:t>
      </w:r>
      <w:r>
        <w:rPr>
          <w:i/>
        </w:rPr>
        <w:t>Kan kun købes på årsdagen for tilmeldingen eller ved start af en ny tilmeldingsperiode.</w:t>
      </w:r>
    </w:p>
    <w:p w:rsidR="007E6D37" w:rsidRDefault="007E6D37">
      <w:pPr>
        <w:pStyle w:val="ProductList-BodyIndented"/>
      </w:pPr>
    </w:p>
    <w:p w:rsidR="007E6D37" w:rsidRDefault="00DB045A">
      <w:pPr>
        <w:pStyle w:val="ProductList-SubClauseHeading"/>
        <w:outlineLvl w:val="5"/>
      </w:pPr>
      <w:r>
        <w:t>4.7.2 Enterprise Subscription-aftaler</w:t>
      </w:r>
    </w:p>
    <w:p w:rsidR="007E6D37" w:rsidRDefault="00DB045A">
      <w:pPr>
        <w:pStyle w:val="ProductList-BodyIndented"/>
      </w:pPr>
      <w:r>
        <w:t>Abonnementslicenser til Software Assurance Windows Desktop-operativsystemet kan købes ved årsdagen for Kundens tilmelding i begyndelsen af en ny tilmeldingsperiode med en ECS fra SA-Bruger SL. Abonnementslicensen skal være købt mindst tre år før, fra SA-Bruger-SL’en blev købt.</w:t>
      </w:r>
    </w:p>
    <w:p w:rsidR="007E6D37" w:rsidRDefault="007E6D37">
      <w:pPr>
        <w:pStyle w:val="ProductList-BodyIndented"/>
      </w:pPr>
    </w:p>
    <w:p w:rsidR="007E6D37" w:rsidRDefault="00DB045A">
      <w:pPr>
        <w:pStyle w:val="ProductList-ClauseHeading"/>
        <w:outlineLvl w:val="4"/>
      </w:pPr>
      <w:r>
        <w:t>4.8 Microsoft Desktop Optimization Pack (MDOP)</w:t>
      </w:r>
    </w:p>
    <w:p w:rsidR="007E6D37" w:rsidRDefault="00DB045A">
      <w:pPr>
        <w:pStyle w:val="ProductList-Body"/>
      </w:pPr>
      <w:r>
        <w:t>Kunden må installere og bruge administrationsfunktionaliteten i MDOP på Kundens andre enheder, der er dedikerede til dennes brug, for at administrere software på den Licenserede Brugers Enheder. Kunden må desuden bruge AGPM, DaRT og UE-V til at administrere software på servere inden for sit domæne, så længe computerne inden for det pågældende domæne har licens til MDOP-brug.</w:t>
      </w:r>
    </w:p>
    <w:p w:rsidR="007E6D37" w:rsidRDefault="007E6D37">
      <w:pPr>
        <w:pStyle w:val="ProductList-Body"/>
      </w:pPr>
    </w:p>
    <w:p w:rsidR="007E6D37" w:rsidRDefault="00DB045A">
      <w:pPr>
        <w:pStyle w:val="ProductList-SubClauseHeading"/>
        <w:outlineLvl w:val="5"/>
      </w:pPr>
      <w:r>
        <w:t>4.8.1 MDOP-Berettigelse</w:t>
      </w:r>
    </w:p>
    <w:p w:rsidR="007E6D37" w:rsidRDefault="00DB045A">
      <w:pPr>
        <w:pStyle w:val="ProductList-BodyIndented"/>
      </w:pPr>
      <w:r>
        <w:t>Kunder med følgende software har ret til at anvende MDOP og behøver ikke at købe det separat.</w:t>
      </w:r>
    </w:p>
    <w:p w:rsidR="007E6D37" w:rsidRDefault="00DB045A" w:rsidP="00DB045A">
      <w:pPr>
        <w:pStyle w:val="ProductList-Bullet"/>
        <w:numPr>
          <w:ilvl w:val="1"/>
          <w:numId w:val="34"/>
        </w:numPr>
      </w:pPr>
      <w:r>
        <w:t>Windows 10 Enterprise E3/E5 pr. bruger (SL)</w:t>
      </w:r>
    </w:p>
    <w:p w:rsidR="007E6D37" w:rsidRDefault="00DB045A" w:rsidP="00DB045A">
      <w:pPr>
        <w:pStyle w:val="ProductList-Bullet"/>
        <w:numPr>
          <w:ilvl w:val="1"/>
          <w:numId w:val="34"/>
        </w:numPr>
      </w:pPr>
      <w:r>
        <w:t>Windows 10 Enterprise E5 pr. enhed (SL)</w:t>
      </w:r>
    </w:p>
    <w:p w:rsidR="007E6D37" w:rsidRDefault="00DB045A" w:rsidP="00DB045A">
      <w:pPr>
        <w:pStyle w:val="ProductList-Bullet"/>
        <w:numPr>
          <w:ilvl w:val="1"/>
          <w:numId w:val="34"/>
        </w:numPr>
      </w:pPr>
      <w:r>
        <w:t xml:space="preserve">Windows 10 Enterprise VDA pr. bruger (SL) </w:t>
      </w:r>
    </w:p>
    <w:p w:rsidR="007E6D37" w:rsidRDefault="00DB045A" w:rsidP="00DB045A">
      <w:pPr>
        <w:pStyle w:val="ProductList-Bullet"/>
        <w:numPr>
          <w:ilvl w:val="1"/>
          <w:numId w:val="34"/>
        </w:numPr>
      </w:pPr>
      <w:r>
        <w:t>Aftale, der træder i kraft pr. 1. august 2015 eller senere samt VDA pr. enhed eller Windows 10 Enterprise E3 pr. enhed.</w:t>
      </w:r>
    </w:p>
    <w:p w:rsidR="007E6D37" w:rsidRDefault="007E6D37">
      <w:pPr>
        <w:pStyle w:val="ProductList-BodyIndented"/>
      </w:pPr>
    </w:p>
    <w:p w:rsidR="007E6D37" w:rsidRDefault="00DB045A">
      <w:pPr>
        <w:pStyle w:val="ProductList-ClauseHeading"/>
        <w:outlineLvl w:val="4"/>
      </w:pPr>
      <w:r>
        <w:t>4.9 Academic-programmer</w:t>
      </w:r>
    </w:p>
    <w:p w:rsidR="007E6D37" w:rsidRDefault="00DB045A">
      <w:pPr>
        <w:pStyle w:val="ProductList-Body"/>
      </w:pPr>
      <w:r>
        <w:t>Følgende gælder for kunder i alle Academic-volumenlicensprogrammer:</w:t>
      </w:r>
    </w:p>
    <w:p w:rsidR="007E6D37" w:rsidRDefault="00DB045A">
      <w:pPr>
        <w:pStyle w:val="ProductList-SubClauseHeading"/>
        <w:outlineLvl w:val="5"/>
      </w:pPr>
      <w:r>
        <w:t>4.9.1 Rettigheder for Windows Enterprise LTSB</w:t>
      </w:r>
    </w:p>
    <w:p w:rsidR="007E6D37" w:rsidRDefault="00DB045A">
      <w:pPr>
        <w:pStyle w:val="ProductList-BodyIndented"/>
      </w:pPr>
      <w:r>
        <w:t>Academic Institutions med Windows 10 Enterprise E3/E5 eller Windows 10 Education E3/E5 må installere Windows 10 Enterprise LTSB i stedet for enhver tilladt tidsubegrænset forekomst.</w:t>
      </w:r>
    </w:p>
    <w:p w:rsidR="007E6D37" w:rsidRDefault="007E6D37">
      <w:pPr>
        <w:pStyle w:val="ProductList-BodyIndented"/>
      </w:pPr>
    </w:p>
    <w:p w:rsidR="007E6D37" w:rsidRDefault="00DB045A">
      <w:pPr>
        <w:pStyle w:val="ProductList-SubClauseHeading"/>
        <w:outlineLvl w:val="5"/>
      </w:pPr>
      <w:r>
        <w:t>4.9.2 Rettigheder til Windows 10 Enterprise, Windows 10 Education-versionen eller Windows 10 Pro Education</w:t>
      </w:r>
    </w:p>
    <w:p w:rsidR="007E6D37" w:rsidRDefault="00DB045A">
      <w:pPr>
        <w:pStyle w:val="ProductList-BodyIndented"/>
      </w:pPr>
      <w:r>
        <w:t>Akademiske institutioner med Software Assurance til Windows Enterprise eller Windows Education har ret til at installere og bruge Windows 10 Enterprise, Windows 10 Education eller Windows 10 Pro Education.</w:t>
      </w:r>
    </w:p>
    <w:p w:rsidR="007E6D37" w:rsidRDefault="007E6D37">
      <w:pPr>
        <w:pStyle w:val="ProductList-BodyIndented"/>
      </w:pPr>
    </w:p>
    <w:p w:rsidR="007E6D37" w:rsidRDefault="00DB045A">
      <w:pPr>
        <w:pStyle w:val="ProductList-SubClauseHeading"/>
        <w:outlineLvl w:val="5"/>
      </w:pPr>
      <w:r>
        <w:t>4.9.3 Nedgraderingsrettigheder</w:t>
      </w:r>
    </w:p>
    <w:p w:rsidR="007E6D37" w:rsidRDefault="00DB045A">
      <w:pPr>
        <w:pStyle w:val="ProductList-BodyIndented"/>
      </w:pPr>
      <w:r>
        <w:t>Akademiske institutioner med Software Assurance til Windows Education har nedgraderingsrettigheder til Windows 8.1 Enterprise/Pro og tidligere versioner af Windows 8.1 Enterprise/Pro samt Windows Embedded 8.1 Industry og tidligere versioner af Windows Embedded 8.1 Industry.</w:t>
      </w:r>
    </w:p>
    <w:p w:rsidR="007E6D37" w:rsidRDefault="007E6D37">
      <w:pPr>
        <w:pStyle w:val="ProductList-BodyIndented"/>
      </w:pPr>
    </w:p>
    <w:p w:rsidR="007E6D37" w:rsidRDefault="00DB045A">
      <w:pPr>
        <w:pStyle w:val="ProductList-SubClauseHeading"/>
        <w:outlineLvl w:val="5"/>
      </w:pPr>
      <w:r>
        <w:t>4.9.4 MDOP-Berettigelse</w:t>
      </w:r>
    </w:p>
    <w:p w:rsidR="007E6D37" w:rsidRDefault="00DB045A">
      <w:pPr>
        <w:pStyle w:val="ProductList-BodyIndented"/>
      </w:pPr>
      <w:r>
        <w:t>Akademiske institutioner med softwareforsikring til Windows Enterprise eller Windows Education har ret til at installere og bruge MDOP.</w:t>
      </w:r>
    </w:p>
    <w:p w:rsidR="007E6D37" w:rsidRDefault="007E6D37">
      <w:pPr>
        <w:pStyle w:val="ProductList-BodyIndented"/>
      </w:pPr>
    </w:p>
    <w:p w:rsidR="007E6D37" w:rsidRDefault="00DB045A">
      <w:pPr>
        <w:pStyle w:val="ProductList-SubClauseHeading"/>
        <w:outlineLvl w:val="5"/>
      </w:pPr>
      <w:r>
        <w:t>4.9.5 Student Option til Windows To Go</w:t>
      </w:r>
    </w:p>
    <w:p w:rsidR="007E6D37" w:rsidRDefault="00DB045A">
      <w:pPr>
        <w:pStyle w:val="ProductList-BodyIndented"/>
      </w:pPr>
      <w:r>
        <w:t>Akademiske Institutioner, der vælger Student Option, har tilladelse til maksimalt én Forekomst af Windows To Go pr. licenserede studenterenhed, så længe den pågældende studerende er tilmeldt institutionen.</w:t>
      </w:r>
    </w:p>
    <w:p w:rsidR="007E6D37" w:rsidRDefault="007E6D37">
      <w:pPr>
        <w:pStyle w:val="ProductList-BodyIndented"/>
      </w:pPr>
    </w:p>
    <w:p w:rsidR="007E6D37" w:rsidRDefault="00DB045A">
      <w:pPr>
        <w:pStyle w:val="ProductList-ClauseHeading"/>
        <w:outlineLvl w:val="4"/>
      </w:pPr>
      <w:r>
        <w:t>4.10 Windows 10 Mobile Enterprise</w:t>
      </w:r>
    </w:p>
    <w:p w:rsidR="007E6D37" w:rsidRDefault="00DB045A">
      <w:pPr>
        <w:pStyle w:val="ProductList-Body"/>
      </w:pPr>
      <w:r>
        <w:t>Kunder med aktive Windows SA pr. bruger-SL'er eller pr. bruger-tilføjelsesprogrammer må stadig installere og anvende Windows 10 Mobile Enterprise på en licenseret brugers sekundære enhed.</w:t>
      </w:r>
    </w:p>
    <w:p w:rsidR="007E6D37" w:rsidRDefault="007E6D37">
      <w:pPr>
        <w:pStyle w:val="ProductList-Body"/>
      </w:pPr>
    </w:p>
    <w:p w:rsidR="007E6D37" w:rsidRDefault="00DB045A">
      <w:pPr>
        <w:pStyle w:val="ProductList-ClauseHeading"/>
        <w:outlineLvl w:val="4"/>
      </w:pPr>
      <w:r>
        <w:t>4.11 Windows Desktopoperativsystem – Rettigheder til at køre “HPC-programmer i Klynge”</w:t>
      </w:r>
    </w:p>
    <w:p w:rsidR="007E6D37" w:rsidRDefault="00DB045A">
      <w:pPr>
        <w:pStyle w:val="ProductList-Body"/>
      </w:pPr>
      <w:r>
        <w:t xml:space="preserve">Kunden må tillade samtidig brug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så længe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webserver, e-mail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hvor flere brugere skal have adgang, eller til noget andet lignende ressourcedelingsformål.</w:t>
      </w:r>
    </w:p>
    <w:p w:rsidR="007E6D37" w:rsidRDefault="007E6D37">
      <w:pPr>
        <w:pStyle w:val="ProductList-Body"/>
      </w:pPr>
    </w:p>
    <w:p w:rsidR="007E6D37" w:rsidRDefault="00DB045A">
      <w:pPr>
        <w:pStyle w:val="ProductList-ClauseHeading"/>
        <w:outlineLvl w:val="4"/>
      </w:pPr>
      <w:r>
        <w:t>4.12 Windows Desktopoperativsystem – Windows Thin PC</w:t>
      </w:r>
    </w:p>
    <w:p w:rsidR="007E6D37" w:rsidRDefault="00DB045A">
      <w:pPr>
        <w:pStyle w:val="ProductList-Body"/>
      </w:pPr>
      <w:r>
        <w:t>Kunden må bruge Windows Thin PC-softwaren i stedet for Windows Desktopoperativsystem-softwaren, men kun til at køre nedenstående programtyper.</w:t>
      </w:r>
    </w:p>
    <w:p w:rsidR="007E6D37" w:rsidRDefault="00DB045A" w:rsidP="00DB045A">
      <w:pPr>
        <w:pStyle w:val="ProductList-Bullet"/>
        <w:numPr>
          <w:ilvl w:val="0"/>
          <w:numId w:val="35"/>
        </w:numPr>
      </w:pPr>
      <w:r>
        <w:t xml:space="preserve">sikkerhed </w:t>
      </w:r>
    </w:p>
    <w:p w:rsidR="007E6D37" w:rsidRDefault="00DB045A" w:rsidP="00DB045A">
      <w:pPr>
        <w:pStyle w:val="ProductList-Bullet"/>
        <w:numPr>
          <w:ilvl w:val="0"/>
          <w:numId w:val="35"/>
        </w:numPr>
      </w:pPr>
      <w:r>
        <w:t xml:space="preserve">styring </w:t>
      </w:r>
    </w:p>
    <w:p w:rsidR="007E6D37" w:rsidRDefault="00DB045A" w:rsidP="00DB045A">
      <w:pPr>
        <w:pStyle w:val="ProductList-Bullet"/>
        <w:numPr>
          <w:ilvl w:val="0"/>
          <w:numId w:val="35"/>
        </w:numPr>
      </w:pPr>
      <w:r>
        <w:t xml:space="preserve">terminalemulering </w:t>
      </w:r>
    </w:p>
    <w:p w:rsidR="007E6D37" w:rsidRDefault="00DB045A" w:rsidP="00DB045A">
      <w:pPr>
        <w:pStyle w:val="ProductList-Bullet"/>
        <w:numPr>
          <w:ilvl w:val="0"/>
          <w:numId w:val="35"/>
        </w:numPr>
      </w:pPr>
      <w:r>
        <w:t xml:space="preserve">Fjernskrivebord og tilsvarende teknologier </w:t>
      </w:r>
    </w:p>
    <w:p w:rsidR="007E6D37" w:rsidRDefault="00DB045A" w:rsidP="00DB045A">
      <w:pPr>
        <w:pStyle w:val="ProductList-Bullet"/>
        <w:numPr>
          <w:ilvl w:val="0"/>
          <w:numId w:val="35"/>
        </w:numPr>
      </w:pPr>
      <w:r>
        <w:t xml:space="preserve">webbrowser </w:t>
      </w:r>
    </w:p>
    <w:p w:rsidR="007E6D37" w:rsidRDefault="00DB045A" w:rsidP="00DB045A">
      <w:pPr>
        <w:pStyle w:val="ProductList-Bullet"/>
        <w:numPr>
          <w:ilvl w:val="0"/>
          <w:numId w:val="35"/>
        </w:numPr>
      </w:pPr>
      <w:r>
        <w:t xml:space="preserve">medieafspiller </w:t>
      </w:r>
    </w:p>
    <w:p w:rsidR="007E6D37" w:rsidRDefault="00DB045A" w:rsidP="00DB045A">
      <w:pPr>
        <w:pStyle w:val="ProductList-Bullet"/>
        <w:numPr>
          <w:ilvl w:val="0"/>
          <w:numId w:val="35"/>
        </w:numPr>
      </w:pPr>
      <w:r>
        <w:t xml:space="preserve">klient til instant messaging </w:t>
      </w:r>
    </w:p>
    <w:p w:rsidR="007E6D37" w:rsidRDefault="00DB045A" w:rsidP="00DB045A">
      <w:pPr>
        <w:pStyle w:val="ProductList-Bullet"/>
        <w:numPr>
          <w:ilvl w:val="0"/>
          <w:numId w:val="35"/>
        </w:numPr>
      </w:pPr>
      <w:r>
        <w:t xml:space="preserve">dokumentfremviser </w:t>
      </w:r>
    </w:p>
    <w:p w:rsidR="007E6D37" w:rsidRDefault="00DB045A" w:rsidP="00DB045A">
      <w:pPr>
        <w:pStyle w:val="ProductList-Bullet"/>
        <w:numPr>
          <w:ilvl w:val="0"/>
          <w:numId w:val="35"/>
        </w:numPr>
      </w:pPr>
      <w:r>
        <w:t>NET Framework og Java Virtual Machine</w:t>
      </w:r>
    </w:p>
    <w:p w:rsidR="007E6D37" w:rsidRDefault="00DB045A">
      <w:pPr>
        <w:pStyle w:val="ProductList-Body"/>
      </w:pPr>
      <w:r>
        <w:t>Kunden må bruge softwaren på en anden enhed end den, som den først blev installeret på, hvis Kunden flytter den tilsvarende Softwareforsikringsdækning til den anden enhed.</w:t>
      </w:r>
    </w:p>
    <w:p w:rsidR="007E6D37" w:rsidRDefault="007E6D37">
      <w:pPr>
        <w:pStyle w:val="ProductList-Body"/>
      </w:pPr>
    </w:p>
    <w:p w:rsidR="007E6D37" w:rsidRDefault="00DB045A">
      <w:pPr>
        <w:pStyle w:val="ProductList-ClauseHeading"/>
        <w:outlineLvl w:val="4"/>
      </w:pPr>
      <w:r>
        <w:t>4.13 Software Assurance til Windows Embedded Industry Enterprise</w:t>
      </w:r>
    </w:p>
    <w:p w:rsidR="007E6D37" w:rsidRDefault="00DB045A">
      <w:pPr>
        <w:pStyle w:val="ProductList-Body"/>
      </w:pPr>
      <w:r>
        <w:t xml:space="preserve">Kunder med Software Assurance til Windows Embedded Industry Enterprise har de samme rettigheder og begrænsninger som Windows Software Assurance. </w:t>
      </w:r>
    </w:p>
    <w:p w:rsidR="007E6D37" w:rsidRDefault="007E6D37">
      <w:pPr>
        <w:pStyle w:val="PURBreadcrumb"/>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GroupHeading"/>
        <w:outlineLvl w:val="1"/>
      </w:pPr>
      <w:bookmarkStart w:id="187" w:name="_Sec619"/>
      <w:r>
        <w:t>Windows Server</w:t>
      </w:r>
      <w:bookmarkEnd w:id="187"/>
      <w:r>
        <w:fldChar w:fldCharType="begin"/>
      </w:r>
      <w:r>
        <w:instrText xml:space="preserve"> TC "</w:instrText>
      </w:r>
      <w:bookmarkStart w:id="188" w:name="_Toc462773207"/>
      <w:r>
        <w:instrText>Windows Server</w:instrText>
      </w:r>
      <w:bookmarkEnd w:id="188"/>
      <w:r>
        <w:instrText>" \l 2</w:instrText>
      </w:r>
      <w:r>
        <w:fldChar w:fldCharType="end"/>
      </w:r>
    </w:p>
    <w:p w:rsidR="007E6D37" w:rsidRDefault="00DB045A">
      <w:pPr>
        <w:pStyle w:val="ProductList-Offering2HeadingNoBorder"/>
        <w:outlineLvl w:val="2"/>
      </w:pPr>
      <w:bookmarkStart w:id="189" w:name="_Sec654"/>
      <w:r>
        <w:t>Windows MultiPoint Server</w:t>
      </w:r>
      <w:bookmarkEnd w:id="189"/>
      <w:r>
        <w:fldChar w:fldCharType="begin"/>
      </w:r>
      <w:r>
        <w:instrText xml:space="preserve"> TC "</w:instrText>
      </w:r>
      <w:bookmarkStart w:id="190" w:name="_Toc462773208"/>
      <w:r>
        <w:instrText>Windows MultiPoint Server</w:instrText>
      </w:r>
      <w:bookmarkEnd w:id="190"/>
      <w:r>
        <w:instrText>" \l 3</w:instrText>
      </w:r>
      <w:r>
        <w:fldChar w:fldCharType="end"/>
      </w:r>
    </w:p>
    <w:p w:rsidR="007E6D37" w:rsidRDefault="00DB045A">
      <w:pPr>
        <w:pStyle w:val="ProductList-Offering1SubSection"/>
        <w:outlineLvl w:val="3"/>
      </w:pPr>
      <w:bookmarkStart w:id="191" w:name="_Sec702"/>
      <w:r>
        <w:t>1. Programtilgængelighed</w:t>
      </w:r>
      <w:bookmarkEnd w:id="19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E6D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4160" w:type="dxa"/>
            <w:tcBorders>
              <w:top w:val="single" w:sz="9" w:space="0" w:color="FFFFFF"/>
              <w:left w:val="single" w:sz="9" w:space="0" w:color="FFFFFF"/>
              <w:bottom w:val="none" w:sz="4" w:space="0" w:color="BFBFBF"/>
              <w:right w:val="single" w:sz="9" w:space="0" w:color="FFFFFF"/>
            </w:tcBorders>
          </w:tcPr>
          <w:p w:rsidR="007E6D37" w:rsidRDefault="00DB045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E6D37" w:rsidRDefault="00DB045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E6D37" w:rsidRDefault="00DB045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E6D37" w:rsidRDefault="00DB045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E6D37" w:rsidRDefault="00DB045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7E6D37" w:rsidRDefault="00DB045A">
      <w:pPr>
        <w:pStyle w:val="ProductList-Offering1SubSection"/>
        <w:outlineLvl w:val="3"/>
      </w:pPr>
      <w:bookmarkStart w:id="192" w:name="_Sec757"/>
      <w:r>
        <w:t>2. Produktbetingelser</w:t>
      </w:r>
      <w:bookmarkEnd w:id="192"/>
    </w:p>
    <w:tbl>
      <w:tblPr>
        <w:tblStyle w:val="PURTable"/>
        <w:tblW w:w="0" w:type="dxa"/>
        <w:tblLook w:val="04A0" w:firstRow="1" w:lastRow="0" w:firstColumn="1" w:lastColumn="0" w:noHBand="0" w:noVBand="1"/>
      </w:tblPr>
      <w:tblGrid>
        <w:gridCol w:w="3570"/>
        <w:gridCol w:w="3632"/>
        <w:gridCol w:w="3588"/>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Tidligere Udgaver: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(SA):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True-Up: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DB045A">
      <w:pPr>
        <w:pStyle w:val="ProductList-Offering1SubSection"/>
        <w:outlineLvl w:val="3"/>
      </w:pPr>
      <w:bookmarkStart w:id="193" w:name="_Sec800"/>
      <w:r>
        <w:t>3. Brugerrettigheder</w:t>
      </w:r>
      <w:bookmarkEnd w:id="193"/>
    </w:p>
    <w:tbl>
      <w:tblPr>
        <w:tblStyle w:val="PURTable"/>
        <w:tblW w:w="0" w:type="dxa"/>
        <w:tblLook w:val="04A0" w:firstRow="1" w:lastRow="0" w:firstColumn="1" w:lastColumn="0" w:noHBand="0" w:noVBand="1"/>
      </w:tblPr>
      <w:tblGrid>
        <w:gridCol w:w="3613"/>
        <w:gridCol w:w="3616"/>
        <w:gridCol w:w="3561"/>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Inkluderede teknologier: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3.1 Adgang til Serversoftware</w:t>
      </w:r>
    </w:p>
    <w:tbl>
      <w:tblPr>
        <w:tblStyle w:val="PURTable"/>
        <w:tblW w:w="0" w:type="dxa"/>
        <w:tblLook w:val="04A0" w:firstRow="1" w:lastRow="0" w:firstColumn="1" w:lastColumn="0" w:noHBand="0" w:noVBand="1"/>
      </w:tblPr>
      <w:tblGrid>
        <w:gridCol w:w="3564"/>
        <w:gridCol w:w="3613"/>
        <w:gridCol w:w="3613"/>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6D37" w:rsidRDefault="00DB045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7E6D37" w:rsidRDefault="00DB045A">
            <w:pPr>
              <w:pStyle w:val="ProductList-TableBody"/>
            </w:pPr>
            <w:r>
              <w:t>CAL til Windows Server 2016 Fjernskrivebords-tjenester og CAL til Windows Server 2016</w:t>
            </w:r>
            <w:r>
              <w:fldChar w:fldCharType="begin"/>
            </w:r>
            <w:r>
              <w:instrText xml:space="preserve"> XE "CAL til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E6D37" w:rsidRDefault="00DB045A">
            <w:pPr>
              <w:pStyle w:val="ProductList-TableBody"/>
            </w:pPr>
            <w:r>
              <w:t>CAL til Windows Server 2016 Fjernskrivebords-tjenester og CAL-ækvivalent licens</w:t>
            </w:r>
          </w:p>
          <w:p w:rsidR="007E6D37" w:rsidRDefault="00DB045A">
            <w:pPr>
              <w:pStyle w:val="ProductList-TableBody"/>
            </w:pPr>
            <w:r>
              <w:t xml:space="preserve">(se </w:t>
            </w:r>
            <w:hyperlink w:anchor="_Sec591">
              <w:r>
                <w:rPr>
                  <w:color w:val="00467F"/>
                  <w:u w:val="single"/>
                </w:rPr>
                <w:t>Appendiks A</w:t>
              </w:r>
            </w:hyperlink>
            <w:r>
              <w:t>)</w:t>
            </w:r>
          </w:p>
        </w:tc>
      </w:tr>
    </w:tbl>
    <w:p w:rsidR="007E6D37" w:rsidRDefault="007E6D37">
      <w:pPr>
        <w:pStyle w:val="ProductList-Body"/>
      </w:pPr>
    </w:p>
    <w:p w:rsidR="007E6D37" w:rsidRDefault="00DB045A">
      <w:pPr>
        <w:pStyle w:val="ProductList-SubClauseHeading"/>
        <w:outlineLvl w:val="5"/>
      </w:pPr>
      <w:r>
        <w:t>3.1.1 Yderligere Funktionalitet Forbundet med CAL til Windows Server 2016 Active Directory Rights Management Services</w:t>
      </w:r>
    </w:p>
    <w:p w:rsidR="007E6D37" w:rsidRDefault="00DB045A">
      <w:pPr>
        <w:pStyle w:val="ProductList-BodyIndented"/>
      </w:pPr>
      <w:r>
        <w:t>Windows Server 2016 Rights Management Services</w:t>
      </w:r>
    </w:p>
    <w:tbl>
      <w:tblPr>
        <w:tblStyle w:val="PURTable0"/>
        <w:tblW w:w="0" w:type="dxa"/>
        <w:tblLook w:val="04A0" w:firstRow="1" w:lastRow="0" w:firstColumn="1" w:lastColumn="0" w:noHBand="0" w:noVBand="1"/>
      </w:tblPr>
      <w:tblGrid>
        <w:gridCol w:w="3498"/>
        <w:gridCol w:w="3490"/>
        <w:gridCol w:w="3442"/>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6D37" w:rsidRDefault="00DB045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7E6D37" w:rsidRDefault="00DB045A">
            <w:pPr>
              <w:pStyle w:val="ProductList-TableBody"/>
            </w:pPr>
            <w: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E6D37" w:rsidRDefault="00DB045A">
            <w:pPr>
              <w:pStyle w:val="ProductList-TableBody"/>
            </w:pPr>
            <w:r>
              <w:t xml:space="preserve">Licens Svarende til CAL (se </w:t>
            </w:r>
            <w:hyperlink w:anchor="_Sec591">
              <w:r>
                <w:rPr>
                  <w:color w:val="00467F"/>
                  <w:u w:val="single"/>
                </w:rPr>
                <w:t>Bilag A</w:t>
              </w:r>
            </w:hyperlink>
            <w:r>
              <w:t>)</w:t>
            </w:r>
          </w:p>
        </w:tc>
      </w:tr>
    </w:tbl>
    <w:p w:rsidR="007E6D37" w:rsidRDefault="007E6D37">
      <w:pPr>
        <w:pStyle w:val="ProductList-BodyIndented"/>
      </w:pPr>
    </w:p>
    <w:p w:rsidR="007E6D37" w:rsidRDefault="00DB045A">
      <w:pPr>
        <w:pStyle w:val="ProductList-ClauseHeading"/>
        <w:outlineLvl w:val="4"/>
      </w:pPr>
      <w:r>
        <w:t>3.2 Kørsel af Forekomster af Softwaren</w:t>
      </w:r>
    </w:p>
    <w:p w:rsidR="007E6D37" w:rsidRDefault="00DB045A">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7E6D37" w:rsidRDefault="007E6D37">
      <w:pPr>
        <w:pStyle w:val="ProductList-Body"/>
      </w:pPr>
    </w:p>
    <w:p w:rsidR="007E6D37" w:rsidRDefault="00DB045A">
      <w:pPr>
        <w:pStyle w:val="ProductList-ClauseHeading"/>
        <w:outlineLvl w:val="4"/>
      </w:pPr>
      <w:r>
        <w:t>3.3 Adgangslicenser</w:t>
      </w:r>
    </w:p>
    <w:p w:rsidR="007E6D37" w:rsidRDefault="00DB045A">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7E6D37" w:rsidRDefault="007E6D37">
      <w:pPr>
        <w:pStyle w:val="ProductList-Body"/>
      </w:pPr>
    </w:p>
    <w:p w:rsidR="007E6D37" w:rsidRDefault="00DB045A">
      <w:pPr>
        <w:pStyle w:val="ProductList-ClauseHeading"/>
        <w:outlineLvl w:val="4"/>
      </w:pPr>
      <w:r>
        <w:t>3.4 Windows MultiPoint Server 2016 Connector</w:t>
      </w:r>
    </w:p>
    <w:p w:rsidR="007E6D37" w:rsidRDefault="00DB045A">
      <w:pPr>
        <w:pStyle w:val="ProductList-Body"/>
      </w:pPr>
      <w:r>
        <w:t>Kunde kan installere og bruge Windows Server 2016 MultiPoint Connector-softwaren på enhver enhed, der er licenseret til at få adgang til Windows Server 2016. Kunden kan kun bruge denne software til at få adgang til MultiPoint Server-software. Hvis Kunden udelukkende har adgang til serversoftwaren fra denne enhed for at bruge MultiPoint Dashboard, er der ikke brug for en CAL til Fjernskrivebords-tjenester.</w:t>
      </w:r>
    </w:p>
    <w:p w:rsidR="007E6D37" w:rsidRDefault="007E6D37">
      <w:pPr>
        <w:pStyle w:val="ProductList-Body"/>
      </w:pPr>
    </w:p>
    <w:p w:rsidR="007E6D37" w:rsidRDefault="00DB045A">
      <w:pPr>
        <w:pStyle w:val="ProductList-ClauseHeading"/>
        <w:outlineLvl w:val="4"/>
      </w:pPr>
      <w:r>
        <w:t>3.5 Installationstype</w:t>
      </w:r>
    </w:p>
    <w:p w:rsidR="007E6D37" w:rsidRDefault="00DB045A">
      <w:pPr>
        <w:pStyle w:val="ProductList-Body"/>
      </w:pPr>
      <w:r>
        <w:t>Kunden kan kun installere Fjernskrivebords-tjenester og implementere og bruge MultiPoint Services-rollen.</w:t>
      </w:r>
    </w:p>
    <w:p w:rsidR="007E6D37" w:rsidRDefault="007E6D37">
      <w:pPr>
        <w:pStyle w:val="ProductList-Body"/>
      </w:pPr>
    </w:p>
    <w:p w:rsidR="007E6D37" w:rsidRDefault="00DB045A">
      <w:pPr>
        <w:pStyle w:val="ProductList-ClauseHeading"/>
        <w:outlineLvl w:val="4"/>
      </w:pPr>
      <w:r>
        <w:t>3.6 Yderligere Software</w:t>
      </w:r>
    </w:p>
    <w:p w:rsidR="007E6D37" w:rsidRDefault="00DB045A">
      <w:pPr>
        <w:pStyle w:val="ProductList-Body"/>
      </w:pPr>
      <w:r>
        <w:t xml:space="preserve">De kan finde en liste over Yderligere Software på </w:t>
      </w:r>
      <w:hyperlink r:id="rId74">
        <w:r>
          <w:rPr>
            <w:color w:val="00467F"/>
            <w:u w:val="single"/>
          </w:rPr>
          <w:t>http://go.microsoft.com/fwlink/?LinkId=245856</w:t>
        </w:r>
      </w:hyperlink>
      <w:r>
        <w:t>.</w:t>
      </w:r>
    </w:p>
    <w:p w:rsidR="007E6D37" w:rsidRDefault="00DB045A">
      <w:pPr>
        <w:pStyle w:val="ProductList-Offering1SubSection"/>
        <w:outlineLvl w:val="3"/>
      </w:pPr>
      <w:bookmarkStart w:id="194" w:name="_Sec832"/>
      <w:r>
        <w:t>4. Software Assurance</w:t>
      </w:r>
      <w:bookmarkEnd w:id="194"/>
    </w:p>
    <w:tbl>
      <w:tblPr>
        <w:tblStyle w:val="PURTable"/>
        <w:tblW w:w="0" w:type="dxa"/>
        <w:tblLook w:val="04A0" w:firstRow="1" w:lastRow="0" w:firstColumn="1" w:lastColumn="0" w:noHBand="0" w:noVBand="1"/>
      </w:tblPr>
      <w:tblGrid>
        <w:gridCol w:w="3552"/>
        <w:gridCol w:w="3633"/>
        <w:gridCol w:w="360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Fail-Over-rettigheder: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75">
              <w:r>
                <w:rPr>
                  <w:color w:val="00467F"/>
                  <w:u w:val="single"/>
                </w:rPr>
                <w:t>Produktvilkår i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Roamingrettigheder: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4.1 Software Assurance-overførsel for Kunder med Windows MultiPoint Server 2012 Standard</w:t>
      </w:r>
    </w:p>
    <w:p w:rsidR="007E6D37" w:rsidRDefault="00DB045A">
      <w:pPr>
        <w:pStyle w:val="ProductList-Body"/>
      </w:pPr>
      <w:r>
        <w:t xml:space="preserve">Windows MultiPoint Server 2012 Standard var den sidste version af Windows MultiPoint Server Standard. For så vidt angår dette afsnit 4.1, skal “Berettiget Licens” forstås som en </w:t>
      </w:r>
      <w:r>
        <w:fldChar w:fldCharType="begin"/>
      </w:r>
      <w:r>
        <w:instrText xml:space="preserve"> AutoTextList   \s NoStyle \t "Licens betyder retten til at hente, installere, opnå adgang til og bruge et Produkt." </w:instrText>
      </w:r>
      <w:r>
        <w:fldChar w:fldCharType="separate"/>
      </w:r>
      <w:r>
        <w:rPr>
          <w:color w:val="0563C1"/>
        </w:rPr>
        <w:t>serverlicens</w:t>
      </w:r>
      <w:r>
        <w:fldChar w:fldCharType="end"/>
      </w:r>
      <w:r>
        <w:t xml:space="preserve"> med SA til Windows MultiPoint Server 2012 Standard, som Kunden har erhvervet pr. 1. oktober 2016, og enhver </w:t>
      </w:r>
      <w:r>
        <w:fldChar w:fldCharType="begin"/>
      </w:r>
      <w:r>
        <w:instrText xml:space="preserve"> AutoTextList   \s NoStyle \t "Licens betyder retten til at hente, installere, opnå adgang til og bruge et Produkt." </w:instrText>
      </w:r>
      <w:r>
        <w:fldChar w:fldCharType="separate"/>
      </w:r>
      <w:r>
        <w:rPr>
          <w:color w:val="0563C1"/>
        </w:rPr>
        <w:t>serverlicens</w:t>
      </w:r>
      <w:r>
        <w:fldChar w:fldCharType="end"/>
      </w:r>
      <w:r>
        <w:t xml:space="preserve"> med SA til Windows MultiPoint Server 2012 Standard, der efterfølgende er erhvervet i henhold til den samme aftale via et programmatisk true-up. For hver Berettiget Licens tildeles Kunden en </w:t>
      </w:r>
      <w:r>
        <w:fldChar w:fldCharType="begin"/>
      </w:r>
      <w:r>
        <w:instrText xml:space="preserve"> AutoTextList   \s NoStyle \t "Licens betyder retten til at hente, installere, opnå adgang til og bruge et Produkt." </w:instrText>
      </w:r>
      <w:r>
        <w:fldChar w:fldCharType="separate"/>
      </w:r>
      <w:r>
        <w:rPr>
          <w:color w:val="0563C1"/>
        </w:rPr>
        <w:t>serverlicens</w:t>
      </w:r>
      <w:r>
        <w:fldChar w:fldCharType="end"/>
      </w:r>
      <w:r>
        <w:t xml:space="preserve"> til Windows MultiPoint Server 2016 Premium, der tilsidesætter og erstatter den pågældende Berettigede Licens. </w:t>
      </w:r>
    </w:p>
    <w:p w:rsidR="007E6D37" w:rsidRDefault="007E6D37">
      <w:pPr>
        <w:pStyle w:val="ProductList-Body"/>
      </w:pPr>
    </w:p>
    <w:p w:rsidR="007E6D37" w:rsidRDefault="00DB045A">
      <w:pPr>
        <w:pStyle w:val="ProductList-ClauseHeading"/>
        <w:outlineLvl w:val="4"/>
      </w:pPr>
      <w:r>
        <w:t>4.2 Software Assurance-overførsel for CAL til Windows MultiPoint Server 2012</w:t>
      </w:r>
    </w:p>
    <w:p w:rsidR="007E6D37" w:rsidRDefault="00DB045A">
      <w:pPr>
        <w:pStyle w:val="ProductList-Body"/>
      </w:pPr>
      <w:r>
        <w:t xml:space="preserve">CAL til Windows MultiPoint Server 2012 var den sidste version af CAL til Windows MultiPoint Server. For så vidt angår dette afsnit 4.2, skal “Berettiget Licens” forstås som en </w:t>
      </w:r>
      <w:r>
        <w:fldChar w:fldCharType="begin"/>
      </w:r>
      <w:r>
        <w:instrText xml:space="preserve"> AutoTextList   \s NoStyle \t "Licens betyder retten til at hente, installere, opnå adgang til og bruge et Produkt." </w:instrText>
      </w:r>
      <w:r>
        <w:fldChar w:fldCharType="separate"/>
      </w:r>
      <w:r>
        <w:rPr>
          <w:color w:val="0563C1"/>
        </w:rPr>
        <w:t>CAL-licens</w:t>
      </w:r>
      <w:r>
        <w:fldChar w:fldCharType="end"/>
      </w:r>
      <w:r>
        <w:t xml:space="preserve"> med SA til Windows MultiPoint Server 2012, som Kunden har erhvervet pr. 1. oktober 2016, og enhver </w:t>
      </w:r>
      <w:r>
        <w:fldChar w:fldCharType="begin"/>
      </w:r>
      <w:r>
        <w:instrText xml:space="preserve"> AutoTextList   \s NoStyle \t "Licens betyder retten til at hente, installere, opnå adgang til og bruge et Produkt." </w:instrText>
      </w:r>
      <w:r>
        <w:fldChar w:fldCharType="separate"/>
      </w:r>
      <w:r>
        <w:rPr>
          <w:color w:val="0563C1"/>
        </w:rPr>
        <w:t>CAL-licens</w:t>
      </w:r>
      <w:r>
        <w:fldChar w:fldCharType="end"/>
      </w:r>
      <w:r>
        <w:t xml:space="preserve"> med SA til Windows MultiPoint Server 2012, der efterfølgende er erhvervet i henhold til den samme aftale via et programmatisk true-up. For hver Berettiget Licens tildeles Kunden en </w:t>
      </w:r>
      <w:r>
        <w:fldChar w:fldCharType="begin"/>
      </w:r>
      <w:r>
        <w:instrText xml:space="preserve"> AutoTextList   \s NoStyle \t "Licens betyder retten til at hente, installere, opnå adgang til og bruge et Produkt." </w:instrText>
      </w:r>
      <w:r>
        <w:fldChar w:fldCharType="separate"/>
      </w:r>
      <w:r>
        <w:rPr>
          <w:color w:val="0563C1"/>
        </w:rPr>
        <w:t>CAL-licens</w:t>
      </w:r>
      <w:r>
        <w:fldChar w:fldCharType="end"/>
      </w:r>
      <w:r>
        <w:t xml:space="preserve"> til Windows Server 2016 Fjernskrivebords-tjenester, der tilsidesætter og erstatter den pågældende Berettigede Licens.</w:t>
      </w:r>
    </w:p>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2HeadingNoBorder"/>
        <w:outlineLvl w:val="2"/>
      </w:pPr>
      <w:bookmarkStart w:id="195" w:name="_Sec655"/>
      <w:r>
        <w:t>Windows Server</w:t>
      </w:r>
      <w:bookmarkEnd w:id="195"/>
      <w:r>
        <w:fldChar w:fldCharType="begin"/>
      </w:r>
      <w:r>
        <w:instrText xml:space="preserve"> TC "</w:instrText>
      </w:r>
      <w:bookmarkStart w:id="196" w:name="_Toc462773209"/>
      <w:r>
        <w:instrText>Windows Server</w:instrText>
      </w:r>
      <w:bookmarkEnd w:id="196"/>
      <w:r>
        <w:instrText>" \l 3</w:instrText>
      </w:r>
      <w:r>
        <w:fldChar w:fldCharType="end"/>
      </w:r>
    </w:p>
    <w:p w:rsidR="007E6D37" w:rsidRDefault="00DB045A">
      <w:pPr>
        <w:pStyle w:val="ProductList-Offering1SubSection"/>
        <w:outlineLvl w:val="3"/>
      </w:pPr>
      <w:bookmarkStart w:id="197" w:name="_Sec703"/>
      <w:r>
        <w:t>1. Programtilgængelighed</w:t>
      </w:r>
      <w:bookmarkEnd w:id="197"/>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7E6D3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4160" w:type="dxa"/>
            <w:tcBorders>
              <w:top w:val="single" w:sz="9" w:space="0" w:color="FFFFFF"/>
              <w:left w:val="single" w:sz="9" w:space="0" w:color="FFFFFF"/>
              <w:bottom w:val="dashed" w:sz="4" w:space="0" w:color="BFBFBF"/>
              <w:right w:val="single" w:sz="9" w:space="0" w:color="FFFFFF"/>
            </w:tcBorders>
          </w:tcPr>
          <w:p w:rsidR="007E6D37" w:rsidRDefault="00DB045A">
            <w:pPr>
              <w:pStyle w:val="ProductList-TableBody"/>
            </w:pPr>
            <w:r>
              <w:rPr>
                <w:color w:val="000000"/>
              </w:rP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E6D37" w:rsidRDefault="00DB045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416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416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pPr>
            <w:r>
              <w:t>CAL til Windows Server 2016 Remote Desktop Services</w:t>
            </w:r>
            <w:r>
              <w:fldChar w:fldCharType="begin"/>
            </w:r>
            <w:r>
              <w:instrText xml:space="preserve"> XE "CAL til Windows Server 2016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7E6D37" w:rsidRDefault="00DB045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416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pPr>
            <w:r>
              <w:rPr>
                <w:color w:val="000000"/>
              </w:rPr>
              <w:t>Windows Server 2016 Datacenter (2-paks kernelicens)</w:t>
            </w:r>
            <w:r>
              <w:fldChar w:fldCharType="begin"/>
            </w:r>
            <w:r>
              <w:instrText xml:space="preserve"> XE "Windows Server 2016 Datacenter (2-paks kernelicens)"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pPr>
            <w:r>
              <w:rPr>
                <w:color w:val="000000"/>
              </w:rPr>
              <w:t>Windows Server 2016 Standard (2-paks kernelicens)</w:t>
            </w:r>
            <w:r>
              <w:fldChar w:fldCharType="begin"/>
            </w:r>
            <w:r>
              <w:instrText xml:space="preserve"> XE "Windows Server 2016 Standard (2-paks kernelicens)"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E6D37" w:rsidRDefault="00DB045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4160" w:type="dxa"/>
            <w:tcBorders>
              <w:top w:val="dashed" w:sz="4" w:space="0" w:color="BFBFBF"/>
              <w:left w:val="single" w:sz="9" w:space="0" w:color="FFFFFF"/>
              <w:bottom w:val="none" w:sz="4" w:space="0" w:color="000000"/>
              <w:right w:val="single" w:sz="9" w:space="0" w:color="FFFFFF"/>
            </w:tcBorders>
          </w:tcPr>
          <w:p w:rsidR="007E6D37" w:rsidRDefault="00DB045A">
            <w:pPr>
              <w:pStyle w:val="ProductList-TableBody"/>
            </w:pPr>
            <w:r>
              <w:rPr>
                <w:color w:val="000000"/>
              </w:rPr>
              <w:t>Windows Server 2016 Ekstern Forbindelse</w:t>
            </w:r>
            <w:r>
              <w:fldChar w:fldCharType="begin"/>
            </w:r>
            <w:r>
              <w:instrText xml:space="preserve"> XE "Windows Server 2016 Ekstern Forbindelse"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7E6D37" w:rsidRDefault="00DB045A">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7E6D37" w:rsidRDefault="00DB045A">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7E6D37" w:rsidRDefault="00DB045A">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7E6D37" w:rsidRDefault="00DB045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7E6D3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7E6D37" w:rsidRDefault="00DB045A">
      <w:pPr>
        <w:pStyle w:val="ProductList-Offering1SubSection"/>
        <w:outlineLvl w:val="3"/>
      </w:pPr>
      <w:bookmarkStart w:id="198" w:name="_Sec758"/>
      <w:r>
        <w:t>2. Produktbetingelser</w:t>
      </w:r>
      <w:bookmarkEnd w:id="198"/>
    </w:p>
    <w:tbl>
      <w:tblPr>
        <w:tblStyle w:val="PURTable"/>
        <w:tblW w:w="0" w:type="dxa"/>
        <w:tblLook w:val="04A0" w:firstRow="1" w:lastRow="0" w:firstColumn="1" w:lastColumn="0" w:noHBand="0" w:noVBand="1"/>
      </w:tblPr>
      <w:tblGrid>
        <w:gridCol w:w="3571"/>
        <w:gridCol w:w="3632"/>
        <w:gridCol w:w="3587"/>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til CAL'er og Eksterne forbindelser (8/12)</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7D209F">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(SA):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True-Up: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DB045A">
      <w:pPr>
        <w:pStyle w:val="ProductList-Offering1SubSection"/>
        <w:outlineLvl w:val="3"/>
      </w:pPr>
      <w:bookmarkStart w:id="199" w:name="_Sec807"/>
      <w:r>
        <w:t>3. Brugerrettigheder</w:t>
      </w:r>
      <w:bookmarkEnd w:id="199"/>
    </w:p>
    <w:tbl>
      <w:tblPr>
        <w:tblStyle w:val="PURTable"/>
        <w:tblW w:w="0" w:type="dxa"/>
        <w:tblLook w:val="04A0" w:firstRow="1" w:lastRow="0" w:firstColumn="1" w:lastColumn="0" w:noHBand="0" w:noVBand="1"/>
      </w:tblPr>
      <w:tblGrid>
        <w:gridCol w:w="3613"/>
        <w:gridCol w:w="3616"/>
        <w:gridCol w:w="3561"/>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Inkluderede teknologier: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3.1 Adgang til Serversoftware</w:t>
      </w:r>
    </w:p>
    <w:tbl>
      <w:tblPr>
        <w:tblStyle w:val="PURTable"/>
        <w:tblW w:w="0" w:type="dxa"/>
        <w:tblLook w:val="04A0" w:firstRow="1" w:lastRow="0" w:firstColumn="1" w:lastColumn="0" w:noHBand="0" w:noVBand="1"/>
      </w:tblPr>
      <w:tblGrid>
        <w:gridCol w:w="3614"/>
        <w:gridCol w:w="3588"/>
        <w:gridCol w:w="3588"/>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6D37" w:rsidRDefault="00DB045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7E6D37" w:rsidRDefault="00DB045A">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7E6D37" w:rsidRDefault="00DB045A">
            <w:pPr>
              <w:pStyle w:val="ProductList-TableBody"/>
            </w:pPr>
            <w:r>
              <w:t xml:space="preserve">Licens Svarende til CAL (se </w:t>
            </w:r>
            <w:hyperlink w:anchor="_Sec591">
              <w:r>
                <w:rPr>
                  <w:color w:val="00467F"/>
                  <w:u w:val="single"/>
                </w:rPr>
                <w:t>Bilag A</w:t>
              </w:r>
            </w:hyperlink>
            <w:r>
              <w:t>)</w:t>
            </w:r>
          </w:p>
        </w:tc>
      </w:tr>
    </w:tbl>
    <w:p w:rsidR="007E6D37" w:rsidRDefault="007E6D37">
      <w:pPr>
        <w:pStyle w:val="ProductList-Body"/>
      </w:pPr>
    </w:p>
    <w:p w:rsidR="007E6D37" w:rsidRDefault="00DB045A">
      <w:pPr>
        <w:pStyle w:val="ProductList-SubClauseHeading"/>
        <w:outlineLvl w:val="5"/>
      </w:pPr>
      <w:r>
        <w:t>3.1.1 Yderligere Funktionalitet Forbundet med CAL til Windows Server 2016 Remote Desktop Services</w:t>
      </w:r>
    </w:p>
    <w:p w:rsidR="007E6D37" w:rsidRDefault="00DB045A">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12"/>
        <w:gridCol w:w="3459"/>
        <w:gridCol w:w="3459"/>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6D37" w:rsidRDefault="00DB045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7E6D37" w:rsidRDefault="00DB045A">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7E6D37" w:rsidRDefault="00DB045A">
            <w:pPr>
              <w:pStyle w:val="ProductList-TableBody"/>
            </w:pPr>
            <w:r>
              <w:t>Bruger-SL til Windows Server 2016 Remote Desktop Services</w:t>
            </w:r>
          </w:p>
        </w:tc>
      </w:tr>
    </w:tbl>
    <w:p w:rsidR="007E6D37" w:rsidRDefault="00DB045A">
      <w:pPr>
        <w:pStyle w:val="ProductList-BodyIndented"/>
      </w:pPr>
      <w:r>
        <w:t>*Kræves også for brug af Windows Server til at drive en grafisk brugergrænseflade (ved brug af Windows Server 2016-funktionen til Fjernskrivebords-tjenester eller anden teknologi).</w:t>
      </w:r>
    </w:p>
    <w:p w:rsidR="007E6D37" w:rsidRDefault="007E6D37">
      <w:pPr>
        <w:pStyle w:val="ProductList-BodyIndented"/>
      </w:pPr>
    </w:p>
    <w:p w:rsidR="007E6D37" w:rsidRDefault="00DB045A">
      <w:pPr>
        <w:pStyle w:val="ProductList-SubClauseHeading"/>
        <w:outlineLvl w:val="5"/>
      </w:pPr>
      <w:r>
        <w:t>3.1.2 Yderligere Funktionalitet Forbundet med CAL til Windows Server 2016 Rights Management Services</w:t>
      </w:r>
    </w:p>
    <w:p w:rsidR="007E6D37" w:rsidRDefault="00DB045A">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2"/>
        <w:gridCol w:w="3474"/>
        <w:gridCol w:w="3474"/>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6D37" w:rsidRDefault="00DB045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7E6D37" w:rsidRDefault="00DB045A">
            <w:pPr>
              <w:pStyle w:val="ProductList-TableBody"/>
            </w:pPr>
            <w:r>
              <w:t>CAL til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7E6D37" w:rsidRDefault="00DB045A">
            <w:pPr>
              <w:pStyle w:val="ProductList-TableBody"/>
            </w:pPr>
            <w:r>
              <w:t>Azure Rights Management Premium Bruger-SL</w:t>
            </w:r>
          </w:p>
        </w:tc>
      </w:tr>
      <w:tr w:rsidR="007E6D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6D37" w:rsidRDefault="007E6D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6D37" w:rsidRDefault="007E6D3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E6D37" w:rsidRDefault="00DB045A">
            <w:pPr>
              <w:pStyle w:val="ProductList-TableBody"/>
            </w:pPr>
            <w:r>
              <w:t xml:space="preserve">Licens Svarende til CAL (se </w:t>
            </w:r>
            <w:hyperlink w:anchor="_Sec591">
              <w:r>
                <w:rPr>
                  <w:color w:val="00467F"/>
                  <w:u w:val="single"/>
                </w:rPr>
                <w:t>Bilag A</w:t>
              </w:r>
            </w:hyperlink>
            <w:r>
              <w:t>)</w:t>
            </w:r>
          </w:p>
        </w:tc>
      </w:tr>
    </w:tbl>
    <w:p w:rsidR="007E6D37" w:rsidRDefault="007E6D37">
      <w:pPr>
        <w:pStyle w:val="ProductList-BodyIndented"/>
      </w:pPr>
    </w:p>
    <w:p w:rsidR="007E6D37" w:rsidRDefault="00DB045A">
      <w:pPr>
        <w:pStyle w:val="ProductList-SubClauseHeading"/>
        <w:outlineLvl w:val="5"/>
      </w:pPr>
      <w:r>
        <w:t>3.1.3 Yderligere funktionalitet forbundet med Bruger-CAL til Microsoft Identity Manager</w:t>
      </w:r>
    </w:p>
    <w:p w:rsidR="007E6D37" w:rsidRDefault="00DB045A">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12"/>
        <w:gridCol w:w="3461"/>
        <w:gridCol w:w="3457"/>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6D37" w:rsidRDefault="00DB045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7E6D37" w:rsidRDefault="00DB045A">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E6D37" w:rsidRDefault="00DB045A">
            <w:pPr>
              <w:pStyle w:val="ProductList-TableBody"/>
            </w:pPr>
            <w:r>
              <w:t>Azure Active Directory Premium P1 (Bruger-SL)</w:t>
            </w:r>
          </w:p>
        </w:tc>
      </w:tr>
      <w:tr w:rsidR="007E6D3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6D37" w:rsidRDefault="007E6D3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6D37" w:rsidRDefault="00DB045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7E6D37" w:rsidRDefault="00DB045A">
            <w:pPr>
              <w:pStyle w:val="ProductList-TableBody"/>
            </w:pPr>
            <w:r>
              <w:t>Azure Active Directory Premium P2 (Bruger-SL)</w:t>
            </w:r>
          </w:p>
        </w:tc>
      </w:tr>
    </w:tbl>
    <w:p w:rsidR="007E6D37" w:rsidRDefault="00DB045A">
      <w:pPr>
        <w:pStyle w:val="ProductList-BodyIndented"/>
      </w:pPr>
      <w:r>
        <w:t xml:space="preserve">* Også påkrævet for alle personer, som softwaren udsteder eller administrerer identitetsoplysninger for. </w:t>
      </w:r>
    </w:p>
    <w:p w:rsidR="007E6D37" w:rsidRDefault="007E6D37">
      <w:pPr>
        <w:pStyle w:val="ProductList-BodyIndented"/>
      </w:pPr>
    </w:p>
    <w:p w:rsidR="007E6D37" w:rsidRDefault="00DB045A">
      <w:pPr>
        <w:pStyle w:val="ProductList-SubClauseHeading"/>
        <w:outlineLvl w:val="5"/>
      </w:pPr>
      <w:r>
        <w:t>3.1.4 Synkroniseringstjeneste</w:t>
      </w:r>
    </w:p>
    <w:p w:rsidR="007E6D37" w:rsidRDefault="00DB045A">
      <w:pPr>
        <w:pStyle w:val="ProductList-BodyIndented"/>
      </w:pPr>
      <w:r>
        <w:t>CAL'er til Microsoft Identity Manager 2016 er ikke påkrævede for brugere, der kun bruger Microsoft Identity Managers synkroniseringstjeneste.</w:t>
      </w:r>
    </w:p>
    <w:p w:rsidR="007E6D37" w:rsidRDefault="007E6D37">
      <w:pPr>
        <w:pStyle w:val="ProductList-BodyIndented"/>
      </w:pPr>
    </w:p>
    <w:p w:rsidR="007E6D37" w:rsidRDefault="00DB045A">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32"/>
        <w:gridCol w:w="3628"/>
        <w:gridCol w:w="3530"/>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6D37" w:rsidRDefault="00DB045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7E6D37" w:rsidRDefault="00DB045A">
            <w:pPr>
              <w:pStyle w:val="ProductList-TableBody"/>
            </w:pPr>
            <w:r>
              <w:t>Windows Server 2016 Ekstern Forbindelse</w:t>
            </w:r>
          </w:p>
        </w:tc>
        <w:tc>
          <w:tcPr>
            <w:tcW w:w="4040" w:type="dxa"/>
            <w:tcBorders>
              <w:top w:val="single" w:sz="18" w:space="0" w:color="0072C6"/>
              <w:left w:val="none" w:sz="4" w:space="0" w:color="000000"/>
              <w:bottom w:val="single" w:sz="4" w:space="0" w:color="000000"/>
              <w:right w:val="single" w:sz="4" w:space="0" w:color="000000"/>
            </w:tcBorders>
          </w:tcPr>
          <w:p w:rsidR="007E6D37" w:rsidRDefault="007E6D37">
            <w:pPr>
              <w:pStyle w:val="ProductList-TableBody"/>
            </w:pPr>
          </w:p>
        </w:tc>
      </w:tr>
    </w:tbl>
    <w:p w:rsidR="007E6D37" w:rsidRDefault="007E6D37">
      <w:pPr>
        <w:pStyle w:val="ProductList-Body"/>
      </w:pPr>
    </w:p>
    <w:p w:rsidR="007E6D37" w:rsidRDefault="00DB045A">
      <w:pPr>
        <w:pStyle w:val="ProductList-SubClauseHeading"/>
        <w:outlineLvl w:val="5"/>
      </w:pPr>
      <w:r>
        <w:t>3.2.1 Yderligere Funktionalitet Forbundet med Ekstern Forbindelseslicens til Windows Server 2016 Remote Desktop Services</w:t>
      </w:r>
    </w:p>
    <w:p w:rsidR="007E6D37" w:rsidRDefault="00DB045A">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39"/>
        <w:gridCol w:w="3501"/>
        <w:gridCol w:w="3390"/>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6D37" w:rsidRDefault="00DB045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7E6D37" w:rsidRDefault="00DB045A">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E6D37" w:rsidRDefault="007E6D37">
            <w:pPr>
              <w:pStyle w:val="ProductList-TableBody"/>
            </w:pPr>
          </w:p>
        </w:tc>
      </w:tr>
    </w:tbl>
    <w:p w:rsidR="007E6D37" w:rsidRDefault="00DB045A">
      <w:pPr>
        <w:pStyle w:val="ProductList-BodyIndented"/>
      </w:pPr>
      <w:r>
        <w:rPr>
          <w:i/>
        </w:rPr>
        <w:t>*Kræves også for brug af Windows Server til at drive en grafisk brugergrænseflade (ved brug af Windows Server 2016-funktionen til Fjernskrivebords-tjenester eller anden teknologi).</w:t>
      </w:r>
    </w:p>
    <w:p w:rsidR="007E6D37" w:rsidRDefault="007E6D37">
      <w:pPr>
        <w:pStyle w:val="ProductList-BodyIndented"/>
      </w:pPr>
    </w:p>
    <w:p w:rsidR="007E6D37" w:rsidRDefault="00DB045A">
      <w:pPr>
        <w:pStyle w:val="ProductList-SubClauseHeading"/>
        <w:outlineLvl w:val="5"/>
      </w:pPr>
      <w:r>
        <w:t>3.2.2 Yderligere Funktionalitet Forbundet med Ekstern Forbindelseslicens til Windows Server 2016 Rights Management Services</w:t>
      </w:r>
    </w:p>
    <w:p w:rsidR="007E6D37" w:rsidRDefault="00DB045A">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23"/>
        <w:gridCol w:w="3377"/>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6D37" w:rsidRDefault="00DB045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7E6D37" w:rsidRDefault="00DB045A">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E6D37" w:rsidRDefault="007E6D37">
            <w:pPr>
              <w:pStyle w:val="ProductList-TableBody"/>
            </w:pPr>
          </w:p>
        </w:tc>
      </w:tr>
    </w:tbl>
    <w:p w:rsidR="007E6D37" w:rsidRDefault="007E6D37">
      <w:pPr>
        <w:pStyle w:val="ProductList-BodyIndented"/>
      </w:pPr>
    </w:p>
    <w:p w:rsidR="007E6D37" w:rsidRDefault="00DB045A">
      <w:pPr>
        <w:pStyle w:val="ProductList-SubClauseHeading"/>
        <w:outlineLvl w:val="5"/>
      </w:pPr>
      <w:r>
        <w:t>3.2.3 Yderligere funktionalitet forbundet med Ekstern Forbindelseslicens til Microsoft Identity Manager</w:t>
      </w:r>
    </w:p>
    <w:p w:rsidR="007E6D37" w:rsidRDefault="00DB045A">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39"/>
        <w:gridCol w:w="3501"/>
        <w:gridCol w:w="3390"/>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6D37" w:rsidRDefault="00DB045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7E6D37" w:rsidRDefault="00DB045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E6D37" w:rsidRDefault="007E6D37">
            <w:pPr>
              <w:pStyle w:val="ProductList-TableBody"/>
            </w:pPr>
          </w:p>
        </w:tc>
      </w:tr>
    </w:tbl>
    <w:p w:rsidR="007E6D37" w:rsidRDefault="00DB045A">
      <w:pPr>
        <w:pStyle w:val="ProductList-BodyIndented"/>
      </w:pPr>
      <w:r>
        <w:rPr>
          <w:i/>
        </w:rPr>
        <w:t>*Også påkrævet for alle Eksterne Brugere, som softwaren udsteder eller administrerer identitetsoplysninger for (medmindre CAL’er til Microsoft Identity Manager 2016 gør sig gældende).</w:t>
      </w:r>
    </w:p>
    <w:p w:rsidR="007E6D37" w:rsidRDefault="007E6D37">
      <w:pPr>
        <w:pStyle w:val="ProductList-BodyIndented"/>
      </w:pPr>
    </w:p>
    <w:p w:rsidR="007E6D37" w:rsidRDefault="00DB045A">
      <w:pPr>
        <w:pStyle w:val="ProductList-ClauseHeading"/>
        <w:outlineLvl w:val="4"/>
      </w:pPr>
      <w:r>
        <w:t>3.3 Yderligere vilkår for Windows Server 2016 Essentials</w:t>
      </w:r>
    </w:p>
    <w:p w:rsidR="007E6D37" w:rsidRDefault="00DB045A">
      <w:pPr>
        <w:pStyle w:val="ProductList-SubClauseHeading"/>
        <w:outlineLvl w:val="5"/>
      </w:pPr>
      <w:r>
        <w:t>3.3.1 Begrænsninger for Brug</w:t>
      </w:r>
    </w:p>
    <w:p w:rsidR="007E6D37" w:rsidRDefault="00DB045A" w:rsidP="00DB045A">
      <w:pPr>
        <w:pStyle w:val="ProductList-Bullet"/>
        <w:numPr>
          <w:ilvl w:val="1"/>
          <w:numId w:val="36"/>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w:t>
      </w:r>
    </w:p>
    <w:p w:rsidR="007E6D37" w:rsidRDefault="00DB045A" w:rsidP="00DB045A">
      <w:pPr>
        <w:pStyle w:val="ProductList-Bullet"/>
        <w:numPr>
          <w:ilvl w:val="1"/>
          <w:numId w:val="36"/>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rsidR="007E6D37" w:rsidRDefault="007E6D37">
      <w:pPr>
        <w:pStyle w:val="ProductList-BodyIndented"/>
      </w:pPr>
    </w:p>
    <w:p w:rsidR="007E6D37" w:rsidRDefault="00DB045A">
      <w:pPr>
        <w:pStyle w:val="ProductList-SubClauseHeading"/>
        <w:outlineLvl w:val="5"/>
      </w:pPr>
      <w:r>
        <w:t>3.3.2 Brug af Serversoftwaren</w:t>
      </w:r>
    </w:p>
    <w:p w:rsidR="007E6D37" w:rsidRDefault="00DB045A">
      <w:pPr>
        <w:pStyle w:val="ProductList-BodyIndented"/>
      </w:pPr>
      <w:r>
        <w:t>En Brugerkonto er et entydigt brugernavn med dens tilknyttede adgangskode, der er oprettet via Windows Server 2016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rsidR="007E6D37" w:rsidRDefault="007E6D37">
      <w:pPr>
        <w:pStyle w:val="ProductList-BodyIndented"/>
      </w:pPr>
    </w:p>
    <w:p w:rsidR="007E6D37" w:rsidRDefault="00DB045A">
      <w:pPr>
        <w:pStyle w:val="ProductList-SubClauseHeading"/>
        <w:outlineLvl w:val="5"/>
      </w:pPr>
      <w:r>
        <w:t>3.3.3 Windows Server 2016 Essentials-forbindelse</w:t>
      </w:r>
    </w:p>
    <w:p w:rsidR="007E6D37" w:rsidRDefault="00DB045A">
      <w:pPr>
        <w:pStyle w:val="ProductList-BodyIndented"/>
      </w:pPr>
      <w:r>
        <w:t>Kunde kan højst installere og bruge Windows Server 2016 Essentials-forbindelsessoftwaren på 50 enheder ad gangen på et givet tidspunkt. Den må kun bruge denne software med serversoftwaren.</w:t>
      </w:r>
    </w:p>
    <w:p w:rsidR="007E6D37" w:rsidRDefault="007E6D37">
      <w:pPr>
        <w:pStyle w:val="ProductList-BodyIndented"/>
      </w:pPr>
    </w:p>
    <w:p w:rsidR="007E6D37" w:rsidRDefault="00DB045A">
      <w:pPr>
        <w:pStyle w:val="ProductList-SubClauseHeading"/>
        <w:outlineLvl w:val="5"/>
      </w:pPr>
      <w:r>
        <w:t>3.3.4 Adgang til rettighedsadministrationstjenester til Windows Server 2016 Active Directory</w:t>
      </w:r>
    </w:p>
    <w:p w:rsidR="007E6D37" w:rsidRDefault="00DB045A">
      <w:pPr>
        <w:pStyle w:val="ProductList-BodyIndented"/>
      </w:pPr>
      <w:r>
        <w:t>Kunden skal erhverve en CAL til rettighedsadministrationstjenester til Windows Server 2016 Active Directory for hver Brugerkonto, igennem hvilken en bruger direkte eller indirekte får adgang til funktionen til rettighedsadministrationstjenester til Windows Server 2016.</w:t>
      </w:r>
    </w:p>
    <w:p w:rsidR="007E6D37" w:rsidRDefault="007E6D37">
      <w:pPr>
        <w:pStyle w:val="ProductList-BodyIndented"/>
      </w:pPr>
    </w:p>
    <w:p w:rsidR="007E6D37" w:rsidRDefault="00DB045A">
      <w:pPr>
        <w:pStyle w:val="ProductList-ClauseHeading"/>
        <w:outlineLvl w:val="4"/>
      </w:pPr>
      <w:r>
        <w:t>3.4 Windows Server-beholdere med Windows Server 2016 Standard og Datacenter</w:t>
      </w:r>
    </w:p>
    <w:p w:rsidR="007E6D37" w:rsidRDefault="00DB045A">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7E6D37" w:rsidRDefault="007E6D37">
      <w:pPr>
        <w:pStyle w:val="ProductList-Body"/>
      </w:pPr>
    </w:p>
    <w:p w:rsidR="007E6D37" w:rsidRDefault="00DB045A">
      <w:pPr>
        <w:pStyle w:val="ProductList-ClauseHeading"/>
        <w:outlineLvl w:val="4"/>
      </w:pPr>
      <w:r>
        <w:t>3.5 Yderligere Software til Windows Server 2016</w:t>
      </w:r>
    </w:p>
    <w:tbl>
      <w:tblPr>
        <w:tblStyle w:val="PURTable"/>
        <w:tblW w:w="0" w:type="dxa"/>
        <w:tblLook w:val="04A0" w:firstRow="1" w:lastRow="0" w:firstColumn="1" w:lastColumn="0" w:noHBand="0" w:noVBand="1"/>
      </w:tblPr>
      <w:tblGrid>
        <w:gridCol w:w="3609"/>
        <w:gridCol w:w="3654"/>
        <w:gridCol w:w="3527"/>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rsidR="007E6D37" w:rsidRDefault="007E6D37">
            <w:pPr>
              <w:pStyle w:val="ProductList-TableBody"/>
            </w:pPr>
          </w:p>
        </w:tc>
      </w:tr>
    </w:tbl>
    <w:p w:rsidR="007E6D37" w:rsidRDefault="00DB045A">
      <w:pPr>
        <w:pStyle w:val="ProductList-Offering1SubSection"/>
        <w:outlineLvl w:val="3"/>
      </w:pPr>
      <w:bookmarkStart w:id="200" w:name="_Sec833"/>
      <w:r>
        <w:t>4. Software Assurance</w:t>
      </w:r>
      <w:bookmarkEnd w:id="200"/>
    </w:p>
    <w:tbl>
      <w:tblPr>
        <w:tblStyle w:val="PURTable"/>
        <w:tblW w:w="0" w:type="dxa"/>
        <w:tblLook w:val="04A0" w:firstRow="1" w:lastRow="0" w:firstColumn="1" w:lastColumn="0" w:noHBand="0" w:noVBand="1"/>
      </w:tblPr>
      <w:tblGrid>
        <w:gridCol w:w="3552"/>
        <w:gridCol w:w="3633"/>
        <w:gridCol w:w="3605"/>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E6D37" w:rsidRDefault="00DB045A">
            <w:pPr>
              <w:pStyle w:val="ProductList-TableBody"/>
            </w:pPr>
            <w:r>
              <w:rPr>
                <w:color w:val="404040"/>
              </w:rPr>
              <w:t>Fail-Over-rettigheder: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76">
              <w:r>
                <w:rPr>
                  <w:color w:val="00467F"/>
                  <w:u w:val="single"/>
                </w:rPr>
                <w:t>Produktlister for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Produktliste – juni 2015</w:t>
              </w:r>
            </w:hyperlink>
            <w:r>
              <w:t xml:space="preserve"> (Forefront Identity Manager 2010 R2); </w:t>
            </w:r>
            <w:hyperlink r:id="rId78">
              <w:r>
                <w:rPr>
                  <w:color w:val="00467F"/>
                  <w:u w:val="single"/>
                </w:rPr>
                <w:t>Produktvilkår i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E6D37" w:rsidRDefault="00DB045A">
            <w:pPr>
              <w:pStyle w:val="ProductList-TableBody"/>
            </w:pPr>
            <w:r>
              <w:rPr>
                <w:color w:val="404040"/>
              </w:rPr>
              <w:t>Roamingrettigheder: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E6D37" w:rsidRDefault="00DB045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E6D37" w:rsidRDefault="007E6D37">
            <w:pPr>
              <w:pStyle w:val="ProductList-TableBody"/>
            </w:pPr>
          </w:p>
        </w:tc>
      </w:tr>
    </w:tbl>
    <w:p w:rsidR="007E6D37" w:rsidRDefault="007E6D37">
      <w:pPr>
        <w:pStyle w:val="ProductList-ClauseHeading"/>
        <w:outlineLvl w:val="4"/>
      </w:pPr>
    </w:p>
    <w:p w:rsidR="007E6D37" w:rsidRDefault="00DB045A">
      <w:pPr>
        <w:pStyle w:val="ProductList-ClauseHeading"/>
        <w:outlineLvl w:val="4"/>
      </w:pPr>
      <w:r>
        <w:t>4.1 Microsoft Azure Hybrid Use Benefit</w:t>
      </w:r>
    </w:p>
    <w:p w:rsidR="007E6D37" w:rsidRDefault="00DB045A">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rsidR="007E6D37" w:rsidRDefault="007E6D37">
      <w:pPr>
        <w:pStyle w:val="ProductList-Body"/>
      </w:pPr>
    </w:p>
    <w:p w:rsidR="007E6D37" w:rsidRDefault="00DB045A">
      <w:pPr>
        <w:pStyle w:val="ProductList-ClauseHeading"/>
        <w:outlineLvl w:val="4"/>
      </w:pPr>
      <w:r>
        <w:t>4.2 Nano Server</w:t>
      </w:r>
    </w:p>
    <w:p w:rsidR="007E6D37" w:rsidRDefault="00DB045A">
      <w:pPr>
        <w:pStyle w:val="ProductList-Body"/>
      </w:pPr>
      <w:r>
        <w:t>Kunder med aktiv SA til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installationsmuligheden for Nano Server.</w:t>
      </w:r>
    </w:p>
    <w:p w:rsidR="007E6D37" w:rsidRDefault="007E6D37">
      <w:pPr>
        <w:pStyle w:val="ProductList-ClauseHeading"/>
        <w:outlineLvl w:val="4"/>
      </w:pPr>
    </w:p>
    <w:p w:rsidR="007E6D37" w:rsidRDefault="00DB045A">
      <w:pPr>
        <w:pStyle w:val="ProductList-ClauseHeading"/>
        <w:outlineLvl w:val="4"/>
      </w:pPr>
      <w:r>
        <w:t>4.3 Bruger-CAL og Bruger-SL til Remote Desktop Services (“RDS”) – udvidede rettigheder</w:t>
      </w:r>
    </w:p>
    <w:p w:rsidR="007E6D37" w:rsidRDefault="00DB045A">
      <w:pPr>
        <w:pStyle w:val="ProductList-Body"/>
      </w:pPr>
      <w:r>
        <w:t xml:space="preserve">Kunden kan bruge deres RDS-Bruger-CAL'er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Platform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Platform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rsidR="007E6D37" w:rsidRDefault="007E6D37">
      <w:pPr>
        <w:pStyle w:val="ProductList-Body"/>
      </w:pPr>
    </w:p>
    <w:p w:rsidR="007E6D37" w:rsidRDefault="00DB045A">
      <w:pPr>
        <w:pStyle w:val="ProductList-ClauseHeading"/>
        <w:outlineLvl w:val="4"/>
      </w:pPr>
      <w:r>
        <w:t>4.4 Brugervilkår og licenstildelinger, der er knyttet til ændring i licensmodel</w:t>
      </w:r>
    </w:p>
    <w:p w:rsidR="007E6D37" w:rsidRDefault="00DB045A">
      <w:pPr>
        <w:pStyle w:val="ProductList-Body"/>
      </w:pPr>
      <w:r>
        <w:t xml:space="preserve">R2 til Windows Server 2012 var den sidste version af Windows Server, der er licenseret efter processor-/CAL-licensmodellen. Windows Server 2016 er licenseret i henhold til den nye pr. kerne-/CAL-model. Kunder med SA på processorlicenser ved lanceringen af Windows Server 2016 er kvalificerede til visse brugervilkår og tildelinger. For så vidt angår disse bestemmelser, skal “Berettiget licens” forstås som en </w:t>
      </w:r>
      <w:r>
        <w:fldChar w:fldCharType="begin"/>
      </w:r>
      <w:r>
        <w:instrText xml:space="preserve"> AutoTextList   \s NoStyle \t "Licens betyder retten til at hente, installere, opnå adgang til og bruge et Produkt." </w:instrText>
      </w:r>
      <w:r>
        <w:fldChar w:fldCharType="separate"/>
      </w:r>
      <w:r>
        <w:rPr>
          <w:color w:val="0563C1"/>
        </w:rPr>
        <w:t>processorlicens</w:t>
      </w:r>
      <w:r>
        <w:fldChar w:fldCharType="end"/>
      </w:r>
      <w:r>
        <w:t xml:space="preserve"> til Windows Server med SA, som kunden har fået pr. 1. oktober 2016, og enhver </w:t>
      </w:r>
      <w:r>
        <w:fldChar w:fldCharType="begin"/>
      </w:r>
      <w:r>
        <w:instrText xml:space="preserve"> AutoTextList   \s NoStyle \t "Licens betyder retten til at hente, installere, opnå adgang til og bruge et Produkt." </w:instrText>
      </w:r>
      <w:r>
        <w:fldChar w:fldCharType="separate"/>
      </w:r>
      <w:r>
        <w:rPr>
          <w:color w:val="0563C1"/>
        </w:rPr>
        <w:t>processorlicens</w:t>
      </w:r>
      <w:r>
        <w:fldChar w:fldCharType="end"/>
      </w:r>
      <w:r>
        <w:t xml:space="preserve"> med SA til Windows Server, der efterfølgende er erhvervet i henhold til den samme aftale via et programmatisk true-up.</w:t>
      </w:r>
    </w:p>
    <w:p w:rsidR="007E6D37" w:rsidRDefault="007E6D37">
      <w:pPr>
        <w:pStyle w:val="ProductList-Body"/>
      </w:pPr>
    </w:p>
    <w:p w:rsidR="007E6D37" w:rsidRDefault="00DB045A">
      <w:pPr>
        <w:pStyle w:val="ProductList-SubClauseHeading"/>
        <w:outlineLvl w:val="5"/>
      </w:pPr>
      <w:r>
        <w:t>4.4.1 Brugervilkår i aktuel periode</w:t>
      </w:r>
    </w:p>
    <w:p w:rsidR="007E6D37" w:rsidRDefault="00DB045A">
      <w:pPr>
        <w:pStyle w:val="ProductList-BodyIndented"/>
      </w:pPr>
      <w:r>
        <w:t>Kunder med Berettigede licenser kan opgradere til og bruge den samme version af Windows Server 2016 i stedet for tidligere versioner af Windows Server under den på det tidspunkt aktuelle periode for SA-dækning. En sådan brug er underlagt brugervilkår for Windows Server 2012 R2 i Produktvilkår i september 2016.</w:t>
      </w:r>
    </w:p>
    <w:p w:rsidR="007E6D37" w:rsidRDefault="007E6D37">
      <w:pPr>
        <w:pStyle w:val="ProductList-BodyIndented"/>
      </w:pPr>
    </w:p>
    <w:p w:rsidR="007E6D37" w:rsidRDefault="00DB045A">
      <w:pPr>
        <w:pStyle w:val="ProductList-SubClauseHeading"/>
        <w:outlineLvl w:val="5"/>
      </w:pPr>
      <w:r>
        <w:t>4.4.2 Licenstildelinger efter aktuel periode (gælder kun kunder, der har erhvervet tidsubegrænsede licenser)</w:t>
      </w:r>
    </w:p>
    <w:p w:rsidR="007E6D37" w:rsidRDefault="007E6D37">
      <w:pPr>
        <w:pStyle w:val="ProductList-BodyIndented"/>
      </w:pPr>
    </w:p>
    <w:p w:rsidR="007E6D37" w:rsidRDefault="00DB045A">
      <w:pPr>
        <w:pStyle w:val="ProductList-BodyIndented"/>
      </w:pPr>
      <w:r>
        <w:rPr>
          <w:b/>
        </w:rPr>
        <w:t>4.4.2.1 Fulde kernelicenser</w:t>
      </w:r>
    </w:p>
    <w:p w:rsidR="007E6D37" w:rsidRDefault="00DB045A">
      <w:pPr>
        <w:pStyle w:val="ProductList-BodyIndented"/>
      </w:pPr>
      <w:r>
        <w:t xml:space="preserve">For hver Berettiget licens til Standard og Datacenter får Kunden tildelt 16 tidsubegrænsede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til den tilhørende version afWindows Server 2016 (“Fulde kernelicenser”). </w:t>
      </w:r>
    </w:p>
    <w:p w:rsidR="007E6D37" w:rsidRDefault="007E6D37">
      <w:pPr>
        <w:pStyle w:val="ProductList-BodyIndented"/>
      </w:pPr>
    </w:p>
    <w:p w:rsidR="007E6D37" w:rsidRDefault="00DB045A">
      <w:pPr>
        <w:pStyle w:val="ProductList-BodyIndented"/>
      </w:pPr>
      <w:r>
        <w:rPr>
          <w:b/>
        </w:rPr>
        <w:t>4.4.2.2 Yderligere kernelicenser</w:t>
      </w:r>
    </w:p>
    <w:p w:rsidR="007E6D37" w:rsidRDefault="00DB045A">
      <w:pPr>
        <w:pStyle w:val="ProductList-BodyIndented"/>
      </w:pPr>
      <w:r>
        <w:t xml:space="preserve">Hvis Kunden pr. 30. september 2019 eller ved udløbet af SA-perioden for de Berettigede licenser, alt efter hvad der sker først, etablerer og vedligeholder en post over den fysiske hardware og konfigurationen af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til hvilken Kundens Berettigede licenser er tildelt (ved hjælp af enten Microsoft Software Inventory Logging-værktøjet eller tilsvarende software), er Kunden berettiget til tidsubegrænsede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til Windows Server 2016 ud over de Fulde kernelicenser (“Yderligere kernelicenser”). For så vidt angår dette afsnit, skal en “Stakket Licens” forstås som en Berettiget licens, der er tildelt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ud over det minimumantal, der kræves for at køre serversoftwaren på den pågældende Server.</w:t>
      </w:r>
    </w:p>
    <w:p w:rsidR="007E6D37" w:rsidRDefault="00DB045A" w:rsidP="00DB045A">
      <w:pPr>
        <w:pStyle w:val="ProductList-Bullet"/>
        <w:numPr>
          <w:ilvl w:val="1"/>
          <w:numId w:val="37"/>
        </w:numPr>
      </w:pPr>
      <w:r>
        <w:rPr>
          <w:b/>
        </w:rPr>
        <w:t>Standard</w:t>
      </w:r>
      <w:r>
        <w:t xml:space="preserve">: For hver Berettiget Licens til Standard, der er tildelt til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(herunder Stakkede Licenser, der er tildelt med det formål at tillade brug i eller styring af yderligere Virtuelle OSE'er), tildeles Kunden en Yderligere kernelicens for hver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er ud over 16. </w:t>
      </w:r>
    </w:p>
    <w:p w:rsidR="007E6D37" w:rsidRDefault="00DB045A" w:rsidP="00DB045A">
      <w:pPr>
        <w:pStyle w:val="ProductList-Bullet"/>
        <w:numPr>
          <w:ilvl w:val="1"/>
          <w:numId w:val="37"/>
        </w:numPr>
      </w:pPr>
      <w:r>
        <w:rPr>
          <w:b/>
        </w:rPr>
        <w:t>Datacenter</w:t>
      </w:r>
      <w:r>
        <w:t xml:space="preserve">: For Licenserede Servere, der er tildelt et tilstrækkeligt antal Berettigede Licenser til Datacenter (eksklusive Stakkede Licenser), tildeles Kunden en Yderligere kernelicens for hver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ud over 8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16 pr.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7E6D37" w:rsidRDefault="007E6D37">
      <w:pPr>
        <w:pStyle w:val="ProductList-BodyIndented"/>
      </w:pPr>
    </w:p>
    <w:p w:rsidR="007E6D37" w:rsidRDefault="00DB045A">
      <w:pPr>
        <w:pStyle w:val="ProductList-SubClauseHeading"/>
        <w:outlineLvl w:val="5"/>
      </w:pPr>
      <w:r>
        <w:t>4.4.3 Fulde og Yderligere kernelicenser</w:t>
      </w:r>
    </w:p>
    <w:p w:rsidR="007E6D37" w:rsidRDefault="00DB045A">
      <w:pPr>
        <w:pStyle w:val="ProductList-BodyIndented"/>
      </w:pPr>
      <w:r>
        <w:t>Fulde og Yderligere kernelicenser gælder ved fornyelsen af SA for Windows Server eller ved opgraderingen til Windows Server 2016, alt efter hvad der sker først. De Fulde og Yderligere kernelicenser erstatter kundernes “Berettigede Licenser” Følgende yderligere vilkår gælder for Yderligere kernelicenser:</w:t>
      </w:r>
    </w:p>
    <w:p w:rsidR="007E6D37" w:rsidRDefault="00DB045A" w:rsidP="00DB045A">
      <w:pPr>
        <w:pStyle w:val="ProductList-Bullet"/>
        <w:numPr>
          <w:ilvl w:val="1"/>
          <w:numId w:val="38"/>
        </w:numPr>
      </w:pPr>
      <w:r>
        <w:t xml:space="preserve">Ved en mangel i Kundes SA-dækning kan Yderligere kernelicenser muligvis ikke tildeles til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og bruges separat i forhold til de Fulde kernelicenser, der er tildelt i forbindelse med den samme Berettigede licens.</w:t>
      </w:r>
    </w:p>
    <w:p w:rsidR="007E6D37" w:rsidRDefault="007E6D37">
      <w:pPr>
        <w:pStyle w:val="PURBreadcrumb"/>
      </w:pPr>
    </w:p>
    <w:tbl>
      <w:tblPr>
        <w:tblStyle w:val="PURTable0"/>
        <w:tblW w:w="0" w:type="dxa"/>
        <w:tblLook w:val="04A0" w:firstRow="1" w:lastRow="0" w:firstColumn="1" w:lastColumn="0" w:noHBand="0" w:noVBand="1"/>
      </w:tblPr>
      <w:tblGrid>
        <w:gridCol w:w="1044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Indented"/>
      </w:pPr>
    </w:p>
    <w:p w:rsidR="007E6D37" w:rsidRDefault="007E6D37">
      <w:pPr>
        <w:sectPr w:rsidR="007E6D37">
          <w:headerReference w:type="default" r:id="rId79"/>
          <w:footerReference w:type="default" r:id="rId80"/>
          <w:type w:val="continuous"/>
          <w:pgSz w:w="12240" w:h="15840" w:code="1"/>
          <w:pgMar w:top="1170" w:right="720" w:bottom="720" w:left="720" w:header="432" w:footer="288" w:gutter="0"/>
          <w:cols w:space="360"/>
        </w:sectPr>
      </w:pPr>
    </w:p>
    <w:p w:rsidR="007E6D37" w:rsidRDefault="00DB045A">
      <w:pPr>
        <w:pStyle w:val="ProductList-SectionHeading"/>
        <w:pageBreakBefore/>
        <w:outlineLvl w:val="0"/>
      </w:pPr>
      <w:bookmarkStart w:id="201" w:name="_Sec548"/>
      <w:bookmarkEnd w:id="33"/>
      <w:r>
        <w:t>Online-services</w:t>
      </w:r>
      <w:r>
        <w:fldChar w:fldCharType="begin"/>
      </w:r>
      <w:r>
        <w:instrText xml:space="preserve"> TC "</w:instrText>
      </w:r>
      <w:bookmarkStart w:id="202" w:name="_Toc462773210"/>
      <w:r>
        <w:instrText>Online-services</w:instrText>
      </w:r>
      <w:bookmarkEnd w:id="202"/>
      <w:r>
        <w:instrText>" \l 1</w:instrText>
      </w:r>
      <w:r>
        <w:fldChar w:fldCharType="end"/>
      </w:r>
    </w:p>
    <w:p w:rsidR="007E6D37" w:rsidRDefault="00DB045A">
      <w:pPr>
        <w:pStyle w:val="ProductList-Body"/>
      </w:pPr>
      <w:r>
        <w:t xml:space="preserve">Kundens køb og brug af Microsofts Online-services reguleres af Produktvilkårene og Microsofts Online-services (OST), som findes på </w:t>
      </w:r>
      <w:hyperlink r:id="rId81">
        <w:r>
          <w:rPr>
            <w:color w:val="00467F"/>
            <w:u w:val="single"/>
          </w:rPr>
          <w:t>http://go.microsoft.com/?linkid=9840733</w:t>
        </w:r>
      </w:hyperlink>
      <w:r>
        <w:t>, og som er inkorporeret heri.</w:t>
      </w:r>
    </w:p>
    <w:p w:rsidR="007E6D37" w:rsidRDefault="00DB045A">
      <w:pPr>
        <w:pStyle w:val="ProductList-Offering1Heading"/>
        <w:outlineLvl w:val="1"/>
      </w:pPr>
      <w:bookmarkStart w:id="203" w:name="_Sec620"/>
      <w:r>
        <w:t>Regional Tilgængelighed af Online-services</w:t>
      </w:r>
      <w:bookmarkEnd w:id="203"/>
      <w:r>
        <w:fldChar w:fldCharType="begin"/>
      </w:r>
      <w:r>
        <w:instrText xml:space="preserve"> TC "</w:instrText>
      </w:r>
      <w:bookmarkStart w:id="204" w:name="_Toc462773211"/>
      <w:r>
        <w:instrText>Regional Tilgængelighed af Online-services</w:instrText>
      </w:r>
      <w:bookmarkEnd w:id="204"/>
      <w:r>
        <w:instrText>" \l 2</w:instrText>
      </w:r>
      <w:r>
        <w:fldChar w:fldCharType="end"/>
      </w:r>
    </w:p>
    <w:p w:rsidR="007E6D37" w:rsidRDefault="00DB045A">
      <w:pPr>
        <w:pStyle w:val="ProductList-Body"/>
      </w:pPr>
      <w:r>
        <w:t xml:space="preserve">De kan finde en liste over lande og områder, hvor Online-services er tilgængelige, på </w:t>
      </w:r>
      <w:hyperlink r:id="rId82" w:anchor="international">
        <w:r>
          <w:rPr>
            <w:color w:val="00467F"/>
            <w:u w:val="single"/>
          </w:rPr>
          <w:t>http://www.microsoft.com/online/faq.aspx#international</w:t>
        </w:r>
      </w:hyperlink>
      <w:r>
        <w:t>.</w:t>
      </w:r>
    </w:p>
    <w:p w:rsidR="007E6D37" w:rsidRDefault="00DB045A">
      <w:pPr>
        <w:pStyle w:val="ProductList-Offering1Heading"/>
        <w:outlineLvl w:val="1"/>
      </w:pPr>
      <w:bookmarkStart w:id="205" w:name="_Sec621"/>
      <w:r>
        <w:t>Købsbetingelser for Online-services</w:t>
      </w:r>
      <w:bookmarkEnd w:id="205"/>
      <w:r>
        <w:fldChar w:fldCharType="begin"/>
      </w:r>
      <w:r>
        <w:instrText xml:space="preserve"> TC "</w:instrText>
      </w:r>
      <w:bookmarkStart w:id="206" w:name="_Toc462773212"/>
      <w:r>
        <w:instrText>Købsbetingelser for Online-services</w:instrText>
      </w:r>
      <w:bookmarkEnd w:id="206"/>
      <w:r>
        <w:instrText>" \l 2</w:instrText>
      </w:r>
      <w:r>
        <w:fldChar w:fldCharType="end"/>
      </w:r>
    </w:p>
    <w:p w:rsidR="007E6D37" w:rsidRDefault="00DB045A">
      <w:pPr>
        <w:pStyle w:val="ProductList-Body"/>
      </w:pPr>
      <w:r>
        <w:t>Følgende købsbetingelser gælder for køb af Online-services:</w:t>
      </w:r>
    </w:p>
    <w:p w:rsidR="007E6D37" w:rsidRDefault="00DB045A" w:rsidP="00DB045A">
      <w:pPr>
        <w:pStyle w:val="ProductList-Bullet"/>
        <w:numPr>
          <w:ilvl w:val="0"/>
          <w:numId w:val="39"/>
        </w:numPr>
      </w:pPr>
      <w:r>
        <w:t>Abonnementsvilkår afhænger af det købte program. Under Enterprise Aftale-programmet skal abonnementsvilkårene for Online-services, undtagen Microsoft Azure, være de samme og slutte samme dato som udløbsdatoen for Kundens Tilmelding.</w:t>
      </w:r>
    </w:p>
    <w:p w:rsidR="007E6D37" w:rsidRDefault="00DB045A" w:rsidP="00DB045A">
      <w:pPr>
        <w:pStyle w:val="ProductList-Bullet"/>
        <w:numPr>
          <w:ilvl w:val="0"/>
          <w:numId w:val="39"/>
        </w:numPr>
      </w:pPr>
      <w:r>
        <w:t>Hvis Kunden køber yderligere Online-services, skal abonnementsperioden for tillægskøbet udløbe samtidig med Kundens eksisterende abonnementsperiode for den samme Online-service.</w:t>
      </w:r>
    </w:p>
    <w:p w:rsidR="007E6D37" w:rsidRDefault="00DB045A" w:rsidP="00DB045A">
      <w:pPr>
        <w:pStyle w:val="ProductList-Bullet"/>
        <w:numPr>
          <w:ilvl w:val="0"/>
          <w:numId w:val="39"/>
        </w:numPr>
      </w:pPr>
      <w:r>
        <w:t>Kunden må ikke reducere det antal brugere eller enheder, der er dækket af dennes Onlinetjenester-abonnement, i Onlinetjenester-abonnementets løbetid, medmindre dette er tilladt i henhold til Kundens volumenlicensaftale.</w:t>
      </w:r>
    </w:p>
    <w:p w:rsidR="007E6D37" w:rsidRDefault="00DB045A" w:rsidP="00DB045A">
      <w:pPr>
        <w:pStyle w:val="ProductList-Bullet"/>
        <w:numPr>
          <w:ilvl w:val="0"/>
          <w:numId w:val="39"/>
        </w:numPr>
      </w:pPr>
      <w:r>
        <w:t xml:space="preserve">Vilkår for Microsoft Azure findes i Produktposten for Microsoft Azure. </w:t>
      </w:r>
    </w:p>
    <w:p w:rsidR="007E6D37" w:rsidRDefault="00DB045A" w:rsidP="00DB045A">
      <w:pPr>
        <w:pStyle w:val="ProductList-Bullet"/>
        <w:numPr>
          <w:ilvl w:val="0"/>
          <w:numId w:val="39"/>
        </w:numPr>
      </w:pPr>
      <w:r>
        <w:t xml:space="preserve">  Bruger-SL'er for Tillæg og Opgradering skal købes under den samme Volumenlicensaftale og Tilmelding (hvis relevant) som den Kvalificerende Licens eller basis-Bruger-SL. Tillæg udløber på datoen for udløb af SA-dækningen af den Kvalificerende Licens eller Bruger-SL for Tillæg, afhængigt af, hvad der forekommer først. Opgraderinger udløber ved udløb af Opgraderings-Bruger-SL eller basis-Bruger-SL, afhængigt af, hvad der forekommer først.</w:t>
      </w:r>
    </w:p>
    <w:p w:rsidR="007E6D37" w:rsidRDefault="00DB045A">
      <w:pPr>
        <w:pStyle w:val="ProductList-Offering1Heading"/>
        <w:outlineLvl w:val="1"/>
      </w:pPr>
      <w:bookmarkStart w:id="207" w:name="_Sec623"/>
      <w:r>
        <w:t>Fornyelse af Online-services</w:t>
      </w:r>
      <w:bookmarkEnd w:id="207"/>
      <w:r>
        <w:fldChar w:fldCharType="begin"/>
      </w:r>
      <w:r>
        <w:instrText xml:space="preserve"> TC "</w:instrText>
      </w:r>
      <w:bookmarkStart w:id="208" w:name="_Toc462773213"/>
      <w:r>
        <w:instrText>Fornyelse af Online-services</w:instrText>
      </w:r>
      <w:bookmarkEnd w:id="208"/>
      <w:r>
        <w:instrText>" \l 2</w:instrText>
      </w:r>
      <w:r>
        <w:fldChar w:fldCharType="end"/>
      </w:r>
    </w:p>
    <w:p w:rsidR="007E6D37" w:rsidRDefault="00DB045A">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83">
        <w:r>
          <w:rPr>
            <w:color w:val="00467F"/>
            <w:u w:val="single"/>
          </w:rPr>
          <w:t>http://microsoft.com/licensing/contracts</w:t>
        </w:r>
      </w:hyperlink>
      <w:r>
        <w:t>. Abonnementer på Online-services for offentlige og akademiske kunder fornys ikke automatisk, medmindre Kunden selv vælger muligheden for automatisk fornyelse.</w:t>
      </w:r>
    </w:p>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GroupHeading"/>
        <w:outlineLvl w:val="1"/>
      </w:pPr>
      <w:bookmarkStart w:id="209" w:name="_Sec624"/>
      <w:r>
        <w:t>Microsoft Azure-tjenester</w:t>
      </w:r>
      <w:bookmarkEnd w:id="209"/>
      <w:r>
        <w:fldChar w:fldCharType="begin"/>
      </w:r>
      <w:r>
        <w:instrText xml:space="preserve"> TC "</w:instrText>
      </w:r>
      <w:bookmarkStart w:id="210" w:name="_Toc462773214"/>
      <w:r>
        <w:instrText>Microsoft Azure-tjenester</w:instrText>
      </w:r>
      <w:bookmarkEnd w:id="210"/>
      <w:r>
        <w:instrText>" \l 2</w:instrText>
      </w:r>
      <w:r>
        <w:fldChar w:fldCharType="end"/>
      </w:r>
    </w:p>
    <w:p w:rsidR="007E6D37" w:rsidRDefault="00DB045A">
      <w:pPr>
        <w:pStyle w:val="ProductList-ClauseHeading"/>
        <w:outlineLvl w:val="2"/>
      </w:pPr>
      <w:r>
        <w:t>1. Definitioner</w:t>
      </w:r>
    </w:p>
    <w:p w:rsidR="007E6D37" w:rsidRDefault="00DB045A">
      <w:pPr>
        <w:pStyle w:val="ProductList-Body"/>
      </w:pPr>
      <w:r>
        <w:rPr>
          <w:b/>
          <w:color w:val="00188F"/>
        </w:rPr>
        <w:t>Tildelt Årlig Forpligtelse</w:t>
      </w:r>
      <w:r>
        <w:t xml:space="preserve"> betyder den andel af den Pengemæssige Forpligtelse, der årligt tildeles i Tilmeldingsaftalens løbetid.</w:t>
      </w:r>
    </w:p>
    <w:p w:rsidR="007E6D37" w:rsidRDefault="00DB045A">
      <w:pPr>
        <w:pStyle w:val="ProductList-Body"/>
      </w:pPr>
      <w:r>
        <w:rPr>
          <w:b/>
          <w:color w:val="00188F"/>
        </w:rPr>
        <w:t>Tilladt Forbrug</w:t>
      </w:r>
      <w:r>
        <w:t xml:space="preserve"> er det samme som 50 % af den Tildelte Årlige Forpligtelse. Hvis den Tildelte Årlige Forpligtelse for eksempel er 100.000 USD, er det Tilladte Forbrug det år på 50.000 USD.</w:t>
      </w:r>
    </w:p>
    <w:p w:rsidR="007E6D37" w:rsidRDefault="00DB045A">
      <w:pPr>
        <w:pStyle w:val="ProductList-Body"/>
      </w:pPr>
      <w:r>
        <w:rPr>
          <w:b/>
          <w:color w:val="00188F"/>
        </w:rPr>
        <w:t xml:space="preserve">Forbrugssatser </w:t>
      </w:r>
      <w:r>
        <w:t>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rsidR="007E6D37" w:rsidRDefault="00DB045A">
      <w:pPr>
        <w:pStyle w:val="ProductList-Body"/>
      </w:pPr>
      <w:r>
        <w:rPr>
          <w:b/>
          <w:color w:val="00188F"/>
        </w:rPr>
        <w:t>Microsoft Azure-serviceplan</w:t>
      </w:r>
      <w:r>
        <w:t xml:space="preserve"> betyder et abonnement på en af de Microsoft Azure-tjenester, der er angivet nedenfor som en Microsoft Azure-serviceplan. De tjenester, der købes som en Microsoft Azure-serviceplan, er ikke berettigede til Værtsundtagelse i vilkårene for Onlinetjenester.</w:t>
      </w:r>
    </w:p>
    <w:p w:rsidR="007E6D37" w:rsidRDefault="00DB045A">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rsidR="007E6D37" w:rsidRDefault="007E6D37">
      <w:pPr>
        <w:pStyle w:val="ProductList-Body"/>
      </w:pPr>
    </w:p>
    <w:p w:rsidR="007E6D37" w:rsidRDefault="00DB045A">
      <w:pPr>
        <w:pStyle w:val="ProductList-ClauseHeading"/>
        <w:outlineLvl w:val="2"/>
      </w:pPr>
      <w:r>
        <w:t>2. Abonnementsperiode</w:t>
      </w:r>
    </w:p>
    <w:p w:rsidR="007E6D37" w:rsidRDefault="00DB045A">
      <w:pPr>
        <w:pStyle w:val="ProductList-Body"/>
      </w:pPr>
      <w:r>
        <w:t>Kunder kan kun tilmelde sig Microsoft Azure-tjenester (herunder Microsoft Azure-serviceplan) for en abonnementsperiode, der slutter på slutdatoen for Kundens Tilmelding (“samme periode”). Der skal være mindst to måneder tilbage af løbetiden for kundernes Tilmeldingsaftale, for at de kan tilmelde sig Microsoft Azure-tjenester.</w:t>
      </w:r>
    </w:p>
    <w:p w:rsidR="007E6D37" w:rsidRDefault="007E6D37">
      <w:pPr>
        <w:pStyle w:val="ProductList-Body"/>
      </w:pPr>
    </w:p>
    <w:p w:rsidR="007E6D37" w:rsidRDefault="00DB045A">
      <w:pPr>
        <w:pStyle w:val="ProductList-ClauseHeading"/>
        <w:outlineLvl w:val="2"/>
      </w:pPr>
      <w:r>
        <w:t>3. Købstjenester</w:t>
      </w:r>
    </w:p>
    <w:p w:rsidR="007E6D37" w:rsidRDefault="00DB045A">
      <w:pPr>
        <w:pStyle w:val="ProductList-Body"/>
      </w:pPr>
      <w:r>
        <w:t>Microsoft Azure-tjenester kan købes på en af følgende måder eller en kombination af dem:</w:t>
      </w:r>
    </w:p>
    <w:p w:rsidR="007E6D37" w:rsidRDefault="00DB045A" w:rsidP="00DB045A">
      <w:pPr>
        <w:pStyle w:val="ProductList-Bullet"/>
        <w:numPr>
          <w:ilvl w:val="0"/>
          <w:numId w:val="40"/>
        </w:numPr>
      </w:pPr>
      <w:r>
        <w:rPr>
          <w:b/>
          <w:color w:val="00188F"/>
        </w:rPr>
        <w:t>Forpligtelse</w:t>
      </w:r>
      <w:r>
        <w:t xml:space="preserve">: Pengemæssige Forpligtelser tildeles proportionelt i Tilmeldingsaftalens løbetid. Kunder kan også øge deres Pengemæssige Forpligtelse på ethvert tidspunkt ved at afgive yderligere bestillinger. Når der afgives en yderligere bestilling, bliver den Tildelte Årlige Forpligtelse forøget for det år med bestillingens beløb. For hvert resterende år i Tilmeldingsaftalens løbetid bliver den Tildelte Årlige Forpligtelse forøget med beløbet på den yderligere bestilling, ganget med tolv, divideret med antallet af hele måneder, fra den yderligere bestilling blev afgivet og til næste årsdag efter den yderligere bestilling. </w:t>
      </w:r>
    </w:p>
    <w:p w:rsidR="007E6D37" w:rsidRDefault="00DB045A" w:rsidP="00DB045A">
      <w:pPr>
        <w:pStyle w:val="ProductList-Bullet"/>
        <w:numPr>
          <w:ilvl w:val="1"/>
          <w:numId w:val="40"/>
        </w:numPr>
      </w:pPr>
      <w:r>
        <w:t>Kunder kan reducere deres Pengemæssige forpligtelse for alle fremtidige Tilmeldingsårsdage ved at informere forhandleren, der skal behandle reduktionen sammen med Microsoft, før Tilmeldingsårsdagen.</w:t>
      </w:r>
    </w:p>
    <w:p w:rsidR="007E6D37" w:rsidRDefault="00DB045A" w:rsidP="00DB045A">
      <w:pPr>
        <w:pStyle w:val="ProductList-Bullet"/>
        <w:numPr>
          <w:ilvl w:val="1"/>
          <w:numId w:val="40"/>
        </w:numPr>
      </w:pPr>
      <w:r>
        <w:t>Kunder skal forbruge deres Tildelte Årlige Forpligtelse senest den sidste dag i måneden forud for Tilmeldingsårsdagen hvert år. Efter den dag vil enhver ubrugt del af den Tildelte Årlige Forpligtelse gå tabt. Kunder kan bruge deres årlige Forbrugsforpligtelse senest den sidste dag i måneden forud for Tilmeldingsårsdagen hvert år. Efter den dag vil enhver ubrugt del af den årlige Forbrugsforpligtelse gå tabt.</w:t>
      </w:r>
    </w:p>
    <w:p w:rsidR="007E6D37" w:rsidRDefault="00DB045A" w:rsidP="00DB045A">
      <w:pPr>
        <w:pStyle w:val="ProductList-Bullet"/>
        <w:numPr>
          <w:ilvl w:val="0"/>
          <w:numId w:val="40"/>
        </w:numPr>
      </w:pPr>
      <w:r>
        <w:rPr>
          <w:b/>
          <w:color w:val="00188F"/>
        </w:rPr>
        <w:t>Forbrug</w:t>
      </w:r>
      <w:r>
        <w:t>: Kunder betaler på baggrund af, hvor meget de har brugt Microsoft Azure-tjenester i løbet af faktureringsperioden. Visse funktioner i Microsoft Azure-tjenester kan muligvis kun købes på forbrugsbasis.</w:t>
      </w:r>
    </w:p>
    <w:p w:rsidR="007E6D37" w:rsidRDefault="00DB045A" w:rsidP="00DB045A">
      <w:pPr>
        <w:pStyle w:val="ProductList-Bullet"/>
        <w:numPr>
          <w:ilvl w:val="0"/>
          <w:numId w:val="40"/>
        </w:numPr>
      </w:pPr>
      <w:r>
        <w:rPr>
          <w:b/>
          <w:color w:val="00188F"/>
        </w:rPr>
        <w:t>Microsoft Azure-serviceplan</w:t>
      </w:r>
      <w:r>
        <w:t xml:space="preserve">: Kunder har eventuelt mulighed for at tilmelde sig Microsoft Azure-tjenester som en Microsoft Azure-serviceplan. </w:t>
      </w:r>
    </w:p>
    <w:p w:rsidR="007E6D37" w:rsidRDefault="00DB045A" w:rsidP="00DB045A">
      <w:pPr>
        <w:pStyle w:val="ProductList-Bullet"/>
        <w:numPr>
          <w:ilvl w:val="0"/>
          <w:numId w:val="40"/>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rsidR="007E6D37" w:rsidRDefault="007E6D37">
      <w:pPr>
        <w:pStyle w:val="ProductList-Body"/>
      </w:pPr>
    </w:p>
    <w:p w:rsidR="007E6D37" w:rsidRDefault="00DB045A">
      <w:pPr>
        <w:pStyle w:val="ProductList-ClauseHeading"/>
        <w:outlineLvl w:val="2"/>
      </w:pPr>
      <w:r>
        <w:t>4. Priser</w:t>
      </w:r>
    </w:p>
    <w:p w:rsidR="007E6D37" w:rsidRDefault="00DB045A">
      <w:pPr>
        <w:pStyle w:val="ProductList-Body"/>
      </w:pPr>
      <w:r>
        <w:t>Hvis Kunden ikke har en Enterprise Tilmeldingsaftale, Enterprise Subscription Tilmelding, Select Aftale, Select Plus Aftale eller Server Cloud Tilmeldingsaftale, gælder prisniveau A.</w:t>
      </w:r>
    </w:p>
    <w:p w:rsidR="007E6D37" w:rsidRDefault="007E6D37">
      <w:pPr>
        <w:pStyle w:val="ProductList-Body"/>
      </w:pPr>
    </w:p>
    <w:p w:rsidR="007E6D37" w:rsidRDefault="00DB045A">
      <w:pPr>
        <w:pStyle w:val="ProductList-Body"/>
      </w:pPr>
      <w:r>
        <w:t>Microsoft kan tilbyde Kunden eller Kundens forhandler lavere priser for enkelte Microsoft Azure-tjenester i løbet af Kundens Tilmeldingsaftales løbetid på permanent basis eller begrænset basis (kampagne).</w:t>
      </w:r>
    </w:p>
    <w:p w:rsidR="007E6D37" w:rsidRDefault="007E6D37">
      <w:pPr>
        <w:pStyle w:val="ProductList-Body"/>
      </w:pPr>
    </w:p>
    <w:p w:rsidR="007E6D37" w:rsidRDefault="00DB045A">
      <w:pPr>
        <w:pStyle w:val="ProductList-ClauseHeading"/>
        <w:outlineLvl w:val="2"/>
      </w:pPr>
      <w:r>
        <w:t>5. Betaling og gebyrer</w:t>
      </w:r>
    </w:p>
    <w:p w:rsidR="007E6D37" w:rsidRDefault="00DB045A">
      <w:pPr>
        <w:pStyle w:val="ProductList-Body"/>
      </w:pPr>
      <w:r>
        <w:t>Kunder, der har købt Microsoft Azure-tjenester uden en Pengemæssig Forpligtelse, bliver faktureret kvartalsvis til Forbrugssatser.</w:t>
      </w:r>
    </w:p>
    <w:p w:rsidR="007E6D37" w:rsidRDefault="007E6D37">
      <w:pPr>
        <w:pStyle w:val="ProductList-Body"/>
      </w:pPr>
    </w:p>
    <w:p w:rsidR="007E6D37" w:rsidRDefault="00DB045A">
      <w:pPr>
        <w:pStyle w:val="ProductList-Body"/>
      </w:pPr>
      <w:r>
        <w:t>For Kunder med en Pengemæssig Forpligtelse, bliver den første Tildelte Årlige Forpligtelse faktureret straks, og fremtidlige Årlige Tildelte Forpligtelser bliver faktureret på årsdagen for Tilmeldingsaftalens ikrafttrædelsesdato. Alternativt kan Kunder vælge at betale hele deres Pengemæssige Forpligtelse ved afgivelsen af den første bestilling.</w:t>
      </w:r>
    </w:p>
    <w:p w:rsidR="007E6D37" w:rsidRDefault="007E6D37">
      <w:pPr>
        <w:pStyle w:val="ProductList-Body"/>
      </w:pPr>
    </w:p>
    <w:p w:rsidR="007E6D37" w:rsidRDefault="00DB045A">
      <w:pPr>
        <w:pStyle w:val="ProductList-Body"/>
      </w:pPr>
      <w:r>
        <w:t xml:space="preserve">Hver måned vil Microsoft trække pengeværdien for Kundens forbrug af berettigede Microsoft Azure-tjenester fra den Tildelte Årlige Forpligtelse. Når saldoen for Kundens Tildelte Årlige Forpligtelse er brugt, vil al yderligere forbrug blive faktureret til Forbrugssatser. </w:t>
      </w:r>
    </w:p>
    <w:p w:rsidR="007E6D37" w:rsidRDefault="007E6D37">
      <w:pPr>
        <w:pStyle w:val="ProductList-Body"/>
      </w:pPr>
    </w:p>
    <w:p w:rsidR="007E6D37" w:rsidRDefault="00DB045A">
      <w:pPr>
        <w:pStyle w:val="ProductList-Body"/>
      </w:pPr>
      <w:r>
        <w:t>Hvis en Enterprise Aftale-kundes forbrug er lavere end den Tildelte Årlige Forpligtelse samt det Tilladte Forbrug, vil ethvert forbrug, der overstiger den Tildelte Årlige Forpligtelse, blive faktureret til Forbrugssatser til Kunden eller dennes forhandler på årsdagen for Tilmeldingsaftalens ikrafttrædelsesdato for det første og andet år og ved slutningen af abonnementets løbetid for det tredje år.</w:t>
      </w:r>
    </w:p>
    <w:p w:rsidR="007E6D37" w:rsidRDefault="007E6D37">
      <w:pPr>
        <w:pStyle w:val="ProductList-Body"/>
      </w:pPr>
    </w:p>
    <w:p w:rsidR="007E6D37" w:rsidRDefault="00DB045A">
      <w:pPr>
        <w:pStyle w:val="ProductList-Body"/>
      </w:pPr>
      <w:r>
        <w:t>Hvis en Enterprise Aftale-kundes direkte forbrug er højere end den Tildelte Årlige Forpligtelse samt det Tilladte Forbrug, vil ethvert forbrug, der overstiger den Tildelte Årlige Forpligtelse, blive faktureret til Forbrugssatser til Kunden eller dennes forhandler ved udgangen af hvert kvartal i løbet af Tilmeldingsaftalen.</w:t>
      </w:r>
    </w:p>
    <w:p w:rsidR="007E6D37" w:rsidRDefault="007E6D37">
      <w:pPr>
        <w:pStyle w:val="ProductList-Body"/>
      </w:pPr>
    </w:p>
    <w:p w:rsidR="007E6D37" w:rsidRDefault="00DB045A">
      <w:pPr>
        <w:pStyle w:val="ProductList-Body"/>
      </w:pPr>
      <w:r>
        <w:t>I forbindelse med indirekte Enterprise Aftale-kunder vil ethvert forbrug, der overstiger den Tildelte Årlige Forpligtelse, blive faktureret til Forbrugssatser til Kundens forhandler ved udgangen af hvert kvartal i løbet af Tilmeldingsaftalen.</w:t>
      </w:r>
    </w:p>
    <w:p w:rsidR="007E6D37" w:rsidRDefault="007E6D37">
      <w:pPr>
        <w:pStyle w:val="ProductList-Body"/>
      </w:pPr>
    </w:p>
    <w:p w:rsidR="007E6D37" w:rsidRDefault="00DB045A">
      <w:pPr>
        <w:pStyle w:val="ProductList-Body"/>
      </w:pPr>
      <w:r>
        <w:t>Al forbrug af Microsoft Azure-tjenester efter udløb eller ophør af Kundens abonnementsperiode faktureres til kunden eller dennes forhandler til de på tidspunktet aktuelle Forbrugssatser hvert kvartal.</w:t>
      </w:r>
    </w:p>
    <w:p w:rsidR="007E6D37" w:rsidRDefault="007E6D37">
      <w:pPr>
        <w:pStyle w:val="ProductList-Body"/>
      </w:pPr>
    </w:p>
    <w:p w:rsidR="007E6D37" w:rsidRDefault="00DB045A">
      <w:pPr>
        <w:pStyle w:val="ProductList-Body"/>
      </w:pPr>
      <w:r>
        <w:t>Købet af en Microsoft Azure-serviceplan faktureres til Kunden eller dennes forhandler i henhold til vilkårene for Kundens volumenlicensaftale, der generelt regulerer betalingsbetingelserne for bestillinger af Online-services. En Pengemæssig Forpligtelse kan ikke anvendes til køb af en Microsoft Azure-plan. Men hvis en Microsoft Azure-serviceplan indebærer køb af et opstartsantal af en tjeneste (“Første Antal”), vil det Kundeforbrug, der overstiger det Første Antal, blive faktureret til Forbrugssatser, og Kundens Tildelte Årlige Forpligtelse kan så anvendes til dette forbrug.</w:t>
      </w:r>
    </w:p>
    <w:p w:rsidR="007E6D37" w:rsidRDefault="007E6D37">
      <w:pPr>
        <w:pStyle w:val="ProductList-Body"/>
      </w:pPr>
    </w:p>
    <w:p w:rsidR="007E6D37" w:rsidRDefault="00DB045A">
      <w:pPr>
        <w:pStyle w:val="ProductList-ClauseHeading"/>
        <w:outlineLvl w:val="2"/>
      </w:pPr>
      <w:r>
        <w:t>6. Open License-, Open Value- og Open Value Subscription-programmer</w:t>
      </w:r>
    </w:p>
    <w:p w:rsidR="007E6D37" w:rsidRDefault="00DB045A">
      <w:pPr>
        <w:pStyle w:val="ProductList-SubClauseHeading"/>
        <w:outlineLvl w:val="3"/>
      </w:pPr>
      <w:r>
        <w:t>6.1 Definitioner</w:t>
      </w:r>
    </w:p>
    <w:p w:rsidR="007E6D37" w:rsidRDefault="00DB045A">
      <w:pPr>
        <w:pStyle w:val="ProductList-BodyIndented"/>
      </w:pPr>
      <w:r>
        <w:rPr>
          <w:b/>
          <w:color w:val="00188F"/>
        </w:rPr>
        <w:t>Forbrugssatser</w:t>
      </w:r>
      <w:r>
        <w:t xml:space="preserve"> betyder, for så vidt angår Open License-, Open Value- og Open Value Subscription-aftaler, priser for alle Microsoft Azure-tjenester.</w:t>
      </w:r>
    </w:p>
    <w:p w:rsidR="007E6D37" w:rsidRDefault="00DB045A">
      <w:pPr>
        <w:pStyle w:val="ProductList-BodyIndented"/>
      </w:pPr>
      <w:r>
        <w:rPr>
          <w:b/>
          <w:color w:val="00188F"/>
        </w:rPr>
        <w:t>Portal</w:t>
      </w:r>
      <w:r>
        <w:t xml:space="preserve"> betyder den onlineportal, hvorigennem Kunden administrerer sit Abonnement.</w:t>
      </w:r>
    </w:p>
    <w:p w:rsidR="007E6D37" w:rsidRDefault="00DB045A">
      <w:pPr>
        <w:pStyle w:val="ProductList-BodyIndented"/>
      </w:pPr>
      <w:r>
        <w:rPr>
          <w:b/>
          <w:color w:val="00188F"/>
        </w:rPr>
        <w:t>Abonnement</w:t>
      </w:r>
      <w:r>
        <w:t xml:space="preserve"> betyder et abonnement med en værdi, der fastsættes ved bestilling, der kan indløses for et antal Microsoft Azure-tjenester.</w:t>
      </w:r>
    </w:p>
    <w:p w:rsidR="007E6D37" w:rsidRDefault="007E6D37">
      <w:pPr>
        <w:pStyle w:val="ProductList-BodyIndented"/>
      </w:pPr>
    </w:p>
    <w:p w:rsidR="007E6D37" w:rsidRDefault="00DB045A">
      <w:pPr>
        <w:pStyle w:val="ProductList-SubClauseHeading"/>
        <w:outlineLvl w:val="3"/>
      </w:pPr>
      <w:r>
        <w:t>6.2 Abonnementsperiode</w:t>
      </w:r>
    </w:p>
    <w:p w:rsidR="007E6D37" w:rsidRDefault="00DB045A">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rsidR="007E6D37" w:rsidRDefault="007E6D37">
      <w:pPr>
        <w:pStyle w:val="ProductList-BodyIndented"/>
      </w:pPr>
    </w:p>
    <w:p w:rsidR="007E6D37" w:rsidRDefault="00DB045A">
      <w:pPr>
        <w:pStyle w:val="ProductList-ClauseHeading"/>
        <w:outlineLvl w:val="2"/>
      </w:pPr>
      <w:r>
        <w:t>7. Microsoft Azure Hybrid Use Benefit</w:t>
      </w:r>
    </w:p>
    <w:p w:rsidR="007E6D37" w:rsidRDefault="00DB045A">
      <w:pPr>
        <w:pStyle w:val="ProductList-Body"/>
      </w:pPr>
      <w:r>
        <w:t>I henhold til Microsoft Azure HUB (Hybrid Use Benefit) kan en kunde med Windows Server-licenser, der er dækket med SA, uploade til og bruge kundens egen Windows Server-afbildning på Microsoft Azure.</w:t>
      </w:r>
    </w:p>
    <w:p w:rsidR="007E6D37" w:rsidRDefault="007E6D37">
      <w:pPr>
        <w:pStyle w:val="ProductList-Body"/>
      </w:pPr>
    </w:p>
    <w:p w:rsidR="007E6D37" w:rsidRDefault="00DB045A">
      <w:pPr>
        <w:pStyle w:val="ProductList-Body"/>
      </w:pPr>
      <w:r>
        <w:t xml:space="preserve">Azure HUB giver Kunder mulighed for at bruge en Windows Server på Microsoft Azure via virtuelle Azure-maskiner (“Basisforekomster”). HUB omfatter ikke omkostningerne for Basisforekomster, og Basisforekomster omfatter ikke Windows Server. Hver </w:t>
      </w:r>
      <w:r>
        <w:fldChar w:fldCharType="begin"/>
      </w:r>
      <w:r>
        <w:instrText xml:space="preserve"> AutoTextList   \s NoStyle \t "Licens betyder retten til at hente, installere, opnå adgang til og bruge et Produkt." </w:instrText>
      </w:r>
      <w:r>
        <w:fldChar w:fldCharType="separate"/>
      </w:r>
      <w:r>
        <w:rPr>
          <w:color w:val="0563C1"/>
        </w:rPr>
        <w:t>processorlicens</w:t>
      </w:r>
      <w:r>
        <w:fldChar w:fldCharType="end"/>
      </w:r>
      <w:r>
        <w:t xml:space="preserve"> med SA til Windows Server, og hvert enkelt sæt af 16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til Windows Server, berettiger Kunden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og én Basisforekomst.</w:t>
      </w:r>
    </w:p>
    <w:p w:rsidR="007E6D37" w:rsidRDefault="007E6D37">
      <w:pPr>
        <w:pStyle w:val="ProductList-Body"/>
      </w:pPr>
    </w:p>
    <w:p w:rsidR="007E6D37" w:rsidRDefault="00DB045A">
      <w:pPr>
        <w:pStyle w:val="ProductList-Body"/>
      </w:pPr>
      <w:r>
        <w:t xml:space="preserve">Kunden skal angive, at han anvender Windows Server under HUB i forbindelse med konfigurationen af uploadede afbildninger på Azure. Kunden kan bruge sine uploadede afbildning(er) i henhold til </w:t>
      </w:r>
      <w:hyperlink r:id="rId84">
        <w:r>
          <w:rPr>
            <w:color w:val="00467F"/>
            <w:u w:val="single"/>
          </w:rPr>
          <w:t>Vilkårene for Onlinetjenester</w:t>
        </w:r>
      </w:hyperlink>
      <w:r>
        <w:t>.</w:t>
      </w:r>
    </w:p>
    <w:p w:rsidR="007E6D37" w:rsidRDefault="007E6D37">
      <w:pPr>
        <w:pStyle w:val="ProductList-Body"/>
      </w:pPr>
    </w:p>
    <w:p w:rsidR="007E6D37" w:rsidRDefault="00DB045A">
      <w:pPr>
        <w:pStyle w:val="ProductList-Body"/>
      </w:pPr>
      <w:r>
        <w:t xml:space="preserve">HUB giver tillægsrettigheder til at installere og bruge softwaren,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og alternative rettigheder,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 anses som værende “tildelt til Azure”, når en Kunde bruger Windows Server i henhold til HUB og er underlagt begrænsningerne på gentildeling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de </w:t>
      </w:r>
      <w:hyperlink w:anchor="_Sec537">
        <w:r>
          <w:rPr>
            <w:color w:val="00467F"/>
            <w:u w:val="single"/>
          </w:rPr>
          <w:t>Universelle Licensvilkår</w:t>
        </w:r>
      </w:hyperlink>
      <w:r>
        <w:t>.</w:t>
      </w:r>
    </w:p>
    <w:p w:rsidR="007E6D37" w:rsidRDefault="00DB045A">
      <w:pPr>
        <w:pStyle w:val="ProductList-Offering2HeadingNoBorder"/>
        <w:outlineLvl w:val="2"/>
      </w:pPr>
      <w:bookmarkStart w:id="211" w:name="_Sec625"/>
      <w:r>
        <w:t>Microsoft Azure-tjenester</w:t>
      </w:r>
      <w:bookmarkEnd w:id="211"/>
      <w:r>
        <w:fldChar w:fldCharType="begin"/>
      </w:r>
      <w:r>
        <w:instrText xml:space="preserve"> TC "</w:instrText>
      </w:r>
      <w:bookmarkStart w:id="212" w:name="_Toc462773215"/>
      <w:r>
        <w:instrText>Microsoft Azure-tjenester</w:instrText>
      </w:r>
      <w:bookmarkEnd w:id="212"/>
      <w:r>
        <w:instrText>" \l 3</w:instrText>
      </w:r>
      <w:r>
        <w:fldChar w:fldCharType="end"/>
      </w:r>
    </w:p>
    <w:p w:rsidR="007E6D37" w:rsidRDefault="00DB045A">
      <w:pPr>
        <w:pStyle w:val="ProductList-Offering1SubSection"/>
        <w:outlineLvl w:val="3"/>
      </w:pPr>
      <w:bookmarkStart w:id="213" w:name="_Sec705"/>
      <w:r>
        <w:t>1. Programtilgængelighed</w:t>
      </w:r>
      <w:bookmarkEnd w:id="213"/>
    </w:p>
    <w:tbl>
      <w:tblPr>
        <w:tblStyle w:val="PURTable"/>
        <w:tblW w:w="0" w:type="dxa"/>
        <w:tblLook w:val="04A0" w:firstRow="1" w:lastRow="0" w:firstColumn="1" w:lastColumn="0" w:noHBand="0" w:noVBand="1"/>
      </w:tblPr>
      <w:tblGrid>
        <w:gridCol w:w="4380"/>
        <w:gridCol w:w="799"/>
        <w:gridCol w:w="785"/>
        <w:gridCol w:w="791"/>
        <w:gridCol w:w="805"/>
        <w:gridCol w:w="826"/>
        <w:gridCol w:w="819"/>
        <w:gridCol w:w="796"/>
        <w:gridCol w:w="783"/>
      </w:tblGrid>
      <w:tr w:rsidR="007E6D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5020" w:type="dxa"/>
            <w:tcBorders>
              <w:top w:val="single" w:sz="6" w:space="0" w:color="FFFFFF"/>
              <w:left w:val="none" w:sz="4" w:space="0" w:color="6E6E6E"/>
              <w:bottom w:val="none" w:sz="4" w:space="0" w:color="BFBFBF"/>
              <w:right w:val="none" w:sz="4" w:space="0" w:color="6E6E6E"/>
            </w:tcBorders>
          </w:tcPr>
          <w:p w:rsidR="007E6D37" w:rsidRDefault="00DB045A">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7E6D37" w:rsidRDefault="00DB045A">
      <w:pPr>
        <w:pStyle w:val="ProductList-Offering1SubSection"/>
        <w:outlineLvl w:val="3"/>
      </w:pPr>
      <w:bookmarkStart w:id="214" w:name="_Sec760"/>
      <w:r>
        <w:t>2. Produktbetingelser</w:t>
      </w:r>
      <w:bookmarkEnd w:id="214"/>
    </w:p>
    <w:tbl>
      <w:tblPr>
        <w:tblStyle w:val="PURTable"/>
        <w:tblW w:w="0" w:type="dxa"/>
        <w:tblLook w:val="04A0" w:firstRow="1" w:lastRow="0" w:firstColumn="1" w:lastColumn="0" w:noHBand="0" w:noVBand="1"/>
      </w:tblPr>
      <w:tblGrid>
        <w:gridCol w:w="3664"/>
        <w:gridCol w:w="3575"/>
        <w:gridCol w:w="3551"/>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Tildelt Årlig Forpligtelse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2.1 Microsoft Azure-serviceplaner</w:t>
      </w:r>
    </w:p>
    <w:p w:rsidR="007E6D37" w:rsidRDefault="00DB045A">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E6D37" w:rsidRDefault="007E6D37">
            <w:pPr>
              <w:pStyle w:val="PURBreadcrumb"/>
            </w:pPr>
          </w:p>
          <w:tbl>
            <w:tblPr>
              <w:tblW w:w="0" w:type="dxa"/>
              <w:tblLook w:val="04A0" w:firstRow="1" w:lastRow="0" w:firstColumn="1" w:lastColumn="0" w:noHBand="0" w:noVBand="1"/>
            </w:tblPr>
            <w:tblGrid>
              <w:gridCol w:w="10684"/>
            </w:tblGrid>
            <w:tr w:rsidR="007E6D37">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TableBody"/>
            </w:pPr>
          </w:p>
        </w:tc>
      </w:tr>
    </w:tbl>
    <w:p w:rsidR="007E6D37" w:rsidRDefault="00DB045A">
      <w:pPr>
        <w:pStyle w:val="ProductList-Offering1HeadingNoBorder"/>
        <w:outlineLvl w:val="1"/>
      </w:pPr>
      <w:bookmarkStart w:id="215" w:name="_Sec626"/>
      <w:r>
        <w:t>Microsoft Azure-abonnementer</w:t>
      </w:r>
      <w:bookmarkEnd w:id="215"/>
      <w:r>
        <w:fldChar w:fldCharType="begin"/>
      </w:r>
      <w:r>
        <w:instrText xml:space="preserve"> TC "</w:instrText>
      </w:r>
      <w:bookmarkStart w:id="216" w:name="_Toc462773216"/>
      <w:r>
        <w:instrText>Microsoft Azure-abonnementer</w:instrText>
      </w:r>
      <w:bookmarkEnd w:id="216"/>
      <w:r>
        <w:instrText>" \l 2</w:instrText>
      </w:r>
      <w:r>
        <w:fldChar w:fldCharType="end"/>
      </w:r>
    </w:p>
    <w:p w:rsidR="007E6D37" w:rsidRDefault="00DB045A">
      <w:pPr>
        <w:pStyle w:val="ProductList-Offering1SubSection"/>
        <w:outlineLvl w:val="2"/>
      </w:pPr>
      <w:bookmarkStart w:id="217" w:name="_Sec706"/>
      <w:r>
        <w:t>1. Programtilgængelighed</w:t>
      </w:r>
      <w:bookmarkEnd w:id="217"/>
    </w:p>
    <w:tbl>
      <w:tblPr>
        <w:tblStyle w:val="PURTable"/>
        <w:tblW w:w="0" w:type="dxa"/>
        <w:tblLook w:val="04A0" w:firstRow="1" w:lastRow="0" w:firstColumn="1" w:lastColumn="0" w:noHBand="0" w:noVBand="1"/>
      </w:tblPr>
      <w:tblGrid>
        <w:gridCol w:w="4408"/>
        <w:gridCol w:w="794"/>
        <w:gridCol w:w="779"/>
        <w:gridCol w:w="786"/>
        <w:gridCol w:w="801"/>
        <w:gridCol w:w="824"/>
        <w:gridCol w:w="816"/>
        <w:gridCol w:w="791"/>
        <w:gridCol w:w="785"/>
      </w:tblGrid>
      <w:tr w:rsidR="007E6D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50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pPr>
            <w:r>
              <w:rPr>
                <w:color w:val="000000"/>
              </w:rPr>
              <w:t>Azure Active Directory Basic (Bruger-SL)</w:t>
            </w:r>
            <w:r>
              <w:fldChar w:fldCharType="begin"/>
            </w:r>
            <w:r>
              <w:instrText xml:space="preserve"> XE "Azure Active Directory Basic (Bruger-SL)"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E6D37" w:rsidRDefault="00DB04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7E6D37" w:rsidTr="007D209F">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Azure Active Directory Premium P1 (Bruger-SL)</w:t>
            </w:r>
            <w:r>
              <w:fldChar w:fldCharType="begin"/>
            </w:r>
            <w:r>
              <w:instrText xml:space="preserve"> XE "Azure Active Directory Premium P1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7E6D37" w:rsidRDefault="007D209F">
            <w:pPr>
              <w:pStyle w:val="ProductList-TableBody"/>
              <w:jc w:val="center"/>
            </w:pPr>
            <w:r>
              <w:t>OM</w:t>
            </w:r>
            <w:bookmarkStart w:id="218" w:name="_GoBack"/>
            <w:bookmarkEnd w:id="218"/>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Azure Active Directory Premium P2 (Bruger-SL)</w:t>
            </w:r>
            <w:r>
              <w:fldChar w:fldCharType="begin"/>
            </w:r>
            <w:r>
              <w:instrText xml:space="preserve"> XE "Azure Active Directory Premium P2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Azure Information Protection Premium – plan 1 (bruger-SL)</w:t>
            </w:r>
            <w:r>
              <w:fldChar w:fldCharType="begin"/>
            </w:r>
            <w:r>
              <w:instrText xml:space="preserve"> XE "Azure Information Protection Premium – plan 1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Tillægsprodukt til Azure Information Protection Premium – plan 1 (bruger-SL)</w:t>
            </w:r>
            <w:r>
              <w:fldChar w:fldCharType="begin"/>
            </w:r>
            <w:r>
              <w:instrText xml:space="preserve"> XE "Tillægsprodukt til Azure Information Protection Premium – plan 1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Azure Information Protection Premium – plan 2 (bruger-SL)</w:t>
            </w:r>
            <w:r>
              <w:fldChar w:fldCharType="begin"/>
            </w:r>
            <w:r>
              <w:instrText xml:space="preserve"> XE "Azure Information Protection Premium – plan 2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Pengemæssig forpligtelse for Microsoft Azure StorSimple – 1 (8100-enhed)</w:t>
            </w:r>
            <w:r>
              <w:fldChar w:fldCharType="begin"/>
            </w:r>
            <w:r>
              <w:instrText xml:space="preserve"> XE "Pengemæssig forpligtelse for Microsoft Azure StorSimple – 1 (8100-enhed)"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Pengemæssig forpligtelse for Microsoft Azure StorSimple – 2 (8600-enhed)</w:t>
            </w:r>
            <w:r>
              <w:fldChar w:fldCharType="begin"/>
            </w:r>
            <w:r>
              <w:instrText xml:space="preserve"> XE "Pengemæssig forpligtelse for Microsoft Azure StorSimple – 2 (8600-enhed)"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StorSimple-standardsupport til Microsoft Azure</w:t>
            </w:r>
            <w:r>
              <w:fldChar w:fldCharType="begin"/>
            </w:r>
            <w:r>
              <w:instrText xml:space="preserve"> XE "StorSimple-standardsupport til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StorSimple-premiumsupport til Microsoft Azure</w:t>
            </w:r>
            <w:r>
              <w:fldChar w:fldCharType="begin"/>
            </w:r>
            <w:r>
              <w:instrText xml:space="preserve"> XE "StorSimple-premiumsupport til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Microsoft Cloud App Security (bruger-SL)</w:t>
            </w:r>
            <w:r>
              <w:fldChar w:fldCharType="begin"/>
            </w:r>
            <w:r>
              <w:instrText xml:space="preserve"> XE "Microsoft Cloud App Security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Microsoft Cloud App Security K (bruger-SL)</w:t>
            </w:r>
            <w:r>
              <w:fldChar w:fldCharType="begin"/>
            </w:r>
            <w:r>
              <w:instrText xml:space="preserve"> XE "Microsoft Cloud App Security K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Microsoft MultiFactor-godkendelse</w:t>
            </w:r>
            <w:r>
              <w:fldChar w:fldCharType="begin"/>
            </w:r>
            <w:r>
              <w:instrText xml:space="preserve"> XE "Microsoft MultiFactor-godkendelse"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Tillægsprodukt til Operations Management Suite E1</w:t>
            </w:r>
            <w:r>
              <w:fldChar w:fldCharType="begin"/>
            </w:r>
            <w:r>
              <w:instrText xml:space="preserve"> XE "Tillægsprodukt til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Tillægsprodukt til Operations Management Suite E2</w:t>
            </w:r>
            <w:r>
              <w:fldChar w:fldCharType="begin"/>
            </w:r>
            <w:r>
              <w:instrText xml:space="preserve"> XE "Tillægsprodukt til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Operations Management Suite E1 fra SA</w:t>
            </w:r>
            <w:r>
              <w:fldChar w:fldCharType="begin"/>
            </w:r>
            <w:r>
              <w:instrText xml:space="preserve"> XE "Operations Management Suite E1 fra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Operations Management Suite E2 fra SA</w:t>
            </w:r>
            <w:r>
              <w:fldChar w:fldCharType="begin"/>
            </w:r>
            <w:r>
              <w:instrText xml:space="preserve"> XE "Operations Management Suite E2 fra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Operations Management Suite: Indsigt og analyse</w:t>
            </w:r>
            <w:r>
              <w:fldChar w:fldCharType="begin"/>
            </w:r>
            <w:r>
              <w:instrText xml:space="preserve"> XE "Operations Management Suite: Indsigt og analyse"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Operations Management Suite: Automatisering og styring</w:t>
            </w:r>
            <w:r>
              <w:fldChar w:fldCharType="begin"/>
            </w:r>
            <w:r>
              <w:instrText xml:space="preserve"> XE "Operations Management Suite: Automatisering og styring"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Operations Management Suite: Sikkerhed og overholdelse</w:t>
            </w:r>
            <w:r>
              <w:fldChar w:fldCharType="begin"/>
            </w:r>
            <w:r>
              <w:instrText xml:space="preserve"> XE "Operations Management Suite: Sikkerhed og overholdelse"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Operations Management Suite: Backup og Disaster Recovery</w:t>
            </w:r>
            <w:r>
              <w:fldChar w:fldCharType="begin"/>
            </w:r>
            <w:r>
              <w:instrText xml:space="preserve"> XE "Operations Management Suite: Backup og Disaster Recovery"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7E6D37" w:rsidRDefault="00DB045A">
      <w:pPr>
        <w:pStyle w:val="ProductList-Offering1SubSection"/>
        <w:outlineLvl w:val="2"/>
      </w:pPr>
      <w:bookmarkStart w:id="219" w:name="_Sec761"/>
      <w:r>
        <w:t>2. Produktbetingelser</w:t>
      </w:r>
      <w:bookmarkEnd w:id="219"/>
    </w:p>
    <w:tbl>
      <w:tblPr>
        <w:tblStyle w:val="PURTable"/>
        <w:tblW w:w="0" w:type="dxa"/>
        <w:tblLook w:val="04A0" w:firstRow="1" w:lastRow="0" w:firstColumn="1" w:lastColumn="0" w:noHBand="0" w:noVBand="1"/>
      </w:tblPr>
      <w:tblGrid>
        <w:gridCol w:w="3660"/>
        <w:gridCol w:w="3580"/>
        <w:gridCol w:w="3550"/>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Azure Active Support)</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Berettiget Reduktion (SCE): Alle (undtagen Azure Active Support, Azure RemoteApp, Enterprise Mobility + Security)</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Enterprise Mobility + Security (kun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3"/>
      </w:pPr>
      <w:r>
        <w:t>2.1 Operations Management Suite</w:t>
      </w:r>
    </w:p>
    <w:p w:rsidR="007E6D37" w:rsidRDefault="00DB045A">
      <w:pPr>
        <w:pStyle w:val="ProductList-SubClauseHeading"/>
        <w:outlineLvl w:val="4"/>
      </w:pPr>
      <w:r>
        <w:t>2.1.1 Tillægs-SL’er</w:t>
      </w:r>
    </w:p>
    <w:p w:rsidR="007E6D37" w:rsidRDefault="00DB045A">
      <w:pPr>
        <w:pStyle w:val="ProductList-BodyIndented"/>
      </w:pPr>
      <w:r>
        <w:t>For hver kvalificerende licens kan Kunden købe en kombination af tillægsprodukter, under forudsætning af at det samlede antal ikke overstiger det Berettigede antal i tabellen herunder.</w:t>
      </w:r>
    </w:p>
    <w:tbl>
      <w:tblPr>
        <w:tblStyle w:val="PURTable0"/>
        <w:tblW w:w="0" w:type="dxa"/>
        <w:tblLook w:val="04A0" w:firstRow="1" w:lastRow="0" w:firstColumn="1" w:lastColumn="0" w:noHBand="0" w:noVBand="1"/>
      </w:tblPr>
      <w:tblGrid>
        <w:gridCol w:w="3805"/>
        <w:gridCol w:w="4975"/>
        <w:gridCol w:w="1650"/>
      </w:tblGrid>
      <w:tr w:rsidR="007E6D37">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7E6D37" w:rsidRDefault="00DB045A">
            <w:pPr>
              <w:pStyle w:val="ProductList-TableBody"/>
            </w:pPr>
            <w:r>
              <w:rPr>
                <w:color w:val="FFFFFF"/>
              </w:rPr>
              <w:t>Kvalificerende licens(er)</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7E6D37" w:rsidRDefault="00DB045A">
            <w:pPr>
              <w:pStyle w:val="ProductList-TableBody"/>
            </w:pPr>
            <w:r>
              <w:rPr>
                <w:color w:val="FFFFFF"/>
              </w:rPr>
              <w:t>Tillægs-SL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7E6D37" w:rsidRDefault="00DB045A">
            <w:pPr>
              <w:pStyle w:val="ProductList-TableBody"/>
            </w:pPr>
            <w:r>
              <w:rPr>
                <w:color w:val="FFFFFF"/>
              </w:rPr>
              <w:t>Berettiget antal</w:t>
            </w:r>
          </w:p>
        </w:tc>
      </w:tr>
      <w:tr w:rsidR="007E6D37">
        <w:tc>
          <w:tcPr>
            <w:tcW w:w="4400" w:type="dxa"/>
            <w:tcBorders>
              <w:top w:val="single" w:sz="4" w:space="0" w:color="6E6E6E"/>
              <w:left w:val="single" w:sz="4" w:space="0" w:color="6E6E6E"/>
              <w:bottom w:val="single" w:sz="4" w:space="0" w:color="6E6E6E"/>
              <w:right w:val="single" w:sz="4" w:space="0" w:color="6E6E6E"/>
            </w:tcBorders>
          </w:tcPr>
          <w:p w:rsidR="007E6D37" w:rsidRDefault="00DB045A">
            <w:pPr>
              <w:pStyle w:val="ProductList-TableBody"/>
            </w:pPr>
            <w:r>
              <w:t xml:space="preserve">Core Infrastructure Server Suite Standard (2-paks kernelicens) </w:t>
            </w:r>
          </w:p>
          <w:p w:rsidR="007E6D37" w:rsidRDefault="00DB045A">
            <w:pPr>
              <w:pStyle w:val="ProductList-TableBody"/>
            </w:pPr>
            <w:r>
              <w:t>System Center Standard (2-paks kernelicens)</w:t>
            </w:r>
          </w:p>
        </w:tc>
        <w:tc>
          <w:tcPr>
            <w:tcW w:w="5760" w:type="dxa"/>
            <w:tcBorders>
              <w:top w:val="single" w:sz="4" w:space="0" w:color="6E6E6E"/>
              <w:left w:val="single" w:sz="4" w:space="0" w:color="6E6E6E"/>
              <w:bottom w:val="single" w:sz="4" w:space="0" w:color="6E6E6E"/>
              <w:right w:val="single" w:sz="4" w:space="0" w:color="6E6E6E"/>
            </w:tcBorders>
          </w:tcPr>
          <w:p w:rsidR="007E6D37" w:rsidRDefault="00DB045A">
            <w:pPr>
              <w:pStyle w:val="ProductList-TableBody"/>
            </w:pPr>
            <w:r>
              <w:t>Tilføjelsesprogram til Operations Management Suite Standard Edition</w:t>
            </w:r>
          </w:p>
        </w:tc>
        <w:tc>
          <w:tcPr>
            <w:tcW w:w="1840" w:type="dxa"/>
            <w:tcBorders>
              <w:top w:val="single" w:sz="4" w:space="0" w:color="6E6E6E"/>
              <w:left w:val="single" w:sz="4" w:space="0" w:color="6E6E6E"/>
              <w:bottom w:val="single" w:sz="4" w:space="0" w:color="6E6E6E"/>
              <w:right w:val="single" w:sz="4" w:space="0" w:color="6E6E6E"/>
            </w:tcBorders>
          </w:tcPr>
          <w:p w:rsidR="007E6D37" w:rsidRDefault="00DB045A">
            <w:pPr>
              <w:pStyle w:val="ProductList-TableBody"/>
            </w:pPr>
            <w:r>
              <w:t>1/4</w:t>
            </w:r>
            <w:r>
              <w:rPr>
                <w:i/>
                <w:vertAlign w:val="superscript"/>
              </w:rPr>
              <w:t>2</w:t>
            </w:r>
          </w:p>
        </w:tc>
      </w:tr>
      <w:tr w:rsidR="007E6D37">
        <w:tc>
          <w:tcPr>
            <w:tcW w:w="4400" w:type="dxa"/>
            <w:tcBorders>
              <w:top w:val="single" w:sz="4" w:space="0" w:color="6E6E6E"/>
              <w:left w:val="single" w:sz="4" w:space="0" w:color="6E6E6E"/>
              <w:bottom w:val="single" w:sz="4" w:space="0" w:color="6E6E6E"/>
              <w:right w:val="single" w:sz="4" w:space="0" w:color="6E6E6E"/>
            </w:tcBorders>
          </w:tcPr>
          <w:p w:rsidR="007E6D37" w:rsidRDefault="00DB045A">
            <w:pPr>
              <w:pStyle w:val="ProductList-TableBody"/>
            </w:pPr>
            <w:r>
              <w:t xml:space="preserve">Core Infrastructure Server Suite Datacenter (2-paks kernelicens) </w:t>
            </w:r>
          </w:p>
          <w:p w:rsidR="007E6D37" w:rsidRDefault="00DB045A">
            <w:pPr>
              <w:pStyle w:val="ProductList-TableBody"/>
            </w:pPr>
            <w:r>
              <w:t>System Center Datacenter (2-paks kernelicens)</w:t>
            </w:r>
          </w:p>
          <w:p w:rsidR="007E6D37" w:rsidRDefault="007E6D3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E6D37" w:rsidRDefault="00DB045A">
            <w:pPr>
              <w:pStyle w:val="ProductList-TableBody"/>
            </w:pPr>
            <w:r>
              <w:t>Tilføjelsesprogram til Operations Management Suite Datacenter Edition</w:t>
            </w:r>
          </w:p>
        </w:tc>
        <w:tc>
          <w:tcPr>
            <w:tcW w:w="1840" w:type="dxa"/>
            <w:tcBorders>
              <w:top w:val="single" w:sz="4" w:space="0" w:color="6E6E6E"/>
              <w:left w:val="single" w:sz="4" w:space="0" w:color="6E6E6E"/>
              <w:bottom w:val="single" w:sz="4" w:space="0" w:color="6E6E6E"/>
              <w:right w:val="single" w:sz="4" w:space="0" w:color="6E6E6E"/>
            </w:tcBorders>
          </w:tcPr>
          <w:p w:rsidR="007E6D37" w:rsidRDefault="00DB045A">
            <w:pPr>
              <w:pStyle w:val="ProductList-TableBody"/>
            </w:pPr>
            <w:r>
              <w:t>1</w:t>
            </w:r>
          </w:p>
        </w:tc>
      </w:tr>
      <w:tr w:rsidR="007E6D37">
        <w:tc>
          <w:tcPr>
            <w:tcW w:w="4400" w:type="dxa"/>
            <w:tcBorders>
              <w:top w:val="single" w:sz="4" w:space="0" w:color="6E6E6E"/>
              <w:left w:val="single" w:sz="4" w:space="0" w:color="6E6E6E"/>
              <w:bottom w:val="single" w:sz="4" w:space="0" w:color="6E6E6E"/>
              <w:right w:val="single" w:sz="4" w:space="0" w:color="6E6E6E"/>
            </w:tcBorders>
          </w:tcPr>
          <w:p w:rsidR="007E6D37" w:rsidRDefault="00DB045A">
            <w:pPr>
              <w:pStyle w:val="ProductList-TableBody"/>
            </w:pPr>
            <w:r>
              <w:t>Core Infrastructure Server Suite Standard (2-processor)</w:t>
            </w:r>
          </w:p>
          <w:p w:rsidR="007E6D37" w:rsidRDefault="00DB045A">
            <w:pPr>
              <w:pStyle w:val="ProductList-TableBody"/>
            </w:pPr>
            <w:r>
              <w:t>System Center Standard (2-processor)</w:t>
            </w:r>
          </w:p>
        </w:tc>
        <w:tc>
          <w:tcPr>
            <w:tcW w:w="5760" w:type="dxa"/>
            <w:tcBorders>
              <w:top w:val="single" w:sz="4" w:space="0" w:color="6E6E6E"/>
              <w:left w:val="single" w:sz="4" w:space="0" w:color="6E6E6E"/>
              <w:bottom w:val="single" w:sz="4" w:space="0" w:color="6E6E6E"/>
              <w:right w:val="single" w:sz="4" w:space="0" w:color="6E6E6E"/>
            </w:tcBorders>
          </w:tcPr>
          <w:p w:rsidR="007E6D37" w:rsidRDefault="00DB045A">
            <w:pPr>
              <w:pStyle w:val="ProductList-TableBody"/>
            </w:pPr>
            <w:r>
              <w:t>Tillægsprodukt til Operations Management Suite E1</w:t>
            </w:r>
          </w:p>
          <w:p w:rsidR="007E6D37" w:rsidRDefault="00DB045A">
            <w:pPr>
              <w:pStyle w:val="ProductList-TableBody"/>
            </w:pPr>
            <w:r>
              <w:t>Tillægsprodukt til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7E6D37" w:rsidRDefault="00DB045A">
            <w:pPr>
              <w:pStyle w:val="ProductList-TableBody"/>
            </w:pPr>
            <w:r>
              <w:t>2</w:t>
            </w:r>
          </w:p>
        </w:tc>
      </w:tr>
      <w:tr w:rsidR="007E6D37">
        <w:tc>
          <w:tcPr>
            <w:tcW w:w="4400" w:type="dxa"/>
            <w:tcBorders>
              <w:top w:val="single" w:sz="4" w:space="0" w:color="6E6E6E"/>
              <w:left w:val="single" w:sz="4" w:space="0" w:color="6E6E6E"/>
              <w:bottom w:val="single" w:sz="4" w:space="0" w:color="6E6E6E"/>
              <w:right w:val="single" w:sz="4" w:space="0" w:color="6E6E6E"/>
            </w:tcBorders>
          </w:tcPr>
          <w:p w:rsidR="007E6D37" w:rsidRDefault="00DB045A">
            <w:pPr>
              <w:pStyle w:val="ProductList-TableBody"/>
            </w:pPr>
            <w:r>
              <w:t>Core Infrastructure Server Suite Datacenter (2-processor)</w:t>
            </w:r>
          </w:p>
          <w:p w:rsidR="007E6D37" w:rsidRDefault="00DB045A">
            <w:pPr>
              <w:pStyle w:val="ProductList-TableBody"/>
            </w:pPr>
            <w:r>
              <w:t>System Center Datacenter (2-processor)</w:t>
            </w:r>
          </w:p>
        </w:tc>
        <w:tc>
          <w:tcPr>
            <w:tcW w:w="5760" w:type="dxa"/>
            <w:tcBorders>
              <w:top w:val="single" w:sz="4" w:space="0" w:color="6E6E6E"/>
              <w:left w:val="single" w:sz="4" w:space="0" w:color="6E6E6E"/>
              <w:bottom w:val="single" w:sz="4" w:space="0" w:color="6E6E6E"/>
              <w:right w:val="single" w:sz="4" w:space="0" w:color="6E6E6E"/>
            </w:tcBorders>
          </w:tcPr>
          <w:p w:rsidR="007E6D37" w:rsidRDefault="00DB045A">
            <w:pPr>
              <w:pStyle w:val="ProductList-TableBody"/>
            </w:pPr>
            <w:r>
              <w:t>Tillægsprodukt til Operations Management Suite E1</w:t>
            </w:r>
          </w:p>
          <w:p w:rsidR="007E6D37" w:rsidRDefault="00DB045A">
            <w:pPr>
              <w:pStyle w:val="ProductList-TableBody"/>
            </w:pPr>
            <w:r>
              <w:t>Tillægsprodukt til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7E6D37" w:rsidRDefault="00DB045A">
            <w:pPr>
              <w:pStyle w:val="ProductList-TableBody"/>
            </w:pPr>
            <w:r>
              <w:t>8</w:t>
            </w:r>
          </w:p>
        </w:tc>
      </w:tr>
    </w:tbl>
    <w:p w:rsidR="007E6D37" w:rsidRDefault="00DB045A">
      <w:pPr>
        <w:pStyle w:val="ProductList-BodyIndented"/>
      </w:pPr>
      <w:r>
        <w:rPr>
          <w:i/>
          <w:vertAlign w:val="superscript"/>
        </w:rPr>
        <w:t>1</w:t>
      </w:r>
      <w:r>
        <w:rPr>
          <w:i/>
        </w:rPr>
        <w:t>Hver Kvalificerende Licens skal have en aktiv SA</w:t>
      </w:r>
    </w:p>
    <w:p w:rsidR="007E6D37" w:rsidRDefault="00DB045A">
      <w:pPr>
        <w:pStyle w:val="ProductList-BodyIndented"/>
      </w:pPr>
      <w:r>
        <w:rPr>
          <w:i/>
          <w:vertAlign w:val="superscript"/>
        </w:rPr>
        <w:t>2</w:t>
      </w:r>
      <w:r>
        <w:rPr>
          <w:i/>
        </w:rPr>
        <w:t>Kræver minimum fire Kvalificerende licenser</w:t>
      </w:r>
    </w:p>
    <w:p w:rsidR="007E6D37" w:rsidRDefault="007E6D37">
      <w:pPr>
        <w:pStyle w:val="ProductList-BodyIndented"/>
      </w:pPr>
    </w:p>
    <w:p w:rsidR="007E6D37" w:rsidRDefault="00DB045A">
      <w:pPr>
        <w:pStyle w:val="ProductList-SubClauseHeading"/>
        <w:outlineLvl w:val="4"/>
      </w:pPr>
      <w:r>
        <w:t>2.1.2 SL'er til Tilføjelsesprogrammer, som er købt under en anden volumenlicensaftale end dens Kvalificerende Licens</w:t>
      </w:r>
    </w:p>
    <w:p w:rsidR="007E6D37" w:rsidRDefault="00DB045A">
      <w:pPr>
        <w:pStyle w:val="ProductList-BodyIndented"/>
      </w:pPr>
      <w:r>
        <w:t>En SL til et Tilføjelsesprogram til Operations Management Suite kan købes under en anden volumenlicensaftale end dens Kvalificerende Licens. Hvis SA-dækningen for den Kvalificerende Licens udløber før SL'en til Tilføjelsesprogrammet til Operations Management Suite, udløber SL'en til Tilføjelsesprogrammet til Operations Management Suite på næste årsdag for tilmeldingen.</w:t>
      </w:r>
    </w:p>
    <w:p w:rsidR="007E6D37" w:rsidRDefault="007E6D37">
      <w:pPr>
        <w:pStyle w:val="ProductList-BodyIndented"/>
      </w:pPr>
    </w:p>
    <w:p w:rsidR="007E6D37" w:rsidRDefault="00DB045A">
      <w:pPr>
        <w:pStyle w:val="ProductList-SubClauseHeading"/>
        <w:outlineLvl w:val="4"/>
      </w:pPr>
      <w:r>
        <w:t>2.1.3 Software, der indgår i Operations Management Suite E2</w:t>
      </w:r>
    </w:p>
    <w:p w:rsidR="007E6D37" w:rsidRDefault="00DB045A">
      <w:pPr>
        <w:pStyle w:val="ProductList-BodyIndented"/>
      </w:pPr>
      <w:r>
        <w:t>I hver enkelt abonnementsperiode for Operations Management Suite E2 kan Kunden installere og køre én kopi af den tilhørende medfølgende software til styring af en OSE på Kundens eget system eller i Microsoft Azure.</w:t>
      </w:r>
    </w:p>
    <w:tbl>
      <w:tblPr>
        <w:tblStyle w:val="PURTable0"/>
        <w:tblW w:w="0" w:type="dxa"/>
        <w:tblLook w:val="04A0" w:firstRow="1" w:lastRow="0" w:firstColumn="1" w:lastColumn="0" w:noHBand="0" w:noVBand="1"/>
      </w:tblPr>
      <w:tblGrid>
        <w:gridCol w:w="5174"/>
        <w:gridCol w:w="5256"/>
      </w:tblGrid>
      <w:tr w:rsidR="007E6D3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E6D37" w:rsidRDefault="00DB045A">
            <w:pPr>
              <w:pStyle w:val="ProductList-TableBody"/>
            </w:pPr>
            <w:r>
              <w:rPr>
                <w:color w:val="FFFFFF"/>
              </w:rPr>
              <w:t>Abonnement på Operations Management Suite</w:t>
            </w:r>
          </w:p>
        </w:tc>
        <w:tc>
          <w:tcPr>
            <w:tcW w:w="6120" w:type="dxa"/>
            <w:tcBorders>
              <w:left w:val="single" w:sz="4" w:space="0" w:color="6E6E6E"/>
              <w:right w:val="single" w:sz="4" w:space="0" w:color="6E6E6E"/>
            </w:tcBorders>
            <w:shd w:val="clear" w:color="auto" w:fill="0072C6"/>
          </w:tcPr>
          <w:p w:rsidR="007E6D37" w:rsidRDefault="00DB045A">
            <w:pPr>
              <w:pStyle w:val="ProductList-TableBody"/>
            </w:pPr>
            <w:r>
              <w:rPr>
                <w:color w:val="FFFFFF"/>
              </w:rPr>
              <w:t>Medfølgende Software.</w:t>
            </w:r>
          </w:p>
        </w:tc>
      </w:tr>
      <w:tr w:rsidR="007E6D37">
        <w:tc>
          <w:tcPr>
            <w:tcW w:w="6000" w:type="dxa"/>
            <w:tcBorders>
              <w:left w:val="single" w:sz="4" w:space="0" w:color="6E6E6E"/>
              <w:right w:val="single" w:sz="4" w:space="0" w:color="6E6E6E"/>
            </w:tcBorders>
          </w:tcPr>
          <w:p w:rsidR="007E6D37" w:rsidRDefault="00DB045A">
            <w:pPr>
              <w:pStyle w:val="ProductList-TableBody"/>
            </w:pPr>
            <w:r>
              <w:t>Operations Management Suite E1</w:t>
            </w:r>
          </w:p>
          <w:p w:rsidR="007E6D37" w:rsidRDefault="00DB045A">
            <w:pPr>
              <w:pStyle w:val="ProductList-TableBody"/>
            </w:pPr>
            <w:r>
              <w:t>Operations Management Suite E1 fra SA</w:t>
            </w:r>
          </w:p>
        </w:tc>
        <w:tc>
          <w:tcPr>
            <w:tcW w:w="6120" w:type="dxa"/>
            <w:tcBorders>
              <w:left w:val="single" w:sz="4" w:space="0" w:color="6E6E6E"/>
              <w:right w:val="single" w:sz="4" w:space="0" w:color="6E6E6E"/>
            </w:tcBorders>
          </w:tcPr>
          <w:p w:rsidR="007E6D37" w:rsidRDefault="00DB045A">
            <w:pPr>
              <w:pStyle w:val="ProductList-TableBody"/>
            </w:pPr>
            <w:r>
              <w:t>System Center Server Standard</w:t>
            </w:r>
          </w:p>
        </w:tc>
      </w:tr>
      <w:tr w:rsidR="007E6D37">
        <w:tc>
          <w:tcPr>
            <w:tcW w:w="6000" w:type="dxa"/>
            <w:tcBorders>
              <w:left w:val="single" w:sz="4" w:space="0" w:color="6E6E6E"/>
              <w:right w:val="single" w:sz="4" w:space="0" w:color="6E6E6E"/>
            </w:tcBorders>
          </w:tcPr>
          <w:p w:rsidR="007E6D37" w:rsidRDefault="00DB045A">
            <w:pPr>
              <w:pStyle w:val="ProductList-TableBody"/>
            </w:pPr>
            <w:r>
              <w:t>Operations Management Suite E2</w:t>
            </w:r>
          </w:p>
          <w:p w:rsidR="007E6D37" w:rsidRDefault="00DB045A">
            <w:pPr>
              <w:pStyle w:val="ProductList-TableBody"/>
            </w:pPr>
            <w:r>
              <w:t>Operations Management Suite E2 fra SA</w:t>
            </w:r>
          </w:p>
        </w:tc>
        <w:tc>
          <w:tcPr>
            <w:tcW w:w="6120" w:type="dxa"/>
            <w:tcBorders>
              <w:left w:val="single" w:sz="4" w:space="0" w:color="6E6E6E"/>
              <w:right w:val="single" w:sz="4" w:space="0" w:color="6E6E6E"/>
            </w:tcBorders>
          </w:tcPr>
          <w:p w:rsidR="007E6D37" w:rsidRDefault="00DB045A">
            <w:pPr>
              <w:pStyle w:val="ProductList-TableBody"/>
            </w:pPr>
            <w:r>
              <w:t>System Center Server Standard</w:t>
            </w:r>
          </w:p>
        </w:tc>
      </w:tr>
      <w:tr w:rsidR="007E6D37">
        <w:tc>
          <w:tcPr>
            <w:tcW w:w="6000" w:type="dxa"/>
            <w:tcBorders>
              <w:left w:val="single" w:sz="4" w:space="0" w:color="6E6E6E"/>
              <w:right w:val="single" w:sz="4" w:space="0" w:color="6E6E6E"/>
            </w:tcBorders>
          </w:tcPr>
          <w:p w:rsidR="007E6D37" w:rsidRDefault="00DB045A">
            <w:pPr>
              <w:pStyle w:val="ProductList-TableBody"/>
            </w:pPr>
            <w:r>
              <w:t>Operations Management Suite: Indsigt og analyse</w:t>
            </w:r>
          </w:p>
        </w:tc>
        <w:tc>
          <w:tcPr>
            <w:tcW w:w="6120" w:type="dxa"/>
            <w:tcBorders>
              <w:left w:val="single" w:sz="4" w:space="0" w:color="6E6E6E"/>
              <w:right w:val="single" w:sz="4" w:space="0" w:color="6E6E6E"/>
            </w:tcBorders>
          </w:tcPr>
          <w:p w:rsidR="007E6D37" w:rsidRDefault="00DB045A">
            <w:pPr>
              <w:pStyle w:val="ProductList-TableBody"/>
            </w:pPr>
            <w:r>
              <w:t>System Center Operations Manager</w:t>
            </w:r>
          </w:p>
        </w:tc>
      </w:tr>
      <w:tr w:rsidR="007E6D37">
        <w:tc>
          <w:tcPr>
            <w:tcW w:w="6000" w:type="dxa"/>
            <w:tcBorders>
              <w:left w:val="single" w:sz="4" w:space="0" w:color="6E6E6E"/>
              <w:right w:val="single" w:sz="4" w:space="0" w:color="6E6E6E"/>
            </w:tcBorders>
          </w:tcPr>
          <w:p w:rsidR="007E6D37" w:rsidRDefault="00DB045A">
            <w:pPr>
              <w:pStyle w:val="ProductList-TableBody"/>
            </w:pPr>
            <w:r>
              <w:t>Operations Management Suite: Automatisering og styring</w:t>
            </w:r>
          </w:p>
        </w:tc>
        <w:tc>
          <w:tcPr>
            <w:tcW w:w="6120" w:type="dxa"/>
            <w:tcBorders>
              <w:left w:val="single" w:sz="4" w:space="0" w:color="6E6E6E"/>
              <w:right w:val="single" w:sz="4" w:space="0" w:color="6E6E6E"/>
            </w:tcBorders>
          </w:tcPr>
          <w:p w:rsidR="007E6D37" w:rsidRDefault="00DB045A">
            <w:pPr>
              <w:pStyle w:val="ProductList-TableBody"/>
            </w:pPr>
            <w:r>
              <w:t>System Center Configuration Manager</w:t>
            </w:r>
          </w:p>
          <w:p w:rsidR="007E6D37" w:rsidRDefault="00DB045A">
            <w:pPr>
              <w:pStyle w:val="ProductList-TableBody"/>
            </w:pPr>
            <w:r>
              <w:t>System Center Orchestrator</w:t>
            </w:r>
          </w:p>
        </w:tc>
      </w:tr>
      <w:tr w:rsidR="007E6D37">
        <w:tc>
          <w:tcPr>
            <w:tcW w:w="6000" w:type="dxa"/>
            <w:tcBorders>
              <w:left w:val="single" w:sz="4" w:space="0" w:color="6E6E6E"/>
              <w:right w:val="single" w:sz="4" w:space="0" w:color="6E6E6E"/>
            </w:tcBorders>
          </w:tcPr>
          <w:p w:rsidR="007E6D37" w:rsidRDefault="00DB045A">
            <w:pPr>
              <w:pStyle w:val="ProductList-TableBody"/>
            </w:pPr>
            <w:r>
              <w:t>Operations Management Suite: Backup og Disaster Recovery</w:t>
            </w:r>
          </w:p>
        </w:tc>
        <w:tc>
          <w:tcPr>
            <w:tcW w:w="6120" w:type="dxa"/>
            <w:tcBorders>
              <w:left w:val="single" w:sz="4" w:space="0" w:color="6E6E6E"/>
              <w:right w:val="single" w:sz="4" w:space="0" w:color="6E6E6E"/>
            </w:tcBorders>
          </w:tcPr>
          <w:p w:rsidR="007E6D37" w:rsidRDefault="00DB045A">
            <w:pPr>
              <w:pStyle w:val="ProductList-TableBody"/>
            </w:pPr>
            <w:r>
              <w:t>System Center Data Protection Manager</w:t>
            </w:r>
          </w:p>
          <w:p w:rsidR="007E6D37" w:rsidRDefault="00DB045A">
            <w:pPr>
              <w:pStyle w:val="ProductList-TableBody"/>
            </w:pPr>
            <w:r>
              <w:t>System Center Virtual Machine Manager</w:t>
            </w:r>
          </w:p>
        </w:tc>
      </w:tr>
    </w:tbl>
    <w:p w:rsidR="007E6D37" w:rsidRDefault="007E6D37">
      <w:pPr>
        <w:pStyle w:val="ProductList-ClauseHeading"/>
        <w:outlineLvl w:val="3"/>
      </w:pPr>
    </w:p>
    <w:p w:rsidR="007E6D37" w:rsidRDefault="00DB045A">
      <w:pPr>
        <w:pStyle w:val="ProductList-SubClauseHeading"/>
        <w:outlineLvl w:val="4"/>
      </w:pPr>
      <w:r>
        <w:t>2.1.4 Berettigelse til køb fra SA</w:t>
      </w:r>
    </w:p>
    <w:p w:rsidR="007E6D37" w:rsidRDefault="00DB045A">
      <w:pPr>
        <w:pStyle w:val="ProductList-BodyIndented"/>
      </w:pPr>
      <w:r>
        <w:t>Fra SA-abonnementslicenser kan købes i stedet for SA for fuldt betalte, tidsubegrænsede licenser med aktiv SA til Kvalificerende produkter i tabellen herunder. For hvert Kvalificerende Produkt kan Kunden købe en kombination af Fra SA-SL'er, under forudsætning af at det samlede antal ikke overstiger det angivne Berettigede antal.</w:t>
      </w:r>
    </w:p>
    <w:tbl>
      <w:tblPr>
        <w:tblStyle w:val="PURTable0"/>
        <w:tblW w:w="0" w:type="dxa"/>
        <w:tblLook w:val="04A0" w:firstRow="1" w:lastRow="0" w:firstColumn="1" w:lastColumn="0" w:noHBand="0" w:noVBand="1"/>
      </w:tblPr>
      <w:tblGrid>
        <w:gridCol w:w="4364"/>
        <w:gridCol w:w="4040"/>
        <w:gridCol w:w="2026"/>
      </w:tblGrid>
      <w:tr w:rsidR="007E6D37">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7E6D37" w:rsidRDefault="00DB045A">
            <w:pPr>
              <w:pStyle w:val="ProductList-TableBody"/>
            </w:pPr>
            <w:r>
              <w:rPr>
                <w:color w:val="FFFFFF"/>
              </w:rPr>
              <w:t>Kvalificerende Produkt</w:t>
            </w:r>
          </w:p>
        </w:tc>
        <w:tc>
          <w:tcPr>
            <w:tcW w:w="4660" w:type="dxa"/>
            <w:tcBorders>
              <w:left w:val="single" w:sz="4" w:space="0" w:color="6E6E6E"/>
              <w:right w:val="single" w:sz="4" w:space="0" w:color="6E6E6E"/>
            </w:tcBorders>
            <w:shd w:val="clear" w:color="auto" w:fill="0072C6"/>
          </w:tcPr>
          <w:p w:rsidR="007E6D37" w:rsidRDefault="00DB045A">
            <w:pPr>
              <w:pStyle w:val="ProductList-TableBody"/>
            </w:pPr>
            <w:r>
              <w:rPr>
                <w:color w:val="FFFFFF"/>
              </w:rPr>
              <w:t>Tilhørende Fra SA-abonnementslicens</w:t>
            </w:r>
          </w:p>
        </w:tc>
        <w:tc>
          <w:tcPr>
            <w:tcW w:w="2320" w:type="dxa"/>
            <w:tcBorders>
              <w:left w:val="single" w:sz="4" w:space="0" w:color="6E6E6E"/>
              <w:right w:val="single" w:sz="4" w:space="0" w:color="6E6E6E"/>
            </w:tcBorders>
            <w:shd w:val="clear" w:color="auto" w:fill="0072C6"/>
          </w:tcPr>
          <w:p w:rsidR="007E6D37" w:rsidRDefault="00DB045A">
            <w:pPr>
              <w:pStyle w:val="ProductList-TableBody"/>
            </w:pPr>
            <w:r>
              <w:rPr>
                <w:color w:val="FFFFFF"/>
              </w:rPr>
              <w:t>Berettiget antal</w:t>
            </w:r>
          </w:p>
        </w:tc>
      </w:tr>
      <w:tr w:rsidR="007E6D37">
        <w:tc>
          <w:tcPr>
            <w:tcW w:w="5140" w:type="dxa"/>
            <w:tcBorders>
              <w:left w:val="single" w:sz="4" w:space="0" w:color="6E6E6E"/>
              <w:right w:val="single" w:sz="4" w:space="0" w:color="6E6E6E"/>
            </w:tcBorders>
          </w:tcPr>
          <w:p w:rsidR="007E6D37" w:rsidRDefault="00DB045A">
            <w:pPr>
              <w:pStyle w:val="ProductList-TableBody"/>
            </w:pPr>
            <w:r>
              <w:t xml:space="preserve">Core Infrastructure Server Suite Standard (2-paks kernelicens) </w:t>
            </w:r>
          </w:p>
          <w:p w:rsidR="007E6D37" w:rsidRDefault="00DB045A">
            <w:pPr>
              <w:pStyle w:val="ProductList-TableBody"/>
            </w:pPr>
            <w:r>
              <w:t xml:space="preserve">System Center Standard (2-paks kernelicens) </w:t>
            </w:r>
          </w:p>
        </w:tc>
        <w:tc>
          <w:tcPr>
            <w:tcW w:w="4660" w:type="dxa"/>
            <w:tcBorders>
              <w:left w:val="single" w:sz="4" w:space="0" w:color="6E6E6E"/>
              <w:right w:val="single" w:sz="4" w:space="0" w:color="6E6E6E"/>
            </w:tcBorders>
          </w:tcPr>
          <w:p w:rsidR="007E6D37" w:rsidRDefault="00DB045A">
            <w:pPr>
              <w:pStyle w:val="ProductList-TableBody"/>
            </w:pPr>
            <w:r>
              <w:t>Operations Management Suite E1 fra SA</w:t>
            </w:r>
          </w:p>
          <w:p w:rsidR="007E6D37" w:rsidRDefault="00DB045A">
            <w:pPr>
              <w:pStyle w:val="ProductList-TableBody"/>
            </w:pPr>
            <w:r>
              <w:t>Operations Management Suite E2 fra SA</w:t>
            </w:r>
          </w:p>
        </w:tc>
        <w:tc>
          <w:tcPr>
            <w:tcW w:w="2320" w:type="dxa"/>
            <w:tcBorders>
              <w:left w:val="single" w:sz="4" w:space="0" w:color="6E6E6E"/>
              <w:right w:val="single" w:sz="4" w:space="0" w:color="6E6E6E"/>
            </w:tcBorders>
          </w:tcPr>
          <w:p w:rsidR="007E6D37" w:rsidRDefault="00DB045A">
            <w:pPr>
              <w:pStyle w:val="ProductList-TableBody"/>
            </w:pPr>
            <w:r>
              <w:t>1/4</w:t>
            </w:r>
            <w:r>
              <w:rPr>
                <w:i/>
                <w:vertAlign w:val="superscript"/>
              </w:rPr>
              <w:t>1</w:t>
            </w:r>
          </w:p>
        </w:tc>
      </w:tr>
      <w:tr w:rsidR="007E6D37">
        <w:tc>
          <w:tcPr>
            <w:tcW w:w="5140" w:type="dxa"/>
            <w:tcBorders>
              <w:left w:val="single" w:sz="4" w:space="0" w:color="6E6E6E"/>
              <w:right w:val="single" w:sz="4" w:space="0" w:color="6E6E6E"/>
            </w:tcBorders>
          </w:tcPr>
          <w:p w:rsidR="007E6D37" w:rsidRDefault="00DB045A">
            <w:pPr>
              <w:pStyle w:val="ProductList-TableBody"/>
            </w:pPr>
            <w:r>
              <w:t xml:space="preserve">Core Infrastructure Server Suite Datacenter (2-paks kernelicens) </w:t>
            </w:r>
          </w:p>
          <w:p w:rsidR="007E6D37" w:rsidRDefault="00DB045A">
            <w:pPr>
              <w:pStyle w:val="ProductList-TableBody"/>
            </w:pPr>
            <w:r>
              <w:t>System Center Datacenter (2-paks kernelicens)</w:t>
            </w:r>
          </w:p>
        </w:tc>
        <w:tc>
          <w:tcPr>
            <w:tcW w:w="4660" w:type="dxa"/>
            <w:tcBorders>
              <w:left w:val="single" w:sz="4" w:space="0" w:color="6E6E6E"/>
              <w:right w:val="single" w:sz="4" w:space="0" w:color="6E6E6E"/>
            </w:tcBorders>
          </w:tcPr>
          <w:p w:rsidR="007E6D37" w:rsidRDefault="00DB045A">
            <w:pPr>
              <w:pStyle w:val="ProductList-TableBody"/>
            </w:pPr>
            <w:r>
              <w:t>Operations Management Suite E1 fra SA</w:t>
            </w:r>
          </w:p>
          <w:p w:rsidR="007E6D37" w:rsidRDefault="00DB045A">
            <w:pPr>
              <w:pStyle w:val="ProductList-TableBody"/>
            </w:pPr>
            <w:r>
              <w:t>Operations Management Suite E2 fra SA</w:t>
            </w:r>
          </w:p>
          <w:p w:rsidR="007E6D37" w:rsidRDefault="007E6D37">
            <w:pPr>
              <w:pStyle w:val="ProductList-TableBody"/>
            </w:pPr>
          </w:p>
        </w:tc>
        <w:tc>
          <w:tcPr>
            <w:tcW w:w="2320" w:type="dxa"/>
            <w:tcBorders>
              <w:left w:val="single" w:sz="4" w:space="0" w:color="6E6E6E"/>
              <w:right w:val="single" w:sz="4" w:space="0" w:color="6E6E6E"/>
            </w:tcBorders>
          </w:tcPr>
          <w:p w:rsidR="007E6D37" w:rsidRDefault="00DB045A">
            <w:pPr>
              <w:pStyle w:val="ProductList-TableBody"/>
            </w:pPr>
            <w:r>
              <w:t>1</w:t>
            </w:r>
          </w:p>
        </w:tc>
      </w:tr>
      <w:tr w:rsidR="007E6D37">
        <w:tc>
          <w:tcPr>
            <w:tcW w:w="5140" w:type="dxa"/>
            <w:tcBorders>
              <w:left w:val="single" w:sz="4" w:space="0" w:color="6E6E6E"/>
              <w:right w:val="single" w:sz="4" w:space="0" w:color="6E6E6E"/>
            </w:tcBorders>
          </w:tcPr>
          <w:p w:rsidR="007E6D37" w:rsidRDefault="00DB045A">
            <w:pPr>
              <w:pStyle w:val="ProductList-TableBody"/>
            </w:pPr>
            <w:r>
              <w:t>Core Infrastructure Server Suite Standard (2-processor)</w:t>
            </w:r>
          </w:p>
          <w:p w:rsidR="007E6D37" w:rsidRDefault="00DB045A">
            <w:pPr>
              <w:pStyle w:val="ProductList-TableBody"/>
            </w:pPr>
            <w:r>
              <w:t>System Center Standard (2-processor)</w:t>
            </w:r>
          </w:p>
        </w:tc>
        <w:tc>
          <w:tcPr>
            <w:tcW w:w="4660" w:type="dxa"/>
            <w:tcBorders>
              <w:left w:val="single" w:sz="4" w:space="0" w:color="6E6E6E"/>
              <w:right w:val="single" w:sz="4" w:space="0" w:color="6E6E6E"/>
            </w:tcBorders>
          </w:tcPr>
          <w:p w:rsidR="007E6D37" w:rsidRDefault="00DB045A">
            <w:pPr>
              <w:pStyle w:val="ProductList-TableBody"/>
            </w:pPr>
            <w:r>
              <w:t>Operations Management Suite E1 fra SA</w:t>
            </w:r>
          </w:p>
          <w:p w:rsidR="007E6D37" w:rsidRDefault="00DB045A">
            <w:pPr>
              <w:pStyle w:val="ProductList-TableBody"/>
            </w:pPr>
            <w:r>
              <w:t>Operations Management Suite E2 fra SA</w:t>
            </w:r>
          </w:p>
        </w:tc>
        <w:tc>
          <w:tcPr>
            <w:tcW w:w="2320" w:type="dxa"/>
            <w:tcBorders>
              <w:left w:val="single" w:sz="4" w:space="0" w:color="6E6E6E"/>
              <w:right w:val="single" w:sz="4" w:space="0" w:color="6E6E6E"/>
            </w:tcBorders>
          </w:tcPr>
          <w:p w:rsidR="007E6D37" w:rsidRDefault="00DB045A">
            <w:pPr>
              <w:pStyle w:val="ProductList-TableBody"/>
            </w:pPr>
            <w:r>
              <w:t>2</w:t>
            </w:r>
          </w:p>
        </w:tc>
      </w:tr>
      <w:tr w:rsidR="007E6D37">
        <w:tc>
          <w:tcPr>
            <w:tcW w:w="5140" w:type="dxa"/>
            <w:tcBorders>
              <w:left w:val="single" w:sz="4" w:space="0" w:color="6E6E6E"/>
              <w:right w:val="single" w:sz="4" w:space="0" w:color="6E6E6E"/>
            </w:tcBorders>
          </w:tcPr>
          <w:p w:rsidR="007E6D37" w:rsidRDefault="00DB045A">
            <w:pPr>
              <w:pStyle w:val="ProductList-TableBody"/>
            </w:pPr>
            <w:r>
              <w:t>Core Infrastructure Server Suite Datacenter (2-processor)</w:t>
            </w:r>
          </w:p>
          <w:p w:rsidR="007E6D37" w:rsidRDefault="00DB045A">
            <w:pPr>
              <w:pStyle w:val="ProductList-TableBody"/>
            </w:pPr>
            <w:r>
              <w:t>System Center Datacenter (2-processor)</w:t>
            </w:r>
          </w:p>
        </w:tc>
        <w:tc>
          <w:tcPr>
            <w:tcW w:w="4660" w:type="dxa"/>
            <w:tcBorders>
              <w:left w:val="single" w:sz="4" w:space="0" w:color="6E6E6E"/>
              <w:right w:val="single" w:sz="4" w:space="0" w:color="6E6E6E"/>
            </w:tcBorders>
          </w:tcPr>
          <w:p w:rsidR="007E6D37" w:rsidRDefault="00DB045A">
            <w:pPr>
              <w:pStyle w:val="ProductList-TableBody"/>
            </w:pPr>
            <w:r>
              <w:t>Operations Management Suite E1 fra SA</w:t>
            </w:r>
          </w:p>
          <w:p w:rsidR="007E6D37" w:rsidRDefault="00DB045A">
            <w:pPr>
              <w:pStyle w:val="ProductList-TableBody"/>
            </w:pPr>
            <w:r>
              <w:t>Operations Management Suite E2 fra SA</w:t>
            </w:r>
          </w:p>
        </w:tc>
        <w:tc>
          <w:tcPr>
            <w:tcW w:w="2320" w:type="dxa"/>
            <w:tcBorders>
              <w:left w:val="single" w:sz="4" w:space="0" w:color="6E6E6E"/>
              <w:right w:val="single" w:sz="4" w:space="0" w:color="6E6E6E"/>
            </w:tcBorders>
          </w:tcPr>
          <w:p w:rsidR="007E6D37" w:rsidRDefault="00DB045A">
            <w:pPr>
              <w:pStyle w:val="ProductList-TableBody"/>
            </w:pPr>
            <w:r>
              <w:t>8</w:t>
            </w:r>
          </w:p>
        </w:tc>
      </w:tr>
    </w:tbl>
    <w:p w:rsidR="007E6D37" w:rsidRDefault="00DB045A">
      <w:pPr>
        <w:pStyle w:val="ProductList-BodyIndented"/>
      </w:pPr>
      <w:r>
        <w:rPr>
          <w:i/>
          <w:vertAlign w:val="superscript"/>
        </w:rPr>
        <w:t>1</w:t>
      </w:r>
      <w:r>
        <w:rPr>
          <w:i/>
        </w:rPr>
        <w:t>Kræver minimum fire Kvalificerende Licenser</w:t>
      </w:r>
    </w:p>
    <w:p w:rsidR="007E6D37" w:rsidRDefault="007E6D37">
      <w:pPr>
        <w:pStyle w:val="ProductList-BodyIndented"/>
      </w:pPr>
    </w:p>
    <w:p w:rsidR="007E6D37" w:rsidRDefault="00DB045A">
      <w:pPr>
        <w:pStyle w:val="ProductList-ClauseHeading"/>
        <w:outlineLvl w:val="3"/>
      </w:pPr>
      <w:r>
        <w:t>2.2 Tilbud om pengemæssig forpligtelse for StorSimple</w:t>
      </w:r>
    </w:p>
    <w:p w:rsidR="007E6D37" w:rsidRDefault="00DB045A">
      <w:pPr>
        <w:pStyle w:val="ProductList-Body"/>
      </w:pPr>
      <w:r>
        <w:t xml:space="preserve">For hver købt Pengemæssig forpligtelse for StorSimple modtager Kunden en Lagersystemenhed. Geografisk tilgængelig og vilkår og betingelser for Lagersystemet, herunder garanti, afsendelse og håndtering samt toldsatser, fremgår af </w:t>
      </w:r>
      <w:hyperlink r:id="rId87">
        <w:r>
          <w:rPr>
            <w:color w:val="00467F"/>
            <w:u w:val="single"/>
          </w:rPr>
          <w:t>Appendiks F – Vilkår for Lagersystem</w:t>
        </w:r>
      </w:hyperlink>
      <w:r>
        <w:t>.</w:t>
      </w:r>
    </w:p>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1HeadingNoBorder"/>
        <w:outlineLvl w:val="1"/>
      </w:pPr>
      <w:bookmarkStart w:id="220" w:name="_Sec657"/>
      <w:r>
        <w:t>Enterprise Mobility + Security (plan)</w:t>
      </w:r>
      <w:bookmarkEnd w:id="220"/>
      <w:r>
        <w:fldChar w:fldCharType="begin"/>
      </w:r>
      <w:r>
        <w:instrText xml:space="preserve"> TC "</w:instrText>
      </w:r>
      <w:bookmarkStart w:id="221" w:name="_Toc462773217"/>
      <w:r>
        <w:instrText>Enterprise Mobility + Security (plan)</w:instrText>
      </w:r>
      <w:bookmarkEnd w:id="221"/>
      <w:r>
        <w:instrText>" \l 2</w:instrText>
      </w:r>
      <w:r>
        <w:fldChar w:fldCharType="end"/>
      </w:r>
    </w:p>
    <w:p w:rsidR="007E6D37" w:rsidRDefault="00DB045A">
      <w:pPr>
        <w:pStyle w:val="ProductList-Offering1SubSection"/>
        <w:outlineLvl w:val="2"/>
      </w:pPr>
      <w:bookmarkStart w:id="222" w:name="_Sec709"/>
      <w:r>
        <w:t>1. Programtilgængelighed</w:t>
      </w:r>
      <w:bookmarkEnd w:id="222"/>
    </w:p>
    <w:tbl>
      <w:tblPr>
        <w:tblStyle w:val="PURTable"/>
        <w:tblW w:w="0" w:type="dxa"/>
        <w:tblLook w:val="04A0" w:firstRow="1" w:lastRow="0" w:firstColumn="1" w:lastColumn="0" w:noHBand="0" w:noVBand="1"/>
      </w:tblPr>
      <w:tblGrid>
        <w:gridCol w:w="4398"/>
        <w:gridCol w:w="796"/>
        <w:gridCol w:w="781"/>
        <w:gridCol w:w="787"/>
        <w:gridCol w:w="802"/>
        <w:gridCol w:w="824"/>
        <w:gridCol w:w="817"/>
        <w:gridCol w:w="792"/>
        <w:gridCol w:w="787"/>
      </w:tblGrid>
      <w:tr w:rsidR="007E6D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50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Enterprise Mobility + Security E5</w:t>
            </w:r>
            <w:r>
              <w:fldChar w:fldCharType="begin"/>
            </w:r>
            <w:r>
              <w:instrText xml:space="preserve"> XE "Enterprise Mobility + Security E5" </w:instrText>
            </w:r>
            <w:r>
              <w:fldChar w:fldCharType="end"/>
            </w:r>
            <w:r>
              <w:t xml:space="preserve"> (bruger-SL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bl>
    <w:p w:rsidR="007E6D37" w:rsidRDefault="00DB045A">
      <w:pPr>
        <w:pStyle w:val="ProductList-Offering1SubSection"/>
        <w:outlineLvl w:val="2"/>
      </w:pPr>
      <w:bookmarkStart w:id="223" w:name="_Sec764"/>
      <w:r>
        <w:t>2. Produktbetingelser</w:t>
      </w:r>
      <w:bookmarkEnd w:id="223"/>
    </w:p>
    <w:tbl>
      <w:tblPr>
        <w:tblStyle w:val="PURTable"/>
        <w:tblW w:w="0" w:type="dxa"/>
        <w:tblLook w:val="04A0" w:firstRow="1" w:lastRow="0" w:firstColumn="1" w:lastColumn="0" w:noHBand="0" w:noVBand="1"/>
      </w:tblPr>
      <w:tblGrid>
        <w:gridCol w:w="3664"/>
        <w:gridCol w:w="3575"/>
        <w:gridCol w:w="3551"/>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"Kampagner: Angiver, at tidsbegrænsede tilbud gælder for Produktet som beskrevet i Bilag E – Kampagner." </w:instrText>
            </w:r>
            <w:r>
              <w:fldChar w:fldCharType="separate"/>
            </w:r>
            <w:r>
              <w:rPr>
                <w:color w:val="0563C1"/>
              </w:rPr>
              <w:t>Kampagner</w:t>
            </w:r>
            <w:r>
              <w:fldChar w:fldCharType="end"/>
            </w:r>
            <w:r>
              <w:t xml:space="preserve">: </w:t>
            </w:r>
            <w:hyperlink w:anchor="_Sec572">
              <w:r>
                <w:rPr>
                  <w:color w:val="00467F"/>
                  <w:u w:val="single"/>
                </w:rPr>
                <w:t>Appendiks E</w:t>
              </w:r>
            </w:hyperlink>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 (kun Intune)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3"/>
      </w:pPr>
      <w:r>
        <w:t>2.1 Købsberettigelse til Tillægs-Bruger-SL</w:t>
      </w:r>
    </w:p>
    <w:p w:rsidR="007E6D37" w:rsidRDefault="00DB045A">
      <w:pPr>
        <w:pStyle w:val="ProductList-Body"/>
      </w:pPr>
      <w:r>
        <w:t>Kunder skal have en aktiv Enterprise Tilmeldingsaftale med aktiv SA for den (de) tilhørende Kvalificerende Licens(er). Den (de) Kvalificerende Licens(er) kan være brugerbaserede eller enhedsbaserede. Kunder med en version af MBSA, der er før 2010-versionen, skal underskrive de Supplerende Vilkår og Betingelser for Online-services.</w:t>
      </w:r>
    </w:p>
    <w:p w:rsidR="007E6D37" w:rsidRDefault="007E6D37">
      <w:pPr>
        <w:pStyle w:val="ProductList-Body"/>
      </w:pPr>
    </w:p>
    <w:p w:rsidR="007E6D37" w:rsidRDefault="00DB045A">
      <w:pPr>
        <w:pStyle w:val="ProductList-ClauseHeading"/>
        <w:outlineLvl w:val="3"/>
      </w:pPr>
      <w:r>
        <w:t>2.2 Kvalificerende Licenser for Tillægs-Bruger-SL</w:t>
      </w:r>
    </w:p>
    <w:tbl>
      <w:tblPr>
        <w:tblStyle w:val="PURTable"/>
        <w:tblW w:w="0" w:type="dxa"/>
        <w:tblLook w:val="04A0" w:firstRow="1" w:lastRow="0" w:firstColumn="1" w:lastColumn="0" w:noHBand="0" w:noVBand="1"/>
      </w:tblPr>
      <w:tblGrid>
        <w:gridCol w:w="5412"/>
        <w:gridCol w:w="5378"/>
      </w:tblGrid>
      <w:tr w:rsidR="007E6D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Tillægs-Bruger-SL</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7E6D37" w:rsidRDefault="007E6D37">
            <w:pPr>
              <w:pStyle w:val="ProductList-TableBody"/>
            </w:pP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7E6D37" w:rsidRDefault="007E6D37">
            <w:pPr>
              <w:pStyle w:val="ProductList-TableBody"/>
            </w:pP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E6D37" w:rsidRDefault="007E6D37">
            <w:pPr>
              <w:pStyle w:val="ProductList-TableBody"/>
            </w:pP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E6D37" w:rsidRDefault="00DB045A">
            <w:pPr>
              <w:pStyle w:val="ProductList-TableBody"/>
            </w:pPr>
            <w:r>
              <w:t>Enterprise Mobility + Security</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Enterprise CAL Suite Bridge til Office 365</w:t>
            </w:r>
            <w:r>
              <w:fldChar w:fldCharType="begin"/>
            </w:r>
            <w:r>
              <w:instrText xml:space="preserve"> XE "Enterprise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E6D37" w:rsidRDefault="007E6D37">
            <w:pPr>
              <w:pStyle w:val="ProductList-TableBody"/>
            </w:pP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3"/>
      </w:pPr>
      <w:r>
        <w:t>2.3 Købsbegrænsninger for Tillægs-Bruger-SL</w:t>
      </w:r>
    </w:p>
    <w:p w:rsidR="007E6D37" w:rsidRDefault="00DB045A">
      <w:pPr>
        <w:pStyle w:val="ProductList-Body"/>
      </w:pPr>
      <w:r>
        <w:t>Der kan kun købes en Tillægs-Bruger-SL for hver Kvalificerende Licens (eller sæt af Kvalificerende Licenser).</w:t>
      </w:r>
    </w:p>
    <w:p w:rsidR="007E6D37" w:rsidRDefault="007E6D37">
      <w:pPr>
        <w:pStyle w:val="ProductList-Body"/>
      </w:pPr>
    </w:p>
    <w:p w:rsidR="007E6D37" w:rsidRDefault="00DB045A">
      <w:pPr>
        <w:pStyle w:val="ProductList-Body"/>
      </w:pPr>
      <w:r>
        <w:t>Kunder må erhverve Tillægs-Bruger-SL’er til brugere eller brugere af enheder, der er føjet til antallet af brugere eller enheder under en Enterprise Tilmeldingsaftale, mellem true-up-datoer (dvs. før de kvalificerende licenser blev erhvervet), hvor de er underlagt den samme begrænsning med én Tillægs-Bruger-SL pr. Kvalificerende Licens (eller sæt af Kvalificerende Licenser).</w:t>
      </w:r>
    </w:p>
    <w:p w:rsidR="007E6D37" w:rsidRDefault="007E6D37">
      <w:pPr>
        <w:pStyle w:val="ProductList-Body"/>
      </w:pPr>
    </w:p>
    <w:p w:rsidR="007E6D37" w:rsidRDefault="00DB045A">
      <w:pPr>
        <w:pStyle w:val="ProductList-Body"/>
      </w:pPr>
      <w:r>
        <w:t>Kunder med Campus- og School Aftale kan købe den tilsvarende brugerabonnementlicens til Enterprise Enterprise Mobility + Security-SL'er til deres brugere i op til det samme antal som antallet af berettigede pc'er, så længe antallet er dækket af deres Kvalificerende Licenser.</w:t>
      </w:r>
    </w:p>
    <w:p w:rsidR="007E6D37" w:rsidRDefault="007E6D37">
      <w:pPr>
        <w:pStyle w:val="ProductList-Body"/>
      </w:pPr>
    </w:p>
    <w:p w:rsidR="007E6D37" w:rsidRDefault="00DB045A">
      <w:pPr>
        <w:pStyle w:val="ProductList-ClauseHeading"/>
        <w:outlineLvl w:val="3"/>
      </w:pPr>
      <w:r>
        <w:t>4.7 Berettigelse til at købe Fra SA-bruger-SL'er til Enterprise Mobility + Security</w:t>
      </w:r>
    </w:p>
    <w:p w:rsidR="007E6D37" w:rsidRDefault="00DB045A">
      <w:pPr>
        <w:pStyle w:val="ProductList-Body"/>
      </w:pPr>
      <w:r>
        <w:t xml:space="preserve">Fra SA-Bruger-SL'er kan købes i stedet for SA for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(“Kvalificerende Licenser”) for Produkterne i tabellen nedenfor. Fra SA-Bruger-SL'er kan også købes i stedet for Abonnementslicenser til Produkterne nedenfor, hvis Abonnementslicensen er blevet købt mindst tre år før Fra SA-Bruger-SL'en. Som anført i tabellen kræver Fra SA-Bruger-SL'er CAL Suite Bridges.</w:t>
      </w:r>
    </w:p>
    <w:tbl>
      <w:tblPr>
        <w:tblStyle w:val="PURTable"/>
        <w:tblW w:w="0" w:type="dxa"/>
        <w:tblLook w:val="04A0" w:firstRow="1" w:lastRow="0" w:firstColumn="1" w:lastColumn="0" w:noHBand="0" w:noVBand="1"/>
      </w:tblPr>
      <w:tblGrid>
        <w:gridCol w:w="3616"/>
        <w:gridCol w:w="3592"/>
        <w:gridCol w:w="3582"/>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Kvalificerende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Påkrævet CAL Suite Bridge</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Enterprise Mobility + Security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Core CAL Bridge til Enterprise Mobility + Security</w:t>
            </w:r>
            <w:r>
              <w:rPr>
                <w:vertAlign w:val="superscript"/>
              </w:rPr>
              <w:t>2,3</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Enterprise Mobility + Security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Enterprise CAL Bridge til Enterprise Mobility + Security</w:t>
            </w:r>
            <w:r>
              <w:rPr>
                <w:vertAlign w:val="superscript"/>
              </w:rPr>
              <w:t>2,4</w:t>
            </w:r>
          </w:p>
        </w:tc>
      </w:tr>
    </w:tbl>
    <w:p w:rsidR="007E6D37" w:rsidRDefault="00DB045A">
      <w:pPr>
        <w:pStyle w:val="ProductList-Body"/>
      </w:pPr>
      <w:r>
        <w:rPr>
          <w:i/>
          <w:vertAlign w:val="superscript"/>
        </w:rPr>
        <w:t>1</w:t>
      </w:r>
      <w:r>
        <w:rPr>
          <w:i/>
        </w:rPr>
        <w:t>Kan kun købes på årsdagen for tilmeldingen eller ved start af en ny tilmeldingsperiode.</w:t>
      </w:r>
    </w:p>
    <w:p w:rsidR="007E6D37" w:rsidRDefault="00DB045A">
      <w:pPr>
        <w:pStyle w:val="ProductList-Body"/>
      </w:pPr>
      <w:r>
        <w:rPr>
          <w:i/>
          <w:vertAlign w:val="superscript"/>
        </w:rPr>
        <w:t>2</w:t>
      </w:r>
      <w:r>
        <w:rPr>
          <w:i/>
        </w:rPr>
        <w:t>Kun påkrævet ved Køb på årsdagen for tilmeldingen.</w:t>
      </w:r>
    </w:p>
    <w:p w:rsidR="007E6D37" w:rsidRDefault="00DB045A">
      <w:pPr>
        <w:pStyle w:val="ProductList-Body"/>
      </w:pPr>
      <w:r>
        <w:rPr>
          <w:i/>
          <w:vertAlign w:val="superscript"/>
        </w:rPr>
        <w:t>3</w:t>
      </w:r>
      <w:r>
        <w:rPr>
          <w:i/>
        </w:rPr>
        <w:t xml:space="preserve">Køb ikke påkrævet for brugere, der også har licens til Office 365 (Enterprise og Offentlig E1, E3, E5) </w:t>
      </w:r>
    </w:p>
    <w:p w:rsidR="007E6D37" w:rsidRDefault="00DB045A">
      <w:pPr>
        <w:pStyle w:val="ProductList-Body"/>
      </w:pPr>
      <w:r>
        <w:rPr>
          <w:i/>
          <w:vertAlign w:val="superscript"/>
        </w:rPr>
        <w:t>4</w:t>
      </w:r>
      <w:r>
        <w:rPr>
          <w:i/>
        </w:rPr>
        <w:t>Køb ikke påkrævet for brugere, der også har licens til Office 365 (Enterprise og Government E3, E5)</w:t>
      </w:r>
    </w:p>
    <w:p w:rsidR="007E6D37" w:rsidRDefault="007E6D37">
      <w:pPr>
        <w:pStyle w:val="ProductList-Body"/>
      </w:pPr>
    </w:p>
    <w:p w:rsidR="007E6D37" w:rsidRDefault="00DB045A">
      <w:pPr>
        <w:pStyle w:val="ProductList-ClauseHeading"/>
        <w:outlineLvl w:val="3"/>
      </w:pPr>
      <w:r>
        <w:t>2.5 Køb af Fra SA-Bruger-SL'er</w:t>
      </w:r>
    </w:p>
    <w:p w:rsidR="007E6D37" w:rsidRDefault="00DB045A">
      <w:pPr>
        <w:pStyle w:val="ProductList-Body"/>
      </w:pPr>
      <w:r>
        <w:t>Der må kun købes én Fra SA-Bruger-SL pr. enhed med Kvalificerende Licens i afsnit 2.4. Som en enkeltstående undtagelse for enheder, der er blevet tildelt en Kvalificerende Licens, og som bruges af mere end én bruger, må Kunden købe en Fra SA-Bruger-SL til hver af disse brugere, dog kun hvis Kunden køber en Fra SA-Bruger-SL til alle brugere af alle Kvalificerede Enheder.</w:t>
      </w:r>
    </w:p>
    <w:p w:rsidR="007E6D37" w:rsidRDefault="007E6D37">
      <w:pPr>
        <w:pStyle w:val="ProductList-Body"/>
      </w:pPr>
    </w:p>
    <w:p w:rsidR="007E6D37" w:rsidRDefault="00DB045A">
      <w:pPr>
        <w:pStyle w:val="ProductList-ClauseHeading"/>
        <w:outlineLvl w:val="3"/>
      </w:pPr>
      <w:r>
        <w:t>2.6 SA-fordele for Fra SA-bruger-SL'er til Enterprise Mobility + Security</w:t>
      </w:r>
    </w:p>
    <w:p w:rsidR="007E6D37" w:rsidRDefault="00DB045A">
      <w:pPr>
        <w:pStyle w:val="ProductList-Body"/>
      </w:pPr>
      <w:r>
        <w:t>Fra SA-bruger-SLL'er til Enterprise Mobility + Security kvalificerer Kunden til SA-fordele baseret på de Kvalificerende Licenser i afsnit 2.4.</w:t>
      </w:r>
    </w:p>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1HeadingNoBorder"/>
        <w:outlineLvl w:val="1"/>
      </w:pPr>
      <w:bookmarkStart w:id="224" w:name="_Sec629"/>
      <w:r>
        <w:t>Secure Productive Enterprise</w:t>
      </w:r>
      <w:bookmarkEnd w:id="224"/>
      <w:r>
        <w:fldChar w:fldCharType="begin"/>
      </w:r>
      <w:r>
        <w:instrText xml:space="preserve"> TC " </w:instrText>
      </w:r>
      <w:bookmarkStart w:id="225" w:name="_Toc462773218"/>
      <w:r>
        <w:instrText>Secure Productive Enterprise</w:instrText>
      </w:r>
      <w:bookmarkEnd w:id="225"/>
      <w:r>
        <w:instrText>" \l 2</w:instrText>
      </w:r>
      <w:r>
        <w:fldChar w:fldCharType="end"/>
      </w:r>
    </w:p>
    <w:p w:rsidR="007E6D37" w:rsidRDefault="00DB045A">
      <w:pPr>
        <w:pStyle w:val="ProductList-Offering1SubSection"/>
        <w:outlineLvl w:val="2"/>
      </w:pPr>
      <w:bookmarkStart w:id="226" w:name="_Sec713"/>
      <w:r>
        <w:t>1. Programtilgængelighed</w:t>
      </w:r>
      <w:bookmarkEnd w:id="226"/>
    </w:p>
    <w:tbl>
      <w:tblPr>
        <w:tblStyle w:val="PURTable"/>
        <w:tblW w:w="0" w:type="dxa"/>
        <w:tblLook w:val="04A0" w:firstRow="1" w:lastRow="0" w:firstColumn="1" w:lastColumn="0" w:noHBand="0" w:noVBand="1"/>
      </w:tblPr>
      <w:tblGrid>
        <w:gridCol w:w="4454"/>
        <w:gridCol w:w="801"/>
        <w:gridCol w:w="788"/>
        <w:gridCol w:w="794"/>
        <w:gridCol w:w="705"/>
        <w:gridCol w:w="828"/>
        <w:gridCol w:w="821"/>
        <w:gridCol w:w="799"/>
        <w:gridCol w:w="794"/>
      </w:tblGrid>
      <w:tr w:rsidR="007E6D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50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pPr>
            <w:r>
              <w:t>Secure Productive Enterprise E3</w:t>
            </w:r>
            <w:r>
              <w:fldChar w:fldCharType="begin"/>
            </w:r>
            <w:r>
              <w:instrText xml:space="preserve"> XE "Secure Productive Enterprise E3"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Tillægsprodukt til Secure Productive Enterprise E3</w:t>
            </w:r>
            <w:r>
              <w:fldChar w:fldCharType="begin"/>
            </w:r>
            <w:r>
              <w:instrText xml:space="preserve"> XE "Tillægsprodukt til Secure Productive Enterprise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Secure Productive Enterprise E3 fra SA</w:t>
            </w:r>
            <w:r>
              <w:fldChar w:fldCharType="begin"/>
            </w:r>
            <w:r>
              <w:instrText xml:space="preserve"> XE "Secure Productive Enterprise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Secure Productive Enterprise E5</w:t>
            </w:r>
            <w:r>
              <w:fldChar w:fldCharType="begin"/>
            </w:r>
            <w:r>
              <w:instrText xml:space="preserve"> XE "Secure Productive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Tillægsprodukt til Secure Productive Enterprise E5</w:t>
            </w:r>
            <w:r>
              <w:fldChar w:fldCharType="begin"/>
            </w:r>
            <w:r>
              <w:instrText xml:space="preserve"> XE "Tillægsprodukt til Secure Productive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Secure Productive Enterprise E5 fra SA</w:t>
            </w:r>
            <w:r>
              <w:fldChar w:fldCharType="begin"/>
            </w:r>
            <w:r>
              <w:instrText xml:space="preserve"> XE "Secure Productive Enterprise E5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pPr>
            <w:r>
              <w:t>Lync Voice-tillægsprodukt til Secure Productive Enterprise</w:t>
            </w:r>
            <w:r>
              <w:fldChar w:fldCharType="begin"/>
            </w:r>
            <w:r>
              <w:instrText xml:space="preserve"> XE "Lync Voice-tillægsprodukt til Secure Productive Enterprise"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bl>
    <w:p w:rsidR="007E6D37" w:rsidRDefault="00DB045A">
      <w:pPr>
        <w:pStyle w:val="ProductList-Offering1SubSection"/>
        <w:outlineLvl w:val="2"/>
      </w:pPr>
      <w:bookmarkStart w:id="227" w:name="_Sec768"/>
      <w:r>
        <w:t>2. Produktbetingelser</w:t>
      </w:r>
      <w:bookmarkEnd w:id="227"/>
    </w:p>
    <w:tbl>
      <w:tblPr>
        <w:tblStyle w:val="PURTable"/>
        <w:tblW w:w="0" w:type="dxa"/>
        <w:tblLook w:val="04A0" w:firstRow="1" w:lastRow="0" w:firstColumn="1" w:lastColumn="0" w:noHBand="0" w:noVBand="1"/>
      </w:tblPr>
      <w:tblGrid>
        <w:gridCol w:w="3664"/>
        <w:gridCol w:w="3575"/>
        <w:gridCol w:w="3551"/>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 til Secure Productive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3"/>
      </w:pPr>
      <w:r>
        <w:t>2.1 Udvidede brugervilkår for Secure Productive Enterprise-kunder</w:t>
      </w:r>
    </w:p>
    <w:p w:rsidR="007E6D37" w:rsidRDefault="00DB045A">
      <w:pPr>
        <w:pStyle w:val="ProductList-SubClauseHeading"/>
        <w:outlineLvl w:val="4"/>
      </w:pPr>
      <w:r>
        <w:t>2.1.1 Office-servere</w:t>
      </w:r>
    </w:p>
    <w:p w:rsidR="007E6D37" w:rsidRDefault="00DB045A">
      <w:pPr>
        <w:pStyle w:val="ProductList-BodyIndented"/>
      </w:pPr>
      <w:r>
        <w:t>Hver enkelt licenseret bruger, der er tildelt en bruger-SL til Secure Productive Enterprise, kan installere et vilkårligt antal kopier af følgende serversoftware på enhver Server, der er dedikeret til Kundens brug:</w:t>
      </w:r>
    </w:p>
    <w:p w:rsidR="007E6D37" w:rsidRDefault="00DB045A" w:rsidP="00DB045A">
      <w:pPr>
        <w:pStyle w:val="ProductList-Bullet"/>
        <w:numPr>
          <w:ilvl w:val="1"/>
          <w:numId w:val="41"/>
        </w:numPr>
      </w:pPr>
      <w:r>
        <w:t>Exchange Server</w:t>
      </w:r>
      <w:r>
        <w:fldChar w:fldCharType="begin"/>
      </w:r>
      <w:r>
        <w:instrText xml:space="preserve"> XE "Exchange Server" </w:instrText>
      </w:r>
      <w:r>
        <w:fldChar w:fldCharType="end"/>
      </w:r>
      <w:r>
        <w:t xml:space="preserve">; </w:t>
      </w:r>
    </w:p>
    <w:p w:rsidR="007E6D37" w:rsidRDefault="00DB045A" w:rsidP="00DB045A">
      <w:pPr>
        <w:pStyle w:val="ProductList-Bullet"/>
        <w:numPr>
          <w:ilvl w:val="1"/>
          <w:numId w:val="41"/>
        </w:numPr>
      </w:pPr>
      <w:r>
        <w:t>SharePoint Server</w:t>
      </w:r>
      <w:r>
        <w:fldChar w:fldCharType="begin"/>
      </w:r>
      <w:r>
        <w:instrText xml:space="preserve"> XE "SharePoint Server" </w:instrText>
      </w:r>
      <w:r>
        <w:fldChar w:fldCharType="end"/>
      </w:r>
      <w:r>
        <w:t xml:space="preserve"> og</w:t>
      </w:r>
    </w:p>
    <w:p w:rsidR="007E6D37" w:rsidRDefault="00DB045A" w:rsidP="00DB045A">
      <w:pPr>
        <w:pStyle w:val="ProductList-Bullet"/>
        <w:numPr>
          <w:ilvl w:val="1"/>
          <w:numId w:val="41"/>
        </w:numPr>
      </w:pPr>
      <w:r>
        <w:t>Skype for Business Server</w:t>
      </w:r>
      <w:r>
        <w:fldChar w:fldCharType="begin"/>
      </w:r>
      <w:r>
        <w:instrText xml:space="preserve"> XE "Skype for Business Server" </w:instrText>
      </w:r>
      <w:r>
        <w:fldChar w:fldCharType="end"/>
      </w:r>
      <w:r>
        <w:t>.</w:t>
      </w:r>
    </w:p>
    <w:p w:rsidR="007E6D37" w:rsidRDefault="00DB045A">
      <w:pPr>
        <w:pStyle w:val="ProductList-BodyIndented"/>
      </w:pPr>
      <w:r>
        <w:t>Adgang til ovenstående serversoftware gælder kun de bruger, der er tildelt en bruger-SL til Secure Productive Enterprise. Denne bestemmelse gælder ikke kunder, der licenserer Secure Productive Enterprise i henhold til Microsoft Cloud-aftalen.</w:t>
      </w:r>
    </w:p>
    <w:p w:rsidR="007E6D37" w:rsidRDefault="007E6D37">
      <w:pPr>
        <w:pStyle w:val="ProductList-BodyIndented"/>
      </w:pPr>
    </w:p>
    <w:p w:rsidR="007E6D37" w:rsidRDefault="00DB045A">
      <w:pPr>
        <w:pStyle w:val="ProductList-SubClauseHeading"/>
        <w:outlineLvl w:val="4"/>
      </w:pPr>
      <w:r>
        <w:t>2.1.2 Office Professional Plus</w:t>
      </w:r>
    </w:p>
    <w:p w:rsidR="007E6D37" w:rsidRDefault="00DB045A">
      <w:pPr>
        <w:pStyle w:val="ProductList-SubSubClauseHeading"/>
        <w:outlineLvl w:val="5"/>
      </w:pPr>
      <w:r>
        <w:t>2.1.2.1 Fra SA-bruger-SL'er til Secure Productive Enterprise:</w:t>
      </w:r>
    </w:p>
    <w:p w:rsidR="007E6D37" w:rsidRDefault="00DB045A">
      <w:pPr>
        <w:pStyle w:val="ProductList-BodyIndented2"/>
      </w:pPr>
      <w:r>
        <w:t>Kunden kan for hver Licenseret Bruger, som kunden har tildelt en Fra SA-bruger-SL til Secure Productive Enterprise, installere:</w:t>
      </w:r>
    </w:p>
    <w:p w:rsidR="007E6D37" w:rsidRDefault="00DB045A" w:rsidP="00DB045A">
      <w:pPr>
        <w:pStyle w:val="ProductList-Bullet"/>
        <w:numPr>
          <w:ilvl w:val="2"/>
          <w:numId w:val="42"/>
        </w:numPr>
      </w:pPr>
      <w:r>
        <w:t>en lokal kopi af Office Professional Plus, som udelukkende må bruges af den Licenserede Bruger i abonnementets varighed, og</w:t>
      </w:r>
    </w:p>
    <w:p w:rsidR="007E6D37" w:rsidRDefault="00DB045A" w:rsidP="00DB045A">
      <w:pPr>
        <w:pStyle w:val="ProductList-Bullet"/>
        <w:numPr>
          <w:ilvl w:val="2"/>
          <w:numId w:val="42"/>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rsidR="007E6D37" w:rsidRDefault="00DB045A">
      <w:pPr>
        <w:pStyle w:val="ProductList-BodyIndented2"/>
      </w:pPr>
      <w:r>
        <w:t>Denne bestemmelse gælder ikke kunder, der licenserer dette Produkt i henhold til Microsoft Cloud-aftalen.</w:t>
      </w:r>
    </w:p>
    <w:p w:rsidR="007E6D37" w:rsidRDefault="007E6D37">
      <w:pPr>
        <w:pStyle w:val="ProductList-BodyIndented2"/>
      </w:pPr>
    </w:p>
    <w:p w:rsidR="007E6D37" w:rsidRDefault="00DB045A">
      <w:pPr>
        <w:pStyle w:val="ProductList-SubSubClauseHeading"/>
        <w:outlineLvl w:val="5"/>
      </w:pPr>
      <w:r>
        <w:t>2.1.2.1 Bruger-SL'er til Secure Productive Enterprise erhvervet i MPSA:</w:t>
      </w:r>
    </w:p>
    <w:p w:rsidR="007E6D37" w:rsidRDefault="00DB045A">
      <w:pPr>
        <w:pStyle w:val="ProductList-BodyIndented2"/>
      </w:pPr>
      <w:r>
        <w:t>For hver Licenseret Bruger med en enhed, der er dækket med Software Assurance for Office Professional Plus, som Kunden har tildelt en bruger-SL til Secure Productive Enterprise, kan Kunden installere en lokal kopi af Office Professional Plus, som udelukkende må bruges af den Licenserede Bruger i abonnementets varighed.</w:t>
      </w:r>
    </w:p>
    <w:p w:rsidR="007E6D37" w:rsidRDefault="007E6D37">
      <w:pPr>
        <w:pStyle w:val="ProductList-BodyIndented2"/>
      </w:pPr>
    </w:p>
    <w:p w:rsidR="007E6D37" w:rsidRDefault="00DB045A">
      <w:pPr>
        <w:pStyle w:val="ProductList-ClauseHeading"/>
        <w:outlineLvl w:val="3"/>
      </w:pPr>
      <w:r>
        <w:t>2.2 Tillægs-Bruger-SL’er og Fra SA-Bruger-SL’er</w:t>
      </w:r>
    </w:p>
    <w:p w:rsidR="007E6D37" w:rsidRDefault="00DB045A">
      <w:pPr>
        <w:pStyle w:val="ProductList-Body"/>
      </w:pPr>
      <w:r>
        <w:t xml:space="preserve">For at kunne erhverve en bruger-SL til et tillægsprodukt til Secure Productive Enterprise eller Fra SA-bruger-SL til Secure Productive Enterprise skal Kunden opfylde kravene til kvalificering og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hver komponent i Secure Productive Enterprise. Komponenterne er: Windows 10 Enterprise </w:t>
      </w:r>
      <w:r>
        <w:fldChar w:fldCharType="begin"/>
      </w:r>
      <w:r>
        <w:instrText xml:space="preserve"> XE "Windows 10 Enterprise " </w:instrText>
      </w:r>
      <w:r>
        <w:fldChar w:fldCharType="end"/>
      </w:r>
      <w:r>
        <w:t>E3/E5 pr. bruger, Enterprise Mobility + Security</w:t>
      </w:r>
      <w:r>
        <w:fldChar w:fldCharType="begin"/>
      </w:r>
      <w:r>
        <w:instrText xml:space="preserve"> XE "Enterprise Mobility + Security" </w:instrText>
      </w:r>
      <w:r>
        <w:fldChar w:fldCharType="end"/>
      </w:r>
      <w:r>
        <w:t xml:space="preserve"> E3/E5 og Office 365 Enterprise</w:t>
      </w:r>
      <w:r>
        <w:fldChar w:fldCharType="begin"/>
      </w:r>
      <w:r>
        <w:instrText xml:space="preserve"> XE "Office 365 Enterprise" </w:instrText>
      </w:r>
      <w:r>
        <w:fldChar w:fldCharType="end"/>
      </w:r>
      <w:r>
        <w:t xml:space="preserve"> E3/E5. Få flere oplysninger i afsnittene med yderligere oplysninger om komponenterne i Secure Productive Enterprise i bruger-SL'erne til tillægsproduktet til Secure Productive Enterprise og Fra SA-bruger-SL'er til Secure Productive Enterprise.</w:t>
      </w:r>
    </w:p>
    <w:p w:rsidR="007E6D37" w:rsidRDefault="007E6D37">
      <w:pPr>
        <w:pStyle w:val="ProductList-Body"/>
      </w:pPr>
    </w:p>
    <w:p w:rsidR="007E6D37" w:rsidRDefault="00DB045A">
      <w:pPr>
        <w:pStyle w:val="ProductList-ClauseHeading"/>
        <w:outlineLvl w:val="3"/>
      </w:pPr>
      <w:r>
        <w:t>2.3 Køb af Fra SA-Bruger-SL'er</w:t>
      </w:r>
    </w:p>
    <w:p w:rsidR="007E6D37" w:rsidRDefault="00DB045A">
      <w:pPr>
        <w:pStyle w:val="ProductList-Body"/>
      </w:pPr>
      <w:r>
        <w:t>Kunden må ikke købe flere Fra SA-Bruger-SL'er end antallet af Kvalificerede Enheder. Som en enkeltstående undtagelse kan Kunden på tidspunktet for overgangen købe et større antal Fra SA-Bruger-SL'er, men kun hvis (1) Kunden køber en Fra SA-Bruger-SL til alle brugere af alle Kvalificerede Enheder, og (2) Kunden skal tilføje enheder i det omfang, det er nødvendigt for at overholde kravene til Primær brug i afsnittet Windows-desktopoperativsystem 4.4.1.</w:t>
      </w:r>
    </w:p>
    <w:p w:rsidR="007E6D37" w:rsidRDefault="007E6D37">
      <w:pPr>
        <w:pStyle w:val="ProductList-Body"/>
      </w:pPr>
    </w:p>
    <w:p w:rsidR="007E6D37" w:rsidRDefault="00DB045A">
      <w:pPr>
        <w:pStyle w:val="ProductList-ClauseHeading"/>
        <w:outlineLvl w:val="3"/>
      </w:pPr>
      <w:r>
        <w:t>2.4 SA-fordele for Fra SA-bruger-SL'er til Secure Productive Enterprise</w:t>
      </w:r>
    </w:p>
    <w:p w:rsidR="007E6D37" w:rsidRDefault="00DB045A">
      <w:pPr>
        <w:pStyle w:val="ProductList-Body"/>
      </w:pPr>
      <w:r>
        <w:t xml:space="preserve">Fra SA-bruger-SL'er til Secure Productive Enterprise har de samme SA-fordele som Fra SA-komponenterne til Fra SA-bruger-SL'er til Secure Productive Enterprise (Office 365 Enterprise </w:t>
      </w:r>
      <w:r>
        <w:fldChar w:fldCharType="begin"/>
      </w:r>
      <w:r>
        <w:instrText xml:space="preserve"> XE "Office 365 Enterprise " </w:instrText>
      </w:r>
      <w:r>
        <w:fldChar w:fldCharType="end"/>
      </w:r>
      <w:r>
        <w:t>E3/E5 fra SA, Enterprise Mobility + Security fra SA</w:t>
      </w:r>
      <w:r>
        <w:fldChar w:fldCharType="begin"/>
      </w:r>
      <w:r>
        <w:instrText xml:space="preserve"> XE "Enterprise Mobility + Security fra SA" </w:instrText>
      </w:r>
      <w:r>
        <w:fldChar w:fldCharType="end"/>
      </w:r>
      <w:r>
        <w:t xml:space="preserve"> og Windows 10 Enterprise </w:t>
      </w:r>
      <w:r>
        <w:fldChar w:fldCharType="begin"/>
      </w:r>
      <w:r>
        <w:instrText xml:space="preserve"> XE "Windows 10 Enterprise " </w:instrText>
      </w:r>
      <w:r>
        <w:fldChar w:fldCharType="end"/>
      </w:r>
      <w:r>
        <w:t>E3/E5 pr. bruger fra SA).</w:t>
      </w:r>
    </w:p>
    <w:p w:rsidR="007E6D37" w:rsidRDefault="007E6D37">
      <w:pPr>
        <w:pStyle w:val="ProductList-Body"/>
      </w:pPr>
    </w:p>
    <w:p w:rsidR="007E6D37" w:rsidRDefault="00DB045A">
      <w:pPr>
        <w:pStyle w:val="ProductList-ClauseHeading"/>
        <w:outlineLvl w:val="3"/>
      </w:pPr>
      <w:r>
        <w:t>2.5 Skytjeneste til Offentlig Gruppe i USA</w:t>
      </w:r>
    </w:p>
    <w:p w:rsidR="007E6D37" w:rsidRDefault="00DB045A">
      <w:pPr>
        <w:pStyle w:val="ProductList-Body"/>
      </w:pPr>
      <w:r>
        <w:t xml:space="preserve">Se i tabellen over Programtilgængelighed for hver komponent i Secure Productive Enterprise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-tjenester.</w:t>
      </w:r>
    </w:p>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GroupHeading"/>
        <w:outlineLvl w:val="1"/>
      </w:pPr>
      <w:bookmarkStart w:id="228" w:name="_Sec631"/>
      <w:r>
        <w:t>Microsoft Dynamics Online Services.</w:t>
      </w:r>
      <w:bookmarkEnd w:id="228"/>
      <w:r>
        <w:fldChar w:fldCharType="begin"/>
      </w:r>
      <w:r>
        <w:instrText xml:space="preserve"> TC "</w:instrText>
      </w:r>
      <w:bookmarkStart w:id="229" w:name="_Toc462773219"/>
      <w:r>
        <w:instrText>Microsoft Dynamics Online Services.</w:instrText>
      </w:r>
      <w:bookmarkEnd w:id="229"/>
      <w:r>
        <w:instrText>" \l 2</w:instrText>
      </w:r>
      <w:r>
        <w:fldChar w:fldCharType="end"/>
      </w:r>
    </w:p>
    <w:p w:rsidR="007E6D37" w:rsidRDefault="00DB045A">
      <w:pPr>
        <w:pStyle w:val="ProductList-Offering2HeadingNoBorder"/>
        <w:outlineLvl w:val="2"/>
      </w:pPr>
      <w:bookmarkStart w:id="230" w:name="_Sec896"/>
      <w:r>
        <w:t>Microsoft Dynamics AX</w:t>
      </w:r>
      <w:bookmarkEnd w:id="230"/>
      <w:r>
        <w:fldChar w:fldCharType="begin"/>
      </w:r>
      <w:r>
        <w:instrText xml:space="preserve"> TC "</w:instrText>
      </w:r>
      <w:bookmarkStart w:id="231" w:name="_Toc462773220"/>
      <w:r>
        <w:instrText>Microsoft Dynamics AX</w:instrText>
      </w:r>
      <w:bookmarkEnd w:id="231"/>
      <w:r>
        <w:instrText>" \l 3</w:instrText>
      </w:r>
      <w:r>
        <w:fldChar w:fldCharType="end"/>
      </w:r>
    </w:p>
    <w:p w:rsidR="007E6D37" w:rsidRDefault="00DB045A">
      <w:pPr>
        <w:pStyle w:val="ProductList-Offering1SubSection"/>
        <w:outlineLvl w:val="3"/>
      </w:pPr>
      <w:bookmarkStart w:id="232" w:name="_Sec897"/>
      <w:r>
        <w:t>1. Programtilgængelighed</w:t>
      </w:r>
      <w:bookmarkEnd w:id="232"/>
    </w:p>
    <w:tbl>
      <w:tblPr>
        <w:tblStyle w:val="PURTable"/>
        <w:tblW w:w="0" w:type="dxa"/>
        <w:tblLook w:val="04A0" w:firstRow="1" w:lastRow="0" w:firstColumn="1" w:lastColumn="0" w:noHBand="0" w:noVBand="1"/>
      </w:tblPr>
      <w:tblGrid>
        <w:gridCol w:w="4541"/>
        <w:gridCol w:w="805"/>
        <w:gridCol w:w="679"/>
        <w:gridCol w:w="798"/>
        <w:gridCol w:w="707"/>
        <w:gridCol w:w="830"/>
        <w:gridCol w:w="823"/>
        <w:gridCol w:w="803"/>
        <w:gridCol w:w="798"/>
      </w:tblGrid>
      <w:tr w:rsidR="007E6D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50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pPr>
            <w:r>
              <w:t>Microsoft Dynamics AX Enterprise</w:t>
            </w:r>
            <w:r>
              <w:fldChar w:fldCharType="begin"/>
            </w:r>
            <w:r>
              <w:instrText xml:space="preserve"> XE "Microsoft Dynamics AX Enterprise"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Microsoft Dynamics AX Enterprise til SA</w:t>
            </w:r>
            <w:r>
              <w:fldChar w:fldCharType="begin"/>
            </w:r>
            <w:r>
              <w:instrText xml:space="preserve"> XE "Microsoft Dynamics AX Enterprise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Microsoft Dynamics AX-Opgave</w:t>
            </w:r>
            <w:r>
              <w:fldChar w:fldCharType="begin"/>
            </w:r>
            <w:r>
              <w:instrText xml:space="preserve"> XE "Microsoft Dynamics AX-Opgave"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Microsoft Dynamics AX-Opgave til SA</w:t>
            </w:r>
            <w:r>
              <w:fldChar w:fldCharType="begin"/>
            </w:r>
            <w:r>
              <w:instrText xml:space="preserve"> XE "Microsoft Dynamics AX-Opgave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Microsoft Dynamics AX-Selvbetjening</w:t>
            </w:r>
            <w:r>
              <w:fldChar w:fldCharType="begin"/>
            </w:r>
            <w:r>
              <w:instrText xml:space="preserve"> XE "Microsoft Dynamics AX-Selvbetjening"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Microsoft Dynamics AX-selvbetjening til SA</w:t>
            </w:r>
            <w:r>
              <w:fldChar w:fldCharType="begin"/>
            </w:r>
            <w:r>
              <w:instrText xml:space="preserve"> XE "Microsoft Dynamics AX-selvbetjening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Microsoft Dynamics AX-Enhed</w:t>
            </w:r>
            <w:r>
              <w:fldChar w:fldCharType="begin"/>
            </w:r>
            <w:r>
              <w:instrText xml:space="preserve"> XE "Microsoft Dynamics AX-Enhed" </w:instrText>
            </w:r>
            <w:r>
              <w:fldChar w:fldCharType="end"/>
            </w:r>
            <w:r>
              <w:t xml:space="preserve"> (Enheds-SL)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 xml:space="preserve">Microsoft Dynamics AX Device til SA </w:t>
            </w:r>
            <w:r>
              <w:fldChar w:fldCharType="begin"/>
            </w:r>
            <w:r>
              <w:instrText xml:space="preserve"> XE "Microsoft Dynamics AX Device til SA " </w:instrText>
            </w:r>
            <w:r>
              <w:fldChar w:fldCharType="end"/>
            </w:r>
            <w:r>
              <w:t>(Enheds-SL)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Microsoft Dynamics AX – Yderligere Lagerplads</w:t>
            </w:r>
            <w:r>
              <w:fldChar w:fldCharType="begin"/>
            </w:r>
            <w:r>
              <w:instrText xml:space="preserve"> XE "Microsoft Dynamics AX – Yderligere Lagerplads"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Microsoft Dynamics AX-Sandkasse, Lag 1: Udviklings- og Testforekomst</w:t>
            </w:r>
            <w:r>
              <w:fldChar w:fldCharType="begin"/>
            </w:r>
            <w:r>
              <w:instrText xml:space="preserve"> XE "Microsoft Dynamics AX-Sandkasse, Lag 1: Udviklings- og Testforekomst"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Microsoft Dynamics AX-Sandkasse, Lag 2: Test af Standardaccepter</w:t>
            </w:r>
            <w:r>
              <w:fldChar w:fldCharType="begin"/>
            </w:r>
            <w:r>
              <w:instrText xml:space="preserve"> XE "Microsoft Dynamics AX-Sandkasse, Lag 2: Test af Standardaccepter"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Microsoft Dynamics AX-Sandkasse, Lag 3: Test af Førstegangsaccept</w:t>
            </w:r>
            <w:r>
              <w:fldChar w:fldCharType="begin"/>
            </w:r>
            <w:r>
              <w:instrText xml:space="preserve"> XE "Microsoft Dynamics AX-Sandkasse, Lag 3: Test af Førstegangsaccept"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Microsoft Dynamics AX-Sandkasse, Lag 4: Test af Standardydeevne (Tillægs-SL)</w:t>
            </w:r>
            <w:r>
              <w:fldChar w:fldCharType="begin"/>
            </w:r>
            <w:r>
              <w:instrText xml:space="preserve"> XE "Microsoft Dynamics AX-Sandkasse, Lag 4: Test af Standardydeevne (Tillægs-SL)"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Microsoft Dynamics AX-Sandkasse, Lag 5: Test af Førstegangsydeevne</w:t>
            </w:r>
            <w:r>
              <w:fldChar w:fldCharType="begin"/>
            </w:r>
            <w:r>
              <w:instrText xml:space="preserve"> XE "Microsoft Dynamics AX-Sandkasse, Lag 5: Test af Førstegangsydeevne"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none" w:sz="4" w:space="0" w:color="FFFFFF"/>
              <w:right w:val="none" w:sz="4" w:space="0" w:color="6E6E6E"/>
            </w:tcBorders>
          </w:tcPr>
          <w:p w:rsidR="007E6D37" w:rsidRDefault="00DB045A">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7E6D37" w:rsidRDefault="00DB045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7E6D37" w:rsidRDefault="00DB045A">
      <w:pPr>
        <w:pStyle w:val="ProductList-Offering1SubSection"/>
        <w:outlineLvl w:val="3"/>
      </w:pPr>
      <w:bookmarkStart w:id="233" w:name="_Sec898"/>
      <w:r>
        <w:t>2. Produktbetingelser</w:t>
      </w:r>
      <w:bookmarkEnd w:id="233"/>
    </w:p>
    <w:tbl>
      <w:tblPr>
        <w:tblStyle w:val="PURTable"/>
        <w:tblW w:w="0" w:type="dxa"/>
        <w:tblLook w:val="04A0" w:firstRow="1" w:lastRow="0" w:firstColumn="1" w:lastColumn="0" w:noHBand="0" w:noVBand="1"/>
      </w:tblPr>
      <w:tblGrid>
        <w:gridCol w:w="3664"/>
        <w:gridCol w:w="3575"/>
        <w:gridCol w:w="3551"/>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00000"/>
              </w:rPr>
              <w:t>Berettiget til Udvidet Løbetid</w:t>
            </w:r>
            <w:r>
              <w:fldChar w:fldCharType="end"/>
            </w:r>
            <w:r>
              <w:t>: Alle</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w:t>
            </w:r>
            <w:r>
              <w:rPr>
                <w:color w:val="404040"/>
              </w:rPr>
              <w:t>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2.1 Kvalificerende Licenser til Tillægs-Bruger-SL’er</w:t>
      </w:r>
    </w:p>
    <w:tbl>
      <w:tblPr>
        <w:tblStyle w:val="PURTable"/>
        <w:tblW w:w="0" w:type="dxa"/>
        <w:tblLook w:val="04A0" w:firstRow="1" w:lastRow="0" w:firstColumn="1" w:lastColumn="0" w:noHBand="0" w:noVBand="1"/>
      </w:tblPr>
      <w:tblGrid>
        <w:gridCol w:w="5404"/>
        <w:gridCol w:w="5386"/>
      </w:tblGrid>
      <w:tr w:rsidR="007E6D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Tillægs-Bruger-SL</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Selvbetjenings-CAL til Microsoft Dynamics AX</w:t>
            </w:r>
            <w:r>
              <w:fldChar w:fldCharType="begin"/>
            </w:r>
            <w:r>
              <w:instrText xml:space="preserve"> XE "Selvbetjenings-CAL til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Microsoft Dynamics AX-selvbetjening til SA (Bruger-SL)</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Bruger-CAL til Microsoft Dynamics AX Task</w:t>
            </w:r>
            <w:r>
              <w:fldChar w:fldCharType="begin"/>
            </w:r>
            <w:r>
              <w:instrText xml:space="preserve"> XE "Bruger-CAL til Microsoft Dynamics AX Task" </w:instrText>
            </w:r>
            <w:r>
              <w:fldChar w:fldCharType="end"/>
            </w:r>
            <w:r>
              <w:rPr>
                <w:i/>
                <w:vertAlign w:val="superscript"/>
              </w:rPr>
              <w:t>1</w:t>
            </w:r>
            <w:r>
              <w:t xml:space="preserve"> eller</w:t>
            </w:r>
          </w:p>
          <w:p w:rsidR="007E6D37" w:rsidRDefault="00DB045A">
            <w:pPr>
              <w:pStyle w:val="ProductList-TableBody"/>
            </w:pPr>
            <w:r>
              <w:t>Opgave-Tillægs-Bruger-CAL til Microsoft Dynamics AX</w:t>
            </w:r>
            <w:r>
              <w:fldChar w:fldCharType="begin"/>
            </w:r>
            <w:r>
              <w:instrText xml:space="preserve"> XE "Opgave-Tillægs-Bruger-CAL til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Bruger-SL til Microsoft Dynamics AX Task til SA</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Enheds-CAL til Microsoft Dynamics AX-Opgave</w:t>
            </w:r>
            <w:r>
              <w:fldChar w:fldCharType="begin"/>
            </w:r>
            <w:r>
              <w:instrText xml:space="preserve"> XE "Enheds-CAL til Microsoft Dynamics AX-Opgave" </w:instrText>
            </w:r>
            <w:r>
              <w:fldChar w:fldCharType="end"/>
            </w:r>
            <w:r>
              <w:rPr>
                <w:i/>
                <w:vertAlign w:val="superscript"/>
              </w:rPr>
              <w:t>1</w:t>
            </w:r>
            <w:r>
              <w:t xml:space="preserve"> eller</w:t>
            </w:r>
          </w:p>
          <w:p w:rsidR="007E6D37" w:rsidRDefault="00DB045A">
            <w:pPr>
              <w:pStyle w:val="ProductList-TableBody"/>
            </w:pPr>
            <w:r>
              <w:t>Opgave-tillægs-enheds-CAL til Microsoft Dynamics AX</w:t>
            </w:r>
            <w:r>
              <w:fldChar w:fldCharType="begin"/>
            </w:r>
            <w:r>
              <w:instrText xml:space="preserve"> XE "Opgave-tillægs-enheds-CAL til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Opgave til SA-Enheds-SL til Microsoft Dynamics AX</w:t>
            </w:r>
          </w:p>
          <w:p w:rsidR="007E6D37" w:rsidRDefault="007E6D37">
            <w:pPr>
              <w:pStyle w:val="ProductList-TableBody"/>
            </w:pP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Funktionel CAL til Microsoft Dynamics AX</w:t>
            </w:r>
            <w:r>
              <w:fldChar w:fldCharType="begin"/>
            </w:r>
            <w:r>
              <w:instrText xml:space="preserve"> XE "Funktionel CAL til Microsoft Dynamics AX" </w:instrText>
            </w:r>
            <w:r>
              <w:fldChar w:fldCharType="end"/>
            </w:r>
            <w:r>
              <w:rPr>
                <w:i/>
                <w:vertAlign w:val="superscript"/>
              </w:rPr>
              <w:t>1</w:t>
            </w:r>
            <w:r>
              <w:t xml:space="preserve"> eller </w:t>
            </w:r>
          </w:p>
          <w:p w:rsidR="007E6D37" w:rsidRDefault="00DB045A">
            <w:pPr>
              <w:pStyle w:val="ProductList-TableBody"/>
            </w:pPr>
            <w:r>
              <w:t>Tillægs-Funktions-CAL til Microsoft Dynamics AX</w:t>
            </w:r>
            <w:r>
              <w:fldChar w:fldCharType="begin"/>
            </w:r>
            <w:r>
              <w:instrText xml:space="preserve"> XE "Tillægs-Funktions-CAL til Microsoft Dynamics AX" </w:instrText>
            </w:r>
            <w:r>
              <w:fldChar w:fldCharType="end"/>
            </w:r>
            <w:r>
              <w:rPr>
                <w:i/>
                <w:vertAlign w:val="superscript"/>
              </w:rPr>
              <w:t>1</w:t>
            </w:r>
            <w:r>
              <w:t xml:space="preserve"> eller</w:t>
            </w:r>
          </w:p>
          <w:p w:rsidR="007E6D37" w:rsidRDefault="00DB045A">
            <w:pPr>
              <w:pStyle w:val="ProductList-TableBody"/>
            </w:pPr>
            <w:r>
              <w:t>Entreprise-CAL til Microsoft Dynamics AX</w:t>
            </w:r>
            <w:r>
              <w:fldChar w:fldCharType="begin"/>
            </w:r>
            <w:r>
              <w:instrText xml:space="preserve"> XE "Entreprise-CAL til Microsoft Dynamics AX" </w:instrText>
            </w:r>
            <w:r>
              <w:fldChar w:fldCharType="end"/>
            </w:r>
            <w:r>
              <w:rPr>
                <w:i/>
                <w:vertAlign w:val="superscript"/>
              </w:rPr>
              <w:t>1</w:t>
            </w:r>
            <w:r>
              <w:t xml:space="preserve"> eller</w:t>
            </w:r>
          </w:p>
          <w:p w:rsidR="007E6D37" w:rsidRDefault="00DB045A">
            <w:pPr>
              <w:pStyle w:val="ProductList-TableBody"/>
            </w:pPr>
            <w:r>
              <w:t>Enterprise-Tillægs-CAL til Microsoft Dynamics AX</w:t>
            </w:r>
            <w:r>
              <w:fldChar w:fldCharType="begin"/>
            </w:r>
            <w:r>
              <w:instrText xml:space="preserve"> XE "Enterprise-Tillægs-CAL til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Dynamics AX Enterprise til SA-Bruger-SL</w:t>
            </w:r>
          </w:p>
        </w:tc>
      </w:tr>
    </w:tbl>
    <w:p w:rsidR="007E6D37" w:rsidRDefault="00DB045A">
      <w:pPr>
        <w:pStyle w:val="ProductList-Body"/>
      </w:pPr>
      <w:r>
        <w:rPr>
          <w:i/>
          <w:vertAlign w:val="superscript"/>
        </w:rPr>
        <w:t>1</w:t>
      </w:r>
      <w:r>
        <w:rPr>
          <w:i/>
        </w:rPr>
        <w:t>Med aktiv SA</w:t>
      </w:r>
    </w:p>
    <w:p w:rsidR="007E6D37" w:rsidRDefault="007E6D37">
      <w:pPr>
        <w:pStyle w:val="ProductList-Body"/>
      </w:pPr>
    </w:p>
    <w:p w:rsidR="007E6D37" w:rsidRDefault="00DB045A">
      <w:pPr>
        <w:pStyle w:val="ProductList-ClauseHeading"/>
        <w:outlineLvl w:val="4"/>
      </w:pPr>
      <w:r>
        <w:t>2.2 Supporttilbud til Microsoft Dynamics AX</w:t>
      </w:r>
    </w:p>
    <w:p w:rsidR="007E6D37" w:rsidRDefault="00DB045A">
      <w:pPr>
        <w:pStyle w:val="ProductList-Body"/>
      </w:pPr>
      <w:r>
        <w:t xml:space="preserve">Oplysninger om supporttilbud til Microsoft Dynamics AX er tilgængelige på </w:t>
      </w:r>
      <w:hyperlink r:id="rId91">
        <w:r>
          <w:rPr>
            <w:color w:val="00467F"/>
            <w:u w:val="single"/>
          </w:rPr>
          <w:t>http://www.microsoft.com/en-us/dynamics/dynamics-online-support.aspx</w:t>
        </w:r>
      </w:hyperlink>
      <w:r>
        <w:t xml:space="preserve">. </w:t>
      </w:r>
    </w:p>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2HeadingNoBorder"/>
        <w:outlineLvl w:val="2"/>
      </w:pPr>
      <w:bookmarkStart w:id="234" w:name="_Sec661"/>
      <w:r>
        <w:t>Microsoft Dynamics CRM Online</w:t>
      </w:r>
      <w:bookmarkEnd w:id="234"/>
      <w:r>
        <w:fldChar w:fldCharType="begin"/>
      </w:r>
      <w:r>
        <w:instrText xml:space="preserve"> TC "</w:instrText>
      </w:r>
      <w:bookmarkStart w:id="235" w:name="_Toc462773221"/>
      <w:r>
        <w:instrText>Microsoft Dynamics CRM Online</w:instrText>
      </w:r>
      <w:bookmarkEnd w:id="235"/>
      <w:r>
        <w:instrText>" \l 3</w:instrText>
      </w:r>
      <w:r>
        <w:fldChar w:fldCharType="end"/>
      </w:r>
    </w:p>
    <w:p w:rsidR="007E6D37" w:rsidRDefault="00DB045A">
      <w:pPr>
        <w:pStyle w:val="ProductList-Offering1SubSection"/>
        <w:outlineLvl w:val="3"/>
      </w:pPr>
      <w:bookmarkStart w:id="236" w:name="_Sec715"/>
      <w:r>
        <w:t>1. Programtilgængelighed</w:t>
      </w:r>
      <w:bookmarkEnd w:id="236"/>
    </w:p>
    <w:tbl>
      <w:tblPr>
        <w:tblStyle w:val="PURTable"/>
        <w:tblW w:w="0" w:type="dxa"/>
        <w:tblLook w:val="04A0" w:firstRow="1" w:lastRow="0" w:firstColumn="1" w:lastColumn="0" w:noHBand="0" w:noVBand="1"/>
      </w:tblPr>
      <w:tblGrid>
        <w:gridCol w:w="4487"/>
        <w:gridCol w:w="797"/>
        <w:gridCol w:w="783"/>
        <w:gridCol w:w="789"/>
        <w:gridCol w:w="702"/>
        <w:gridCol w:w="825"/>
        <w:gridCol w:w="818"/>
        <w:gridCol w:w="794"/>
        <w:gridCol w:w="789"/>
      </w:tblGrid>
      <w:tr w:rsidR="007E6D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50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pPr>
            <w:r>
              <w:t>Microsoft Dynamics CRM Online Essential</w:t>
            </w:r>
            <w:r>
              <w:fldChar w:fldCharType="begin"/>
            </w:r>
            <w:r>
              <w:instrText xml:space="preserve"> XE "Microsoft Dynamics CRM Online Essential"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Microsoft Dynamics CRM Online Essential til SA</w:t>
            </w:r>
            <w:r>
              <w:fldChar w:fldCharType="begin"/>
            </w:r>
            <w:r>
              <w:instrText xml:space="preserve"> XE "Microsoft Dynamics CRM Online Essential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Microsoft Dynamics CRM Online Basic</w:t>
            </w:r>
            <w:r>
              <w:fldChar w:fldCharType="begin"/>
            </w:r>
            <w:r>
              <w:instrText xml:space="preserve"> XE "Microsoft Dynamics CRM Online Basic"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Microsoft Dynamics CRM Online Basic til SA</w:t>
            </w:r>
            <w:r>
              <w:fldChar w:fldCharType="begin"/>
            </w:r>
            <w:r>
              <w:instrText xml:space="preserve"> XE "Microsoft Dynamics CRM Online Basic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Microsoft Dynamics CRM Online Professional</w:t>
            </w:r>
            <w:r>
              <w:fldChar w:fldCharType="begin"/>
            </w:r>
            <w:r>
              <w:instrText xml:space="preserve"> XE "Microsoft Dynamics CRM Online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Microsoft Dynamics CRM Online Professional-tilføjelsesprogram til Office 365</w:t>
            </w:r>
            <w:r>
              <w:fldChar w:fldCharType="begin"/>
            </w:r>
            <w:r>
              <w:instrText xml:space="preserve"> XE "Microsoft Dynamics CRM Online Professional-tilføjelsesprogram til Office 365"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Microsoft Dynamics CRM Online Professional-tilføjelsesprogram til Office 365 til SA</w:t>
            </w:r>
            <w:r>
              <w:fldChar w:fldCharType="begin"/>
            </w:r>
            <w:r>
              <w:instrText xml:space="preserve"> XE "Microsoft Dynamics CRM Online Professional-tilføjelsesprogram til Office 365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Microsoft Dynamics CRM Online Professional til SA</w:t>
            </w:r>
            <w:r>
              <w:fldChar w:fldCharType="begin"/>
            </w:r>
            <w:r>
              <w:instrText xml:space="preserve"> XE "Microsoft Dynamics CRM Online Professional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Microsoft Dynamics CRM Online Enterprise</w:t>
            </w:r>
            <w:r>
              <w:fldChar w:fldCharType="begin"/>
            </w:r>
            <w:r>
              <w:instrText xml:space="preserve"> XE "Microsoft Dynamics CRM Online Enterprise"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Microsoft Dynamics CRM Online Enterprise til SA</w:t>
            </w:r>
            <w:r>
              <w:fldChar w:fldCharType="begin"/>
            </w:r>
            <w:r>
              <w:instrText xml:space="preserve"> XE "Microsoft Dynamics CRM Online Enterprise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Microsoft Dynamics CRM Online – yderligere portalsidevisninger (tillægs-SL)</w:t>
            </w:r>
            <w:r>
              <w:fldChar w:fldCharType="begin"/>
            </w:r>
            <w:r>
              <w:instrText xml:space="preserve"> XE "Microsoft Dynamics CRM Online – yderligere portalsidevisninger (tillægs-SL)"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Microsoft Dynamics CRM Online – Yderligere Produktionsforekomst</w:t>
            </w:r>
            <w:r>
              <w:fldChar w:fldCharType="begin"/>
            </w:r>
            <w:r>
              <w:instrText xml:space="preserve"> XE "Microsoft Dynamics CRM Online – Yderligere Produktionsforekomst"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Microsoft Dynamics CRM Online – Yderligere Ikke-produktionsforekomst</w:t>
            </w:r>
            <w:r>
              <w:fldChar w:fldCharType="begin"/>
            </w:r>
            <w:r>
              <w:instrText xml:space="preserve"> XE "Microsoft Dynamics CRM Online – Yderligere Ikke-produktionsforekomst"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Microsoft Dynamics CRM Online – Yderligere Lagerplads</w:t>
            </w:r>
            <w:r>
              <w:fldChar w:fldCharType="begin"/>
            </w:r>
            <w:r>
              <w:instrText xml:space="preserve"> XE "Microsoft Dynamics CRM Online – Yderligere Lagerplads"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Microsoft Dynamics CRM Online Field Service (bruger-SL)</w:t>
            </w:r>
            <w:r>
              <w:fldChar w:fldCharType="begin"/>
            </w:r>
            <w:r>
              <w:instrText xml:space="preserve"> XE "Microsoft Dynamics CRM Online Field Service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Microsoft Dynamics CRM Project Online, serviceautomatisering</w:t>
            </w:r>
            <w:r>
              <w:fldChar w:fldCharType="begin"/>
            </w:r>
            <w:r>
              <w:instrText xml:space="preserve"> XE "Microsoft Dynamics CRM Project Online, serviceautomatisering"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Microsoft Dynamics CRM Online Portal</w:t>
            </w:r>
            <w:r>
              <w:fldChar w:fldCharType="begin"/>
            </w:r>
            <w:r>
              <w:instrText xml:space="preserve"> XE "Microsoft Dynamics CRM Online Portal"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50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pPr>
            <w:r>
              <w:rPr>
                <w:color w:val="000000"/>
              </w:rPr>
              <w:t>Microsoft Dynamics Employee Self Service (Bruger-SL)</w:t>
            </w:r>
            <w:r>
              <w:fldChar w:fldCharType="begin"/>
            </w:r>
            <w:r>
              <w:instrText xml:space="preserve"> XE "Microsoft Dynamics Employee Self Service (Bruger-SL)"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bl>
    <w:p w:rsidR="007E6D37" w:rsidRDefault="00DB045A">
      <w:pPr>
        <w:pStyle w:val="ProductList-Offering1SubSection"/>
        <w:outlineLvl w:val="3"/>
      </w:pPr>
      <w:bookmarkStart w:id="237" w:name="_Sec770"/>
      <w:r>
        <w:t>2. Produktbetingelser</w:t>
      </w:r>
      <w:bookmarkEnd w:id="237"/>
    </w:p>
    <w:tbl>
      <w:tblPr>
        <w:tblStyle w:val="PURTable"/>
        <w:tblW w:w="0" w:type="dxa"/>
        <w:tblLook w:val="04A0" w:firstRow="1" w:lastRow="0" w:firstColumn="1" w:lastColumn="0" w:noHBand="0" w:noVBand="1"/>
      </w:tblPr>
      <w:tblGrid>
        <w:gridCol w:w="3640"/>
        <w:gridCol w:w="3630"/>
        <w:gridCol w:w="3520"/>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Tilføjelsesprogrammet Microsoft Dynamics CRM Online Professional til Office 365, tilføjelsesprogrammet til Microsoft Dynamics CRM Online Professional til Office 365 til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2.1 Kvalificerende Licenser til Tillægs-Bruger-SL’er</w:t>
      </w:r>
    </w:p>
    <w:tbl>
      <w:tblPr>
        <w:tblStyle w:val="PURTable"/>
        <w:tblW w:w="0" w:type="dxa"/>
        <w:tblLook w:val="04A0" w:firstRow="1" w:lastRow="0" w:firstColumn="1" w:lastColumn="0" w:noHBand="0" w:noVBand="1"/>
      </w:tblPr>
      <w:tblGrid>
        <w:gridCol w:w="5404"/>
        <w:gridCol w:w="5386"/>
      </w:tblGrid>
      <w:tr w:rsidR="007E6D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Tillægs-Bruger-SL</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CAL til Microsoft Dynamics CRM Essential</w:t>
            </w:r>
            <w:r>
              <w:fldChar w:fldCharType="begin"/>
            </w:r>
            <w:r>
              <w:instrText xml:space="preserve"> XE "CAL til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Til SA-Bruger-SL til Dynamics CRM Online Essentials</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Basis-CAL til Microsoft Dynamics CRM</w:t>
            </w:r>
            <w:r>
              <w:fldChar w:fldCharType="begin"/>
            </w:r>
            <w:r>
              <w:instrText xml:space="preserve"> XE "Basis-CAL til Microsoft Dynamics CRM" </w:instrText>
            </w:r>
            <w:r>
              <w:fldChar w:fldCharType="end"/>
            </w:r>
            <w:r>
              <w:rPr>
                <w:i/>
                <w:vertAlign w:val="superscript"/>
              </w:rPr>
              <w:t>1</w:t>
            </w:r>
            <w:r>
              <w:t xml:space="preserve"> eller</w:t>
            </w:r>
          </w:p>
          <w:p w:rsidR="007E6D37" w:rsidRDefault="00DB045A">
            <w:pPr>
              <w:pStyle w:val="ProductList-TableBody"/>
            </w:pPr>
            <w:r>
              <w:t>Basis-Tillægs-CAL til Microsoft Dynamics CRM</w:t>
            </w:r>
            <w:r>
              <w:fldChar w:fldCharType="begin"/>
            </w:r>
            <w:r>
              <w:instrText xml:space="preserve"> XE "Basis-Tillægs-CAL til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Til SA-Bruger-SL til Dynamics CRM Online Basic</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Professional-CAL til Microsoft Dynamics CRM</w:t>
            </w:r>
            <w:r>
              <w:fldChar w:fldCharType="begin"/>
            </w:r>
            <w:r>
              <w:instrText xml:space="preserve"> XE "Professional-CAL til Microsoft Dynamics CRM" </w:instrText>
            </w:r>
            <w:r>
              <w:fldChar w:fldCharType="end"/>
            </w:r>
            <w:r>
              <w:rPr>
                <w:i/>
                <w:vertAlign w:val="superscript"/>
              </w:rPr>
              <w:t>1</w:t>
            </w:r>
            <w:r>
              <w:t xml:space="preserve"> eller</w:t>
            </w:r>
          </w:p>
          <w:p w:rsidR="007E6D37" w:rsidRDefault="00DB045A">
            <w:pPr>
              <w:pStyle w:val="ProductList-TableBody"/>
            </w:pPr>
            <w:r>
              <w:t>Professional-Tillægs-CAL til Microsoft Dynamics CRM</w:t>
            </w:r>
            <w:r>
              <w:fldChar w:fldCharType="begin"/>
            </w:r>
            <w:r>
              <w:instrText xml:space="preserve"> XE "Professional-Tillægs-CAL til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Til SA-Bruger-SL til Dynamics CRM Online Professional</w:t>
            </w:r>
          </w:p>
          <w:p w:rsidR="007E6D37" w:rsidRDefault="00DB045A">
            <w:pPr>
              <w:pStyle w:val="ProductList-TableBody"/>
            </w:pPr>
            <w:r>
              <w:t>Til SA-Bruger-SL til Dynamics CRM Online Enterprise</w:t>
            </w:r>
          </w:p>
        </w:tc>
      </w:tr>
    </w:tbl>
    <w:p w:rsidR="007E6D37" w:rsidRDefault="00DB045A">
      <w:pPr>
        <w:pStyle w:val="ProductList-Body"/>
      </w:pPr>
      <w:r>
        <w:rPr>
          <w:i/>
          <w:vertAlign w:val="superscript"/>
        </w:rPr>
        <w:t>1</w:t>
      </w:r>
      <w:r>
        <w:rPr>
          <w:i/>
        </w:rPr>
        <w:t>Med aktiv SA</w:t>
      </w:r>
    </w:p>
    <w:p w:rsidR="007E6D37" w:rsidRDefault="007E6D37">
      <w:pPr>
        <w:pStyle w:val="ProductList-Body"/>
      </w:pPr>
    </w:p>
    <w:p w:rsidR="007E6D37" w:rsidRDefault="00DB045A">
      <w:pPr>
        <w:pStyle w:val="ProductList-ClauseHeading"/>
        <w:outlineLvl w:val="4"/>
      </w:pPr>
      <w:r>
        <w:t>2.2 Microsoft Dynamics CRM Online Professional til Offentlig Myndighed</w:t>
      </w:r>
    </w:p>
    <w:p w:rsidR="007E6D37" w:rsidRDefault="00DB045A">
      <w:pPr>
        <w:pStyle w:val="ProductList-Body"/>
      </w:pPr>
      <w:r>
        <w:t>Microsoft Social Engagement</w:t>
      </w:r>
      <w:r>
        <w:fldChar w:fldCharType="begin"/>
      </w:r>
      <w:r>
        <w:instrText xml:space="preserve"> XE "Microsoft Social Engagement" </w:instrText>
      </w:r>
      <w:r>
        <w:fldChar w:fldCharType="end"/>
      </w:r>
      <w:r>
        <w:t xml:space="preserve"> og Microsoft Dynamics Marketing Sales Collaboration</w:t>
      </w:r>
      <w:r>
        <w:fldChar w:fldCharType="begin"/>
      </w:r>
      <w:r>
        <w:instrText xml:space="preserve"> XE "Microsoft Dynamics Marketing Sales Collaboration" </w:instrText>
      </w:r>
      <w:r>
        <w:fldChar w:fldCharType="end"/>
      </w:r>
      <w:r>
        <w:t xml:space="preserve"> er ikke tilgængelige i Microsoft Dynamics CRM Online Professional til Offentlig Myndighed.</w:t>
      </w:r>
    </w:p>
    <w:p w:rsidR="007E6D37" w:rsidRDefault="007E6D37">
      <w:pPr>
        <w:pStyle w:val="ProductList-Body"/>
      </w:pPr>
    </w:p>
    <w:p w:rsidR="007E6D37" w:rsidRDefault="00DB045A">
      <w:pPr>
        <w:pStyle w:val="ProductList-ClauseHeading"/>
        <w:outlineLvl w:val="4"/>
      </w:pPr>
      <w:r>
        <w:t>2.3 Microsoft Dynamics CRM Online Supporttilbud</w:t>
      </w:r>
    </w:p>
    <w:p w:rsidR="007E6D37" w:rsidRDefault="00DB045A">
      <w:pPr>
        <w:pStyle w:val="ProductList-Body"/>
      </w:pPr>
      <w:r>
        <w:t xml:space="preserve">Oplysninger om supporttilbud til Microsoft Dynamics CRM Online er tilgængelige på </w:t>
      </w:r>
      <w:hyperlink r:id="rId93">
        <w:r>
          <w:rPr>
            <w:color w:val="00467F"/>
            <w:u w:val="single"/>
          </w:rPr>
          <w:t>http://www.microsoft.com/en-us/dynamics/dynamics-online-support.aspx</w:t>
        </w:r>
      </w:hyperlink>
      <w:r>
        <w:t xml:space="preserve">. </w:t>
      </w:r>
    </w:p>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2HeadingNoBorder"/>
        <w:outlineLvl w:val="2"/>
      </w:pPr>
      <w:bookmarkStart w:id="238" w:name="_Sec662"/>
      <w:r>
        <w:t>Microsoft Dynamics Marketing</w:t>
      </w:r>
      <w:bookmarkEnd w:id="238"/>
      <w:r>
        <w:fldChar w:fldCharType="begin"/>
      </w:r>
      <w:r>
        <w:instrText xml:space="preserve"> TC "</w:instrText>
      </w:r>
      <w:bookmarkStart w:id="239" w:name="_Toc462773222"/>
      <w:r>
        <w:instrText>Microsoft Dynamics Marketing</w:instrText>
      </w:r>
      <w:bookmarkEnd w:id="239"/>
      <w:r>
        <w:instrText>" \l 3</w:instrText>
      </w:r>
      <w:r>
        <w:fldChar w:fldCharType="end"/>
      </w:r>
    </w:p>
    <w:p w:rsidR="007E6D37" w:rsidRDefault="00DB045A">
      <w:pPr>
        <w:pStyle w:val="ProductList-Offering1SubSection"/>
        <w:outlineLvl w:val="3"/>
      </w:pPr>
      <w:bookmarkStart w:id="240" w:name="_Sec716"/>
      <w:r>
        <w:t>1. Programtilgængelighed</w:t>
      </w:r>
      <w:bookmarkEnd w:id="240"/>
    </w:p>
    <w:tbl>
      <w:tblPr>
        <w:tblStyle w:val="PURTable"/>
        <w:tblW w:w="0" w:type="dxa"/>
        <w:tblLook w:val="04A0" w:firstRow="1" w:lastRow="0" w:firstColumn="1" w:lastColumn="0" w:noHBand="0" w:noVBand="1"/>
      </w:tblPr>
      <w:tblGrid>
        <w:gridCol w:w="4456"/>
        <w:gridCol w:w="803"/>
        <w:gridCol w:w="780"/>
        <w:gridCol w:w="795"/>
        <w:gridCol w:w="706"/>
        <w:gridCol w:w="828"/>
        <w:gridCol w:w="821"/>
        <w:gridCol w:w="800"/>
        <w:gridCol w:w="795"/>
      </w:tblGrid>
      <w:tr w:rsidR="007E6D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50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pPr>
            <w:r>
              <w:t>Microsoft Dynamics Marketing Enterprise</w:t>
            </w:r>
            <w:r>
              <w:fldChar w:fldCharType="begin"/>
            </w:r>
            <w:r>
              <w:instrText xml:space="preserve"> XE "Microsoft Dynamics Marketing Enterprise"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Microsoft Dynamics Marketing – Ekstra Meddelelser</w:t>
            </w:r>
            <w:r>
              <w:fldChar w:fldCharType="begin"/>
            </w:r>
            <w:r>
              <w:instrText xml:space="preserve"> XE "Microsoft Dynamics Marketing – Ekstra Meddelelser"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Microsoft Dynamics Marketing Enterprise – Ekstra Lagerplads</w:t>
            </w:r>
            <w:r>
              <w:fldChar w:fldCharType="begin"/>
            </w:r>
            <w:r>
              <w:instrText xml:space="preserve"> XE "Microsoft Dynamics Marketing Enterprise – Ekstra Lagerplads"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9" w:space="0" w:color="000000"/>
            </w:tcBorders>
          </w:tcPr>
          <w:p w:rsidR="007E6D37" w:rsidRDefault="00DB045A">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none" w:sz="4" w:space="0" w:color="FFFFFF"/>
              <w:right w:val="none" w:sz="9" w:space="0" w:color="000000"/>
            </w:tcBorders>
          </w:tcPr>
          <w:p w:rsidR="007E6D37" w:rsidRDefault="00DB045A">
            <w:pPr>
              <w:pStyle w:val="ProductList-TableBody"/>
            </w:pPr>
            <w:r>
              <w:rPr>
                <w:color w:val="000000"/>
              </w:rPr>
              <w:t>Microsoft Dynamics Marketing – SMS-kredit (Tillægs-SL)</w:t>
            </w:r>
            <w:r>
              <w:fldChar w:fldCharType="begin"/>
            </w:r>
            <w:r>
              <w:instrText xml:space="preserve"> XE "Microsoft Dynamics Marketing – SMS-kredit (Tillægs-SL)"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bl>
    <w:p w:rsidR="007E6D37" w:rsidRDefault="00DB045A">
      <w:pPr>
        <w:pStyle w:val="ProductList-Offering1SubSection"/>
        <w:outlineLvl w:val="3"/>
      </w:pPr>
      <w:bookmarkStart w:id="241" w:name="_Sec771"/>
      <w:r>
        <w:t>2. Produktbetingelser</w:t>
      </w:r>
      <w:bookmarkEnd w:id="241"/>
    </w:p>
    <w:tbl>
      <w:tblPr>
        <w:tblStyle w:val="PURTable"/>
        <w:tblW w:w="0" w:type="dxa"/>
        <w:tblLook w:val="04A0" w:firstRow="1" w:lastRow="0" w:firstColumn="1" w:lastColumn="0" w:noHBand="0" w:noVBand="1"/>
      </w:tblPr>
      <w:tblGrid>
        <w:gridCol w:w="3664"/>
        <w:gridCol w:w="3575"/>
        <w:gridCol w:w="3551"/>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2.1 Microsoft Dynamics Marketing Supporttilbud</w:t>
      </w:r>
    </w:p>
    <w:p w:rsidR="007E6D37" w:rsidRDefault="00DB045A">
      <w:pPr>
        <w:pStyle w:val="ProductList-Body"/>
      </w:pPr>
      <w:r>
        <w:t xml:space="preserve">Oplysninger om supporttilbud til Microsoft Dynamics Marketing er tilgængelige på </w:t>
      </w:r>
      <w:hyperlink r:id="rId95">
        <w:r>
          <w:rPr>
            <w:color w:val="00467F"/>
            <w:u w:val="single"/>
          </w:rPr>
          <w:t>http://www.microsoft.com/en-us/dynamics/dynamics-online-support.aspx</w:t>
        </w:r>
      </w:hyperlink>
      <w:r>
        <w:t xml:space="preserve">. </w:t>
      </w:r>
    </w:p>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2HeadingNoBorder"/>
        <w:outlineLvl w:val="2"/>
      </w:pPr>
      <w:bookmarkStart w:id="242" w:name="_Sec663"/>
      <w:r>
        <w:t>Microsoft Social Engagement</w:t>
      </w:r>
      <w:bookmarkEnd w:id="242"/>
      <w:r>
        <w:fldChar w:fldCharType="begin"/>
      </w:r>
      <w:r>
        <w:instrText xml:space="preserve"> TC "</w:instrText>
      </w:r>
      <w:bookmarkStart w:id="243" w:name="_Toc462773223"/>
      <w:r>
        <w:instrText>Microsoft Social Engagement</w:instrText>
      </w:r>
      <w:bookmarkEnd w:id="243"/>
      <w:r>
        <w:instrText>" \l 3</w:instrText>
      </w:r>
      <w:r>
        <w:fldChar w:fldCharType="end"/>
      </w:r>
    </w:p>
    <w:p w:rsidR="007E6D37" w:rsidRDefault="00DB045A">
      <w:pPr>
        <w:pStyle w:val="ProductList-Offering1SubSection"/>
        <w:outlineLvl w:val="3"/>
      </w:pPr>
      <w:bookmarkStart w:id="244" w:name="_Sec717"/>
      <w:r>
        <w:t>1. Programtilgængelighed</w:t>
      </w:r>
      <w:bookmarkEnd w:id="244"/>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7E6D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50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pPr>
            <w:r>
              <w:t>Microsoft Social Engagement Professional</w:t>
            </w:r>
            <w:r>
              <w:fldChar w:fldCharType="begin"/>
            </w:r>
            <w:r>
              <w:instrText xml:space="preserve"> XE "Microsoft Social Engagement Professional"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Tilføjelsesprogram til Microsoft Social Engagement Professional</w:t>
            </w:r>
            <w:r>
              <w:fldChar w:fldCharType="begin"/>
            </w:r>
            <w:r>
              <w:instrText xml:space="preserve"> XE "Tilføjelsesprogram til Microsoft Social Engagement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Microsoft Social Engagement – Yderligere Indlæg</w:t>
            </w:r>
            <w:r>
              <w:fldChar w:fldCharType="begin"/>
            </w:r>
            <w:r>
              <w:instrText xml:space="preserve"> XE "Microsoft Social Engagement – Yderligere Indlæg"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pPr>
            <w:r>
              <w:t>Microsoft Social Engagement Enterprise</w:t>
            </w:r>
            <w:r>
              <w:fldChar w:fldCharType="begin"/>
            </w:r>
            <w:r>
              <w:instrText xml:space="preserve"> XE "Microsoft Social Engagement Enterprise"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7E6D37" w:rsidRDefault="00DB045A">
      <w:pPr>
        <w:pStyle w:val="ProductList-Offering1SubSection"/>
        <w:outlineLvl w:val="3"/>
      </w:pPr>
      <w:bookmarkStart w:id="245" w:name="_Sec772"/>
      <w:r>
        <w:t>2. Produktbetingelser</w:t>
      </w:r>
      <w:bookmarkEnd w:id="245"/>
    </w:p>
    <w:tbl>
      <w:tblPr>
        <w:tblStyle w:val="PURTable"/>
        <w:tblW w:w="0" w:type="dxa"/>
        <w:tblLook w:val="04A0" w:firstRow="1" w:lastRow="0" w:firstColumn="1" w:lastColumn="0" w:noHBand="0" w:noVBand="1"/>
      </w:tblPr>
      <w:tblGrid>
        <w:gridCol w:w="3664"/>
        <w:gridCol w:w="3575"/>
        <w:gridCol w:w="3551"/>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2.1 Kvalificerende Licenser til Tillægs-Bruger-SL’er</w:t>
      </w:r>
    </w:p>
    <w:tbl>
      <w:tblPr>
        <w:tblStyle w:val="PURTable"/>
        <w:tblW w:w="0" w:type="dxa"/>
        <w:tblLook w:val="04A0" w:firstRow="1" w:lastRow="0" w:firstColumn="1" w:lastColumn="0" w:noHBand="0" w:noVBand="1"/>
      </w:tblPr>
      <w:tblGrid>
        <w:gridCol w:w="5375"/>
        <w:gridCol w:w="5415"/>
      </w:tblGrid>
      <w:tr w:rsidR="007E6D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Kvalificerende Licens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Tillægs-Bruger-SL</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Professional CAL til Microsoft Dynamics CRM</w:t>
            </w:r>
            <w:r>
              <w:fldChar w:fldCharType="begin"/>
            </w:r>
            <w:r>
              <w:instrText xml:space="preserve"> XE "Professional CAL til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Tilføjelsesprogram til Microsoft Social Engagement Professional</w:t>
            </w:r>
          </w:p>
          <w:p w:rsidR="007E6D37" w:rsidRDefault="00DB045A">
            <w:pPr>
              <w:pStyle w:val="ProductList-TableBody"/>
            </w:pPr>
            <w:r>
              <w:t>Microsoft Social Engagement Professional – Yderligere Indlæg</w:t>
            </w:r>
          </w:p>
          <w:p w:rsidR="007E6D37" w:rsidRDefault="00DB045A">
            <w:pPr>
              <w:pStyle w:val="ProductList-TableBody"/>
            </w:pPr>
            <w:r>
              <w:t>Microsoft Social Engagement Professional Education – Yderligere Indlæg</w:t>
            </w:r>
          </w:p>
        </w:tc>
      </w:tr>
    </w:tbl>
    <w:p w:rsidR="007E6D37" w:rsidRDefault="00DB045A">
      <w:pPr>
        <w:pStyle w:val="ProductList-Body"/>
      </w:pPr>
      <w:r>
        <w:rPr>
          <w:i/>
          <w:vertAlign w:val="superscript"/>
        </w:rPr>
        <w:t>1</w:t>
      </w:r>
      <w:r>
        <w:rPr>
          <w:i/>
        </w:rPr>
        <w:t>Hver Kvalificerende Licens skal have en aktiv SA</w:t>
      </w:r>
    </w:p>
    <w:p w:rsidR="007E6D37" w:rsidRDefault="007E6D37">
      <w:pPr>
        <w:pStyle w:val="ProductList-Body"/>
      </w:pPr>
    </w:p>
    <w:p w:rsidR="007E6D37" w:rsidRDefault="00DB045A">
      <w:pPr>
        <w:pStyle w:val="ProductList-ClauseHeading"/>
        <w:outlineLvl w:val="4"/>
      </w:pPr>
      <w:r>
        <w:t>2.2 Microsoft Social Engagement Supporttilbud</w:t>
      </w:r>
    </w:p>
    <w:p w:rsidR="007E6D37" w:rsidRDefault="00DB045A">
      <w:pPr>
        <w:pStyle w:val="ProductList-Body"/>
      </w:pPr>
      <w:r>
        <w:t xml:space="preserve">Oplysninger om supporttilbud til Microsoft Social Engagement er tilgængelige på </w:t>
      </w:r>
      <w:hyperlink r:id="rId97">
        <w:r>
          <w:rPr>
            <w:color w:val="00467F"/>
            <w:u w:val="single"/>
          </w:rPr>
          <w:t>http://www.microsoft.com/en-us/dynamics/dynamics-online-support.aspx</w:t>
        </w:r>
      </w:hyperlink>
      <w:r>
        <w:t xml:space="preserve">. </w:t>
      </w:r>
    </w:p>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2HeadingNoBorder"/>
        <w:outlineLvl w:val="2"/>
      </w:pPr>
      <w:bookmarkStart w:id="246" w:name="_Sec664"/>
      <w:r>
        <w:t>Parature, from Microsoft</w:t>
      </w:r>
      <w:bookmarkEnd w:id="246"/>
      <w:r>
        <w:fldChar w:fldCharType="begin"/>
      </w:r>
      <w:r>
        <w:instrText xml:space="preserve"> TC "</w:instrText>
      </w:r>
      <w:bookmarkStart w:id="247" w:name="_Toc462773224"/>
      <w:r>
        <w:instrText>Parature, from Microsoft</w:instrText>
      </w:r>
      <w:bookmarkEnd w:id="247"/>
      <w:r>
        <w:instrText>" \l 3</w:instrText>
      </w:r>
      <w:r>
        <w:fldChar w:fldCharType="end"/>
      </w:r>
    </w:p>
    <w:p w:rsidR="007E6D37" w:rsidRDefault="00DB045A">
      <w:pPr>
        <w:pStyle w:val="ProductList-Offering1SubSection"/>
        <w:outlineLvl w:val="3"/>
      </w:pPr>
      <w:bookmarkStart w:id="248" w:name="_Sec718"/>
      <w:r>
        <w:t>1. Programtilgængelighed</w:t>
      </w:r>
      <w:bookmarkEnd w:id="248"/>
    </w:p>
    <w:tbl>
      <w:tblPr>
        <w:tblStyle w:val="PURTable"/>
        <w:tblW w:w="0" w:type="dxa"/>
        <w:tblLook w:val="04A0" w:firstRow="1" w:lastRow="0" w:firstColumn="1" w:lastColumn="0" w:noHBand="0" w:noVBand="1"/>
      </w:tblPr>
      <w:tblGrid>
        <w:gridCol w:w="4455"/>
        <w:gridCol w:w="803"/>
        <w:gridCol w:w="780"/>
        <w:gridCol w:w="796"/>
        <w:gridCol w:w="706"/>
        <w:gridCol w:w="828"/>
        <w:gridCol w:w="821"/>
        <w:gridCol w:w="800"/>
        <w:gridCol w:w="795"/>
      </w:tblGrid>
      <w:tr w:rsidR="007E6D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50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pPr>
            <w:r>
              <w:t>Parature Enterprise</w:t>
            </w:r>
            <w:r>
              <w:fldChar w:fldCharType="begin"/>
            </w:r>
            <w:r>
              <w:instrText xml:space="preserve"> XE "Parature Enterprise"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Parature – Yderligere Poster</w:t>
            </w:r>
            <w:r>
              <w:fldChar w:fldCharType="begin"/>
            </w:r>
            <w:r>
              <w:instrText xml:space="preserve"> XE "Parature – Yderligere Poster"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Parature – Yderligere Sidevisninger</w:t>
            </w:r>
            <w:r>
              <w:fldChar w:fldCharType="begin"/>
            </w:r>
            <w:r>
              <w:instrText xml:space="preserve"> XE "Parature – Yderligere Sidevisninger"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Parature – Yderligere Afdelinger</w:t>
            </w:r>
            <w:r>
              <w:fldChar w:fldCharType="begin"/>
            </w:r>
            <w:r>
              <w:instrText xml:space="preserve"> XE "Parature – Yderligere Afdelinger"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Parature – Yderligere Fillager</w:t>
            </w:r>
            <w:r>
              <w:fldChar w:fldCharType="begin"/>
            </w:r>
            <w:r>
              <w:instrText xml:space="preserve"> XE "Parature – Yderligere Fillager"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Parature Udvidet Support</w:t>
            </w:r>
            <w:r>
              <w:fldChar w:fldCharType="begin"/>
            </w:r>
            <w:r>
              <w:instrText xml:space="preserve"> XE "Parature Udvidet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7E6D37" w:rsidRDefault="00DB045A">
      <w:pPr>
        <w:pStyle w:val="ProductList-Offering1SubSection"/>
        <w:outlineLvl w:val="3"/>
      </w:pPr>
      <w:bookmarkStart w:id="249" w:name="_Sec773"/>
      <w:r>
        <w:t>2. Produktbetingelser</w:t>
      </w:r>
      <w:bookmarkEnd w:id="249"/>
    </w:p>
    <w:tbl>
      <w:tblPr>
        <w:tblStyle w:val="PURTable"/>
        <w:tblW w:w="0" w:type="dxa"/>
        <w:tblLook w:val="04A0" w:firstRow="1" w:lastRow="0" w:firstColumn="1" w:lastColumn="0" w:noHBand="0" w:noVBand="1"/>
      </w:tblPr>
      <w:tblGrid>
        <w:gridCol w:w="3664"/>
        <w:gridCol w:w="3575"/>
        <w:gridCol w:w="3551"/>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2.1 Parature Supporttilbud</w:t>
      </w:r>
    </w:p>
    <w:p w:rsidR="007E6D37" w:rsidRDefault="00DB045A">
      <w:pPr>
        <w:pStyle w:val="ProductList-Body"/>
      </w:pPr>
      <w:r>
        <w:t xml:space="preserve">Oplysninger om supporttilbud til Parature er tilgængelige på </w:t>
      </w:r>
      <w:hyperlink r:id="rId99">
        <w:r>
          <w:rPr>
            <w:color w:val="00467F"/>
            <w:u w:val="single"/>
          </w:rPr>
          <w:t>http://www.microsoft.com/en-us/dynamics/dynamics-online-support.aspx</w:t>
        </w:r>
      </w:hyperlink>
      <w:r>
        <w:t xml:space="preserve">. </w:t>
      </w:r>
    </w:p>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GroupHeading"/>
        <w:outlineLvl w:val="1"/>
      </w:pPr>
      <w:bookmarkStart w:id="250" w:name="_Sec632"/>
      <w:r>
        <w:t>Office 365-tjenester</w:t>
      </w:r>
      <w:bookmarkEnd w:id="250"/>
      <w:r>
        <w:fldChar w:fldCharType="begin"/>
      </w:r>
      <w:r>
        <w:instrText xml:space="preserve"> TC "</w:instrText>
      </w:r>
      <w:bookmarkStart w:id="251" w:name="_Toc462773225"/>
      <w:r>
        <w:instrText>Office 365-tjenester</w:instrText>
      </w:r>
      <w:bookmarkEnd w:id="251"/>
      <w:r>
        <w:instrText>" \l 2</w:instrText>
      </w:r>
      <w:r>
        <w:fldChar w:fldCharType="end"/>
      </w:r>
    </w:p>
    <w:p w:rsidR="007E6D37" w:rsidRDefault="00DB045A">
      <w:pPr>
        <w:pStyle w:val="ProductList-Offering2HeadingNoBorder"/>
        <w:outlineLvl w:val="2"/>
      </w:pPr>
      <w:bookmarkStart w:id="252" w:name="_Sec633"/>
      <w:r>
        <w:t>Office 365-programmer</w:t>
      </w:r>
      <w:bookmarkEnd w:id="252"/>
      <w:r>
        <w:fldChar w:fldCharType="begin"/>
      </w:r>
      <w:r>
        <w:instrText xml:space="preserve"> TC "</w:instrText>
      </w:r>
      <w:bookmarkStart w:id="253" w:name="_Toc462773226"/>
      <w:r>
        <w:instrText>Office 365-programmer</w:instrText>
      </w:r>
      <w:bookmarkEnd w:id="253"/>
      <w:r>
        <w:instrText>" \l 3</w:instrText>
      </w:r>
      <w:r>
        <w:fldChar w:fldCharType="end"/>
      </w:r>
    </w:p>
    <w:p w:rsidR="007E6D37" w:rsidRDefault="00DB045A">
      <w:pPr>
        <w:pStyle w:val="ProductList-Offering1SubSection"/>
        <w:outlineLvl w:val="3"/>
      </w:pPr>
      <w:bookmarkStart w:id="254" w:name="_Sec719"/>
      <w:r>
        <w:t>1. Programtilgængelighed</w:t>
      </w:r>
      <w:bookmarkEnd w:id="254"/>
    </w:p>
    <w:tbl>
      <w:tblPr>
        <w:tblStyle w:val="PURTable"/>
        <w:tblW w:w="0" w:type="dxa"/>
        <w:tblLook w:val="04A0" w:firstRow="1" w:lastRow="0" w:firstColumn="1" w:lastColumn="0" w:noHBand="0" w:noVBand="1"/>
      </w:tblPr>
      <w:tblGrid>
        <w:gridCol w:w="4425"/>
        <w:gridCol w:w="804"/>
        <w:gridCol w:w="791"/>
        <w:gridCol w:w="797"/>
        <w:gridCol w:w="706"/>
        <w:gridCol w:w="829"/>
        <w:gridCol w:w="822"/>
        <w:gridCol w:w="801"/>
        <w:gridCol w:w="809"/>
      </w:tblGrid>
      <w:tr w:rsidR="007E6D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50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Office 365 ProPlus</w:t>
            </w:r>
            <w:r>
              <w:fldChar w:fldCharType="begin"/>
            </w:r>
            <w:r>
              <w:instrText xml:space="preserve"> XE "Office 365 ProPlus"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Office 365 ProPlus fra SA</w:t>
            </w:r>
            <w:r>
              <w:fldChar w:fldCharType="begin"/>
            </w:r>
            <w:r>
              <w:instrText xml:space="preserve"> XE "Office 365 ProPlus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Visio Pro til Office 365</w:t>
            </w:r>
            <w:r>
              <w:fldChar w:fldCharType="begin"/>
            </w:r>
            <w:r>
              <w:instrText xml:space="preserve"> XE "Visio Pro til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pPr>
            <w:r>
              <w:rPr>
                <w:color w:val="000000"/>
              </w:rPr>
              <w:t>Visio Pro til Office 365 Fra SA</w:t>
            </w:r>
            <w:r>
              <w:fldChar w:fldCharType="begin"/>
            </w:r>
            <w:r>
              <w:instrText xml:space="preserve"> XE "Visio Pro til Office 365 Fra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bl>
    <w:p w:rsidR="007E6D37" w:rsidRDefault="00DB045A">
      <w:pPr>
        <w:pStyle w:val="ProductList-Offering1SubSection"/>
        <w:outlineLvl w:val="3"/>
      </w:pPr>
      <w:bookmarkStart w:id="255" w:name="_Sec774"/>
      <w:r>
        <w:t>2. Produktbetingelser</w:t>
      </w:r>
      <w:bookmarkEnd w:id="255"/>
    </w:p>
    <w:tbl>
      <w:tblPr>
        <w:tblStyle w:val="PURTable"/>
        <w:tblW w:w="0" w:type="dxa"/>
        <w:tblLook w:val="04A0" w:firstRow="1" w:lastRow="0" w:firstColumn="1" w:lastColumn="0" w:noHBand="0" w:noVBand="1"/>
      </w:tblPr>
      <w:tblGrid>
        <w:gridCol w:w="3664"/>
        <w:gridCol w:w="3575"/>
        <w:gridCol w:w="3551"/>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E6D37" w:rsidRDefault="00DB045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Pro til Office 365</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D37" w:rsidRDefault="00DB045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2.1 Købsberettigelse til Fra SA-Bruger-SL’er til Office 365-programmer</w:t>
      </w:r>
    </w:p>
    <w:p w:rsidR="007E6D37" w:rsidRDefault="00DB045A">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nedenfor, hvis Abonnementslicensen er blevet købt mindst tre år før Fra SA-Bruger-SL'en.</w:t>
      </w:r>
    </w:p>
    <w:tbl>
      <w:tblPr>
        <w:tblStyle w:val="PURTable"/>
        <w:tblW w:w="0" w:type="dxa"/>
        <w:tblLook w:val="04A0" w:firstRow="1" w:lastRow="0" w:firstColumn="1" w:lastColumn="0" w:noHBand="0" w:noVBand="1"/>
      </w:tblPr>
      <w:tblGrid>
        <w:gridCol w:w="5407"/>
        <w:gridCol w:w="5383"/>
      </w:tblGrid>
      <w:tr w:rsidR="007E6D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Tilsvarende fra SA-Bruger-SL</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Office 365 ProPlus Fra SA</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Visio Pro til Office 365</w:t>
            </w:r>
          </w:p>
        </w:tc>
      </w:tr>
    </w:tbl>
    <w:p w:rsidR="007E6D37" w:rsidRDefault="007E6D37">
      <w:pPr>
        <w:pStyle w:val="ProductList-Body"/>
      </w:pPr>
    </w:p>
    <w:p w:rsidR="007E6D37" w:rsidRDefault="00DB045A">
      <w:pPr>
        <w:pStyle w:val="ProductList-ClauseHeading"/>
        <w:outlineLvl w:val="4"/>
      </w:pPr>
      <w:r>
        <w:t>2.2 Medieberettigelse til Office 365 Pro Plus med Windows To Go-rettigheder</w:t>
      </w:r>
    </w:p>
    <w:p w:rsidR="007E6D37" w:rsidRDefault="00DB045A">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rsidR="007E6D37" w:rsidRDefault="007E6D37">
      <w:pPr>
        <w:pStyle w:val="ProductList-Body"/>
      </w:pPr>
    </w:p>
    <w:p w:rsidR="007E6D37" w:rsidRDefault="00DB045A">
      <w:pPr>
        <w:pStyle w:val="ProductList-ClauseHeading"/>
        <w:outlineLvl w:val="4"/>
      </w:pPr>
      <w:r>
        <w:t>2.3 Campus og School Aftale, Enrollment for Education Solutions og Open Value Subscriptions – Uddannelsesløsninger</w:t>
      </w:r>
    </w:p>
    <w:p w:rsidR="007E6D37" w:rsidRDefault="00DB045A">
      <w:pPr>
        <w:pStyle w:val="ProductList-Body"/>
      </w:pPr>
      <w:r>
        <w:t xml:space="preserve">Hvis Kunden er en Institution som beskrevet i Campus og School Aftale og abonnerer på Bruger-SL til Office 365 ProPlus, skal den købe en Licens til hver Kvalificerede Bruger i Institutionens organisation. Hvis en Institution tilmelder sig Bruger-SL til Student Option til Office 365 ProPlus, skal den købe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 Studerende i Organisationen.</w:t>
      </w:r>
    </w:p>
    <w:p w:rsidR="007E6D37" w:rsidRDefault="007E6D37">
      <w:pPr>
        <w:pStyle w:val="ProductList-Body"/>
      </w:pPr>
    </w:p>
    <w:p w:rsidR="007E6D37" w:rsidRDefault="00DB045A">
      <w:pPr>
        <w:pStyle w:val="ProductList-Body"/>
      </w:pPr>
      <w:r>
        <w:t>Institutioner, hvor Bruger-SL’er til Office 365 ProPlus er overdraget til alle fakultetsmedarbejdere og personale, må installere Office Professional Plus 2016-softwaren på ethvert laboratorium eller bibliotek med fri adgang inden for Institutionens Organisation. Derudover er brug af softwaren underlagt Licensvilkårene for Office Professional Plus 2016.</w:t>
      </w:r>
    </w:p>
    <w:p w:rsidR="007E6D37" w:rsidRDefault="007E6D37">
      <w:pPr>
        <w:pStyle w:val="ProductList-Body"/>
      </w:pPr>
    </w:p>
    <w:p w:rsidR="007E6D37" w:rsidRDefault="00DB045A">
      <w:pPr>
        <w:pStyle w:val="ProductList-Body"/>
      </w:pPr>
      <w:r>
        <w:t>Institutioner, der har tildelt Office Professional Plus Software Assurance til alle fakultetsmedarbejdere og personale er berettigede til at erhverve Licenser til Office 365 ProPlus for alle fakultetsmedarbejdere og personale i Institutionens organisation uden yderligere omkostninger for Institutionen. Licenser, der erhverves uden omkostninger gennem dette tilbud, må ikke tælles med i opfyldelsen af kravene om Institutionens minimumbestillinger.</w:t>
      </w:r>
    </w:p>
    <w:p w:rsidR="007E6D37" w:rsidRDefault="007E6D37">
      <w:pPr>
        <w:pStyle w:val="ProductList-Body"/>
      </w:pPr>
    </w:p>
    <w:p w:rsidR="007E6D37" w:rsidRDefault="00DB045A">
      <w:pPr>
        <w:pStyle w:val="ProductList-ClauseHeading"/>
        <w:outlineLvl w:val="4"/>
      </w:pPr>
      <w:r>
        <w:t>2.4 Office Multi Language Pack</w:t>
      </w:r>
    </w:p>
    <w:p w:rsidR="007E6D37" w:rsidRDefault="00DB045A">
      <w:pPr>
        <w:pStyle w:val="ProductList-Body"/>
      </w:pPr>
      <w:r>
        <w:t>Kunder med abonnementer på Office 365-program må bruge den seneste version af Office Multi Language Pack</w:t>
      </w:r>
      <w:r>
        <w:fldChar w:fldCharType="begin"/>
      </w:r>
      <w:r>
        <w:instrText xml:space="preserve"> XE "Office Multi Language Pack" </w:instrText>
      </w:r>
      <w:r>
        <w:fldChar w:fldCharType="end"/>
      </w:r>
      <w:r>
        <w:t xml:space="preserve"> med kopier af den desktopprogramsoftware, som de har lov til at bruge under deres kvalificerende Office 365-abonnement. Retten til at bruge Office Multi Language Pack udløber, når rettighederne under det kvalificerende Office 365-program udløber. </w:t>
      </w:r>
    </w:p>
    <w:p w:rsidR="007E6D37" w:rsidRDefault="007E6D37">
      <w:pPr>
        <w:pStyle w:val="ProductList-Body"/>
      </w:pPr>
    </w:p>
    <w:p w:rsidR="007E6D37" w:rsidRDefault="00DB045A">
      <w:pPr>
        <w:pStyle w:val="ProductList-ClauseHeading"/>
        <w:outlineLvl w:val="4"/>
      </w:pPr>
      <w:r>
        <w:t>2.5 E-Learning</w:t>
      </w:r>
    </w:p>
    <w:p w:rsidR="007E6D37" w:rsidRDefault="00DB045A">
      <w:pPr>
        <w:pStyle w:val="ProductList-Body"/>
      </w:pPr>
      <w:r>
        <w:t xml:space="preserve">Kunden kan få adgang til hostede E-Learning-kurser, hvis vedkommende har en eller flere Licenser til Office 365 ProPlus (SCORM-kompatibelt indhold er ikke berettiget). Det er kun de af Kundens brugere, der har en aktiv licens til Office 365 ProPlus, som kan få adgang til hostede E-Learning-kurser, der er relevante for Office 365 ProPlus-tjenester, ved at logge ind på onlinekursusstedet med deres legitimationsoplysninger til Office 365 ProPlus. Kundens brug af værtsbaserede E-Learningkurser er underlagt vilkårene for anvendelse af E-Learning-webstedet. </w:t>
      </w:r>
    </w:p>
    <w:p w:rsidR="007E6D37" w:rsidRDefault="007E6D37">
      <w:pPr>
        <w:pStyle w:val="ProductList-Body"/>
      </w:pPr>
    </w:p>
    <w:p w:rsidR="007E6D37" w:rsidRDefault="00DB045A">
      <w:pPr>
        <w:pStyle w:val="ProductList-ClauseHeading"/>
        <w:outlineLvl w:val="4"/>
      </w:pPr>
      <w:r>
        <w:t>2.6 Office Online</w:t>
      </w:r>
    </w:p>
    <w:p w:rsidR="007E6D37" w:rsidRDefault="00DB045A">
      <w:pPr>
        <w:pStyle w:val="ProductList-Body"/>
      </w:pPr>
      <w:r>
        <w:t>Kunden må bruge Office Online</w:t>
      </w:r>
      <w:r>
        <w:fldChar w:fldCharType="begin"/>
      </w:r>
      <w:r>
        <w:instrText xml:space="preserve"> XE "Office Online" </w:instrText>
      </w:r>
      <w:r>
        <w:fldChar w:fldCharType="end"/>
      </w:r>
      <w:r>
        <w:t xml:space="preserve">-tjenester, hvis vedkommende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365 ProPlus. Alle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Office 365 ProPlus kan få adgang til Office Online-tjenester for at se og redigere dokumenter, forudsat at de også har licens til SharePoint Online eller OneDrive for Business.</w:t>
      </w:r>
    </w:p>
    <w:p w:rsidR="007E6D37" w:rsidRDefault="007E6D37">
      <w:pPr>
        <w:pStyle w:val="ProductList-Body"/>
      </w:pPr>
    </w:p>
    <w:p w:rsidR="007E6D37" w:rsidRDefault="00DB045A">
      <w:pPr>
        <w:pStyle w:val="ProductList-ClauseHeading"/>
        <w:outlineLvl w:val="4"/>
      </w:pPr>
      <w:r>
        <w:t>2.7 Overførselsperiode for Open Value Subscription</w:t>
      </w:r>
    </w:p>
    <w:p w:rsidR="007E6D37" w:rsidRDefault="00DB045A">
      <w:pPr>
        <w:pStyle w:val="ProductList-Body"/>
      </w:pPr>
      <w:r>
        <w:t>For hver enhed af Bruger-SL'er til Office 365 ProPlus, Midsize Business, Enterprise E3-E5 eller Education E3-E5, som Kunden aktiverer ved eller før udløbet af deres Open Value Subscription-abonnement (“Udløbsdato”), kan Kunden fortsætte med at bruge kopien af Office Standard eller Professional Plus, der er givet i licens til dem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rsidR="007E6D37" w:rsidRDefault="007E6D37">
      <w:pPr>
        <w:pStyle w:val="ProductList-Body"/>
      </w:pPr>
    </w:p>
    <w:p w:rsidR="007E6D37" w:rsidRDefault="00DB045A">
      <w:pPr>
        <w:pStyle w:val="ProductList-ClauseHeading"/>
        <w:outlineLvl w:val="4"/>
      </w:pPr>
      <w:r>
        <w:t>2.8 Installationsrettigheder for Visio Professional 2016</w:t>
      </w:r>
    </w:p>
    <w:p w:rsidR="007E6D37" w:rsidRDefault="00DB045A">
      <w:pPr>
        <w:pStyle w:val="ProductList-Body"/>
      </w:pPr>
      <w:r>
        <w:t>Hver Office 2016-bruger med et abonnement på Visio Pro til Office 365 må installere og anvende én kopi af Visio Professional 2016-softwaren på enheden med Office 2016.</w:t>
      </w:r>
    </w:p>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2HeadingNoBorder"/>
        <w:outlineLvl w:val="2"/>
      </w:pPr>
      <w:bookmarkStart w:id="256" w:name="_Sec634"/>
      <w:r>
        <w:t>Office 365 Suites</w:t>
      </w:r>
      <w:bookmarkEnd w:id="256"/>
      <w:r>
        <w:fldChar w:fldCharType="begin"/>
      </w:r>
      <w:r>
        <w:instrText xml:space="preserve"> TC "</w:instrText>
      </w:r>
      <w:bookmarkStart w:id="257" w:name="_Toc462773227"/>
      <w:r>
        <w:instrText>Office 365 Suites</w:instrText>
      </w:r>
      <w:bookmarkEnd w:id="257"/>
      <w:r>
        <w:instrText>" \l 3</w:instrText>
      </w:r>
      <w:r>
        <w:fldChar w:fldCharType="end"/>
      </w:r>
    </w:p>
    <w:p w:rsidR="007E6D37" w:rsidRDefault="00DB045A">
      <w:pPr>
        <w:pStyle w:val="ProductList-Offering1SubSection"/>
        <w:outlineLvl w:val="3"/>
      </w:pPr>
      <w:bookmarkStart w:id="258" w:name="_Sec720"/>
      <w:r>
        <w:t>1. Programtilgængelighed</w:t>
      </w:r>
      <w:bookmarkEnd w:id="258"/>
    </w:p>
    <w:tbl>
      <w:tblPr>
        <w:tblStyle w:val="PURTable"/>
        <w:tblW w:w="0" w:type="dxa"/>
        <w:tblLook w:val="04A0" w:firstRow="1" w:lastRow="0" w:firstColumn="1" w:lastColumn="0" w:noHBand="0" w:noVBand="1"/>
      </w:tblPr>
      <w:tblGrid>
        <w:gridCol w:w="4460"/>
        <w:gridCol w:w="799"/>
        <w:gridCol w:w="784"/>
        <w:gridCol w:w="791"/>
        <w:gridCol w:w="703"/>
        <w:gridCol w:w="826"/>
        <w:gridCol w:w="819"/>
        <w:gridCol w:w="796"/>
        <w:gridCol w:w="806"/>
      </w:tblGrid>
      <w:tr w:rsidR="007E6D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50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Office 365 Education</w:t>
            </w:r>
            <w:r>
              <w:fldChar w:fldCharType="begin"/>
            </w:r>
            <w:r>
              <w:instrText xml:space="preserve"> XE "Office 365 Education"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Office 365 Education E5</w:t>
            </w:r>
            <w:r>
              <w:fldChar w:fldCharType="begin"/>
            </w:r>
            <w:r>
              <w:instrText xml:space="preserve"> XE "Office 365 Education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Tilføjelsesprogram til Office 365 Education E5</w:t>
            </w:r>
            <w:r>
              <w:fldChar w:fldCharType="begin"/>
            </w:r>
            <w:r>
              <w:instrText xml:space="preserve"> XE "Tilføjelsesprogram til Office 365 Education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Office 365 Enterprise E1</w:t>
            </w:r>
            <w:r>
              <w:fldChar w:fldCharType="begin"/>
            </w:r>
            <w:r>
              <w:instrText xml:space="preserve"> XE "Office 365 Enterprise E1"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Office 365 Enterprise E1 fra SA</w:t>
            </w:r>
            <w:r>
              <w:fldChar w:fldCharType="begin"/>
            </w:r>
            <w:r>
              <w:instrText xml:space="preserve"> XE "Office 365 Enterprise E1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Office 365 Enterprise E3</w:t>
            </w:r>
            <w:r>
              <w:fldChar w:fldCharType="begin"/>
            </w:r>
            <w:r>
              <w:instrText xml:space="preserve"> XE "Office 365 Enterprise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Office 365 Enterprise E3 fra SA</w:t>
            </w:r>
            <w:r>
              <w:fldChar w:fldCharType="begin"/>
            </w:r>
            <w:r>
              <w:instrText xml:space="preserve"> XE "Office 365 Enterprise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Office 365 Enterprise E4</w:t>
            </w:r>
            <w:r>
              <w:fldChar w:fldCharType="begin"/>
            </w:r>
            <w:r>
              <w:instrText xml:space="preserve"> XE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Office 365 Enterprise E4 fra SA</w:t>
            </w:r>
            <w:r>
              <w:fldChar w:fldCharType="begin"/>
            </w:r>
            <w:r>
              <w:instrText xml:space="preserve"> XE "Office 365 Enterprise E4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Office 365 Enterprise E5 (Bruger-SL)</w:t>
            </w:r>
            <w:r>
              <w:fldChar w:fldCharType="begin"/>
            </w:r>
            <w:r>
              <w:instrText xml:space="preserve"> XE "Office 365 Enterprise E5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Office 365 Enterprise E1, E3-tilføjelsesprogram</w:t>
            </w:r>
            <w:r>
              <w:fldChar w:fldCharType="begin"/>
            </w:r>
            <w:r>
              <w:instrText xml:space="preserve"> XE "Office 365 Enterprise E1, E3-tilføjelsesprogram"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Office 365 Enterprise E3 uden ProPlus-tilføjelsesprogram</w:t>
            </w:r>
            <w:r>
              <w:fldChar w:fldCharType="begin"/>
            </w:r>
            <w:r>
              <w:instrText xml:space="preserve"> XE "Office 365 Enterprise E3 uden ProPlus-tilføjelsesprogram"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Office 365 Enterprise E4 uden ProPlus-tilføjelsesprogram</w:t>
            </w:r>
            <w:r>
              <w:fldChar w:fldCharType="begin"/>
            </w:r>
            <w:r>
              <w:instrText xml:space="preserve"> XE "Office 365 Enterprise E4 uden ProPlus-tilføjelsesprogram"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Office 365 Enterprise K1</w:t>
            </w:r>
            <w:r>
              <w:fldChar w:fldCharType="begin"/>
            </w:r>
            <w:r>
              <w:instrText xml:space="preserve"> XE "Office 365 Enterprise K1"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pPr>
            <w:r>
              <w:t>Office 365 Midsize Business</w:t>
            </w:r>
            <w:r>
              <w:fldChar w:fldCharType="begin"/>
            </w:r>
            <w:r>
              <w:instrText xml:space="preserve"> XE "Office 365 Midsize Business"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bl>
    <w:p w:rsidR="007E6D37" w:rsidRDefault="00DB045A">
      <w:pPr>
        <w:pStyle w:val="ProductList-Offering1SubSection"/>
        <w:outlineLvl w:val="3"/>
      </w:pPr>
      <w:bookmarkStart w:id="259" w:name="_Sec775"/>
      <w:r>
        <w:t>2. Produktbetingelser</w:t>
      </w:r>
      <w:bookmarkEnd w:id="259"/>
    </w:p>
    <w:tbl>
      <w:tblPr>
        <w:tblStyle w:val="PURTable"/>
        <w:tblW w:w="0" w:type="dxa"/>
        <w:tblLook w:val="04A0" w:firstRow="1" w:lastRow="0" w:firstColumn="1" w:lastColumn="0" w:noHBand="0" w:noVBand="1"/>
      </w:tblPr>
      <w:tblGrid>
        <w:gridCol w:w="3661"/>
        <w:gridCol w:w="3571"/>
        <w:gridCol w:w="3558"/>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K1-server),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E6D37" w:rsidRDefault="00DB045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Government, K</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2.1 Skytjeneste til Offentlig Gruppe i USA</w:t>
      </w:r>
    </w:p>
    <w:p w:rsidR="007E6D37" w:rsidRDefault="00DB045A">
      <w:pPr>
        <w:pStyle w:val="ProductList-Body"/>
      </w:pPr>
      <w:r>
        <w:rPr>
          <w:color w:val="000000"/>
        </w:rPr>
        <w:t xml:space="preserve">Se tabellen over programtilgængelighed for hver pakkekomponent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365-pakker, der er angivet ovenfor i Programtilgængelighed som </w:t>
      </w:r>
      <w:r>
        <w:fldChar w:fldCharType="begin"/>
      </w:r>
      <w:r>
        <w:instrText xml:space="preserve"> AutoTextList   \s NoStyle \t "Skytjeneste til Offentlig Gruppe i USA" </w:instrText>
      </w:r>
      <w:r>
        <w:fldChar w:fldCharType="separate"/>
      </w:r>
      <w:r>
        <w:rPr>
          <w:color w:val="0563C1"/>
        </w:rPr>
        <w:t>UC</w:t>
      </w:r>
      <w:r>
        <w:fldChar w:fldCharType="end"/>
      </w:r>
      <w:r>
        <w:t xml:space="preserve">. </w:t>
      </w:r>
    </w:p>
    <w:p w:rsidR="007E6D37" w:rsidRDefault="007E6D37">
      <w:pPr>
        <w:pStyle w:val="ProductList-Body"/>
      </w:pPr>
    </w:p>
    <w:p w:rsidR="007E6D37" w:rsidRDefault="00DB045A">
      <w:pPr>
        <w:pStyle w:val="ProductList-ClauseHeading"/>
        <w:outlineLvl w:val="4"/>
      </w:pPr>
      <w:r>
        <w:t>2.2 Erhvervelser af Campus og School</w:t>
      </w:r>
    </w:p>
    <w:p w:rsidR="007E6D37" w:rsidRDefault="00DB045A">
      <w:pPr>
        <w:pStyle w:val="ProductList-Body"/>
      </w:pPr>
      <w:r>
        <w:t xml:space="preserve">I henhold til Campus og School Aftale skal abonnementslicenser til Office 365-pakker erhverves pr. bruger for hele Institutionen eller en del af Institutionen. Hvis yderligere SL’er er påkrævet for at opnå adgang til Office 365-pakker midt i en periode, skal Institutionen afgive en bestilling på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Tilføjelsesprogram til Office 365 licenseres, skal den tilsvarende kvalificerende Licens være licenseret i henhold til den samme Tilmeldingsaftale. Når der afgives årsdagsbestillinger, kan Institutionen bestille færre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Online-services end det antal, som Institutionen bestilte i første bestilling, så længe årsdagsbestillingen opfylder mindstekravene for Online-services for Platforme som anført i Kundens volumenlicensaftale.</w:t>
      </w:r>
    </w:p>
    <w:p w:rsidR="007E6D37" w:rsidRDefault="007E6D37">
      <w:pPr>
        <w:pStyle w:val="ProductList-Body"/>
      </w:pPr>
    </w:p>
    <w:p w:rsidR="007E6D37" w:rsidRDefault="00DB045A">
      <w:pPr>
        <w:pStyle w:val="ProductList-ClauseHeading"/>
        <w:outlineLvl w:val="4"/>
      </w:pPr>
      <w:r>
        <w:t>2.3 Ingen omkostninger for Office 365 ProPlus-studenterlicenser Baseret på Dækning af Fakultetsmedarbejdere/Personale</w:t>
      </w:r>
    </w:p>
    <w:p w:rsidR="007E6D37" w:rsidRDefault="00DB045A">
      <w:pPr>
        <w:pStyle w:val="ProductList-Body"/>
      </w:pPr>
      <w:r>
        <w:t xml:space="preserve">Under forudsætning af at en Institution har licenseret Office Professional Plus eller Office 365 ProPlus til alle Fakultetsmedarbejdere og Personale inden for den definerede Organisation i henhold til en Open Value Subscription Aftale for Uddannelsesløsninger eller en Campus og School Aftale – Enrollment for Education Solutions, er Institutionen berettiget til at erhverve Licenser til Office 365 ProPlus for alle de studerende, der er tilmeldt en uddannelsesinstitution, som er en del af Institutionens definerede Organisation, enten på fuld tid eller deltid, uden ekstraomkostninger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erhverves uden omkostninger gennem dette tilbud, tæller ikke med i forhold til at opfylde kravene for Institutionens minimumantal af bestillinger.</w:t>
      </w:r>
    </w:p>
    <w:p w:rsidR="007E6D37" w:rsidRDefault="007E6D37">
      <w:pPr>
        <w:pStyle w:val="ProductList-Body"/>
      </w:pPr>
    </w:p>
    <w:p w:rsidR="007E6D37" w:rsidRDefault="00DB045A">
      <w:pPr>
        <w:pStyle w:val="ProductList-ClauseHeading"/>
        <w:outlineLvl w:val="4"/>
      </w:pPr>
      <w:r>
        <w:t>2.4 Laboratorie- eller Biblioteksbrug til Campus og School</w:t>
      </w:r>
    </w:p>
    <w:p w:rsidR="007E6D37" w:rsidRDefault="00DB045A">
      <w:pPr>
        <w:pStyle w:val="ProductList-Body"/>
      </w:pPr>
      <w:r>
        <w:t xml:space="preserve">Henvis til </w:t>
      </w:r>
      <w:hyperlink w:anchor="_Sec633">
        <w:r>
          <w:rPr>
            <w:color w:val="00467F"/>
            <w:u w:val="single"/>
          </w:rPr>
          <w:t>Office 365 ProPlus-Produktposten</w:t>
        </w:r>
      </w:hyperlink>
      <w:r>
        <w:t xml:space="preserve"> som tilbud om at kunne bruge Office Professional Plus 2016</w:t>
      </w:r>
      <w:r>
        <w:fldChar w:fldCharType="begin"/>
      </w:r>
      <w:r>
        <w:instrText xml:space="preserve"> XE "Office Professional Plus 2016" </w:instrText>
      </w:r>
      <w:r>
        <w:fldChar w:fldCharType="end"/>
      </w:r>
      <w:r>
        <w:t>-software i eventuelle laboratorier eller biblioteker med åben adgang inden for Institutionens Organisation hos Institutioner med Office 365 ProPlus-Bruger-SL'er, der er knyttet til hele fakultetet og dets personale.</w:t>
      </w:r>
    </w:p>
    <w:p w:rsidR="007E6D37" w:rsidRDefault="007E6D37">
      <w:pPr>
        <w:pStyle w:val="ProductList-Body"/>
      </w:pPr>
    </w:p>
    <w:p w:rsidR="007E6D37" w:rsidRDefault="00DB045A">
      <w:pPr>
        <w:pStyle w:val="ProductList-ClauseHeading"/>
        <w:outlineLvl w:val="4"/>
      </w:pPr>
      <w:r>
        <w:t>2.5 Kvalificerende Licenser til Tillægs-Bruger-SL’er</w:t>
      </w:r>
    </w:p>
    <w:tbl>
      <w:tblPr>
        <w:tblStyle w:val="PURTable"/>
        <w:tblW w:w="0" w:type="dxa"/>
        <w:tblLook w:val="04A0" w:firstRow="1" w:lastRow="0" w:firstColumn="1" w:lastColumn="0" w:noHBand="0" w:noVBand="1"/>
      </w:tblPr>
      <w:tblGrid>
        <w:gridCol w:w="5354"/>
        <w:gridCol w:w="5436"/>
      </w:tblGrid>
      <w:tr w:rsidR="007E6D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Tillægs-Bruger-SL</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Tilføjelsesprogram til Office 365 Enterprise E1</w:t>
            </w:r>
            <w:r>
              <w:rPr>
                <w:vertAlign w:val="superscript"/>
              </w:rPr>
              <w:t>2</w:t>
            </w:r>
          </w:p>
          <w:p w:rsidR="007E6D37" w:rsidRDefault="00DB045A">
            <w:pPr>
              <w:pStyle w:val="ProductList-TableBody"/>
            </w:pPr>
            <w:r>
              <w:t>- Office 365 Enterprise E1 m. Tilføjelsesprogrammet Exchange Online-arkivering</w:t>
            </w:r>
            <w:r>
              <w:rPr>
                <w:vertAlign w:val="superscript"/>
              </w:rPr>
              <w:t>2, 3, 4</w:t>
            </w:r>
          </w:p>
          <w:p w:rsidR="007E6D37" w:rsidRDefault="00DB045A">
            <w:pPr>
              <w:pStyle w:val="ProductList-TableBody"/>
            </w:pPr>
            <w:r>
              <w:t>- Tilføjelsesprogram til Office 365 Government E1</w:t>
            </w:r>
          </w:p>
          <w:p w:rsidR="007E6D37" w:rsidRDefault="00DB045A">
            <w:pPr>
              <w:pStyle w:val="ProductList-TableBody"/>
            </w:pPr>
            <w:r>
              <w:t>- Tilføjelsesprogrammer til Office 365 Enterprise og Government E3 uden ProPlus</w:t>
            </w:r>
          </w:p>
          <w:p w:rsidR="007E6D37" w:rsidRDefault="00DB045A">
            <w:pPr>
              <w:pStyle w:val="ProductList-TableBody"/>
            </w:pPr>
            <w:r>
              <w:t>- Office 365 Government E4 uden ProPlus-tilføjelsesprogrammer</w:t>
            </w:r>
          </w:p>
          <w:p w:rsidR="007E6D37" w:rsidRDefault="00DB045A">
            <w:pPr>
              <w:pStyle w:val="ProductList-TableBody"/>
            </w:pPr>
            <w:r>
              <w:t>- Tilføjelsesprogram til Office 365 Education E5</w:t>
            </w:r>
          </w:p>
          <w:p w:rsidR="007E6D37" w:rsidRDefault="00DB045A">
            <w:pPr>
              <w:pStyle w:val="ProductList-TableBody"/>
            </w:pPr>
            <w:r>
              <w:t>- Tilføjelsesprogram til Exchange Online Plan 1</w:t>
            </w:r>
            <w:r>
              <w:fldChar w:fldCharType="begin"/>
            </w:r>
            <w:r>
              <w:instrText xml:space="preserve"> XE "Tilføjelsesprogram til Exchange Online Plan 1" </w:instrText>
            </w:r>
            <w:r>
              <w:fldChar w:fldCharType="end"/>
            </w:r>
          </w:p>
          <w:p w:rsidR="007E6D37" w:rsidRDefault="00DB045A">
            <w:pPr>
              <w:pStyle w:val="ProductList-TableBody"/>
            </w:pPr>
            <w:r>
              <w:t>- Tilføjelsesprogram til Skype for Business Online Plan 1</w:t>
            </w:r>
            <w:r>
              <w:fldChar w:fldCharType="begin"/>
            </w:r>
            <w:r>
              <w:instrText xml:space="preserve"> XE "Tilføjelsesprogram til Skype for Business Online Plan 1" </w:instrText>
            </w:r>
            <w:r>
              <w:fldChar w:fldCharType="end"/>
            </w:r>
          </w:p>
          <w:p w:rsidR="007E6D37" w:rsidRDefault="00DB045A">
            <w:pPr>
              <w:pStyle w:val="ProductList-TableBody"/>
            </w:pPr>
            <w:r>
              <w:t>- Tilføjelsesprogram til SharePoint Online Plan 1</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Tilføjelsesprogrammer til Office 365 Enterprise E1/Government E1</w:t>
            </w:r>
          </w:p>
          <w:p w:rsidR="007E6D37" w:rsidRDefault="00DB045A">
            <w:pPr>
              <w:pStyle w:val="ProductList-TableBody"/>
            </w:pPr>
            <w:r>
              <w:t>- Tilføjelsesprogram til Office 365 Enterprise E3</w:t>
            </w:r>
            <w:r>
              <w:rPr>
                <w:vertAlign w:val="superscript"/>
              </w:rPr>
              <w:t>2</w:t>
            </w:r>
          </w:p>
          <w:p w:rsidR="007E6D37" w:rsidRDefault="00DB045A">
            <w:pPr>
              <w:pStyle w:val="ProductList-TableBody"/>
            </w:pPr>
            <w:r>
              <w:t>- Tilføjelsesprogram til Office 365 Government E3</w:t>
            </w:r>
            <w:r>
              <w:rPr>
                <w:vertAlign w:val="superscript"/>
              </w:rPr>
              <w:t>4</w:t>
            </w:r>
          </w:p>
          <w:p w:rsidR="007E6D37" w:rsidRDefault="00DB045A">
            <w:pPr>
              <w:pStyle w:val="ProductList-TableBody"/>
            </w:pPr>
            <w:r>
              <w:t>- Tilføjelsesprogrammer til Office 365 Enterprise og Government E4</w:t>
            </w:r>
          </w:p>
          <w:p w:rsidR="007E6D37" w:rsidRDefault="00DB045A">
            <w:pPr>
              <w:pStyle w:val="ProductList-TableBody"/>
            </w:pPr>
            <w:r>
              <w:t>- Tilføjelsesprogrammer til Office 365 Enterprise og Government E3 uden ProPlus</w:t>
            </w:r>
          </w:p>
          <w:p w:rsidR="007E6D37" w:rsidRDefault="00DB045A">
            <w:pPr>
              <w:pStyle w:val="ProductList-TableBody"/>
            </w:pPr>
            <w:r>
              <w:t>- Office 365 Government E4 uden ProPlus-tilføjelsesprogrammer</w:t>
            </w:r>
          </w:p>
          <w:p w:rsidR="007E6D37" w:rsidRDefault="00DB045A">
            <w:pPr>
              <w:pStyle w:val="ProductList-TableBody"/>
            </w:pPr>
            <w:r>
              <w:t>- Tilføjelsesprogram til Office 365 Education E5</w:t>
            </w:r>
          </w:p>
          <w:p w:rsidR="007E6D37" w:rsidRDefault="00DB045A">
            <w:pPr>
              <w:pStyle w:val="ProductList-TableBody"/>
            </w:pPr>
            <w:r>
              <w:t>- Tilføjelsesprogram til Office 365 Midsize Business</w:t>
            </w:r>
            <w:r>
              <w:fldChar w:fldCharType="begin"/>
            </w:r>
            <w:r>
              <w:instrText xml:space="preserve"> XE "Tilføjelsesprogram til Office 365 Midsize Business" </w:instrText>
            </w:r>
            <w:r>
              <w:fldChar w:fldCharType="end"/>
            </w:r>
            <w:r>
              <w:rPr>
                <w:vertAlign w:val="superscript"/>
              </w:rPr>
              <w:t>2</w:t>
            </w:r>
          </w:p>
          <w:p w:rsidR="007E6D37" w:rsidRDefault="00DB045A">
            <w:pPr>
              <w:pStyle w:val="ProductList-TableBody"/>
            </w:pPr>
            <w:r>
              <w:t xml:space="preserve">- Tilføjelsesprogram til Exchange Online Plan 1 </w:t>
            </w:r>
          </w:p>
          <w:p w:rsidR="007E6D37" w:rsidRDefault="00DB045A">
            <w:pPr>
              <w:pStyle w:val="ProductList-TableBody"/>
            </w:pPr>
            <w:r>
              <w:t>- Tilføjelsesprogram til Skype for Business Online Plan 1</w:t>
            </w:r>
          </w:p>
          <w:p w:rsidR="007E6D37" w:rsidRDefault="00DB045A">
            <w:pPr>
              <w:pStyle w:val="ProductList-TableBody"/>
            </w:pPr>
            <w:r>
              <w:t>- Tilføjelsesprogram til SharePoint Online Plan 1</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Tilføjelsesprogrammer til Office 365 Enterprise og Government E3 uden ProPlus</w:t>
            </w:r>
          </w:p>
          <w:p w:rsidR="007E6D37" w:rsidRDefault="00DB045A">
            <w:pPr>
              <w:pStyle w:val="ProductList-TableBody"/>
            </w:pPr>
            <w:r>
              <w:t>- Office 365 Enterprise &amp; Government E4</w:t>
            </w:r>
            <w:r>
              <w:rPr>
                <w:vertAlign w:val="superscript"/>
              </w:rPr>
              <w:t>4</w:t>
            </w:r>
            <w:r>
              <w:t xml:space="preserve"> uden ProPlus-tilføjelsesprogrammer</w:t>
            </w:r>
          </w:p>
          <w:p w:rsidR="007E6D37" w:rsidRDefault="00DB045A">
            <w:pPr>
              <w:pStyle w:val="ProductList-TableBody"/>
            </w:pPr>
            <w:r>
              <w:t xml:space="preserve">- Tilføjelsesprogram til Office 365 Education E5 </w:t>
            </w:r>
          </w:p>
          <w:p w:rsidR="007E6D37" w:rsidRDefault="00DB045A">
            <w:pPr>
              <w:pStyle w:val="ProductList-TableBody"/>
            </w:pPr>
            <w:r>
              <w:t>- Tillægsprodukt til Azure Information Protection Premium</w:t>
            </w:r>
            <w:r>
              <w:fldChar w:fldCharType="begin"/>
            </w:r>
            <w:r>
              <w:instrText xml:space="preserve"> XE "Tillægsprodukt til Azure Information Protection Premium" </w:instrText>
            </w:r>
            <w:r>
              <w:fldChar w:fldCharType="end"/>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Office 365 Enterprise &amp; Government E3</w:t>
            </w:r>
            <w:r>
              <w:rPr>
                <w:vertAlign w:val="superscript"/>
              </w:rPr>
              <w:t>2</w:t>
            </w:r>
            <w:r>
              <w:t>-, E4</w:t>
            </w:r>
            <w:r>
              <w:rPr>
                <w:vertAlign w:val="superscript"/>
              </w:rPr>
              <w:t>4</w:t>
            </w:r>
            <w:r>
              <w:t>- eller E5-tilføjelsesprogrammer</w:t>
            </w:r>
          </w:p>
          <w:p w:rsidR="007E6D37" w:rsidRDefault="00DB045A">
            <w:pPr>
              <w:pStyle w:val="ProductList-TableBody"/>
            </w:pPr>
            <w:r>
              <w:t xml:space="preserve">- Tilføjelsesprogram til Office 365 Education E5 </w:t>
            </w:r>
          </w:p>
          <w:p w:rsidR="007E6D37" w:rsidRDefault="00DB045A">
            <w:pPr>
              <w:pStyle w:val="ProductList-TableBody"/>
            </w:pPr>
            <w:r>
              <w:t>- Office 365 Enterprise &amp; Government E3</w:t>
            </w:r>
            <w:r>
              <w:rPr>
                <w:vertAlign w:val="superscript"/>
              </w:rPr>
              <w:t>2</w:t>
            </w:r>
            <w:r>
              <w:t xml:space="preserve"> eller E4</w:t>
            </w:r>
            <w:r>
              <w:rPr>
                <w:vertAlign w:val="superscript"/>
              </w:rPr>
              <w:t>4</w:t>
            </w:r>
            <w:r>
              <w:t xml:space="preserve"> uden ProPlus-tilføjelsesprogrammer</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Tilføjelsesprogram til Office 365 Midsize Business</w:t>
            </w:r>
            <w:r>
              <w:rPr>
                <w:vertAlign w:val="superscript"/>
              </w:rPr>
              <w:t>2, 3</w:t>
            </w:r>
          </w:p>
          <w:p w:rsidR="007E6D37" w:rsidRDefault="00DB045A">
            <w:pPr>
              <w:pStyle w:val="ProductList-TableBody"/>
            </w:pPr>
            <w:r>
              <w:t>- Tilføjelsesprogram til Office 365 Enterprise E3</w:t>
            </w:r>
            <w:r>
              <w:rPr>
                <w:vertAlign w:val="superscript"/>
              </w:rPr>
              <w:t>2, 3</w:t>
            </w:r>
          </w:p>
          <w:p w:rsidR="007E6D37" w:rsidRDefault="00DB045A">
            <w:pPr>
              <w:pStyle w:val="ProductList-TableBody"/>
            </w:pPr>
            <w:r>
              <w:t>- Tilføjelsesprogram til Office 365 Education E5</w:t>
            </w:r>
          </w:p>
        </w:tc>
      </w:tr>
    </w:tbl>
    <w:p w:rsidR="007E6D37" w:rsidRDefault="00DB045A">
      <w:pPr>
        <w:pStyle w:val="ProductList-Body"/>
      </w:pPr>
      <w:r>
        <w:rPr>
          <w:i/>
          <w:vertAlign w:val="superscript"/>
        </w:rPr>
        <w:t>1</w:t>
      </w:r>
      <w:r>
        <w:rPr>
          <w:i/>
        </w:rPr>
        <w:t>Hver Kvalificerende Licens skal have en aktiv SA</w:t>
      </w:r>
    </w:p>
    <w:p w:rsidR="007E6D37" w:rsidRDefault="00DB045A">
      <w:pPr>
        <w:pStyle w:val="ProductList-Body"/>
      </w:pPr>
      <w:r>
        <w:rPr>
          <w:i/>
          <w:vertAlign w:val="superscript"/>
        </w:rPr>
        <w:t>2</w:t>
      </w:r>
      <w:r>
        <w:rPr>
          <w:i/>
        </w:rPr>
        <w:t>Disse er de eneste tilbud, der er tilgængelige for kunder med Open Value og Open Value Subscription.</w:t>
      </w:r>
    </w:p>
    <w:p w:rsidR="007E6D37" w:rsidRDefault="00DB045A">
      <w:pPr>
        <w:pStyle w:val="ProductList-Body"/>
      </w:pPr>
      <w:r>
        <w:rPr>
          <w:i/>
          <w:vertAlign w:val="superscript"/>
        </w:rPr>
        <w:t>3</w:t>
      </w:r>
      <w:r>
        <w:rPr>
          <w:i/>
        </w:rPr>
        <w:t>Denne Tillægs-Bruger-SL kan kun købes under en Open Value (hele Organisationen) eller Open Value Subscription Aftale.</w:t>
      </w:r>
    </w:p>
    <w:p w:rsidR="007E6D37" w:rsidRDefault="00DB045A">
      <w:pPr>
        <w:pStyle w:val="ProductList-Body"/>
      </w:pPr>
      <w:r>
        <w:rPr>
          <w:i/>
          <w:vertAlign w:val="superscript"/>
        </w:rPr>
        <w:t>4</w:t>
      </w:r>
      <w:r>
        <w:rPr>
          <w:i/>
        </w:rPr>
        <w:t>Kun kunder fra Offentlige myndigheder som defineret i Kundens volumenlicensaftale kan købe denne Tillægs-Bruger-SL.</w:t>
      </w:r>
    </w:p>
    <w:p w:rsidR="007E6D37" w:rsidRDefault="007E6D37">
      <w:pPr>
        <w:pStyle w:val="ProductList-Body"/>
      </w:pPr>
    </w:p>
    <w:p w:rsidR="007E6D37" w:rsidRDefault="00DB045A">
      <w:pPr>
        <w:pStyle w:val="ProductList-Body"/>
      </w:pPr>
      <w:r>
        <w:t xml:space="preserve">Tillægs-Bruger-SL’er (bortset fra Tilføjelsesprogrammet til Office 365 Midsize Business) har adgangsrettigheder svarende til den Kvalificerende Licens og giver den licenserede bruger adgang til den samme funktionalitet i Kundens tilsvarende Produkter på lokale servere som den Kvalificerende Licens fra enhver enhed. </w:t>
      </w:r>
    </w:p>
    <w:p w:rsidR="007E6D37" w:rsidRDefault="007E6D37">
      <w:pPr>
        <w:pStyle w:val="ProductList-Body"/>
      </w:pPr>
    </w:p>
    <w:p w:rsidR="007E6D37" w:rsidRDefault="00DB045A">
      <w:pPr>
        <w:pStyle w:val="ProductList-ClauseHeading"/>
        <w:outlineLvl w:val="4"/>
      </w:pPr>
      <w:r>
        <w:t>2.6 Købsbegrænsninger</w:t>
      </w:r>
    </w:p>
    <w:p w:rsidR="007E6D37" w:rsidRDefault="00DB045A">
      <w:pPr>
        <w:pStyle w:val="ProductList-Body"/>
      </w:pPr>
      <w:r>
        <w:t xml:space="preserve">Der kan kun købes en Tillægs-Bruger-SL for hver Kvalificerende Licens (eller sæt af Kvalificerende Licenser). </w:t>
      </w:r>
    </w:p>
    <w:p w:rsidR="007E6D37" w:rsidRDefault="007E6D37">
      <w:pPr>
        <w:pStyle w:val="ProductList-Body"/>
      </w:pPr>
    </w:p>
    <w:p w:rsidR="007E6D37" w:rsidRDefault="00DB045A">
      <w:pPr>
        <w:pStyle w:val="ProductList-Body"/>
      </w:pPr>
      <w:r>
        <w:t>Kunder må erhverve Tillægs-Bruger-SL’er til brugere eller enheder, der er føjet til antallet af brugere eller enheder under en Enterprise Tilmeldingsaftale eller under en Open Value Subscription Aftale, mellem true-up-datoer (dvs. før de Kvalificerende Licenser blev erhvervet), hvor de er underlagt den samme begrænsning med én Tillægs-Bruger-SL pr. kvalificerende Licens (eller sæt af Kvalificerende Licenser).</w:t>
      </w:r>
    </w:p>
    <w:p w:rsidR="007E6D37" w:rsidRDefault="007E6D37">
      <w:pPr>
        <w:pStyle w:val="ProductList-Body"/>
      </w:pPr>
    </w:p>
    <w:p w:rsidR="007E6D37" w:rsidRDefault="00DB045A">
      <w:pPr>
        <w:pStyle w:val="ProductList-ClauseHeading"/>
        <w:outlineLvl w:val="4"/>
      </w:pPr>
      <w:r>
        <w:t>2.7 Programvilkår for Volumenlicens</w:t>
      </w:r>
    </w:p>
    <w:p w:rsidR="007E6D37" w:rsidRDefault="00DB045A">
      <w:pPr>
        <w:pStyle w:val="ProductList-Body"/>
      </w:pPr>
      <w:r>
        <w:t xml:space="preserve">Programvilkår, der gælder for den tilsvarende Online-service-Bruger-SL, gælder også til Tillægs-Bruger-SL'er. </w:t>
      </w:r>
    </w:p>
    <w:p w:rsidR="007E6D37" w:rsidRDefault="007E6D37">
      <w:pPr>
        <w:pStyle w:val="ProductList-Body"/>
      </w:pPr>
    </w:p>
    <w:p w:rsidR="007E6D37" w:rsidRDefault="00DB045A">
      <w:pPr>
        <w:pStyle w:val="ProductList-ClauseHeading"/>
        <w:outlineLvl w:val="4"/>
      </w:pPr>
      <w:r>
        <w:t>2.8 Købsberettigelse til Fra SA-Bruger-SL’er til Office 365</w:t>
      </w:r>
    </w:p>
    <w:p w:rsidR="007E6D37" w:rsidRDefault="00DB045A">
      <w:pPr>
        <w:pStyle w:val="ProductList-Body"/>
      </w:pPr>
      <w:r>
        <w:t>Fra SA-Bruger-SL'er kan købes i stedet for SA til fuldt betalte tidsubegrænsede Licenser med aktiv SA til de Kvalificerende Produkter i tabellen nedenfor. Fra SA-Bruger-SL'er kan også købes i stedet for Abonnementslicenser til de Kvalificerende Produkter nedenfor, hvis Abonnementslicensen er blevet købt mindst tre år før Fra SA-Bruger-SL'en.</w:t>
      </w:r>
    </w:p>
    <w:tbl>
      <w:tblPr>
        <w:tblStyle w:val="PURTable"/>
        <w:tblW w:w="0" w:type="dxa"/>
        <w:tblLook w:val="04A0" w:firstRow="1" w:lastRow="0" w:firstColumn="1" w:lastColumn="0" w:noHBand="0" w:noVBand="1"/>
      </w:tblPr>
      <w:tblGrid>
        <w:gridCol w:w="3613"/>
        <w:gridCol w:w="3599"/>
        <w:gridCol w:w="3578"/>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Kvalificerende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Påkrævet CAL Suite Bridge</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Office 365 (Enterprise E1 og Government E1)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Core CAL Bridge til Office 365</w:t>
            </w:r>
            <w:r>
              <w:fldChar w:fldCharType="begin"/>
            </w:r>
            <w:r>
              <w:instrText xml:space="preserve"> XE "Core CAL Bridge til Office 365" </w:instrText>
            </w:r>
            <w:r>
              <w:fldChar w:fldCharType="end"/>
            </w:r>
            <w:r>
              <w:rPr>
                <w:vertAlign w:val="superscript"/>
              </w:rPr>
              <w:t>2,3</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Office 365 (Enterprise E3,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Core CAL Bridge til Office 365</w:t>
            </w:r>
            <w:r>
              <w:rPr>
                <w:vertAlign w:val="superscript"/>
              </w:rPr>
              <w:t>2, 3</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Office 365 (Enterprise E3,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Enterprise CAL Bridge til Office 365</w:t>
            </w:r>
            <w:r>
              <w:fldChar w:fldCharType="begin"/>
            </w:r>
            <w:r>
              <w:instrText xml:space="preserve"> XE "Enterprise CAL Bridge til Office 365" </w:instrText>
            </w:r>
            <w:r>
              <w:fldChar w:fldCharType="end"/>
            </w:r>
            <w:r>
              <w:rPr>
                <w:vertAlign w:val="superscript"/>
              </w:rPr>
              <w:t>2,3</w:t>
            </w:r>
          </w:p>
        </w:tc>
      </w:tr>
    </w:tbl>
    <w:p w:rsidR="007E6D37" w:rsidRDefault="00DB045A">
      <w:pPr>
        <w:pStyle w:val="ProductList-Body"/>
      </w:pPr>
      <w:r>
        <w:rPr>
          <w:i/>
          <w:vertAlign w:val="superscript"/>
        </w:rPr>
        <w:t>1</w:t>
      </w:r>
      <w:r>
        <w:rPr>
          <w:i/>
        </w:rPr>
        <w:t>Kan kun købes på årsdagen for tilmeldingen eller ved start af en ny tilmeldingsperiode.</w:t>
      </w:r>
    </w:p>
    <w:p w:rsidR="007E6D37" w:rsidRDefault="00DB045A">
      <w:pPr>
        <w:pStyle w:val="ProductList-Body"/>
      </w:pPr>
      <w:r>
        <w:rPr>
          <w:i/>
          <w:vertAlign w:val="superscript"/>
        </w:rPr>
        <w:t>2</w:t>
      </w:r>
      <w:r>
        <w:rPr>
          <w:i/>
        </w:rPr>
        <w:t>Kun påkrævet ved Køb på årsdagen for tilmeldingen.</w:t>
      </w:r>
    </w:p>
    <w:p w:rsidR="007E6D37" w:rsidRDefault="00DB045A">
      <w:pPr>
        <w:pStyle w:val="ProductList-Body"/>
      </w:pPr>
      <w:r>
        <w:rPr>
          <w:i/>
          <w:vertAlign w:val="superscript"/>
        </w:rPr>
        <w:t>3</w:t>
      </w:r>
      <w:r>
        <w:rPr>
          <w:i/>
        </w:rPr>
        <w:t>Køb er ikke påkrævet for brugere, der også er licenseret med Enterprise Mobility + Security</w:t>
      </w:r>
      <w:r>
        <w:fldChar w:fldCharType="begin"/>
      </w:r>
      <w:r>
        <w:instrText xml:space="preserve"> XE "Enterprise Mobility + Security" </w:instrText>
      </w:r>
      <w:r>
        <w:fldChar w:fldCharType="end"/>
      </w:r>
      <w:r>
        <w:rPr>
          <w:i/>
        </w:rPr>
        <w:t>.</w:t>
      </w:r>
    </w:p>
    <w:p w:rsidR="007E6D37" w:rsidRDefault="007E6D37">
      <w:pPr>
        <w:pStyle w:val="ProductList-Body"/>
      </w:pPr>
    </w:p>
    <w:p w:rsidR="007E6D37" w:rsidRDefault="00DB045A">
      <w:pPr>
        <w:pStyle w:val="ProductList-Body"/>
      </w:pPr>
      <w:r>
        <w:t>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rsidR="007E6D37" w:rsidRDefault="007E6D37">
      <w:pPr>
        <w:pStyle w:val="ProductList-Body"/>
      </w:pPr>
    </w:p>
    <w:p w:rsidR="007E6D37" w:rsidRDefault="00DB045A">
      <w:pPr>
        <w:pStyle w:val="ProductList-ClauseHeading"/>
        <w:outlineLvl w:val="4"/>
      </w:pPr>
      <w:r>
        <w:t>2.9 Køb af Fra SA-Bruger-SL'er</w:t>
      </w:r>
    </w:p>
    <w:p w:rsidR="007E6D37" w:rsidRDefault="00DB045A">
      <w:pPr>
        <w:pStyle w:val="ProductList-Body"/>
      </w:pPr>
      <w:r>
        <w:t>Der må kun købes én Fra SA-Bruger-SL pr. enhed med Kvalificerende Licens i afsnit 2.8. Som en enkeltstående undtagelse for enheder, der er blevet tildelt Kvalificerende Licenser, og som bruges af mere end én bruger, må Kunden købe en Fra SA-Bruger-SL til hver af disse brugere, dog kun hvis Kunden køber en Fra SA-Bruger-SL til alle brugere af alle licenserede Kvalificerede Enheder.</w:t>
      </w:r>
    </w:p>
    <w:p w:rsidR="007E6D37" w:rsidRDefault="007E6D37">
      <w:pPr>
        <w:pStyle w:val="ProductList-Body"/>
      </w:pPr>
    </w:p>
    <w:p w:rsidR="007E6D37" w:rsidRDefault="00DB045A">
      <w:pPr>
        <w:pStyle w:val="ProductList-ClauseHeading"/>
        <w:outlineLvl w:val="4"/>
      </w:pPr>
      <w:r>
        <w:t>2.10 SA-fordele til Fra SA-Bruger-SL’er til Office 365</w:t>
      </w:r>
    </w:p>
    <w:p w:rsidR="007E6D37" w:rsidRDefault="00DB045A">
      <w:pPr>
        <w:pStyle w:val="ProductList-Body"/>
      </w:pPr>
      <w:r>
        <w:t>Office 365 (Enterprise E1, E3, E5 og Government E1, E3, E4) fra SA-bruger-SL'er giver samme SA-fordele som de Kvalificerende produkter i afsnit 2.8 herover.</w:t>
      </w:r>
    </w:p>
    <w:p w:rsidR="007E6D37" w:rsidRDefault="007E6D37">
      <w:pPr>
        <w:pStyle w:val="ProductList-Body"/>
      </w:pPr>
    </w:p>
    <w:p w:rsidR="007E6D37" w:rsidRDefault="00DB045A">
      <w:pPr>
        <w:pStyle w:val="ProductList-ClauseHeading"/>
        <w:outlineLvl w:val="4"/>
      </w:pPr>
      <w:r>
        <w:t>2.11 Office 365 Enterprise K1</w:t>
      </w:r>
    </w:p>
    <w:p w:rsidR="007E6D37" w:rsidRDefault="00DB045A">
      <w:pPr>
        <w:pStyle w:val="ProductList-Body"/>
      </w:pPr>
      <w:r>
        <w:t>Office 365 Enterprise K1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 365 Enterprise K1, får BPOS Deskless. Disse kunder kan overføres til Office 365 Enterprise K1.</w:t>
      </w:r>
    </w:p>
    <w:p w:rsidR="007E6D37" w:rsidRDefault="007E6D37">
      <w:pPr>
        <w:pStyle w:val="ProductList-Body"/>
      </w:pPr>
    </w:p>
    <w:p w:rsidR="007E6D37" w:rsidRDefault="00DB045A">
      <w:pPr>
        <w:pStyle w:val="ProductList-ClauseHeading"/>
        <w:outlineLvl w:val="4"/>
      </w:pPr>
      <w:r>
        <w:t>2.12 Office Multi Language Pack</w:t>
      </w:r>
    </w:p>
    <w:p w:rsidR="007E6D37" w:rsidRDefault="00DB045A">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kopier af den desktopprogramsoftware, som de har tilladelse til at bruge under deres kvalificerende Office 365 Suite. </w:t>
      </w:r>
    </w:p>
    <w:p w:rsidR="007E6D37" w:rsidRDefault="007E6D37">
      <w:pPr>
        <w:pStyle w:val="ProductList-Body"/>
      </w:pPr>
    </w:p>
    <w:p w:rsidR="007E6D37" w:rsidRDefault="00DB045A">
      <w:pPr>
        <w:pStyle w:val="ProductList-ClauseHeading"/>
        <w:outlineLvl w:val="4"/>
      </w:pPr>
      <w:r>
        <w:t>2.13 E-Learning</w:t>
      </w:r>
    </w:p>
    <w:p w:rsidR="007E6D37" w:rsidRDefault="00DB045A">
      <w:pPr>
        <w:pStyle w:val="ProductList-Body"/>
      </w:pPr>
      <w:r>
        <w:t>Kunden kan få adgang til hostede E-Learning-kurser, hvis vedkommende har en eller flere Licenser til Office 365 ProPlus (SCORM-kompatibelt indhold er ikke berettiget). Det er kun de af Kundens brugere, der har en aktiv licens til Office 365 ProPlus, som kan få adgang til hostede E-Learning-kurser, der er relevante for Office 365 ProPlus-tjenester, ved at logge ind på onlinekursusstedet med deres legitimationsoplysninger til Office 365 ProPlus. Kundens brug af værtsbaserede E-Learningkurser er underlagt vilkårene for anvendelse af E-Learning-webstedet.</w:t>
      </w:r>
    </w:p>
    <w:p w:rsidR="007E6D37" w:rsidRDefault="007E6D37">
      <w:pPr>
        <w:pStyle w:val="ProductList-Body"/>
      </w:pPr>
    </w:p>
    <w:p w:rsidR="007E6D37" w:rsidRDefault="00DB045A">
      <w:pPr>
        <w:pStyle w:val="ProductList-ClauseHeading"/>
        <w:outlineLvl w:val="4"/>
      </w:pPr>
      <w:r>
        <w:t>2.14 Indløsning af Produktnøgle til Office 365 til Midsize Business</w:t>
      </w:r>
    </w:p>
    <w:p w:rsidR="007E6D37" w:rsidRDefault="00DB045A">
      <w:pPr>
        <w:pStyle w:val="ProductList-Body"/>
      </w:pPr>
      <w:r>
        <w:t>Office 365 Midsize Business</w:t>
      </w:r>
      <w:r>
        <w:fldChar w:fldCharType="begin"/>
      </w:r>
      <w:r>
        <w:instrText xml:space="preserve"> XE "Office 365 Midsize Business" </w:instrText>
      </w:r>
      <w:r>
        <w:fldChar w:fldCharType="end"/>
      </w:r>
      <w:r>
        <w:t xml:space="preserve"> er tilgængelig indtil den 30. september 2015; uindløste abonnementer kan herefter bruges til et efterfølgende produkt.</w:t>
      </w:r>
    </w:p>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62773228"/>
      <w:r>
        <w:instrText>Office 365 Advanced Security Management</w:instrText>
      </w:r>
      <w:bookmarkEnd w:id="261"/>
      <w:r>
        <w:instrText>" \l 3</w:instrText>
      </w:r>
      <w:r>
        <w:fldChar w:fldCharType="end"/>
      </w:r>
    </w:p>
    <w:p w:rsidR="007E6D37" w:rsidRDefault="00DB045A">
      <w:pPr>
        <w:pStyle w:val="ProductList-Offering1SubSection"/>
        <w:outlineLvl w:val="3"/>
      </w:pPr>
      <w:bookmarkStart w:id="262" w:name="_Sec919"/>
      <w:r>
        <w:t>1. Programtilgængelighed</w:t>
      </w:r>
      <w:bookmarkEnd w:id="262"/>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7E6D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5020" w:type="dxa"/>
            <w:tcBorders>
              <w:top w:val="single" w:sz="6" w:space="0" w:color="FFFFFF"/>
              <w:left w:val="none" w:sz="4" w:space="0" w:color="6E6E6E"/>
              <w:bottom w:val="none" w:sz="4" w:space="0" w:color="A5A5A5"/>
              <w:right w:val="none" w:sz="4" w:space="0" w:color="6E6E6E"/>
            </w:tcBorders>
          </w:tcPr>
          <w:p w:rsidR="007E6D37" w:rsidRDefault="00DB045A">
            <w:pPr>
              <w:pStyle w:val="ProductList-TableBody"/>
            </w:pPr>
            <w:r>
              <w:rPr>
                <w:color w:val="000000"/>
              </w:rPr>
              <w:t>Office 365 Advanced Security Management (Bruger-SL)</w:t>
            </w:r>
            <w:r>
              <w:fldChar w:fldCharType="begin"/>
            </w:r>
            <w:r>
              <w:instrText xml:space="preserve"> XE "Office 365 Advanced Security Management (Bruger-SL)"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7E6D37" w:rsidRDefault="00DB045A">
      <w:pPr>
        <w:pStyle w:val="ProductList-Offering1SubSection"/>
        <w:outlineLvl w:val="3"/>
      </w:pPr>
      <w:bookmarkStart w:id="263" w:name="_Sec920"/>
      <w:r>
        <w:t>2. Produktbetingelser</w:t>
      </w:r>
      <w:bookmarkEnd w:id="263"/>
    </w:p>
    <w:tbl>
      <w:tblPr>
        <w:tblStyle w:val="PURTable"/>
        <w:tblW w:w="0" w:type="dxa"/>
        <w:tblLook w:val="04A0" w:firstRow="1" w:lastRow="0" w:firstColumn="1" w:lastColumn="0" w:noHBand="0" w:noVBand="1"/>
      </w:tblPr>
      <w:tblGrid>
        <w:gridCol w:w="3664"/>
        <w:gridCol w:w="3575"/>
        <w:gridCol w:w="3551"/>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62773229"/>
      <w:r>
        <w:instrText>Office 365 Customer Lockbox</w:instrText>
      </w:r>
      <w:bookmarkEnd w:id="265"/>
      <w:r>
        <w:instrText>" \l 3</w:instrText>
      </w:r>
      <w:r>
        <w:fldChar w:fldCharType="end"/>
      </w:r>
    </w:p>
    <w:p w:rsidR="007E6D37" w:rsidRDefault="00DB045A">
      <w:pPr>
        <w:pStyle w:val="ProductList-Offering1SubSection"/>
        <w:outlineLvl w:val="3"/>
      </w:pPr>
      <w:bookmarkStart w:id="266" w:name="_Sec875"/>
      <w:r>
        <w:t>1. Programtilgængelighed</w:t>
      </w:r>
      <w:bookmarkEnd w:id="266"/>
    </w:p>
    <w:tbl>
      <w:tblPr>
        <w:tblStyle w:val="PURTable"/>
        <w:tblW w:w="0" w:type="dxa"/>
        <w:tblLook w:val="04A0" w:firstRow="1" w:lastRow="0" w:firstColumn="1" w:lastColumn="0" w:noHBand="0" w:noVBand="1"/>
      </w:tblPr>
      <w:tblGrid>
        <w:gridCol w:w="4436"/>
        <w:gridCol w:w="804"/>
        <w:gridCol w:w="791"/>
        <w:gridCol w:w="797"/>
        <w:gridCol w:w="707"/>
        <w:gridCol w:w="829"/>
        <w:gridCol w:w="822"/>
        <w:gridCol w:w="801"/>
        <w:gridCol w:w="797"/>
      </w:tblGrid>
      <w:tr w:rsidR="007E6D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5020" w:type="dxa"/>
            <w:tcBorders>
              <w:top w:val="single" w:sz="6" w:space="0" w:color="FFFFFF"/>
              <w:left w:val="none" w:sz="4" w:space="0" w:color="6E6E6E"/>
              <w:bottom w:val="none" w:sz="4" w:space="0" w:color="BFBFBF"/>
              <w:right w:val="none" w:sz="4" w:space="0" w:color="6E6E6E"/>
            </w:tcBorders>
          </w:tcPr>
          <w:p w:rsidR="007E6D37" w:rsidRDefault="00DB045A">
            <w:pPr>
              <w:pStyle w:val="ProductList-TableBody"/>
            </w:pPr>
            <w:r>
              <w:t>Office 365 Customer Lockbox</w:t>
            </w:r>
            <w:r>
              <w:fldChar w:fldCharType="begin"/>
            </w:r>
            <w:r>
              <w:instrText xml:space="preserve"> XE "Office 365 Customer Lockbox"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7E6D37" w:rsidRDefault="007E6D37">
      <w:pPr>
        <w:pStyle w:val="ProductList-Body"/>
      </w:pPr>
    </w:p>
    <w:p w:rsidR="007E6D37" w:rsidRDefault="00DB045A">
      <w:pPr>
        <w:pStyle w:val="ProductList-Offering1SubSection"/>
        <w:outlineLvl w:val="3"/>
      </w:pPr>
      <w:bookmarkStart w:id="267" w:name="_Sec876"/>
      <w:r>
        <w:t>2. Produktbetingelser</w:t>
      </w:r>
      <w:bookmarkEnd w:id="267"/>
    </w:p>
    <w:tbl>
      <w:tblPr>
        <w:tblStyle w:val="PURTable"/>
        <w:tblW w:w="0" w:type="dxa"/>
        <w:tblLook w:val="04A0" w:firstRow="1" w:lastRow="0" w:firstColumn="1" w:lastColumn="0" w:noHBand="0" w:noVBand="1"/>
      </w:tblPr>
      <w:tblGrid>
        <w:gridCol w:w="3664"/>
        <w:gridCol w:w="3575"/>
        <w:gridCol w:w="3551"/>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2HeadingNoBorder"/>
        <w:outlineLvl w:val="2"/>
      </w:pPr>
      <w:bookmarkStart w:id="268" w:name="_Sec877"/>
      <w:r>
        <w:t>Office 365 Delve Analytics</w:t>
      </w:r>
      <w:bookmarkEnd w:id="268"/>
      <w:r>
        <w:fldChar w:fldCharType="begin"/>
      </w:r>
      <w:r>
        <w:instrText xml:space="preserve"> TC "</w:instrText>
      </w:r>
      <w:bookmarkStart w:id="269" w:name="_Toc462773230"/>
      <w:r>
        <w:instrText>Office 365 Delve Analytics</w:instrText>
      </w:r>
      <w:bookmarkEnd w:id="269"/>
      <w:r>
        <w:instrText>" \l 3</w:instrText>
      </w:r>
      <w:r>
        <w:fldChar w:fldCharType="end"/>
      </w:r>
    </w:p>
    <w:p w:rsidR="007E6D37" w:rsidRDefault="00DB045A">
      <w:pPr>
        <w:pStyle w:val="ProductList-Offering1SubSection"/>
        <w:outlineLvl w:val="3"/>
      </w:pPr>
      <w:bookmarkStart w:id="270" w:name="_Sec878"/>
      <w:r>
        <w:t>1. Programtilgængelighed</w:t>
      </w:r>
      <w:bookmarkEnd w:id="270"/>
    </w:p>
    <w:tbl>
      <w:tblPr>
        <w:tblStyle w:val="PURTable"/>
        <w:tblW w:w="0" w:type="dxa"/>
        <w:tblLook w:val="04A0" w:firstRow="1" w:lastRow="0" w:firstColumn="1" w:lastColumn="0" w:noHBand="0" w:noVBand="1"/>
      </w:tblPr>
      <w:tblGrid>
        <w:gridCol w:w="4432"/>
        <w:gridCol w:w="805"/>
        <w:gridCol w:w="792"/>
        <w:gridCol w:w="797"/>
        <w:gridCol w:w="707"/>
        <w:gridCol w:w="829"/>
        <w:gridCol w:w="823"/>
        <w:gridCol w:w="802"/>
        <w:gridCol w:w="797"/>
      </w:tblGrid>
      <w:tr w:rsidR="007E6D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5020" w:type="dxa"/>
            <w:tcBorders>
              <w:top w:val="single" w:sz="6" w:space="0" w:color="FFFFFF"/>
              <w:left w:val="none" w:sz="4" w:space="0" w:color="6E6E6E"/>
              <w:bottom w:val="none" w:sz="4" w:space="0" w:color="BFBFBF"/>
              <w:right w:val="none" w:sz="4" w:space="0" w:color="6E6E6E"/>
            </w:tcBorders>
          </w:tcPr>
          <w:p w:rsidR="007E6D37" w:rsidRDefault="00DB045A">
            <w:pPr>
              <w:pStyle w:val="ProductList-TableBody"/>
            </w:pPr>
            <w:r>
              <w:t>Office 365 Delve Analytics</w:t>
            </w:r>
            <w:r>
              <w:fldChar w:fldCharType="begin"/>
            </w:r>
            <w:r>
              <w:instrText xml:space="preserve"> XE "Office 365 Delve Analytics"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7E6D37" w:rsidRDefault="00DB045A">
      <w:pPr>
        <w:pStyle w:val="ProductList-Offering1SubSection"/>
        <w:outlineLvl w:val="3"/>
      </w:pPr>
      <w:bookmarkStart w:id="271" w:name="_Sec879"/>
      <w:r>
        <w:t>2. Produktbetingelser</w:t>
      </w:r>
      <w:bookmarkEnd w:id="271"/>
    </w:p>
    <w:tbl>
      <w:tblPr>
        <w:tblStyle w:val="PURTable"/>
        <w:tblW w:w="0" w:type="dxa"/>
        <w:tblLook w:val="04A0" w:firstRow="1" w:lastRow="0" w:firstColumn="1" w:lastColumn="0" w:noHBand="0" w:noVBand="1"/>
      </w:tblPr>
      <w:tblGrid>
        <w:gridCol w:w="3664"/>
        <w:gridCol w:w="3575"/>
        <w:gridCol w:w="3551"/>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2HeadingNoBorder"/>
        <w:outlineLvl w:val="2"/>
      </w:pPr>
      <w:bookmarkStart w:id="272" w:name="_Sec880"/>
      <w:r>
        <w:t>Office 365 Advanced eDiscovery</w:t>
      </w:r>
      <w:bookmarkEnd w:id="272"/>
      <w:r>
        <w:fldChar w:fldCharType="begin"/>
      </w:r>
      <w:r>
        <w:instrText xml:space="preserve"> TC "</w:instrText>
      </w:r>
      <w:bookmarkStart w:id="273" w:name="_Toc462773231"/>
      <w:r>
        <w:instrText>Office 365 Advanced eDiscovery</w:instrText>
      </w:r>
      <w:bookmarkEnd w:id="273"/>
      <w:r>
        <w:instrText>" \l 3</w:instrText>
      </w:r>
      <w:r>
        <w:fldChar w:fldCharType="end"/>
      </w:r>
    </w:p>
    <w:p w:rsidR="007E6D37" w:rsidRDefault="00DB045A">
      <w:pPr>
        <w:pStyle w:val="ProductList-Offering1SubSection"/>
        <w:outlineLvl w:val="3"/>
      </w:pPr>
      <w:bookmarkStart w:id="274" w:name="_Sec881"/>
      <w:r>
        <w:t>1. Programtilgængelighed</w:t>
      </w:r>
      <w:bookmarkEnd w:id="274"/>
    </w:p>
    <w:tbl>
      <w:tblPr>
        <w:tblStyle w:val="PURTable"/>
        <w:tblW w:w="0" w:type="dxa"/>
        <w:tblLook w:val="04A0" w:firstRow="1" w:lastRow="0" w:firstColumn="1" w:lastColumn="0" w:noHBand="0" w:noVBand="1"/>
      </w:tblPr>
      <w:tblGrid>
        <w:gridCol w:w="4473"/>
        <w:gridCol w:w="799"/>
        <w:gridCol w:w="785"/>
        <w:gridCol w:w="791"/>
        <w:gridCol w:w="704"/>
        <w:gridCol w:w="826"/>
        <w:gridCol w:w="819"/>
        <w:gridCol w:w="796"/>
        <w:gridCol w:w="791"/>
      </w:tblGrid>
      <w:tr w:rsidR="007E6D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5020" w:type="dxa"/>
            <w:tcBorders>
              <w:top w:val="single" w:sz="6" w:space="0" w:color="FFFFFF"/>
              <w:left w:val="none" w:sz="4" w:space="0" w:color="6E6E6E"/>
              <w:bottom w:val="none" w:sz="4" w:space="0" w:color="BFBFBF"/>
              <w:right w:val="none" w:sz="4" w:space="0" w:color="6E6E6E"/>
            </w:tcBorders>
          </w:tcPr>
          <w:p w:rsidR="007E6D37" w:rsidRDefault="00DB045A">
            <w:pPr>
              <w:pStyle w:val="ProductList-TableBody"/>
            </w:pPr>
            <w:r>
              <w:t>Office 365 Advanced eDiscovery</w:t>
            </w:r>
            <w:r>
              <w:fldChar w:fldCharType="begin"/>
            </w:r>
            <w:r>
              <w:instrText xml:space="preserve"> XE "Office 365 Advanced eDiscovery" </w:instrText>
            </w:r>
            <w:r>
              <w:fldChar w:fldCharType="end"/>
            </w:r>
            <w:r>
              <w:rPr>
                <w:color w:val="000000"/>
              </w:rPr>
              <w:t>(Bruger-SL)</w:t>
            </w:r>
          </w:p>
        </w:tc>
        <w:tc>
          <w:tcPr>
            <w:tcW w:w="860" w:type="dxa"/>
            <w:tcBorders>
              <w:top w:val="single" w:sz="6" w:space="0" w:color="FFFFFF"/>
              <w:left w:val="none" w:sz="4" w:space="0" w:color="6E6E6E"/>
              <w:bottom w:val="none"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7E6D37" w:rsidRDefault="00DB045A">
      <w:pPr>
        <w:pStyle w:val="ProductList-Offering1SubSection"/>
        <w:outlineLvl w:val="3"/>
      </w:pPr>
      <w:bookmarkStart w:id="275" w:name="_Sec882"/>
      <w:r>
        <w:t>2. Produktbetingelser</w:t>
      </w:r>
      <w:bookmarkEnd w:id="275"/>
    </w:p>
    <w:tbl>
      <w:tblPr>
        <w:tblStyle w:val="PURTable"/>
        <w:tblW w:w="0" w:type="dxa"/>
        <w:tblLook w:val="04A0" w:firstRow="1" w:lastRow="0" w:firstColumn="1" w:lastColumn="0" w:noHBand="0" w:noVBand="1"/>
      </w:tblPr>
      <w:tblGrid>
        <w:gridCol w:w="3664"/>
        <w:gridCol w:w="3575"/>
        <w:gridCol w:w="3551"/>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2HeadingNoBorder"/>
        <w:outlineLvl w:val="2"/>
      </w:pPr>
      <w:bookmarkStart w:id="276" w:name="_Sec665"/>
      <w:r>
        <w:t>Exchange Online</w:t>
      </w:r>
      <w:bookmarkEnd w:id="276"/>
      <w:r>
        <w:fldChar w:fldCharType="begin"/>
      </w:r>
      <w:r>
        <w:instrText xml:space="preserve"> TC "</w:instrText>
      </w:r>
      <w:bookmarkStart w:id="277" w:name="_Toc462773232"/>
      <w:r>
        <w:instrText>Exchange Online</w:instrText>
      </w:r>
      <w:bookmarkEnd w:id="277"/>
      <w:r>
        <w:instrText>" \l 3</w:instrText>
      </w:r>
      <w:r>
        <w:fldChar w:fldCharType="end"/>
      </w:r>
    </w:p>
    <w:p w:rsidR="007E6D37" w:rsidRDefault="00DB045A">
      <w:pPr>
        <w:pStyle w:val="ProductList-Offering1SubSection"/>
        <w:outlineLvl w:val="3"/>
      </w:pPr>
      <w:bookmarkStart w:id="278" w:name="_Sec721"/>
      <w:r>
        <w:t>1. Programtilgængelighed</w:t>
      </w:r>
      <w:bookmarkEnd w:id="278"/>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7E6D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50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pPr>
            <w:r>
              <w:t>Exchange Online Plan 1</w:t>
            </w:r>
            <w:r>
              <w:fldChar w:fldCharType="begin"/>
            </w:r>
            <w:r>
              <w:instrText xml:space="preserve"> XE "Exchange Online Plan 1"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Exchange Online Plan 2</w:t>
            </w:r>
            <w:r>
              <w:fldChar w:fldCharType="begin"/>
            </w:r>
            <w:r>
              <w:instrText xml:space="preserve"> XE "Exchange Online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Exchange Online-kiosk</w:t>
            </w:r>
            <w:r>
              <w:fldChar w:fldCharType="begin"/>
            </w:r>
            <w:r>
              <w:instrText xml:space="preserve"> XE "Exchange Online-kiosk"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pPr>
            <w:r>
              <w:rPr>
                <w:color w:val="000000"/>
              </w:rPr>
              <w:t>Importtjeneste til Office 365</w:t>
            </w:r>
            <w:r>
              <w:fldChar w:fldCharType="begin"/>
            </w:r>
            <w:r>
              <w:instrText xml:space="preserve"> XE "Importtjeneste til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bl>
    <w:p w:rsidR="007E6D37" w:rsidRDefault="00DB045A">
      <w:pPr>
        <w:pStyle w:val="ProductList-Offering1SubSection"/>
        <w:outlineLvl w:val="3"/>
      </w:pPr>
      <w:bookmarkStart w:id="279" w:name="_Sec776"/>
      <w:r>
        <w:t>2. Produktbetingelser</w:t>
      </w:r>
      <w:bookmarkEnd w:id="279"/>
    </w:p>
    <w:tbl>
      <w:tblPr>
        <w:tblStyle w:val="PURTable"/>
        <w:tblW w:w="0" w:type="dxa"/>
        <w:tblLook w:val="04A0" w:firstRow="1" w:lastRow="0" w:firstColumn="1" w:lastColumn="0" w:noHBand="0" w:noVBand="1"/>
      </w:tblPr>
      <w:tblGrid>
        <w:gridCol w:w="3664"/>
        <w:gridCol w:w="3575"/>
        <w:gridCol w:w="3551"/>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E6D37" w:rsidRDefault="00DB045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Kryptering)</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D37" w:rsidRDefault="00DB045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7">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D37" w:rsidRDefault="00DB045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D37" w:rsidRDefault="00DB045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2.1 Exchange Online-arkivering til Exchange Server</w:t>
      </w:r>
    </w:p>
    <w:p w:rsidR="007E6D37" w:rsidRDefault="00DB045A">
      <w:pPr>
        <w:pStyle w:val="ProductList-Body"/>
      </w:pPr>
      <w:r>
        <w:t>Exchange Online Archiving for Exchange Server er en efterfølgende Online-service til Exchange Hosted Archive</w:t>
      </w:r>
      <w:r>
        <w:fldChar w:fldCharType="begin"/>
      </w:r>
      <w:r>
        <w:instrText xml:space="preserve"> XE "Exchange Hosted Archive" </w:instrText>
      </w:r>
      <w:r>
        <w:fldChar w:fldCharType="end"/>
      </w:r>
      <w:r>
        <w:t>.</w:t>
      </w:r>
    </w:p>
    <w:p w:rsidR="007E6D37" w:rsidRDefault="007E6D37">
      <w:pPr>
        <w:pStyle w:val="ProductList-Body"/>
      </w:pPr>
    </w:p>
    <w:p w:rsidR="007E6D37" w:rsidRDefault="00DB045A">
      <w:pPr>
        <w:pStyle w:val="ProductList-ClauseHeading"/>
        <w:outlineLvl w:val="4"/>
      </w:pPr>
      <w:r>
        <w:t>2.2 Exchange Online-arkivering til Exchange Server A</w:t>
      </w:r>
    </w:p>
    <w:p w:rsidR="007E6D37" w:rsidRDefault="00DB045A">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Organisationen og antal Studerende, har bemyndigelse til et tilsvarende antal Bruger-SL’er til Exchange Online-arkivering til Exchange Server A til alle brugere, der indgår i deres antal for Hele Organisationen og antal Studerende. </w:t>
      </w:r>
    </w:p>
    <w:p w:rsidR="007E6D37" w:rsidRDefault="007E6D37">
      <w:pPr>
        <w:pStyle w:val="ProductList-Body"/>
      </w:pPr>
    </w:p>
    <w:p w:rsidR="007E6D37" w:rsidRDefault="00DB045A">
      <w:pPr>
        <w:pStyle w:val="ProductList-ClauseHeading"/>
        <w:outlineLvl w:val="4"/>
      </w:pPr>
      <w:r>
        <w:t>2.3 Forudsætning: Tillægs-Bruger-SL’er</w:t>
      </w:r>
    </w:p>
    <w:p w:rsidR="007E6D37" w:rsidRDefault="00DB045A">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2HeadingNoBorder"/>
        <w:outlineLvl w:val="2"/>
      </w:pPr>
      <w:bookmarkStart w:id="280" w:name="_Sec666"/>
      <w:r>
        <w:t>OneDrive for Business</w:t>
      </w:r>
      <w:bookmarkEnd w:id="280"/>
      <w:r>
        <w:fldChar w:fldCharType="begin"/>
      </w:r>
      <w:r>
        <w:instrText xml:space="preserve"> TC "</w:instrText>
      </w:r>
      <w:bookmarkStart w:id="281" w:name="_Toc462773233"/>
      <w:r>
        <w:instrText>OneDrive for Business</w:instrText>
      </w:r>
      <w:bookmarkEnd w:id="281"/>
      <w:r>
        <w:instrText>" \l 3</w:instrText>
      </w:r>
      <w:r>
        <w:fldChar w:fldCharType="end"/>
      </w:r>
    </w:p>
    <w:p w:rsidR="007E6D37" w:rsidRDefault="00DB045A">
      <w:pPr>
        <w:pStyle w:val="ProductList-Offering1SubSection"/>
        <w:outlineLvl w:val="3"/>
      </w:pPr>
      <w:bookmarkStart w:id="282" w:name="_Sec722"/>
      <w:r>
        <w:t>1. Programtilgængelighed</w:t>
      </w:r>
      <w:bookmarkEnd w:id="282"/>
    </w:p>
    <w:tbl>
      <w:tblPr>
        <w:tblStyle w:val="PURTable"/>
        <w:tblW w:w="0" w:type="dxa"/>
        <w:tblLook w:val="04A0" w:firstRow="1" w:lastRow="0" w:firstColumn="1" w:lastColumn="0" w:noHBand="0" w:noVBand="1"/>
      </w:tblPr>
      <w:tblGrid>
        <w:gridCol w:w="4438"/>
        <w:gridCol w:w="805"/>
        <w:gridCol w:w="792"/>
        <w:gridCol w:w="798"/>
        <w:gridCol w:w="707"/>
        <w:gridCol w:w="829"/>
        <w:gridCol w:w="823"/>
        <w:gridCol w:w="802"/>
        <w:gridCol w:w="790"/>
      </w:tblGrid>
      <w:tr w:rsidR="007E6D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5020" w:type="dxa"/>
            <w:tcBorders>
              <w:top w:val="single" w:sz="6" w:space="0" w:color="FFFFFF"/>
              <w:left w:val="none" w:sz="4" w:space="0" w:color="6E6E6E"/>
              <w:bottom w:val="dashed" w:sz="4" w:space="0" w:color="7F7F7F"/>
              <w:right w:val="none" w:sz="4" w:space="0" w:color="6E6E6E"/>
            </w:tcBorders>
          </w:tcPr>
          <w:p w:rsidR="007E6D37" w:rsidRDefault="00DB045A">
            <w:pPr>
              <w:pStyle w:val="ProductList-TableBody"/>
            </w:pPr>
            <w:r>
              <w:t>OneDrive for Business Plan 1</w:t>
            </w:r>
            <w:r>
              <w:fldChar w:fldCharType="begin"/>
            </w:r>
            <w:r>
              <w:instrText xml:space="preserve"> XE "OneDrive for Business Plan 1" </w:instrText>
            </w:r>
            <w:r>
              <w:fldChar w:fldCharType="end"/>
            </w:r>
            <w:r>
              <w:t xml:space="preserve"> (Bruger-SL)</w:t>
            </w:r>
          </w:p>
        </w:tc>
        <w:tc>
          <w:tcPr>
            <w:tcW w:w="860" w:type="dxa"/>
            <w:tcBorders>
              <w:top w:val="single" w:sz="6" w:space="0" w:color="FFFFFF"/>
              <w:left w:val="none" w:sz="4" w:space="0" w:color="6E6E6E"/>
              <w:bottom w:val="dashed" w:sz="4" w:space="0" w:color="7F7F7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7F7F7F"/>
              <w:left w:val="none" w:sz="4" w:space="0" w:color="6E6E6E"/>
              <w:bottom w:val="none" w:sz="4" w:space="0" w:color="BFBFBF"/>
              <w:right w:val="none" w:sz="4" w:space="0" w:color="6E6E6E"/>
            </w:tcBorders>
          </w:tcPr>
          <w:p w:rsidR="007E6D37" w:rsidRDefault="00DB045A">
            <w:pPr>
              <w:pStyle w:val="ProductList-TableBody"/>
            </w:pPr>
            <w:r>
              <w:t>OneDrive for Business Plan 2</w:t>
            </w:r>
            <w:r>
              <w:fldChar w:fldCharType="begin"/>
            </w:r>
            <w:r>
              <w:instrText xml:space="preserve"> XE "OneDrive for Business Plan 2" </w:instrText>
            </w:r>
            <w:r>
              <w:fldChar w:fldCharType="end"/>
            </w:r>
            <w:r>
              <w:t xml:space="preserve"> (Bruger-SL)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bl>
    <w:p w:rsidR="007E6D37" w:rsidRDefault="00DB045A">
      <w:pPr>
        <w:pStyle w:val="ProductList-Offering1SubSection"/>
        <w:outlineLvl w:val="3"/>
      </w:pPr>
      <w:bookmarkStart w:id="283" w:name="_Sec777"/>
      <w:r>
        <w:t>2. Produktbetingelser</w:t>
      </w:r>
      <w:bookmarkEnd w:id="283"/>
    </w:p>
    <w:tbl>
      <w:tblPr>
        <w:tblStyle w:val="PURTable"/>
        <w:tblW w:w="0" w:type="dxa"/>
        <w:tblLook w:val="04A0" w:firstRow="1" w:lastRow="0" w:firstColumn="1" w:lastColumn="0" w:noHBand="0" w:noVBand="1"/>
      </w:tblPr>
      <w:tblGrid>
        <w:gridCol w:w="3664"/>
        <w:gridCol w:w="3575"/>
        <w:gridCol w:w="3551"/>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2HeadingNoBorder"/>
        <w:outlineLvl w:val="2"/>
      </w:pPr>
      <w:bookmarkStart w:id="284" w:name="_Sec667"/>
      <w:r>
        <w:t>Project Online</w:t>
      </w:r>
      <w:bookmarkEnd w:id="284"/>
      <w:r>
        <w:fldChar w:fldCharType="begin"/>
      </w:r>
      <w:r>
        <w:instrText xml:space="preserve"> TC "</w:instrText>
      </w:r>
      <w:bookmarkStart w:id="285" w:name="_Toc462773234"/>
      <w:r>
        <w:instrText>Project Online</w:instrText>
      </w:r>
      <w:bookmarkEnd w:id="285"/>
      <w:r>
        <w:instrText>" \l 3</w:instrText>
      </w:r>
      <w:r>
        <w:fldChar w:fldCharType="end"/>
      </w:r>
    </w:p>
    <w:p w:rsidR="007E6D37" w:rsidRDefault="00DB045A">
      <w:pPr>
        <w:pStyle w:val="ProductList-Offering1SubSection"/>
        <w:outlineLvl w:val="3"/>
      </w:pPr>
      <w:bookmarkStart w:id="286" w:name="_Sec723"/>
      <w:r>
        <w:t>1. Programtilgængelighed</w:t>
      </w:r>
      <w:bookmarkEnd w:id="286"/>
    </w:p>
    <w:tbl>
      <w:tblPr>
        <w:tblStyle w:val="PURTable"/>
        <w:tblW w:w="0" w:type="dxa"/>
        <w:tblLook w:val="04A0" w:firstRow="1" w:lastRow="0" w:firstColumn="1" w:lastColumn="0" w:noHBand="0" w:noVBand="1"/>
      </w:tblPr>
      <w:tblGrid>
        <w:gridCol w:w="4467"/>
        <w:gridCol w:w="800"/>
        <w:gridCol w:w="786"/>
        <w:gridCol w:w="792"/>
        <w:gridCol w:w="704"/>
        <w:gridCol w:w="827"/>
        <w:gridCol w:w="819"/>
        <w:gridCol w:w="797"/>
        <w:gridCol w:w="792"/>
      </w:tblGrid>
      <w:tr w:rsidR="007E6D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50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pPr>
            <w:r>
              <w:t>Project Online Essentials</w:t>
            </w:r>
            <w:r>
              <w:fldChar w:fldCharType="begin"/>
            </w:r>
            <w:r>
              <w:instrText xml:space="preserve"> XE "Project Online Essentials"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Project Online Premium</w:t>
            </w:r>
            <w:r>
              <w:fldChar w:fldCharType="begin"/>
            </w:r>
            <w:r>
              <w:instrText xml:space="preserve"> XE "Project Online Premium"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bl>
    <w:p w:rsidR="007E6D37" w:rsidRDefault="00DB045A">
      <w:pPr>
        <w:pStyle w:val="ProductList-Offering1SubSection"/>
        <w:outlineLvl w:val="3"/>
      </w:pPr>
      <w:bookmarkStart w:id="287" w:name="_Sec778"/>
      <w:r>
        <w:t>2. Produktbetingelser</w:t>
      </w:r>
      <w:bookmarkEnd w:id="287"/>
    </w:p>
    <w:tbl>
      <w:tblPr>
        <w:tblStyle w:val="PURTable"/>
        <w:tblW w:w="0" w:type="dxa"/>
        <w:tblLook w:val="04A0" w:firstRow="1" w:lastRow="0" w:firstColumn="1" w:lastColumn="0" w:noHBand="0" w:noVBand="1"/>
      </w:tblPr>
      <w:tblGrid>
        <w:gridCol w:w="3664"/>
        <w:gridCol w:w="3575"/>
        <w:gridCol w:w="3551"/>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jc w:val="right"/>
      </w:pPr>
    </w:p>
    <w:p w:rsidR="007E6D37" w:rsidRDefault="00DB045A">
      <w:pPr>
        <w:pStyle w:val="ProductList-ClauseHeading"/>
        <w:outlineLvl w:val="4"/>
      </w:pPr>
      <w:r>
        <w:t>2.1 Berettigelse til at købe Project Online fra SA-bruger-SL'er</w:t>
      </w:r>
    </w:p>
    <w:p w:rsidR="007E6D37" w:rsidRDefault="00DB045A">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nedenfor, hvis Abonnementslicensen er blevet købt mindst tre år før Fra SA-Bruger-SL'en. Fra SA-bruger-SL'erne kan kun købes i forbindelse med en tilmeldingsårsdag eller start på en ny tilmeldingsaftale.</w:t>
      </w:r>
    </w:p>
    <w:tbl>
      <w:tblPr>
        <w:tblStyle w:val="PURTable"/>
        <w:tblW w:w="0" w:type="dxa"/>
        <w:tblLook w:val="04A0" w:firstRow="1" w:lastRow="0" w:firstColumn="1" w:lastColumn="0" w:noHBand="0" w:noVBand="1"/>
      </w:tblPr>
      <w:tblGrid>
        <w:gridCol w:w="5404"/>
        <w:gridCol w:w="5386"/>
      </w:tblGrid>
      <w:tr w:rsidR="007E6D3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7E6D37" w:rsidRDefault="00DB045A">
            <w:pPr>
              <w:pStyle w:val="ProductList-TableBody"/>
            </w:pPr>
            <w:r>
              <w:rPr>
                <w:color w:val="FFFFFF"/>
              </w:rPr>
              <w:t>Kvalificerende Produkter</w:t>
            </w:r>
          </w:p>
        </w:tc>
        <w:tc>
          <w:tcPr>
            <w:tcW w:w="6120" w:type="dxa"/>
            <w:tcBorders>
              <w:bottom w:val="single" w:sz="4" w:space="0" w:color="6E6E6E"/>
              <w:right w:val="single" w:sz="4" w:space="0" w:color="6E6E6E"/>
            </w:tcBorders>
            <w:shd w:val="clear" w:color="auto" w:fill="0072C6"/>
          </w:tcPr>
          <w:p w:rsidR="007E6D37" w:rsidRDefault="00DB045A">
            <w:pPr>
              <w:pStyle w:val="ProductList-TableBody"/>
            </w:pPr>
            <w:r>
              <w:rPr>
                <w:color w:val="FFFFFF"/>
              </w:rPr>
              <w:t>Tilsvarende fra SA-Bruger-SL</w:t>
            </w:r>
          </w:p>
        </w:tc>
      </w:tr>
      <w:tr w:rsidR="007E6D37">
        <w:tc>
          <w:tcPr>
            <w:tcW w:w="6120" w:type="dxa"/>
            <w:tcBorders>
              <w:top w:val="single" w:sz="4" w:space="0" w:color="6E6E6E"/>
              <w:left w:val="single" w:sz="4" w:space="0" w:color="6E6E6E"/>
              <w:bottom w:val="single" w:sz="4" w:space="0" w:color="6E6E6E"/>
              <w:right w:val="single" w:sz="4" w:space="0" w:color="6E6E6E"/>
            </w:tcBorders>
          </w:tcPr>
          <w:p w:rsidR="007E6D37" w:rsidRDefault="00DB045A">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7E6D37" w:rsidRDefault="00DB045A">
            <w:pPr>
              <w:pStyle w:val="ProductList-TableBody"/>
            </w:pPr>
            <w:r>
              <w:t>Project Online Professional fra SA</w:t>
            </w:r>
          </w:p>
          <w:p w:rsidR="007E6D37" w:rsidRDefault="00DB045A">
            <w:pPr>
              <w:pStyle w:val="ProductList-TableBody"/>
            </w:pPr>
            <w:r>
              <w:t>Project Online Premium fra SA</w:t>
            </w:r>
          </w:p>
        </w:tc>
      </w:tr>
      <w:tr w:rsidR="007E6D37">
        <w:tc>
          <w:tcPr>
            <w:tcW w:w="6120" w:type="dxa"/>
            <w:tcBorders>
              <w:top w:val="single" w:sz="4" w:space="0" w:color="6E6E6E"/>
              <w:left w:val="single" w:sz="4" w:space="0" w:color="6E6E6E"/>
              <w:bottom w:val="single" w:sz="4" w:space="0" w:color="6E6E6E"/>
              <w:right w:val="single" w:sz="4" w:space="0" w:color="6E6E6E"/>
            </w:tcBorders>
          </w:tcPr>
          <w:p w:rsidR="007E6D37" w:rsidRDefault="00DB045A">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7E6D37" w:rsidRDefault="00DB045A">
            <w:pPr>
              <w:pStyle w:val="ProductList-TableBody"/>
            </w:pPr>
            <w:r>
              <w:t>Project Online Essentials fra SA</w:t>
            </w:r>
          </w:p>
          <w:p w:rsidR="007E6D37" w:rsidRDefault="00DB045A">
            <w:pPr>
              <w:pStyle w:val="ProductList-TableBody"/>
            </w:pPr>
            <w:r>
              <w:t xml:space="preserve">Project Online Professional fra SA </w:t>
            </w:r>
          </w:p>
          <w:p w:rsidR="007E6D37" w:rsidRDefault="00DB045A">
            <w:pPr>
              <w:pStyle w:val="ProductList-TableBody"/>
            </w:pPr>
            <w:r>
              <w:t>Project Online Premium fra SA</w:t>
            </w:r>
          </w:p>
        </w:tc>
      </w:tr>
    </w:tbl>
    <w:p w:rsidR="007E6D37" w:rsidRDefault="007E6D37">
      <w:pPr>
        <w:pStyle w:val="ProductList-Body"/>
      </w:pPr>
    </w:p>
    <w:p w:rsidR="007E6D37" w:rsidRDefault="00DB045A">
      <w:pPr>
        <w:pStyle w:val="ProductList-ClauseHeading"/>
        <w:outlineLvl w:val="4"/>
      </w:pPr>
      <w:r>
        <w:t>2.2 Kvalificerende Licenser til Tillægs-Bruger-SL’er</w:t>
      </w:r>
    </w:p>
    <w:p w:rsidR="007E6D37" w:rsidRDefault="00DB045A">
      <w:pPr>
        <w:pStyle w:val="ProductList-Body"/>
      </w:pPr>
      <w:r>
        <w:t>Hver Kvalificerende Licens skal have en aktiv SA.</w:t>
      </w:r>
    </w:p>
    <w:tbl>
      <w:tblPr>
        <w:tblStyle w:val="PURTable"/>
        <w:tblW w:w="0" w:type="dxa"/>
        <w:tblLook w:val="04A0" w:firstRow="1" w:lastRow="0" w:firstColumn="1" w:lastColumn="0" w:noHBand="0" w:noVBand="1"/>
      </w:tblPr>
      <w:tblGrid>
        <w:gridCol w:w="5430"/>
        <w:gridCol w:w="5360"/>
      </w:tblGrid>
      <w:tr w:rsidR="007E6D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E6D37" w:rsidRDefault="00DB045A">
            <w:pPr>
              <w:pStyle w:val="ProductList-TableBody"/>
            </w:pPr>
            <w:r>
              <w:rPr>
                <w:color w:val="FFFFFF"/>
              </w:rPr>
              <w:t>Kvalificerende Licens(er)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E6D37" w:rsidRDefault="00DB045A">
            <w:pPr>
              <w:pStyle w:val="ProductList-TableBody"/>
            </w:pPr>
            <w:r>
              <w:rPr>
                <w:color w:val="FFFFFF"/>
              </w:rPr>
              <w:t>Tillægs-Bruger-SL</w:t>
            </w:r>
          </w:p>
        </w:tc>
      </w:tr>
      <w:tr w:rsidR="007E6D37">
        <w:tc>
          <w:tcPr>
            <w:tcW w:w="6120" w:type="dxa"/>
            <w:tcBorders>
              <w:top w:val="single" w:sz="4" w:space="0" w:color="6E6E6E"/>
              <w:left w:val="single" w:sz="4" w:space="0" w:color="6E6E6E"/>
              <w:bottom w:val="single" w:sz="4" w:space="0" w:color="6E6E6E"/>
              <w:right w:val="single" w:sz="4" w:space="0" w:color="6E6E6E"/>
            </w:tcBorders>
          </w:tcPr>
          <w:p w:rsidR="007E6D37" w:rsidRDefault="00DB045A">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7E6D37" w:rsidRDefault="00DB045A">
            <w:pPr>
              <w:pStyle w:val="ProductList-TableBody"/>
            </w:pPr>
            <w:r>
              <w:t>Project Online Professional-tilføjelsesprogram til Project Professional</w:t>
            </w:r>
          </w:p>
          <w:p w:rsidR="007E6D37" w:rsidRDefault="00DB045A">
            <w:pPr>
              <w:pStyle w:val="ProductList-TableBody"/>
            </w:pPr>
            <w:r>
              <w:t>Project Online Premium-tilføjelsesprogram til Project Professional</w:t>
            </w:r>
          </w:p>
        </w:tc>
      </w:tr>
      <w:tr w:rsidR="007E6D37">
        <w:tc>
          <w:tcPr>
            <w:tcW w:w="6120" w:type="dxa"/>
            <w:tcBorders>
              <w:top w:val="single" w:sz="4" w:space="0" w:color="6E6E6E"/>
              <w:left w:val="single" w:sz="4" w:space="0" w:color="6E6E6E"/>
              <w:bottom w:val="single" w:sz="4" w:space="0" w:color="6E6E6E"/>
              <w:right w:val="single" w:sz="4" w:space="0" w:color="6E6E6E"/>
            </w:tcBorders>
          </w:tcPr>
          <w:p w:rsidR="007E6D37" w:rsidRDefault="00DB045A">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7E6D37" w:rsidRDefault="00DB045A">
            <w:pPr>
              <w:pStyle w:val="ProductList-TableBody"/>
            </w:pPr>
            <w:r>
              <w:t>Project Online Professional-tilføjelsesprogram til Project Standard</w:t>
            </w:r>
          </w:p>
          <w:p w:rsidR="007E6D37" w:rsidRDefault="00DB045A">
            <w:pPr>
              <w:pStyle w:val="ProductList-TableBody"/>
            </w:pPr>
            <w:r>
              <w:t>Project Online Premium-tilføjelsesprogram til Project Standard</w:t>
            </w:r>
          </w:p>
        </w:tc>
      </w:tr>
      <w:tr w:rsidR="007E6D37">
        <w:tc>
          <w:tcPr>
            <w:tcW w:w="6120" w:type="dxa"/>
            <w:tcBorders>
              <w:top w:val="single" w:sz="4" w:space="0" w:color="6E6E6E"/>
              <w:left w:val="single" w:sz="4" w:space="0" w:color="6E6E6E"/>
              <w:bottom w:val="single" w:sz="4" w:space="0" w:color="6E6E6E"/>
              <w:right w:val="single" w:sz="4" w:space="0" w:color="6E6E6E"/>
            </w:tcBorders>
          </w:tcPr>
          <w:p w:rsidR="007E6D37" w:rsidRDefault="00DB045A">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7E6D37" w:rsidRDefault="00DB045A">
            <w:pPr>
              <w:pStyle w:val="ProductList-TableBody"/>
            </w:pPr>
            <w:r>
              <w:t>Project Online Essentials-tilføjelsesprogram til Project CAL</w:t>
            </w:r>
          </w:p>
          <w:p w:rsidR="007E6D37" w:rsidRDefault="00DB045A">
            <w:pPr>
              <w:pStyle w:val="ProductList-TableBody"/>
            </w:pPr>
            <w:r>
              <w:t>Project Online Professional-tilføjelsesprogram til Project CAL</w:t>
            </w:r>
          </w:p>
          <w:p w:rsidR="007E6D37" w:rsidRDefault="00DB045A">
            <w:pPr>
              <w:pStyle w:val="ProductList-TableBody"/>
            </w:pPr>
            <w:r>
              <w:t>Project Online Premium-tilføjelsesprogram til Project CAL</w:t>
            </w:r>
          </w:p>
        </w:tc>
      </w:tr>
    </w:tbl>
    <w:p w:rsidR="007E6D37" w:rsidRDefault="007E6D37">
      <w:pPr>
        <w:pStyle w:val="ProductList-Body"/>
      </w:pPr>
    </w:p>
    <w:p w:rsidR="007E6D37" w:rsidRDefault="00DB045A">
      <w:pPr>
        <w:pStyle w:val="ProductList-ClauseHeading"/>
        <w:outlineLvl w:val="4"/>
      </w:pPr>
      <w:r>
        <w:t>2.3 Office Multi Language Pack</w:t>
      </w:r>
    </w:p>
    <w:p w:rsidR="007E6D37" w:rsidRDefault="00DB045A">
      <w:pPr>
        <w:pStyle w:val="ProductList-Body"/>
      </w:pPr>
      <w:r>
        <w:t xml:space="preserve">Kunder med Project Online Professional eller Premium må anvende den seneste version af Office Multi Language Pack med kopier af desktopprogrammer, som de har lov til at bruge under deres kvalificerende abonnement. Retten til at bruge Office Multi Language Pack udløber, når rettighederne under den kvalificerende abonnement. </w:t>
      </w:r>
    </w:p>
    <w:p w:rsidR="007E6D37" w:rsidRDefault="007E6D37">
      <w:pPr>
        <w:pStyle w:val="ProductList-Body"/>
      </w:pPr>
    </w:p>
    <w:p w:rsidR="007E6D37" w:rsidRDefault="00DB045A">
      <w:pPr>
        <w:pStyle w:val="ProductList-ClauseHeading"/>
        <w:outlineLvl w:val="4"/>
      </w:pPr>
      <w:r>
        <w:t>2.4 Installationsrettigheder for Project Professional 2016</w:t>
      </w:r>
    </w:p>
    <w:p w:rsidR="007E6D37" w:rsidRDefault="00DB045A">
      <w:pPr>
        <w:pStyle w:val="ProductList-Body"/>
      </w:pPr>
      <w:r>
        <w:t>Hver Office 2016-bruger med et abonnement på Project Online Professional eller Premium må installere og anvende én kopi af Project Professional 2016-softwaren på enheden med Office 2016.</w:t>
      </w:r>
    </w:p>
    <w:p w:rsidR="007E6D37" w:rsidRDefault="007E6D37">
      <w:pPr>
        <w:pStyle w:val="ProductList-Body"/>
      </w:pPr>
    </w:p>
    <w:p w:rsidR="007E6D37" w:rsidRDefault="00DB045A">
      <w:pPr>
        <w:pStyle w:val="ProductList-ClauseHeading"/>
        <w:outlineLvl w:val="4"/>
      </w:pPr>
      <w:r>
        <w:t>2.5 Indløsning af produktnøgle til Project Online og Project Pro til Office 365 og Visio Pro</w:t>
      </w:r>
    </w:p>
    <w:p w:rsidR="007E6D37" w:rsidRDefault="00DB045A">
      <w:pPr>
        <w:pStyle w:val="ProductList-Body"/>
      </w:pPr>
      <w:r>
        <w:t>Abonnementer på Project Online og Project Pro til Office 365, der er licenseret gennem Open, Open Value eller Open Value Subscription-aftaler, må indløses indtil 31. december 2016, hvorefter ikke-indløste abonnementer må anvendes til et efterfølgende produkt.</w:t>
      </w:r>
    </w:p>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2HeadingNoBorder"/>
        <w:outlineLvl w:val="2"/>
      </w:pPr>
      <w:bookmarkStart w:id="288" w:name="_Sec668"/>
      <w:r>
        <w:t>SharePoint Online</w:t>
      </w:r>
      <w:bookmarkEnd w:id="288"/>
      <w:r>
        <w:fldChar w:fldCharType="begin"/>
      </w:r>
      <w:r>
        <w:instrText xml:space="preserve"> TC "</w:instrText>
      </w:r>
      <w:bookmarkStart w:id="289" w:name="_Toc462773235"/>
      <w:r>
        <w:instrText>SharePoint Online</w:instrText>
      </w:r>
      <w:bookmarkEnd w:id="289"/>
      <w:r>
        <w:instrText>" \l 3</w:instrText>
      </w:r>
      <w:r>
        <w:fldChar w:fldCharType="end"/>
      </w:r>
    </w:p>
    <w:p w:rsidR="007E6D37" w:rsidRDefault="00DB045A">
      <w:pPr>
        <w:pStyle w:val="ProductList-Offering1SubSection"/>
        <w:outlineLvl w:val="3"/>
      </w:pPr>
      <w:bookmarkStart w:id="290" w:name="_Sec724"/>
      <w:r>
        <w:t>1. Programtilgængelighed</w:t>
      </w:r>
      <w:bookmarkEnd w:id="290"/>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7E6D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5020" w:type="dxa"/>
            <w:tcBorders>
              <w:top w:val="single" w:sz="6" w:space="0" w:color="FFFFFF"/>
              <w:left w:val="none" w:sz="4" w:space="0" w:color="6E6E6E"/>
              <w:bottom w:val="dashed" w:sz="4" w:space="0" w:color="7F7F7F"/>
              <w:right w:val="none" w:sz="4" w:space="0" w:color="6E6E6E"/>
            </w:tcBorders>
          </w:tcPr>
          <w:p w:rsidR="007E6D37" w:rsidRDefault="00DB045A">
            <w:pPr>
              <w:pStyle w:val="ProductList-TableBody"/>
            </w:pPr>
            <w:r>
              <w:t xml:space="preserve">SharePoint Online Plan 1 </w:t>
            </w:r>
            <w:r>
              <w:fldChar w:fldCharType="begin"/>
            </w:r>
            <w:r>
              <w:instrText xml:space="preserve"> XE "SharePoint Online Plan 1 " </w:instrText>
            </w:r>
            <w:r>
              <w:fldChar w:fldCharType="end"/>
            </w:r>
            <w:r>
              <w:t>(Bruger-SL)</w:t>
            </w:r>
          </w:p>
        </w:tc>
        <w:tc>
          <w:tcPr>
            <w:tcW w:w="860" w:type="dxa"/>
            <w:tcBorders>
              <w:top w:val="single" w:sz="6" w:space="0" w:color="FFFFFF"/>
              <w:left w:val="none" w:sz="4" w:space="0" w:color="6E6E6E"/>
              <w:bottom w:val="dashed" w:sz="4" w:space="0" w:color="7F7F7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7F7F7F"/>
              <w:left w:val="none" w:sz="4" w:space="0" w:color="6E6E6E"/>
              <w:bottom w:val="dashed" w:sz="4" w:space="0" w:color="7F7F7F"/>
              <w:right w:val="none" w:sz="4" w:space="0" w:color="6E6E6E"/>
            </w:tcBorders>
          </w:tcPr>
          <w:p w:rsidR="007E6D37" w:rsidRDefault="00DB045A">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860" w:type="dxa"/>
            <w:tcBorders>
              <w:top w:val="dashed" w:sz="4" w:space="0" w:color="7F7F7F"/>
              <w:left w:val="none" w:sz="4" w:space="0" w:color="6E6E6E"/>
              <w:bottom w:val="dashed" w:sz="4" w:space="0" w:color="7F7F7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7F7F7F"/>
              <w:left w:val="none" w:sz="4" w:space="0" w:color="6E6E6E"/>
              <w:bottom w:val="dashed" w:sz="4" w:space="0" w:color="7F7F7F"/>
              <w:right w:val="none" w:sz="4" w:space="0" w:color="6E6E6E"/>
            </w:tcBorders>
          </w:tcPr>
          <w:p w:rsidR="007E6D37" w:rsidRDefault="00DB045A">
            <w:pPr>
              <w:pStyle w:val="ProductList-TableBody"/>
            </w:pPr>
            <w:r>
              <w:t>SharePoint Online Plan 2</w:t>
            </w:r>
            <w:r>
              <w:fldChar w:fldCharType="begin"/>
            </w:r>
            <w:r>
              <w:instrText xml:space="preserve"> XE "SharePoint Online Plan 2"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7F7F7F"/>
              <w:left w:val="none" w:sz="4" w:space="0" w:color="6E6E6E"/>
              <w:bottom w:val="none" w:sz="4" w:space="0" w:color="BFBFBF"/>
              <w:right w:val="none" w:sz="4" w:space="0" w:color="6E6E6E"/>
            </w:tcBorders>
          </w:tcPr>
          <w:p w:rsidR="007E6D37" w:rsidRDefault="00DB045A">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860" w:type="dxa"/>
            <w:tcBorders>
              <w:top w:val="dashed" w:sz="4" w:space="0" w:color="7F7F7F"/>
              <w:left w:val="none" w:sz="4" w:space="0" w:color="6E6E6E"/>
              <w:bottom w:val="none"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7E6D37" w:rsidRDefault="00DB045A">
      <w:pPr>
        <w:pStyle w:val="ProductList-Offering1SubSection"/>
        <w:outlineLvl w:val="3"/>
      </w:pPr>
      <w:bookmarkStart w:id="291" w:name="_Sec779"/>
      <w:r>
        <w:t>2. Produktbetingelser</w:t>
      </w:r>
      <w:bookmarkEnd w:id="291"/>
    </w:p>
    <w:tbl>
      <w:tblPr>
        <w:tblStyle w:val="PURTable"/>
        <w:tblW w:w="0" w:type="dxa"/>
        <w:tblLook w:val="04A0" w:firstRow="1" w:lastRow="0" w:firstColumn="1" w:lastColumn="0" w:noHBand="0" w:noVBand="1"/>
      </w:tblPr>
      <w:tblGrid>
        <w:gridCol w:w="3664"/>
        <w:gridCol w:w="3575"/>
        <w:gridCol w:w="3551"/>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2.1 Forudsætning: Tillægs-Bruger-SL’er</w:t>
      </w:r>
    </w:p>
    <w:p w:rsidR="007E6D37" w:rsidRDefault="00DB045A">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7E6D37" w:rsidRDefault="007E6D37">
      <w:pPr>
        <w:pStyle w:val="ProductList-Body"/>
      </w:pPr>
    </w:p>
    <w:p w:rsidR="007E6D37" w:rsidRDefault="00DB045A">
      <w:pPr>
        <w:pStyle w:val="ProductList-ClauseHeading"/>
        <w:outlineLvl w:val="4"/>
      </w:pPr>
      <w:r>
        <w:t>2.2 Indløsning af Nøgle til SharePoint Online Plan 1 med Yammer og SharePoint Online Plan 2 med Yammer</w:t>
      </w:r>
    </w:p>
    <w:p w:rsidR="007E6D37" w:rsidRDefault="00DB045A">
      <w:pPr>
        <w:pStyle w:val="ProductList-Body"/>
      </w:pPr>
      <w:r>
        <w:t>Abonnementer med SharePoint Online Plan 1 med Yammer eller SharePoint Online Plan 2 med Yammer, der er licenseret gennem Open-, Open Value- eller Open Value Subscription-aftaler, kan indløses indtil den 31. oktober 2015; uindløste abonnementer kan herefter bruges til et produkt, der omfatter en af de tjenester.</w:t>
      </w:r>
    </w:p>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2HeadingNoBorder"/>
        <w:outlineLvl w:val="2"/>
      </w:pPr>
      <w:bookmarkStart w:id="292" w:name="_Sec669"/>
      <w:r>
        <w:t>Skype for Business Online</w:t>
      </w:r>
      <w:bookmarkEnd w:id="292"/>
      <w:r>
        <w:fldChar w:fldCharType="begin"/>
      </w:r>
      <w:r>
        <w:instrText xml:space="preserve"> TC "</w:instrText>
      </w:r>
      <w:bookmarkStart w:id="293" w:name="_Toc462773236"/>
      <w:r>
        <w:instrText>Skype for Business Online</w:instrText>
      </w:r>
      <w:bookmarkEnd w:id="293"/>
      <w:r>
        <w:instrText>" \l 3</w:instrText>
      </w:r>
      <w:r>
        <w:fldChar w:fldCharType="end"/>
      </w:r>
    </w:p>
    <w:p w:rsidR="007E6D37" w:rsidRDefault="00DB045A">
      <w:pPr>
        <w:pStyle w:val="ProductList-Offering1SubSection"/>
        <w:outlineLvl w:val="3"/>
      </w:pPr>
      <w:bookmarkStart w:id="294" w:name="_Sec725"/>
      <w:r>
        <w:t>1. Programtilgængelighed</w:t>
      </w:r>
      <w:bookmarkEnd w:id="294"/>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7E6D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5020" w:type="dxa"/>
            <w:tcBorders>
              <w:top w:val="single" w:sz="6" w:space="0" w:color="FFFFFF"/>
              <w:left w:val="none" w:sz="4" w:space="0" w:color="6E6E6E"/>
              <w:bottom w:val="dashed" w:sz="4" w:space="0" w:color="A5A5A5"/>
              <w:right w:val="none" w:sz="4" w:space="0" w:color="6E6E6E"/>
            </w:tcBorders>
          </w:tcPr>
          <w:p w:rsidR="007E6D37" w:rsidRDefault="00DB045A">
            <w:pPr>
              <w:pStyle w:val="ProductList-TableBody"/>
            </w:pPr>
            <w:r>
              <w:t>Skype for Business Online Plan 1</w:t>
            </w:r>
            <w:r>
              <w:fldChar w:fldCharType="begin"/>
            </w:r>
            <w:r>
              <w:instrText xml:space="preserve"> XE "Skype for Business Online Plan 1" </w:instrText>
            </w:r>
            <w:r>
              <w:fldChar w:fldCharType="end"/>
            </w:r>
            <w:r>
              <w:t xml:space="preserve"> (Bruger-SL)</w:t>
            </w:r>
          </w:p>
        </w:tc>
        <w:tc>
          <w:tcPr>
            <w:tcW w:w="860" w:type="dxa"/>
            <w:tcBorders>
              <w:top w:val="single" w:sz="6" w:space="0" w:color="FFFFFF"/>
              <w:left w:val="none" w:sz="4" w:space="0" w:color="6E6E6E"/>
              <w:bottom w:val="dashed" w:sz="4" w:space="0" w:color="A5A5A5"/>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A5A5A5"/>
              <w:left w:val="none" w:sz="4" w:space="0" w:color="6E6E6E"/>
              <w:bottom w:val="dashed" w:sz="4" w:space="0" w:color="A5A5A5"/>
              <w:right w:val="none" w:sz="4" w:space="0" w:color="6E6E6E"/>
            </w:tcBorders>
          </w:tcPr>
          <w:p w:rsidR="007E6D37" w:rsidRDefault="00DB045A">
            <w:pPr>
              <w:pStyle w:val="ProductList-TableBody"/>
            </w:pPr>
            <w:r>
              <w:t>Tilføjelsesprogram til Skype for Business Online Plan 1</w:t>
            </w:r>
            <w:r>
              <w:fldChar w:fldCharType="begin"/>
            </w:r>
            <w:r>
              <w:instrText xml:space="preserve"> XE "Tilføjelsesprogram til Skype for Business Online Plan 1"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A5A5A5"/>
              <w:left w:val="none" w:sz="4" w:space="0" w:color="6E6E6E"/>
              <w:bottom w:val="dashed" w:sz="4" w:space="0" w:color="A5A5A5"/>
              <w:right w:val="none" w:sz="4" w:space="0" w:color="6E6E6E"/>
            </w:tcBorders>
          </w:tcPr>
          <w:p w:rsidR="007E6D37" w:rsidRDefault="00DB045A">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A5A5A5"/>
              <w:left w:val="none" w:sz="4" w:space="0" w:color="6E6E6E"/>
              <w:bottom w:val="dashed" w:sz="4" w:space="0" w:color="A5A5A5"/>
              <w:right w:val="none" w:sz="4" w:space="0" w:color="6E6E6E"/>
            </w:tcBorders>
          </w:tcPr>
          <w:p w:rsidR="007E6D37" w:rsidRDefault="00DB045A">
            <w:pPr>
              <w:pStyle w:val="ProductList-TableBody"/>
            </w:pPr>
            <w:r>
              <w:t>Skype for Business Online Cloud PBX</w:t>
            </w:r>
            <w:r>
              <w:fldChar w:fldCharType="begin"/>
            </w:r>
            <w:r>
              <w:instrText xml:space="preserve"> XE "Skype for Business Online Cloud PBX"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A5A5A5"/>
              <w:left w:val="none" w:sz="4" w:space="0" w:color="6E6E6E"/>
              <w:bottom w:val="dashed" w:sz="4" w:space="0" w:color="A5A5A5"/>
              <w:right w:val="none" w:sz="4" w:space="0" w:color="6E6E6E"/>
            </w:tcBorders>
          </w:tcPr>
          <w:p w:rsidR="007E6D37" w:rsidRDefault="00DB045A">
            <w:pPr>
              <w:pStyle w:val="ProductList-TableBody"/>
            </w:pPr>
            <w:r>
              <w:t xml:space="preserve">Skype for Business Online – PSTN-møde </w:t>
            </w:r>
            <w:r>
              <w:fldChar w:fldCharType="begin"/>
            </w:r>
            <w:r>
              <w:instrText xml:space="preserve"> XE "Skype for Business Online – PSTN-møde " </w:instrText>
            </w:r>
            <w:r>
              <w:fldChar w:fldCharType="end"/>
            </w:r>
            <w:r>
              <w:t>(Bruger-SL)</w:t>
            </w:r>
          </w:p>
        </w:tc>
        <w:tc>
          <w:tcPr>
            <w:tcW w:w="860" w:type="dxa"/>
            <w:tcBorders>
              <w:top w:val="dashed" w:sz="4" w:space="0" w:color="A5A5A5"/>
              <w:left w:val="none" w:sz="4" w:space="0" w:color="6E6E6E"/>
              <w:bottom w:val="dashed" w:sz="4" w:space="0" w:color="A5A5A5"/>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A5A5A5"/>
              <w:left w:val="none" w:sz="4" w:space="0" w:color="6E6E6E"/>
              <w:bottom w:val="dashed" w:sz="4" w:space="0" w:color="A5A5A5"/>
              <w:right w:val="none" w:sz="4" w:space="0" w:color="6E6E6E"/>
            </w:tcBorders>
          </w:tcPr>
          <w:p w:rsidR="007E6D37" w:rsidRDefault="00DB045A">
            <w:pPr>
              <w:pStyle w:val="ProductList-TableBody"/>
            </w:pPr>
            <w:r>
              <w:t>Skype for Business Online – PSTN-opkald</w:t>
            </w:r>
            <w:r>
              <w:fldChar w:fldCharType="begin"/>
            </w:r>
            <w:r>
              <w:instrText xml:space="preserve"> XE "Skype for Business Online – PSTN-opkald"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5020" w:type="dxa"/>
            <w:tcBorders>
              <w:top w:val="dashed" w:sz="4" w:space="0" w:color="A5A5A5"/>
              <w:left w:val="none" w:sz="4" w:space="0" w:color="6E6E6E"/>
              <w:bottom w:val="none" w:sz="4" w:space="0" w:color="A5A5A5"/>
              <w:right w:val="none" w:sz="4" w:space="0" w:color="6E6E6E"/>
            </w:tcBorders>
          </w:tcPr>
          <w:p w:rsidR="007E6D37" w:rsidRDefault="00DB045A">
            <w:pPr>
              <w:pStyle w:val="ProductList-TableBody"/>
            </w:pPr>
            <w:r>
              <w:t>Forbrug af Skype for Business PSTN</w:t>
            </w:r>
            <w:r>
              <w:fldChar w:fldCharType="begin"/>
            </w:r>
            <w:r>
              <w:instrText xml:space="preserve"> XE "Forbrug af Skype for Business PSTN" </w:instrText>
            </w:r>
            <w:r>
              <w:fldChar w:fldCharType="end"/>
            </w:r>
            <w:r>
              <w:t xml:space="preserve"> (Bruger-SL)</w:t>
            </w:r>
          </w:p>
        </w:tc>
        <w:tc>
          <w:tcPr>
            <w:tcW w:w="860" w:type="dxa"/>
            <w:tcBorders>
              <w:top w:val="dashed" w:sz="4" w:space="0" w:color="A5A5A5"/>
              <w:left w:val="none" w:sz="4" w:space="0" w:color="6E6E6E"/>
              <w:bottom w:val="none" w:sz="4" w:space="0" w:color="A5A5A5"/>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r>
    </w:tbl>
    <w:p w:rsidR="007E6D37" w:rsidRDefault="00DB045A">
      <w:pPr>
        <w:pStyle w:val="ProductList-Offering1SubSection"/>
        <w:outlineLvl w:val="3"/>
      </w:pPr>
      <w:bookmarkStart w:id="295" w:name="_Sec780"/>
      <w:r>
        <w:t>2. Produktbetingelser</w:t>
      </w:r>
      <w:bookmarkEnd w:id="295"/>
    </w:p>
    <w:tbl>
      <w:tblPr>
        <w:tblStyle w:val="PURTable"/>
        <w:tblW w:w="0" w:type="dxa"/>
        <w:tblLook w:val="04A0" w:firstRow="1" w:lastRow="0" w:firstColumn="1" w:lastColumn="0" w:noHBand="0" w:noVBand="1"/>
      </w:tblPr>
      <w:tblGrid>
        <w:gridCol w:w="3664"/>
        <w:gridCol w:w="3575"/>
        <w:gridCol w:w="3551"/>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Skype for Business PSTN-forbrug)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Skype for Business PSTN-forbrug)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2.1 Lync til Mac 2011</w:t>
      </w:r>
    </w:p>
    <w:p w:rsidR="007E6D37" w:rsidRDefault="00DB045A">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for at opnå adgang til det komplette funktionssæt af Skype for Business Online Plan 1 og Plan 2. Det er et tidsbegrænset tilbud, og kunder med licens til Skype for Business Online modtager én licenseret kopi af Lync til Mac 2011 uden beregning med hvert prøveabonnement eller hver betalte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Skype for Business Online. Softwaren må kun bruges sammen med Skype for Business Online, og alle rettigheder til at bruge softwaren ophører ved udløbet af den underliggende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eller ved overførsel til næste version af Skype for Business Online, afhængigt af hvad der kommer først. Kunder må bruge den gratis Skype for Business Basic 2015-klient til deres Windows-baserede slutbrugere.</w:t>
      </w:r>
    </w:p>
    <w:p w:rsidR="007E6D37" w:rsidRDefault="007E6D37">
      <w:pPr>
        <w:pStyle w:val="ProductList-Body"/>
      </w:pPr>
    </w:p>
    <w:p w:rsidR="007E6D37" w:rsidRDefault="00DB045A">
      <w:pPr>
        <w:pStyle w:val="ProductList-ClauseHeading"/>
        <w:outlineLvl w:val="4"/>
      </w:pPr>
      <w:r>
        <w:t>2.2 Forudsætning: Tillægs-Bruger-SL’er</w:t>
      </w:r>
    </w:p>
    <w:p w:rsidR="007E6D37" w:rsidRDefault="00DB045A">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7E6D37" w:rsidRDefault="007E6D37">
      <w:pPr>
        <w:pStyle w:val="ProductList-Body"/>
      </w:pPr>
    </w:p>
    <w:p w:rsidR="007E6D37" w:rsidRDefault="00DB045A">
      <w:pPr>
        <w:pStyle w:val="ProductList-ClauseHeading"/>
        <w:outlineLvl w:val="4"/>
      </w:pPr>
      <w:r>
        <w:t>2.3 Skype for Business PSTN-forbrug</w:t>
      </w:r>
    </w:p>
    <w:p w:rsidR="007E6D37" w:rsidRDefault="00DB045A">
      <w:pPr>
        <w:pStyle w:val="ProductList-Body"/>
      </w:pPr>
      <w:r>
        <w:t xml:space="preserve">Skype for Business PSTN-forbrugstjenesterne kræver en startbetaling via Administrationsportalen til Office 365. Microsoft fakturerer Kunden eller dennes forhandler med det samme for hver transaktion, herunder (hvis automatisk opfyldning er aktiveret) hver gang, minimumssaldoen er nået. Eventuelle midler, som kunden allokerer til Skype for Business PSTN-forbrugstjenesterne, kan anvendes til disse tjenester, og eventuelle sådanne midler, der ikke er brugt inden for 12 måneder regnet fra transaktionens startdato, vil være tabt. </w:t>
      </w:r>
    </w:p>
    <w:p w:rsidR="007E6D37" w:rsidRDefault="007E6D37">
      <w:pPr>
        <w:pStyle w:val="ProductList-Body"/>
      </w:pPr>
    </w:p>
    <w:p w:rsidR="007E6D37" w:rsidRDefault="00DB045A">
      <w:pPr>
        <w:pStyle w:val="ProductList-Body"/>
      </w:pPr>
      <w:r>
        <w:t>Forbrugsgebyrerne er baseret på Microsofts offentliggjorte priser, når tjenesterne bruges. Skype for Business PSTN-Forbrugstjenesterne er undtaget fra faste priser, uanset eventuelle referencer til faste priser i den gældende volumenlicensaftale.</w:t>
      </w:r>
    </w:p>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GroupHeading"/>
        <w:outlineLvl w:val="1"/>
      </w:pPr>
      <w:bookmarkStart w:id="296" w:name="_Sec635"/>
      <w:r>
        <w:t>Andre Onlinetjenester</w:t>
      </w:r>
      <w:bookmarkEnd w:id="296"/>
      <w:r>
        <w:fldChar w:fldCharType="begin"/>
      </w:r>
      <w:r>
        <w:instrText xml:space="preserve"> TC "</w:instrText>
      </w:r>
      <w:bookmarkStart w:id="297" w:name="_Toc462773237"/>
      <w:r>
        <w:instrText>Andre Onlinetjenester</w:instrText>
      </w:r>
      <w:bookmarkEnd w:id="297"/>
      <w:r>
        <w:instrText>" \l 2</w:instrText>
      </w:r>
      <w:r>
        <w:fldChar w:fldCharType="end"/>
      </w:r>
    </w:p>
    <w:p w:rsidR="007E6D37" w:rsidRDefault="00DB045A">
      <w:pPr>
        <w:pStyle w:val="ProductList-Offering2HeadingNoBorder"/>
        <w:outlineLvl w:val="2"/>
      </w:pPr>
      <w:bookmarkStart w:id="298" w:name="_Sec670"/>
      <w:r>
        <w:t>Bing Maps</w:t>
      </w:r>
      <w:bookmarkEnd w:id="298"/>
      <w:r>
        <w:fldChar w:fldCharType="begin"/>
      </w:r>
      <w:r>
        <w:instrText xml:space="preserve"> TC "</w:instrText>
      </w:r>
      <w:bookmarkStart w:id="299" w:name="_Toc462773238"/>
      <w:r>
        <w:instrText>Bing Maps</w:instrText>
      </w:r>
      <w:bookmarkEnd w:id="299"/>
      <w:r>
        <w:instrText>" \l 3</w:instrText>
      </w:r>
      <w:r>
        <w:fldChar w:fldCharType="end"/>
      </w:r>
    </w:p>
    <w:p w:rsidR="007E6D37" w:rsidRDefault="00DB045A">
      <w:pPr>
        <w:pStyle w:val="ProductList-Offering1SubSection"/>
        <w:outlineLvl w:val="3"/>
      </w:pPr>
      <w:bookmarkStart w:id="300" w:name="_Sec726"/>
      <w:r>
        <w:t>1. Programtilgængelighed</w:t>
      </w:r>
      <w:bookmarkEnd w:id="300"/>
    </w:p>
    <w:tbl>
      <w:tblPr>
        <w:tblStyle w:val="PURTable"/>
        <w:tblW w:w="0" w:type="dxa"/>
        <w:tblLook w:val="04A0" w:firstRow="1" w:lastRow="0" w:firstColumn="1" w:lastColumn="0" w:noHBand="0" w:noVBand="1"/>
      </w:tblPr>
      <w:tblGrid>
        <w:gridCol w:w="4485"/>
        <w:gridCol w:w="799"/>
        <w:gridCol w:w="784"/>
        <w:gridCol w:w="791"/>
        <w:gridCol w:w="703"/>
        <w:gridCol w:w="826"/>
        <w:gridCol w:w="818"/>
        <w:gridCol w:w="795"/>
        <w:gridCol w:w="783"/>
      </w:tblGrid>
      <w:tr w:rsidR="007E6D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50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pPr>
            <w:r>
              <w:rPr>
                <w:color w:val="000000"/>
              </w:rPr>
              <w:t>Bing Maps Enterprise Fee – Månedsabonnement</w:t>
            </w:r>
            <w:r>
              <w:fldChar w:fldCharType="begin"/>
            </w:r>
            <w:r>
              <w:instrText xml:space="preserve"> XE "Bing Maps Enterprise Fee – Månedsabonnement"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Bing Maps Internal Website Usage 100K Transactions – Månedsabonnement</w:t>
            </w:r>
            <w:r>
              <w:fldChar w:fldCharType="begin"/>
            </w:r>
            <w:r>
              <w:instrText xml:space="preserve"> XE "Bing Maps Internal Website Usage 100K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Bing Maps Internal Website Usage 500K (and higher) Transactions – Månedsabonnement</w:t>
            </w:r>
            <w:r>
              <w:fldChar w:fldCharType="begin"/>
            </w:r>
            <w:r>
              <w:instrText xml:space="preserve"> XE "Bing Maps Internal Website Usage 500K (and higher)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Bing Maps Known Per User – Månedsabonnement</w:t>
            </w:r>
            <w:r>
              <w:fldChar w:fldCharType="begin"/>
            </w:r>
            <w:r>
              <w:instrText xml:space="preserve"> XE "Bing Maps Known Per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Bing Maps Known 5K User – Månedsabonnement</w:t>
            </w:r>
            <w:r>
              <w:fldChar w:fldCharType="begin"/>
            </w:r>
            <w:r>
              <w:instrText xml:space="preserve"> XE "Bing Maps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Bing Maps Light Known 500 User – Månedsabonnement</w:t>
            </w:r>
            <w:r>
              <w:fldChar w:fldCharType="begin"/>
            </w:r>
            <w:r>
              <w:instrText xml:space="preserve"> XE "Bing Maps Light Known 500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Bing Maps Light Known 5K User – Månedsabonnement</w:t>
            </w:r>
            <w:r>
              <w:fldChar w:fldCharType="begin"/>
            </w:r>
            <w:r>
              <w:instrText xml:space="preserve"> XE "Bing Maps Light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Bing Maps Asset Management til Windows Europa eller Nordamerika</w:t>
            </w:r>
            <w:r>
              <w:fldChar w:fldCharType="begin"/>
            </w:r>
            <w:r>
              <w:instrText xml:space="preserve"> XE "Bing Maps Asset Management til Windows Europa eller Nordamerika"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Bing Maps Asset Management for Windows Platform Fee – Månedsabonnement</w:t>
            </w:r>
            <w:r>
              <w:fldChar w:fldCharType="begin"/>
            </w:r>
            <w:r>
              <w:instrText xml:space="preserve"> XE "Bing Maps Asset Management for Windows Platform Fee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rPr>
                <w:color w:val="000000"/>
              </w:rPr>
              <w:t>Bing Maps Public Website Usage 100K Transaction – Månedsabonnement</w:t>
            </w:r>
            <w:r>
              <w:fldChar w:fldCharType="begin"/>
            </w:r>
            <w:r>
              <w:instrText xml:space="preserve"> XE "Bing Maps Public Website Usage 100K Transaction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pPr>
            <w:r>
              <w:rPr>
                <w:color w:val="000000"/>
              </w:rPr>
              <w:t>Bing Maps Public Website Usage 500K (and higher) Transactions – Månedsabonnement</w:t>
            </w:r>
            <w:r>
              <w:fldChar w:fldCharType="begin"/>
            </w:r>
            <w:r>
              <w:instrText xml:space="preserve"> XE "Bing Maps Public Website Usage 500K (and higher) Transactions – Månedsabonnement"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E6D37" w:rsidRDefault="00DB045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bl>
    <w:p w:rsidR="007E6D37" w:rsidRDefault="00DB045A">
      <w:pPr>
        <w:pStyle w:val="ProductList-Offering1SubSection"/>
        <w:outlineLvl w:val="3"/>
      </w:pPr>
      <w:bookmarkStart w:id="301" w:name="_Sec781"/>
      <w:r>
        <w:t>2. Produktbetingelser</w:t>
      </w:r>
      <w:bookmarkEnd w:id="301"/>
    </w:p>
    <w:tbl>
      <w:tblPr>
        <w:tblStyle w:val="PURTable"/>
        <w:tblW w:w="0" w:type="dxa"/>
        <w:tblLook w:val="04A0" w:firstRow="1" w:lastRow="0" w:firstColumn="1" w:lastColumn="0" w:noHBand="0" w:noVBand="1"/>
      </w:tblPr>
      <w:tblGrid>
        <w:gridCol w:w="3664"/>
        <w:gridCol w:w="3575"/>
        <w:gridCol w:w="3551"/>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2.1 Fakturerbare Transaktioner</w:t>
      </w:r>
    </w:p>
    <w:p w:rsidR="007E6D37" w:rsidRDefault="00DB045A">
      <w:pPr>
        <w:pStyle w:val="ProductList-Body"/>
      </w:pPr>
      <w:r>
        <w:t>Hver Tillægs-SL til hhv. Bing Maps Public Website Usage og Bing Maps Internal Website Usage giver Kunden ret til det antal Fakturerbare Transaktioner, som er angivet i Produktnavnet. På tilmeldingens udløbsdato går alle købte og ubrugte Fakturerbare Transaktioner tabt.</w:t>
      </w:r>
    </w:p>
    <w:p w:rsidR="007E6D37" w:rsidRDefault="007E6D37">
      <w:pPr>
        <w:pStyle w:val="ProductList-Body"/>
      </w:pPr>
    </w:p>
    <w:p w:rsidR="007E6D37" w:rsidRDefault="00DB045A">
      <w:pPr>
        <w:pStyle w:val="ProductList-ClauseHeading"/>
        <w:outlineLvl w:val="4"/>
      </w:pPr>
      <w:r>
        <w:t>2.2 Tillægs-SL til Bing Maps Platinum</w:t>
      </w:r>
    </w:p>
    <w:p w:rsidR="007E6D37" w:rsidRDefault="00DB045A">
      <w:pPr>
        <w:pStyle w:val="ProductList-Body"/>
      </w:pPr>
      <w:r>
        <w:t>Tillægs-SL til Bing Maps Platinum kan kun købes én gang pr. tilmelding og har en forbrugsgrænse på 400 millioner Fakturerbare Transaktioner pr. år. Kunder, som overstiger denne grænse, skal købe yderligere Fakturerbare Transaktioner.</w:t>
      </w:r>
    </w:p>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2HeadingNoBorder"/>
        <w:outlineLvl w:val="2"/>
      </w:pPr>
      <w:bookmarkStart w:id="302" w:name="_Sec630"/>
      <w:r>
        <w:t>Microsoft Intune</w:t>
      </w:r>
      <w:bookmarkEnd w:id="302"/>
      <w:r>
        <w:fldChar w:fldCharType="begin"/>
      </w:r>
      <w:r>
        <w:instrText xml:space="preserve"> TC "</w:instrText>
      </w:r>
      <w:bookmarkStart w:id="303" w:name="_Toc462773239"/>
      <w:r>
        <w:instrText>Microsoft Intune</w:instrText>
      </w:r>
      <w:bookmarkEnd w:id="303"/>
      <w:r>
        <w:instrText>" \l 3</w:instrText>
      </w:r>
      <w:r>
        <w:fldChar w:fldCharType="end"/>
      </w:r>
    </w:p>
    <w:p w:rsidR="007E6D37" w:rsidRDefault="00DB045A">
      <w:pPr>
        <w:pStyle w:val="ProductList-ClauseHeading"/>
        <w:outlineLvl w:val="3"/>
      </w:pPr>
      <w:bookmarkStart w:id="304" w:name="_Sec714"/>
      <w:r>
        <w:t>1. Programtilgængelighed</w:t>
      </w:r>
      <w:bookmarkEnd w:id="304"/>
    </w:p>
    <w:tbl>
      <w:tblPr>
        <w:tblStyle w:val="PURTable"/>
        <w:tblW w:w="0" w:type="dxa"/>
        <w:tblLook w:val="04A0" w:firstRow="1" w:lastRow="0" w:firstColumn="1" w:lastColumn="0" w:noHBand="0" w:noVBand="1"/>
      </w:tblPr>
      <w:tblGrid>
        <w:gridCol w:w="4367"/>
        <w:gridCol w:w="902"/>
        <w:gridCol w:w="785"/>
        <w:gridCol w:w="792"/>
        <w:gridCol w:w="704"/>
        <w:gridCol w:w="827"/>
        <w:gridCol w:w="819"/>
        <w:gridCol w:w="797"/>
        <w:gridCol w:w="791"/>
      </w:tblGrid>
      <w:tr w:rsidR="007E6D3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E6D37" w:rsidRDefault="00DB045A">
            <w:pPr>
              <w:pStyle w:val="ProductList-TableBody"/>
            </w:pPr>
            <w:r>
              <w:rPr>
                <w:color w:val="FFFFFF"/>
              </w:rPr>
              <w:t>Online-services</w:t>
            </w:r>
          </w:p>
        </w:tc>
        <w:tc>
          <w:tcPr>
            <w:tcW w:w="98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4900" w:type="dxa"/>
            <w:tcBorders>
              <w:top w:val="none" w:sz="4" w:space="0" w:color="BFBFBF"/>
              <w:left w:val="none" w:sz="4" w:space="0" w:color="000000"/>
              <w:bottom w:val="dashed" w:sz="4" w:space="0" w:color="7F7F7F"/>
              <w:right w:val="none" w:sz="4" w:space="0" w:color="000000"/>
            </w:tcBorders>
          </w:tcPr>
          <w:p w:rsidR="007E6D37" w:rsidRDefault="00DB045A">
            <w:pPr>
              <w:pStyle w:val="ProductList-TableBody"/>
            </w:pPr>
            <w:r>
              <w:t>Microsoft Intune</w:t>
            </w:r>
            <w:r>
              <w:fldChar w:fldCharType="begin"/>
            </w:r>
            <w:r>
              <w:instrText xml:space="preserve"> XE "Microsoft Intune" </w:instrText>
            </w:r>
            <w:r>
              <w:fldChar w:fldCharType="end"/>
            </w:r>
            <w:r>
              <w:t xml:space="preserve"> (Bruger-SL)</w:t>
            </w:r>
          </w:p>
        </w:tc>
        <w:tc>
          <w:tcPr>
            <w:tcW w:w="980" w:type="dxa"/>
            <w:tcBorders>
              <w:top w:val="single" w:sz="6" w:space="0" w:color="FFFFFF"/>
              <w:left w:val="none" w:sz="4" w:space="0" w:color="000000"/>
              <w:bottom w:val="dashed" w:sz="4" w:space="0" w:color="7F7F7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4900" w:type="dxa"/>
            <w:tcBorders>
              <w:top w:val="dashed" w:sz="4" w:space="0" w:color="7F7F7F"/>
              <w:left w:val="none" w:sz="4" w:space="0" w:color="6E6E6E"/>
              <w:bottom w:val="dashed" w:sz="4" w:space="0" w:color="7F7F7F"/>
              <w:right w:val="none" w:sz="4" w:space="0" w:color="6E6E6E"/>
            </w:tcBorders>
          </w:tcPr>
          <w:p w:rsidR="007E6D37" w:rsidRDefault="00DB045A">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980" w:type="dxa"/>
            <w:tcBorders>
              <w:top w:val="dashed" w:sz="4" w:space="0" w:color="7F7F7F"/>
              <w:left w:val="none" w:sz="4" w:space="0" w:color="6E6E6E"/>
              <w:bottom w:val="dashed" w:sz="4" w:space="0" w:color="7F7F7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7E6D37">
        <w:tc>
          <w:tcPr>
            <w:tcW w:w="4900" w:type="dxa"/>
            <w:tcBorders>
              <w:top w:val="dashed" w:sz="4" w:space="0" w:color="7F7F7F"/>
              <w:left w:val="none" w:sz="4" w:space="0" w:color="6E6E6E"/>
              <w:bottom w:val="none" w:sz="4" w:space="0" w:color="BFBFBF"/>
              <w:right w:val="none" w:sz="4" w:space="0" w:color="6E6E6E"/>
            </w:tcBorders>
          </w:tcPr>
          <w:p w:rsidR="007E6D37" w:rsidRDefault="00DB045A">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7E6D37" w:rsidRDefault="00DB045A">
      <w:pPr>
        <w:pStyle w:val="ProductList-ClauseHeading"/>
        <w:outlineLvl w:val="3"/>
      </w:pPr>
      <w:bookmarkStart w:id="305" w:name="_Sec769"/>
      <w:r>
        <w:t>2. Produktbetingelser</w:t>
      </w:r>
      <w:bookmarkEnd w:id="305"/>
    </w:p>
    <w:tbl>
      <w:tblPr>
        <w:tblStyle w:val="PURTable"/>
        <w:tblW w:w="0" w:type="dxa"/>
        <w:tblLook w:val="04A0" w:firstRow="1" w:lastRow="0" w:firstColumn="1" w:lastColumn="0" w:noHBand="0" w:noVBand="1"/>
      </w:tblPr>
      <w:tblGrid>
        <w:gridCol w:w="3664"/>
        <w:gridCol w:w="3575"/>
        <w:gridCol w:w="3551"/>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2HeadingNoBorder"/>
        <w:outlineLvl w:val="2"/>
      </w:pPr>
      <w:bookmarkStart w:id="306" w:name="_Sec672"/>
      <w:r>
        <w:t>Microsoft Learning</w:t>
      </w:r>
      <w:bookmarkEnd w:id="306"/>
      <w:r>
        <w:fldChar w:fldCharType="begin"/>
      </w:r>
      <w:r>
        <w:instrText xml:space="preserve"> TC "</w:instrText>
      </w:r>
      <w:bookmarkStart w:id="307" w:name="_Toc462773240"/>
      <w:r>
        <w:instrText>Microsoft Learning</w:instrText>
      </w:r>
      <w:bookmarkEnd w:id="307"/>
      <w:r>
        <w:instrText>" \l 3</w:instrText>
      </w:r>
      <w:r>
        <w:fldChar w:fldCharType="end"/>
      </w:r>
    </w:p>
    <w:p w:rsidR="007E6D37" w:rsidRDefault="00DB045A">
      <w:pPr>
        <w:pStyle w:val="ProductList-Offering1SubSection"/>
        <w:outlineLvl w:val="3"/>
      </w:pPr>
      <w:bookmarkStart w:id="308" w:name="_Sec728"/>
      <w:r>
        <w:t>1. Programtilgængelighed</w:t>
      </w:r>
      <w:bookmarkEnd w:id="308"/>
    </w:p>
    <w:tbl>
      <w:tblPr>
        <w:tblStyle w:val="PURTable"/>
        <w:tblW w:w="0" w:type="dxa"/>
        <w:tblLook w:val="04A0" w:firstRow="1" w:lastRow="0" w:firstColumn="1" w:lastColumn="0" w:noHBand="0" w:noVBand="1"/>
      </w:tblPr>
      <w:tblGrid>
        <w:gridCol w:w="4442"/>
        <w:gridCol w:w="804"/>
        <w:gridCol w:w="791"/>
        <w:gridCol w:w="797"/>
        <w:gridCol w:w="707"/>
        <w:gridCol w:w="829"/>
        <w:gridCol w:w="822"/>
        <w:gridCol w:w="802"/>
        <w:gridCol w:w="790"/>
      </w:tblGrid>
      <w:tr w:rsidR="007E6D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50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5020" w:type="dxa"/>
            <w:tcBorders>
              <w:top w:val="dashed" w:sz="4" w:space="0" w:color="BFBFBF"/>
              <w:left w:val="none" w:sz="4" w:space="0" w:color="6E6E6E"/>
              <w:bottom w:val="dashed" w:sz="4" w:space="0" w:color="BFBFBF"/>
              <w:right w:val="none" w:sz="4" w:space="0" w:color="6E6E6E"/>
            </w:tcBorders>
          </w:tcPr>
          <w:p w:rsidR="007E6D37" w:rsidRDefault="00DB045A">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7E6D37">
        <w:tc>
          <w:tcPr>
            <w:tcW w:w="50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7E6D37" w:rsidRDefault="00DB045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7E6D37" w:rsidRDefault="00DB045A">
      <w:pPr>
        <w:pStyle w:val="ProductList-Offering1SubSection"/>
        <w:outlineLvl w:val="3"/>
      </w:pPr>
      <w:bookmarkStart w:id="309" w:name="_Sec783"/>
      <w:r>
        <w:t>2. Produktbetingelser</w:t>
      </w:r>
      <w:bookmarkEnd w:id="309"/>
    </w:p>
    <w:tbl>
      <w:tblPr>
        <w:tblStyle w:val="PURTable"/>
        <w:tblW w:w="0" w:type="dxa"/>
        <w:tblLook w:val="04A0" w:firstRow="1" w:lastRow="0" w:firstColumn="1" w:lastColumn="0" w:noHBand="0" w:noVBand="1"/>
      </w:tblPr>
      <w:tblGrid>
        <w:gridCol w:w="3664"/>
        <w:gridCol w:w="3575"/>
        <w:gridCol w:w="3551"/>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2.1 Vouchere</w:t>
      </w:r>
    </w:p>
    <w:p w:rsidR="007E6D37" w:rsidRDefault="00DB045A">
      <w:pPr>
        <w:pStyle w:val="ProductList-Body"/>
      </w:pPr>
      <w:r>
        <w:t xml:space="preserve">Vouchere udleveres ved køb og udløber 12 måneder efter købsdatoen. </w:t>
      </w:r>
    </w:p>
    <w:p w:rsidR="007E6D37" w:rsidRDefault="007E6D37">
      <w:pPr>
        <w:pStyle w:val="ProductList-Body"/>
      </w:pPr>
    </w:p>
    <w:p w:rsidR="007E6D37" w:rsidRDefault="00DB045A">
      <w:pPr>
        <w:pStyle w:val="ProductList-ClauseHeading"/>
        <w:outlineLvl w:val="4"/>
      </w:pPr>
      <w:r>
        <w:t>2.2 Licens til Microsoft Office Specialist (MOS), Microsoft Technology Associate (MTA) og Microsoft Certification Educator Exam Site</w:t>
      </w:r>
    </w:p>
    <w:p w:rsidR="007E6D37" w:rsidRDefault="00DB045A">
      <w:pPr>
        <w:pStyle w:val="ProductList-Body"/>
      </w:pPr>
      <w:r>
        <w:t>Kunden skal være et Certiport-godkendt testcenter for at være berettiget til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Alle ubrugte certificeringer vil gå tabt.</w:t>
      </w:r>
    </w:p>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2HeadingNoBorder"/>
        <w:outlineLvl w:val="2"/>
      </w:pPr>
      <w:bookmarkStart w:id="310" w:name="_Sec673"/>
      <w:r>
        <w:t>Microsoft Translator</w:t>
      </w:r>
      <w:bookmarkEnd w:id="310"/>
      <w:r>
        <w:fldChar w:fldCharType="begin"/>
      </w:r>
      <w:r>
        <w:instrText xml:space="preserve"> TC "</w:instrText>
      </w:r>
      <w:bookmarkStart w:id="311" w:name="_Toc462773241"/>
      <w:r>
        <w:instrText>Microsoft Translator</w:instrText>
      </w:r>
      <w:bookmarkEnd w:id="311"/>
      <w:r>
        <w:instrText>" \l 3</w:instrText>
      </w:r>
      <w:r>
        <w:fldChar w:fldCharType="end"/>
      </w:r>
    </w:p>
    <w:p w:rsidR="007E6D37" w:rsidRDefault="00DB045A">
      <w:pPr>
        <w:pStyle w:val="ProductList-Offering1SubSection"/>
        <w:outlineLvl w:val="3"/>
      </w:pPr>
      <w:bookmarkStart w:id="312" w:name="_Sec729"/>
      <w:r>
        <w:t>1. Programtilgængelighed</w:t>
      </w:r>
      <w:bookmarkEnd w:id="312"/>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7E6D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5020" w:type="dxa"/>
            <w:tcBorders>
              <w:top w:val="single" w:sz="6" w:space="0" w:color="FFFFFF"/>
              <w:left w:val="none" w:sz="4" w:space="0" w:color="6E6E6E"/>
              <w:bottom w:val="none" w:sz="4" w:space="0" w:color="BFBFBF"/>
              <w:right w:val="none" w:sz="4" w:space="0" w:color="6E6E6E"/>
            </w:tcBorders>
          </w:tcPr>
          <w:p w:rsidR="007E6D37" w:rsidRDefault="00DB045A">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bl>
    <w:p w:rsidR="007E6D37" w:rsidRDefault="00DB045A">
      <w:pPr>
        <w:pStyle w:val="ProductList-Offering1SubSection"/>
        <w:outlineLvl w:val="3"/>
      </w:pPr>
      <w:bookmarkStart w:id="313" w:name="_Sec784"/>
      <w:r>
        <w:t>2. Produktbetingelser</w:t>
      </w:r>
      <w:bookmarkEnd w:id="313"/>
    </w:p>
    <w:tbl>
      <w:tblPr>
        <w:tblStyle w:val="PURTable"/>
        <w:tblW w:w="0" w:type="dxa"/>
        <w:tblLook w:val="04A0" w:firstRow="1" w:lastRow="0" w:firstColumn="1" w:lastColumn="0" w:noHBand="0" w:noVBand="1"/>
      </w:tblPr>
      <w:tblGrid>
        <w:gridCol w:w="3664"/>
        <w:gridCol w:w="3575"/>
        <w:gridCol w:w="3551"/>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D37" w:rsidRDefault="00DB045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2HeadingNoBorder"/>
        <w:outlineLvl w:val="2"/>
      </w:pPr>
      <w:bookmarkStart w:id="314" w:name="_Sec1148"/>
      <w:r>
        <w:t>Minecraft: Education Edition</w:t>
      </w:r>
      <w:bookmarkEnd w:id="314"/>
      <w:r>
        <w:fldChar w:fldCharType="begin"/>
      </w:r>
      <w:r>
        <w:instrText xml:space="preserve"> TC "</w:instrText>
      </w:r>
      <w:bookmarkStart w:id="315" w:name="_Toc462773242"/>
      <w:r>
        <w:instrText>Minecraft: Education Edition</w:instrText>
      </w:r>
      <w:bookmarkEnd w:id="315"/>
      <w:r>
        <w:instrText>" \l 3</w:instrText>
      </w:r>
      <w:r>
        <w:fldChar w:fldCharType="end"/>
      </w:r>
    </w:p>
    <w:p w:rsidR="007E6D37" w:rsidRDefault="00DB045A">
      <w:pPr>
        <w:pStyle w:val="ProductList-Offering1SubSection"/>
        <w:outlineLvl w:val="3"/>
      </w:pPr>
      <w:bookmarkStart w:id="316" w:name="_Sec1149"/>
      <w:r>
        <w:t>1. Programtilgængelighed</w:t>
      </w:r>
      <w:bookmarkEnd w:id="316"/>
    </w:p>
    <w:tbl>
      <w:tblPr>
        <w:tblStyle w:val="PURTable"/>
        <w:tblW w:w="0" w:type="dxa"/>
        <w:tblLook w:val="04A0" w:firstRow="1" w:lastRow="0" w:firstColumn="1" w:lastColumn="0" w:noHBand="0" w:noVBand="1"/>
      </w:tblPr>
      <w:tblGrid>
        <w:gridCol w:w="4435"/>
        <w:gridCol w:w="804"/>
        <w:gridCol w:w="781"/>
        <w:gridCol w:w="796"/>
        <w:gridCol w:w="706"/>
        <w:gridCol w:w="829"/>
        <w:gridCol w:w="822"/>
        <w:gridCol w:w="801"/>
        <w:gridCol w:w="810"/>
      </w:tblGrid>
      <w:tr w:rsidR="007E6D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5020" w:type="dxa"/>
            <w:tcBorders>
              <w:top w:val="single" w:sz="6" w:space="0" w:color="FFFFFF"/>
              <w:left w:val="none" w:sz="4" w:space="0" w:color="6E6E6E"/>
              <w:bottom w:val="none" w:sz="4" w:space="0" w:color="BFBFBF"/>
              <w:right w:val="none" w:sz="4" w:space="0" w:color="6E6E6E"/>
            </w:tcBorders>
          </w:tcPr>
          <w:p w:rsidR="007E6D37" w:rsidRDefault="00DB045A">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7E6D37" w:rsidRDefault="00DB045A">
      <w:pPr>
        <w:pStyle w:val="ProductList-Offering1SubSection"/>
        <w:outlineLvl w:val="3"/>
      </w:pPr>
      <w:bookmarkStart w:id="317" w:name="_Sec1150"/>
      <w:r>
        <w:t>2. Produktbetingelser</w:t>
      </w:r>
      <w:bookmarkEnd w:id="317"/>
    </w:p>
    <w:tbl>
      <w:tblPr>
        <w:tblStyle w:val="PURTable"/>
        <w:tblW w:w="0" w:type="dxa"/>
        <w:tblLook w:val="04A0" w:firstRow="1" w:lastRow="0" w:firstColumn="1" w:lastColumn="0" w:noHBand="0" w:noVBand="1"/>
      </w:tblPr>
      <w:tblGrid>
        <w:gridCol w:w="3664"/>
        <w:gridCol w:w="3575"/>
        <w:gridCol w:w="3551"/>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4"/>
      </w:pPr>
      <w:r>
        <w:t>2.1 Berettigelse til gebyrfrit tilbud til studerende</w:t>
      </w:r>
    </w:p>
    <w:p w:rsidR="007E6D37" w:rsidRDefault="00DB045A">
      <w:pPr>
        <w:pStyle w:val="ProductList-Body"/>
      </w:pPr>
      <w:r>
        <w:t>Institutioner kan erhverve licenser til Minecraft: Education Edition uden omkostninger til alle dens studerende, hvis den har købt Licenser til Minecraft: Education Edition Faculty-tilbuddet til alle fakultetsmedarbejdere og hele personalet. Licenser, der erhverves på denne måde, er ikke berettigede til at opfylde eventuelle ordrekrav.</w:t>
      </w:r>
    </w:p>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2HeadingNoBorder"/>
        <w:outlineLvl w:val="2"/>
      </w:pPr>
      <w:bookmarkStart w:id="318" w:name="_Sec674"/>
      <w:r>
        <w:t>Power BI Pro</w:t>
      </w:r>
      <w:bookmarkEnd w:id="318"/>
      <w:r>
        <w:fldChar w:fldCharType="begin"/>
      </w:r>
      <w:r>
        <w:instrText xml:space="preserve"> TC "</w:instrText>
      </w:r>
      <w:bookmarkStart w:id="319" w:name="_Toc462773243"/>
      <w:r>
        <w:instrText>Power BI Pro</w:instrText>
      </w:r>
      <w:bookmarkEnd w:id="319"/>
      <w:r>
        <w:instrText>" \l 3</w:instrText>
      </w:r>
      <w:r>
        <w:fldChar w:fldCharType="end"/>
      </w:r>
    </w:p>
    <w:p w:rsidR="007E6D37" w:rsidRDefault="00DB045A">
      <w:pPr>
        <w:pStyle w:val="ProductList-Offering1SubSection"/>
        <w:outlineLvl w:val="3"/>
      </w:pPr>
      <w:bookmarkStart w:id="320" w:name="_Sec730"/>
      <w:r>
        <w:t>1. Programtilgængelighed</w:t>
      </w:r>
      <w:bookmarkEnd w:id="320"/>
    </w:p>
    <w:tbl>
      <w:tblPr>
        <w:tblStyle w:val="PURTable"/>
        <w:tblW w:w="0" w:type="dxa"/>
        <w:tblLook w:val="04A0" w:firstRow="1" w:lastRow="0" w:firstColumn="1" w:lastColumn="0" w:noHBand="0" w:noVBand="1"/>
      </w:tblPr>
      <w:tblGrid>
        <w:gridCol w:w="4429"/>
        <w:gridCol w:w="805"/>
        <w:gridCol w:w="792"/>
        <w:gridCol w:w="798"/>
        <w:gridCol w:w="707"/>
        <w:gridCol w:w="830"/>
        <w:gridCol w:w="823"/>
        <w:gridCol w:w="802"/>
        <w:gridCol w:w="798"/>
      </w:tblGrid>
      <w:tr w:rsidR="007E6D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5020" w:type="dxa"/>
            <w:tcBorders>
              <w:top w:val="single" w:sz="6" w:space="0" w:color="FFFFFF"/>
              <w:left w:val="none" w:sz="4" w:space="0" w:color="6E6E6E"/>
              <w:bottom w:val="dashed" w:sz="4" w:space="0" w:color="BFBFBF"/>
              <w:right w:val="none" w:sz="4" w:space="0" w:color="6E6E6E"/>
            </w:tcBorders>
          </w:tcPr>
          <w:p w:rsidR="007E6D37" w:rsidRDefault="00DB045A">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r w:rsidR="007E6D37">
        <w:tc>
          <w:tcPr>
            <w:tcW w:w="5020" w:type="dxa"/>
            <w:tcBorders>
              <w:top w:val="dashed" w:sz="4" w:space="0" w:color="BFBFBF"/>
              <w:left w:val="none" w:sz="4" w:space="0" w:color="6E6E6E"/>
              <w:bottom w:val="none" w:sz="4" w:space="0" w:color="BFBFBF"/>
              <w:right w:val="none" w:sz="4" w:space="0" w:color="6E6E6E"/>
            </w:tcBorders>
          </w:tcPr>
          <w:p w:rsidR="007E6D37" w:rsidRDefault="00DB045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7E6D37" w:rsidRDefault="00DB045A">
      <w:pPr>
        <w:pStyle w:val="ProductList-Offering1SubSection"/>
        <w:outlineLvl w:val="3"/>
      </w:pPr>
      <w:bookmarkStart w:id="321" w:name="_Sec785"/>
      <w:r>
        <w:t>2. Produktbetingelser</w:t>
      </w:r>
      <w:bookmarkEnd w:id="321"/>
    </w:p>
    <w:tbl>
      <w:tblPr>
        <w:tblStyle w:val="PURTable"/>
        <w:tblW w:w="0" w:type="dxa"/>
        <w:tblLook w:val="04A0" w:firstRow="1" w:lastRow="0" w:firstColumn="1" w:lastColumn="0" w:noHBand="0" w:noVBand="1"/>
      </w:tblPr>
      <w:tblGrid>
        <w:gridCol w:w="3664"/>
        <w:gridCol w:w="3575"/>
        <w:gridCol w:w="3551"/>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Udvidet Løbetid: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2HeadingNoBorder"/>
        <w:outlineLvl w:val="2"/>
      </w:pPr>
      <w:bookmarkStart w:id="322" w:name="_Sec676"/>
      <w:r>
        <w:t>Yammer Enterprise</w:t>
      </w:r>
      <w:bookmarkEnd w:id="322"/>
      <w:r>
        <w:fldChar w:fldCharType="begin"/>
      </w:r>
      <w:r>
        <w:instrText xml:space="preserve"> TC "</w:instrText>
      </w:r>
      <w:bookmarkStart w:id="323" w:name="_Toc462773244"/>
      <w:r>
        <w:instrText>Yammer Enterprise</w:instrText>
      </w:r>
      <w:bookmarkEnd w:id="323"/>
      <w:r>
        <w:instrText>" \l 3</w:instrText>
      </w:r>
      <w:r>
        <w:fldChar w:fldCharType="end"/>
      </w:r>
    </w:p>
    <w:p w:rsidR="007E6D37" w:rsidRDefault="00DB045A">
      <w:pPr>
        <w:pStyle w:val="ProductList-Offering1SubSection"/>
        <w:outlineLvl w:val="3"/>
      </w:pPr>
      <w:bookmarkStart w:id="324" w:name="_Sec732"/>
      <w:r>
        <w:t>1. Programtilgængelighed</w:t>
      </w:r>
      <w:bookmarkEnd w:id="324"/>
    </w:p>
    <w:tbl>
      <w:tblPr>
        <w:tblStyle w:val="PURTable"/>
        <w:tblW w:w="0" w:type="dxa"/>
        <w:tblLook w:val="04A0" w:firstRow="1" w:lastRow="0" w:firstColumn="1" w:lastColumn="0" w:noHBand="0" w:noVBand="1"/>
      </w:tblPr>
      <w:tblGrid>
        <w:gridCol w:w="4442"/>
        <w:gridCol w:w="804"/>
        <w:gridCol w:w="791"/>
        <w:gridCol w:w="797"/>
        <w:gridCol w:w="707"/>
        <w:gridCol w:w="829"/>
        <w:gridCol w:w="822"/>
        <w:gridCol w:w="802"/>
        <w:gridCol w:w="790"/>
      </w:tblGrid>
      <w:tr w:rsidR="007E6D3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D37" w:rsidRDefault="00DB045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D37">
        <w:tc>
          <w:tcPr>
            <w:tcW w:w="5020" w:type="dxa"/>
            <w:tcBorders>
              <w:top w:val="single" w:sz="6" w:space="0" w:color="FFFFFF"/>
              <w:left w:val="none" w:sz="4" w:space="0" w:color="6E6E6E"/>
              <w:bottom w:val="none" w:sz="4" w:space="0" w:color="BFBFBF"/>
              <w:right w:val="none" w:sz="4" w:space="0" w:color="6E6E6E"/>
            </w:tcBorders>
          </w:tcPr>
          <w:p w:rsidR="007E6D37" w:rsidRDefault="00DB045A">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E6D37" w:rsidRDefault="00DB045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D37" w:rsidRDefault="00DB045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r>
    </w:tbl>
    <w:p w:rsidR="007E6D37" w:rsidRDefault="00DB045A">
      <w:pPr>
        <w:pStyle w:val="ProductList-Offering1SubSection"/>
        <w:outlineLvl w:val="3"/>
      </w:pPr>
      <w:bookmarkStart w:id="325" w:name="_Sec787"/>
      <w:r>
        <w:t>2. Produktbetingelser</w:t>
      </w:r>
      <w:bookmarkEnd w:id="325"/>
    </w:p>
    <w:tbl>
      <w:tblPr>
        <w:tblStyle w:val="PURTable"/>
        <w:tblW w:w="0" w:type="dxa"/>
        <w:tblLook w:val="04A0" w:firstRow="1" w:lastRow="0" w:firstColumn="1" w:lastColumn="0" w:noHBand="0" w:noVBand="1"/>
      </w:tblPr>
      <w:tblGrid>
        <w:gridCol w:w="3664"/>
        <w:gridCol w:w="3575"/>
        <w:gridCol w:w="3551"/>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Kampagner: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D37" w:rsidRDefault="00DB045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Berettiget Reduktion (SCE): I/R</w:t>
            </w:r>
          </w:p>
        </w:tc>
      </w:tr>
      <w:tr w:rsidR="007E6D3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DB045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D37" w:rsidRDefault="007E6D37">
            <w:pPr>
              <w:pStyle w:val="ProductList-TableBody"/>
            </w:pPr>
          </w:p>
        </w:tc>
      </w:tr>
    </w:tbl>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7E6D37">
      <w:pPr>
        <w:sectPr w:rsidR="007E6D37">
          <w:headerReference w:type="default" r:id="rId119"/>
          <w:footerReference w:type="default" r:id="rId120"/>
          <w:type w:val="continuous"/>
          <w:pgSz w:w="12240" w:h="15840" w:code="1"/>
          <w:pgMar w:top="1170" w:right="720" w:bottom="720" w:left="720" w:header="432" w:footer="288" w:gutter="0"/>
          <w:cols w:space="360"/>
        </w:sectPr>
      </w:pPr>
    </w:p>
    <w:p w:rsidR="007E6D37" w:rsidRDefault="00DB045A">
      <w:pPr>
        <w:pStyle w:val="ProductList-SectionHeading"/>
        <w:pageBreakBefore/>
        <w:outlineLvl w:val="0"/>
      </w:pPr>
      <w:bookmarkStart w:id="326" w:name="_Sec549"/>
      <w:bookmarkEnd w:id="201"/>
      <w:r>
        <w:t>Ordliste</w:t>
      </w:r>
      <w:r>
        <w:fldChar w:fldCharType="begin"/>
      </w:r>
      <w:r>
        <w:instrText xml:space="preserve"> TC "</w:instrText>
      </w:r>
      <w:bookmarkStart w:id="327" w:name="_Toc462773245"/>
      <w:r>
        <w:instrText>Ordliste</w:instrText>
      </w:r>
      <w:bookmarkEnd w:id="327"/>
      <w:r>
        <w:instrText>" \l 1</w:instrText>
      </w:r>
      <w:r>
        <w:fldChar w:fldCharType="end"/>
      </w:r>
    </w:p>
    <w:p w:rsidR="007E6D37" w:rsidRDefault="00DB045A">
      <w:pPr>
        <w:pStyle w:val="ProductList-Offering1Heading"/>
        <w:outlineLvl w:val="1"/>
      </w:pPr>
      <w:bookmarkStart w:id="328" w:name="_Sec550"/>
      <w:r>
        <w:t>Attributter</w:t>
      </w:r>
      <w:bookmarkEnd w:id="328"/>
      <w:r>
        <w:fldChar w:fldCharType="begin"/>
      </w:r>
      <w:r>
        <w:instrText xml:space="preserve"> TC "</w:instrText>
      </w:r>
      <w:bookmarkStart w:id="329" w:name="_Toc462773246"/>
      <w:r>
        <w:instrText>Attributter</w:instrText>
      </w:r>
      <w:bookmarkEnd w:id="329"/>
      <w:r>
        <w:instrText>" \l 2</w:instrText>
      </w:r>
      <w:r>
        <w:fldChar w:fldCharType="end"/>
      </w:r>
    </w:p>
    <w:p w:rsidR="007E6D37" w:rsidRDefault="00DB045A">
      <w:pPr>
        <w:pStyle w:val="ProductList-BodySpaced"/>
      </w:pPr>
      <w:r>
        <w:t>Attributter angives i tabellerne under hver enkelt Produktpost og angiver rettigheder eller gældende betingelser for Produkterne.</w:t>
      </w:r>
    </w:p>
    <w:p w:rsidR="007E6D37" w:rsidRDefault="007E6D37">
      <w:pPr>
        <w:pStyle w:val="ProductList-BodySpaced"/>
      </w:pPr>
    </w:p>
    <w:p w:rsidR="007E6D37" w:rsidRDefault="00DB045A">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rsidR="007E6D37" w:rsidRDefault="00DB045A">
      <w:pPr>
        <w:pStyle w:val="ProductList-BodySpaced"/>
      </w:pPr>
      <w:r>
        <w:rPr>
          <w:b/>
          <w:color w:val="00188F"/>
        </w:rPr>
        <w:t>Adgangskrav for Klient</w:t>
      </w:r>
      <w:r>
        <w:t>: Angiver, om et Serverprodukt kræver CAL’er, for at brugere og enheder har adgang.</w:t>
      </w:r>
    </w:p>
    <w:p w:rsidR="007E6D37" w:rsidRDefault="00DB045A">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rsidR="007E6D37" w:rsidRDefault="00DB045A">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rsidR="007E6D37" w:rsidRDefault="00DB045A">
      <w:pPr>
        <w:pStyle w:val="ProductList-BodySpaced"/>
      </w:pPr>
      <w:r>
        <w:rPr>
          <w:b/>
          <w:color w:val="00188F"/>
        </w:rPr>
        <w:t>Berettiget Udvidet Løbetid</w:t>
      </w:r>
      <w:r>
        <w:t>: Online-services, der er berettiget til en udvidet løbetid, som beskrevet i Enterprise- og Enterprise Subscription-licensaftalen.</w:t>
      </w:r>
    </w:p>
    <w:p w:rsidR="007E6D37" w:rsidRDefault="00DB045A">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7E6D37" w:rsidRDefault="00DB045A">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w:t>
      </w:r>
    </w:p>
    <w:p w:rsidR="007E6D37" w:rsidRDefault="00DB045A">
      <w:pPr>
        <w:pStyle w:val="ProductList-BodySpaced"/>
      </w:pPr>
      <w:r>
        <w:rPr>
          <w:b/>
          <w:color w:val="00188F"/>
        </w:rPr>
        <w:t>Sky til Offentlig Gruppe (kun USA)</w:t>
      </w:r>
      <w:r>
        <w:t xml:space="preserve">: Onlinetjenester, der udelukkende er tilgængelige for kvalificerende organer i den amerikanske centralregering, amerikanske stater, på lokalt niveau eller stammeniveau. Brugervilkår for skytjenester til regeringsgrupper er magen til dem for de tilsvarende standardvilkår for flere lejere, medmindre andet er angivet. Online-services, der tilbydes som skytjenester til offentlig gruppe, er ikke berettigede til Licensreservation.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rsidR="007E6D37" w:rsidRDefault="00DB045A">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rsidR="007E6D37" w:rsidRDefault="00DB045A">
      <w:pPr>
        <w:pStyle w:val="ProductList-BodySpaced"/>
      </w:pPr>
      <w:r>
        <w:rPr>
          <w:b/>
          <w:color w:val="00188F"/>
        </w:rPr>
        <w:t>Licensmobilitet</w:t>
      </w:r>
      <w:r>
        <w:t xml:space="preserve">: SA-kunders rettigheder til enten at videreoverdrage licenser uden for standardtidsplanerne eller til at bruge Produkter på servere til flere brugere uden for deres egne datacentre; se afsnittet Licensmobilitet i </w:t>
      </w:r>
      <w:hyperlink w:anchor="_Sec564">
        <w:r>
          <w:rPr>
            <w:color w:val="00467F"/>
            <w:u w:val="single"/>
          </w:rPr>
          <w:t>Bilag B</w:t>
        </w:r>
      </w:hyperlink>
      <w:r>
        <w:t xml:space="preserve"> – Software Assurance for nærmere oplysninger.</w:t>
      </w:r>
    </w:p>
    <w:p w:rsidR="007E6D37" w:rsidRDefault="00DB045A">
      <w:pPr>
        <w:pStyle w:val="ProductList-BodySpaced"/>
      </w:pPr>
      <w:r>
        <w:rPr>
          <w:b/>
          <w:color w:val="00188F"/>
        </w:rPr>
        <w:t>Licensvilkår</w:t>
      </w:r>
      <w:r>
        <w:t>: Vilkår og betingelser, der gælder for installation og brug af et Produkt.</w:t>
      </w:r>
    </w:p>
    <w:p w:rsidR="007E6D37" w:rsidRDefault="00DB045A">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rsidR="007E6D37" w:rsidRDefault="00DB045A">
      <w:pPr>
        <w:pStyle w:val="ProductList-BodySpaced"/>
      </w:pPr>
      <w:r>
        <w:rPr>
          <w:b/>
          <w:color w:val="00188F"/>
        </w:rPr>
        <w:t>Forudsætning</w:t>
      </w:r>
      <w:r>
        <w:t>: Angiver, at visse yderligere betingelser skal opfyldes for at kunne købe Licenser til Produktet.</w:t>
      </w:r>
    </w:p>
    <w:p w:rsidR="007E6D37" w:rsidRDefault="00DB045A">
      <w:pPr>
        <w:pStyle w:val="ProductList-BodySpaced"/>
      </w:pPr>
      <w:r>
        <w:rPr>
          <w:b/>
          <w:color w:val="00188F"/>
        </w:rPr>
        <w:t>Forudsætning (SA)</w:t>
      </w:r>
      <w:r>
        <w:t>:Angiver, at visse yderligere betingelser skal opfyldes for at kunne købe SA-dækning til Produktet.</w:t>
      </w:r>
    </w:p>
    <w:p w:rsidR="007E6D37" w:rsidRDefault="00DB045A">
      <w:pPr>
        <w:pStyle w:val="ProductList-BodySpaced"/>
      </w:pPr>
      <w:r>
        <w:rPr>
          <w:b/>
          <w:color w:val="00188F"/>
        </w:rPr>
        <w:t>Tidligere Version</w:t>
      </w:r>
      <w:r>
        <w:t>: Tidligere versioner af Produkt og deres Tilgængelige Dato.</w:t>
      </w:r>
    </w:p>
    <w:p w:rsidR="007E6D37" w:rsidRDefault="00DB045A">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rsidR="007E6D37" w:rsidRDefault="00DB045A">
      <w:pPr>
        <w:pStyle w:val="ProductList-BodySpaced"/>
      </w:pPr>
      <w:r>
        <w:rPr>
          <w:b/>
          <w:color w:val="00188F"/>
        </w:rPr>
        <w:t>OSP (Onlineabonnementsprogram)</w:t>
      </w:r>
      <w:r>
        <w:t>: Produktet er tilgængeligt i et Onlineabonnementsprogram.</w:t>
      </w:r>
    </w:p>
    <w:p w:rsidR="007E6D37" w:rsidRDefault="00DB045A">
      <w:pPr>
        <w:pStyle w:val="ProductList-BodySpaced"/>
      </w:pPr>
      <w:r>
        <w:rPr>
          <w:b/>
          <w:color w:val="00188F"/>
        </w:rPr>
        <w:t>Produktpulje</w:t>
      </w:r>
      <w:r>
        <w:t>: Angiver Produktgrupperingen, som Produktet tilhører ved fastlæggelse af prisrabatter. Der er tre Produktpuljekategorier: Program, Server og System.</w:t>
      </w:r>
    </w:p>
    <w:p w:rsidR="007E6D37" w:rsidRDefault="00DB045A">
      <w:pPr>
        <w:pStyle w:val="ProductList-BodySpaced"/>
      </w:pPr>
      <w:r>
        <w:rPr>
          <w:b/>
          <w:color w:val="00188F"/>
        </w:rPr>
        <w:t>Produktspecifikke Licensvilkår</w:t>
      </w:r>
      <w:r>
        <w:t>: Angiver, at Produktspecifikke vilkår og betingelser for installation og brug af Produktet indgår under tabellen over Brugervilkår.</w:t>
      </w:r>
    </w:p>
    <w:p w:rsidR="007E6D37" w:rsidRDefault="00DB045A">
      <w:pPr>
        <w:pStyle w:val="ProductList-BodySpaced"/>
      </w:pPr>
      <w:r>
        <w:rPr>
          <w:b/>
          <w:color w:val="00188F"/>
        </w:rPr>
        <w:t>Kampagner</w:t>
      </w:r>
      <w:r>
        <w:t xml:space="preserve">: Angiver, at tidsbegrænsede tilbud gælder for Produktet som beskrevet i </w:t>
      </w:r>
      <w:hyperlink w:anchor="_Sec572">
        <w:r>
          <w:rPr>
            <w:color w:val="00467F"/>
            <w:u w:val="single"/>
          </w:rPr>
          <w:t>Bilag E</w:t>
        </w:r>
      </w:hyperlink>
      <w:r>
        <w:t xml:space="preserve"> – Kampagner.</w:t>
      </w:r>
    </w:p>
    <w:p w:rsidR="007E6D37" w:rsidRDefault="00DB045A">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rsidR="007E6D37" w:rsidRDefault="00DB045A">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rsidR="007E6D37" w:rsidRDefault="00DB045A">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rsidR="007E6D37" w:rsidRDefault="00DB045A">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rsidR="007E6D37" w:rsidRDefault="00DB045A">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7E6D37" w:rsidRDefault="00DB045A">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rsidR="007E6D37" w:rsidRDefault="00DB045A">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rsidR="007E6D37" w:rsidRDefault="00DB045A">
      <w:pPr>
        <w:pStyle w:val="ProductList-BodySpaced"/>
      </w:pPr>
      <w:r>
        <w:rPr>
          <w:b/>
          <w:color w:val="00188F"/>
        </w:rPr>
        <w:t>Studiebrugsfordel</w:t>
      </w:r>
      <w:r>
        <w:t>: Muligheden for, at Institutioner, der licenserer et kvalificerende Produkt til alle i hele deres Organisation, kan licensere et Produkt til deres Studerendes brug uden yderligere omkostninger. Det kvalificerende Produkt og Produktet, der er berettiget til Studiebrugsfordelen, er angivet i Produktposten. Disse Studielicenser kan ikke tælles med i kravene til minimumantal af bestillinger.</w:t>
      </w:r>
    </w:p>
    <w:p w:rsidR="007E6D37" w:rsidRDefault="00DB045A">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rsidR="007E6D37" w:rsidRDefault="00DB045A">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rsidR="007E6D37" w:rsidRDefault="00DB045A">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rsidR="007E6D37" w:rsidRDefault="007E6D37">
      <w:pPr>
        <w:pStyle w:val="ProductList-BodySpaced"/>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Spaced"/>
      </w:pPr>
    </w:p>
    <w:p w:rsidR="007E6D37" w:rsidRDefault="00DB045A">
      <w:pPr>
        <w:pStyle w:val="ProductList-Offering1Heading"/>
        <w:outlineLvl w:val="1"/>
      </w:pPr>
      <w:bookmarkStart w:id="330" w:name="_Sec551"/>
      <w:r>
        <w:t>Celleværdier</w:t>
      </w:r>
      <w:bookmarkEnd w:id="330"/>
      <w:r>
        <w:fldChar w:fldCharType="begin"/>
      </w:r>
      <w:r>
        <w:instrText xml:space="preserve"> TC "</w:instrText>
      </w:r>
      <w:bookmarkStart w:id="331" w:name="_Toc462773247"/>
      <w:r>
        <w:instrText>Celleværdier</w:instrText>
      </w:r>
      <w:bookmarkEnd w:id="331"/>
      <w:r>
        <w:instrText>" \l 2</w:instrText>
      </w:r>
      <w:r>
        <w:fldChar w:fldCharType="end"/>
      </w:r>
    </w:p>
    <w:p w:rsidR="007E6D37" w:rsidRDefault="00DB045A">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rsidR="007E6D37" w:rsidRDefault="007E6D37">
      <w:pPr>
        <w:pStyle w:val="ProductList-BodySpaced"/>
      </w:pPr>
    </w:p>
    <w:p w:rsidR="007E6D37" w:rsidRDefault="00DB045A">
      <w:pPr>
        <w:pStyle w:val="ProductList-BodySpaced"/>
      </w:pPr>
      <w:r>
        <w:rPr>
          <w:b/>
          <w:color w:val="00188F"/>
        </w:rPr>
        <w:t>A</w:t>
      </w:r>
      <w:r>
        <w:t xml:space="preserve">= </w:t>
      </w:r>
      <w:r>
        <w:rPr>
          <w:color w:val="00188F"/>
        </w:rPr>
        <w:t>Yderligere Produkt</w:t>
      </w:r>
      <w:r>
        <w:t>: Produktet tilbydes som et Yderligere Produkt.</w:t>
      </w:r>
    </w:p>
    <w:p w:rsidR="007E6D37" w:rsidRDefault="00DB045A">
      <w:pPr>
        <w:pStyle w:val="ProductList-BodySpaced"/>
      </w:pPr>
      <w:r>
        <w:rPr>
          <w:b/>
          <w:color w:val="00188F"/>
        </w:rPr>
        <w:t>AO</w:t>
      </w:r>
      <w:r>
        <w:t xml:space="preserve">= </w:t>
      </w:r>
      <w:r>
        <w:rPr>
          <w:color w:val="00188F"/>
        </w:rPr>
        <w:t>Yderligere Produkt for hele Organisationen</w:t>
      </w:r>
      <w:r>
        <w:t>: Produktet tilbydes som et Yderligere Produkt, der kan bestilles til hele organisationen.</w:t>
      </w:r>
    </w:p>
    <w:p w:rsidR="007E6D37" w:rsidRDefault="00DB045A">
      <w:pPr>
        <w:pStyle w:val="ProductList-BodySpaced"/>
      </w:pPr>
      <w:r>
        <w:rPr>
          <w:b/>
          <w:color w:val="00188F"/>
        </w:rPr>
        <w:t>E</w:t>
      </w:r>
      <w:r>
        <w:t xml:space="preserve"> = </w:t>
      </w:r>
      <w:r>
        <w:rPr>
          <w:color w:val="00188F"/>
        </w:rPr>
        <w:t>Enterprise-produkt</w:t>
      </w:r>
      <w:r>
        <w:t>: Produktet tilbydes som et Enterprise-produkt, men ikke som et desktopprodukt.</w:t>
      </w:r>
    </w:p>
    <w:p w:rsidR="007E6D37" w:rsidRDefault="00DB045A">
      <w:pPr>
        <w:pStyle w:val="ProductList-BodySpaced"/>
      </w:pPr>
      <w:r>
        <w:rPr>
          <w:b/>
          <w:color w:val="00188F"/>
        </w:rPr>
        <w:t>ED</w:t>
      </w:r>
      <w:r>
        <w:t xml:space="preserve"> = </w:t>
      </w:r>
      <w:r>
        <w:rPr>
          <w:color w:val="00188F"/>
        </w:rPr>
        <w:t>Uddannelsesdesktop</w:t>
      </w:r>
      <w:r>
        <w:t>: Produktet tilbydes som et desktopplatformsprodukt til uddannelse med enten Enterprise CAL Suite eller Core CAL under Enrollment for Education Solutions og Open Value Subscription – Uddannelsesløsninger.</w:t>
      </w:r>
    </w:p>
    <w:p w:rsidR="007E6D37" w:rsidRDefault="00DB045A">
      <w:pPr>
        <w:pStyle w:val="ProductList-BodySpaced"/>
      </w:pPr>
      <w:r>
        <w:rPr>
          <w:b/>
          <w:color w:val="00188F"/>
        </w:rPr>
        <w:t>EO</w:t>
      </w:r>
      <w:r>
        <w:t xml:space="preserve"> = </w:t>
      </w:r>
      <w:r>
        <w:rPr>
          <w:color w:val="00188F"/>
        </w:rPr>
        <w:t>Enterprise Online-service</w:t>
      </w:r>
      <w:r>
        <w:t xml:space="preserve">: Online-servicen tilbydes som en Online-service til virksomheder eller en Online-serviceplatform og opfylder kravene til Enterprise-produkt. EO til Core CAL og Enterprise CAL Suite kræver den tilhørende CAL Suite Bridge. </w:t>
      </w:r>
    </w:p>
    <w:p w:rsidR="007E6D37" w:rsidRDefault="00DB045A">
      <w:pPr>
        <w:pStyle w:val="ProductList-BodySpaced"/>
      </w:pPr>
      <w:r>
        <w:rPr>
          <w:b/>
          <w:color w:val="00188F"/>
        </w:rPr>
        <w:t>OM</w:t>
      </w:r>
      <w:r>
        <w:t xml:space="preserve"> = </w:t>
      </w:r>
      <w:r>
        <w:rPr>
          <w:color w:val="00188F"/>
        </w:rPr>
        <w:t>Open Minimum</w:t>
      </w:r>
      <w:r>
        <w:t>: Hver Licens tæller som fem Licenser, for så vidt angår det indledende bestillingsminimum.</w:t>
      </w:r>
    </w:p>
    <w:p w:rsidR="007E6D37" w:rsidRDefault="00DB045A">
      <w:pPr>
        <w:pStyle w:val="ProductList-BodySpaced"/>
      </w:pPr>
      <w:r>
        <w:rPr>
          <w:b/>
          <w:color w:val="00188F"/>
        </w:rPr>
        <w:t>OW</w:t>
      </w:r>
      <w:r>
        <w:t xml:space="preserve"> = </w:t>
      </w:r>
      <w:r>
        <w:rPr>
          <w:color w:val="00188F"/>
        </w:rPr>
        <w:t>Organization-wide</w:t>
      </w:r>
      <w:r>
        <w:t>: Tilgængelig under Organization-wide-muligheden.</w:t>
      </w:r>
    </w:p>
    <w:p w:rsidR="007E6D37" w:rsidRDefault="00DB045A">
      <w:pPr>
        <w:pStyle w:val="ProductList-BodySpaced"/>
      </w:pPr>
      <w:r>
        <w:rPr>
          <w:b/>
          <w:color w:val="00188F"/>
        </w:rPr>
        <w:t>P</w:t>
      </w:r>
      <w:r>
        <w:t xml:space="preserve"> = </w:t>
      </w:r>
      <w:r>
        <w:rPr>
          <w:color w:val="00188F"/>
        </w:rPr>
        <w:t>Non-Organization Wide i Open Value</w:t>
      </w:r>
      <w:r>
        <w:t>: Produktet tilbydes ikke til hele organisationen under Open Value.</w:t>
      </w:r>
    </w:p>
    <w:p w:rsidR="007E6D37" w:rsidRDefault="00DB045A">
      <w:pPr>
        <w:pStyle w:val="ProductList-BodySpaced"/>
      </w:pPr>
      <w:r>
        <w:rPr>
          <w:b/>
          <w:color w:val="00188F"/>
        </w:rPr>
        <w:t>SD</w:t>
      </w:r>
      <w:r>
        <w:t xml:space="preserve">= </w:t>
      </w:r>
      <w:r>
        <w:rPr>
          <w:color w:val="00188F"/>
        </w:rPr>
        <w:t>School-desktopplatformsprodukt</w:t>
      </w:r>
      <w:r>
        <w:t>: Produktet tilbydes som et school-desktopplatformsprodukt enten Enterprise CAL Suite eller Core CAL Suite under Campus og School Agreement. En SD tæller som tre enheder.</w:t>
      </w:r>
    </w:p>
    <w:p w:rsidR="007E6D37" w:rsidRDefault="00DB045A">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rsidR="007E6D37" w:rsidRDefault="00DB045A">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rsidR="007E6D37" w:rsidRDefault="00DB045A">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rsidR="007E6D37" w:rsidRDefault="007E6D37">
      <w:pPr>
        <w:pStyle w:val="ProductList-BodySpaced"/>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Spaced"/>
      </w:pPr>
    </w:p>
    <w:p w:rsidR="007E6D37" w:rsidRDefault="00DB045A">
      <w:pPr>
        <w:pStyle w:val="ProductList-Offering1Heading"/>
        <w:outlineLvl w:val="1"/>
      </w:pPr>
      <w:bookmarkStart w:id="332" w:name="_Sec552"/>
      <w:r>
        <w:t>Kolonneoverskrifter.</w:t>
      </w:r>
      <w:bookmarkEnd w:id="332"/>
      <w:r>
        <w:fldChar w:fldCharType="begin"/>
      </w:r>
      <w:r>
        <w:instrText xml:space="preserve"> TC "</w:instrText>
      </w:r>
      <w:bookmarkStart w:id="333" w:name="_Toc462773248"/>
      <w:r>
        <w:instrText>Kolonneoverskrifter.</w:instrText>
      </w:r>
      <w:bookmarkEnd w:id="333"/>
      <w:r>
        <w:instrText>" \l 2</w:instrText>
      </w:r>
      <w:r>
        <w:fldChar w:fldCharType="end"/>
      </w:r>
    </w:p>
    <w:p w:rsidR="007E6D37" w:rsidRDefault="00DB045A">
      <w:pPr>
        <w:pStyle w:val="ProductList-BodySpaced"/>
      </w:pPr>
      <w:r>
        <w:t>Kolonneoverskrifter vises i tabellen over Programtilgængelighed for hver Produktpost og organiserer oplysninger om programtilgængelighed efter program, tilbudstype, point og datoer for tilgængelighed.</w:t>
      </w:r>
    </w:p>
    <w:p w:rsidR="007E6D37" w:rsidRDefault="007E6D37">
      <w:pPr>
        <w:pStyle w:val="ProductList-BodySpaced"/>
      </w:pPr>
    </w:p>
    <w:p w:rsidR="007E6D37" w:rsidRDefault="00DB045A">
      <w:pPr>
        <w:pStyle w:val="ProductList-BodySpaced"/>
      </w:pPr>
      <w:r>
        <w:rPr>
          <w:b/>
          <w:color w:val="00188F"/>
        </w:rPr>
        <w:t>DA</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rsidR="007E6D37" w:rsidRDefault="00DB045A">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rsidR="007E6D37" w:rsidRDefault="00DB045A">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rsidR="007E6D37" w:rsidRDefault="00DB045A">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rsidR="007E6D37" w:rsidRDefault="00DB045A">
      <w:pPr>
        <w:pStyle w:val="ProductList-BodySpaced"/>
      </w:pPr>
      <w:r>
        <w:rPr>
          <w:b/>
          <w:color w:val="00188F"/>
        </w:rPr>
        <w:t xml:space="preserve">L/SA </w:t>
      </w:r>
      <w:r>
        <w:t xml:space="preserve">= </w:t>
      </w:r>
      <w:r>
        <w:rPr>
          <w:color w:val="00188F"/>
        </w:rPr>
        <w:t>Licens og SA</w:t>
      </w:r>
      <w:r>
        <w:t>: Pointværdi, der tildeles, når Licens og SA kan købes på samme tid.</w:t>
      </w:r>
    </w:p>
    <w:p w:rsidR="007E6D37" w:rsidRDefault="00DB045A">
      <w:pPr>
        <w:pStyle w:val="ProductList-BodySpaced"/>
      </w:pPr>
      <w:r>
        <w:rPr>
          <w:b/>
          <w:color w:val="00188F"/>
        </w:rPr>
        <w:t>MPSA</w:t>
      </w:r>
      <w:r>
        <w:t xml:space="preserve"> = </w:t>
      </w:r>
      <w:r>
        <w:rPr>
          <w:color w:val="00188F"/>
        </w:rPr>
        <w:t>Aftale om Microsoft-produkter og Services</w:t>
      </w:r>
      <w:r>
        <w:t>.</w:t>
      </w:r>
    </w:p>
    <w:p w:rsidR="007E6D37" w:rsidRDefault="00DB045A">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rsidR="007E6D37" w:rsidRDefault="00DB045A">
      <w:pPr>
        <w:pStyle w:val="ProductList-BodySpaced"/>
      </w:pPr>
      <w:r>
        <w:rPr>
          <w:b/>
          <w:color w:val="00188F"/>
        </w:rPr>
        <w:t>OV/OVS</w:t>
      </w:r>
      <w:r>
        <w:t xml:space="preserve">= </w:t>
      </w:r>
      <w:r>
        <w:rPr>
          <w:color w:val="00188F"/>
        </w:rPr>
        <w:t>Open Value og Open Value Subscription:</w:t>
      </w:r>
      <w:r>
        <w:t xml:space="preserve"> Det omfatter Open Value, Open Value Subscription, Open Value for Government og Open Value Subscription for Government.</w:t>
      </w:r>
    </w:p>
    <w:p w:rsidR="007E6D37" w:rsidRDefault="00DB045A">
      <w:pPr>
        <w:pStyle w:val="ProductList-BodySpaced"/>
      </w:pPr>
      <w:r>
        <w:rPr>
          <w:b/>
          <w:color w:val="00188F"/>
        </w:rPr>
        <w:t>OVS-ES</w:t>
      </w:r>
      <w:r>
        <w:t xml:space="preserve"> = </w:t>
      </w:r>
      <w:r>
        <w:rPr>
          <w:color w:val="00188F"/>
        </w:rPr>
        <w:t>Open Value Subscription – Uddannelsesløsninger</w:t>
      </w:r>
      <w:r>
        <w:t>.</w:t>
      </w:r>
    </w:p>
    <w:p w:rsidR="007E6D37" w:rsidRDefault="00DB045A">
      <w:pPr>
        <w:pStyle w:val="ProductList-BodySpaced"/>
      </w:pPr>
      <w:r>
        <w:rPr>
          <w:b/>
          <w:color w:val="00188F"/>
        </w:rPr>
        <w:t>Point</w:t>
      </w:r>
      <w:r>
        <w:t xml:space="preserve"> = Den værdi, der tildeles et Produkt, og som bruges til at beregne det prisniveau for volumen, der gælder for Kundens volumenlicensaftale.</w:t>
      </w:r>
    </w:p>
    <w:p w:rsidR="007E6D37" w:rsidRDefault="00DB045A">
      <w:pPr>
        <w:pStyle w:val="ProductList-BodySpaced"/>
      </w:pPr>
      <w:r>
        <w:rPr>
          <w:b/>
          <w:color w:val="00188F"/>
        </w:rPr>
        <w:t>SA</w:t>
      </w:r>
      <w:r>
        <w:t xml:space="preserve"> = </w:t>
      </w:r>
      <w:r>
        <w:rPr>
          <w:color w:val="00188F"/>
        </w:rPr>
        <w:t>Software Assurance</w:t>
      </w:r>
      <w:r>
        <w:t>: Pointværdi, der tildeles, når der tilbydes SA til den angivne software.</w:t>
      </w:r>
    </w:p>
    <w:p w:rsidR="007E6D37" w:rsidRDefault="00DB045A">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rsidR="007E6D37" w:rsidRDefault="007E6D37">
      <w:pPr>
        <w:pStyle w:val="ProductList-BodySpaced"/>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Spaced"/>
      </w:pPr>
    </w:p>
    <w:p w:rsidR="007E6D37" w:rsidRDefault="00DB045A">
      <w:pPr>
        <w:pStyle w:val="ProductList-Offering1Heading"/>
        <w:outlineLvl w:val="1"/>
      </w:pPr>
      <w:bookmarkStart w:id="334" w:name="_Sec553"/>
      <w:r>
        <w:t>Definitioner</w:t>
      </w:r>
      <w:bookmarkEnd w:id="334"/>
      <w:r>
        <w:fldChar w:fldCharType="begin"/>
      </w:r>
      <w:r>
        <w:instrText xml:space="preserve"> TC "</w:instrText>
      </w:r>
      <w:bookmarkStart w:id="335" w:name="_Toc462773249"/>
      <w:r>
        <w:instrText>Definitioner</w:instrText>
      </w:r>
      <w:bookmarkEnd w:id="335"/>
      <w:r>
        <w:instrText>" \l 2</w:instrText>
      </w:r>
      <w:r>
        <w:fldChar w:fldCharType="end"/>
      </w:r>
    </w:p>
    <w:p w:rsidR="007E6D37" w:rsidRDefault="00DB045A">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rsidR="007E6D37" w:rsidRDefault="00DB045A">
      <w:pPr>
        <w:pStyle w:val="ProductList-BodySpaced"/>
      </w:pPr>
      <w:r>
        <w:rPr>
          <w:b/>
          <w:color w:val="00188F"/>
        </w:rPr>
        <w:t xml:space="preserve">Tillæg </w:t>
      </w:r>
      <w:r>
        <w:t xml:space="preserve">betyder en licens, der købes i tillæg til (og i tilknytning til) en tidligere købt Kvalificerende Licens (eller et sæt Kvalificerende Licenser) og er knyttet til en enkelt Kvalificeret Bruger (som defineret i Kundens Tilmelding). Ved eventuelle Tillægs-Bruger-SL, der ikke vises individuelt i OST, gælder de samme licensvilkår som for en fuld Bruger-SL for den samme tjeneste. </w:t>
      </w:r>
    </w:p>
    <w:p w:rsidR="007E6D37" w:rsidRDefault="00DB045A">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rsidR="007E6D37" w:rsidRDefault="00DB045A">
      <w:pPr>
        <w:pStyle w:val="ProductList-BodySpaced"/>
      </w:pPr>
      <w:r>
        <w:rPr>
          <w:b/>
          <w:color w:val="00188F"/>
        </w:rPr>
        <w:t>Tillægslicens til Ekstern Forbindelse</w:t>
      </w:r>
      <w:r>
        <w:t xml:space="preserve">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rsidR="007E6D37" w:rsidRDefault="00DB045A">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rsidR="007E6D37" w:rsidRDefault="00DB045A">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rsidR="007E6D37" w:rsidRDefault="00DB045A">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rsidR="007E6D37" w:rsidRDefault="00DB045A">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rsidR="007E6D37" w:rsidRDefault="00DB045A">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7E6D37" w:rsidRDefault="00DB045A">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7E6D37" w:rsidRDefault="00DB045A">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7E6D37" w:rsidRDefault="00DB045A">
      <w:pPr>
        <w:pStyle w:val="ProductList-BodySpaced"/>
      </w:pPr>
      <w:r>
        <w:rPr>
          <w:b/>
          <w:color w:val="00188F"/>
        </w:rPr>
        <w:t>Ekstern Forbindelseslicens</w:t>
      </w:r>
      <w:r>
        <w:t xml:space="preserve"> betyder en Licens, som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rsidR="007E6D37" w:rsidRDefault="00DB045A">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rsidR="007E6D37" w:rsidRDefault="00DB045A">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7E6D37" w:rsidRDefault="00DB045A">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rsidR="007E6D37" w:rsidRDefault="00DB045A">
      <w:pPr>
        <w:pStyle w:val="ProductList-BodySpaced"/>
      </w:pPr>
      <w:r>
        <w:rPr>
          <w:b/>
          <w:color w:val="00188F"/>
        </w:rPr>
        <w:t xml:space="preserve">Hyper-V-beholder </w:t>
      </w:r>
      <w:r>
        <w:t xml:space="preserve">er en funktion i Windows Server, der benytter et virtuelt operativsystemmiljø. Hver Hyper-V-beholder betragtes som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rsidR="007E6D37" w:rsidRDefault="00DB045A">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rsidR="007E6D37" w:rsidRDefault="00DB045A">
      <w:pPr>
        <w:pStyle w:val="ProductList-BodySpaced"/>
      </w:pPr>
      <w:r>
        <w:rPr>
          <w:b/>
          <w:color w:val="00188F"/>
        </w:rPr>
        <w:t xml:space="preserve">Licens </w:t>
      </w:r>
      <w:r>
        <w:t>betyder retten til at hente, installere, opnå adgang til og bruge et Produkt.</w:t>
      </w:r>
    </w:p>
    <w:p w:rsidR="007E6D37" w:rsidRDefault="00DB045A">
      <w:pPr>
        <w:pStyle w:val="ProductList-BodySpaced"/>
      </w:pPr>
      <w:r>
        <w:rPr>
          <w:b/>
          <w:color w:val="00188F"/>
        </w:rPr>
        <w:t>Licenseret Enhed</w:t>
      </w:r>
      <w:r>
        <w:t xml:space="preserve"> betyder et enkelt fysisk hardwaresystem, der er overdraget en Licens. I denne definition anses en hardwarepartition eller et kontaktelement (blade) for at være en separat enhed.</w:t>
      </w:r>
    </w:p>
    <w:p w:rsidR="007E6D37" w:rsidRDefault="00DB045A">
      <w:pPr>
        <w:pStyle w:val="ProductList-BodySpaced"/>
      </w:pPr>
      <w:r>
        <w:rPr>
          <w:b/>
          <w:color w:val="00188F"/>
        </w:rPr>
        <w:t xml:space="preserve">Licensmobilitet gennem Partner til Software Assurance </w:t>
      </w:r>
      <w:r>
        <w:t xml:space="preserve">betyder en enhed, som er angivet på </w:t>
      </w:r>
      <w:hyperlink r:id="rId121">
        <w:r>
          <w:rPr>
            <w:color w:val="00467F"/>
            <w:u w:val="single"/>
          </w:rPr>
          <w:t>http://www.microsoft.com/licensing/software-assurance/license-mobility.aspx</w:t>
        </w:r>
      </w:hyperlink>
      <w:r>
        <w:t xml:space="preserve">, og som er godkendt af Microsoft til at hoste kunders software på delte servere. </w:t>
      </w:r>
    </w:p>
    <w:p w:rsidR="007E6D37" w:rsidRDefault="00DB045A">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rsidR="007E6D37" w:rsidRDefault="00DB045A">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rsidR="007E6D37" w:rsidRDefault="00DB045A">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rsidR="007E6D37" w:rsidRDefault="00DB045A">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rsidR="007E6D37" w:rsidRDefault="00DB045A">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7E6D37" w:rsidRDefault="00DB045A">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7E6D37" w:rsidRDefault="00DB045A">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7E6D37" w:rsidRDefault="00DB045A">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rsidR="007E6D37" w:rsidRDefault="00DB045A">
      <w:pPr>
        <w:pStyle w:val="ProductList-BodySpaced"/>
      </w:pPr>
      <w:r>
        <w:rPr>
          <w:b/>
          <w:color w:val="00188F"/>
        </w:rPr>
        <w:t xml:space="preserve">Fysisk Processor </w:t>
      </w:r>
      <w:r>
        <w:t>betyder en processor i et fysisk hardwaresystem.</w:t>
      </w:r>
    </w:p>
    <w:p w:rsidR="007E6D37" w:rsidRDefault="00DB045A">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rsidR="007E6D37" w:rsidRDefault="00DB045A">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rsidR="007E6D37" w:rsidRDefault="00DB045A">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rsidR="007E6D37" w:rsidRDefault="00DB045A">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rsidR="007E6D37" w:rsidRDefault="00DB045A">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rsidR="007E6D37" w:rsidRDefault="00DB045A">
      <w:pPr>
        <w:pStyle w:val="ProductList-BodySpaced"/>
      </w:pPr>
      <w:r>
        <w:rPr>
          <w:b/>
          <w:color w:val="00188F"/>
        </w:rPr>
        <w:t>Server</w:t>
      </w:r>
      <w:r>
        <w:t xml:space="preserve"> betyder et fysisk hardwaresystem, der kan køre serversoftware.</w:t>
      </w:r>
    </w:p>
    <w:p w:rsidR="007E6D37" w:rsidRDefault="00DB045A">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rsidR="007E6D37" w:rsidRDefault="00DB045A">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rsidR="007E6D37" w:rsidRDefault="00DB045A">
      <w:pPr>
        <w:pStyle w:val="ProductList-BodySpaced"/>
      </w:pPr>
      <w:r>
        <w:rPr>
          <w:b/>
          <w:color w:val="00188F"/>
        </w:rPr>
        <w:t>Virtuel Kerne</w:t>
      </w:r>
      <w:r>
        <w:t xml:space="preserve"> betyder processorenheden i et virtuelt hardwaresystem. En Virtuel Kerne er den virtuelle repræsentation af en eller flere hardwaretråde.</w:t>
      </w:r>
    </w:p>
    <w:p w:rsidR="007E6D37" w:rsidRDefault="00DB045A">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rsidR="007E6D37" w:rsidRDefault="00DB045A">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rsidR="007E6D37" w:rsidRDefault="00DB045A">
      <w:pPr>
        <w:pStyle w:val="ProductList-BodySpaced"/>
      </w:pPr>
      <w:r>
        <w:t>Software i Internetløsninger bruges til at køre:</w:t>
      </w:r>
    </w:p>
    <w:p w:rsidR="007E6D37" w:rsidRDefault="00DB045A" w:rsidP="00DB045A">
      <w:pPr>
        <w:pStyle w:val="ProductList-Bullet"/>
        <w:numPr>
          <w:ilvl w:val="0"/>
          <w:numId w:val="43"/>
        </w:numPr>
      </w:pPr>
      <w:r>
        <w:t xml:space="preserve">webserversoftware (f.eks. Microsoft Internet Information Services) og administrations- og sikkerhedsagenter (f.eks. System Center Operations Manager-agenten) </w:t>
      </w:r>
    </w:p>
    <w:p w:rsidR="007E6D37" w:rsidRDefault="00DB045A" w:rsidP="00DB045A">
      <w:pPr>
        <w:pStyle w:val="ProductList-Bullet"/>
        <w:numPr>
          <w:ilvl w:val="0"/>
          <w:numId w:val="43"/>
        </w:numPr>
      </w:pPr>
      <w:r>
        <w:t xml:space="preserve">databasesoftware (f.eks. Microsoft SQL Server), der udelukkende skal understøtte Internetløsninger eller </w:t>
      </w:r>
    </w:p>
    <w:p w:rsidR="007E6D37" w:rsidRDefault="00DB045A" w:rsidP="00DB045A">
      <w:pPr>
        <w:pStyle w:val="ProductList-Bullet"/>
        <w:numPr>
          <w:ilvl w:val="0"/>
          <w:numId w:val="43"/>
        </w:numPr>
      </w:pPr>
      <w:r>
        <w:t>DNS-tjenesten (Domain Name System) til at levere opløsning af internetnavne til IP-adresser, så længe det ikke er den eneste funktion for den forekomst af softwaren.</w:t>
      </w:r>
    </w:p>
    <w:p w:rsidR="007E6D37" w:rsidRDefault="00DB045A">
      <w:pPr>
        <w:pStyle w:val="ProductList-BodySpaced"/>
      </w:pPr>
      <w:r>
        <w:rPr>
          <w:b/>
          <w:color w:val="00188F"/>
        </w:rPr>
        <w:t xml:space="preserve">Windows Server-beholder </w:t>
      </w:r>
      <w:r>
        <w:t>er en funktion i Windows Server-software.</w:t>
      </w:r>
    </w:p>
    <w:p w:rsidR="007E6D37" w:rsidRDefault="00DB045A">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rsidR="007E6D37" w:rsidRDefault="007E6D37">
      <w:pPr>
        <w:pStyle w:val="ProductList-BodySpaced"/>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Spaced"/>
      </w:pPr>
    </w:p>
    <w:p w:rsidR="007E6D37" w:rsidRDefault="007E6D37">
      <w:pPr>
        <w:sectPr w:rsidR="007E6D37">
          <w:headerReference w:type="default" r:id="rId122"/>
          <w:footerReference w:type="default" r:id="rId123"/>
          <w:type w:val="continuous"/>
          <w:pgSz w:w="12240" w:h="15840" w:code="1"/>
          <w:pgMar w:top="1170" w:right="720" w:bottom="720" w:left="720" w:header="432" w:footer="288" w:gutter="0"/>
          <w:cols w:space="360"/>
        </w:sectPr>
      </w:pPr>
    </w:p>
    <w:p w:rsidR="007E6D37" w:rsidRDefault="00DB045A">
      <w:pPr>
        <w:pStyle w:val="ProductList-SectionHeading"/>
        <w:pageBreakBefore/>
        <w:outlineLvl w:val="0"/>
      </w:pPr>
      <w:bookmarkStart w:id="336" w:name="_Sec591"/>
      <w:bookmarkEnd w:id="326"/>
      <w:r>
        <w:t>Bilag A – Licenser Svarende til CAL/ML</w:t>
      </w:r>
      <w:r>
        <w:fldChar w:fldCharType="begin"/>
      </w:r>
      <w:r>
        <w:instrText xml:space="preserve"> TC "</w:instrText>
      </w:r>
      <w:bookmarkStart w:id="337" w:name="_Toc462773250"/>
      <w:r>
        <w:instrText>Bilag A – Licenser Svarende til CAL/ML</w:instrText>
      </w:r>
      <w:bookmarkEnd w:id="337"/>
      <w:r>
        <w:instrText>" \l 1</w:instrText>
      </w:r>
      <w:r>
        <w:fldChar w:fldCharType="end"/>
      </w:r>
    </w:p>
    <w:p w:rsidR="007E6D37" w:rsidRDefault="00DB045A">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rsidR="007E6D37" w:rsidRDefault="007E6D37">
      <w:pPr>
        <w:pStyle w:val="ProductList-Body"/>
      </w:pPr>
    </w:p>
    <w:tbl>
      <w:tblPr>
        <w:tblStyle w:val="PURTable"/>
        <w:tblW w:w="0" w:type="dxa"/>
        <w:tblLook w:val="04A0" w:firstRow="1" w:lastRow="0" w:firstColumn="1" w:lastColumn="0" w:noHBand="0" w:noVBand="1"/>
      </w:tblPr>
      <w:tblGrid>
        <w:gridCol w:w="1069"/>
        <w:gridCol w:w="383"/>
        <w:gridCol w:w="383"/>
        <w:gridCol w:w="383"/>
        <w:gridCol w:w="383"/>
        <w:gridCol w:w="533"/>
        <w:gridCol w:w="558"/>
        <w:gridCol w:w="563"/>
        <w:gridCol w:w="964"/>
        <w:gridCol w:w="558"/>
        <w:gridCol w:w="533"/>
        <w:gridCol w:w="558"/>
        <w:gridCol w:w="537"/>
        <w:gridCol w:w="964"/>
        <w:gridCol w:w="558"/>
        <w:gridCol w:w="481"/>
        <w:gridCol w:w="442"/>
        <w:gridCol w:w="493"/>
        <w:gridCol w:w="449"/>
      </w:tblGrid>
      <w:tr w:rsidR="007E6D37">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7E6D37" w:rsidRDefault="007E6D37">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7E6D37" w:rsidRDefault="00DB045A">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E6D37" w:rsidRDefault="00DB045A">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E6D37" w:rsidRDefault="00DB045A">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7E6D37" w:rsidRDefault="00DB045A">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7E6D37" w:rsidRDefault="00DB045A">
            <w:pPr>
              <w:pStyle w:val="ProductList-TableBody"/>
              <w:jc w:val="center"/>
            </w:pPr>
            <w:r>
              <w:rPr>
                <w:color w:val="FFFFFF"/>
              </w:rPr>
              <w:t>Secure Productive Enterprise</w:t>
            </w:r>
          </w:p>
        </w:tc>
      </w:tr>
      <w:tr w:rsidR="007E6D37">
        <w:tc>
          <w:tcPr>
            <w:tcW w:w="480" w:type="dxa"/>
            <w:tcBorders>
              <w:top w:val="none" w:sz="4" w:space="0" w:color="BFBFBF"/>
              <w:left w:val="none" w:sz="24" w:space="0" w:color="808080"/>
              <w:bottom w:val="single" w:sz="4" w:space="0" w:color="FFFFFF"/>
              <w:right w:val="single" w:sz="6" w:space="0" w:color="FFFFFF"/>
            </w:tcBorders>
          </w:tcPr>
          <w:p w:rsidR="007E6D37" w:rsidRDefault="00DB045A">
            <w:pPr>
              <w:pStyle w:val="ProductList-TableBody"/>
            </w:pPr>
            <w:r>
              <w:t>Servere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E6D37" w:rsidRDefault="00DB045A">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E6D37" w:rsidRDefault="00DB045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E6D37" w:rsidRDefault="00DB045A">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E6D37" w:rsidRDefault="00DB045A">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E6D37" w:rsidRDefault="00DB045A">
            <w:pPr>
              <w:pStyle w:val="ProductList-TableBody"/>
              <w:jc w:val="center"/>
            </w:pPr>
            <w:r>
              <w:rPr>
                <w:color w:val="FFFFFF"/>
              </w:rPr>
              <w:t>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E6D37" w:rsidRDefault="00DB045A">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E6D37" w:rsidRDefault="00DB045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E6D37" w:rsidRDefault="00DB045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E6D37" w:rsidRDefault="00DB045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E6D37" w:rsidRDefault="00DB045A">
            <w:pPr>
              <w:pStyle w:val="ProductList-TableBody"/>
              <w:jc w:val="center"/>
            </w:pPr>
            <w:r>
              <w:rPr>
                <w:color w:val="FFFFFF"/>
              </w:rPr>
              <w:t>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E6D37" w:rsidRDefault="00DB045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E6D37" w:rsidRDefault="00DB045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E6D37" w:rsidRDefault="00DB045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E6D37" w:rsidRDefault="00DB045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E6D37" w:rsidRDefault="00DB045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E6D37" w:rsidRDefault="00DB045A">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E6D37" w:rsidRDefault="00DB045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E6D37" w:rsidRDefault="00DB045A">
            <w:pPr>
              <w:pStyle w:val="ProductList-TableBody"/>
              <w:jc w:val="center"/>
            </w:pPr>
            <w:r>
              <w:rPr>
                <w:color w:val="FFFFFF"/>
              </w:rPr>
              <w:t>E5</w:t>
            </w:r>
          </w:p>
        </w:tc>
      </w:tr>
      <w:tr w:rsidR="007E6D37">
        <w:tc>
          <w:tcPr>
            <w:tcW w:w="480" w:type="dxa"/>
            <w:gridSpan w:val="16"/>
            <w:tcBorders>
              <w:top w:val="single" w:sz="4" w:space="0" w:color="FFFFFF"/>
              <w:left w:val="single" w:sz="6" w:space="0" w:color="FFFFFF"/>
              <w:bottom w:val="single" w:sz="4" w:space="0" w:color="FFFFFF"/>
              <w:right w:val="single" w:sz="6" w:space="0" w:color="FFFFFF"/>
            </w:tcBorders>
          </w:tcPr>
          <w:p w:rsidR="007E6D37" w:rsidRDefault="00DB045A">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7E6D37" w:rsidRDefault="007E6D3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E6D37" w:rsidRDefault="007E6D3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E6D37" w:rsidRDefault="007E6D37">
            <w:pPr>
              <w:pStyle w:val="ProductList-TableBody"/>
            </w:pPr>
          </w:p>
        </w:tc>
      </w:tr>
      <w:tr w:rsidR="007E6D37">
        <w:tc>
          <w:tcPr>
            <w:tcW w:w="480" w:type="dxa"/>
            <w:tcBorders>
              <w:top w:val="dashed" w:sz="4" w:space="0" w:color="BFBFBF"/>
              <w:left w:val="none" w:sz="24" w:space="0" w:color="808080"/>
              <w:bottom w:val="dashed" w:sz="4" w:space="0" w:color="BFBFBF"/>
              <w:right w:val="single" w:sz="6" w:space="0" w:color="FFFFFF"/>
            </w:tcBorders>
          </w:tcPr>
          <w:p w:rsidR="007E6D37" w:rsidRDefault="00620C1F">
            <w:pPr>
              <w:pStyle w:val="ProductList-TableBody"/>
            </w:pPr>
            <w:hyperlink w:anchor="_Sec793">
              <w:r w:rsidR="00DB045A">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r>
      <w:tr w:rsidR="007E6D37">
        <w:tc>
          <w:tcPr>
            <w:tcW w:w="480" w:type="dxa"/>
            <w:tcBorders>
              <w:top w:val="dashed" w:sz="4" w:space="0" w:color="BFBFBF"/>
              <w:left w:val="none" w:sz="24" w:space="0" w:color="808080"/>
              <w:bottom w:val="single" w:sz="4" w:space="0" w:color="FFFFFF"/>
              <w:right w:val="single" w:sz="6" w:space="0" w:color="FFFFFF"/>
            </w:tcBorders>
          </w:tcPr>
          <w:p w:rsidR="007E6D37" w:rsidRDefault="00620C1F">
            <w:pPr>
              <w:pStyle w:val="ProductList-TableBody"/>
            </w:pPr>
            <w:hyperlink w:anchor="_Sec793">
              <w:r w:rsidR="00DB045A">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r>
      <w:tr w:rsidR="007E6D37">
        <w:tc>
          <w:tcPr>
            <w:tcW w:w="480" w:type="dxa"/>
            <w:gridSpan w:val="16"/>
            <w:tcBorders>
              <w:top w:val="single" w:sz="4" w:space="0" w:color="FFFFFF"/>
              <w:left w:val="single" w:sz="6" w:space="0" w:color="FFFFFF"/>
              <w:bottom w:val="single" w:sz="4" w:space="0" w:color="FFFFFF"/>
              <w:right w:val="single" w:sz="6" w:space="0" w:color="FFFFFF"/>
            </w:tcBorders>
          </w:tcPr>
          <w:p w:rsidR="007E6D37" w:rsidRDefault="00DB045A">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7E6D37" w:rsidRDefault="007E6D3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E6D37" w:rsidRDefault="007E6D3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E6D37" w:rsidRDefault="007E6D37">
            <w:pPr>
              <w:pStyle w:val="ProductList-TableBody"/>
            </w:pPr>
          </w:p>
        </w:tc>
      </w:tr>
      <w:tr w:rsidR="007E6D37">
        <w:tc>
          <w:tcPr>
            <w:tcW w:w="480" w:type="dxa"/>
            <w:tcBorders>
              <w:top w:val="dashed" w:sz="4" w:space="0" w:color="BFBFBF"/>
              <w:left w:val="none" w:sz="24" w:space="0" w:color="808080"/>
              <w:bottom w:val="dashed" w:sz="4" w:space="0" w:color="BFBFBF"/>
              <w:right w:val="single" w:sz="6" w:space="0" w:color="FFFFFF"/>
            </w:tcBorders>
          </w:tcPr>
          <w:p w:rsidR="007E6D37" w:rsidRDefault="00620C1F">
            <w:pPr>
              <w:pStyle w:val="ProductList-TableBody"/>
            </w:pPr>
            <w:hyperlink w:anchor="_Sec793">
              <w:r w:rsidR="00DB045A">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r>
      <w:tr w:rsidR="007E6D37">
        <w:tc>
          <w:tcPr>
            <w:tcW w:w="480" w:type="dxa"/>
            <w:tcBorders>
              <w:top w:val="dashed" w:sz="4" w:space="0" w:color="BFBFBF"/>
              <w:left w:val="none" w:sz="24" w:space="0" w:color="808080"/>
              <w:bottom w:val="single" w:sz="4" w:space="0" w:color="FFFFFF"/>
              <w:right w:val="single" w:sz="6" w:space="0" w:color="FFFFFF"/>
            </w:tcBorders>
          </w:tcPr>
          <w:p w:rsidR="007E6D37" w:rsidRDefault="00620C1F">
            <w:pPr>
              <w:pStyle w:val="ProductList-TableBody"/>
            </w:pPr>
            <w:hyperlink w:anchor="_Sec793">
              <w:r w:rsidR="00DB045A">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r>
      <w:tr w:rsidR="007E6D37">
        <w:tc>
          <w:tcPr>
            <w:tcW w:w="480" w:type="dxa"/>
            <w:gridSpan w:val="16"/>
            <w:tcBorders>
              <w:top w:val="single" w:sz="4" w:space="0" w:color="FFFFFF"/>
              <w:left w:val="single" w:sz="6" w:space="0" w:color="FFFFFF"/>
              <w:bottom w:val="single" w:sz="4" w:space="0" w:color="FFFFFF"/>
              <w:right w:val="single" w:sz="6" w:space="0" w:color="FFFFFF"/>
            </w:tcBorders>
          </w:tcPr>
          <w:p w:rsidR="007E6D37" w:rsidRDefault="00DB045A">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7E6D37" w:rsidRDefault="007E6D3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E6D37" w:rsidRDefault="007E6D3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E6D37" w:rsidRDefault="007E6D37">
            <w:pPr>
              <w:pStyle w:val="ProductList-TableBody"/>
            </w:pPr>
          </w:p>
        </w:tc>
      </w:tr>
      <w:tr w:rsidR="007E6D37">
        <w:tc>
          <w:tcPr>
            <w:tcW w:w="480" w:type="dxa"/>
            <w:tcBorders>
              <w:top w:val="dashed" w:sz="4" w:space="0" w:color="BFBFBF"/>
              <w:left w:val="none" w:sz="24" w:space="0" w:color="808080"/>
              <w:bottom w:val="dashed" w:sz="4" w:space="0" w:color="BFBFBF"/>
              <w:right w:val="single" w:sz="6" w:space="0" w:color="FFFFFF"/>
            </w:tcBorders>
          </w:tcPr>
          <w:p w:rsidR="007E6D37" w:rsidRDefault="00620C1F">
            <w:pPr>
              <w:pStyle w:val="ProductList-TableBody"/>
            </w:pPr>
            <w:hyperlink w:anchor="_Sec798">
              <w:r w:rsidR="00DB045A">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r>
      <w:tr w:rsidR="007E6D37">
        <w:tc>
          <w:tcPr>
            <w:tcW w:w="480" w:type="dxa"/>
            <w:tcBorders>
              <w:top w:val="dashed" w:sz="4" w:space="0" w:color="BFBFBF"/>
              <w:left w:val="none" w:sz="24" w:space="0" w:color="808080"/>
              <w:bottom w:val="single" w:sz="4" w:space="0" w:color="FFFFFF"/>
              <w:right w:val="single" w:sz="6" w:space="0" w:color="FFFFFF"/>
            </w:tcBorders>
          </w:tcPr>
          <w:p w:rsidR="007E6D37" w:rsidRDefault="00620C1F">
            <w:pPr>
              <w:pStyle w:val="ProductList-TableBody"/>
            </w:pPr>
            <w:hyperlink w:anchor="_Sec798">
              <w:r w:rsidR="00DB045A">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r>
      <w:tr w:rsidR="007E6D37">
        <w:tc>
          <w:tcPr>
            <w:tcW w:w="480" w:type="dxa"/>
            <w:gridSpan w:val="16"/>
            <w:tcBorders>
              <w:top w:val="single" w:sz="4" w:space="0" w:color="FFFFFF"/>
              <w:left w:val="single" w:sz="6" w:space="0" w:color="FFFFFF"/>
              <w:bottom w:val="single" w:sz="4" w:space="0" w:color="FFFFFF"/>
              <w:right w:val="single" w:sz="6" w:space="0" w:color="FFFFFF"/>
            </w:tcBorders>
          </w:tcPr>
          <w:p w:rsidR="007E6D37" w:rsidRDefault="00DB045A">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7E6D37" w:rsidRDefault="007E6D3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E6D37" w:rsidRDefault="007E6D3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E6D37" w:rsidRDefault="007E6D37">
            <w:pPr>
              <w:pStyle w:val="ProductList-TableBody"/>
            </w:pPr>
          </w:p>
        </w:tc>
      </w:tr>
      <w:tr w:rsidR="007E6D37">
        <w:tc>
          <w:tcPr>
            <w:tcW w:w="480" w:type="dxa"/>
            <w:tcBorders>
              <w:top w:val="dashed" w:sz="4" w:space="0" w:color="BFBFBF"/>
              <w:left w:val="none" w:sz="24" w:space="0" w:color="808080"/>
              <w:bottom w:val="single" w:sz="4" w:space="0" w:color="FFFFFF"/>
              <w:right w:val="single" w:sz="6" w:space="0" w:color="FFFFFF"/>
            </w:tcBorders>
          </w:tcPr>
          <w:p w:rsidR="007E6D37" w:rsidRDefault="00620C1F">
            <w:pPr>
              <w:pStyle w:val="ProductList-TableBody"/>
            </w:pPr>
            <w:hyperlink w:anchor="_Sec798">
              <w:r w:rsidR="00DB045A">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r>
      <w:tr w:rsidR="007E6D37">
        <w:tc>
          <w:tcPr>
            <w:tcW w:w="480" w:type="dxa"/>
            <w:gridSpan w:val="16"/>
            <w:tcBorders>
              <w:top w:val="single" w:sz="4" w:space="0" w:color="FFFFFF"/>
              <w:left w:val="single" w:sz="6" w:space="0" w:color="FFFFFF"/>
              <w:bottom w:val="single" w:sz="4" w:space="0" w:color="FFFFFF"/>
              <w:right w:val="single" w:sz="6" w:space="0" w:color="FFFFFF"/>
            </w:tcBorders>
          </w:tcPr>
          <w:p w:rsidR="007E6D37" w:rsidRDefault="00DB045A">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7E6D37" w:rsidRDefault="007E6D3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E6D37" w:rsidRDefault="007E6D3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E6D37" w:rsidRDefault="007E6D37">
            <w:pPr>
              <w:pStyle w:val="ProductList-TableBody"/>
            </w:pPr>
          </w:p>
        </w:tc>
      </w:tr>
      <w:tr w:rsidR="007E6D37">
        <w:tc>
          <w:tcPr>
            <w:tcW w:w="480" w:type="dxa"/>
            <w:tcBorders>
              <w:top w:val="dashed" w:sz="4" w:space="0" w:color="BFBFBF"/>
              <w:left w:val="none" w:sz="24" w:space="0" w:color="808080"/>
              <w:bottom w:val="dashed" w:sz="4" w:space="0" w:color="BFBFBF"/>
              <w:right w:val="single" w:sz="6" w:space="0" w:color="FFFFFF"/>
            </w:tcBorders>
          </w:tcPr>
          <w:p w:rsidR="007E6D37" w:rsidRDefault="00620C1F">
            <w:pPr>
              <w:pStyle w:val="ProductList-TableBody"/>
            </w:pPr>
            <w:hyperlink w:anchor="_Sec799">
              <w:r w:rsidR="00DB045A">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r>
      <w:tr w:rsidR="007E6D37">
        <w:tc>
          <w:tcPr>
            <w:tcW w:w="480" w:type="dxa"/>
            <w:tcBorders>
              <w:top w:val="dashed" w:sz="4" w:space="0" w:color="BFBFBF"/>
              <w:left w:val="none" w:sz="24" w:space="0" w:color="808080"/>
              <w:bottom w:val="dashed" w:sz="4" w:space="0" w:color="BFBFBF"/>
              <w:right w:val="single" w:sz="6" w:space="0" w:color="FFFFFF"/>
            </w:tcBorders>
          </w:tcPr>
          <w:p w:rsidR="007E6D37" w:rsidRDefault="00620C1F">
            <w:pPr>
              <w:pStyle w:val="ProductList-TableBody"/>
            </w:pPr>
            <w:hyperlink w:anchor="_Sec799">
              <w:r w:rsidR="00DB045A">
                <w:rPr>
                  <w:color w:val="00467F"/>
                  <w:u w:val="single"/>
                </w:rPr>
                <w:t>Tillæg</w:t>
              </w:r>
            </w:hyperlink>
            <w:r w:rsidR="00DB045A">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r>
      <w:tr w:rsidR="007E6D37">
        <w:tc>
          <w:tcPr>
            <w:tcW w:w="480" w:type="dxa"/>
            <w:tcBorders>
              <w:top w:val="dashed" w:sz="4" w:space="0" w:color="BFBFBF"/>
              <w:left w:val="none" w:sz="24" w:space="0" w:color="808080"/>
              <w:bottom w:val="single" w:sz="4" w:space="0" w:color="FFFFFF"/>
              <w:right w:val="single" w:sz="6" w:space="0" w:color="FFFFFF"/>
            </w:tcBorders>
          </w:tcPr>
          <w:p w:rsidR="007E6D37" w:rsidRDefault="00620C1F">
            <w:pPr>
              <w:pStyle w:val="ProductList-TableBody"/>
            </w:pPr>
            <w:hyperlink w:anchor="_Sec799">
              <w:r w:rsidR="00DB045A">
                <w:rPr>
                  <w:color w:val="00467F"/>
                  <w:u w:val="single"/>
                </w:rPr>
                <w:t>Tillæg</w:t>
              </w:r>
            </w:hyperlink>
            <w:r w:rsidR="00DB045A">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r>
      <w:tr w:rsidR="007E6D37">
        <w:tc>
          <w:tcPr>
            <w:tcW w:w="480" w:type="dxa"/>
            <w:gridSpan w:val="16"/>
            <w:tcBorders>
              <w:top w:val="single" w:sz="4" w:space="0" w:color="FFFFFF"/>
              <w:left w:val="single" w:sz="6" w:space="0" w:color="FFFFFF"/>
              <w:bottom w:val="single" w:sz="4" w:space="0" w:color="FFFFFF"/>
              <w:right w:val="single" w:sz="6" w:space="0" w:color="FFFFFF"/>
            </w:tcBorders>
          </w:tcPr>
          <w:p w:rsidR="007E6D37" w:rsidRDefault="00DB045A">
            <w:pPr>
              <w:pStyle w:val="ProductList-TableBody"/>
            </w:pPr>
            <w:r>
              <w:rPr>
                <w:b/>
              </w:rPr>
              <w:t>Windows MultiPoint Server 2016 Premium (kun Akademisk)</w:t>
            </w:r>
          </w:p>
        </w:tc>
        <w:tc>
          <w:tcPr>
            <w:tcW w:w="620" w:type="dxa"/>
            <w:tcBorders>
              <w:top w:val="single" w:sz="4" w:space="0" w:color="FFFFFF"/>
              <w:left w:val="single" w:sz="6" w:space="0" w:color="FFFFFF"/>
              <w:bottom w:val="single" w:sz="4" w:space="0" w:color="FFFFFF"/>
              <w:right w:val="single" w:sz="6" w:space="0" w:color="FFFFFF"/>
            </w:tcBorders>
          </w:tcPr>
          <w:p w:rsidR="007E6D37" w:rsidRDefault="007E6D3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E6D37" w:rsidRDefault="007E6D3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E6D37" w:rsidRDefault="007E6D37">
            <w:pPr>
              <w:pStyle w:val="ProductList-TableBody"/>
            </w:pPr>
          </w:p>
        </w:tc>
      </w:tr>
      <w:tr w:rsidR="007E6D37">
        <w:tc>
          <w:tcPr>
            <w:tcW w:w="480" w:type="dxa"/>
            <w:tcBorders>
              <w:top w:val="dashed" w:sz="4" w:space="0" w:color="BFBFBF"/>
              <w:left w:val="none" w:sz="24" w:space="0" w:color="808080"/>
              <w:bottom w:val="dashed" w:sz="4" w:space="0" w:color="BFBFBF"/>
              <w:right w:val="single" w:sz="6" w:space="0" w:color="FFFFFF"/>
            </w:tcBorders>
          </w:tcPr>
          <w:p w:rsidR="007E6D37" w:rsidRDefault="00620C1F">
            <w:pPr>
              <w:pStyle w:val="ProductList-TableBody"/>
            </w:pPr>
            <w:hyperlink w:anchor="_Sec800">
              <w:r w:rsidR="00DB045A">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r>
      <w:tr w:rsidR="007E6D37">
        <w:tc>
          <w:tcPr>
            <w:tcW w:w="480" w:type="dxa"/>
            <w:tcBorders>
              <w:top w:val="dashed" w:sz="4" w:space="0" w:color="BFBFBF"/>
              <w:left w:val="none" w:sz="24" w:space="0" w:color="808080"/>
              <w:bottom w:val="single" w:sz="4" w:space="0" w:color="FFFFFF"/>
              <w:right w:val="single" w:sz="6" w:space="0" w:color="FFFFFF"/>
            </w:tcBorders>
          </w:tcPr>
          <w:p w:rsidR="007E6D37" w:rsidRDefault="00620C1F">
            <w:pPr>
              <w:pStyle w:val="ProductList-TableBody"/>
            </w:pPr>
            <w:hyperlink w:anchor="_Sec800">
              <w:r w:rsidR="00DB045A">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r>
      <w:tr w:rsidR="007E6D37">
        <w:tc>
          <w:tcPr>
            <w:tcW w:w="480" w:type="dxa"/>
            <w:gridSpan w:val="16"/>
            <w:tcBorders>
              <w:top w:val="single" w:sz="4" w:space="0" w:color="FFFFFF"/>
              <w:left w:val="single" w:sz="6" w:space="0" w:color="FFFFFF"/>
              <w:bottom w:val="single" w:sz="4" w:space="0" w:color="FFFFFF"/>
              <w:right w:val="single" w:sz="6" w:space="0" w:color="FFFFFF"/>
            </w:tcBorders>
          </w:tcPr>
          <w:p w:rsidR="007E6D37" w:rsidRDefault="00DB045A">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7E6D37" w:rsidRDefault="007E6D3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E6D37" w:rsidRDefault="007E6D3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E6D37" w:rsidRDefault="007E6D37">
            <w:pPr>
              <w:pStyle w:val="ProductList-TableBody"/>
            </w:pPr>
          </w:p>
        </w:tc>
      </w:tr>
      <w:tr w:rsidR="007E6D37">
        <w:tc>
          <w:tcPr>
            <w:tcW w:w="480" w:type="dxa"/>
            <w:tcBorders>
              <w:top w:val="dashed" w:sz="4" w:space="0" w:color="BFBFBF"/>
              <w:left w:val="none" w:sz="24" w:space="0" w:color="808080"/>
              <w:bottom w:val="dashed" w:sz="4" w:space="0" w:color="BFBFBF"/>
              <w:right w:val="single" w:sz="6" w:space="0" w:color="FFFFFF"/>
            </w:tcBorders>
          </w:tcPr>
          <w:p w:rsidR="007E6D37" w:rsidRDefault="00620C1F">
            <w:pPr>
              <w:pStyle w:val="ProductList-TableBody"/>
            </w:pPr>
            <w:hyperlink w:anchor="_Sec807">
              <w:r w:rsidR="00DB045A">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r>
      <w:tr w:rsidR="007E6D37">
        <w:tc>
          <w:tcPr>
            <w:tcW w:w="480" w:type="dxa"/>
            <w:tcBorders>
              <w:top w:val="dashed" w:sz="4" w:space="0" w:color="BFBFBF"/>
              <w:left w:val="none" w:sz="24" w:space="0" w:color="808080"/>
              <w:bottom w:val="dashed" w:sz="4" w:space="0" w:color="BFBFBF"/>
              <w:right w:val="single" w:sz="6" w:space="0" w:color="FFFFFF"/>
            </w:tcBorders>
          </w:tcPr>
          <w:p w:rsidR="007E6D37" w:rsidRDefault="00620C1F">
            <w:pPr>
              <w:pStyle w:val="ProductList-TableBody"/>
            </w:pPr>
            <w:hyperlink w:anchor="_Sec807">
              <w:r w:rsidR="00DB045A">
                <w:rPr>
                  <w:color w:val="00467F"/>
                  <w:u w:val="single"/>
                </w:rPr>
                <w:t>Tillæg</w:t>
              </w:r>
            </w:hyperlink>
            <w:r w:rsidR="00DB045A">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r>
      <w:tr w:rsidR="007E6D37">
        <w:tc>
          <w:tcPr>
            <w:tcW w:w="480" w:type="dxa"/>
            <w:tcBorders>
              <w:top w:val="dashed" w:sz="4" w:space="0" w:color="BFBFBF"/>
              <w:left w:val="none" w:sz="24" w:space="0" w:color="808080"/>
              <w:bottom w:val="single" w:sz="4" w:space="0" w:color="FFFFFF"/>
              <w:right w:val="single" w:sz="6" w:space="0" w:color="FFFFFF"/>
            </w:tcBorders>
          </w:tcPr>
          <w:p w:rsidR="007E6D37" w:rsidRDefault="00620C1F">
            <w:pPr>
              <w:pStyle w:val="ProductList-TableBody"/>
            </w:pPr>
            <w:hyperlink w:anchor="_Sec807">
              <w:r w:rsidR="00DB045A">
                <w:rPr>
                  <w:color w:val="00467F"/>
                  <w:u w:val="single"/>
                </w:rPr>
                <w:t>Tillæg</w:t>
              </w:r>
            </w:hyperlink>
            <w:r w:rsidR="00DB045A">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r>
      <w:tr w:rsidR="007E6D37">
        <w:tc>
          <w:tcPr>
            <w:tcW w:w="480" w:type="dxa"/>
            <w:gridSpan w:val="16"/>
            <w:tcBorders>
              <w:top w:val="single" w:sz="4" w:space="0" w:color="FFFFFF"/>
              <w:left w:val="single" w:sz="6" w:space="0" w:color="FFFFFF"/>
              <w:bottom w:val="single" w:sz="4" w:space="0" w:color="FFFFFF"/>
              <w:right w:val="single" w:sz="6" w:space="0" w:color="FFFFFF"/>
            </w:tcBorders>
          </w:tcPr>
          <w:p w:rsidR="007E6D37" w:rsidRDefault="00DB045A">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7E6D37" w:rsidRDefault="007E6D3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E6D37" w:rsidRDefault="007E6D3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E6D37" w:rsidRDefault="007E6D37">
            <w:pPr>
              <w:pStyle w:val="ProductList-TableBody"/>
            </w:pPr>
          </w:p>
        </w:tc>
      </w:tr>
      <w:tr w:rsidR="007E6D37">
        <w:tc>
          <w:tcPr>
            <w:tcW w:w="480" w:type="dxa"/>
            <w:tcBorders>
              <w:top w:val="dashed" w:sz="4" w:space="0" w:color="BFBFBF"/>
              <w:left w:val="none" w:sz="24" w:space="0" w:color="808080"/>
              <w:bottom w:val="dashed" w:sz="4" w:space="0" w:color="BFBFBF"/>
              <w:right w:val="single" w:sz="6" w:space="0" w:color="FFFFFF"/>
            </w:tcBorders>
          </w:tcPr>
          <w:p w:rsidR="007E6D37" w:rsidRDefault="00620C1F">
            <w:pPr>
              <w:pStyle w:val="ProductList-TableBody"/>
            </w:pPr>
            <w:hyperlink w:anchor="_Sec807">
              <w:r w:rsidR="00DB045A">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r>
      <w:tr w:rsidR="007E6D37">
        <w:tc>
          <w:tcPr>
            <w:tcW w:w="480" w:type="dxa"/>
            <w:tcBorders>
              <w:top w:val="dashed" w:sz="4" w:space="0" w:color="BFBFBF"/>
              <w:left w:val="none" w:sz="24" w:space="0" w:color="808080"/>
              <w:bottom w:val="dashed" w:sz="4" w:space="0" w:color="BFBFBF"/>
              <w:right w:val="single" w:sz="6" w:space="0" w:color="FFFFFF"/>
            </w:tcBorders>
          </w:tcPr>
          <w:p w:rsidR="007E6D37" w:rsidRDefault="00620C1F">
            <w:pPr>
              <w:pStyle w:val="ProductList-TableBody"/>
            </w:pPr>
            <w:hyperlink w:anchor="_Sec807">
              <w:r w:rsidR="00DB045A">
                <w:rPr>
                  <w:color w:val="00467F"/>
                  <w:u w:val="single"/>
                </w:rPr>
                <w:t>Tillæg</w:t>
              </w:r>
            </w:hyperlink>
            <w:r w:rsidR="00DB045A">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r>
      <w:tr w:rsidR="007E6D37">
        <w:tc>
          <w:tcPr>
            <w:tcW w:w="480" w:type="dxa"/>
            <w:tcBorders>
              <w:top w:val="dashed" w:sz="4" w:space="0" w:color="BFBFBF"/>
              <w:left w:val="none" w:sz="24" w:space="0" w:color="808080"/>
              <w:bottom w:val="single" w:sz="4" w:space="0" w:color="FFFFFF"/>
              <w:right w:val="single" w:sz="6" w:space="0" w:color="FFFFFF"/>
            </w:tcBorders>
          </w:tcPr>
          <w:p w:rsidR="007E6D37" w:rsidRDefault="00620C1F">
            <w:pPr>
              <w:pStyle w:val="ProductList-TableBody"/>
            </w:pPr>
            <w:hyperlink w:anchor="_Sec807">
              <w:r w:rsidR="00DB045A">
                <w:rPr>
                  <w:color w:val="00467F"/>
                  <w:u w:val="single"/>
                </w:rPr>
                <w:t>Tillæg</w:t>
              </w:r>
            </w:hyperlink>
            <w:r w:rsidR="00DB045A">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r>
      <w:tr w:rsidR="007E6D37">
        <w:tc>
          <w:tcPr>
            <w:tcW w:w="480" w:type="dxa"/>
            <w:gridSpan w:val="16"/>
            <w:tcBorders>
              <w:top w:val="single" w:sz="4" w:space="0" w:color="FFFFFF"/>
              <w:left w:val="single" w:sz="6" w:space="0" w:color="FFFFFF"/>
              <w:bottom w:val="single" w:sz="4" w:space="0" w:color="FFFFFF"/>
              <w:right w:val="single" w:sz="6" w:space="0" w:color="FFFFFF"/>
            </w:tcBorders>
          </w:tcPr>
          <w:p w:rsidR="007E6D37" w:rsidRDefault="00DB045A">
            <w:pPr>
              <w:pStyle w:val="ProductList-TableBody"/>
            </w:pPr>
            <w:r>
              <w:rPr>
                <w:b/>
              </w:rPr>
              <w:t>Avanceret trusselsbeskyttelse 2016</w:t>
            </w:r>
          </w:p>
        </w:tc>
        <w:tc>
          <w:tcPr>
            <w:tcW w:w="620" w:type="dxa"/>
            <w:tcBorders>
              <w:top w:val="single" w:sz="4" w:space="0" w:color="FFFFFF"/>
              <w:left w:val="single" w:sz="6" w:space="0" w:color="FFFFFF"/>
              <w:bottom w:val="single" w:sz="4" w:space="0" w:color="FFFFFF"/>
              <w:right w:val="single" w:sz="6" w:space="0" w:color="FFFFFF"/>
            </w:tcBorders>
          </w:tcPr>
          <w:p w:rsidR="007E6D37" w:rsidRDefault="007E6D3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E6D37" w:rsidRDefault="007E6D3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E6D37" w:rsidRDefault="007E6D37">
            <w:pPr>
              <w:pStyle w:val="ProductList-TableBody"/>
            </w:pPr>
          </w:p>
        </w:tc>
      </w:tr>
      <w:tr w:rsidR="007E6D37">
        <w:tc>
          <w:tcPr>
            <w:tcW w:w="480" w:type="dxa"/>
            <w:tcBorders>
              <w:top w:val="dashed" w:sz="4" w:space="0" w:color="BFBFBF"/>
              <w:left w:val="none" w:sz="24" w:space="0" w:color="808080"/>
              <w:bottom w:val="single" w:sz="4" w:space="0" w:color="FFFFFF"/>
              <w:right w:val="single" w:sz="6" w:space="0" w:color="FFFFFF"/>
            </w:tcBorders>
          </w:tcPr>
          <w:p w:rsidR="007E6D37" w:rsidRDefault="00620C1F">
            <w:pPr>
              <w:pStyle w:val="ProductList-TableBody"/>
            </w:pPr>
            <w:hyperlink w:anchor="_Sec801">
              <w:r w:rsidR="00DB045A">
                <w:rPr>
                  <w:color w:val="00467F"/>
                  <w:u w:val="single"/>
                </w:rPr>
                <w:t>Administration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E6D37" w:rsidRDefault="007E6D37">
            <w:pPr>
              <w:pStyle w:val="ProductList-TableBody"/>
              <w:jc w:val="center"/>
            </w:pPr>
          </w:p>
        </w:tc>
      </w:tr>
      <w:tr w:rsidR="007E6D37">
        <w:tc>
          <w:tcPr>
            <w:tcW w:w="480" w:type="dxa"/>
            <w:gridSpan w:val="16"/>
            <w:tcBorders>
              <w:top w:val="single" w:sz="4" w:space="0" w:color="FFFFFF"/>
              <w:left w:val="single" w:sz="6" w:space="0" w:color="FFFFFF"/>
              <w:bottom w:val="single" w:sz="4" w:space="0" w:color="FFFFFF"/>
              <w:right w:val="single" w:sz="6" w:space="0" w:color="FFFFFF"/>
            </w:tcBorders>
          </w:tcPr>
          <w:p w:rsidR="007E6D37" w:rsidRDefault="00DB045A">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7E6D37" w:rsidRDefault="007E6D3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E6D37" w:rsidRDefault="007E6D3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E6D37" w:rsidRDefault="007E6D37">
            <w:pPr>
              <w:pStyle w:val="ProductList-TableBody"/>
            </w:pPr>
          </w:p>
        </w:tc>
      </w:tr>
      <w:tr w:rsidR="007E6D37">
        <w:tc>
          <w:tcPr>
            <w:tcW w:w="480" w:type="dxa"/>
            <w:tcBorders>
              <w:top w:val="dashed" w:sz="4" w:space="0" w:color="BFBFBF"/>
              <w:left w:val="none" w:sz="24" w:space="0" w:color="808080"/>
              <w:bottom w:val="none" w:sz="4" w:space="0" w:color="6E6E6E"/>
              <w:right w:val="single" w:sz="6" w:space="0" w:color="FFFFFF"/>
            </w:tcBorders>
          </w:tcPr>
          <w:p w:rsidR="007E6D37" w:rsidRDefault="00620C1F">
            <w:pPr>
              <w:pStyle w:val="ProductList-TableBody"/>
            </w:pPr>
            <w:hyperlink w:anchor="_Sec802">
              <w:r w:rsidR="00DB045A">
                <w:rPr>
                  <w:color w:val="00467F"/>
                  <w:u w:val="single"/>
                </w:rPr>
                <w:t>Administration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E6D37" w:rsidRDefault="007E6D37">
            <w:pPr>
              <w:pStyle w:val="ProductList-TableBody"/>
              <w:jc w:val="center"/>
            </w:pPr>
          </w:p>
        </w:tc>
      </w:tr>
    </w:tbl>
    <w:p w:rsidR="007E6D37" w:rsidRDefault="00DB045A">
      <w:pPr>
        <w:pStyle w:val="ProductList-Body"/>
      </w:pPr>
      <w:r>
        <w:rPr>
          <w:b/>
          <w:i/>
        </w:rPr>
        <w:t>Bemærk</w:t>
      </w:r>
      <w:r>
        <w:rPr>
          <w:i/>
        </w:rPr>
        <w:t>! Office 365 Education E1 og Office 365 Nonprofit E1 opfylder ikke Licenskravet for adgang til (eller administration af) Produkterne i denne tabel. En licens til Core CAL og Enterprise CAL Suite med aktiv SA-dækning omfatter rettigheder svarende til System Center Endpoint Protection 1606. En licens til Enterprise CAL Suite med aktiv SA-dækning giver rettigheder svarende til Forhindring af datatab og Exchange Online-beskyttelse.</w:t>
      </w:r>
    </w:p>
    <w:p w:rsidR="007E6D37" w:rsidRDefault="00DB045A">
      <w:pPr>
        <w:pStyle w:val="ProductList-SectionHeading"/>
        <w:pageBreakBefore/>
        <w:outlineLvl w:val="0"/>
      </w:pPr>
      <w:bookmarkStart w:id="338" w:name="_Sec564"/>
      <w:bookmarkEnd w:id="336"/>
      <w:r>
        <w:t>Bilag B – Software Assurance</w:t>
      </w:r>
      <w:r>
        <w:fldChar w:fldCharType="begin"/>
      </w:r>
      <w:r>
        <w:instrText xml:space="preserve"> TC "</w:instrText>
      </w:r>
      <w:bookmarkStart w:id="339" w:name="_Toc462773251"/>
      <w:r>
        <w:instrText>Bilag B – Software Assurance</w:instrText>
      </w:r>
      <w:bookmarkEnd w:id="339"/>
      <w:r>
        <w:instrText>" \l 1</w:instrText>
      </w:r>
      <w:r>
        <w:fldChar w:fldCharType="end"/>
      </w:r>
    </w:p>
    <w:p w:rsidR="007E6D37" w:rsidRDefault="00DB045A">
      <w:pPr>
        <w:pStyle w:val="ProductList-Offering1Heading"/>
        <w:outlineLvl w:val="1"/>
      </w:pPr>
      <w:bookmarkStart w:id="340" w:name="_Sec573"/>
      <w:r>
        <w:t>Køb af Software Assurance.</w:t>
      </w:r>
      <w:bookmarkEnd w:id="340"/>
      <w:r>
        <w:fldChar w:fldCharType="begin"/>
      </w:r>
      <w:r>
        <w:instrText xml:space="preserve"> TC "</w:instrText>
      </w:r>
      <w:bookmarkStart w:id="341" w:name="_Toc462773252"/>
      <w:r>
        <w:instrText>Køb af Software Assurance.</w:instrText>
      </w:r>
      <w:bookmarkEnd w:id="341"/>
      <w:r>
        <w:instrText>" \l 2</w:instrText>
      </w:r>
      <w:r>
        <w:fldChar w:fldCharType="end"/>
      </w:r>
    </w:p>
    <w:p w:rsidR="007E6D37" w:rsidRDefault="00DB045A">
      <w:pPr>
        <w:pStyle w:val="ProductList-Body"/>
      </w:pPr>
      <w:r>
        <w:t xml:space="preserve">Kunden kan vælge mellem tre forskellige forpligtelsesniveauer ved køb af SA, der kan variere afhængigt af programmet. Kunden kan: </w:t>
      </w:r>
    </w:p>
    <w:p w:rsidR="007E6D37" w:rsidRDefault="00DB045A" w:rsidP="00DB045A">
      <w:pPr>
        <w:pStyle w:val="ProductList-Bullet"/>
        <w:numPr>
          <w:ilvl w:val="0"/>
          <w:numId w:val="44"/>
        </w:numPr>
      </w:pPr>
      <w:r>
        <w:t>Forpligte sig til knytte SA til alle platformsprodukter.</w:t>
      </w:r>
    </w:p>
    <w:p w:rsidR="007E6D37" w:rsidRDefault="00DB045A" w:rsidP="00DB045A">
      <w:pPr>
        <w:pStyle w:val="ProductList-Bullet"/>
        <w:numPr>
          <w:ilvl w:val="0"/>
          <w:numId w:val="44"/>
        </w:numPr>
      </w:pPr>
      <w:r>
        <w:t>Forpligte sig til at knytte SA til alle køb under en bestemt Produktpulje (Programmer, Systemer eller Servere), der kaldes Software Assurance Medlemsskab (SAM).</w:t>
      </w:r>
    </w:p>
    <w:p w:rsidR="007E6D37" w:rsidRDefault="00DB045A" w:rsidP="00DB045A">
      <w:pPr>
        <w:pStyle w:val="ProductList-Bullet"/>
        <w:numPr>
          <w:ilvl w:val="0"/>
          <w:numId w:val="44"/>
        </w:numPr>
      </w:pPr>
      <w:r>
        <w:t>Køb af SA til enkelte Produkter uden nogen forpligtelse til at udvide SA til andre Produkter.</w:t>
      </w:r>
    </w:p>
    <w:p w:rsidR="007E6D37" w:rsidRDefault="007E6D37">
      <w:pPr>
        <w:pStyle w:val="ProductList-Body"/>
      </w:pPr>
    </w:p>
    <w:p w:rsidR="007E6D37" w:rsidRDefault="00DB045A">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rsidR="007E6D37" w:rsidRDefault="007E6D37">
      <w:pPr>
        <w:pStyle w:val="ProductList-Body"/>
      </w:pPr>
    </w:p>
    <w:p w:rsidR="007E6D37" w:rsidRDefault="00DB045A">
      <w:pPr>
        <w:pStyle w:val="ProductList-Body"/>
      </w:pPr>
      <w:r>
        <w:t>Kunder har mulighed for at erhverve SA til bestemte licenser, som er købt fra Detailledet (fuld produktpakke) eller fra Producenten af Originalt Udstyr (OEM) som beskrevet i tabellen herunder. Under Open Value gælder denne mulighed kun non-Organization–wide-/Company-wide-produkter. Under Enterprise-aftaler gælder den kun Yderligere Produkter inden for 90 dage fra købsdatoen.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05"/>
        <w:gridCol w:w="2217"/>
        <w:gridCol w:w="2179"/>
        <w:gridCol w:w="4189"/>
      </w:tblGrid>
      <w:tr w:rsidR="007E6D3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E6D37" w:rsidRDefault="00DB045A">
            <w:pPr>
              <w:pStyle w:val="ProductList-TableBody"/>
              <w:jc w:val="center"/>
            </w:pPr>
            <w:r>
              <w:rPr>
                <w:color w:val="FFFFFF"/>
              </w:rPr>
              <w:t>Programmer</w:t>
            </w:r>
          </w:p>
        </w:tc>
      </w:tr>
      <w:tr w:rsidR="007E6D37">
        <w:tc>
          <w:tcPr>
            <w:tcW w:w="24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I/R</w:t>
            </w:r>
          </w:p>
        </w:tc>
        <w:tc>
          <w:tcPr>
            <w:tcW w:w="24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rsidR="007E6D37" w:rsidRDefault="00DB045A">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7E6D37">
        <w:tc>
          <w:tcPr>
            <w:tcW w:w="24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SA tilgængelig</w:t>
            </w:r>
          </w:p>
        </w:tc>
        <w:tc>
          <w:tcPr>
            <w:tcW w:w="0" w:type="auto"/>
            <w:vMerge/>
          </w:tcPr>
          <w:p w:rsidR="007E6D37" w:rsidRDefault="007E6D37"/>
        </w:tc>
      </w:tr>
    </w:tbl>
    <w:p w:rsidR="007E6D37" w:rsidRDefault="007E6D37">
      <w:pPr>
        <w:pStyle w:val="ProductList-Body"/>
      </w:pPr>
    </w:p>
    <w:p w:rsidR="007E6D37" w:rsidRDefault="00DB045A">
      <w:pPr>
        <w:pStyle w:val="ProductList-Body"/>
      </w:pPr>
      <w:r>
        <w:t>Kunder, der erhverver Microsoft Office Professional 2016 fra en OEM, kan erhverve SA til Microsoft Office Standard 2016 i Open License-programmerne, Select- og Select Plus-programmerne og non Company-wide under Open Value inden for 90 dage fra købsdatoen af OEM.</w:t>
      </w:r>
    </w:p>
    <w:p w:rsidR="007E6D37" w:rsidRDefault="007E6D37">
      <w:pPr>
        <w:pStyle w:val="ProductList-Body"/>
      </w:pPr>
    </w:p>
    <w:p w:rsidR="007E6D37" w:rsidRDefault="00DB045A">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1Heading"/>
        <w:outlineLvl w:val="1"/>
      </w:pPr>
      <w:bookmarkStart w:id="342" w:name="_Sec574"/>
      <w:r>
        <w:t>Fornyelse af Software Assurance</w:t>
      </w:r>
      <w:bookmarkEnd w:id="342"/>
      <w:r>
        <w:fldChar w:fldCharType="begin"/>
      </w:r>
      <w:r>
        <w:instrText xml:space="preserve"> TC "</w:instrText>
      </w:r>
      <w:bookmarkStart w:id="343" w:name="_Toc462773253"/>
      <w:r>
        <w:instrText>Fornyelse af Software Assurance</w:instrText>
      </w:r>
      <w:bookmarkEnd w:id="343"/>
      <w:r>
        <w:instrText>" \l 2</w:instrText>
      </w:r>
      <w:r>
        <w:fldChar w:fldCharType="end"/>
      </w:r>
    </w:p>
    <w:p w:rsidR="007E6D37" w:rsidRDefault="00DB045A">
      <w:pPr>
        <w:pStyle w:val="ProductList-ClauseHeading"/>
        <w:outlineLvl w:val="2"/>
      </w:pPr>
      <w:r>
        <w:t>Fornyelse af Dækning under den Samme Aftale</w:t>
      </w:r>
    </w:p>
    <w:p w:rsidR="007E6D37" w:rsidRDefault="00DB045A">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rsidR="007E6D37" w:rsidRDefault="007E6D37">
      <w:pPr>
        <w:pStyle w:val="ProductList-Body"/>
      </w:pPr>
    </w:p>
    <w:p w:rsidR="007E6D37" w:rsidRDefault="00DB045A">
      <w:pPr>
        <w:pStyle w:val="ProductList-SubClauseHeading"/>
        <w:outlineLvl w:val="3"/>
      </w:pPr>
      <w:r>
        <w:t>Open License</w:t>
      </w:r>
    </w:p>
    <w:p w:rsidR="007E6D37" w:rsidRDefault="00DB045A">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rsidR="007E6D37" w:rsidRDefault="007E6D37">
      <w:pPr>
        <w:pStyle w:val="ProductList-BodyIndented"/>
      </w:pPr>
    </w:p>
    <w:p w:rsidR="007E6D37" w:rsidRDefault="00DB045A">
      <w:pPr>
        <w:pStyle w:val="ProductList-SubClauseHeading"/>
        <w:outlineLvl w:val="3"/>
      </w:pPr>
      <w:r>
        <w:t>Enterprise-aftale</w:t>
      </w:r>
    </w:p>
    <w:p w:rsidR="007E6D37" w:rsidRDefault="00DB045A">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rsidR="007E6D37" w:rsidRDefault="007E6D37">
      <w:pPr>
        <w:pStyle w:val="ProductList-BodyIndented"/>
      </w:pPr>
    </w:p>
    <w:p w:rsidR="007E6D37" w:rsidRDefault="00DB045A">
      <w:pPr>
        <w:pStyle w:val="ProductList-SubClauseHeading"/>
        <w:outlineLvl w:val="3"/>
      </w:pPr>
      <w:r>
        <w:t>Enrollment for Application Platform</w:t>
      </w:r>
    </w:p>
    <w:p w:rsidR="007E6D37" w:rsidRDefault="00DB045A">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rsidR="007E6D37" w:rsidRDefault="007E6D37">
      <w:pPr>
        <w:pStyle w:val="ProductList-BodyIndented"/>
      </w:pPr>
    </w:p>
    <w:p w:rsidR="007E6D37" w:rsidRDefault="00DB045A">
      <w:pPr>
        <w:pStyle w:val="ProductList-ClauseHeading"/>
        <w:outlineLvl w:val="2"/>
      </w:pPr>
      <w:r>
        <w:t>Fornyelse af Dækning fra en Separat Aftale</w:t>
      </w:r>
    </w:p>
    <w:p w:rsidR="007E6D37" w:rsidRDefault="00DB045A">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rsidR="007E6D37" w:rsidRDefault="007E6D37">
      <w:pPr>
        <w:pStyle w:val="ProductList-Body"/>
      </w:pPr>
    </w:p>
    <w:p w:rsidR="007E6D37" w:rsidRDefault="00DB045A">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rsidR="007E6D37" w:rsidRDefault="007E6D37">
      <w:pPr>
        <w:pStyle w:val="ProductList-Body"/>
      </w:pPr>
    </w:p>
    <w:p w:rsidR="007E6D37" w:rsidRDefault="00DB045A">
      <w:pPr>
        <w:pStyle w:val="ProductList-ClauseHeading"/>
        <w:outlineLvl w:val="2"/>
      </w:pPr>
      <w:r>
        <w:t>Fornyelse af Software Assurance-dækning til Client Adgangslicenser (CAL'er) og Klientstyringslicenser (ML'er)</w:t>
      </w:r>
    </w:p>
    <w:p w:rsidR="007E6D37" w:rsidRDefault="00DB045A">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rsidR="007E6D37" w:rsidRDefault="00DB045A">
      <w:pPr>
        <w:pStyle w:val="ProductList-Body"/>
      </w:pPr>
      <w:r>
        <w:rPr>
          <w:b/>
          <w:color w:val="00188F"/>
        </w:rPr>
        <w:t>Overgang mellem Bruger- og OSE-Klient-ML’er</w:t>
      </w:r>
      <w:r>
        <w:t>: Kunder, der fornyer SA til klient-ML'er, kan skifte mellem Bruger og OSE.</w:t>
      </w:r>
    </w:p>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1Heading"/>
        <w:outlineLvl w:val="1"/>
      </w:pPr>
      <w:bookmarkStart w:id="344" w:name="_Sec575"/>
      <w:r>
        <w:t>Overførselslicens til Ophørte eller Opbrugte Produkter</w:t>
      </w:r>
      <w:bookmarkEnd w:id="344"/>
      <w:r>
        <w:fldChar w:fldCharType="begin"/>
      </w:r>
      <w:r>
        <w:instrText xml:space="preserve"> TC "</w:instrText>
      </w:r>
      <w:bookmarkStart w:id="345" w:name="_Toc462773254"/>
      <w:r>
        <w:instrText>Overførselslicens til Ophørte eller Opbrugte Produkter</w:instrText>
      </w:r>
      <w:bookmarkEnd w:id="345"/>
      <w:r>
        <w:instrText>" \l 2</w:instrText>
      </w:r>
      <w:r>
        <w:fldChar w:fldCharType="end"/>
      </w:r>
    </w:p>
    <w:p w:rsidR="007E6D37" w:rsidRDefault="00DB045A">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rsidR="007E6D37" w:rsidRDefault="00DB045A">
      <w:pPr>
        <w:pStyle w:val="ProductList-Body"/>
      </w:pPr>
      <w:r>
        <w:t>“</w:t>
      </w:r>
      <w:r>
        <w:rPr>
          <w:b/>
          <w:color w:val="00188F"/>
        </w:rPr>
        <w:t>Overførselslicens</w:t>
      </w:r>
      <w:r>
        <w:t>” henviser her til rettighedstildeling i den produktpost, som henviser til dette afsnit.</w:t>
      </w:r>
    </w:p>
    <w:p w:rsidR="007E6D37" w:rsidRDefault="007E6D37">
      <w:pPr>
        <w:pStyle w:val="ProductList-Body"/>
      </w:pPr>
    </w:p>
    <w:p w:rsidR="007E6D37" w:rsidRDefault="00DB045A">
      <w:pPr>
        <w:pStyle w:val="ProductList-Body"/>
      </w:pPr>
      <w:r>
        <w:t>Medmindre andet fremgår af Produktposten:</w:t>
      </w:r>
    </w:p>
    <w:p w:rsidR="007E6D37" w:rsidRDefault="00DB045A" w:rsidP="00DB045A">
      <w:pPr>
        <w:pStyle w:val="ProductList-Bullet"/>
        <w:numPr>
          <w:ilvl w:val="0"/>
          <w:numId w:val="45"/>
        </w:numPr>
      </w:pPr>
      <w:r>
        <w:t>Kunden må opgradere til og bruge software under en Overførselslicens i stedet for software, der er dækket af den Kvalificerende Licens. Kunden må ikke bruge software under begge licenser på samme tid.</w:t>
      </w:r>
    </w:p>
    <w:p w:rsidR="007E6D37" w:rsidRDefault="00DB045A" w:rsidP="00DB045A">
      <w:pPr>
        <w:pStyle w:val="ProductList-Bullet"/>
        <w:numPr>
          <w:ilvl w:val="0"/>
          <w:numId w:val="45"/>
        </w:numPr>
      </w:pPr>
      <w:r>
        <w:t>Overflytningslicenser er tildelt i forholdet 1:1 for Kunders Kvalificerende Licenser.</w:t>
      </w:r>
    </w:p>
    <w:p w:rsidR="007E6D37" w:rsidRDefault="00DB045A" w:rsidP="00DB045A">
      <w:pPr>
        <w:pStyle w:val="ProductList-Bullet"/>
        <w:numPr>
          <w:ilvl w:val="0"/>
          <w:numId w:val="45"/>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rsidR="007E6D37" w:rsidRDefault="00DB045A" w:rsidP="00DB045A">
      <w:pPr>
        <w:pStyle w:val="ProductList-Bullet"/>
        <w:numPr>
          <w:ilvl w:val="0"/>
          <w:numId w:val="45"/>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rsidR="007E6D37" w:rsidRDefault="00DB045A" w:rsidP="00DB045A">
      <w:pPr>
        <w:pStyle w:val="ProductList-Bullet"/>
        <w:numPr>
          <w:ilvl w:val="0"/>
          <w:numId w:val="45"/>
        </w:numPr>
      </w:pPr>
      <w:r>
        <w:t>Kunden må ikke overdrage Overførselslicenser fra Kvalificerende Licenser særskilt.</w:t>
      </w:r>
    </w:p>
    <w:p w:rsidR="007E6D37" w:rsidRDefault="00DB045A" w:rsidP="00DB045A">
      <w:pPr>
        <w:pStyle w:val="ProductList-Bullet"/>
        <w:numPr>
          <w:ilvl w:val="0"/>
          <w:numId w:val="45"/>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Offering1Heading"/>
        <w:outlineLvl w:val="1"/>
      </w:pPr>
      <w:bookmarkStart w:id="346" w:name="_Sec576"/>
      <w:r>
        <w:t>Software Assurance-fordele</w:t>
      </w:r>
      <w:bookmarkEnd w:id="346"/>
      <w:r>
        <w:fldChar w:fldCharType="begin"/>
      </w:r>
      <w:r>
        <w:instrText xml:space="preserve"> TC "</w:instrText>
      </w:r>
      <w:bookmarkStart w:id="347" w:name="_Toc462773255"/>
      <w:r>
        <w:instrText>Software Assurance-fordele</w:instrText>
      </w:r>
      <w:bookmarkEnd w:id="347"/>
      <w:r>
        <w:instrText>" \l 2</w:instrText>
      </w:r>
      <w:r>
        <w:fldChar w:fldCharType="end"/>
      </w:r>
    </w:p>
    <w:p w:rsidR="007E6D37" w:rsidRDefault="00DB045A">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18"/>
        <w:gridCol w:w="1803"/>
        <w:gridCol w:w="1789"/>
        <w:gridCol w:w="1780"/>
      </w:tblGrid>
      <w:tr w:rsidR="007E6D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jc w:val="center"/>
            </w:pPr>
            <w:r>
              <w:rPr>
                <w:color w:val="FFFFFF"/>
              </w:rPr>
              <w:t>Serverpulje</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620C1F">
            <w:pPr>
              <w:pStyle w:val="ProductList-TableBody"/>
            </w:pPr>
            <w:hyperlink w:anchor="_Sec577">
              <w:r w:rsidR="00DB045A">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620C1F">
            <w:pPr>
              <w:pStyle w:val="ProductList-TableBody"/>
            </w:pPr>
            <w:hyperlink w:anchor="_Sec579">
              <w:r w:rsidR="00DB045A">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620C1F">
            <w:pPr>
              <w:pStyle w:val="ProductList-TableBody"/>
            </w:pPr>
            <w:hyperlink w:anchor="_Sec580">
              <w:r w:rsidR="00DB045A">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620C1F">
            <w:pPr>
              <w:pStyle w:val="ProductList-TableBody"/>
            </w:pPr>
            <w:hyperlink w:anchor="_Sec581">
              <w:r w:rsidR="00DB045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620C1F">
            <w:pPr>
              <w:pStyle w:val="ProductList-TableBody"/>
            </w:pPr>
            <w:hyperlink w:anchor="_Sec755">
              <w:r w:rsidR="00DB045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620C1F">
            <w:pPr>
              <w:pStyle w:val="ProductList-TableBody"/>
            </w:pPr>
            <w:hyperlink w:anchor="_Sec841">
              <w:r w:rsidR="00DB045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620C1F">
            <w:pPr>
              <w:pStyle w:val="ProductList-TableBody"/>
            </w:pPr>
            <w:hyperlink w:anchor="_Sec651">
              <w:r w:rsidR="00DB045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620C1F">
            <w:pPr>
              <w:pStyle w:val="ProductList-TableBody"/>
            </w:pPr>
            <w:hyperlink w:anchor="_Sec841">
              <w:r w:rsidR="00DB045A">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620C1F">
            <w:pPr>
              <w:pStyle w:val="ProductList-TableBody"/>
            </w:pPr>
            <w:hyperlink w:anchor="_Sec582">
              <w:r w:rsidR="00DB045A">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620C1F">
            <w:pPr>
              <w:pStyle w:val="ProductList-TableBody"/>
            </w:pPr>
            <w:hyperlink w:anchor="_Sec583">
              <w:r w:rsidR="00DB045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620C1F">
            <w:pPr>
              <w:pStyle w:val="ProductList-TableBody"/>
            </w:pPr>
            <w:hyperlink w:anchor="_Sec584">
              <w:r w:rsidR="00DB045A">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620C1F">
            <w:pPr>
              <w:pStyle w:val="ProductList-TableBody"/>
            </w:pPr>
            <w:hyperlink w:anchor="_Sec585">
              <w:r w:rsidR="00DB045A">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620C1F">
            <w:pPr>
              <w:pStyle w:val="ProductList-TableBody"/>
            </w:pPr>
            <w:hyperlink w:anchor="_Sec586">
              <w:r w:rsidR="00DB045A">
                <w:rPr>
                  <w:color w:val="00467F"/>
                  <w:u w:val="single"/>
                </w:rPr>
                <w:t>Udvidet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620C1F">
            <w:pPr>
              <w:pStyle w:val="ProductList-TableBody"/>
            </w:pPr>
            <w:hyperlink w:anchor="_Sec818">
              <w:r w:rsidR="00DB045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620C1F">
            <w:pPr>
              <w:pStyle w:val="ProductList-TableBody"/>
            </w:pPr>
            <w:hyperlink w:anchor="_Sec587">
              <w:r w:rsidR="00DB045A">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620C1F">
            <w:pPr>
              <w:pStyle w:val="ProductList-TableBody"/>
            </w:pPr>
            <w:hyperlink w:anchor="_Sec838">
              <w:r w:rsidR="00DB045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620C1F">
            <w:pPr>
              <w:pStyle w:val="ProductList-TableBody"/>
            </w:pPr>
            <w:hyperlink w:anchor="_Sec588">
              <w:r w:rsidR="00DB045A">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620C1F">
            <w:pPr>
              <w:pStyle w:val="ProductList-TableBody"/>
            </w:pPr>
            <w:hyperlink w:anchor="_Sec589">
              <w:r w:rsidR="00DB045A">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620C1F">
            <w:pPr>
              <w:pStyle w:val="ProductList-TableBody"/>
            </w:pPr>
            <w:hyperlink w:anchor="_Sec590">
              <w:r w:rsidR="00DB045A">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620C1F">
            <w:pPr>
              <w:pStyle w:val="ProductList-TableBody"/>
            </w:pPr>
            <w:hyperlink w:anchor="_Sec841">
              <w:r w:rsidR="00DB045A">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620C1F">
            <w:pPr>
              <w:pStyle w:val="ProductList-TableBody"/>
            </w:pPr>
            <w:hyperlink w:anchor="_Sec841">
              <w:r w:rsidR="00DB045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620C1F">
            <w:pPr>
              <w:pStyle w:val="ProductList-TableBody"/>
            </w:pPr>
            <w:hyperlink w:anchor="_Sec652">
              <w:r w:rsidR="00DB045A">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jc w:val="center"/>
            </w:pPr>
          </w:p>
        </w:tc>
      </w:tr>
    </w:tbl>
    <w:p w:rsidR="007E6D37" w:rsidRDefault="007E6D37">
      <w:pPr>
        <w:pStyle w:val="ProductList-Body"/>
      </w:pPr>
    </w:p>
    <w:p w:rsidR="007E6D37" w:rsidRDefault="00DB045A">
      <w:pPr>
        <w:pStyle w:val="ProductList-ClauseHeading"/>
        <w:outlineLvl w:val="2"/>
      </w:pPr>
      <w:bookmarkStart w:id="348" w:name="_Sec577"/>
      <w:r>
        <w:t>Nye Versionsrettigheder</w:t>
      </w:r>
      <w:bookmarkEnd w:id="348"/>
    </w:p>
    <w:p w:rsidR="007E6D37" w:rsidRDefault="00DB045A">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rsidR="007E6D37" w:rsidRDefault="007E6D37">
      <w:pPr>
        <w:pStyle w:val="ProductList-Body"/>
      </w:pPr>
    </w:p>
    <w:p w:rsidR="007E6D37" w:rsidRDefault="00DB045A">
      <w:pPr>
        <w:pStyle w:val="ProductList-ClauseHeading"/>
        <w:outlineLvl w:val="2"/>
      </w:pPr>
      <w:bookmarkStart w:id="349" w:name="_Sec931"/>
      <w:r>
        <w:t>Beregning af point for Software Asurrance-fordele</w:t>
      </w:r>
      <w:bookmarkEnd w:id="349"/>
    </w:p>
    <w:p w:rsidR="007E6D37" w:rsidRDefault="00DB045A">
      <w:pPr>
        <w:pStyle w:val="ProductList-Body"/>
      </w:pPr>
      <w:r>
        <w:t>Berettigelser beregnes ud fra et pointbaseret system til følgende fordele:</w:t>
      </w:r>
    </w:p>
    <w:p w:rsidR="007E6D37" w:rsidRDefault="00DB045A" w:rsidP="00DB045A">
      <w:pPr>
        <w:pStyle w:val="ProductList-Bullet"/>
        <w:numPr>
          <w:ilvl w:val="0"/>
          <w:numId w:val="46"/>
        </w:numPr>
      </w:pPr>
      <w:r>
        <w:t xml:space="preserve">Planning Services </w:t>
      </w:r>
    </w:p>
    <w:p w:rsidR="007E6D37" w:rsidRDefault="00DB045A" w:rsidP="00DB045A">
      <w:pPr>
        <w:pStyle w:val="ProductList-Bullet"/>
        <w:numPr>
          <w:ilvl w:val="0"/>
          <w:numId w:val="46"/>
        </w:numPr>
      </w:pPr>
      <w:r>
        <w:t xml:space="preserve">Uddannelsesgavekort </w:t>
      </w:r>
    </w:p>
    <w:p w:rsidR="007E6D37" w:rsidRDefault="00DB045A" w:rsidP="00DB045A">
      <w:pPr>
        <w:pStyle w:val="ProductList-Bullet"/>
        <w:numPr>
          <w:ilvl w:val="0"/>
          <w:numId w:val="46"/>
        </w:numPr>
      </w:pPr>
      <w:r>
        <w:t>24x7 Problemløsningssupport (telefon), kun i MPSA</w:t>
      </w:r>
    </w:p>
    <w:p w:rsidR="007E6D37" w:rsidRDefault="00DB045A">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357"/>
        <w:gridCol w:w="1433"/>
      </w:tblGrid>
      <w:tr w:rsidR="007E6D3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E6D37" w:rsidRDefault="00DB045A">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E6D37" w:rsidRDefault="00DB045A">
            <w:pPr>
              <w:pStyle w:val="ProductList-TableBody"/>
            </w:pPr>
            <w:r>
              <w:rPr>
                <w:color w:val="FFFFFF"/>
              </w:rPr>
              <w:t>Point</w:t>
            </w:r>
          </w:p>
        </w:tc>
      </w:tr>
      <w:tr w:rsidR="007E6D37">
        <w:tc>
          <w:tcPr>
            <w:tcW w:w="10520" w:type="dxa"/>
            <w:tcBorders>
              <w:top w:val="single" w:sz="4" w:space="0" w:color="6E6E6E"/>
              <w:left w:val="single" w:sz="4" w:space="0" w:color="6E6E6E"/>
              <w:bottom w:val="single" w:sz="4" w:space="0" w:color="6E6E6E"/>
              <w:right w:val="single" w:sz="4" w:space="0" w:color="6E6E6E"/>
            </w:tcBorders>
          </w:tcPr>
          <w:p w:rsidR="007E6D37" w:rsidRDefault="00DB045A">
            <w:pPr>
              <w:pStyle w:val="ProductList-TableBody"/>
            </w:pPr>
            <w:r>
              <w:t>Programpuljeprodukter til Office, herunder Office-produktpakker, Project Standard og Professional, Visio Standard og Professional, Windows-skrivebordsoperativsystemprodukter, Microsoft Dynamics AX Task CAL, Microsoft Dynamics AX Store Server</w:t>
            </w:r>
            <w:r>
              <w:rPr>
                <w:vertAlign w:val="superscript"/>
              </w:rPr>
              <w:t>1</w:t>
            </w:r>
            <w:r>
              <w:t>, Microsoft Dynamics AX Functional CAL</w:t>
            </w:r>
            <w:r>
              <w:rPr>
                <w:vertAlign w:val="superscript"/>
              </w:rPr>
              <w:t>1</w:t>
            </w:r>
            <w:r>
              <w:t xml:space="preserve"> og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7E6D37" w:rsidRDefault="00DB045A">
            <w:pPr>
              <w:pStyle w:val="ProductList-TableBody"/>
            </w:pPr>
            <w:r>
              <w:t>1</w:t>
            </w:r>
          </w:p>
        </w:tc>
      </w:tr>
      <w:tr w:rsidR="007E6D37">
        <w:tc>
          <w:tcPr>
            <w:tcW w:w="10520" w:type="dxa"/>
            <w:tcBorders>
              <w:top w:val="single" w:sz="4" w:space="0" w:color="6E6E6E"/>
              <w:left w:val="single" w:sz="4" w:space="0" w:color="6E6E6E"/>
              <w:bottom w:val="single" w:sz="4" w:space="0" w:color="6E6E6E"/>
              <w:right w:val="single" w:sz="4" w:space="0" w:color="6E6E6E"/>
            </w:tcBorders>
          </w:tcPr>
          <w:p w:rsidR="007E6D37" w:rsidRDefault="00DB045A">
            <w:pPr>
              <w:pStyle w:val="ProductList-TableBody"/>
            </w:pPr>
            <w:r>
              <w:t>Windows Server Standard (2-paks kernelicens) System Center Standard Server-styringslicens (2-paks kernelicens)</w:t>
            </w:r>
          </w:p>
        </w:tc>
        <w:tc>
          <w:tcPr>
            <w:tcW w:w="1600" w:type="dxa"/>
            <w:tcBorders>
              <w:top w:val="single" w:sz="4" w:space="0" w:color="6E6E6E"/>
              <w:left w:val="single" w:sz="4" w:space="0" w:color="6E6E6E"/>
              <w:bottom w:val="single" w:sz="4" w:space="0" w:color="6E6E6E"/>
              <w:right w:val="single" w:sz="4" w:space="0" w:color="6E6E6E"/>
            </w:tcBorders>
          </w:tcPr>
          <w:p w:rsidR="007E6D37" w:rsidRDefault="00DB045A">
            <w:pPr>
              <w:pStyle w:val="ProductList-TableBody"/>
            </w:pPr>
            <w:r>
              <w:t>5</w:t>
            </w:r>
          </w:p>
        </w:tc>
      </w:tr>
      <w:tr w:rsidR="007E6D37">
        <w:tc>
          <w:tcPr>
            <w:tcW w:w="10520" w:type="dxa"/>
            <w:tcBorders>
              <w:top w:val="single" w:sz="4" w:space="0" w:color="6E6E6E"/>
              <w:left w:val="single" w:sz="4" w:space="0" w:color="6E6E6E"/>
              <w:bottom w:val="single" w:sz="4" w:space="0" w:color="6E6E6E"/>
              <w:right w:val="single" w:sz="4" w:space="0" w:color="6E6E6E"/>
            </w:tcBorders>
          </w:tcPr>
          <w:p w:rsidR="007E6D37" w:rsidRDefault="00DB045A">
            <w:pPr>
              <w:pStyle w:val="ProductList-TableBody"/>
            </w:pPr>
            <w:r>
              <w:t>Windows Server Datacenter (2-paks kernelicens) System Center Datacenter Server-styringslicens (2-paks kernelicens)</w:t>
            </w:r>
          </w:p>
        </w:tc>
        <w:tc>
          <w:tcPr>
            <w:tcW w:w="1600" w:type="dxa"/>
            <w:tcBorders>
              <w:top w:val="single" w:sz="4" w:space="0" w:color="6E6E6E"/>
              <w:left w:val="single" w:sz="4" w:space="0" w:color="6E6E6E"/>
              <w:bottom w:val="single" w:sz="4" w:space="0" w:color="6E6E6E"/>
              <w:right w:val="single" w:sz="4" w:space="0" w:color="6E6E6E"/>
            </w:tcBorders>
          </w:tcPr>
          <w:p w:rsidR="007E6D37" w:rsidRDefault="00DB045A">
            <w:pPr>
              <w:pStyle w:val="ProductList-TableBody"/>
            </w:pPr>
            <w:r>
              <w:t>10</w:t>
            </w:r>
          </w:p>
        </w:tc>
      </w:tr>
      <w:tr w:rsidR="007E6D37">
        <w:tc>
          <w:tcPr>
            <w:tcW w:w="10520" w:type="dxa"/>
            <w:tcBorders>
              <w:top w:val="single" w:sz="4" w:space="0" w:color="6E6E6E"/>
              <w:left w:val="single" w:sz="4" w:space="0" w:color="6E6E6E"/>
              <w:bottom w:val="single" w:sz="4" w:space="0" w:color="6E6E6E"/>
              <w:right w:val="single" w:sz="4" w:space="0" w:color="6E6E6E"/>
            </w:tcBorders>
          </w:tcPr>
          <w:p w:rsidR="007E6D37" w:rsidRDefault="00DB045A">
            <w:pPr>
              <w:pStyle w:val="ProductList-TableBody"/>
            </w:pPr>
            <w:r>
              <w:t>SQL Server Standard edition, Windows Server Standard edition, Microsoft Dynamics CRM Server 2011, Microsoft Dynamics MSDN Server 2013, Microsoft Dynamics CRM Server 2015, System Center 2012 Standard Server Management License (2-processor), Visual Studio Professional med MSDN og Visual Studio Test Professional med MSDN og CAL til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7E6D37" w:rsidRDefault="00DB045A">
            <w:pPr>
              <w:pStyle w:val="ProductList-TableBody"/>
            </w:pPr>
            <w:r>
              <w:t>25</w:t>
            </w:r>
          </w:p>
        </w:tc>
      </w:tr>
      <w:tr w:rsidR="007E6D37">
        <w:tc>
          <w:tcPr>
            <w:tcW w:w="10520" w:type="dxa"/>
            <w:tcBorders>
              <w:top w:val="single" w:sz="4" w:space="0" w:color="6E6E6E"/>
              <w:left w:val="single" w:sz="4" w:space="0" w:color="6E6E6E"/>
              <w:bottom w:val="single" w:sz="4" w:space="0" w:color="6E6E6E"/>
              <w:right w:val="single" w:sz="4" w:space="0" w:color="6E6E6E"/>
            </w:tcBorders>
          </w:tcPr>
          <w:p w:rsidR="007E6D37" w:rsidRDefault="00DB045A">
            <w:pPr>
              <w:pStyle w:val="ProductList-TableBody"/>
            </w:pPr>
            <w:r>
              <w:t>SQL Server Enterprise-udgave, SQL Server Business Intelligence, Windows Server Enterprise-udgave og Visual Studio Enterprise med MSDN</w:t>
            </w:r>
          </w:p>
        </w:tc>
        <w:tc>
          <w:tcPr>
            <w:tcW w:w="1600" w:type="dxa"/>
            <w:tcBorders>
              <w:top w:val="single" w:sz="4" w:space="0" w:color="6E6E6E"/>
              <w:left w:val="single" w:sz="4" w:space="0" w:color="6E6E6E"/>
              <w:bottom w:val="single" w:sz="4" w:space="0" w:color="6E6E6E"/>
              <w:right w:val="single" w:sz="4" w:space="0" w:color="6E6E6E"/>
            </w:tcBorders>
          </w:tcPr>
          <w:p w:rsidR="007E6D37" w:rsidRDefault="00DB045A">
            <w:pPr>
              <w:pStyle w:val="ProductList-TableBody"/>
            </w:pPr>
            <w:r>
              <w:t>50</w:t>
            </w:r>
          </w:p>
        </w:tc>
      </w:tr>
      <w:tr w:rsidR="007E6D37">
        <w:tc>
          <w:tcPr>
            <w:tcW w:w="10520" w:type="dxa"/>
            <w:tcBorders>
              <w:top w:val="single" w:sz="4" w:space="0" w:color="6E6E6E"/>
              <w:left w:val="single" w:sz="4" w:space="0" w:color="6E6E6E"/>
              <w:bottom w:val="single" w:sz="4" w:space="0" w:color="6E6E6E"/>
              <w:right w:val="single" w:sz="4" w:space="0" w:color="6E6E6E"/>
            </w:tcBorders>
          </w:tcPr>
          <w:p w:rsidR="007E6D37" w:rsidRDefault="00DB045A">
            <w:pPr>
              <w:pStyle w:val="ProductList-TableBody"/>
            </w:pPr>
            <w:r>
              <w:t>SQL Server Data Center-udgave, SQL Parallel Data Warehouse, Windows Server Datacenter-udgave,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rsidR="007E6D37" w:rsidRDefault="00DB045A">
            <w:pPr>
              <w:pStyle w:val="ProductList-TableBody"/>
            </w:pPr>
            <w:r>
              <w:t>75</w:t>
            </w:r>
          </w:p>
        </w:tc>
      </w:tr>
    </w:tbl>
    <w:p w:rsidR="007E6D37" w:rsidRDefault="00DB045A">
      <w:pPr>
        <w:pStyle w:val="ProductList-Body"/>
      </w:pPr>
      <w:r>
        <w:rPr>
          <w:b/>
          <w:i/>
        </w:rPr>
        <w:t>Bemærk:</w:t>
      </w:r>
      <w:r>
        <w:rPr>
          <w:i/>
        </w:rPr>
        <w:t xml:space="preserve"> Vedrørende SQL CAL’er henvises til tabellen over CAL Suites i dette afsnit</w:t>
      </w:r>
    </w:p>
    <w:p w:rsidR="007E6D37" w:rsidRDefault="00DB045A">
      <w:pPr>
        <w:pStyle w:val="ProductList-Body"/>
      </w:pPr>
      <w:r>
        <w:rPr>
          <w:vertAlign w:val="superscript"/>
        </w:rPr>
        <w:t>1</w:t>
      </w:r>
      <w:r>
        <w:rPr>
          <w:i/>
        </w:rPr>
        <w:t xml:space="preserve"> I forbindelse med Microsoft Dynamics CRM Professional CAL tildeles der 2 point</w:t>
      </w:r>
    </w:p>
    <w:p w:rsidR="007E6D37" w:rsidRDefault="007E6D37">
      <w:pPr>
        <w:pStyle w:val="ProductList-Body"/>
      </w:pPr>
    </w:p>
    <w:p w:rsidR="007E6D37" w:rsidRDefault="00DB045A">
      <w:pPr>
        <w:pStyle w:val="ProductList-ClauseHeading"/>
        <w:outlineLvl w:val="2"/>
      </w:pPr>
      <w:bookmarkStart w:id="350" w:name="_Sec579"/>
      <w:r>
        <w:t>Office Online-tjenester og Office Online Server</w:t>
      </w:r>
      <w:bookmarkEnd w:id="350"/>
    </w:p>
    <w:p w:rsidR="007E6D37" w:rsidRDefault="00DB045A">
      <w:pPr>
        <w:pStyle w:val="ProductList-Body"/>
      </w:pPr>
      <w:r>
        <w:t xml:space="preserve">Brugere af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366"/>
        <w:gridCol w:w="5424"/>
      </w:tblGrid>
      <w:tr w:rsidR="007E6D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Office Online-rettigheder</w:t>
            </w:r>
          </w:p>
        </w:tc>
      </w:tr>
      <w:tr w:rsidR="007E6D37">
        <w:tc>
          <w:tcPr>
            <w:tcW w:w="60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Office Standard</w:t>
            </w:r>
            <w:r>
              <w:fldChar w:fldCharType="begin"/>
            </w:r>
            <w:r>
              <w:instrText xml:space="preserve"> XE "Office Standard" </w:instrText>
            </w:r>
            <w:r>
              <w:fldChar w:fldCharType="end"/>
            </w:r>
          </w:p>
          <w:p w:rsidR="007E6D37" w:rsidRDefault="00DB045A">
            <w:pPr>
              <w:pStyle w:val="ProductList-TableBody"/>
            </w:pPr>
            <w:r>
              <w:t>Office Professional Plus</w:t>
            </w:r>
            <w:r>
              <w:fldChar w:fldCharType="begin"/>
            </w:r>
            <w:r>
              <w:instrText xml:space="preserve"> XE "Office Professional Plus" </w:instrText>
            </w:r>
            <w:r>
              <w:fldChar w:fldCharType="end"/>
            </w:r>
          </w:p>
          <w:p w:rsidR="007E6D37" w:rsidRDefault="00DB045A">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Office Online til Office 365</w:t>
            </w:r>
            <w:r>
              <w:fldChar w:fldCharType="begin"/>
            </w:r>
            <w:r>
              <w:instrText xml:space="preserve"> XE "Office Online til Office 365" </w:instrText>
            </w:r>
            <w:r>
              <w:fldChar w:fldCharType="end"/>
            </w:r>
          </w:p>
          <w:p w:rsidR="007E6D37" w:rsidRDefault="00DB045A">
            <w:pPr>
              <w:pStyle w:val="ProductList-TableBody"/>
            </w:pPr>
            <w:r>
              <w:t>Office Online Server</w:t>
            </w:r>
          </w:p>
        </w:tc>
      </w:tr>
    </w:tbl>
    <w:p w:rsidR="007E6D37" w:rsidRDefault="00DB045A">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rsidR="007E6D37" w:rsidRDefault="007E6D37">
      <w:pPr>
        <w:pStyle w:val="ProductList-Body"/>
      </w:pPr>
    </w:p>
    <w:p w:rsidR="007E6D37" w:rsidRDefault="00DB045A">
      <w:pPr>
        <w:pStyle w:val="ProductList-ClauseHeading"/>
        <w:outlineLvl w:val="2"/>
      </w:pPr>
      <w:bookmarkStart w:id="351" w:name="_Sec580"/>
      <w:r>
        <w:t>Planning Services</w:t>
      </w:r>
      <w:bookmarkEnd w:id="351"/>
    </w:p>
    <w:p w:rsidR="007E6D37" w:rsidRDefault="00DB045A">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rsidR="007E6D37" w:rsidRDefault="007E6D37">
      <w:pPr>
        <w:pStyle w:val="ProductList-Body"/>
      </w:pPr>
    </w:p>
    <w:p w:rsidR="007E6D37" w:rsidRDefault="00DB045A">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030"/>
        <w:gridCol w:w="1760"/>
      </w:tblGrid>
      <w:tr w:rsidR="007E6D3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jc w:val="center"/>
            </w:pPr>
            <w:r>
              <w:rPr>
                <w:color w:val="FFFFFF"/>
              </w:rPr>
              <w:t>Point</w:t>
            </w:r>
          </w:p>
        </w:tc>
      </w:tr>
      <w:tr w:rsidR="007E6D37">
        <w:tc>
          <w:tcPr>
            <w:tcW w:w="101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Office-programpuljeprodukter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Opgave-CAL til Microsoft Dynamics AX</w:t>
            </w:r>
            <w:r>
              <w:fldChar w:fldCharType="begin"/>
            </w:r>
            <w:r>
              <w:instrText xml:space="preserve"> XE "Opgave-CAL til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xml:space="preserve">, Funktions-CAL til Microsoft Dynamics AX </w:t>
            </w:r>
            <w:r>
              <w:fldChar w:fldCharType="begin"/>
            </w:r>
            <w:r>
              <w:instrText xml:space="preserve"> XE "Funktions-CAL til Microsoft Dynamics AX " </w:instrText>
            </w:r>
            <w:r>
              <w:fldChar w:fldCharType="end"/>
            </w:r>
            <w:r>
              <w:rPr>
                <w:vertAlign w:val="superscript"/>
              </w:rPr>
              <w:t>1</w:t>
            </w:r>
            <w:r>
              <w:t xml:space="preserve"> og CAL til Microsoft Dynamics CRM</w:t>
            </w:r>
            <w:r>
              <w:fldChar w:fldCharType="begin"/>
            </w:r>
            <w:r>
              <w:instrText xml:space="preserve"> XE "CAL til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1</w:t>
            </w:r>
          </w:p>
        </w:tc>
      </w:tr>
      <w:tr w:rsidR="007E6D37">
        <w:tc>
          <w:tcPr>
            <w:tcW w:w="101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samt Enterprise CAL til Microsoft Dynamics AX</w:t>
            </w:r>
            <w:r>
              <w:fldChar w:fldCharType="begin"/>
            </w:r>
            <w:r>
              <w:instrText xml:space="preserve"> XE "Enterprise CAL til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25</w:t>
            </w:r>
          </w:p>
        </w:tc>
      </w:tr>
      <w:tr w:rsidR="007E6D37">
        <w:tc>
          <w:tcPr>
            <w:tcW w:w="101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50</w:t>
            </w:r>
          </w:p>
        </w:tc>
      </w:tr>
      <w:tr w:rsidR="007E6D37">
        <w:tc>
          <w:tcPr>
            <w:tcW w:w="101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75</w:t>
            </w:r>
          </w:p>
        </w:tc>
      </w:tr>
    </w:tbl>
    <w:p w:rsidR="007E6D37" w:rsidRDefault="00DB045A">
      <w:pPr>
        <w:pStyle w:val="ProductList-Body"/>
      </w:pPr>
      <w:r>
        <w:rPr>
          <w:b/>
          <w:i/>
        </w:rPr>
        <w:t>Bemærk:</w:t>
      </w:r>
      <w:r>
        <w:rPr>
          <w:i/>
        </w:rPr>
        <w:t xml:space="preserve"> Vedrørende SQL CAL’er henvises til tabellen over CAL Suites i dette afsnit</w:t>
      </w:r>
    </w:p>
    <w:p w:rsidR="007E6D37" w:rsidRDefault="00DB045A">
      <w:pPr>
        <w:pStyle w:val="ProductList-Body"/>
      </w:pPr>
      <w:r>
        <w:rPr>
          <w:vertAlign w:val="superscript"/>
        </w:rPr>
        <w:t>1</w:t>
      </w:r>
      <w:r>
        <w:rPr>
          <w:i/>
        </w:rPr>
        <w:t xml:space="preserve"> I forbindelse med Microsoft Dynamics CRM Professional CAL tildeles der 2 point</w:t>
      </w:r>
    </w:p>
    <w:p w:rsidR="007E6D37" w:rsidRDefault="007E6D37">
      <w:pPr>
        <w:pStyle w:val="ProductList-Body"/>
      </w:pPr>
    </w:p>
    <w:p w:rsidR="007E6D37" w:rsidRDefault="00DB045A">
      <w:pPr>
        <w:pStyle w:val="ProductList-Body"/>
      </w:pPr>
      <w:r>
        <w:t>Det samlede antal point, Kunden er berettiget til, afgør berettighederne til Planning Services-dagene som vist herunder:</w:t>
      </w:r>
    </w:p>
    <w:tbl>
      <w:tblPr>
        <w:tblStyle w:val="PURTable"/>
        <w:tblW w:w="0" w:type="dxa"/>
        <w:tblLook w:val="04A0" w:firstRow="1" w:lastRow="0" w:firstColumn="1" w:lastColumn="0" w:noHBand="0" w:noVBand="1"/>
      </w:tblPr>
      <w:tblGrid>
        <w:gridCol w:w="1563"/>
        <w:gridCol w:w="758"/>
        <w:gridCol w:w="714"/>
        <w:gridCol w:w="714"/>
        <w:gridCol w:w="918"/>
        <w:gridCol w:w="1011"/>
        <w:gridCol w:w="1011"/>
        <w:gridCol w:w="1029"/>
        <w:gridCol w:w="1029"/>
        <w:gridCol w:w="1029"/>
        <w:gridCol w:w="1014"/>
      </w:tblGrid>
      <w:tr w:rsidR="007E6D3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E6D37" w:rsidRDefault="00DB045A">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600,000+</w:t>
            </w:r>
          </w:p>
        </w:tc>
      </w:tr>
      <w:tr w:rsidR="007E6D3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E6D37" w:rsidRDefault="00DB045A">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75</w:t>
            </w:r>
          </w:p>
        </w:tc>
      </w:tr>
    </w:tbl>
    <w:p w:rsidR="007E6D37" w:rsidRDefault="007E6D37">
      <w:pPr>
        <w:pStyle w:val="ProductList-Body"/>
      </w:pPr>
    </w:p>
    <w:p w:rsidR="007E6D37" w:rsidRDefault="00DB045A">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7E6D3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E6D37" w:rsidRDefault="00DB045A">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E6D37" w:rsidRDefault="00DB045A">
            <w:pPr>
              <w:pStyle w:val="ProductList-TableBody"/>
            </w:pPr>
            <w:r>
              <w:t>→600,000+</w:t>
            </w:r>
          </w:p>
        </w:tc>
      </w:tr>
      <w:tr w:rsidR="007E6D3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E6D37" w:rsidRDefault="00DB045A">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12</w:t>
            </w:r>
          </w:p>
        </w:tc>
      </w:tr>
    </w:tbl>
    <w:p w:rsidR="007E6D37" w:rsidRDefault="00DB045A">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24">
        <w:r>
          <w:rPr>
            <w:color w:val="00467F"/>
            <w:u w:val="single"/>
          </w:rPr>
          <w:t>http://www.microsoft.com/licensing/software-assurance/planning-services-overview.aspx</w:t>
        </w:r>
      </w:hyperlink>
      <w:r>
        <w:t xml:space="preserve">. </w:t>
      </w:r>
    </w:p>
    <w:p w:rsidR="007E6D37" w:rsidRDefault="007E6D37">
      <w:pPr>
        <w:pStyle w:val="ProductList-Body"/>
      </w:pPr>
    </w:p>
    <w:p w:rsidR="007E6D37" w:rsidRDefault="00DB045A">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rsidR="007E6D37" w:rsidRDefault="00DB045A" w:rsidP="00DB045A">
      <w:pPr>
        <w:pStyle w:val="ProductList-Bullet"/>
        <w:numPr>
          <w:ilvl w:val="0"/>
          <w:numId w:val="47"/>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25">
        <w:r>
          <w:rPr>
            <w:color w:val="00467F"/>
            <w:u w:val="single"/>
          </w:rPr>
          <w:t>http://directory.partners.extranet.microsoft.com/psbproviders</w:t>
        </w:r>
      </w:hyperlink>
    </w:p>
    <w:p w:rsidR="007E6D37" w:rsidRDefault="00DB045A" w:rsidP="00DB045A">
      <w:pPr>
        <w:pStyle w:val="ProductList-Bullet"/>
        <w:numPr>
          <w:ilvl w:val="0"/>
          <w:numId w:val="47"/>
        </w:numPr>
      </w:pPr>
      <w:r>
        <w:t>Planning Services-engagementer leverer serviceydelser, der dækker et forudbestemt arbejdsomfang, der resulterer i en installationsplan på højt niveau. Den faktiske installationsplan af softwaren kan ikke inkluderes.</w:t>
      </w:r>
    </w:p>
    <w:p w:rsidR="007E6D37" w:rsidRDefault="00DB045A" w:rsidP="00DB045A">
      <w:pPr>
        <w:pStyle w:val="ProductList-Bullet"/>
        <w:numPr>
          <w:ilvl w:val="0"/>
          <w:numId w:val="47"/>
        </w:numPr>
      </w:pPr>
      <w:r>
        <w:t>Planning Services-gavekort kan kun indløses af den kunde, der er kvalificeret til fordelen.</w:t>
      </w:r>
    </w:p>
    <w:p w:rsidR="007E6D37" w:rsidRDefault="00DB045A" w:rsidP="00DB045A">
      <w:pPr>
        <w:pStyle w:val="ProductList-Bullet"/>
        <w:numPr>
          <w:ilvl w:val="0"/>
          <w:numId w:val="47"/>
        </w:numPr>
      </w:pPr>
      <w:r>
        <w:t>Planning Services-gavekort må ikke ombyttes til kontanter, penge eller andre værdifulde aktiver.</w:t>
      </w:r>
    </w:p>
    <w:p w:rsidR="007E6D37" w:rsidRDefault="00DB045A" w:rsidP="00DB045A">
      <w:pPr>
        <w:pStyle w:val="ProductList-Bullet"/>
        <w:numPr>
          <w:ilvl w:val="0"/>
          <w:numId w:val="47"/>
        </w:numPr>
      </w:pPr>
      <w:r>
        <w:t>Reduktion i kvalificerende SA-dækning på grund af returneringer og andre fakturatilpasninger kan, hvor det er tilladt, reducere Kundens antal af berettigede Planning Services-dage.</w:t>
      </w:r>
    </w:p>
    <w:p w:rsidR="007E6D37" w:rsidRDefault="00DB045A" w:rsidP="00DB045A">
      <w:pPr>
        <w:pStyle w:val="ProductList-Bullet"/>
        <w:numPr>
          <w:ilvl w:val="0"/>
          <w:numId w:val="47"/>
        </w:numPr>
      </w:pPr>
      <w:r>
        <w:t>Vouchertyper kan ikke kombineres. Planning Services-engagementer må ikke overstige den maksimalt angivne varighed pr. engagementstype.</w:t>
      </w:r>
    </w:p>
    <w:p w:rsidR="007E6D37" w:rsidRDefault="00DB045A" w:rsidP="00DB045A">
      <w:pPr>
        <w:pStyle w:val="ProductList-Bullet"/>
        <w:numPr>
          <w:ilvl w:val="0"/>
          <w:numId w:val="47"/>
        </w:numPr>
      </w:pPr>
      <w:r>
        <w:t>Gavekort er kun gyldige med kvalificerede Udbydere til den specifikke servicetype, som gavekortet indløses til.</w:t>
      </w:r>
    </w:p>
    <w:p w:rsidR="007E6D37" w:rsidRDefault="00DB045A" w:rsidP="00DB045A">
      <w:pPr>
        <w:pStyle w:val="ProductList-Bullet"/>
        <w:numPr>
          <w:ilvl w:val="0"/>
          <w:numId w:val="47"/>
        </w:numPr>
      </w:pPr>
      <w:r>
        <w:t>Gavekort skal tildeles i løbet af SA-dækningsperioden.</w:t>
      </w:r>
    </w:p>
    <w:p w:rsidR="007E6D37" w:rsidRDefault="00DB045A" w:rsidP="00DB045A">
      <w:pPr>
        <w:pStyle w:val="ProductList-Bullet"/>
        <w:numPr>
          <w:ilvl w:val="0"/>
          <w:numId w:val="47"/>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rsidR="007E6D37" w:rsidRDefault="007E6D37">
      <w:pPr>
        <w:pStyle w:val="ProductList-Body"/>
      </w:pPr>
    </w:p>
    <w:p w:rsidR="007E6D37" w:rsidRDefault="00DB045A">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rsidR="007E6D37" w:rsidRDefault="007E6D37">
      <w:pPr>
        <w:pStyle w:val="ProductList-Body"/>
      </w:pPr>
    </w:p>
    <w:p w:rsidR="007E6D37" w:rsidRDefault="00DB045A">
      <w:pPr>
        <w:pStyle w:val="ProductList-ClauseHeading"/>
        <w:outlineLvl w:val="2"/>
      </w:pPr>
      <w:bookmarkStart w:id="352" w:name="_Sec581"/>
      <w:r>
        <w:t>Enterprise Source Licensing Program</w:t>
      </w:r>
      <w:bookmarkEnd w:id="352"/>
    </w:p>
    <w:p w:rsidR="007E6D37" w:rsidRDefault="00DB045A">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rsidR="007E6D37" w:rsidRDefault="007E6D37">
      <w:pPr>
        <w:pStyle w:val="ProductList-Body"/>
      </w:pPr>
    </w:p>
    <w:p w:rsidR="007E6D37" w:rsidRDefault="00DB045A">
      <w:pPr>
        <w:pStyle w:val="ProductList-ClauseHeading"/>
        <w:outlineLvl w:val="2"/>
      </w:pPr>
      <w:bookmarkStart w:id="353" w:name="_Sec582"/>
      <w:r>
        <w:t>Uddannelsesgavekort</w:t>
      </w:r>
      <w:bookmarkEnd w:id="353"/>
    </w:p>
    <w:p w:rsidR="007E6D37" w:rsidRDefault="00DB045A">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34"/>
        <w:gridCol w:w="3676"/>
        <w:gridCol w:w="3580"/>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Systempulje</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 dag pr. 50 licenser (maksimalt 10 dage)</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 dag pr. 50 licenser eller point</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10 dage pr. berettiget tilmelding eller Indkøbskonto</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15 dage*</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25 dage*</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55 dage*</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80 dage*</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125 dage*</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200 dage*</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300 dage*</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400 dage*</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700 dage*</w:t>
            </w:r>
          </w:p>
        </w:tc>
      </w:tr>
    </w:tbl>
    <w:p w:rsidR="007E6D37" w:rsidRDefault="00DB045A">
      <w:pPr>
        <w:pStyle w:val="ProductList-Body"/>
      </w:pPr>
      <w:r>
        <w:t>*</w:t>
      </w:r>
      <w:r>
        <w:rPr>
          <w:i/>
        </w:rPr>
        <w:t xml:space="preserve"> Antal dage pr. berettiget tilmelding, aftale eller Indkøbskonto</w:t>
      </w:r>
    </w:p>
    <w:p w:rsidR="007E6D37" w:rsidRDefault="007E6D37">
      <w:pPr>
        <w:pStyle w:val="ProductList-Body"/>
      </w:pPr>
    </w:p>
    <w:p w:rsidR="007E6D37" w:rsidRDefault="00DB045A" w:rsidP="00DB045A">
      <w:pPr>
        <w:pStyle w:val="ProductList-Bullet"/>
        <w:numPr>
          <w:ilvl w:val="0"/>
          <w:numId w:val="48"/>
        </w:numPr>
      </w:pPr>
      <w:r>
        <w:t xml:space="preserve">Tjenester, der leveres i henhold til vouchere, leveres i henhold til en aftale mellem Kunden og den kvalificerede Microsoft Learning Partner. </w:t>
      </w:r>
    </w:p>
    <w:p w:rsidR="007E6D37" w:rsidRDefault="00DB045A" w:rsidP="00DB045A">
      <w:pPr>
        <w:pStyle w:val="ProductList-Bullet"/>
        <w:numPr>
          <w:ilvl w:val="0"/>
          <w:numId w:val="48"/>
        </w:numPr>
      </w:pPr>
      <w:r>
        <w:t xml:space="preserve">Kurser, der afholdes i accelereret format, forudsætter voucherdage svarende til antallet af kursusdage for det aktuelle kursus som angivet i systemet til SATV-vouchervalidering og reservation. </w:t>
      </w:r>
    </w:p>
    <w:p w:rsidR="007E6D37" w:rsidRDefault="00DB045A" w:rsidP="00DB045A">
      <w:pPr>
        <w:pStyle w:val="ProductList-Bullet"/>
        <w:numPr>
          <w:ilvl w:val="0"/>
          <w:numId w:val="48"/>
        </w:numPr>
      </w:pPr>
      <w:r>
        <w:t xml:space="preserve">Gavekortet kan kun indløses for dage med instruktørafholdt undervisning med Microsoft-learning-partnere på godkendte kurser. Disse vouchere kan ikke bruges til tilpassede kurser (bortset fra accelereret afholdelse af godkendte kurser eller tilpassede kurser, der udelukkende er sammensat af godkendte kurser eller forhåndsgodkendte undtagelser baseret på systemproblemer eller pilotprogrammer).   </w:t>
      </w:r>
    </w:p>
    <w:p w:rsidR="007E6D37" w:rsidRDefault="00DB045A" w:rsidP="00DB045A">
      <w:pPr>
        <w:pStyle w:val="ProductList-Bullet"/>
        <w:numPr>
          <w:ilvl w:val="0"/>
          <w:numId w:val="48"/>
        </w:numPr>
      </w:pPr>
      <w:r>
        <w:t>Gavekort kan ikke bruges til at dække nogen gebyrer i forbindelse med, at en kunde ikke møder op til et reserveret kursus.</w:t>
      </w:r>
    </w:p>
    <w:p w:rsidR="007E6D37" w:rsidRDefault="00DB045A" w:rsidP="00DB045A">
      <w:pPr>
        <w:pStyle w:val="ProductList-Bullet"/>
        <w:numPr>
          <w:ilvl w:val="0"/>
          <w:numId w:val="48"/>
        </w:numPr>
      </w:pPr>
      <w:r>
        <w:t>Gavekort kan kun indløses af den person, der er godkendt af kunden til at bruge gavekortet.</w:t>
      </w:r>
    </w:p>
    <w:p w:rsidR="007E6D37" w:rsidRDefault="00DB045A" w:rsidP="00DB045A">
      <w:pPr>
        <w:pStyle w:val="ProductList-Bullet"/>
        <w:numPr>
          <w:ilvl w:val="0"/>
          <w:numId w:val="48"/>
        </w:numPr>
      </w:pPr>
      <w:r>
        <w:t xml:space="preserve">Gavekort må ikke ombyttes til kontanter, penge eller andre værdifulde aktiver. </w:t>
      </w:r>
    </w:p>
    <w:p w:rsidR="007E6D37" w:rsidRDefault="00DB045A" w:rsidP="00DB045A">
      <w:pPr>
        <w:pStyle w:val="ProductList-Bullet"/>
        <w:numPr>
          <w:ilvl w:val="0"/>
          <w:numId w:val="48"/>
        </w:numPr>
      </w:pPr>
      <w:r>
        <w:t xml:space="preserve">Gavekort skal tildeles i løbet af SA-dækningsperioden. </w:t>
      </w:r>
    </w:p>
    <w:p w:rsidR="007E6D37" w:rsidRDefault="00DB045A" w:rsidP="00DB045A">
      <w:pPr>
        <w:pStyle w:val="ProductList-Bullet"/>
        <w:numPr>
          <w:ilvl w:val="0"/>
          <w:numId w:val="48"/>
        </w:numPr>
      </w:pPr>
      <w:r>
        <w:t xml:space="preserve">Vouchere udløber 180 dage efter datoen for tildelingen af voucheren. Gavekort, der udløber, før SA-dækningen udløber, går tilbage til poolen af tilgængelige dage for Uddannelsesgavekortet. </w:t>
      </w:r>
    </w:p>
    <w:p w:rsidR="007E6D37" w:rsidRDefault="00DB045A" w:rsidP="00DB045A">
      <w:pPr>
        <w:pStyle w:val="ProductList-Bullet"/>
        <w:numPr>
          <w:ilvl w:val="0"/>
          <w:numId w:val="48"/>
        </w:numPr>
      </w:pPr>
      <w:r>
        <w:t xml:space="preserve">Én Uddannelsesvoucherdag svarer til én undervisningssessionsdag. </w:t>
      </w:r>
    </w:p>
    <w:p w:rsidR="007E6D37" w:rsidRDefault="00DB045A" w:rsidP="00DB045A">
      <w:pPr>
        <w:pStyle w:val="ProductList-Bullet"/>
        <w:numPr>
          <w:ilvl w:val="0"/>
          <w:numId w:val="48"/>
        </w:numPr>
      </w:pPr>
      <w:r>
        <w:t xml:space="preserve">Gavekort kan kun bruges til at reservere undervisning med en Microsoft-learning-partner ad gangen. </w:t>
      </w:r>
    </w:p>
    <w:p w:rsidR="007E6D37" w:rsidRDefault="00DB045A" w:rsidP="00DB045A">
      <w:pPr>
        <w:pStyle w:val="ProductList-Bullet"/>
        <w:numPr>
          <w:ilvl w:val="0"/>
          <w:numId w:val="48"/>
        </w:numPr>
      </w:pPr>
      <w:r>
        <w:t xml:space="preserve">En Reduktion i antallet af kvalificerende licenser, hvortil der er erhvervet SA, på grund af returneringer og andre fakturatilpasninger kan, hvor det er tilladt, reducere Kundens serviceniveauberettigelse for Uddannelsesvouchere. </w:t>
      </w:r>
    </w:p>
    <w:p w:rsidR="007E6D37" w:rsidRDefault="00DB045A" w:rsidP="00DB045A">
      <w:pPr>
        <w:pStyle w:val="ProductList-Bullet"/>
        <w:numPr>
          <w:ilvl w:val="0"/>
          <w:numId w:val="48"/>
        </w:numPr>
      </w:pPr>
      <w:r>
        <w:t xml:space="preserve">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 </w:t>
      </w:r>
    </w:p>
    <w:p w:rsidR="007E6D37" w:rsidRDefault="007E6D37">
      <w:pPr>
        <w:pStyle w:val="ProductList-Body"/>
      </w:pPr>
    </w:p>
    <w:p w:rsidR="007E6D37" w:rsidRDefault="00DB045A">
      <w:pPr>
        <w:pStyle w:val="ProductList-ClauseHeading"/>
        <w:outlineLvl w:val="2"/>
      </w:pPr>
      <w:bookmarkStart w:id="354" w:name="_Sec583"/>
      <w:r>
        <w:t>E-Learning</w:t>
      </w:r>
      <w:bookmarkEnd w:id="354"/>
    </w:p>
    <w:p w:rsidR="007E6D37" w:rsidRDefault="00DB045A">
      <w:pPr>
        <w:pStyle w:val="ProductList-Body"/>
      </w:pPr>
      <w:r>
        <w:t>Denne fordel varierer afhængigt af Programmer, Systemer og Servere. Berettigede kunder modtager én adgangskode (til Programmer, Systemer og/eller Servere) pr. kvalificerende tilmeldingsaftale/aftale. Kunder med kvalificerende Serverprodukter er berettigede til at bruge hostede E-Learning-serverkurser men ikke SCORM-kompatibelt indhold. Kunder med Office 365 Pro Plus</w:t>
      </w:r>
      <w:r>
        <w:fldChar w:fldCharType="begin"/>
      </w:r>
      <w:r>
        <w:instrText xml:space="preserve"> XE "Office 365 Pro Plus" </w:instrText>
      </w:r>
      <w:r>
        <w:fldChar w:fldCharType="end"/>
      </w:r>
      <w:r>
        <w:t xml:space="preserve"> er kun berettigede til at bruge hostede E-Learning-kurser, der er relaterede til Office 365 (SCORM-kompatibelt indhold er ikke berettiget).</w:t>
      </w:r>
    </w:p>
    <w:p w:rsidR="007E6D37" w:rsidRDefault="007E6D37">
      <w:pPr>
        <w:pStyle w:val="ProductList-Body"/>
      </w:pPr>
    </w:p>
    <w:p w:rsidR="007E6D37" w:rsidRDefault="00DB045A">
      <w:pPr>
        <w:pStyle w:val="ProductList-Body"/>
      </w:pPr>
      <w:r>
        <w:t>En Kunde må maksimalt bruge E-learning-uddannelse til det antal brugere, der svarer til det antal licenserede kopier af kvalificerende produkter, som Kunden har tilmeldt til SA. Kunder skal tildele én bruger for hver kvalificerende licens. Adgang må ikke overdrages fra én bruger til en anden.</w:t>
      </w:r>
    </w:p>
    <w:p w:rsidR="007E6D37" w:rsidRDefault="007E6D37">
      <w:pPr>
        <w:pStyle w:val="ProductList-Body"/>
      </w:pPr>
    </w:p>
    <w:p w:rsidR="007E6D37" w:rsidRDefault="00DB045A">
      <w:pPr>
        <w:pStyle w:val="ProductList-ClauseHeading"/>
        <w:outlineLvl w:val="2"/>
      </w:pPr>
      <w:bookmarkStart w:id="355" w:name="_Sec584"/>
      <w:r>
        <w:t>Program til Hjemmebrug</w:t>
      </w:r>
      <w:bookmarkEnd w:id="355"/>
    </w:p>
    <w:p w:rsidR="007E6D37" w:rsidRDefault="00DB045A">
      <w:pPr>
        <w:pStyle w:val="ProductList-Body"/>
      </w:pPr>
      <w:r>
        <w:t xml:space="preserve">Kundens medarbejdere, der er brugere af de licenserede kvalificerende programmer, der er angivet i tabellen nedenfor, kan erhverve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den tilsvarende Programsoftware til Hjemmebrug og installation på en enhed (enten en PC eller en Mac, afhængigt af den software der købes). Programmerne Academic Select (uden SAM), Academic Select Plus (uden SAM) og Academic Open er ikke berettigede til denne fordel.</w:t>
      </w:r>
    </w:p>
    <w:p w:rsidR="007E6D37" w:rsidRDefault="007E6D37">
      <w:pPr>
        <w:pStyle w:val="ProductList-Body"/>
      </w:pPr>
    </w:p>
    <w:p w:rsidR="007E6D37" w:rsidRDefault="00DB045A">
      <w:pPr>
        <w:pStyle w:val="ProductList-Body"/>
      </w:pPr>
      <w: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rsidR="007E6D37" w:rsidRDefault="007E6D37">
      <w:pPr>
        <w:pStyle w:val="ProductList-Body"/>
      </w:pPr>
    </w:p>
    <w:p w:rsidR="007E6D37" w:rsidRDefault="00DB045A">
      <w:pPr>
        <w:pStyle w:val="ProductList-Body"/>
      </w:pPr>
      <w:r>
        <w:t>Brugsvilkårene til Programsoftwaren til Hjemmebrug er mellem Microsoft og Kundens medarbejder, og der er adgang til dem fra webstedet for Programmet til Hjemmebrug.</w:t>
      </w:r>
    </w:p>
    <w:p w:rsidR="007E6D37" w:rsidRDefault="007E6D37">
      <w:pPr>
        <w:pStyle w:val="ProductList-Body"/>
      </w:pPr>
    </w:p>
    <w:p w:rsidR="007E6D37" w:rsidRDefault="00DB045A">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359"/>
        <w:gridCol w:w="5431"/>
      </w:tblGrid>
      <w:tr w:rsidR="007E6D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Licens til tilsvarende Program til Hjemmebrug</w:t>
            </w:r>
          </w:p>
        </w:tc>
      </w:tr>
      <w:tr w:rsidR="007E6D37">
        <w:tc>
          <w:tcPr>
            <w:tcW w:w="60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Office Standard 2010/2013/2016</w:t>
            </w:r>
          </w:p>
          <w:p w:rsidR="007E6D37" w:rsidRDefault="00DB045A">
            <w:pPr>
              <w:pStyle w:val="ProductList-TableBody"/>
            </w:pPr>
            <w:r>
              <w:t xml:space="preserve">Office Professional Plus 2010/2013/2016 </w:t>
            </w:r>
          </w:p>
          <w:p w:rsidR="007E6D37" w:rsidRDefault="00DB045A">
            <w:pPr>
              <w:pStyle w:val="ProductList-TableBody"/>
            </w:pPr>
            <w:r>
              <w:t>Office til Mac Standard 2011/Office 2016 til Mac Standard</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Office Professional Plus 2016 HUP eller Office 2016 for Mac Home &amp; Business med Lync DL HUP</w:t>
            </w:r>
          </w:p>
        </w:tc>
      </w:tr>
      <w:tr w:rsidR="007E6D37">
        <w:tc>
          <w:tcPr>
            <w:tcW w:w="60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Access 2010/2013/2016</w:t>
            </w:r>
          </w:p>
          <w:p w:rsidR="007E6D37" w:rsidRDefault="00DB045A">
            <w:pPr>
              <w:pStyle w:val="ProductList-TableBody"/>
            </w:pPr>
            <w:r>
              <w:t>Excel 2010/2013/2016</w:t>
            </w:r>
          </w:p>
          <w:p w:rsidR="007E6D37" w:rsidRDefault="00DB045A">
            <w:pPr>
              <w:pStyle w:val="ProductList-TableBody"/>
            </w:pPr>
            <w:r>
              <w:t>PowerPoint 2010/2013/2016</w:t>
            </w:r>
          </w:p>
          <w:p w:rsidR="007E6D37" w:rsidRDefault="00DB045A">
            <w:pPr>
              <w:pStyle w:val="ProductList-TableBody"/>
            </w:pPr>
            <w:r>
              <w:t>InfoPath 2010/2013/2016</w:t>
            </w:r>
          </w:p>
          <w:p w:rsidR="007E6D37" w:rsidRDefault="00DB045A">
            <w:pPr>
              <w:pStyle w:val="ProductList-TableBody"/>
            </w:pPr>
            <w:r>
              <w:t>Lync 2010/2013/2015</w:t>
            </w:r>
          </w:p>
          <w:p w:rsidR="007E6D37" w:rsidRDefault="00DB045A">
            <w:pPr>
              <w:pStyle w:val="ProductList-TableBody"/>
            </w:pPr>
            <w:r>
              <w:t>OneNote 2010/2013/2016</w:t>
            </w:r>
          </w:p>
          <w:p w:rsidR="007E6D37" w:rsidRDefault="00DB045A">
            <w:pPr>
              <w:pStyle w:val="ProductList-TableBody"/>
            </w:pPr>
            <w:r>
              <w:t>Outlook 2010/2013/2016</w:t>
            </w:r>
          </w:p>
          <w:p w:rsidR="007E6D37" w:rsidRDefault="00DB045A">
            <w:pPr>
              <w:pStyle w:val="ProductList-TableBody"/>
            </w:pPr>
            <w:r>
              <w:t>Publisher 2010/2013/2016</w:t>
            </w:r>
          </w:p>
          <w:p w:rsidR="007E6D37" w:rsidRDefault="00DB045A">
            <w:pPr>
              <w:pStyle w:val="ProductList-TableBody"/>
            </w:pPr>
            <w:r>
              <w:t>Skype for Business 2015</w:t>
            </w:r>
          </w:p>
          <w:p w:rsidR="007E6D37" w:rsidRDefault="00DB045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xml:space="preserve">Office Professional Plus 2016 HUP eller Office 2016 for Mac Home &amp; Business med Lync DL HUP </w:t>
            </w:r>
          </w:p>
        </w:tc>
      </w:tr>
      <w:tr w:rsidR="007E6D37">
        <w:tc>
          <w:tcPr>
            <w:tcW w:w="60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xml:space="preserve">Visio Standard 2010/2013 /2016 </w:t>
            </w:r>
          </w:p>
          <w:p w:rsidR="007E6D37" w:rsidRDefault="00DB045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Visio Professional 2016 HUP</w:t>
            </w:r>
          </w:p>
        </w:tc>
      </w:tr>
      <w:tr w:rsidR="007E6D37">
        <w:tc>
          <w:tcPr>
            <w:tcW w:w="60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Project Standard 2010/2013/2016</w:t>
            </w:r>
          </w:p>
          <w:p w:rsidR="007E6D37" w:rsidRDefault="00DB045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Project Professional 2016 HUP</w:t>
            </w:r>
          </w:p>
        </w:tc>
      </w:tr>
    </w:tbl>
    <w:p w:rsidR="007E6D37" w:rsidRDefault="00DB045A">
      <w:pPr>
        <w:pStyle w:val="ProductList-Body"/>
      </w:pPr>
      <w:r>
        <w:rPr>
          <w:i/>
        </w:rPr>
        <w:t xml:space="preserve">Yderligere oplysninger, herunder oplysninger om fremtidig tilgængelighed af yderligere Programsoftware til Hjemmebrug, kan findes på </w:t>
      </w:r>
      <w:hyperlink r:id="rId126">
        <w:r>
          <w:rPr>
            <w:i/>
            <w:color w:val="00467F"/>
            <w:u w:val="single"/>
          </w:rPr>
          <w:t>http://www.microsoft.com/licensing</w:t>
        </w:r>
      </w:hyperlink>
      <w:r>
        <w:rPr>
          <w:i/>
        </w:rPr>
        <w:t>.</w:t>
      </w:r>
    </w:p>
    <w:p w:rsidR="007E6D37" w:rsidRDefault="007E6D37">
      <w:pPr>
        <w:pStyle w:val="ProductList-Body"/>
      </w:pPr>
    </w:p>
    <w:p w:rsidR="007E6D37" w:rsidRDefault="00DB045A">
      <w:pPr>
        <w:pStyle w:val="ProductList-Body"/>
      </w:pPr>
      <w:r>
        <w:t>Microsoft kan afslutte en kundes deltagelse i Programmet til Hjemmebrug med øjeblikkelig virkning og uden varsel i forbindelse med uautoriseret adgang til eller licensering via webstedet for Programmet til Hjemmebrug i forbindelse med den kundes programkode.</w:t>
      </w:r>
    </w:p>
    <w:p w:rsidR="007E6D37" w:rsidRDefault="007E6D37">
      <w:pPr>
        <w:pStyle w:val="ProductList-Body"/>
        <w:jc w:val="right"/>
      </w:pPr>
    </w:p>
    <w:p w:rsidR="007E6D37" w:rsidRDefault="00DB045A">
      <w:pPr>
        <w:pStyle w:val="ProductList-ClauseHeading"/>
        <w:outlineLvl w:val="2"/>
      </w:pPr>
      <w:bookmarkStart w:id="356" w:name="_Sec585"/>
      <w:r>
        <w:t>24x7 Problemløsningssupport</w:t>
      </w:r>
      <w:bookmarkEnd w:id="356"/>
    </w:p>
    <w:p w:rsidR="007E6D37" w:rsidRDefault="00DB045A">
      <w:pPr>
        <w:pStyle w:val="ProductList-Body"/>
      </w:pPr>
      <w:r>
        <w:t>Kunder (ud over de, som køber via Academic Programs) med SA-aftale er berettiget til 24x7 Problemløsningssupport.</w:t>
      </w:r>
    </w:p>
    <w:p w:rsidR="007E6D37" w:rsidRDefault="007E6D37">
      <w:pPr>
        <w:pStyle w:val="ProductList-Body"/>
      </w:pPr>
    </w:p>
    <w:p w:rsidR="007E6D37" w:rsidRDefault="00DB045A">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rsidR="007E6D37" w:rsidRDefault="007E6D37">
      <w:pPr>
        <w:pStyle w:val="ProductList-Body"/>
      </w:pPr>
    </w:p>
    <w:p w:rsidR="007E6D37" w:rsidRDefault="00DB045A">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rsidR="007E6D37" w:rsidRDefault="007E6D37">
      <w:pPr>
        <w:pStyle w:val="ProductList-Body"/>
      </w:pPr>
    </w:p>
    <w:p w:rsidR="007E6D37" w:rsidRDefault="00DB045A">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rsidR="007E6D37" w:rsidRDefault="007E6D37">
      <w:pPr>
        <w:pStyle w:val="ProductList-Body"/>
      </w:pPr>
    </w:p>
    <w:p w:rsidR="007E6D37" w:rsidRDefault="00DB045A">
      <w:pPr>
        <w:pStyle w:val="ProductList-SubClauseHeading"/>
        <w:outlineLvl w:val="3"/>
      </w:pPr>
      <w:r>
        <w:t>Kendelser for Telefonsupport til Hændelser for alle programmer, undtagen MPSA</w:t>
      </w:r>
    </w:p>
    <w:p w:rsidR="007E6D37" w:rsidRDefault="00DB045A">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25"/>
        <w:gridCol w:w="2503"/>
        <w:gridCol w:w="2701"/>
        <w:gridCol w:w="2701"/>
      </w:tblGrid>
      <w:tr w:rsidR="007E6D3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IW/Klient – Intervaller for Hændelsestildeling</w:t>
            </w:r>
          </w:p>
        </w:tc>
      </w:tr>
      <w:tr w:rsidR="007E6D37">
        <w:tc>
          <w:tcPr>
            <w:tcW w:w="29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$200,000</w:t>
            </w:r>
          </w:p>
        </w:tc>
      </w:tr>
      <w:tr w:rsidR="007E6D37">
        <w:tc>
          <w:tcPr>
            <w:tcW w:w="29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300,000</w:t>
            </w:r>
          </w:p>
        </w:tc>
      </w:tr>
      <w:tr w:rsidR="007E6D37">
        <w:tc>
          <w:tcPr>
            <w:tcW w:w="29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270,000</w:t>
            </w:r>
          </w:p>
        </w:tc>
      </w:tr>
      <w:tr w:rsidR="007E6D37">
        <w:tc>
          <w:tcPr>
            <w:tcW w:w="29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 Fr. 330,000</w:t>
            </w:r>
          </w:p>
        </w:tc>
      </w:tr>
      <w:tr w:rsidR="007E6D37">
        <w:tc>
          <w:tcPr>
            <w:tcW w:w="29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1.650.000 CRC</w:t>
            </w:r>
          </w:p>
        </w:tc>
      </w:tr>
      <w:tr w:rsidR="007E6D37">
        <w:tc>
          <w:tcPr>
            <w:tcW w:w="29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1.600.000 DKK</w:t>
            </w:r>
          </w:p>
        </w:tc>
      </w:tr>
      <w:tr w:rsidR="007E6D37">
        <w:tc>
          <w:tcPr>
            <w:tcW w:w="29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215,000</w:t>
            </w:r>
          </w:p>
        </w:tc>
      </w:tr>
      <w:tr w:rsidR="007E6D37">
        <w:tc>
          <w:tcPr>
            <w:tcW w:w="29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£135,000</w:t>
            </w:r>
          </w:p>
        </w:tc>
      </w:tr>
      <w:tr w:rsidR="007E6D37">
        <w:tc>
          <w:tcPr>
            <w:tcW w:w="29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24.000.000 JPY</w:t>
            </w:r>
          </w:p>
        </w:tc>
      </w:tr>
      <w:tr w:rsidR="007E6D37">
        <w:tc>
          <w:tcPr>
            <w:tcW w:w="29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240.000.000 KWD</w:t>
            </w:r>
          </w:p>
        </w:tc>
      </w:tr>
      <w:tr w:rsidR="007E6D37">
        <w:tc>
          <w:tcPr>
            <w:tcW w:w="29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1.650.000 NOK</w:t>
            </w:r>
          </w:p>
        </w:tc>
      </w:tr>
      <w:tr w:rsidR="007E6D37">
        <w:tc>
          <w:tcPr>
            <w:tcW w:w="29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350,000</w:t>
            </w:r>
          </w:p>
        </w:tc>
      </w:tr>
      <w:tr w:rsidR="007E6D37">
        <w:tc>
          <w:tcPr>
            <w:tcW w:w="29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2.000.000 SEK</w:t>
            </w:r>
          </w:p>
        </w:tc>
      </w:tr>
      <w:tr w:rsidR="007E6D37">
        <w:tc>
          <w:tcPr>
            <w:tcW w:w="29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7.000.000 NTD</w:t>
            </w:r>
          </w:p>
        </w:tc>
      </w:tr>
      <w:tr w:rsidR="007E6D37">
        <w:tc>
          <w:tcPr>
            <w:tcW w:w="29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10.000.000 INR</w:t>
            </w:r>
          </w:p>
        </w:tc>
      </w:tr>
      <w:tr w:rsidR="007E6D37">
        <w:tc>
          <w:tcPr>
            <w:tcW w:w="29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6.600.000 RUB</w:t>
            </w:r>
          </w:p>
        </w:tc>
      </w:tr>
    </w:tbl>
    <w:p w:rsidR="007E6D37" w:rsidRDefault="007E6D37">
      <w:pPr>
        <w:pStyle w:val="ProductList-BodyIndented"/>
        <w:ind w:left="720"/>
      </w:pPr>
    </w:p>
    <w:p w:rsidR="007E6D37" w:rsidRDefault="00DB045A">
      <w:pPr>
        <w:pStyle w:val="ProductList-BodyIndented"/>
      </w:pPr>
      <w:r>
        <w:t>Telefonsupport til Hændelser, der ikke er brugt, udløber, når SA-dækningen udløber. Telefonsupport til Hændelser kan ikke overføres mellem tilmeldinger og aftaler.</w:t>
      </w:r>
    </w:p>
    <w:p w:rsidR="007E6D37" w:rsidRDefault="007E6D37">
      <w:pPr>
        <w:pStyle w:val="ProductList-BodyIndented"/>
      </w:pPr>
    </w:p>
    <w:p w:rsidR="007E6D37" w:rsidRDefault="00DB045A">
      <w:pPr>
        <w:pStyle w:val="ProductList-BodyIndented"/>
      </w:pPr>
      <w:r>
        <w:t xml:space="preserve">Adgang til lokal telefonsupport er tilgængelig i løbet af arbejdstiderne, der kan findes på </w:t>
      </w:r>
      <w:hyperlink r:id="rId127">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7E6D37" w:rsidRDefault="007E6D37">
      <w:pPr>
        <w:pStyle w:val="ProductList-BodyIndented"/>
      </w:pPr>
    </w:p>
    <w:p w:rsidR="007E6D37" w:rsidRDefault="00DB045A">
      <w:pPr>
        <w:pStyle w:val="ProductList-SubClauseHeading"/>
        <w:outlineLvl w:val="3"/>
      </w:pPr>
      <w:r>
        <w:t>Kendelser for Telefonsupport til Hændelser for MPSA</w:t>
      </w:r>
    </w:p>
    <w:p w:rsidR="007E6D37" w:rsidRDefault="00DB045A">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255"/>
        <w:gridCol w:w="5175"/>
      </w:tblGrid>
      <w:tr w:rsidR="007E6D3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rsidR="007E6D37" w:rsidRDefault="00DB045A">
            <w:pPr>
              <w:pStyle w:val="ProductList-TableBody"/>
            </w:pPr>
            <w:r>
              <w:rPr>
                <w:color w:val="FFFFFF"/>
              </w:rPr>
              <w:t>Point per telefonsupport til hændelse</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Programmer og Systemer (kombineret)</w:t>
            </w:r>
          </w:p>
        </w:tc>
        <w:tc>
          <w:tcPr>
            <w:tcW w:w="6000" w:type="dxa"/>
            <w:tcBorders>
              <w:left w:val="single" w:sz="4" w:space="0" w:color="000000"/>
              <w:right w:val="single" w:sz="4" w:space="0" w:color="000000"/>
            </w:tcBorders>
          </w:tcPr>
          <w:p w:rsidR="007E6D37" w:rsidRDefault="00DB045A">
            <w:pPr>
              <w:pStyle w:val="ProductList-TableBody"/>
            </w:pPr>
            <w:r>
              <w:t>2,000</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Server</w:t>
            </w:r>
          </w:p>
        </w:tc>
        <w:tc>
          <w:tcPr>
            <w:tcW w:w="6000" w:type="dxa"/>
            <w:tcBorders>
              <w:left w:val="single" w:sz="4" w:space="0" w:color="000000"/>
              <w:right w:val="single" w:sz="4" w:space="0" w:color="000000"/>
            </w:tcBorders>
          </w:tcPr>
          <w:p w:rsidR="007E6D37" w:rsidRDefault="00DB045A">
            <w:pPr>
              <w:pStyle w:val="ProductList-TableBody"/>
            </w:pPr>
            <w:r>
              <w:t>400</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CAL</w:t>
            </w:r>
          </w:p>
        </w:tc>
        <w:tc>
          <w:tcPr>
            <w:tcW w:w="6000" w:type="dxa"/>
            <w:tcBorders>
              <w:left w:val="single" w:sz="4" w:space="0" w:color="000000"/>
              <w:right w:val="single" w:sz="4" w:space="0" w:color="000000"/>
            </w:tcBorders>
          </w:tcPr>
          <w:p w:rsidR="007E6D37" w:rsidRDefault="00DB045A">
            <w:pPr>
              <w:pStyle w:val="ProductList-TableBody"/>
            </w:pPr>
            <w:r>
              <w:t>400</w:t>
            </w:r>
          </w:p>
        </w:tc>
      </w:tr>
    </w:tbl>
    <w:p w:rsidR="007E6D37" w:rsidRDefault="007E6D37">
      <w:pPr>
        <w:pStyle w:val="ProductList-BodyIndented"/>
      </w:pPr>
    </w:p>
    <w:p w:rsidR="007E6D37" w:rsidRDefault="00DB045A">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rsidR="007E6D37" w:rsidRDefault="007E6D37">
      <w:pPr>
        <w:pStyle w:val="ProductList-BodyIndented"/>
      </w:pPr>
    </w:p>
    <w:p w:rsidR="007E6D37" w:rsidRDefault="00DB045A">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7E6D37" w:rsidRDefault="007E6D37">
      <w:pPr>
        <w:pStyle w:val="ProductList-SubClauseHeading"/>
        <w:outlineLvl w:val="3"/>
      </w:pPr>
    </w:p>
    <w:p w:rsidR="007E6D37" w:rsidRDefault="00DB045A">
      <w:pPr>
        <w:pStyle w:val="ProductList-SubClauseHeading"/>
        <w:outlineLvl w:val="3"/>
      </w:pPr>
      <w:r>
        <w:t>Webbaserede Hændelser</w:t>
      </w:r>
    </w:p>
    <w:p w:rsidR="007E6D37" w:rsidRDefault="00DB045A">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rsidR="007E6D37" w:rsidRDefault="007E6D37">
      <w:pPr>
        <w:pStyle w:val="ProductList-BodyIndented"/>
      </w:pPr>
    </w:p>
    <w:p w:rsidR="007E6D37" w:rsidRDefault="00DB045A">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rsidR="007E6D37" w:rsidRDefault="007E6D37">
      <w:pPr>
        <w:pStyle w:val="ProductList-BodyIndented"/>
        <w:ind w:left="720"/>
      </w:pPr>
    </w:p>
    <w:p w:rsidR="007E6D37" w:rsidRDefault="00DB045A">
      <w:pPr>
        <w:pStyle w:val="ProductList-SubClauseHeading"/>
        <w:outlineLvl w:val="3"/>
      </w:pPr>
      <w:r>
        <w:t>Supportkontakter</w:t>
      </w:r>
    </w:p>
    <w:p w:rsidR="007E6D37" w:rsidRDefault="00DB045A">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06"/>
        <w:gridCol w:w="1456"/>
        <w:gridCol w:w="1456"/>
        <w:gridCol w:w="1466"/>
        <w:gridCol w:w="1466"/>
        <w:gridCol w:w="1514"/>
        <w:gridCol w:w="1466"/>
      </w:tblGrid>
      <w:tr w:rsidR="007E6D3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S/S+: EA, Niveau D</w:t>
            </w:r>
          </w:p>
        </w:tc>
      </w:tr>
      <w:tr w:rsidR="007E6D37">
        <w:tc>
          <w:tcPr>
            <w:tcW w:w="17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Antal Kontaktpersoner ved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Efter behov</w:t>
            </w:r>
          </w:p>
        </w:tc>
      </w:tr>
      <w:tr w:rsidR="007E6D37">
        <w:tc>
          <w:tcPr>
            <w:tcW w:w="17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Antal Autoriserede Kontaktpersoner ved Websupport</w:t>
            </w:r>
          </w:p>
        </w:tc>
        <w:tc>
          <w:tcPr>
            <w:tcW w:w="17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16</w:t>
            </w:r>
          </w:p>
        </w:tc>
      </w:tr>
    </w:tbl>
    <w:p w:rsidR="007E6D37" w:rsidRDefault="007E6D37">
      <w:pPr>
        <w:pStyle w:val="ProductList-BodyIndented"/>
      </w:pPr>
    </w:p>
    <w:p w:rsidR="007E6D37" w:rsidRDefault="00DB045A">
      <w:pPr>
        <w:pStyle w:val="ProductList-SubClauseHeading"/>
        <w:outlineLvl w:val="3"/>
      </w:pPr>
      <w:r>
        <w:t>Serviceniveau til Software Assurance-kunder</w:t>
      </w:r>
    </w:p>
    <w:p w:rsidR="007E6D37" w:rsidRDefault="00DB045A">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496"/>
        <w:gridCol w:w="2710"/>
        <w:gridCol w:w="2564"/>
        <w:gridCol w:w="2660"/>
      </w:tblGrid>
      <w:tr w:rsidR="007E6D3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Kundens Forventede Svar</w:t>
            </w:r>
          </w:p>
        </w:tc>
      </w:tr>
      <w:tr w:rsidR="007E6D37">
        <w:tc>
          <w:tcPr>
            <w:tcW w:w="29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xml:space="preserve">Kritisk forretningsindflydelse: </w:t>
            </w:r>
          </w:p>
          <w:p w:rsidR="007E6D37" w:rsidRDefault="00DB045A">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 svar via telefon i løbet af 2 timer eller mindre, afhængigt af den tilbudte support</w:t>
            </w:r>
          </w:p>
          <w:p w:rsidR="007E6D37" w:rsidRDefault="00DB045A">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Fordeling af relevante ressourcer for at opretholde fortløbende indsats 24x72</w:t>
            </w:r>
          </w:p>
          <w:p w:rsidR="007E6D37" w:rsidRDefault="00DB045A">
            <w:pPr>
              <w:pStyle w:val="ProductList-TableBody"/>
            </w:pPr>
            <w:r>
              <w:t>Hurtig adgang og svar fra den ansvarlige for ændring af kontrol</w:t>
            </w:r>
          </w:p>
          <w:p w:rsidR="007E6D37" w:rsidRDefault="00DB045A">
            <w:pPr>
              <w:pStyle w:val="ProductList-TableBody"/>
            </w:pPr>
            <w:r>
              <w:t>Underretning til ledelsen</w:t>
            </w:r>
          </w:p>
        </w:tc>
      </w:tr>
      <w:tr w:rsidR="007E6D37">
        <w:tc>
          <w:tcPr>
            <w:tcW w:w="29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xml:space="preserve">Moderat forretningsindflydelse: </w:t>
            </w:r>
          </w:p>
          <w:p w:rsidR="007E6D37" w:rsidRDefault="00DB045A">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 svar via opkald i løbet af 4 timer eller mindre, afhængigt af den tilbudte support</w:t>
            </w:r>
          </w:p>
          <w:p w:rsidR="007E6D37" w:rsidRDefault="00DB045A">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Allokering af relevante ressourcer for at opretholde fortløbende indsats i Arbejdstiden</w:t>
            </w:r>
          </w:p>
          <w:p w:rsidR="007E6D37" w:rsidRDefault="00DB045A">
            <w:pPr>
              <w:pStyle w:val="ProductList-TableBody"/>
            </w:pPr>
            <w:r>
              <w:t>Adgang og svar fra den ansvarlige for ændring af kontrol inden for 4 Arbejdstimer</w:t>
            </w:r>
          </w:p>
        </w:tc>
      </w:tr>
      <w:tr w:rsidR="007E6D37">
        <w:tc>
          <w:tcPr>
            <w:tcW w:w="29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xml:space="preserve">Minimal forretningsindflydelse: </w:t>
            </w:r>
          </w:p>
          <w:p w:rsidR="007E6D37" w:rsidRDefault="00DB045A">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 svar i løbet af en arbejdsdag eller mindre, afhængigt af den tilbudte support</w:t>
            </w:r>
          </w:p>
          <w:p w:rsidR="007E6D37" w:rsidRDefault="00DB045A">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Nøjagtige kontaktoplysninger om sagsejeren</w:t>
            </w:r>
          </w:p>
          <w:p w:rsidR="007E6D37" w:rsidRDefault="00DB045A">
            <w:pPr>
              <w:pStyle w:val="ProductList-TableBody"/>
            </w:pPr>
            <w:r>
              <w:t>Reaktion inden for en arbejdsdag.</w:t>
            </w:r>
          </w:p>
        </w:tc>
      </w:tr>
    </w:tbl>
    <w:p w:rsidR="007E6D37" w:rsidRDefault="00DB045A">
      <w:pPr>
        <w:pStyle w:val="ProductList-BodyIndented"/>
      </w:pPr>
      <w:r>
        <w:rPr>
          <w:i/>
        </w:rPr>
        <w:t>1 Kontakt en Microsoft-repræsentant for oplysninger om lokal arbejdstid.</w:t>
      </w:r>
    </w:p>
    <w:p w:rsidR="007E6D37" w:rsidRDefault="00DB045A">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rsidR="007E6D37" w:rsidRDefault="007E6D37">
      <w:pPr>
        <w:pStyle w:val="ProductList-BodyIndented"/>
        <w:ind w:left="720"/>
      </w:pPr>
    </w:p>
    <w:p w:rsidR="007E6D37" w:rsidRDefault="00DB045A">
      <w:pPr>
        <w:pStyle w:val="ProductList-SubClauseHeading"/>
        <w:outlineLvl w:val="3"/>
      </w:pPr>
      <w:r>
        <w:t>Konvertering af Software Assurance 24x7 Problemløsningssupporthændelser til Premier Supportservices</w:t>
      </w:r>
    </w:p>
    <w:p w:rsidR="007E6D37" w:rsidRDefault="00DB045A">
      <w:pPr>
        <w:pStyle w:val="ProductList-BodyIndented"/>
      </w:pPr>
      <w:r>
        <w:t>Kunder kan, med undtagelse af MPSA, konvertere SA til 24x7 Problemløsningssupporthændelser (SA PRS-hændelser eller “SAB”) til Premier Problemløsningssupport (PRS)-timer eller Dedikeret Support fra Tekniker (DSE)-timer (gælder kun for reaktive supportaktiviteter).</w:t>
      </w:r>
    </w:p>
    <w:p w:rsidR="007E6D37" w:rsidRDefault="007E6D37">
      <w:pPr>
        <w:pStyle w:val="ProductList-BodyIndented"/>
      </w:pPr>
    </w:p>
    <w:p w:rsidR="007E6D37" w:rsidRDefault="00DB045A">
      <w:pPr>
        <w:pStyle w:val="ProductList-BodyIndented"/>
      </w:pPr>
      <w:r>
        <w:t>Disse tjenester er til brug, der svarer til Premier Serviceplanen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rsidR="007E6D37" w:rsidRDefault="007E6D37">
      <w:pPr>
        <w:pStyle w:val="ProductList-BodyIndented"/>
        <w:ind w:left="720"/>
      </w:pPr>
    </w:p>
    <w:p w:rsidR="007E6D37" w:rsidRDefault="00DB045A">
      <w:pPr>
        <w:pStyle w:val="ProductList-SubClauseHeading"/>
        <w:outlineLvl w:val="3"/>
      </w:pPr>
      <w:r>
        <w:t>Yderligere Virksomhedsbestemmelser</w:t>
      </w:r>
    </w:p>
    <w:p w:rsidR="007E6D37" w:rsidRDefault="00DB045A">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rsidR="007E6D37" w:rsidRDefault="007E6D37">
      <w:pPr>
        <w:pStyle w:val="ProductList-BodyIndented"/>
      </w:pPr>
    </w:p>
    <w:p w:rsidR="007E6D37" w:rsidRDefault="00DB045A">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rsidR="007E6D37" w:rsidRDefault="007E6D37">
      <w:pPr>
        <w:pStyle w:val="ProductList-BodyIndented"/>
      </w:pPr>
    </w:p>
    <w:p w:rsidR="007E6D37" w:rsidRDefault="00DB045A">
      <w:pPr>
        <w:pStyle w:val="ProductList-SubClauseHeading"/>
        <w:outlineLvl w:val="3"/>
      </w:pPr>
      <w:r>
        <w:t>SCE-Berettigelse</w:t>
      </w:r>
    </w:p>
    <w:p w:rsidR="007E6D37" w:rsidRDefault="00DB045A">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rsidR="007E6D37" w:rsidRDefault="007E6D37">
      <w:pPr>
        <w:pStyle w:val="ProductList-BodyIndented"/>
      </w:pPr>
    </w:p>
    <w:p w:rsidR="007E6D37" w:rsidRDefault="00DB045A">
      <w:pPr>
        <w:pStyle w:val="ProductList-BodyIndented"/>
      </w:pPr>
      <w:r>
        <w:t>De kvalificerende Application Platform-produkter er:</w:t>
      </w:r>
    </w:p>
    <w:p w:rsidR="007E6D37" w:rsidRDefault="00DB045A" w:rsidP="00DB045A">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og Parallel Data Warehouse og CAL’er)</w:t>
      </w:r>
    </w:p>
    <w:p w:rsidR="007E6D37" w:rsidRDefault="00DB045A" w:rsidP="00DB045A">
      <w:pPr>
        <w:pStyle w:val="ProductList-Bullet"/>
        <w:numPr>
          <w:ilvl w:val="1"/>
          <w:numId w:val="49"/>
        </w:numPr>
      </w:pPr>
      <w:r>
        <w:t>BizTalk Server</w:t>
      </w:r>
      <w:r>
        <w:fldChar w:fldCharType="begin"/>
      </w:r>
      <w:r>
        <w:instrText xml:space="preserve"> XE "BizTalk Server" </w:instrText>
      </w:r>
      <w:r>
        <w:fldChar w:fldCharType="end"/>
      </w:r>
      <w:r>
        <w:t xml:space="preserve"> (Standard, Enterprise og Branch) </w:t>
      </w:r>
    </w:p>
    <w:p w:rsidR="007E6D37" w:rsidRDefault="00DB045A" w:rsidP="00DB045A">
      <w:pPr>
        <w:pStyle w:val="ProductList-Bullet"/>
        <w:numPr>
          <w:ilvl w:val="1"/>
          <w:numId w:val="49"/>
        </w:numPr>
      </w:pPr>
      <w:r>
        <w:t>Office SharePoint Server</w:t>
      </w:r>
      <w:r>
        <w:fldChar w:fldCharType="begin"/>
      </w:r>
      <w:r>
        <w:instrText xml:space="preserve"> XE "SharePoint Server" </w:instrText>
      </w:r>
      <w:r>
        <w:fldChar w:fldCharType="end"/>
      </w:r>
    </w:p>
    <w:p w:rsidR="007E6D37" w:rsidRDefault="00DB045A">
      <w:pPr>
        <w:pStyle w:val="ProductList-BodyIndented"/>
      </w:pPr>
      <w:r>
        <w:t>De kvalificerende produkter fra Core Infrastructure Component er:</w:t>
      </w:r>
    </w:p>
    <w:p w:rsidR="007E6D37" w:rsidRDefault="00DB045A" w:rsidP="00DB045A">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rsidR="007E6D37" w:rsidRDefault="00DB045A" w:rsidP="00DB045A">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7E6D37" w:rsidRDefault="007E6D37">
      <w:pPr>
        <w:pStyle w:val="ProductList-BodyIndented"/>
      </w:pPr>
    </w:p>
    <w:p w:rsidR="007E6D37" w:rsidRDefault="00DB045A">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466"/>
        <w:gridCol w:w="3447"/>
        <w:gridCol w:w="3517"/>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Årligt gennemsnitligt SA-minimumforbrug for at kvalificere til Ubegrænset 24x7 PRS</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250,000</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375,000</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337,500</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412,500</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2,062,500</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2,000,000</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268,750</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168,750</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30,000,000</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300,000,000</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2,062,500</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437,500</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2,500,000</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8,750,000</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12,500,000</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8,250,000</w:t>
            </w:r>
          </w:p>
        </w:tc>
      </w:tr>
    </w:tbl>
    <w:p w:rsidR="007E6D37" w:rsidRDefault="007E6D37">
      <w:pPr>
        <w:pStyle w:val="ProductList-BodyIndented"/>
        <w:ind w:left="720"/>
      </w:pPr>
    </w:p>
    <w:p w:rsidR="007E6D37" w:rsidRDefault="00DB045A">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rsidR="007E6D37" w:rsidRDefault="007E6D37">
      <w:pPr>
        <w:pStyle w:val="ProductList-BodyIndented"/>
        <w:ind w:left="720"/>
      </w:pPr>
    </w:p>
    <w:p w:rsidR="007E6D37" w:rsidRDefault="00DB045A">
      <w:pPr>
        <w:pStyle w:val="ProductList-SubClauseHeading"/>
        <w:outlineLvl w:val="3"/>
      </w:pPr>
      <w:r>
        <w:t>Parallel Data Warehouse-berettigelse</w:t>
      </w:r>
    </w:p>
    <w:p w:rsidR="007E6D37" w:rsidRDefault="00DB045A">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rsidR="007E6D37" w:rsidRDefault="007E6D37">
      <w:pPr>
        <w:pStyle w:val="ProductList-BodyIndented"/>
      </w:pPr>
    </w:p>
    <w:p w:rsidR="007E6D37" w:rsidRDefault="00DB045A">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rsidR="007E6D37" w:rsidRDefault="007E6D37">
      <w:pPr>
        <w:pStyle w:val="ProductList-BodyIndented"/>
      </w:pPr>
    </w:p>
    <w:p w:rsidR="007E6D37" w:rsidRDefault="00DB045A">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07"/>
        <w:gridCol w:w="5223"/>
      </w:tblGrid>
      <w:tr w:rsidR="007E6D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Tilladte kontaktpersoner ved support</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4</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5</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6</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7</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8</w:t>
            </w:r>
          </w:p>
        </w:tc>
      </w:tr>
    </w:tbl>
    <w:p w:rsidR="007E6D37" w:rsidRDefault="007E6D37">
      <w:pPr>
        <w:pStyle w:val="ProductList-BodyIndented"/>
      </w:pPr>
    </w:p>
    <w:p w:rsidR="007E6D37" w:rsidRDefault="00DB045A">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rsidR="007E6D37" w:rsidRDefault="00DB045A">
      <w:pPr>
        <w:pStyle w:val="ProductList-BodyIndented"/>
      </w:pPr>
      <w:r>
        <w:t xml:space="preserve">Bemærk: Kunder, der i øjeblikket har licens til PDW, bevarer denne fordel, sådan som det er beskrevet i </w:t>
      </w:r>
      <w:hyperlink r:id="rId128">
        <w:r>
          <w:rPr>
            <w:color w:val="00467F"/>
            <w:u w:val="single"/>
          </w:rPr>
          <w:t>produktvilkårene for juni 2016</w:t>
        </w:r>
      </w:hyperlink>
      <w:r>
        <w:t>.</w:t>
      </w:r>
    </w:p>
    <w:p w:rsidR="007E6D37" w:rsidRDefault="007E6D37">
      <w:pPr>
        <w:pStyle w:val="ProductList-BodyIndented"/>
      </w:pPr>
    </w:p>
    <w:p w:rsidR="007E6D37" w:rsidRDefault="00DB045A">
      <w:pPr>
        <w:pStyle w:val="ProductList-ClauseHeading"/>
        <w:outlineLvl w:val="2"/>
      </w:pPr>
      <w:bookmarkStart w:id="357" w:name="_Sec586"/>
      <w:r>
        <w:t>Udvidet Hotfix-support</w:t>
      </w:r>
      <w:bookmarkEnd w:id="357"/>
    </w:p>
    <w:p w:rsidR="007E6D37" w:rsidRDefault="00DB045A">
      <w:pPr>
        <w:pStyle w:val="ProductList-Body"/>
      </w:pPr>
      <w:r>
        <w:t>Udvidet Hotfix-support er tilgængelig for kunder, der har underskrevet en Premier- eller Essential Support-aftale, og som har købt SA under følgende programmer:</w:t>
      </w:r>
    </w:p>
    <w:p w:rsidR="007E6D37" w:rsidRDefault="00DB045A" w:rsidP="00DB045A">
      <w:pPr>
        <w:pStyle w:val="ProductList-Bullet"/>
        <w:numPr>
          <w:ilvl w:val="0"/>
          <w:numId w:val="51"/>
        </w:numPr>
      </w:pPr>
      <w:r>
        <w:t xml:space="preserve">Kunder (ud over de, som køber via Academic Programs) med SAM-dækning til en Programpulje er kvalificeret til Udvidet Hotfix-support til Programpuljeprodukter. </w:t>
      </w:r>
    </w:p>
    <w:p w:rsidR="007E6D37" w:rsidRDefault="00DB045A" w:rsidP="00DB045A">
      <w:pPr>
        <w:pStyle w:val="ProductList-Bullet"/>
        <w:numPr>
          <w:ilvl w:val="0"/>
          <w:numId w:val="51"/>
        </w:numPr>
      </w:pPr>
      <w:r>
        <w:t xml:space="preserve">Kunder (ud over de, som køber via Academic Programs) med SAM-dækning til en Systempulje er kvalificeret til Udvidet Hotfix-support til Windows-desktopoperativsystemer og/eller et underliggende Windows-operativsystem (med SAM-dækning til et underliggende Windows-produkt). </w:t>
      </w:r>
    </w:p>
    <w:p w:rsidR="007E6D37" w:rsidRDefault="00DB045A" w:rsidP="00DB045A">
      <w:pPr>
        <w:pStyle w:val="ProductList-Bullet"/>
        <w:numPr>
          <w:ilvl w:val="0"/>
          <w:numId w:val="51"/>
        </w:numPr>
      </w:pPr>
      <w:r>
        <w:t>Kunder (ud over de, som køber via Academic Programs) med SA til mindst et serverprodukt er kvalificeret til Udvidet Hotfix-support til Serverprodukter. Følgende serverprodukter er dækket: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og Windows Server</w:t>
      </w:r>
      <w:r>
        <w:fldChar w:fldCharType="begin"/>
      </w:r>
      <w:r>
        <w:instrText xml:space="preserve"> XE "Windows Server" </w:instrText>
      </w:r>
      <w:r>
        <w:fldChar w:fldCharType="end"/>
      </w:r>
      <w:r>
        <w:t>.</w:t>
      </w:r>
    </w:p>
    <w:p w:rsidR="007E6D37" w:rsidRDefault="007E6D37">
      <w:pPr>
        <w:pStyle w:val="ProductList-Body"/>
      </w:pPr>
    </w:p>
    <w:p w:rsidR="007E6D37" w:rsidRDefault="00DB045A">
      <w:pPr>
        <w:pStyle w:val="ProductList-Body"/>
      </w:pPr>
      <w:r>
        <w:t>Udvidet Hotfix-support er en fordel til ældre softwareversioner, der er overgået fra Generel til Udvidet Support. For kunder, der har underskrevet en Premier- eller Essential Support-aftale, bortfalder de årlige gebyrer til en Udvidet Support-kontrakt. Kunder er stadig ansvarlige for gebyrerne for individuelle Hotfixes.</w:t>
      </w:r>
    </w:p>
    <w:p w:rsidR="007E6D37" w:rsidRDefault="007E6D37">
      <w:pPr>
        <w:pStyle w:val="PURBreadcrumb"/>
      </w:pPr>
    </w:p>
    <w:p w:rsidR="007E6D37" w:rsidRDefault="00DB045A">
      <w:pPr>
        <w:pStyle w:val="ProductList-ClauseHeading"/>
        <w:outlineLvl w:val="2"/>
      </w:pPr>
      <w:bookmarkStart w:id="358" w:name="_Sec587"/>
      <w:r>
        <w:t>Tilgængelighed af Opgraderingslicens</w:t>
      </w:r>
      <w:bookmarkEnd w:id="358"/>
    </w:p>
    <w:p w:rsidR="007E6D37" w:rsidRDefault="00DB045A">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Få flere oplysninger ved at se licensorienteringen om Enterprise Edition </w:t>
      </w:r>
      <w:r>
        <w:rPr>
          <w:u w:val="single"/>
        </w:rPr>
        <w:t>Step-Up</w:t>
      </w:r>
      <w:r>
        <w:t xml:space="preserve">-licensvolumen: </w:t>
      </w:r>
      <w:hyperlink r:id="rId129">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7E6D3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Opgradering Til</w:t>
            </w:r>
          </w:p>
        </w:tc>
      </w:tr>
      <w:tr w:rsidR="007E6D37">
        <w:tc>
          <w:tcPr>
            <w:tcW w:w="60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BizTalk Server Standard</w:t>
            </w:r>
            <w:r>
              <w:fldChar w:fldCharType="begin"/>
            </w:r>
            <w:r>
              <w:instrText xml:space="preserve"> XE "BizTalk Server Standard" </w:instrText>
            </w:r>
            <w:r>
              <w:fldChar w:fldCharType="end"/>
            </w:r>
          </w:p>
        </w:tc>
      </w:tr>
      <w:tr w:rsidR="007E6D37">
        <w:tc>
          <w:tcPr>
            <w:tcW w:w="60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BizTalk Server Enterprise</w:t>
            </w:r>
            <w:r>
              <w:fldChar w:fldCharType="begin"/>
            </w:r>
            <w:r>
              <w:instrText xml:space="preserve"> XE "BizTalk Server Enterprise" </w:instrText>
            </w:r>
            <w:r>
              <w:fldChar w:fldCharType="end"/>
            </w:r>
          </w:p>
        </w:tc>
      </w:tr>
      <w:tr w:rsidR="007E6D37">
        <w:tc>
          <w:tcPr>
            <w:tcW w:w="60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BizTalk Server Enterprise</w:t>
            </w:r>
          </w:p>
        </w:tc>
      </w:tr>
      <w:tr w:rsidR="007E6D37">
        <w:tc>
          <w:tcPr>
            <w:tcW w:w="60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Enterprise CAL</w:t>
            </w:r>
            <w:r>
              <w:fldChar w:fldCharType="begin"/>
            </w:r>
            <w:r>
              <w:instrText xml:space="preserve"> XE "Enterprise CAL" </w:instrText>
            </w:r>
            <w:r>
              <w:fldChar w:fldCharType="end"/>
            </w:r>
            <w:r>
              <w:t xml:space="preserve"> Suite</w:t>
            </w:r>
          </w:p>
        </w:tc>
      </w:tr>
      <w:tr w:rsidR="007E6D37">
        <w:tc>
          <w:tcPr>
            <w:tcW w:w="60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Core Infrastructure Server Suite Datacenter</w:t>
            </w:r>
            <w:r>
              <w:fldChar w:fldCharType="begin"/>
            </w:r>
            <w:r>
              <w:instrText xml:space="preserve"> XE "Core Infrastructure Server Suite Datacenter" </w:instrText>
            </w:r>
            <w:r>
              <w:fldChar w:fldCharType="end"/>
            </w:r>
          </w:p>
        </w:tc>
      </w:tr>
      <w:tr w:rsidR="007E6D37">
        <w:tc>
          <w:tcPr>
            <w:tcW w:w="60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Desktopuddannelse m. Enterprise CAL Suite</w:t>
            </w:r>
          </w:p>
        </w:tc>
      </w:tr>
      <w:tr w:rsidR="007E6D37">
        <w:tc>
          <w:tcPr>
            <w:tcW w:w="60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Desktop School m. Enterprise CAL Suite</w:t>
            </w:r>
          </w:p>
        </w:tc>
      </w:tr>
      <w:tr w:rsidR="007E6D37">
        <w:tc>
          <w:tcPr>
            <w:tcW w:w="60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Exchange Server Enterprise</w:t>
            </w:r>
            <w:r>
              <w:fldChar w:fldCharType="begin"/>
            </w:r>
            <w:r>
              <w:instrText xml:space="preserve"> XE "Exchange Server Enterprise" </w:instrText>
            </w:r>
            <w:r>
              <w:fldChar w:fldCharType="end"/>
            </w:r>
          </w:p>
        </w:tc>
      </w:tr>
      <w:tr w:rsidR="007E6D37">
        <w:tc>
          <w:tcPr>
            <w:tcW w:w="60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Forefront TMG Enterprise</w:t>
            </w:r>
            <w:r>
              <w:fldChar w:fldCharType="begin"/>
            </w:r>
            <w:r>
              <w:instrText xml:space="preserve"> XE "Forefront TMG Enterprise" </w:instrText>
            </w:r>
            <w:r>
              <w:fldChar w:fldCharType="end"/>
            </w:r>
          </w:p>
        </w:tc>
      </w:tr>
      <w:tr w:rsidR="007E6D37">
        <w:tc>
          <w:tcPr>
            <w:tcW w:w="60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Microsoft Dynamics CRM Server</w:t>
            </w:r>
            <w:r>
              <w:fldChar w:fldCharType="begin"/>
            </w:r>
            <w:r>
              <w:instrText xml:space="preserve"> XE "Microsoft Dynamics CRM Server" </w:instrText>
            </w:r>
            <w:r>
              <w:fldChar w:fldCharType="end"/>
            </w:r>
          </w:p>
        </w:tc>
      </w:tr>
      <w:tr w:rsidR="007E6D37">
        <w:tc>
          <w:tcPr>
            <w:tcW w:w="60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Office Professional Plus</w:t>
            </w:r>
            <w:r>
              <w:fldChar w:fldCharType="begin"/>
            </w:r>
            <w:r>
              <w:instrText xml:space="preserve"> XE "Office Professional Plus" </w:instrText>
            </w:r>
            <w:r>
              <w:fldChar w:fldCharType="end"/>
            </w:r>
          </w:p>
        </w:tc>
      </w:tr>
      <w:tr w:rsidR="007E6D37">
        <w:tc>
          <w:tcPr>
            <w:tcW w:w="60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Enterprise Desktop</w:t>
            </w:r>
          </w:p>
        </w:tc>
      </w:tr>
      <w:tr w:rsidR="007E6D37">
        <w:tc>
          <w:tcPr>
            <w:tcW w:w="60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Project Professional</w:t>
            </w:r>
            <w:r>
              <w:fldChar w:fldCharType="begin"/>
            </w:r>
            <w:r>
              <w:instrText xml:space="preserve"> XE "Project Professional" </w:instrText>
            </w:r>
            <w:r>
              <w:fldChar w:fldCharType="end"/>
            </w:r>
          </w:p>
        </w:tc>
      </w:tr>
      <w:tr w:rsidR="007E6D37">
        <w:tc>
          <w:tcPr>
            <w:tcW w:w="60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SQL Server Enterprise Core</w:t>
            </w:r>
          </w:p>
        </w:tc>
      </w:tr>
      <w:tr w:rsidR="007E6D37">
        <w:tc>
          <w:tcPr>
            <w:tcW w:w="60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SQL Server Enterprise</w:t>
            </w:r>
            <w:r>
              <w:fldChar w:fldCharType="begin"/>
            </w:r>
            <w:r>
              <w:instrText xml:space="preserve"> XE "SQL Server Enterprise" </w:instrText>
            </w:r>
            <w:r>
              <w:fldChar w:fldCharType="end"/>
            </w:r>
            <w:r>
              <w:t xml:space="preserve"> Core</w:t>
            </w:r>
          </w:p>
        </w:tc>
      </w:tr>
      <w:tr w:rsidR="007E6D37">
        <w:tc>
          <w:tcPr>
            <w:tcW w:w="60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SQL Server Business Intelligence</w:t>
            </w:r>
            <w:r>
              <w:fldChar w:fldCharType="begin"/>
            </w:r>
            <w:r>
              <w:instrText xml:space="preserve"> XE "SQL Server Business Intelligence" </w:instrText>
            </w:r>
            <w:r>
              <w:fldChar w:fldCharType="end"/>
            </w:r>
          </w:p>
        </w:tc>
      </w:tr>
      <w:tr w:rsidR="007E6D37">
        <w:tc>
          <w:tcPr>
            <w:tcW w:w="60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System Center Datacenter</w:t>
            </w:r>
            <w:r>
              <w:fldChar w:fldCharType="begin"/>
            </w:r>
            <w:r>
              <w:instrText xml:space="preserve"> XE "System Center Datacenter" </w:instrText>
            </w:r>
            <w:r>
              <w:fldChar w:fldCharType="end"/>
            </w:r>
          </w:p>
        </w:tc>
      </w:tr>
      <w:tr w:rsidR="007E6D37">
        <w:tc>
          <w:tcPr>
            <w:tcW w:w="60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Visio Professional</w:t>
            </w:r>
            <w:r>
              <w:fldChar w:fldCharType="begin"/>
            </w:r>
            <w:r>
              <w:instrText xml:space="preserve"> XE "Visio Professional" </w:instrText>
            </w:r>
            <w:r>
              <w:fldChar w:fldCharType="end"/>
            </w:r>
          </w:p>
        </w:tc>
      </w:tr>
      <w:tr w:rsidR="007E6D37">
        <w:tc>
          <w:tcPr>
            <w:tcW w:w="60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Visual Studio Enterprise med MSDN</w:t>
            </w:r>
            <w:r>
              <w:fldChar w:fldCharType="begin"/>
            </w:r>
            <w:r>
              <w:instrText xml:space="preserve"> XE "Visual Studio Enterprise med MSDN" </w:instrText>
            </w:r>
            <w:r>
              <w:fldChar w:fldCharType="end"/>
            </w:r>
          </w:p>
        </w:tc>
      </w:tr>
      <w:tr w:rsidR="007E6D37">
        <w:tc>
          <w:tcPr>
            <w:tcW w:w="60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Visual Studio Enterprise med MSDN</w:t>
            </w:r>
            <w:r>
              <w:fldChar w:fldCharType="begin"/>
            </w:r>
            <w:r>
              <w:instrText xml:space="preserve"> XE "Visual Studio Enterprise med MSDN" </w:instrText>
            </w:r>
            <w:r>
              <w:fldChar w:fldCharType="end"/>
            </w:r>
          </w:p>
        </w:tc>
      </w:tr>
      <w:tr w:rsidR="007E6D37">
        <w:tc>
          <w:tcPr>
            <w:tcW w:w="600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Windows Server Datacenter</w:t>
            </w:r>
            <w:r>
              <w:fldChar w:fldCharType="begin"/>
            </w:r>
            <w:r>
              <w:instrText xml:space="preserve"> XE "Windows Server Datacenter" </w:instrText>
            </w:r>
            <w:r>
              <w:fldChar w:fldCharType="end"/>
            </w:r>
          </w:p>
        </w:tc>
      </w:tr>
    </w:tbl>
    <w:p w:rsidR="007E6D37" w:rsidRDefault="007E6D37">
      <w:pPr>
        <w:pStyle w:val="ProductList-Body"/>
      </w:pPr>
    </w:p>
    <w:p w:rsidR="007E6D37" w:rsidRDefault="00DB045A">
      <w:pPr>
        <w:pStyle w:val="ProductList-ClauseHeading"/>
        <w:outlineLvl w:val="2"/>
      </w:pPr>
      <w:bookmarkStart w:id="359" w:name="_Sec588"/>
      <w:r>
        <w:t>Servere – Rettigheder til Genoprettelse efter Nedbrud</w:t>
      </w:r>
      <w:bookmarkEnd w:id="359"/>
    </w:p>
    <w:p w:rsidR="007E6D37" w:rsidRDefault="00DB045A">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rsidR="007E6D37" w:rsidRDefault="007E6D37">
      <w:pPr>
        <w:pStyle w:val="ProductList-Body"/>
      </w:pPr>
    </w:p>
    <w:p w:rsidR="007E6D37" w:rsidRDefault="00DB045A">
      <w:pPr>
        <w:pStyle w:val="ProductList-Body"/>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rsidR="007E6D37" w:rsidRDefault="00DB045A" w:rsidP="00DB045A">
      <w:pPr>
        <w:pStyle w:val="ProductList-Bullet"/>
        <w:numPr>
          <w:ilvl w:val="0"/>
          <w:numId w:val="52"/>
        </w:numPr>
      </w:pPr>
      <w:r>
        <w:t>I korte perioder med test af genoprettelse efter nedbrud inden for én uge for hver 90 dage</w:t>
      </w:r>
    </w:p>
    <w:p w:rsidR="007E6D37" w:rsidRDefault="00DB045A" w:rsidP="00DB045A">
      <w:pPr>
        <w:pStyle w:val="ProductList-Bullet"/>
        <w:numPr>
          <w:ilvl w:val="0"/>
          <w:numId w:val="52"/>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rsidR="007E6D37" w:rsidRDefault="00DB045A" w:rsidP="00DB045A">
      <w:pPr>
        <w:pStyle w:val="ProductList-Bullet"/>
        <w:numPr>
          <w:ilvl w:val="0"/>
          <w:numId w:val="52"/>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rsidR="007E6D37" w:rsidRDefault="007E6D37">
      <w:pPr>
        <w:pStyle w:val="ProductList-Body"/>
      </w:pPr>
    </w:p>
    <w:p w:rsidR="007E6D37" w:rsidRDefault="00DB045A">
      <w:pPr>
        <w:pStyle w:val="ProductList-Body"/>
      </w:pPr>
      <w:r>
        <w:t>For at bruge softwaren i henhold til rettighederne til genoprettelse efter nedbrud skal Kunden overholde følgende vilkår:</w:t>
      </w:r>
    </w:p>
    <w:p w:rsidR="007E6D37" w:rsidRDefault="00DB045A" w:rsidP="00DB045A">
      <w:pPr>
        <w:pStyle w:val="ProductList-Bullet"/>
        <w:numPr>
          <w:ilvl w:val="0"/>
          <w:numId w:val="53"/>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 </w:t>
      </w:r>
    </w:p>
    <w:p w:rsidR="007E6D37" w:rsidRDefault="00DB045A" w:rsidP="00DB045A">
      <w:pPr>
        <w:pStyle w:val="ProductList-Bullet"/>
        <w:numPr>
          <w:ilvl w:val="0"/>
          <w:numId w:val="53"/>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w:t>
      </w:r>
    </w:p>
    <w:p w:rsidR="007E6D37" w:rsidRDefault="00DB045A" w:rsidP="00DB045A">
      <w:pPr>
        <w:pStyle w:val="ProductList-Bullet"/>
        <w:numPr>
          <w:ilvl w:val="0"/>
          <w:numId w:val="53"/>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 </w:t>
      </w:r>
    </w:p>
    <w:p w:rsidR="007E6D37" w:rsidRDefault="00DB045A" w:rsidP="00DB045A">
      <w:pPr>
        <w:pStyle w:val="ProductList-Bullet"/>
        <w:numPr>
          <w:ilvl w:val="1"/>
          <w:numId w:val="53"/>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 </w:t>
      </w:r>
    </w:p>
    <w:p w:rsidR="007E6D37" w:rsidRDefault="00DB045A" w:rsidP="00DB045A">
      <w:pPr>
        <w:pStyle w:val="ProductList-Bullet"/>
        <w:numPr>
          <w:ilvl w:val="1"/>
          <w:numId w:val="53"/>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rsidR="007E6D37" w:rsidRDefault="00DB045A">
      <w:pPr>
        <w:pStyle w:val="ProductList-Body"/>
        <w:ind w:left="1080"/>
      </w:pPr>
      <w:r>
        <w:t>- køre hardwarevirtualiseringssoftware, f.eks. Hyper-V</w:t>
      </w:r>
    </w:p>
    <w:p w:rsidR="007E6D37" w:rsidRDefault="00DB045A">
      <w:pPr>
        <w:pStyle w:val="ProductList-Body"/>
        <w:ind w:left="1080"/>
      </w:pPr>
      <w:r>
        <w:t>- levere hardwarevirtualiseringstjenester</w:t>
      </w:r>
    </w:p>
    <w:p w:rsidR="007E6D37" w:rsidRDefault="00DB045A">
      <w:pPr>
        <w:pStyle w:val="ProductList-Body"/>
        <w:ind w:left="1080"/>
      </w:pPr>
      <w:r>
        <w:t>- køre softwareagenter til styring af hardwarevirtualiseringssoftwaren</w:t>
      </w:r>
    </w:p>
    <w:p w:rsidR="007E6D37" w:rsidRDefault="00DB045A">
      <w:pPr>
        <w:pStyle w:val="ProductList-Body"/>
        <w:ind w:left="1080"/>
      </w:pPr>
      <w:r>
        <w:t>- fungere som destination for replikering</w:t>
      </w:r>
    </w:p>
    <w:p w:rsidR="007E6D37" w:rsidRDefault="00DB045A">
      <w:pPr>
        <w:pStyle w:val="ProductList-Body"/>
        <w:ind w:left="108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rsidR="007E6D37" w:rsidRDefault="00DB045A">
      <w:pPr>
        <w:pStyle w:val="ProductList-Body"/>
        <w:ind w:left="108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rsidR="007E6D37" w:rsidRDefault="00DB045A">
      <w:pPr>
        <w:pStyle w:val="ProductList-Body"/>
        <w:ind w:left="1080"/>
      </w:pPr>
      <w:r>
        <w:t xml:space="preserve">- køre belastninger for genoprettelse efter nedbrud som beskrevet ovenfor. </w:t>
      </w:r>
    </w:p>
    <w:p w:rsidR="007E6D37" w:rsidRDefault="00DB045A" w:rsidP="00DB045A">
      <w:pPr>
        <w:pStyle w:val="ProductList-Bullet"/>
        <w:numPr>
          <w:ilvl w:val="1"/>
          <w:numId w:val="54"/>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7E6D37" w:rsidRDefault="00DB045A" w:rsidP="00DB045A">
      <w:pPr>
        <w:pStyle w:val="ProductList-Bullet"/>
        <w:numPr>
          <w:ilvl w:val="0"/>
          <w:numId w:val="54"/>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w:t>
      </w:r>
    </w:p>
    <w:p w:rsidR="007E6D37" w:rsidRDefault="00DB045A" w:rsidP="00DB045A">
      <w:pPr>
        <w:pStyle w:val="ProductList-Bullet"/>
        <w:numPr>
          <w:ilvl w:val="0"/>
          <w:numId w:val="54"/>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 </w:t>
      </w:r>
    </w:p>
    <w:p w:rsidR="007E6D37" w:rsidRDefault="00DB045A" w:rsidP="00DB045A">
      <w:pPr>
        <w:pStyle w:val="ProductList-Bullet"/>
        <w:numPr>
          <w:ilvl w:val="0"/>
          <w:numId w:val="54"/>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pågældende software kører i. </w:t>
      </w:r>
    </w:p>
    <w:p w:rsidR="007E6D37" w:rsidRDefault="00DB045A" w:rsidP="00DB045A">
      <w:pPr>
        <w:pStyle w:val="ProductList-Bullet"/>
        <w:numPr>
          <w:ilvl w:val="0"/>
          <w:numId w:val="54"/>
        </w:numPr>
      </w:pPr>
      <w:r>
        <w:t>Kundens rettighed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rsidR="007E6D37" w:rsidRDefault="007E6D37">
      <w:pPr>
        <w:pStyle w:val="ProductList-Body"/>
      </w:pPr>
    </w:p>
    <w:p w:rsidR="007E6D37" w:rsidRDefault="00DB045A">
      <w:pPr>
        <w:pStyle w:val="ProductList-ClauseHeading"/>
        <w:outlineLvl w:val="2"/>
      </w:pPr>
      <w:bookmarkStart w:id="360" w:name="_Sec589"/>
      <w:r>
        <w:t>Licensmobilitet</w:t>
      </w:r>
      <w:bookmarkEnd w:id="360"/>
    </w:p>
    <w:p w:rsidR="007E6D37" w:rsidRDefault="00DB045A">
      <w:pPr>
        <w:pStyle w:val="ProductList-SubClauseHeading"/>
        <w:outlineLvl w:val="3"/>
      </w:pPr>
      <w:r>
        <w:t>Licensmobilitet På Tværs Af Serverfarme</w:t>
      </w:r>
    </w:p>
    <w:p w:rsidR="007E6D37" w:rsidRDefault="00DB045A">
      <w:pPr>
        <w:pStyle w:val="ProductList-BodyIndented"/>
      </w:pPr>
      <w:r>
        <w:t xml:space="preserve">I henhold til Licensmobilitetet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rsidR="007E6D37" w:rsidRDefault="007E6D37">
      <w:pPr>
        <w:pStyle w:val="ProductList-BodyIndented"/>
      </w:pPr>
    </w:p>
    <w:p w:rsidR="007E6D37" w:rsidRDefault="00DB045A">
      <w:pPr>
        <w:pStyle w:val="ProductList-SubClauseHeading"/>
        <w:outlineLvl w:val="3"/>
      </w:pPr>
      <w:r>
        <w:t>Licensmobilitet via Software Assurance</w:t>
      </w:r>
    </w:p>
    <w:p w:rsidR="007E6D37" w:rsidRDefault="00DB045A">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rsidR="007E6D37" w:rsidRDefault="007E6D37">
      <w:pPr>
        <w:pStyle w:val="ProductList-BodyIndented"/>
      </w:pPr>
    </w:p>
    <w:p w:rsidR="007E6D37" w:rsidRDefault="00DB045A">
      <w:pPr>
        <w:pStyle w:val="ProductList-SubSubClauseHeading"/>
        <w:outlineLvl w:val="4"/>
      </w:pPr>
      <w:r>
        <w:t>Tilladt brug:</w:t>
      </w:r>
    </w:p>
    <w:p w:rsidR="007E6D37" w:rsidRDefault="00DB045A">
      <w:pPr>
        <w:pStyle w:val="ProductList-BodyIndented2"/>
      </w:pPr>
      <w:r>
        <w:t>Med Licensmobilitet gennem SA må Kunden:</w:t>
      </w:r>
    </w:p>
    <w:p w:rsidR="007E6D37" w:rsidRDefault="00DB045A" w:rsidP="00DB045A">
      <w:pPr>
        <w:pStyle w:val="ProductList-Bullet"/>
        <w:numPr>
          <w:ilvl w:val="2"/>
          <w:numId w:val="55"/>
        </w:numPr>
      </w:pPr>
      <w:r>
        <w:t xml:space="preserve">Køre sin licenserede software på delte servere </w:t>
      </w:r>
    </w:p>
    <w:p w:rsidR="007E6D37" w:rsidRDefault="00DB045A" w:rsidP="00DB045A">
      <w:pPr>
        <w:pStyle w:val="ProductList-Bullet"/>
        <w:numPr>
          <w:ilvl w:val="2"/>
          <w:numId w:val="55"/>
        </w:numPr>
      </w:pPr>
      <w:r>
        <w:t xml:space="preserve">Få adgang til den software i henhold til adgangslicenser, og for hvilke kunden af SA, og i henhold til kundens Bruger- og Enheds-SL'er, der giver adgang til produkterne </w:t>
      </w:r>
    </w:p>
    <w:p w:rsidR="007E6D37" w:rsidRDefault="00DB045A" w:rsidP="00DB045A">
      <w:pPr>
        <w:pStyle w:val="ProductList-Bullet"/>
        <w:numPr>
          <w:ilvl w:val="2"/>
          <w:numId w:val="55"/>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de delte servere delt og/eller </w:t>
      </w:r>
    </w:p>
    <w:p w:rsidR="007E6D37" w:rsidRDefault="00DB045A" w:rsidP="00DB045A">
      <w:pPr>
        <w:pStyle w:val="ProductList-Bullet"/>
        <w:numPr>
          <w:ilvl w:val="2"/>
          <w:numId w:val="55"/>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rsidR="007E6D37" w:rsidRDefault="007E6D37">
      <w:pPr>
        <w:pStyle w:val="ProductList-BodyIndented2"/>
      </w:pPr>
    </w:p>
    <w:p w:rsidR="007E6D37" w:rsidRDefault="00DB045A">
      <w:pPr>
        <w:pStyle w:val="ProductList-SubSubClauseHeading"/>
        <w:outlineLvl w:val="4"/>
      </w:pPr>
      <w:r>
        <w:t>Krav:</w:t>
      </w:r>
    </w:p>
    <w:p w:rsidR="007E6D37" w:rsidRDefault="00DB045A">
      <w:pPr>
        <w:pStyle w:val="ProductList-BodyIndented2"/>
      </w:pPr>
      <w:r>
        <w:t>For at bruge Licensmobilitet gennem SA skal Kunden:</w:t>
      </w:r>
    </w:p>
    <w:p w:rsidR="007E6D37" w:rsidRDefault="00DB045A" w:rsidP="00DB045A">
      <w:pPr>
        <w:pStyle w:val="ProductList-Bullet"/>
        <w:numPr>
          <w:ilvl w:val="2"/>
          <w:numId w:val="56"/>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 </w:t>
      </w:r>
    </w:p>
    <w:p w:rsidR="007E6D37" w:rsidRDefault="00DB045A" w:rsidP="00DB045A">
      <w:pPr>
        <w:pStyle w:val="ProductList-Bullet"/>
        <w:numPr>
          <w:ilvl w:val="2"/>
          <w:numId w:val="56"/>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Platform Services" </w:instrText>
      </w:r>
      <w:r>
        <w:fldChar w:fldCharType="end"/>
      </w:r>
      <w:r>
        <w:t xml:space="preserve"> 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softwareforsikringspartner</w:t>
      </w:r>
      <w:r>
        <w:fldChar w:fldCharType="end"/>
      </w:r>
      <w:r>
        <w:t>; og</w:t>
      </w:r>
    </w:p>
    <w:p w:rsidR="007E6D37" w:rsidRDefault="00DB045A" w:rsidP="00DB045A">
      <w:pPr>
        <w:pStyle w:val="ProductList-Bullet"/>
        <w:numPr>
          <w:ilvl w:val="2"/>
          <w:numId w:val="56"/>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rsidR="007E6D37" w:rsidRDefault="007E6D37">
      <w:pPr>
        <w:pStyle w:val="ProductList-BodyIndented2"/>
      </w:pPr>
    </w:p>
    <w:p w:rsidR="007E6D37" w:rsidRDefault="00DB045A">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30"/>
        <w:gridCol w:w="2580"/>
        <w:gridCol w:w="2585"/>
        <w:gridCol w:w="2475"/>
      </w:tblGrid>
      <w:tr w:rsidR="007E6D3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Det tilladte Antal af:</w:t>
            </w:r>
          </w:p>
          <w:p w:rsidR="007E6D37" w:rsidRDefault="00DB045A">
            <w:pPr>
              <w:pStyle w:val="ProductList-TableBody"/>
            </w:pPr>
            <w:r>
              <w:rPr>
                <w:color w:val="FFFFFF"/>
              </w:rPr>
              <w:t>OSE’er eller Kerner pr. Licens</w:t>
            </w:r>
          </w:p>
        </w:tc>
      </w:tr>
      <w:tr w:rsidR="007E6D37">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 OSE pr. licens</w:t>
            </w:r>
          </w:p>
        </w:tc>
      </w:tr>
      <w:tr w:rsidR="007E6D37">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 OSE pr. licens</w:t>
            </w:r>
          </w:p>
        </w:tc>
      </w:tr>
      <w:tr w:rsidR="007E6D37">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Én virtuel kerne (underlagt brugervilkårene for produkt, herunder kravet om mindst 4 kerner pr. OSE)</w:t>
            </w:r>
          </w:p>
        </w:tc>
      </w:tr>
      <w:tr w:rsidR="007E6D37">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2 administrerede OSE'er pr. licenseret server</w:t>
            </w:r>
          </w:p>
        </w:tc>
      </w:tr>
      <w:tr w:rsidR="007E6D37">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10 administrerede OSE'er pr. licenseret server</w:t>
            </w:r>
          </w:p>
        </w:tc>
      </w:tr>
    </w:tbl>
    <w:p w:rsidR="007E6D37" w:rsidRDefault="007E6D37">
      <w:pPr>
        <w:pStyle w:val="ProductList-BodyIndented2"/>
      </w:pPr>
    </w:p>
    <w:p w:rsidR="007E6D37" w:rsidRDefault="00DB045A">
      <w:pPr>
        <w:pStyle w:val="ProductList-SubSubClauseHeading"/>
        <w:outlineLvl w:val="4"/>
      </w:pPr>
      <w:r>
        <w:t>Fail-over-rettigheder</w:t>
      </w:r>
    </w:p>
    <w:p w:rsidR="007E6D37" w:rsidRDefault="00DB045A">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rsidR="007E6D37" w:rsidRDefault="007E6D37">
      <w:pPr>
        <w:pStyle w:val="ProductList-BodyIndented2"/>
      </w:pPr>
    </w:p>
    <w:p w:rsidR="007E6D37" w:rsidRDefault="00DB045A">
      <w:pPr>
        <w:pStyle w:val="ProductList-ClauseHeading"/>
        <w:outlineLvl w:val="2"/>
      </w:pPr>
      <w:bookmarkStart w:id="361" w:name="_Sec590"/>
      <w:r>
        <w:t>Servere – Programmer med Egen Hosting</w:t>
      </w:r>
      <w:bookmarkEnd w:id="361"/>
    </w:p>
    <w:p w:rsidR="007E6D37" w:rsidRDefault="00DB045A">
      <w:pPr>
        <w:pStyle w:val="ProductList-Body"/>
      </w:pPr>
      <w:r>
        <w:t>Programmer med Egen Hosting betyder de Produkter, hvor rettigheder til Egen Hosting gælder.</w:t>
      </w:r>
    </w:p>
    <w:p w:rsidR="007E6D37" w:rsidRDefault="007E6D37">
      <w:pPr>
        <w:pStyle w:val="ProductList-Body"/>
      </w:pPr>
    </w:p>
    <w:p w:rsidR="007E6D37" w:rsidRDefault="00DB045A">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rsidR="007E6D37" w:rsidRDefault="007E6D37">
      <w:pPr>
        <w:pStyle w:val="ProductList-Body"/>
      </w:pPr>
    </w:p>
    <w:p w:rsidR="007E6D37" w:rsidRDefault="00DB045A">
      <w:pPr>
        <w:pStyle w:val="ProductList-SubClauseHeading"/>
        <w:outlineLvl w:val="3"/>
      </w:pPr>
      <w:r>
        <w:t>Krav</w:t>
      </w:r>
    </w:p>
    <w:p w:rsidR="007E6D37" w:rsidRDefault="00DB045A">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rsidR="007E6D37" w:rsidRDefault="00DB045A" w:rsidP="00DB045A">
      <w:pPr>
        <w:pStyle w:val="ProductList-Bullet"/>
        <w:numPr>
          <w:ilvl w:val="1"/>
          <w:numId w:val="57"/>
        </w:numPr>
      </w:pPr>
      <w:r>
        <w:t>de applikationer med egen hosting, der kører som en del af den samlede løsning og</w:t>
      </w:r>
    </w:p>
    <w:p w:rsidR="007E6D37" w:rsidRDefault="00DB045A" w:rsidP="00DB045A">
      <w:pPr>
        <w:pStyle w:val="ProductList-Bullet"/>
        <w:numPr>
          <w:ilvl w:val="1"/>
          <w:numId w:val="57"/>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rsidR="007E6D37" w:rsidRDefault="00DB045A">
      <w:pPr>
        <w:pStyle w:val="ProductList-BodyIndented"/>
      </w:pPr>
      <w:r>
        <w:t xml:space="preserve">Al Microsoft-software, der bruges til at oprette og levere den Samlede Løsning, skal være: </w:t>
      </w:r>
    </w:p>
    <w:p w:rsidR="007E6D37" w:rsidRDefault="00DB045A" w:rsidP="00DB045A">
      <w:pPr>
        <w:pStyle w:val="ProductList-Bullet"/>
        <w:numPr>
          <w:ilvl w:val="1"/>
          <w:numId w:val="58"/>
        </w:numPr>
      </w:pPr>
      <w:r>
        <w:t>licenseret gennem et Volumenlicensprogram og</w:t>
      </w:r>
    </w:p>
    <w:p w:rsidR="007E6D37" w:rsidRDefault="00DB045A" w:rsidP="00DB045A">
      <w:pPr>
        <w:pStyle w:val="ProductList-Bullet"/>
        <w:numPr>
          <w:ilvl w:val="1"/>
          <w:numId w:val="58"/>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w:t>
      </w:r>
    </w:p>
    <w:p w:rsidR="007E6D37" w:rsidRDefault="007E6D37">
      <w:pPr>
        <w:pStyle w:val="ProductList-BodyIndented"/>
      </w:pPr>
    </w:p>
    <w:p w:rsidR="007E6D37" w:rsidRDefault="00DB045A">
      <w:pPr>
        <w:pStyle w:val="ProductList-BodyIndented"/>
      </w:pPr>
      <w:r>
        <w:t>Hvis Kunden leverer den Samlede Løsning fra delte servere, må Kunden ikke anvende en Windows Server (eller en Ekstern Forbindelseslicens til Fjernskrivebord-tjenester eller lignende Windows Server-adgangslicens) som et Selvhostet Program. I stedet skal Kunden bruge Windows Server-softwaren, der er licenseret gennem en Licensmobilitet gennem en Software Assurance-partner eller Kundens Services Provider-licensaftale eller under en anden Microsoft-volumenlicens, der tillader brug af delte servere. Andre produkter i en Samlet Løsning, der leveres fra delte servere, skal have Licensmobilitet via Software Assurance.</w:t>
      </w:r>
    </w:p>
    <w:p w:rsidR="007E6D37" w:rsidRDefault="007E6D37">
      <w:pPr>
        <w:pStyle w:val="ProductList-BodyIndented"/>
      </w:pPr>
    </w:p>
    <w:p w:rsidR="007E6D37" w:rsidRDefault="00DB045A">
      <w:pPr>
        <w:pStyle w:val="ProductList-BodyIndented"/>
      </w:pPr>
      <w:r>
        <w:t>Kundens software skal:</w:t>
      </w:r>
    </w:p>
    <w:p w:rsidR="007E6D37" w:rsidRDefault="00DB045A" w:rsidP="00DB045A">
      <w:pPr>
        <w:pStyle w:val="ProductList-Bullet"/>
        <w:numPr>
          <w:ilvl w:val="1"/>
          <w:numId w:val="59"/>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rsidR="007E6D37" w:rsidRDefault="00DB045A" w:rsidP="00DB045A">
      <w:pPr>
        <w:pStyle w:val="ProductList-Bullet"/>
        <w:numPr>
          <w:ilvl w:val="1"/>
          <w:numId w:val="59"/>
        </w:numPr>
      </w:pPr>
      <w:r>
        <w:t>være den overordnede tjeneste og/eller applikation i den samlede løsning og må ikke tillade en slutbrugers direkte adgang til Applikationer med egen hosting i den samlede løsning,</w:t>
      </w:r>
    </w:p>
    <w:p w:rsidR="007E6D37" w:rsidRDefault="00DB045A" w:rsidP="00DB045A">
      <w:pPr>
        <w:pStyle w:val="ProductList-Bullet"/>
        <w:numPr>
          <w:ilvl w:val="1"/>
          <w:numId w:val="59"/>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rsidR="007E6D37" w:rsidRDefault="00DB045A" w:rsidP="00DB045A">
      <w:pPr>
        <w:pStyle w:val="ProductList-Bullet"/>
        <w:numPr>
          <w:ilvl w:val="1"/>
          <w:numId w:val="59"/>
        </w:numPr>
      </w:pPr>
      <w:r>
        <w:t>ejes, uden licens af Kunden, med undtagelse af at dennes software må indeholde en mindre andel software fra tredjemand, der er integreret i eller køres med understøttelse af dennes software.</w:t>
      </w:r>
    </w:p>
    <w:p w:rsidR="007E6D37" w:rsidRDefault="007E6D37">
      <w:pPr>
        <w:pStyle w:val="ProductList-BodyIndented"/>
      </w:pPr>
    </w:p>
    <w:p w:rsidR="007E6D37" w:rsidRDefault="00DB045A">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rsidR="007E6D37" w:rsidRDefault="007E6D37">
      <w:pPr>
        <w:pStyle w:val="ProductList-BodyIndented"/>
        <w:jc w:val="right"/>
      </w:pPr>
    </w:p>
    <w:tbl>
      <w:tblPr>
        <w:tblStyle w:val="PURTable0"/>
        <w:tblW w:w="0" w:type="dxa"/>
        <w:tblLook w:val="04A0" w:firstRow="1" w:lastRow="0" w:firstColumn="1" w:lastColumn="0" w:noHBand="0" w:noVBand="1"/>
      </w:tblPr>
      <w:tblGrid>
        <w:gridCol w:w="1044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Indented"/>
      </w:pPr>
    </w:p>
    <w:p w:rsidR="007E6D37" w:rsidRDefault="007E6D37">
      <w:pPr>
        <w:pStyle w:val="PURBreadcrumb"/>
      </w:pPr>
    </w:p>
    <w:p w:rsidR="007E6D37" w:rsidRDefault="00DB045A">
      <w:pPr>
        <w:pStyle w:val="ProductList-SectionHeading"/>
        <w:pageBreakBefore/>
        <w:outlineLvl w:val="0"/>
      </w:pPr>
      <w:bookmarkStart w:id="362" w:name="_Sec562"/>
      <w:bookmarkEnd w:id="338"/>
      <w:r>
        <w:t>Bilag C – Professionelle Ydelser</w:t>
      </w:r>
      <w:r>
        <w:fldChar w:fldCharType="begin"/>
      </w:r>
      <w:r>
        <w:instrText xml:space="preserve"> TC "</w:instrText>
      </w:r>
      <w:bookmarkStart w:id="363" w:name="_Toc462773256"/>
      <w:r>
        <w:instrText>Bilag C – Professionelle Ydelser</w:instrText>
      </w:r>
      <w:bookmarkEnd w:id="363"/>
      <w:r>
        <w:instrText>" \l 1</w:instrText>
      </w:r>
      <w:r>
        <w:fldChar w:fldCharType="end"/>
      </w:r>
    </w:p>
    <w:p w:rsidR="007E6D37" w:rsidRDefault="00DB045A">
      <w:pPr>
        <w:pStyle w:val="ProductList-Body"/>
      </w:pPr>
      <w:r>
        <w:t>Professionelle Ydelser, der er tilgængelige gennem Microsoft Volumenlicens, er beskrevet herunder.</w:t>
      </w:r>
    </w:p>
    <w:p w:rsidR="007E6D37" w:rsidRDefault="00DB045A">
      <w:pPr>
        <w:pStyle w:val="ProductList-Offering1Heading"/>
        <w:outlineLvl w:val="1"/>
      </w:pPr>
      <w:bookmarkStart w:id="364" w:name="_Sec565"/>
      <w:r>
        <w:t>Supporttilbud for Microsoft Premier</w:t>
      </w:r>
      <w:bookmarkEnd w:id="364"/>
      <w:r>
        <w:fldChar w:fldCharType="begin"/>
      </w:r>
      <w:r>
        <w:instrText xml:space="preserve"> TC "</w:instrText>
      </w:r>
      <w:bookmarkStart w:id="365" w:name="_Toc462773257"/>
      <w:r>
        <w:instrText>Supporttilbud for Microsoft Premier</w:instrText>
      </w:r>
      <w:bookmarkEnd w:id="365"/>
      <w:r>
        <w:instrText>" \l 2</w:instrText>
      </w:r>
      <w:r>
        <w:fldChar w:fldCharType="end"/>
      </w:r>
    </w:p>
    <w:tbl>
      <w:tblPr>
        <w:tblStyle w:val="PURTable"/>
        <w:tblW w:w="0" w:type="dxa"/>
        <w:tblLook w:val="04A0" w:firstRow="1" w:lastRow="0" w:firstColumn="1" w:lastColumn="0" w:noHBand="0" w:noVBand="1"/>
      </w:tblPr>
      <w:tblGrid>
        <w:gridCol w:w="3658"/>
        <w:gridCol w:w="1768"/>
        <w:gridCol w:w="1828"/>
        <w:gridCol w:w="1768"/>
        <w:gridCol w:w="1768"/>
      </w:tblGrid>
      <w:tr w:rsidR="007E6D3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jc w:val="center"/>
            </w:pPr>
            <w:r>
              <w:rPr>
                <w:color w:val="FFFFFF"/>
              </w:rPr>
              <w:t>Premier Plus</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Månedligt</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Op til 10 timer</w:t>
            </w:r>
          </w:p>
          <w:p w:rsidR="007E6D37" w:rsidRDefault="00DB045A">
            <w:pPr>
              <w:pStyle w:val="ProductList-TableBody"/>
            </w:pPr>
            <w:r>
              <w:t>+1 Tilstandskontrol</w:t>
            </w:r>
          </w:p>
          <w:p w:rsidR="007E6D37" w:rsidRDefault="00DB045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Op til 160 timer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Op til 140 timer</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jc w:val="center"/>
            </w:pPr>
            <w:r>
              <w:t>X</w:t>
            </w:r>
          </w:p>
        </w:tc>
      </w:tr>
      <w:tr w:rsidR="007E6D37">
        <w:tc>
          <w:tcPr>
            <w:tcW w:w="404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Pakker med 20</w:t>
            </w:r>
          </w:p>
        </w:tc>
      </w:tr>
    </w:tbl>
    <w:p w:rsidR="007E6D37" w:rsidRDefault="00DB045A">
      <w:pPr>
        <w:pStyle w:val="ProductList-Body"/>
      </w:pPr>
      <w:r>
        <w:rPr>
          <w:vertAlign w:val="superscript"/>
        </w:rPr>
        <w:t xml:space="preserve">1 </w:t>
      </w:r>
      <w:r>
        <w:rPr>
          <w:i/>
        </w:rPr>
        <w:t>Arbejdstid defineres lokalt.</w:t>
      </w:r>
    </w:p>
    <w:p w:rsidR="007E6D37" w:rsidRDefault="007E6D37">
      <w:pPr>
        <w:pStyle w:val="ProductList-Body"/>
      </w:pPr>
    </w:p>
    <w:tbl>
      <w:tblPr>
        <w:tblStyle w:val="PURTable"/>
        <w:tblW w:w="0" w:type="dxa"/>
        <w:tblLook w:val="04A0" w:firstRow="1" w:lastRow="0" w:firstColumn="1" w:lastColumn="0" w:noHBand="0" w:noVBand="1"/>
      </w:tblPr>
      <w:tblGrid>
        <w:gridCol w:w="2646"/>
        <w:gridCol w:w="2758"/>
        <w:gridCol w:w="2675"/>
        <w:gridCol w:w="2711"/>
      </w:tblGrid>
      <w:tr w:rsidR="007E6D3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Kundens Forventede Svar</w:t>
            </w:r>
          </w:p>
        </w:tc>
      </w:tr>
      <w:tr w:rsidR="007E6D37">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xml:space="preserve">Katastrofal forretningsindvirkning: </w:t>
            </w:r>
          </w:p>
          <w:p w:rsidR="007E6D37" w:rsidRDefault="00DB045A">
            <w:pPr>
              <w:pStyle w:val="ProductList-TableBody"/>
            </w:pPr>
            <w:r>
              <w:t>Fuldstændigt tab af en central (driftskritisk) forretningsproces, og arbejdet kan ikke fortsætte på fornuftig vis</w:t>
            </w:r>
          </w:p>
          <w:p w:rsidR="007E6D37" w:rsidRDefault="00DB045A">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 svar via opkald i løbet af 1 time eller mindre</w:t>
            </w:r>
          </w:p>
          <w:p w:rsidR="007E6D37" w:rsidRDefault="00DB045A">
            <w:pPr>
              <w:pStyle w:val="ProductList-TableBody"/>
            </w:pPr>
            <w:r>
              <w:t>Microsofts Ressourcer på kundens sted hurtigst muligt.</w:t>
            </w:r>
          </w:p>
          <w:p w:rsidR="007E6D37" w:rsidRDefault="00DB045A">
            <w:pPr>
              <w:pStyle w:val="ProductList-TableBody"/>
            </w:pPr>
            <w:r>
              <w:t>Fortløbende indsats 24x7</w:t>
            </w:r>
          </w:p>
          <w:p w:rsidR="007E6D37" w:rsidRDefault="00DB045A">
            <w:pPr>
              <w:pStyle w:val="ProductList-TableBody"/>
            </w:pPr>
            <w:r>
              <w:t>Hurtig Eskalering til Produktteams hos Microsoft</w:t>
            </w:r>
          </w:p>
          <w:p w:rsidR="007E6D37" w:rsidRDefault="00DB045A">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xml:space="preserve">Underretning af Kundens Seniorledere </w:t>
            </w:r>
          </w:p>
          <w:p w:rsidR="007E6D37" w:rsidRDefault="00DB045A">
            <w:pPr>
              <w:pStyle w:val="ProductList-TableBody"/>
            </w:pPr>
            <w:r>
              <w:t>Fordeling af relevante ressourcer for at opretholde fortløbende indsats 24x7</w:t>
            </w:r>
            <w:r>
              <w:rPr>
                <w:vertAlign w:val="superscript"/>
              </w:rPr>
              <w:t>2</w:t>
            </w:r>
          </w:p>
          <w:p w:rsidR="007E6D37" w:rsidRDefault="00DB045A">
            <w:pPr>
              <w:pStyle w:val="ProductList-TableBody"/>
            </w:pPr>
            <w:r>
              <w:t>Hurtig adgang og svar fra den ansvarlige for ændring af kontrol</w:t>
            </w:r>
          </w:p>
        </w:tc>
      </w:tr>
      <w:tr w:rsidR="007E6D37">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xml:space="preserve">Kritisk forretningsindflydelse: </w:t>
            </w:r>
          </w:p>
          <w:p w:rsidR="007E6D37" w:rsidRDefault="00DB045A">
            <w:pPr>
              <w:pStyle w:val="ProductList-TableBody"/>
            </w:pPr>
            <w:r>
              <w:t>Betydeligt tab eller serviceforringelse</w:t>
            </w:r>
          </w:p>
          <w:p w:rsidR="007E6D37" w:rsidRDefault="00DB045A">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 svar via opkald i løbet af 1 time eller mindre</w:t>
            </w:r>
          </w:p>
          <w:p w:rsidR="007E6D37" w:rsidRDefault="00DB045A">
            <w:pPr>
              <w:pStyle w:val="ProductList-TableBody"/>
            </w:pPr>
            <w:r>
              <w:t>Microsofts Ressourcer på Kundens sted efter ønske.</w:t>
            </w:r>
          </w:p>
          <w:p w:rsidR="007E6D37" w:rsidRDefault="00DB045A">
            <w:pPr>
              <w:pStyle w:val="ProductList-TableBody"/>
            </w:pPr>
            <w:r>
              <w:t>Fortløbende indsats 24x7</w:t>
            </w:r>
          </w:p>
          <w:p w:rsidR="007E6D37" w:rsidRDefault="00DB045A">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Fordeling af relevante ressourcer for at opretholde fortløbende indsats 24x7</w:t>
            </w:r>
            <w:r>
              <w:rPr>
                <w:vertAlign w:val="superscript"/>
              </w:rPr>
              <w:t>2</w:t>
            </w:r>
          </w:p>
          <w:p w:rsidR="007E6D37" w:rsidRDefault="00DB045A">
            <w:pPr>
              <w:pStyle w:val="ProductList-TableBody"/>
            </w:pPr>
            <w:r>
              <w:t>Hurtig adgang og svar fra den ansvarlige for ændring af kontrol</w:t>
            </w:r>
          </w:p>
          <w:p w:rsidR="007E6D37" w:rsidRDefault="00DB045A">
            <w:pPr>
              <w:pStyle w:val="ProductList-TableBody"/>
            </w:pPr>
            <w:r>
              <w:t>Underretning til ledelsen</w:t>
            </w:r>
          </w:p>
        </w:tc>
      </w:tr>
      <w:tr w:rsidR="007E6D37">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xml:space="preserve">Moderat forretningsindflydelse: </w:t>
            </w:r>
          </w:p>
          <w:p w:rsidR="007E6D37" w:rsidRDefault="00DB045A">
            <w:pPr>
              <w:pStyle w:val="ProductList-TableBody"/>
            </w:pPr>
            <w:r>
              <w:t>Moderat tab eller serviceforringelse, men arbejdet kan fortsætte på nedsat niveau.</w:t>
            </w:r>
          </w:p>
          <w:p w:rsidR="007E6D37" w:rsidRDefault="00DB045A">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 svar via opkald i løbet af 2 timer eller mindre</w:t>
            </w:r>
          </w:p>
          <w:p w:rsidR="007E6D37" w:rsidRDefault="00DB045A">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Fordeling af relevante ressourcer for at opretholde fortløbende indsats i Arbejdstiden1</w:t>
            </w:r>
          </w:p>
          <w:p w:rsidR="007E6D37" w:rsidRDefault="00DB045A">
            <w:pPr>
              <w:pStyle w:val="ProductList-TableBody"/>
            </w:pPr>
            <w:r>
              <w:t>Adgang og svar fra den ansvarlige for ændring af kontrol inden for 4 timer i Arbejdstiden</w:t>
            </w:r>
            <w:r>
              <w:rPr>
                <w:vertAlign w:val="superscript"/>
              </w:rPr>
              <w:t>1</w:t>
            </w:r>
          </w:p>
        </w:tc>
      </w:tr>
      <w:tr w:rsidR="007E6D37">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xml:space="preserve">Minimal forretningsindflydelse: </w:t>
            </w:r>
          </w:p>
          <w:p w:rsidR="007E6D37" w:rsidRDefault="00DB045A">
            <w:pPr>
              <w:pStyle w:val="ProductList-TableBody"/>
            </w:pPr>
            <w:r>
              <w:t>I det væsentlige fungerende, med mindre eller ingen serviceforhindringer.</w:t>
            </w:r>
          </w:p>
          <w:p w:rsidR="007E6D37" w:rsidRDefault="00DB045A">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 svar via opkald i løbet af 4 timer eller mindre</w:t>
            </w:r>
          </w:p>
          <w:p w:rsidR="007E6D37" w:rsidRDefault="00DB045A">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Nøjagtige kontaktoplysninger om sagsejeren</w:t>
            </w:r>
          </w:p>
          <w:p w:rsidR="007E6D37" w:rsidRDefault="00DB045A">
            <w:pPr>
              <w:pStyle w:val="ProductList-TableBody"/>
            </w:pPr>
            <w:r>
              <w:t>Reaktion inden for 24 timer</w:t>
            </w:r>
          </w:p>
        </w:tc>
      </w:tr>
    </w:tbl>
    <w:p w:rsidR="007E6D37" w:rsidRDefault="00DB045A">
      <w:pPr>
        <w:pStyle w:val="ProductList-Body"/>
      </w:pPr>
      <w:r>
        <w:rPr>
          <w:vertAlign w:val="superscript"/>
        </w:rPr>
        <w:t>1</w:t>
      </w:r>
      <w:r>
        <w:rPr>
          <w:i/>
        </w:rPr>
        <w:t>Arbejdstid defineres lokalt.</w:t>
      </w:r>
    </w:p>
    <w:p w:rsidR="007E6D37" w:rsidRDefault="00DB045A">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rsidR="007E6D37" w:rsidRDefault="007E6D37">
      <w:pPr>
        <w:pStyle w:val="ProductList-Body"/>
      </w:pPr>
    </w:p>
    <w:p w:rsidR="007E6D37" w:rsidRDefault="00DB045A">
      <w:pPr>
        <w:pStyle w:val="ProductList-ClauseHeading"/>
        <w:outlineLvl w:val="2"/>
      </w:pPr>
      <w:r>
        <w:t>Tilhørende Business Rules</w:t>
      </w:r>
    </w:p>
    <w:p w:rsidR="007E6D37" w:rsidRDefault="00DB045A">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rsidR="007E6D37" w:rsidRDefault="00DB045A">
      <w:pPr>
        <w:pStyle w:val="ProductList-Offering1Heading"/>
        <w:outlineLvl w:val="1"/>
      </w:pPr>
      <w:bookmarkStart w:id="366" w:name="_Sec566"/>
      <w:r>
        <w:t>Microsoft Digital Advisory-tilbud</w:t>
      </w:r>
      <w:bookmarkEnd w:id="366"/>
      <w:r>
        <w:fldChar w:fldCharType="begin"/>
      </w:r>
      <w:r>
        <w:instrText xml:space="preserve"> TC "</w:instrText>
      </w:r>
      <w:bookmarkStart w:id="367" w:name="_Toc462773258"/>
      <w:r>
        <w:instrText>Microsoft Digital Advisory-tilbud</w:instrText>
      </w:r>
      <w:bookmarkEnd w:id="367"/>
      <w:r>
        <w:instrText>" \l 2</w:instrText>
      </w:r>
      <w:r>
        <w:fldChar w:fldCharType="end"/>
      </w:r>
    </w:p>
    <w:p w:rsidR="007E6D37" w:rsidRDefault="00DB045A">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38"/>
        <w:gridCol w:w="2684"/>
        <w:gridCol w:w="2684"/>
        <w:gridCol w:w="2684"/>
      </w:tblGrid>
      <w:tr w:rsidR="007E6D3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Enterprise Strategy Portfolio</w:t>
            </w:r>
          </w:p>
        </w:tc>
      </w:tr>
      <w:tr w:rsidR="007E6D37">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9RO-xxxx</w:t>
            </w:r>
          </w:p>
        </w:tc>
      </w:tr>
      <w:tr w:rsidR="007E6D37">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Op til 1.600 timer samlet for en Microsoft Digital Advisor og Enterprise Service-leveringsteamet</w:t>
            </w:r>
          </w:p>
        </w:tc>
      </w:tr>
      <w:tr w:rsidR="007E6D37">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pPr>
          </w:p>
        </w:tc>
      </w:tr>
      <w:tr w:rsidR="007E6D37">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pPr>
          </w:p>
        </w:tc>
      </w:tr>
      <w:tr w:rsidR="007E6D37">
        <w:tc>
          <w:tcPr>
            <w:tcW w:w="306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Enterprise Strategy-bibliotek</w:t>
            </w:r>
          </w:p>
        </w:tc>
        <w:tc>
          <w:tcPr>
            <w:tcW w:w="30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E6D37" w:rsidRDefault="007E6D37">
            <w:pPr>
              <w:pStyle w:val="ProductList-TableBody"/>
            </w:pPr>
          </w:p>
        </w:tc>
      </w:tr>
    </w:tbl>
    <w:p w:rsidR="007E6D37" w:rsidRDefault="007E6D37">
      <w:pPr>
        <w:pStyle w:val="ProductList-Body"/>
      </w:pPr>
    </w:p>
    <w:p w:rsidR="007E6D37" w:rsidRDefault="00DB045A">
      <w:pPr>
        <w:pStyle w:val="ProductList-ClauseHeading"/>
        <w:outlineLvl w:val="2"/>
      </w:pPr>
      <w:r>
        <w:t>Digital Advisory-servicemoduler</w:t>
      </w:r>
    </w:p>
    <w:p w:rsidR="007E6D37" w:rsidRDefault="00DB045A">
      <w:pPr>
        <w:pStyle w:val="ProductList-Body"/>
      </w:pPr>
      <w:r>
        <w:t>Digital Advisory-aftalen indeholder et eller flere Digital Advisory-servicemoduler jf. Serviceleveringsplanen.</w:t>
      </w:r>
    </w:p>
    <w:p w:rsidR="007E6D37" w:rsidRDefault="007E6D37">
      <w:pPr>
        <w:pStyle w:val="ProductList-Body"/>
      </w:pPr>
    </w:p>
    <w:p w:rsidR="007E6D37" w:rsidRDefault="00DB045A">
      <w:pPr>
        <w:pStyle w:val="ProductList-ClauseHeading"/>
        <w:outlineLvl w:val="2"/>
      </w:pPr>
      <w:r>
        <w:t>Tjenester, der Ikke er Omfattet</w:t>
      </w:r>
    </w:p>
    <w:p w:rsidR="007E6D37" w:rsidRDefault="00DB045A">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rsidR="007E6D37" w:rsidRDefault="007E6D37">
      <w:pPr>
        <w:pStyle w:val="ProductList-Body"/>
      </w:pPr>
    </w:p>
    <w:p w:rsidR="007E6D37" w:rsidRDefault="00DB045A">
      <w:pPr>
        <w:pStyle w:val="ProductList-ClauseHeading"/>
        <w:outlineLvl w:val="2"/>
      </w:pPr>
      <w:r>
        <w:t>Kundeansvar</w:t>
      </w:r>
    </w:p>
    <w:p w:rsidR="007E6D37" w:rsidRDefault="00DB045A">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Hvis der i fællesskab aftales besøg på stedet af Microsoft-konsulenter, som ikke betales på forhånd, skal Kunden betale for rimelige rejse- og diætudgifter.</w:t>
      </w:r>
    </w:p>
    <w:p w:rsidR="007E6D37" w:rsidRDefault="00DB045A">
      <w:pPr>
        <w:pStyle w:val="ProductList-Offering1Heading"/>
        <w:outlineLvl w:val="1"/>
      </w:pPr>
      <w:bookmarkStart w:id="368" w:name="_Sec567"/>
      <w:r>
        <w:t>Tilbud på Sales Productivity Accelerator</w:t>
      </w:r>
      <w:bookmarkEnd w:id="368"/>
      <w:r>
        <w:fldChar w:fldCharType="begin"/>
      </w:r>
      <w:r>
        <w:instrText xml:space="preserve"> TC "</w:instrText>
      </w:r>
      <w:bookmarkStart w:id="369" w:name="_Toc462773259"/>
      <w:r>
        <w:instrText>Tilbud på Sales Productivity Accelerator</w:instrText>
      </w:r>
      <w:bookmarkEnd w:id="369"/>
      <w:r>
        <w:instrText>" \l 2</w:instrText>
      </w:r>
      <w:r>
        <w:fldChar w:fldCharType="end"/>
      </w:r>
    </w:p>
    <w:p w:rsidR="007E6D37" w:rsidRDefault="00DB045A">
      <w:pPr>
        <w:pStyle w:val="ProductList-ClauseHeading"/>
        <w:outlineLvl w:val="2"/>
      </w:pPr>
      <w:r>
        <w:t>Overblik over Sales Productivity Accelerator</w:t>
      </w:r>
    </w:p>
    <w:p w:rsidR="007E6D37" w:rsidRDefault="00DB045A">
      <w:pPr>
        <w:pStyle w:val="ProductList-Body"/>
      </w:pPr>
      <w:r>
        <w:t>Sales Productivity Accelerator er en tjeneste, der leveres af Microsoft-tjenester over en periode på fire (4) uger med det formål at implementere et fastlagt omfang af Microsoft Dynamics CRM Online.</w:t>
      </w:r>
    </w:p>
    <w:p w:rsidR="007E6D37" w:rsidRDefault="007E6D37">
      <w:pPr>
        <w:pStyle w:val="ProductList-Body"/>
      </w:pPr>
    </w:p>
    <w:p w:rsidR="007E6D37" w:rsidRDefault="00DB045A">
      <w:pPr>
        <w:pStyle w:val="ProductList-Body"/>
      </w:pPr>
      <w:r>
        <w:t>Sales Productivity Accelerator omfatter følgende leverancer:</w:t>
      </w:r>
    </w:p>
    <w:p w:rsidR="007E6D37" w:rsidRDefault="00DB045A" w:rsidP="00DB045A">
      <w:pPr>
        <w:pStyle w:val="ProductList-Bullet"/>
        <w:numPr>
          <w:ilvl w:val="0"/>
          <w:numId w:val="60"/>
        </w:numPr>
      </w:pPr>
      <w:r>
        <w:rPr>
          <w:b/>
          <w:color w:val="00188F"/>
        </w:rPr>
        <w:t>Serviceleveringsplan</w:t>
      </w:r>
      <w:r>
        <w:t xml:space="preserve">: oprettes af en Microsoft-konsulent for at imødekomme kundens forretningsmål og målsætninger. </w:t>
      </w:r>
    </w:p>
    <w:p w:rsidR="007E6D37" w:rsidRDefault="00DB045A" w:rsidP="00DB045A">
      <w:pPr>
        <w:pStyle w:val="ProductList-Bullet"/>
        <w:numPr>
          <w:ilvl w:val="0"/>
          <w:numId w:val="60"/>
        </w:numPr>
      </w:pPr>
      <w:r>
        <w:rPr>
          <w:b/>
          <w:color w:val="00188F"/>
        </w:rPr>
        <w:t>Workshops</w:t>
      </w:r>
      <w:r>
        <w:t xml:space="preserve">: dedikerer op til i alt seksten (16) timer til workshops: </w:t>
      </w:r>
    </w:p>
    <w:p w:rsidR="007E6D37" w:rsidRDefault="00DB045A" w:rsidP="00DB045A">
      <w:pPr>
        <w:pStyle w:val="ProductList-Bullet"/>
        <w:numPr>
          <w:ilvl w:val="1"/>
          <w:numId w:val="60"/>
        </w:numPr>
      </w:pPr>
      <w:r>
        <w:t xml:space="preserve">Op til to (2) registreringsworkshops til at undersøge og definere vigtige brugstilfælde og virksomhedsbehov, som angivet af Kunden, til brug for konfigurationsindstillinger </w:t>
      </w:r>
    </w:p>
    <w:p w:rsidR="007E6D37" w:rsidRDefault="00DB045A" w:rsidP="00DB045A">
      <w:pPr>
        <w:pStyle w:val="ProductList-Bullet"/>
        <w:numPr>
          <w:ilvl w:val="1"/>
          <w:numId w:val="60"/>
        </w:numPr>
      </w:pPr>
      <w:r>
        <w:t>Op til fire (4) workshops til designgennemgang under Buildfasen.</w:t>
      </w:r>
    </w:p>
    <w:p w:rsidR="007E6D37" w:rsidRDefault="00DB045A" w:rsidP="00DB045A">
      <w:pPr>
        <w:pStyle w:val="ProductList-Bullet"/>
        <w:numPr>
          <w:ilvl w:val="0"/>
          <w:numId w:val="60"/>
        </w:numPr>
      </w:pPr>
      <w:r>
        <w:rPr>
          <w:b/>
          <w:color w:val="00188F"/>
        </w:rPr>
        <w:t>Rapportering</w:t>
      </w:r>
      <w:r>
        <w:t xml:space="preserve">: Et (1) oprindeligt Microsoft Dynamics CRM Online-dashboard med op til fire (4) oprindelige komponenter og to (2) Excel Power View-rapporter ved hjælp af Power BI Pro5, der er konfigureret til op til to (2). Rapporterne viser op til to (2) interaktive diagrammer pr. enhed med data fra Microsoft Dynamics CRM Online. </w:t>
      </w:r>
    </w:p>
    <w:p w:rsidR="007E6D37" w:rsidRDefault="00DB045A" w:rsidP="00DB045A">
      <w:pPr>
        <w:pStyle w:val="ProductList-Bullet"/>
        <w:numPr>
          <w:ilvl w:val="0"/>
          <w:numId w:val="60"/>
        </w:numPr>
      </w:pPr>
      <w:r>
        <w:rPr>
          <w:b/>
          <w:color w:val="00188F"/>
        </w:rPr>
        <w:t>Konfiguration</w:t>
      </w:r>
      <w:r>
        <w:t xml:space="preserve">: Microsoft Dynamics CRM Online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CRM Online. </w:t>
      </w:r>
    </w:p>
    <w:p w:rsidR="007E6D37" w:rsidRDefault="00DB045A" w:rsidP="00DB045A">
      <w:pPr>
        <w:pStyle w:val="ProductList-Bullet"/>
        <w:numPr>
          <w:ilvl w:val="0"/>
          <w:numId w:val="60"/>
        </w:numPr>
      </w:pPr>
      <w:r>
        <w:rPr>
          <w:b/>
          <w:color w:val="00188F"/>
        </w:rPr>
        <w:t>Test</w:t>
      </w:r>
      <w:r>
        <w:t xml:space="preserve">: dedikerer op til seksogtyve (26) timer, der er dedikeret til op til to (2) test (f.eks. System Test og UAT). </w:t>
      </w:r>
    </w:p>
    <w:p w:rsidR="007E6D37" w:rsidRDefault="00DB045A" w:rsidP="00DB045A">
      <w:pPr>
        <w:pStyle w:val="ProductList-Bullet"/>
        <w:numPr>
          <w:ilvl w:val="0"/>
          <w:numId w:val="60"/>
        </w:numPr>
      </w:pPr>
      <w:r>
        <w:rPr>
          <w:b/>
          <w:color w:val="00188F"/>
        </w:rPr>
        <w:t>Uddannelse og Overdragelse af Viden</w:t>
      </w:r>
      <w:r>
        <w:t xml:space="preserve">: Giver et (1) produktorienteret uddannelsesforløb til Kundens brugere på op til i alt fire (4) timer. </w:t>
      </w:r>
    </w:p>
    <w:p w:rsidR="007E6D37" w:rsidRDefault="00DB045A" w:rsidP="00DB045A">
      <w:pPr>
        <w:pStyle w:val="ProductList-Bullet"/>
        <w:numPr>
          <w:ilvl w:val="0"/>
          <w:numId w:val="60"/>
        </w:numPr>
      </w:pPr>
      <w:r>
        <w:rPr>
          <w:b/>
          <w:color w:val="00188F"/>
        </w:rPr>
        <w:t>Installationssupport</w:t>
      </w:r>
      <w:r>
        <w:t>: Giver op til fyrre (40) timer til installation og udgivelsessupport (uge 4) i henhold til det forudbestemte projektomfang og de forudbestemte krav.</w:t>
      </w:r>
    </w:p>
    <w:p w:rsidR="007E6D37" w:rsidRDefault="007E6D37">
      <w:pPr>
        <w:pStyle w:val="ProductList-Body"/>
      </w:pPr>
    </w:p>
    <w:p w:rsidR="007E6D37" w:rsidRDefault="00DB045A">
      <w:pPr>
        <w:pStyle w:val="ProductList-ClauseHeading"/>
        <w:outlineLvl w:val="2"/>
      </w:pPr>
      <w:r>
        <w:t>Kundeansvar</w:t>
      </w:r>
    </w:p>
    <w:p w:rsidR="007E6D37" w:rsidRDefault="00DB045A">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SectionHeading"/>
        <w:pageBreakBefore/>
        <w:outlineLvl w:val="0"/>
      </w:pPr>
      <w:bookmarkStart w:id="370" w:name="_Sec563"/>
      <w:bookmarkEnd w:id="362"/>
      <w:r>
        <w:t>Bilag D – Supplerende vilkår for Programaftale</w:t>
      </w:r>
      <w:r>
        <w:fldChar w:fldCharType="begin"/>
      </w:r>
      <w:r>
        <w:instrText xml:space="preserve"> TC "</w:instrText>
      </w:r>
      <w:bookmarkStart w:id="371" w:name="_Toc462773260"/>
      <w:r>
        <w:instrText>Bilag D – Supplerende vilkår for Programaftale</w:instrText>
      </w:r>
      <w:bookmarkEnd w:id="371"/>
      <w:r>
        <w:instrText>" \l 1</w:instrText>
      </w:r>
      <w:r>
        <w:fldChar w:fldCharType="end"/>
      </w:r>
    </w:p>
    <w:p w:rsidR="007E6D37" w:rsidRDefault="00DB045A">
      <w:pPr>
        <w:pStyle w:val="ProductList-Body"/>
      </w:pPr>
      <w:r>
        <w:t>Nedenstående vilkår og betingelser gælder for Kundens volumenlicensaftale som anført.</w:t>
      </w:r>
    </w:p>
    <w:p w:rsidR="007E6D37" w:rsidRDefault="00DB045A">
      <w:pPr>
        <w:pStyle w:val="ProductList-Offering1Heading"/>
        <w:outlineLvl w:val="1"/>
      </w:pPr>
      <w:bookmarkStart w:id="372" w:name="_Sec568"/>
      <w:r>
        <w:t>Supplerende Vilkår for Select Plus-program</w:t>
      </w:r>
      <w:bookmarkEnd w:id="372"/>
      <w:r>
        <w:fldChar w:fldCharType="begin"/>
      </w:r>
      <w:r>
        <w:instrText xml:space="preserve"> TC "</w:instrText>
      </w:r>
      <w:bookmarkStart w:id="373" w:name="_Toc462773261"/>
      <w:r>
        <w:instrText>Supplerende Vilkår for Select Plus-program</w:instrText>
      </w:r>
      <w:bookmarkEnd w:id="373"/>
      <w:r>
        <w:instrText>" \l 2</w:instrText>
      </w:r>
      <w:r>
        <w:fldChar w:fldCharType="end"/>
      </w:r>
    </w:p>
    <w:p w:rsidR="007E6D37" w:rsidRDefault="00DB045A">
      <w:pPr>
        <w:pStyle w:val="ProductList-Body"/>
      </w:pPr>
      <w:r>
        <w:t>Select Plus kræver en minimumbestilling på 500 points per pulje i løbet af det første år. Kravet om bestillingsantal kan fraviges, hvis der leveres en Kvalificeret Kontrakt.</w:t>
      </w:r>
    </w:p>
    <w:p w:rsidR="007E6D37" w:rsidRDefault="007E6D37">
      <w:pPr>
        <w:pStyle w:val="ProductList-Body"/>
      </w:pPr>
    </w:p>
    <w:p w:rsidR="007E6D37" w:rsidRDefault="00DB045A">
      <w:pPr>
        <w:pStyle w:val="ProductList-ClauseHeading"/>
        <w:outlineLvl w:val="2"/>
      </w:pPr>
      <w:r>
        <w:t>Prisniveauer i Select Plus</w:t>
      </w:r>
    </w:p>
    <w:p w:rsidR="007E6D37" w:rsidRDefault="00DB045A">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05"/>
        <w:gridCol w:w="5385"/>
      </w:tblGrid>
      <w:tr w:rsidR="007E6D3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D37" w:rsidRDefault="00DB045A">
            <w:pPr>
              <w:pStyle w:val="ProductList-TableBody"/>
            </w:pPr>
            <w:r>
              <w:rPr>
                <w:color w:val="FFFFFF"/>
              </w:rPr>
              <w:t>Årligt Minimum for Point pr. Pulje</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500</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4,000</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10,000</w:t>
            </w:r>
          </w:p>
        </w:tc>
      </w:tr>
      <w:tr w:rsidR="007E6D37">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E6D37" w:rsidRDefault="00DB045A">
            <w:pPr>
              <w:pStyle w:val="ProductList-TableBody"/>
            </w:pPr>
            <w:r>
              <w:t>25,000</w:t>
            </w:r>
          </w:p>
        </w:tc>
      </w:tr>
    </w:tbl>
    <w:p w:rsidR="007E6D37" w:rsidRDefault="00DB045A">
      <w:pPr>
        <w:pStyle w:val="ProductList-Offering1Heading"/>
        <w:outlineLvl w:val="1"/>
      </w:pPr>
      <w:bookmarkStart w:id="374" w:name="_Sec569"/>
      <w:r>
        <w:t>Definition af Administration til Kvalificerede Enheder</w:t>
      </w:r>
      <w:bookmarkEnd w:id="374"/>
      <w:r>
        <w:fldChar w:fldCharType="begin"/>
      </w:r>
      <w:r>
        <w:instrText xml:space="preserve"> TC "</w:instrText>
      </w:r>
      <w:bookmarkStart w:id="375" w:name="_Toc462773262"/>
      <w:r>
        <w:instrText>Definition af Administration til Kvalificerede Enheder</w:instrText>
      </w:r>
      <w:bookmarkEnd w:id="375"/>
      <w:r>
        <w:instrText>" \l 2</w:instrText>
      </w:r>
      <w:r>
        <w:fldChar w:fldCharType="end"/>
      </w:r>
    </w:p>
    <w:p w:rsidR="007E6D37" w:rsidRDefault="00DB045A">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rsidR="007E6D37" w:rsidRDefault="00DB045A" w:rsidP="00DB045A">
      <w:pPr>
        <w:pStyle w:val="ProductList-Bullet"/>
        <w:numPr>
          <w:ilvl w:val="0"/>
          <w:numId w:val="61"/>
        </w:numPr>
      </w:pPr>
      <w:r>
        <w:t>som kunden giver mulighed for at tilmelde sig sit domæne</w:t>
      </w:r>
    </w:p>
    <w:p w:rsidR="007E6D37" w:rsidRDefault="00DB045A" w:rsidP="00DB045A">
      <w:pPr>
        <w:pStyle w:val="ProductList-Bullet"/>
        <w:numPr>
          <w:ilvl w:val="0"/>
          <w:numId w:val="61"/>
        </w:numPr>
      </w:pPr>
      <w:r>
        <w:t>som kunden godkender som et krav for at bruge programmer, mens den er på området</w:t>
      </w:r>
    </w:p>
    <w:p w:rsidR="007E6D37" w:rsidRDefault="00DB045A" w:rsidP="00DB045A">
      <w:pPr>
        <w:pStyle w:val="ProductList-Bullet"/>
        <w:numPr>
          <w:ilvl w:val="0"/>
          <w:numId w:val="61"/>
        </w:numPr>
      </w:pPr>
      <w:r>
        <w:t>som kunden installerer agenter på (f.eks. antivirus, antimalware eller andre agenter, der er krævet af Kundens politik) eller</w:t>
      </w:r>
    </w:p>
    <w:p w:rsidR="007E6D37" w:rsidRDefault="00DB045A" w:rsidP="00DB045A">
      <w:pPr>
        <w:pStyle w:val="ProductList-Bullet"/>
        <w:numPr>
          <w:ilvl w:val="0"/>
          <w:numId w:val="61"/>
        </w:numPr>
      </w:pPr>
      <w:r>
        <w:t>som kunden direkte eller indirekte anvender og håndhæver gruppepolitikker for</w:t>
      </w:r>
    </w:p>
    <w:p w:rsidR="007E6D37" w:rsidRDefault="00DB045A" w:rsidP="00DB045A">
      <w:pPr>
        <w:pStyle w:val="ProductList-Bullet"/>
        <w:numPr>
          <w:ilvl w:val="0"/>
          <w:numId w:val="61"/>
        </w:numPr>
      </w:pPr>
      <w:r>
        <w:t>som kunden anmoder eller modtager data om og konfigurerer eller giver anvisninger til hardwaren eller softwaren, som er direkte eller indirekte forbundet med et operativsystemmiljø</w:t>
      </w:r>
    </w:p>
    <w:p w:rsidR="007E6D37" w:rsidRDefault="00DB045A" w:rsidP="00DB045A">
      <w:pPr>
        <w:pStyle w:val="ProductList-Bullet"/>
        <w:numPr>
          <w:ilvl w:val="0"/>
          <w:numId w:val="61"/>
        </w:numPr>
      </w:pPr>
      <w:r>
        <w:t>som får adgang til en visuel desktopinfrastruktur (VDI) uden for Windows SA, Microsoft Intune (Enhed) eller Virtual Desktop Access Roming-rettigheder.</w:t>
      </w:r>
    </w:p>
    <w:p w:rsidR="007E6D37" w:rsidRDefault="007E6D37">
      <w:pPr>
        <w:pStyle w:val="ProductList-Body"/>
      </w:pPr>
    </w:p>
    <w:p w:rsidR="007E6D37" w:rsidRDefault="00DB045A">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rsidR="007E6D37" w:rsidRDefault="00DB045A">
      <w:pPr>
        <w:pStyle w:val="ProductList-Offering1Heading"/>
        <w:outlineLvl w:val="1"/>
      </w:pPr>
      <w:bookmarkStart w:id="376" w:name="_Sec570"/>
      <w:r>
        <w:t>Online-services i Open-programmerne</w:t>
      </w:r>
      <w:bookmarkEnd w:id="376"/>
      <w:r>
        <w:fldChar w:fldCharType="begin"/>
      </w:r>
      <w:r>
        <w:instrText xml:space="preserve"> TC "</w:instrText>
      </w:r>
      <w:bookmarkStart w:id="377" w:name="_Toc462773263"/>
      <w:r>
        <w:instrText>Online-services i Open-programmerne</w:instrText>
      </w:r>
      <w:bookmarkEnd w:id="377"/>
      <w:r>
        <w:instrText>" \l 2</w:instrText>
      </w:r>
      <w:r>
        <w:fldChar w:fldCharType="end"/>
      </w:r>
    </w:p>
    <w:p w:rsidR="007E6D37" w:rsidRDefault="00DB045A">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rsidR="007E6D37" w:rsidRDefault="007E6D37">
      <w:pPr>
        <w:pStyle w:val="ProductList-Body"/>
      </w:pPr>
    </w:p>
    <w:p w:rsidR="007E6D37" w:rsidRDefault="00DB045A">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rsidR="007E6D37" w:rsidRDefault="00DB045A">
      <w:pPr>
        <w:pStyle w:val="ProductList-Offering1Heading"/>
        <w:outlineLvl w:val="1"/>
      </w:pPr>
      <w:bookmarkStart w:id="378" w:name="_Sec571"/>
      <w:r>
        <w:t>Supplerende Vilkår for Professional-services – Legacy-aftaler</w:t>
      </w:r>
      <w:bookmarkEnd w:id="378"/>
      <w:r>
        <w:fldChar w:fldCharType="begin"/>
      </w:r>
      <w:r>
        <w:instrText xml:space="preserve"> TC "</w:instrText>
      </w:r>
      <w:bookmarkStart w:id="379" w:name="_Toc462773264"/>
      <w:r>
        <w:instrText>Supplerende Vilkår for Professional-services – Legacy-aftaler</w:instrText>
      </w:r>
      <w:bookmarkEnd w:id="379"/>
      <w:r>
        <w:instrText>" \l 2</w:instrText>
      </w:r>
      <w:r>
        <w:fldChar w:fldCharType="end"/>
      </w:r>
    </w:p>
    <w:p w:rsidR="007E6D37" w:rsidRDefault="00DB045A">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rsidR="007E6D37" w:rsidRDefault="007E6D37">
      <w:pPr>
        <w:pStyle w:val="ProductList-Body"/>
      </w:pPr>
    </w:p>
    <w:p w:rsidR="007E6D37" w:rsidRDefault="00DB045A">
      <w:pPr>
        <w:pStyle w:val="ProductList-ClauseHeading"/>
        <w:outlineLvl w:val="2"/>
      </w:pPr>
      <w:r>
        <w:t>Brug, Ejerskab og Licensrettigheder</w:t>
      </w:r>
    </w:p>
    <w:p w:rsidR="007E6D37" w:rsidRDefault="00DB045A">
      <w:pPr>
        <w:pStyle w:val="ProductList-SubClauseHeading"/>
        <w:outlineLvl w:val="3"/>
      </w:pPr>
      <w:r>
        <w:t>Programrettelser</w:t>
      </w:r>
    </w:p>
    <w:p w:rsidR="007E6D37" w:rsidRDefault="00DB045A">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rsidR="007E6D37" w:rsidRDefault="007E6D37">
      <w:pPr>
        <w:pStyle w:val="ProductList-BodyIndented"/>
      </w:pPr>
    </w:p>
    <w:p w:rsidR="007E6D37" w:rsidRDefault="00DB045A">
      <w:pPr>
        <w:pStyle w:val="ProductList-SubClauseHeading"/>
        <w:outlineLvl w:val="3"/>
      </w:pPr>
      <w:r>
        <w:t>Eksisterende arbejde</w:t>
      </w:r>
    </w:p>
    <w:p w:rsidR="007E6D37" w:rsidRDefault="00DB045A">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rsidR="007E6D37" w:rsidRDefault="00DB045A">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rsidR="007E6D37" w:rsidRDefault="007E6D37">
      <w:pPr>
        <w:pStyle w:val="ProductList-BodyIndented"/>
      </w:pPr>
    </w:p>
    <w:p w:rsidR="007E6D37" w:rsidRDefault="00DB045A">
      <w:pPr>
        <w:pStyle w:val="ProductList-SubClauseHeading"/>
        <w:outlineLvl w:val="3"/>
      </w:pPr>
      <w:r>
        <w:t>Serviceleverancer</w:t>
      </w:r>
    </w:p>
    <w:p w:rsidR="007E6D37" w:rsidRDefault="00DB045A">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rsidR="007E6D37" w:rsidRDefault="007E6D37">
      <w:pPr>
        <w:pStyle w:val="ProductList-BodyIndented"/>
      </w:pPr>
    </w:p>
    <w:p w:rsidR="007E6D37" w:rsidRDefault="00DB045A">
      <w:pPr>
        <w:pStyle w:val="ProductList-SubClauseHeading"/>
        <w:outlineLvl w:val="3"/>
      </w:pPr>
      <w:r>
        <w:t>Brug af tekniske oplysninger fra Professionelle Ydelser</w:t>
      </w:r>
    </w:p>
    <w:p w:rsidR="007E6D37" w:rsidRDefault="00DB045A">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rsidR="007E6D37" w:rsidRDefault="007E6D37">
      <w:pPr>
        <w:pStyle w:val="ProductList-BodyIndented"/>
      </w:pPr>
    </w:p>
    <w:p w:rsidR="007E6D37" w:rsidRDefault="00DB045A">
      <w:pPr>
        <w:pStyle w:val="ProductList-SubClauseHeading"/>
        <w:outlineLvl w:val="3"/>
      </w:pPr>
      <w:r>
        <w:t>Licensrestriktioner for Open Source</w:t>
      </w:r>
    </w:p>
    <w:p w:rsidR="007E6D37" w:rsidRDefault="00DB045A">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rsidR="007E6D37" w:rsidRDefault="007E6D37">
      <w:pPr>
        <w:pStyle w:val="ProductList-BodyIndented"/>
      </w:pPr>
    </w:p>
    <w:p w:rsidR="007E6D37" w:rsidRDefault="00DB045A">
      <w:pPr>
        <w:pStyle w:val="ProductList-SubClauseHeading"/>
        <w:outlineLvl w:val="3"/>
      </w:pPr>
      <w:r>
        <w:t>Associerede Virksomheders Rettigheder</w:t>
      </w:r>
    </w:p>
    <w:p w:rsidR="007E6D37" w:rsidRDefault="00DB045A">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rsidR="007E6D37" w:rsidRDefault="007E6D37">
      <w:pPr>
        <w:pStyle w:val="ProductList-BodyIndented"/>
      </w:pPr>
    </w:p>
    <w:p w:rsidR="007E6D37" w:rsidRDefault="00DB045A">
      <w:pPr>
        <w:pStyle w:val="ProductList-ClauseHeading"/>
        <w:outlineLvl w:val="2"/>
      </w:pPr>
      <w:r>
        <w:t>Indeståelser og Ansvarsbegrænsninger</w:t>
      </w:r>
    </w:p>
    <w:p w:rsidR="007E6D37" w:rsidRDefault="00DB045A">
      <w:pPr>
        <w:pStyle w:val="ProductList-SubClauseHeading"/>
        <w:outlineLvl w:val="3"/>
      </w:pPr>
      <w:r>
        <w:t>Indeståelse for Professionelle Ydelser</w:t>
      </w:r>
    </w:p>
    <w:p w:rsidR="007E6D37" w:rsidRDefault="00DB045A">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rsidR="007E6D37" w:rsidRDefault="007E6D37">
      <w:pPr>
        <w:pStyle w:val="ProductList-BodyIndented"/>
      </w:pPr>
    </w:p>
    <w:p w:rsidR="007E6D37" w:rsidRDefault="00DB045A">
      <w:pPr>
        <w:pStyle w:val="ProductList-SubClauseHeading"/>
        <w:outlineLvl w:val="3"/>
      </w:pPr>
      <w:r>
        <w:t>Begrænsning af Ansvar</w:t>
      </w:r>
    </w:p>
    <w:p w:rsidR="007E6D37" w:rsidRDefault="00DB045A">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rsidR="007E6D37" w:rsidRDefault="007E6D37">
      <w:pPr>
        <w:pStyle w:val="ProductList-BodyIndented"/>
        <w:jc w:val="right"/>
      </w:pPr>
    </w:p>
    <w:tbl>
      <w:tblPr>
        <w:tblStyle w:val="PURTable0"/>
        <w:tblW w:w="0" w:type="dxa"/>
        <w:tblLook w:val="04A0" w:firstRow="1" w:lastRow="0" w:firstColumn="1" w:lastColumn="0" w:noHBand="0" w:noVBand="1"/>
      </w:tblPr>
      <w:tblGrid>
        <w:gridCol w:w="1044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Indented"/>
      </w:pPr>
    </w:p>
    <w:p w:rsidR="007E6D37" w:rsidRDefault="00DB045A">
      <w:pPr>
        <w:pStyle w:val="ProductList-SectionHeading"/>
        <w:pageBreakBefore/>
        <w:outlineLvl w:val="0"/>
      </w:pPr>
      <w:bookmarkStart w:id="380" w:name="_Sec572"/>
      <w:bookmarkEnd w:id="370"/>
      <w:r>
        <w:t>Bilag E – Kampagner</w:t>
      </w:r>
      <w:r>
        <w:fldChar w:fldCharType="begin"/>
      </w:r>
      <w:r>
        <w:instrText xml:space="preserve"> TC "</w:instrText>
      </w:r>
      <w:bookmarkStart w:id="381" w:name="_Toc462773265"/>
      <w:r>
        <w:instrText>Bilag E – Kampagner</w:instrText>
      </w:r>
      <w:bookmarkEnd w:id="381"/>
      <w:r>
        <w:instrText>" \l 1</w:instrText>
      </w:r>
      <w:r>
        <w:fldChar w:fldCharType="end"/>
      </w:r>
    </w:p>
    <w:p w:rsidR="007E6D37" w:rsidRDefault="00DB045A">
      <w:pPr>
        <w:pStyle w:val="ProductList-OfferingGroupHeading"/>
        <w:outlineLvl w:val="1"/>
      </w:pPr>
      <w:bookmarkStart w:id="382" w:name="_Sec867"/>
      <w:r>
        <w:t>System Center Client Management Suite-kampagne</w:t>
      </w:r>
      <w:bookmarkEnd w:id="382"/>
      <w:r>
        <w:fldChar w:fldCharType="begin"/>
      </w:r>
      <w:r>
        <w:instrText xml:space="preserve"> TC "</w:instrText>
      </w:r>
      <w:bookmarkStart w:id="383" w:name="_Toc462773266"/>
      <w:r>
        <w:instrText>System Center Client Management Suite-kampagne</w:instrText>
      </w:r>
      <w:bookmarkEnd w:id="383"/>
      <w:r>
        <w:instrText>" \l 2</w:instrText>
      </w:r>
      <w:r>
        <w:fldChar w:fldCharType="end"/>
      </w:r>
    </w:p>
    <w:p w:rsidR="007E6D37" w:rsidRDefault="00DB045A">
      <w:pPr>
        <w:pStyle w:val="ProductList-Body"/>
      </w:pPr>
      <w:r>
        <w:t>Retten til at bruge System Center Client Management Suite følger med alle Enterprise CAL Suite og Enterprise CAL Suite Bridge til Office 365 (med eller uden Microsoft Intune) licenser, der bestilles til og med 31. december 2016.</w:t>
      </w:r>
    </w:p>
    <w:p w:rsidR="007E6D37" w:rsidRDefault="00DB045A">
      <w:pPr>
        <w:pStyle w:val="ProductList-OfferingGroupHeading"/>
        <w:outlineLvl w:val="1"/>
      </w:pPr>
      <w:bookmarkStart w:id="384" w:name="_Sec871"/>
      <w:r>
        <w:t>Azure Compute Capacity-kampagne</w:t>
      </w:r>
      <w:bookmarkEnd w:id="384"/>
      <w:r>
        <w:fldChar w:fldCharType="begin"/>
      </w:r>
      <w:r>
        <w:instrText xml:space="preserve"> TC "</w:instrText>
      </w:r>
      <w:bookmarkStart w:id="385" w:name="_Toc462773267"/>
      <w:r>
        <w:instrText>Azure Compute Capacity-kampagne</w:instrText>
      </w:r>
      <w:bookmarkEnd w:id="385"/>
      <w:r>
        <w:instrText>" \l 2</w:instrText>
      </w:r>
      <w:r>
        <w:fldChar w:fldCharType="end"/>
      </w:r>
    </w:p>
    <w:p w:rsidR="007E6D37" w:rsidRDefault="00DB045A">
      <w:pPr>
        <w:pStyle w:val="ProductList-Body"/>
      </w:pPr>
      <w:r>
        <w:t>Fra 1. november 2015 til 31. december 2016 tilbyder Azure Compute Capacity rabat på beregningsinstanserne i A-, D- og G-serien som ikke-sammenfaldende 12 måneders abonnementer.</w:t>
      </w:r>
    </w:p>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DB045A">
      <w:pPr>
        <w:pStyle w:val="ProductList-SectionHeading"/>
        <w:pageBreakBefore/>
        <w:outlineLvl w:val="0"/>
      </w:pPr>
      <w:bookmarkStart w:id="386" w:name="_Sec899"/>
      <w:bookmarkEnd w:id="380"/>
      <w:r>
        <w:t>Appendix F – Vilkår for lagringssystem</w:t>
      </w:r>
      <w:r>
        <w:fldChar w:fldCharType="begin"/>
      </w:r>
      <w:r>
        <w:instrText xml:space="preserve"> TC "</w:instrText>
      </w:r>
      <w:bookmarkStart w:id="387" w:name="_Toc462773268"/>
      <w:r>
        <w:instrText>Appendix F – Vilkår for lagringssystem</w:instrText>
      </w:r>
      <w:bookmarkEnd w:id="387"/>
      <w:r>
        <w:instrText>" \l 1</w:instrText>
      </w:r>
      <w:r>
        <w:fldChar w:fldCharType="end"/>
      </w:r>
    </w:p>
    <w:p w:rsidR="007E6D37" w:rsidRDefault="00DB045A">
      <w:pPr>
        <w:pStyle w:val="ProductList-Offering1Heading"/>
        <w:outlineLvl w:val="1"/>
      </w:pPr>
      <w:bookmarkStart w:id="388" w:name="_Sec900"/>
      <w:r>
        <w:t>Tilgængelighed</w:t>
      </w:r>
      <w:bookmarkEnd w:id="388"/>
      <w:r>
        <w:fldChar w:fldCharType="begin"/>
      </w:r>
      <w:r>
        <w:instrText xml:space="preserve"> TC "</w:instrText>
      </w:r>
      <w:bookmarkStart w:id="389" w:name="_Toc462773269"/>
      <w:r>
        <w:instrText>Tilgængelighed</w:instrText>
      </w:r>
      <w:bookmarkEnd w:id="389"/>
      <w:r>
        <w:instrText>" \l 2</w:instrText>
      </w:r>
      <w:r>
        <w:fldChar w:fldCharType="end"/>
      </w:r>
    </w:p>
    <w:p w:rsidR="007E6D37" w:rsidRDefault="00DB045A">
      <w:pPr>
        <w:pStyle w:val="ProductList-Body"/>
      </w:pPr>
      <w:r>
        <w:t>Storagesystemet er kun tilgængeligt for levering i følgende lande/områder: Australien, Bahrain, Belgien, Brasilien, Canada, Chile, Colombia, Danmark, De Forenede Arabiske Emirater, Egypten, Filippinerne, Finland, Frankrig, Grækenland, Hongkong, Indien, Indonesien, Irland, Island, Israel, Italien, Japan, Kenya, Kuwait, Macao, Malaysia, Mexico, Nederlandene, New Zealand, Nigeria, Norge, Peru, Polen, Portugal, Puerto Rico, Qatar, Rumænien, Rusland, Saudi-Arabien, Schweiz, Singapore, Slovakiet, Slovenien, Spanien, Sri Lanka, Storbritannien, Sverige, Sydafrika, Sydkorea, Taiwan, Thailand, Tjekkiet, Tyrkiet, Tyskland, Ukraine, Ungarn, USA, Vietnam, Østrig.</w:t>
      </w:r>
    </w:p>
    <w:p w:rsidR="007E6D37" w:rsidRDefault="00DB045A">
      <w:pPr>
        <w:pStyle w:val="ProductList-Offering1Heading"/>
        <w:outlineLvl w:val="1"/>
      </w:pPr>
      <w:bookmarkStart w:id="390" w:name="_Sec901"/>
      <w:r>
        <w:t>Afsendelse og Ejendomsret</w:t>
      </w:r>
      <w:bookmarkEnd w:id="390"/>
      <w:r>
        <w:fldChar w:fldCharType="begin"/>
      </w:r>
      <w:r>
        <w:instrText xml:space="preserve"> TC "</w:instrText>
      </w:r>
      <w:bookmarkStart w:id="391" w:name="_Toc462773270"/>
      <w:r>
        <w:instrText>Afsendelse og Ejendomsret</w:instrText>
      </w:r>
      <w:bookmarkEnd w:id="391"/>
      <w:r>
        <w:instrText>" \l 2</w:instrText>
      </w:r>
      <w:r>
        <w:fldChar w:fldCharType="end"/>
      </w:r>
    </w:p>
    <w:p w:rsidR="007E6D37" w:rsidRDefault="00DB045A">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rsidR="007E6D37" w:rsidRDefault="00DB045A">
      <w:pPr>
        <w:pStyle w:val="ProductList-Offering1Heading"/>
        <w:outlineLvl w:val="1"/>
      </w:pPr>
      <w:bookmarkStart w:id="392" w:name="_Sec902"/>
      <w:r>
        <w:t>Lagersystemsoftware</w:t>
      </w:r>
      <w:bookmarkEnd w:id="392"/>
      <w:r>
        <w:fldChar w:fldCharType="begin"/>
      </w:r>
      <w:r>
        <w:instrText xml:space="preserve"> TC "</w:instrText>
      </w:r>
      <w:bookmarkStart w:id="393" w:name="_Toc462773271"/>
      <w:r>
        <w:instrText>Lagersystemsoftware</w:instrText>
      </w:r>
      <w:bookmarkEnd w:id="393"/>
      <w:r>
        <w:instrText>" \l 2</w:instrText>
      </w:r>
      <w:r>
        <w:fldChar w:fldCharType="end"/>
      </w:r>
    </w:p>
    <w:p w:rsidR="007E6D37" w:rsidRDefault="00DB045A">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rsidR="007E6D37" w:rsidRDefault="007E6D37">
      <w:pPr>
        <w:pStyle w:val="ProductList-Body"/>
      </w:pPr>
    </w:p>
    <w:p w:rsidR="007E6D37" w:rsidRDefault="00DB045A">
      <w:pPr>
        <w:pStyle w:val="ProductList-ClauseHeading"/>
        <w:outlineLvl w:val="2"/>
      </w:pPr>
      <w:r>
        <w:t>Begrænsninger</w:t>
      </w:r>
    </w:p>
    <w:p w:rsidR="007E6D37" w:rsidRDefault="00DB045A">
      <w:pPr>
        <w:pStyle w:val="ProductList-Body"/>
      </w:pPr>
      <w:r>
        <w:t>Kunden må ikke bruge Lagersystemsoftwaren til sammenligninger eller “benchmarking”, undtagen til interne formål hos Kunden, og Kunden må ikke offentliggøre eller afsløre resultaterne deraf.</w:t>
      </w:r>
    </w:p>
    <w:p w:rsidR="007E6D37" w:rsidRDefault="007E6D37">
      <w:pPr>
        <w:pStyle w:val="ProductList-Body"/>
      </w:pPr>
    </w:p>
    <w:p w:rsidR="007E6D37" w:rsidRDefault="00DB045A">
      <w:pPr>
        <w:pStyle w:val="ProductList-ClauseHeading"/>
        <w:outlineLvl w:val="2"/>
      </w:pPr>
      <w:r>
        <w:t>Visse Softwareprodukter med Åben Kildekode fra Tredjeparter</w:t>
      </w:r>
    </w:p>
    <w:p w:rsidR="007E6D37" w:rsidRDefault="00DB045A">
      <w:pPr>
        <w:pStyle w:val="ProductList-Body"/>
      </w:pPr>
      <w:r>
        <w:t xml:space="preserve">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w:t>
      </w:r>
      <w:hyperlink r:id="rId130">
        <w:r>
          <w:rPr>
            <w:color w:val="00467F"/>
            <w:u w:val="single"/>
          </w:rPr>
          <w:t>http://go.microsoft.com/fwlink/?LinkId=627000</w:t>
        </w:r>
      </w:hyperlink>
      <w:r>
        <w:t>, og er givet i licens til Kunden i overensstemmelse med gældende licenser til åben kildekode.</w:t>
      </w:r>
    </w:p>
    <w:p w:rsidR="007E6D37" w:rsidRDefault="007E6D37">
      <w:pPr>
        <w:pStyle w:val="ProductList-Body"/>
      </w:pPr>
    </w:p>
    <w:p w:rsidR="007E6D37" w:rsidRDefault="00DB045A">
      <w:pPr>
        <w:pStyle w:val="ProductList-ClauseHeading"/>
        <w:outlineLvl w:val="2"/>
      </w:pPr>
      <w:r>
        <w:t>Aktivering/Samtykke for internetbaserede tjenester og opdateringer</w:t>
      </w:r>
    </w:p>
    <w:p w:rsidR="007E6D37" w:rsidRDefault="00DB045A">
      <w:pPr>
        <w:pStyle w:val="ProductList-Body"/>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rsidR="007E6D37" w:rsidRDefault="007E6D37">
      <w:pPr>
        <w:pStyle w:val="ProductList-Body"/>
      </w:pPr>
    </w:p>
    <w:p w:rsidR="007E6D37" w:rsidRDefault="00DB045A">
      <w:pPr>
        <w:pStyle w:val="ProductList-ClauseHeading"/>
        <w:outlineLvl w:val="2"/>
      </w:pPr>
      <w:r>
        <w:t>Opdateringer af Lagersystemsoftwaren</w:t>
      </w:r>
    </w:p>
    <w:p w:rsidR="007E6D37" w:rsidRDefault="00DB045A">
      <w:pPr>
        <w:pStyle w:val="ProductList-Body"/>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rsidR="007E6D37" w:rsidRDefault="00DB045A">
      <w:pPr>
        <w:pStyle w:val="ProductList-Offering1Heading"/>
        <w:outlineLvl w:val="1"/>
      </w:pPr>
      <w:bookmarkStart w:id="394" w:name="_Sec903"/>
      <w:r>
        <w:t>Begrænset Hardwaregaranti</w:t>
      </w:r>
      <w:bookmarkEnd w:id="394"/>
      <w:r>
        <w:fldChar w:fldCharType="begin"/>
      </w:r>
      <w:r>
        <w:instrText xml:space="preserve"> TC "</w:instrText>
      </w:r>
      <w:bookmarkStart w:id="395" w:name="_Toc462773272"/>
      <w:r>
        <w:instrText>Begrænset Hardwaregaranti</w:instrText>
      </w:r>
      <w:bookmarkEnd w:id="395"/>
      <w:r>
        <w:instrText>" \l 2</w:instrText>
      </w:r>
      <w:r>
        <w:fldChar w:fldCharType="end"/>
      </w:r>
    </w:p>
    <w:p w:rsidR="007E6D37" w:rsidRDefault="00DB045A">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r>
        <w:t>.</w:t>
      </w:r>
    </w:p>
    <w:p w:rsidR="007E6D37" w:rsidRDefault="00DB045A">
      <w:pPr>
        <w:pStyle w:val="ProductList-Offering1Heading"/>
        <w:outlineLvl w:val="1"/>
      </w:pPr>
      <w:bookmarkStart w:id="396" w:name="_Sec904"/>
      <w:r>
        <w:t>Skadesløsholdelse. Imødegåelse af krav fra tredjepart</w:t>
      </w:r>
      <w:bookmarkEnd w:id="396"/>
      <w:r>
        <w:fldChar w:fldCharType="begin"/>
      </w:r>
      <w:r>
        <w:instrText xml:space="preserve"> TC "</w:instrText>
      </w:r>
      <w:bookmarkStart w:id="397" w:name="_Toc462773273"/>
      <w:r>
        <w:instrText>Skadesløsholdelse. Imødegåelse af krav fra tredjepart</w:instrText>
      </w:r>
      <w:bookmarkEnd w:id="397"/>
      <w:r>
        <w:instrText>" \l 2</w:instrText>
      </w:r>
      <w:r>
        <w:fldChar w:fldCharType="end"/>
      </w:r>
    </w:p>
    <w:p w:rsidR="007E6D37" w:rsidRDefault="00DB045A">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rsidR="007E6D37" w:rsidRDefault="00DB045A">
      <w:pPr>
        <w:pStyle w:val="ProductList-Offering1Heading"/>
        <w:outlineLvl w:val="1"/>
      </w:pPr>
      <w:bookmarkStart w:id="398" w:name="_Sec905"/>
      <w:r>
        <w:t>Begrænsning af Ansvar</w:t>
      </w:r>
      <w:bookmarkEnd w:id="398"/>
      <w:r>
        <w:fldChar w:fldCharType="begin"/>
      </w:r>
      <w:r>
        <w:instrText xml:space="preserve"> TC "</w:instrText>
      </w:r>
      <w:bookmarkStart w:id="399" w:name="_Toc462773274"/>
      <w:r>
        <w:instrText>Begrænsning af Ansvar</w:instrText>
      </w:r>
      <w:bookmarkEnd w:id="399"/>
      <w:r>
        <w:instrText>" \l 2</w:instrText>
      </w:r>
      <w:r>
        <w:fldChar w:fldCharType="end"/>
      </w:r>
    </w:p>
    <w:p w:rsidR="007E6D37" w:rsidRDefault="00DB045A">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eksklusioner for ansvar, der opstår som følge en parts (1) fortrolighedsforpligtelser, (2) forpligtelser eller (3) krænkelse af den anden parts immaterielle rettigheder</w:t>
      </w:r>
      <w:r>
        <w:t>.</w:t>
      </w:r>
    </w:p>
    <w:p w:rsidR="007E6D37" w:rsidRDefault="00DB045A">
      <w:pPr>
        <w:pStyle w:val="ProductList-Offering1Heading"/>
        <w:outlineLvl w:val="1"/>
      </w:pPr>
      <w:bookmarkStart w:id="400" w:name="_Sec906"/>
      <w:r>
        <w:t>Amerikanske eksportkontrollove</w:t>
      </w:r>
      <w:bookmarkEnd w:id="400"/>
      <w:r>
        <w:fldChar w:fldCharType="begin"/>
      </w:r>
      <w:r>
        <w:instrText xml:space="preserve"> TC "</w:instrText>
      </w:r>
      <w:bookmarkStart w:id="401" w:name="_Toc462773275"/>
      <w:r>
        <w:instrText>Amerikanske eksportkontrollove</w:instrText>
      </w:r>
      <w:bookmarkEnd w:id="401"/>
      <w:r>
        <w:instrText>" \l 2</w:instrText>
      </w:r>
      <w:r>
        <w:fldChar w:fldCharType="end"/>
      </w:r>
    </w:p>
    <w:p w:rsidR="007E6D37" w:rsidRDefault="00DB045A">
      <w:pPr>
        <w:pStyle w:val="ProductList-Body"/>
      </w:pPr>
      <w:r>
        <w:t>Lagersystemerne er undergivet bestemmelserne i Kundens volumenlicensaftale omkring amerikansk eksportjurisdiktion.</w:t>
      </w:r>
    </w:p>
    <w:p w:rsidR="007E6D37" w:rsidRDefault="00DB045A">
      <w:pPr>
        <w:pStyle w:val="ProductList-Offering1Heading"/>
        <w:outlineLvl w:val="1"/>
      </w:pPr>
      <w:bookmarkStart w:id="402" w:name="_Sec907"/>
      <w:r>
        <w:t>Indsamling af diagnostiske oplysninger</w:t>
      </w:r>
      <w:bookmarkEnd w:id="402"/>
      <w:r>
        <w:fldChar w:fldCharType="begin"/>
      </w:r>
      <w:r>
        <w:instrText xml:space="preserve"> TC "</w:instrText>
      </w:r>
      <w:bookmarkStart w:id="403" w:name="_Toc462773276"/>
      <w:r>
        <w:instrText>Indsamling af diagnostiske oplysninger</w:instrText>
      </w:r>
      <w:bookmarkEnd w:id="403"/>
      <w:r>
        <w:instrText>" \l 2</w:instrText>
      </w:r>
      <w:r>
        <w:fldChar w:fldCharType="end"/>
      </w:r>
    </w:p>
    <w:p w:rsidR="007E6D37" w:rsidRDefault="00DB045A">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31">
        <w:r>
          <w:rPr>
            <w:color w:val="00467F"/>
            <w:u w:val="single"/>
          </w:rPr>
          <w:t>https://www.microsoft.com/en-us/privacystatement</w:t>
        </w:r>
      </w:hyperlink>
      <w:r>
        <w:t>.</w:t>
      </w:r>
    </w:p>
    <w:p w:rsidR="007E6D37" w:rsidRDefault="00DB045A">
      <w:pPr>
        <w:pStyle w:val="ProductList-Offering1Heading"/>
        <w:outlineLvl w:val="1"/>
      </w:pPr>
      <w:bookmarkStart w:id="404" w:name="_Sec908"/>
      <w:r>
        <w:t>Ved brug hos offentlige organer</w:t>
      </w:r>
      <w:bookmarkEnd w:id="404"/>
      <w:r>
        <w:fldChar w:fldCharType="begin"/>
      </w:r>
      <w:r>
        <w:instrText xml:space="preserve"> TC "</w:instrText>
      </w:r>
      <w:bookmarkStart w:id="405" w:name="_Toc462773277"/>
      <w:r>
        <w:instrText>Ved brug hos offentlige organer</w:instrText>
      </w:r>
      <w:bookmarkEnd w:id="405"/>
      <w:r>
        <w:instrText>" \l 2</w:instrText>
      </w:r>
      <w:r>
        <w:fldChar w:fldCharType="end"/>
      </w:r>
    </w:p>
    <w:p w:rsidR="007E6D37" w:rsidRDefault="00DB045A">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rsidR="007E6D37" w:rsidRDefault="007E6D37">
      <w:pPr>
        <w:pStyle w:val="ProductList-Body"/>
        <w:jc w:val="right"/>
      </w:pPr>
    </w:p>
    <w:tbl>
      <w:tblPr>
        <w:tblStyle w:val="PURTable"/>
        <w:tblW w:w="0" w:type="dxa"/>
        <w:tblLook w:val="04A0" w:firstRow="1" w:lastRow="0" w:firstColumn="1" w:lastColumn="0" w:noHBand="0" w:noVBand="1"/>
      </w:tblPr>
      <w:tblGrid>
        <w:gridCol w:w="10800"/>
      </w:tblGrid>
      <w:tr w:rsidR="007E6D3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D37" w:rsidRDefault="00620C1F">
            <w:pPr>
              <w:pStyle w:val="ProductList-TableBody"/>
              <w:jc w:val="right"/>
            </w:pPr>
            <w:hyperlink w:anchor="_Sec842">
              <w:r w:rsidR="00DB045A">
                <w:rPr>
                  <w:color w:val="00467F"/>
                  <w:sz w:val="14"/>
                  <w:u w:val="single"/>
                </w:rPr>
                <w:t>Indholdsfortegnelse</w:t>
              </w:r>
            </w:hyperlink>
            <w:r w:rsidR="00DB045A">
              <w:rPr>
                <w:sz w:val="14"/>
              </w:rPr>
              <w:t>/</w:t>
            </w:r>
            <w:hyperlink w:anchor="_Sec549">
              <w:r w:rsidR="00DB045A">
                <w:rPr>
                  <w:color w:val="00467F"/>
                  <w:sz w:val="14"/>
                  <w:u w:val="single"/>
                </w:rPr>
                <w:t>Ordliste</w:t>
              </w:r>
            </w:hyperlink>
            <w:r w:rsidR="00DB045A">
              <w:rPr>
                <w:sz w:val="14"/>
              </w:rPr>
              <w:t>/</w:t>
            </w:r>
            <w:hyperlink w:anchor="_Sec844">
              <w:r w:rsidR="00DB045A">
                <w:rPr>
                  <w:color w:val="00467F"/>
                  <w:sz w:val="14"/>
                  <w:u w:val="single"/>
                </w:rPr>
                <w:t>Indeks</w:t>
              </w:r>
            </w:hyperlink>
          </w:p>
        </w:tc>
      </w:tr>
    </w:tbl>
    <w:p w:rsidR="007E6D37" w:rsidRDefault="007E6D37">
      <w:pPr>
        <w:pStyle w:val="ProductList-Body"/>
      </w:pPr>
    </w:p>
    <w:p w:rsidR="007E6D37" w:rsidRDefault="007E6D37">
      <w:pPr>
        <w:sectPr w:rsidR="007E6D37">
          <w:headerReference w:type="default" r:id="rId132"/>
          <w:footerReference w:type="default" r:id="rId133"/>
          <w:type w:val="continuous"/>
          <w:pgSz w:w="12240" w:h="15840" w:code="1"/>
          <w:pgMar w:top="1170" w:right="720" w:bottom="720" w:left="720" w:header="432" w:footer="288" w:gutter="0"/>
          <w:cols w:space="360"/>
        </w:sectPr>
      </w:pPr>
    </w:p>
    <w:bookmarkEnd w:id="386"/>
    <w:p w:rsidR="007E6D37" w:rsidRDefault="00DB045A">
      <w:pPr>
        <w:pStyle w:val="ProductList-SectionHeading"/>
        <w:pageBreakBefore/>
        <w:outlineLvl w:val="0"/>
      </w:pPr>
      <w:r>
        <w:t>Indeks</w:t>
      </w:r>
      <w:r>
        <w:fldChar w:fldCharType="begin"/>
      </w:r>
      <w:r>
        <w:instrText xml:space="preserve"> TC "</w:instrText>
      </w:r>
      <w:bookmarkStart w:id="406" w:name="_Toc462773278"/>
      <w:r>
        <w:instrText>Indeks</w:instrText>
      </w:r>
      <w:bookmarkEnd w:id="406"/>
      <w:r>
        <w:instrText>" \l 1</w:instrText>
      </w:r>
      <w:r>
        <w:fldChar w:fldCharType="end"/>
      </w:r>
    </w:p>
    <w:p w:rsidR="007E6D37" w:rsidRDefault="007E6D37">
      <w:pPr>
        <w:pStyle w:val="ProductList-Body"/>
      </w:pPr>
    </w:p>
    <w:p w:rsidR="007E6D37" w:rsidRDefault="007E6D37">
      <w:pPr>
        <w:sectPr w:rsidR="007E6D37">
          <w:headerReference w:type="default" r:id="rId134"/>
          <w:footerReference w:type="default" r:id="rId135"/>
          <w:type w:val="continuous"/>
          <w:pgSz w:w="12240" w:h="15840" w:code="1"/>
          <w:pgMar w:top="1170" w:right="720" w:bottom="720" w:left="720" w:header="432" w:footer="288" w:gutter="0"/>
          <w:cols w:space="360"/>
        </w:sectPr>
      </w:pPr>
    </w:p>
    <w:p w:rsidR="00DB045A" w:rsidRDefault="00DB045A">
      <w:pPr>
        <w:pStyle w:val="ProductList-Body"/>
        <w:rPr>
          <w:noProof/>
        </w:rPr>
        <w:sectPr w:rsidR="00DB045A" w:rsidSect="00DB045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B045A" w:rsidRDefault="00DB045A">
      <w:pPr>
        <w:pStyle w:val="Index1"/>
        <w:tabs>
          <w:tab w:val="right" w:pos="5030"/>
        </w:tabs>
        <w:rPr>
          <w:noProof/>
        </w:rPr>
      </w:pPr>
      <w:r>
        <w:rPr>
          <w:noProof/>
        </w:rPr>
        <w:t>Access 2016, 24</w:t>
      </w:r>
    </w:p>
    <w:p w:rsidR="00DB045A" w:rsidRDefault="00DB045A">
      <w:pPr>
        <w:pStyle w:val="Index1"/>
        <w:tabs>
          <w:tab w:val="right" w:pos="5030"/>
        </w:tabs>
        <w:rPr>
          <w:noProof/>
        </w:rPr>
      </w:pPr>
      <w:r>
        <w:rPr>
          <w:noProof/>
        </w:rPr>
        <w:t>Apple Macintosh, 41</w:t>
      </w:r>
    </w:p>
    <w:p w:rsidR="00DB045A" w:rsidRDefault="00DB045A">
      <w:pPr>
        <w:pStyle w:val="Index1"/>
        <w:tabs>
          <w:tab w:val="right" w:pos="5030"/>
        </w:tabs>
        <w:rPr>
          <w:noProof/>
        </w:rPr>
      </w:pPr>
      <w:r>
        <w:rPr>
          <w:noProof/>
        </w:rPr>
        <w:t>Avanceret trusselsanalyse 2016 Klientadministrationslicens pr. Bruger, 14</w:t>
      </w:r>
    </w:p>
    <w:p w:rsidR="00DB045A" w:rsidRDefault="00DB045A">
      <w:pPr>
        <w:pStyle w:val="Index1"/>
        <w:tabs>
          <w:tab w:val="right" w:pos="5030"/>
        </w:tabs>
        <w:rPr>
          <w:noProof/>
        </w:rPr>
      </w:pPr>
      <w:r>
        <w:rPr>
          <w:noProof/>
        </w:rPr>
        <w:t>Avanceret trusselsanalyse 2016 Klientadministrationslicens pr. OSE, 14</w:t>
      </w:r>
    </w:p>
    <w:p w:rsidR="00DB045A" w:rsidRDefault="00DB045A">
      <w:pPr>
        <w:pStyle w:val="Index1"/>
        <w:tabs>
          <w:tab w:val="right" w:pos="5030"/>
        </w:tabs>
        <w:rPr>
          <w:noProof/>
        </w:rPr>
      </w:pPr>
      <w:r>
        <w:rPr>
          <w:noProof/>
        </w:rPr>
        <w:t>Azure Active Directory Basic (Bruger-SL), 53</w:t>
      </w:r>
    </w:p>
    <w:p w:rsidR="00DB045A" w:rsidRDefault="00DB045A">
      <w:pPr>
        <w:pStyle w:val="Index1"/>
        <w:tabs>
          <w:tab w:val="right" w:pos="5030"/>
        </w:tabs>
        <w:rPr>
          <w:noProof/>
        </w:rPr>
      </w:pPr>
      <w:r>
        <w:rPr>
          <w:noProof/>
        </w:rPr>
        <w:t>Azure Active Directory Premium P1 (Bruger-SL), 53</w:t>
      </w:r>
    </w:p>
    <w:p w:rsidR="00DB045A" w:rsidRDefault="00DB045A">
      <w:pPr>
        <w:pStyle w:val="Index1"/>
        <w:tabs>
          <w:tab w:val="right" w:pos="5030"/>
        </w:tabs>
        <w:rPr>
          <w:noProof/>
        </w:rPr>
      </w:pPr>
      <w:r>
        <w:rPr>
          <w:noProof/>
        </w:rPr>
        <w:t>Azure Active Directory Premium P2 (Bruger-SL), 53</w:t>
      </w:r>
    </w:p>
    <w:p w:rsidR="00DB045A" w:rsidRDefault="00DB045A">
      <w:pPr>
        <w:pStyle w:val="Index1"/>
        <w:tabs>
          <w:tab w:val="right" w:pos="5030"/>
        </w:tabs>
        <w:rPr>
          <w:noProof/>
        </w:rPr>
      </w:pPr>
      <w:r>
        <w:rPr>
          <w:noProof/>
        </w:rPr>
        <w:t>Azure Active Professional Direct Support, 53</w:t>
      </w:r>
    </w:p>
    <w:p w:rsidR="00DB045A" w:rsidRDefault="00DB045A">
      <w:pPr>
        <w:pStyle w:val="Index1"/>
        <w:tabs>
          <w:tab w:val="right" w:pos="5030"/>
        </w:tabs>
        <w:rPr>
          <w:noProof/>
        </w:rPr>
      </w:pPr>
      <w:r>
        <w:rPr>
          <w:noProof/>
        </w:rPr>
        <w:t>Azure Active Standard Support, 53</w:t>
      </w:r>
    </w:p>
    <w:p w:rsidR="00DB045A" w:rsidRDefault="00DB045A">
      <w:pPr>
        <w:pStyle w:val="Index1"/>
        <w:tabs>
          <w:tab w:val="right" w:pos="5030"/>
        </w:tabs>
        <w:rPr>
          <w:noProof/>
        </w:rPr>
      </w:pPr>
      <w:r>
        <w:rPr>
          <w:noProof/>
        </w:rPr>
        <w:t>Azure Information Protection Premium – plan 1 (bruger-SL), 53</w:t>
      </w:r>
    </w:p>
    <w:p w:rsidR="00DB045A" w:rsidRDefault="00DB045A">
      <w:pPr>
        <w:pStyle w:val="Index1"/>
        <w:tabs>
          <w:tab w:val="right" w:pos="5030"/>
        </w:tabs>
        <w:rPr>
          <w:noProof/>
        </w:rPr>
      </w:pPr>
      <w:r>
        <w:rPr>
          <w:noProof/>
        </w:rPr>
        <w:t>Azure Information Protection Premium – plan 2 (bruger-SL), 53</w:t>
      </w:r>
    </w:p>
    <w:p w:rsidR="00DB045A" w:rsidRDefault="00DB045A">
      <w:pPr>
        <w:pStyle w:val="Index1"/>
        <w:tabs>
          <w:tab w:val="right" w:pos="5030"/>
        </w:tabs>
        <w:rPr>
          <w:noProof/>
        </w:rPr>
      </w:pPr>
      <w:r>
        <w:rPr>
          <w:noProof/>
        </w:rPr>
        <w:t>Azure Site Recovery, 87</w:t>
      </w:r>
    </w:p>
    <w:p w:rsidR="00DB045A" w:rsidRDefault="00DB045A">
      <w:pPr>
        <w:pStyle w:val="Index1"/>
        <w:tabs>
          <w:tab w:val="right" w:pos="5030"/>
        </w:tabs>
        <w:rPr>
          <w:noProof/>
        </w:rPr>
      </w:pPr>
      <w:r>
        <w:rPr>
          <w:noProof/>
        </w:rPr>
        <w:t>Basis-CAL til Microsoft Dynamics CRM, 59</w:t>
      </w:r>
    </w:p>
    <w:p w:rsidR="00DB045A" w:rsidRDefault="00DB045A">
      <w:pPr>
        <w:pStyle w:val="Index1"/>
        <w:tabs>
          <w:tab w:val="right" w:pos="5030"/>
        </w:tabs>
        <w:rPr>
          <w:noProof/>
        </w:rPr>
      </w:pPr>
      <w:r>
        <w:rPr>
          <w:noProof/>
        </w:rPr>
        <w:t>Basis-CAL til Microsoft Dynamics CRM 2016, 22</w:t>
      </w:r>
    </w:p>
    <w:p w:rsidR="00DB045A" w:rsidRDefault="00DB045A">
      <w:pPr>
        <w:pStyle w:val="Index1"/>
        <w:tabs>
          <w:tab w:val="right" w:pos="5030"/>
        </w:tabs>
        <w:rPr>
          <w:noProof/>
        </w:rPr>
      </w:pPr>
      <w:r>
        <w:rPr>
          <w:noProof/>
        </w:rPr>
        <w:t>Basis-Tillægs-CAL til Microsoft Dynamics CRM, 59</w:t>
      </w:r>
    </w:p>
    <w:p w:rsidR="00DB045A" w:rsidRDefault="00DB045A">
      <w:pPr>
        <w:pStyle w:val="Index1"/>
        <w:tabs>
          <w:tab w:val="right" w:pos="5030"/>
        </w:tabs>
        <w:rPr>
          <w:noProof/>
        </w:rPr>
      </w:pPr>
      <w:r>
        <w:rPr>
          <w:noProof/>
        </w:rPr>
        <w:t>Basis-Tillægs-CAL til Microsoft Dynamics CRM 2016, 22</w:t>
      </w:r>
    </w:p>
    <w:p w:rsidR="00DB045A" w:rsidRDefault="00DB045A">
      <w:pPr>
        <w:pStyle w:val="Index1"/>
        <w:tabs>
          <w:tab w:val="right" w:pos="5030"/>
        </w:tabs>
        <w:rPr>
          <w:noProof/>
        </w:rPr>
      </w:pPr>
      <w:r>
        <w:rPr>
          <w:noProof/>
        </w:rPr>
        <w:t>Bing Maps Asset Management for Windows Platform Fee – Månedsabonnement, 69</w:t>
      </w:r>
    </w:p>
    <w:p w:rsidR="00DB045A" w:rsidRDefault="00DB045A">
      <w:pPr>
        <w:pStyle w:val="Index1"/>
        <w:tabs>
          <w:tab w:val="right" w:pos="5030"/>
        </w:tabs>
        <w:rPr>
          <w:noProof/>
        </w:rPr>
      </w:pPr>
      <w:r>
        <w:rPr>
          <w:noProof/>
        </w:rPr>
        <w:t>Bing Maps Asset Management til Windows Europa eller Nordamerika, 69</w:t>
      </w:r>
    </w:p>
    <w:p w:rsidR="00DB045A" w:rsidRDefault="00DB045A">
      <w:pPr>
        <w:pStyle w:val="Index1"/>
        <w:tabs>
          <w:tab w:val="right" w:pos="5030"/>
        </w:tabs>
        <w:rPr>
          <w:noProof/>
        </w:rPr>
      </w:pPr>
      <w:r>
        <w:rPr>
          <w:noProof/>
        </w:rPr>
        <w:t>Bing Maps Enterprise Fee – Månedsabonnement, 69</w:t>
      </w:r>
    </w:p>
    <w:p w:rsidR="00DB045A" w:rsidRDefault="00DB045A">
      <w:pPr>
        <w:pStyle w:val="Index1"/>
        <w:tabs>
          <w:tab w:val="right" w:pos="5030"/>
        </w:tabs>
        <w:rPr>
          <w:noProof/>
        </w:rPr>
      </w:pPr>
      <w:r>
        <w:rPr>
          <w:noProof/>
        </w:rPr>
        <w:t>Bing Maps Internal Website Usage 100K Transactions – Månedsabonnement, 69</w:t>
      </w:r>
    </w:p>
    <w:p w:rsidR="00DB045A" w:rsidRDefault="00DB045A">
      <w:pPr>
        <w:pStyle w:val="Index1"/>
        <w:tabs>
          <w:tab w:val="right" w:pos="5030"/>
        </w:tabs>
        <w:rPr>
          <w:noProof/>
        </w:rPr>
      </w:pPr>
      <w:r>
        <w:rPr>
          <w:noProof/>
        </w:rPr>
        <w:t>Bing Maps Internal Website Usage 500K (and higher) Transactions – Månedsabonnement, 69</w:t>
      </w:r>
    </w:p>
    <w:p w:rsidR="00DB045A" w:rsidRDefault="00DB045A">
      <w:pPr>
        <w:pStyle w:val="Index1"/>
        <w:tabs>
          <w:tab w:val="right" w:pos="5030"/>
        </w:tabs>
        <w:rPr>
          <w:noProof/>
        </w:rPr>
      </w:pPr>
      <w:r>
        <w:rPr>
          <w:noProof/>
        </w:rPr>
        <w:t>Bing Maps Known 5K User – Månedsabonnement, 69</w:t>
      </w:r>
    </w:p>
    <w:p w:rsidR="00DB045A" w:rsidRDefault="00DB045A">
      <w:pPr>
        <w:pStyle w:val="Index1"/>
        <w:tabs>
          <w:tab w:val="right" w:pos="5030"/>
        </w:tabs>
        <w:rPr>
          <w:noProof/>
        </w:rPr>
      </w:pPr>
      <w:r>
        <w:rPr>
          <w:noProof/>
        </w:rPr>
        <w:t>Bing Maps Known Per User – Månedsabonnement, 69</w:t>
      </w:r>
    </w:p>
    <w:p w:rsidR="00DB045A" w:rsidRDefault="00DB045A">
      <w:pPr>
        <w:pStyle w:val="Index1"/>
        <w:tabs>
          <w:tab w:val="right" w:pos="5030"/>
        </w:tabs>
        <w:rPr>
          <w:noProof/>
        </w:rPr>
      </w:pPr>
      <w:r>
        <w:rPr>
          <w:noProof/>
        </w:rPr>
        <w:t>Bing Maps Light Known 500 User – Månedsabonnement, 69</w:t>
      </w:r>
    </w:p>
    <w:p w:rsidR="00DB045A" w:rsidRDefault="00DB045A">
      <w:pPr>
        <w:pStyle w:val="Index1"/>
        <w:tabs>
          <w:tab w:val="right" w:pos="5030"/>
        </w:tabs>
        <w:rPr>
          <w:noProof/>
        </w:rPr>
      </w:pPr>
      <w:r>
        <w:rPr>
          <w:noProof/>
        </w:rPr>
        <w:t>Bing Maps Light Known 5K User – Månedsabonnement, 69</w:t>
      </w:r>
    </w:p>
    <w:p w:rsidR="00DB045A" w:rsidRDefault="00DB045A">
      <w:pPr>
        <w:pStyle w:val="Index1"/>
        <w:tabs>
          <w:tab w:val="right" w:pos="5030"/>
        </w:tabs>
        <w:rPr>
          <w:noProof/>
        </w:rPr>
      </w:pPr>
      <w:r>
        <w:rPr>
          <w:noProof/>
        </w:rPr>
        <w:t>Bing Maps Public Website Usage 100K Transaction – Månedsabonnement, 69</w:t>
      </w:r>
    </w:p>
    <w:p w:rsidR="00DB045A" w:rsidRDefault="00DB045A">
      <w:pPr>
        <w:pStyle w:val="Index1"/>
        <w:tabs>
          <w:tab w:val="right" w:pos="5030"/>
        </w:tabs>
        <w:rPr>
          <w:noProof/>
        </w:rPr>
      </w:pPr>
      <w:r>
        <w:rPr>
          <w:noProof/>
        </w:rPr>
        <w:t>Bing Maps Public Website Usage 500K (and higher) Transactions – Månedsabonnement, 69</w:t>
      </w:r>
    </w:p>
    <w:p w:rsidR="00DB045A" w:rsidRDefault="00DB045A">
      <w:pPr>
        <w:pStyle w:val="Index1"/>
        <w:tabs>
          <w:tab w:val="right" w:pos="5030"/>
        </w:tabs>
        <w:rPr>
          <w:noProof/>
        </w:rPr>
      </w:pPr>
      <w:r>
        <w:rPr>
          <w:noProof/>
        </w:rPr>
        <w:t>BizTalk Server, 85</w:t>
      </w:r>
    </w:p>
    <w:p w:rsidR="00DB045A" w:rsidRDefault="00DB045A">
      <w:pPr>
        <w:pStyle w:val="Index1"/>
        <w:tabs>
          <w:tab w:val="right" w:pos="5030"/>
        </w:tabs>
        <w:rPr>
          <w:noProof/>
        </w:rPr>
      </w:pPr>
      <w:r>
        <w:rPr>
          <w:noProof/>
        </w:rPr>
        <w:t>BizTalk Server 2013, 15</w:t>
      </w:r>
    </w:p>
    <w:p w:rsidR="00DB045A" w:rsidRDefault="00DB045A">
      <w:pPr>
        <w:pStyle w:val="Index1"/>
        <w:tabs>
          <w:tab w:val="right" w:pos="5030"/>
        </w:tabs>
        <w:rPr>
          <w:noProof/>
        </w:rPr>
      </w:pPr>
      <w:r>
        <w:rPr>
          <w:noProof/>
        </w:rPr>
        <w:t>BizTalk Server 2013 R2 Branch Edition, 14</w:t>
      </w:r>
    </w:p>
    <w:p w:rsidR="00DB045A" w:rsidRDefault="00DB045A">
      <w:pPr>
        <w:pStyle w:val="Index1"/>
        <w:tabs>
          <w:tab w:val="right" w:pos="5030"/>
        </w:tabs>
        <w:rPr>
          <w:noProof/>
        </w:rPr>
      </w:pPr>
      <w:r>
        <w:rPr>
          <w:noProof/>
        </w:rPr>
        <w:t>BizTalk Server 2013 R2 Branch IDC, 14</w:t>
      </w:r>
    </w:p>
    <w:p w:rsidR="00DB045A" w:rsidRDefault="00DB045A">
      <w:pPr>
        <w:pStyle w:val="Index1"/>
        <w:tabs>
          <w:tab w:val="right" w:pos="5030"/>
        </w:tabs>
        <w:rPr>
          <w:noProof/>
        </w:rPr>
      </w:pPr>
      <w:r>
        <w:rPr>
          <w:noProof/>
        </w:rPr>
        <w:t>BizTalk Server 2013 R2 Developer, 14</w:t>
      </w:r>
    </w:p>
    <w:p w:rsidR="00DB045A" w:rsidRDefault="00DB045A">
      <w:pPr>
        <w:pStyle w:val="Index1"/>
        <w:tabs>
          <w:tab w:val="right" w:pos="5030"/>
        </w:tabs>
        <w:rPr>
          <w:noProof/>
        </w:rPr>
      </w:pPr>
      <w:r>
        <w:rPr>
          <w:noProof/>
        </w:rPr>
        <w:t>BizTalk Server 2013 R2 Enterprise Edition, 14</w:t>
      </w:r>
    </w:p>
    <w:p w:rsidR="00DB045A" w:rsidRDefault="00DB045A">
      <w:pPr>
        <w:pStyle w:val="Index1"/>
        <w:tabs>
          <w:tab w:val="right" w:pos="5030"/>
        </w:tabs>
        <w:rPr>
          <w:noProof/>
        </w:rPr>
      </w:pPr>
      <w:r>
        <w:rPr>
          <w:noProof/>
        </w:rPr>
        <w:t>BizTalk Server 2013 R2 Standard Edition, 15</w:t>
      </w:r>
    </w:p>
    <w:p w:rsidR="00DB045A" w:rsidRDefault="00DB045A">
      <w:pPr>
        <w:pStyle w:val="Index1"/>
        <w:tabs>
          <w:tab w:val="right" w:pos="5030"/>
        </w:tabs>
        <w:rPr>
          <w:noProof/>
        </w:rPr>
      </w:pPr>
      <w:r>
        <w:rPr>
          <w:noProof/>
        </w:rPr>
        <w:t>BizTalk Server 2013 R2 Standard Edition IDC, 15</w:t>
      </w:r>
    </w:p>
    <w:p w:rsidR="00DB045A" w:rsidRDefault="00DB045A">
      <w:pPr>
        <w:pStyle w:val="Index1"/>
        <w:tabs>
          <w:tab w:val="right" w:pos="5030"/>
        </w:tabs>
        <w:rPr>
          <w:noProof/>
        </w:rPr>
      </w:pPr>
      <w:r>
        <w:rPr>
          <w:noProof/>
        </w:rPr>
        <w:t>BizTalk Server Branch, 86</w:t>
      </w:r>
    </w:p>
    <w:p w:rsidR="00DB045A" w:rsidRDefault="00DB045A">
      <w:pPr>
        <w:pStyle w:val="Index1"/>
        <w:tabs>
          <w:tab w:val="right" w:pos="5030"/>
        </w:tabs>
        <w:rPr>
          <w:noProof/>
        </w:rPr>
      </w:pPr>
      <w:r>
        <w:rPr>
          <w:noProof/>
        </w:rPr>
        <w:t>BizTalk Server Enterprise, 86</w:t>
      </w:r>
    </w:p>
    <w:p w:rsidR="00DB045A" w:rsidRDefault="00DB045A">
      <w:pPr>
        <w:pStyle w:val="Index1"/>
        <w:tabs>
          <w:tab w:val="right" w:pos="5030"/>
        </w:tabs>
        <w:rPr>
          <w:noProof/>
        </w:rPr>
      </w:pPr>
      <w:r>
        <w:rPr>
          <w:noProof/>
        </w:rPr>
        <w:t>BizTalk Server Standard, 86</w:t>
      </w:r>
    </w:p>
    <w:p w:rsidR="00DB045A" w:rsidRDefault="00DB045A">
      <w:pPr>
        <w:pStyle w:val="Index1"/>
        <w:tabs>
          <w:tab w:val="right" w:pos="5030"/>
        </w:tabs>
        <w:rPr>
          <w:noProof/>
        </w:rPr>
      </w:pPr>
      <w:r>
        <w:rPr>
          <w:noProof/>
        </w:rPr>
        <w:t>Bruger-CAL til Microsoft Dynamics AX Task, 58</w:t>
      </w:r>
    </w:p>
    <w:p w:rsidR="00DB045A" w:rsidRDefault="00DB045A">
      <w:pPr>
        <w:pStyle w:val="Index1"/>
        <w:tabs>
          <w:tab w:val="right" w:pos="5030"/>
        </w:tabs>
        <w:rPr>
          <w:noProof/>
        </w:rPr>
      </w:pPr>
      <w:r>
        <w:rPr>
          <w:noProof/>
        </w:rPr>
        <w:t>Business Productivity Online Deskless Suite, 64</w:t>
      </w:r>
    </w:p>
    <w:p w:rsidR="00DB045A" w:rsidRDefault="00DB045A">
      <w:pPr>
        <w:pStyle w:val="Index1"/>
        <w:tabs>
          <w:tab w:val="right" w:pos="5030"/>
        </w:tabs>
        <w:rPr>
          <w:noProof/>
        </w:rPr>
      </w:pPr>
      <w:r>
        <w:rPr>
          <w:noProof/>
        </w:rPr>
        <w:t>CAL til Exchange Server Enterprise 2016, 27</w:t>
      </w:r>
    </w:p>
    <w:p w:rsidR="00DB045A" w:rsidRDefault="00DB045A">
      <w:pPr>
        <w:pStyle w:val="Index1"/>
        <w:tabs>
          <w:tab w:val="right" w:pos="5030"/>
        </w:tabs>
        <w:rPr>
          <w:noProof/>
        </w:rPr>
      </w:pPr>
      <w:r>
        <w:rPr>
          <w:noProof/>
        </w:rPr>
        <w:t>CAL til Exchange Server Standard 2016, 27</w:t>
      </w:r>
    </w:p>
    <w:p w:rsidR="00DB045A" w:rsidRDefault="00DB045A">
      <w:pPr>
        <w:pStyle w:val="Index1"/>
        <w:tabs>
          <w:tab w:val="right" w:pos="5030"/>
        </w:tabs>
        <w:rPr>
          <w:noProof/>
        </w:rPr>
      </w:pPr>
      <w:r>
        <w:rPr>
          <w:noProof/>
        </w:rPr>
        <w:t>CAL til Microsoft Dynamics CRM, 80</w:t>
      </w:r>
    </w:p>
    <w:p w:rsidR="00DB045A" w:rsidRDefault="00DB045A">
      <w:pPr>
        <w:pStyle w:val="Index1"/>
        <w:tabs>
          <w:tab w:val="right" w:pos="5030"/>
        </w:tabs>
        <w:rPr>
          <w:noProof/>
        </w:rPr>
      </w:pPr>
      <w:r>
        <w:rPr>
          <w:noProof/>
        </w:rPr>
        <w:t>CAL til Microsoft Dynamics CRM 2016 Essentials, 22</w:t>
      </w:r>
    </w:p>
    <w:p w:rsidR="00DB045A" w:rsidRDefault="00DB045A">
      <w:pPr>
        <w:pStyle w:val="Index1"/>
        <w:tabs>
          <w:tab w:val="right" w:pos="5030"/>
        </w:tabs>
        <w:rPr>
          <w:noProof/>
        </w:rPr>
      </w:pPr>
      <w:r>
        <w:rPr>
          <w:noProof/>
        </w:rPr>
        <w:t>CAL til Microsoft Dynamics CRM Essential, 59</w:t>
      </w:r>
    </w:p>
    <w:p w:rsidR="00DB045A" w:rsidRDefault="00DB045A">
      <w:pPr>
        <w:pStyle w:val="Index1"/>
        <w:tabs>
          <w:tab w:val="right" w:pos="5030"/>
        </w:tabs>
        <w:rPr>
          <w:noProof/>
        </w:rPr>
      </w:pPr>
      <w:r>
        <w:rPr>
          <w:noProof/>
        </w:rPr>
        <w:t>CAL til Project Server 2016, 27</w:t>
      </w:r>
    </w:p>
    <w:p w:rsidR="00DB045A" w:rsidRDefault="00DB045A">
      <w:pPr>
        <w:pStyle w:val="Index1"/>
        <w:tabs>
          <w:tab w:val="right" w:pos="5030"/>
        </w:tabs>
        <w:rPr>
          <w:noProof/>
        </w:rPr>
      </w:pPr>
      <w:r>
        <w:rPr>
          <w:noProof/>
        </w:rPr>
        <w:t>CAL til Skype for Business Plus, 29</w:t>
      </w:r>
    </w:p>
    <w:p w:rsidR="00DB045A" w:rsidRDefault="00DB045A">
      <w:pPr>
        <w:pStyle w:val="Index1"/>
        <w:tabs>
          <w:tab w:val="right" w:pos="5030"/>
        </w:tabs>
        <w:rPr>
          <w:noProof/>
        </w:rPr>
      </w:pPr>
      <w:r>
        <w:rPr>
          <w:noProof/>
        </w:rPr>
        <w:t>CAL til SQL Server 2016, 31</w:t>
      </w:r>
    </w:p>
    <w:p w:rsidR="00DB045A" w:rsidRDefault="00DB045A">
      <w:pPr>
        <w:pStyle w:val="Index1"/>
        <w:tabs>
          <w:tab w:val="right" w:pos="5030"/>
        </w:tabs>
        <w:rPr>
          <w:noProof/>
        </w:rPr>
      </w:pPr>
      <w:r>
        <w:rPr>
          <w:noProof/>
        </w:rPr>
        <w:t>CAL til Visual Studio Team Foundation Server 2015, 38</w:t>
      </w:r>
    </w:p>
    <w:p w:rsidR="00DB045A" w:rsidRDefault="00DB045A">
      <w:pPr>
        <w:pStyle w:val="Index1"/>
        <w:tabs>
          <w:tab w:val="right" w:pos="5030"/>
        </w:tabs>
        <w:rPr>
          <w:noProof/>
        </w:rPr>
      </w:pPr>
      <w:r>
        <w:rPr>
          <w:noProof/>
        </w:rPr>
        <w:t>CAL til Windows Server 2016, 46</w:t>
      </w:r>
    </w:p>
    <w:p w:rsidR="00DB045A" w:rsidRDefault="00DB045A">
      <w:pPr>
        <w:pStyle w:val="Index1"/>
        <w:tabs>
          <w:tab w:val="right" w:pos="5030"/>
        </w:tabs>
        <w:rPr>
          <w:noProof/>
        </w:rPr>
      </w:pPr>
      <w:r>
        <w:rPr>
          <w:noProof/>
        </w:rPr>
        <w:t>CAL til Windows Server 2016 Active Directory Rights Management Services, 46, 47</w:t>
      </w:r>
    </w:p>
    <w:p w:rsidR="00DB045A" w:rsidRDefault="00DB045A">
      <w:pPr>
        <w:pStyle w:val="Index1"/>
        <w:tabs>
          <w:tab w:val="right" w:pos="5030"/>
        </w:tabs>
        <w:rPr>
          <w:noProof/>
        </w:rPr>
      </w:pPr>
      <w:r>
        <w:rPr>
          <w:noProof/>
        </w:rPr>
        <w:t>CAL til Windows Server 2016 Remote Desktop Services, 47</w:t>
      </w:r>
    </w:p>
    <w:p w:rsidR="00DB045A" w:rsidRDefault="00DB045A">
      <w:pPr>
        <w:pStyle w:val="Index1"/>
        <w:tabs>
          <w:tab w:val="right" w:pos="5030"/>
        </w:tabs>
        <w:rPr>
          <w:noProof/>
        </w:rPr>
      </w:pPr>
      <w:r>
        <w:rPr>
          <w:noProof/>
        </w:rPr>
        <w:t>CIS Suite Datacenter, 85</w:t>
      </w:r>
    </w:p>
    <w:p w:rsidR="00DB045A" w:rsidRDefault="00DB045A">
      <w:pPr>
        <w:pStyle w:val="Index1"/>
        <w:tabs>
          <w:tab w:val="right" w:pos="5030"/>
        </w:tabs>
        <w:rPr>
          <w:noProof/>
        </w:rPr>
      </w:pPr>
      <w:r>
        <w:rPr>
          <w:noProof/>
        </w:rPr>
        <w:t>CIS Suite Standard, 85</w:t>
      </w:r>
    </w:p>
    <w:p w:rsidR="00DB045A" w:rsidRDefault="00DB045A">
      <w:pPr>
        <w:pStyle w:val="Index1"/>
        <w:tabs>
          <w:tab w:val="right" w:pos="5030"/>
        </w:tabs>
        <w:rPr>
          <w:noProof/>
        </w:rPr>
      </w:pPr>
      <w:r>
        <w:rPr>
          <w:noProof/>
        </w:rPr>
        <w:t>Communicator til Mac 2011, 26</w:t>
      </w:r>
    </w:p>
    <w:p w:rsidR="00DB045A" w:rsidRDefault="00DB045A">
      <w:pPr>
        <w:pStyle w:val="Index1"/>
        <w:tabs>
          <w:tab w:val="right" w:pos="5030"/>
        </w:tabs>
        <w:rPr>
          <w:noProof/>
        </w:rPr>
      </w:pPr>
      <w:r>
        <w:rPr>
          <w:noProof/>
        </w:rPr>
        <w:t>Core CAL, 36, 55, 63, 81, 86</w:t>
      </w:r>
    </w:p>
    <w:p w:rsidR="00DB045A" w:rsidRDefault="00DB045A">
      <w:pPr>
        <w:pStyle w:val="Index1"/>
        <w:tabs>
          <w:tab w:val="right" w:pos="5030"/>
        </w:tabs>
        <w:rPr>
          <w:noProof/>
        </w:rPr>
      </w:pPr>
      <w:r>
        <w:rPr>
          <w:noProof/>
        </w:rPr>
        <w:t>Core CAL Bridge til Office 365, 64</w:t>
      </w:r>
    </w:p>
    <w:p w:rsidR="00DB045A" w:rsidRDefault="00DB045A">
      <w:pPr>
        <w:pStyle w:val="Index1"/>
        <w:tabs>
          <w:tab w:val="right" w:pos="5030"/>
        </w:tabs>
        <w:rPr>
          <w:noProof/>
        </w:rPr>
      </w:pPr>
      <w:r>
        <w:rPr>
          <w:noProof/>
        </w:rPr>
        <w:t>Core CAL Suite, 16</w:t>
      </w:r>
    </w:p>
    <w:p w:rsidR="00DB045A" w:rsidRDefault="00DB045A">
      <w:pPr>
        <w:pStyle w:val="Index1"/>
        <w:tabs>
          <w:tab w:val="right" w:pos="5030"/>
        </w:tabs>
        <w:rPr>
          <w:noProof/>
        </w:rPr>
      </w:pPr>
      <w:r>
        <w:rPr>
          <w:noProof/>
        </w:rPr>
        <w:t>Core CAL Suite Bridge til Enterprise Mobility+ Security, 16</w:t>
      </w:r>
    </w:p>
    <w:p w:rsidR="00DB045A" w:rsidRDefault="00DB045A">
      <w:pPr>
        <w:pStyle w:val="Index1"/>
        <w:tabs>
          <w:tab w:val="right" w:pos="5030"/>
        </w:tabs>
        <w:rPr>
          <w:noProof/>
        </w:rPr>
      </w:pPr>
      <w:r>
        <w:rPr>
          <w:noProof/>
        </w:rPr>
        <w:t>Core CAL Suite Bridge til Microsoft Intune, 16</w:t>
      </w:r>
    </w:p>
    <w:p w:rsidR="00DB045A" w:rsidRDefault="00DB045A">
      <w:pPr>
        <w:pStyle w:val="Index1"/>
        <w:tabs>
          <w:tab w:val="right" w:pos="5030"/>
        </w:tabs>
        <w:rPr>
          <w:noProof/>
        </w:rPr>
      </w:pPr>
      <w:r>
        <w:rPr>
          <w:noProof/>
        </w:rPr>
        <w:t>Core CAL Suite Bridge til Office 365, 16, 55</w:t>
      </w:r>
    </w:p>
    <w:p w:rsidR="00DB045A" w:rsidRDefault="00DB045A">
      <w:pPr>
        <w:pStyle w:val="Index1"/>
        <w:tabs>
          <w:tab w:val="right" w:pos="5030"/>
        </w:tabs>
        <w:rPr>
          <w:noProof/>
        </w:rPr>
      </w:pPr>
      <w:r>
        <w:rPr>
          <w:noProof/>
        </w:rPr>
        <w:t>Core CAL Suite Bridge til Office 365 og Microsoft Intune, 16, 55</w:t>
      </w:r>
    </w:p>
    <w:p w:rsidR="00DB045A" w:rsidRDefault="00DB045A">
      <w:pPr>
        <w:pStyle w:val="Index1"/>
        <w:tabs>
          <w:tab w:val="right" w:pos="5030"/>
        </w:tabs>
        <w:rPr>
          <w:noProof/>
        </w:rPr>
      </w:pPr>
      <w:r>
        <w:rPr>
          <w:noProof/>
        </w:rPr>
        <w:t>Core Infrastructure Server Suite Datacenter, 17, 87</w:t>
      </w:r>
    </w:p>
    <w:p w:rsidR="00DB045A" w:rsidRDefault="00DB045A">
      <w:pPr>
        <w:pStyle w:val="Index1"/>
        <w:tabs>
          <w:tab w:val="right" w:pos="5030"/>
        </w:tabs>
        <w:rPr>
          <w:noProof/>
        </w:rPr>
      </w:pPr>
      <w:r>
        <w:rPr>
          <w:noProof/>
        </w:rPr>
        <w:t>Core Infrastructure Server Suite Standard, 17, 87</w:t>
      </w:r>
    </w:p>
    <w:p w:rsidR="00DB045A" w:rsidRDefault="00DB045A">
      <w:pPr>
        <w:pStyle w:val="Index1"/>
        <w:tabs>
          <w:tab w:val="right" w:pos="5030"/>
        </w:tabs>
        <w:rPr>
          <w:noProof/>
        </w:rPr>
      </w:pPr>
      <w:r>
        <w:rPr>
          <w:noProof/>
        </w:rPr>
        <w:t>Enheds-CAL til Microsoft Dynamics AX-Opgave, 58</w:t>
      </w:r>
    </w:p>
    <w:p w:rsidR="00DB045A" w:rsidRDefault="00DB045A">
      <w:pPr>
        <w:pStyle w:val="Index1"/>
        <w:tabs>
          <w:tab w:val="right" w:pos="5030"/>
        </w:tabs>
        <w:rPr>
          <w:noProof/>
        </w:rPr>
      </w:pPr>
      <w:r>
        <w:rPr>
          <w:noProof/>
        </w:rPr>
        <w:t>Enheds-CAL til Project Server 2016, 25</w:t>
      </w:r>
    </w:p>
    <w:p w:rsidR="00DB045A" w:rsidRDefault="00DB045A">
      <w:pPr>
        <w:pStyle w:val="Index1"/>
        <w:tabs>
          <w:tab w:val="right" w:pos="5030"/>
        </w:tabs>
        <w:rPr>
          <w:noProof/>
        </w:rPr>
      </w:pPr>
      <w:r>
        <w:rPr>
          <w:noProof/>
        </w:rPr>
        <w:t>Enterprise CAL, 36, 55, 63, 66, 81, 86</w:t>
      </w:r>
    </w:p>
    <w:p w:rsidR="00DB045A" w:rsidRDefault="00DB045A">
      <w:pPr>
        <w:pStyle w:val="Index1"/>
        <w:tabs>
          <w:tab w:val="right" w:pos="5030"/>
        </w:tabs>
        <w:rPr>
          <w:noProof/>
        </w:rPr>
      </w:pPr>
      <w:r>
        <w:rPr>
          <w:noProof/>
        </w:rPr>
        <w:t>Enterprise CAL Bridge for Enterprise Mobility + Security fra SA, 16</w:t>
      </w:r>
    </w:p>
    <w:p w:rsidR="00DB045A" w:rsidRDefault="00DB045A">
      <w:pPr>
        <w:pStyle w:val="Index1"/>
        <w:tabs>
          <w:tab w:val="right" w:pos="5030"/>
        </w:tabs>
        <w:rPr>
          <w:noProof/>
        </w:rPr>
      </w:pPr>
      <w:r>
        <w:rPr>
          <w:noProof/>
        </w:rPr>
        <w:t>Enterprise CAL Bridge til Enterprise Mobility + Security, 16</w:t>
      </w:r>
    </w:p>
    <w:p w:rsidR="00DB045A" w:rsidRDefault="00DB045A">
      <w:pPr>
        <w:pStyle w:val="Index1"/>
        <w:tabs>
          <w:tab w:val="right" w:pos="5030"/>
        </w:tabs>
        <w:rPr>
          <w:noProof/>
        </w:rPr>
      </w:pPr>
      <w:r>
        <w:rPr>
          <w:noProof/>
        </w:rPr>
        <w:t>Enterprise CAL Bridge til Office 365, 64</w:t>
      </w:r>
    </w:p>
    <w:p w:rsidR="00DB045A" w:rsidRDefault="00DB045A">
      <w:pPr>
        <w:pStyle w:val="Index1"/>
        <w:tabs>
          <w:tab w:val="right" w:pos="5030"/>
        </w:tabs>
        <w:rPr>
          <w:noProof/>
        </w:rPr>
      </w:pPr>
      <w:r>
        <w:rPr>
          <w:noProof/>
        </w:rPr>
        <w:t>Enterprise CAL Suite, 16</w:t>
      </w:r>
    </w:p>
    <w:p w:rsidR="00DB045A" w:rsidRDefault="00DB045A">
      <w:pPr>
        <w:pStyle w:val="Index1"/>
        <w:tabs>
          <w:tab w:val="right" w:pos="5030"/>
        </w:tabs>
        <w:rPr>
          <w:noProof/>
        </w:rPr>
      </w:pPr>
      <w:r>
        <w:rPr>
          <w:noProof/>
        </w:rPr>
        <w:t>Enterprise CAL Suite Bridge til Microsoft Intune, 16</w:t>
      </w:r>
    </w:p>
    <w:p w:rsidR="00DB045A" w:rsidRDefault="00DB045A">
      <w:pPr>
        <w:pStyle w:val="Index1"/>
        <w:tabs>
          <w:tab w:val="right" w:pos="5030"/>
        </w:tabs>
        <w:rPr>
          <w:noProof/>
        </w:rPr>
      </w:pPr>
      <w:r>
        <w:rPr>
          <w:noProof/>
        </w:rPr>
        <w:t>Enterprise CAL Suite Bridge til Office 365, 16, 55</w:t>
      </w:r>
    </w:p>
    <w:p w:rsidR="00DB045A" w:rsidRDefault="00DB045A">
      <w:pPr>
        <w:pStyle w:val="Index1"/>
        <w:tabs>
          <w:tab w:val="right" w:pos="5030"/>
        </w:tabs>
        <w:rPr>
          <w:noProof/>
        </w:rPr>
      </w:pPr>
      <w:r>
        <w:rPr>
          <w:noProof/>
        </w:rPr>
        <w:t>Enterprise CAL Suite Bridge til Office 365 fra SA, 16</w:t>
      </w:r>
    </w:p>
    <w:p w:rsidR="00DB045A" w:rsidRDefault="00DB045A">
      <w:pPr>
        <w:pStyle w:val="Index1"/>
        <w:tabs>
          <w:tab w:val="right" w:pos="5030"/>
        </w:tabs>
        <w:rPr>
          <w:noProof/>
        </w:rPr>
      </w:pPr>
      <w:r>
        <w:rPr>
          <w:noProof/>
        </w:rPr>
        <w:t>Enterprise CAL Suite Bridge til Office 365 og Microsoft Intune, 16, 55</w:t>
      </w:r>
    </w:p>
    <w:p w:rsidR="00DB045A" w:rsidRDefault="00DB045A">
      <w:pPr>
        <w:pStyle w:val="Index1"/>
        <w:tabs>
          <w:tab w:val="right" w:pos="5030"/>
        </w:tabs>
        <w:rPr>
          <w:noProof/>
        </w:rPr>
      </w:pPr>
      <w:r>
        <w:rPr>
          <w:noProof/>
        </w:rPr>
        <w:t>Enterprise CAL til Microsoft Dynamics AX, 80</w:t>
      </w:r>
    </w:p>
    <w:p w:rsidR="00DB045A" w:rsidRDefault="00DB045A">
      <w:pPr>
        <w:pStyle w:val="Index1"/>
        <w:tabs>
          <w:tab w:val="right" w:pos="5030"/>
        </w:tabs>
        <w:rPr>
          <w:noProof/>
        </w:rPr>
      </w:pPr>
      <w:r>
        <w:rPr>
          <w:noProof/>
        </w:rPr>
        <w:t>Enterprise CAL til Microsoft Dynamics AX 2012 R3, 20</w:t>
      </w:r>
    </w:p>
    <w:p w:rsidR="00DB045A" w:rsidRDefault="00DB045A">
      <w:pPr>
        <w:pStyle w:val="Index1"/>
        <w:tabs>
          <w:tab w:val="right" w:pos="5030"/>
        </w:tabs>
        <w:rPr>
          <w:noProof/>
        </w:rPr>
      </w:pPr>
      <w:r>
        <w:rPr>
          <w:noProof/>
        </w:rPr>
        <w:t>Enterprise CAL til SharePoint Server 2016, 28</w:t>
      </w:r>
    </w:p>
    <w:p w:rsidR="00DB045A" w:rsidRDefault="00DB045A">
      <w:pPr>
        <w:pStyle w:val="Index1"/>
        <w:tabs>
          <w:tab w:val="right" w:pos="5030"/>
        </w:tabs>
        <w:rPr>
          <w:noProof/>
        </w:rPr>
      </w:pPr>
      <w:r>
        <w:rPr>
          <w:noProof/>
        </w:rPr>
        <w:t>Enterprise CAL til Skype for Business Server 2015, 29</w:t>
      </w:r>
    </w:p>
    <w:p w:rsidR="00DB045A" w:rsidRDefault="00DB045A">
      <w:pPr>
        <w:pStyle w:val="Index1"/>
        <w:tabs>
          <w:tab w:val="right" w:pos="5030"/>
        </w:tabs>
        <w:rPr>
          <w:noProof/>
        </w:rPr>
      </w:pPr>
      <w:r>
        <w:rPr>
          <w:noProof/>
        </w:rPr>
        <w:t>Enterprise Mobility + Security, 57, 64</w:t>
      </w:r>
    </w:p>
    <w:p w:rsidR="00DB045A" w:rsidRDefault="00DB045A">
      <w:pPr>
        <w:pStyle w:val="Index1"/>
        <w:tabs>
          <w:tab w:val="right" w:pos="5030"/>
        </w:tabs>
        <w:rPr>
          <w:noProof/>
        </w:rPr>
      </w:pPr>
      <w:r>
        <w:rPr>
          <w:noProof/>
        </w:rPr>
        <w:t>Enterprise Mobility + Security E3, 16, 17, 55</w:t>
      </w:r>
    </w:p>
    <w:p w:rsidR="00DB045A" w:rsidRDefault="00DB045A">
      <w:pPr>
        <w:pStyle w:val="Index1"/>
        <w:tabs>
          <w:tab w:val="right" w:pos="5030"/>
        </w:tabs>
        <w:rPr>
          <w:noProof/>
        </w:rPr>
      </w:pPr>
      <w:r>
        <w:rPr>
          <w:noProof/>
        </w:rPr>
        <w:t>Enterprise Mobility + Security E3 fra SA, 55</w:t>
      </w:r>
    </w:p>
    <w:p w:rsidR="00DB045A" w:rsidRDefault="00DB045A">
      <w:pPr>
        <w:pStyle w:val="Index1"/>
        <w:tabs>
          <w:tab w:val="right" w:pos="5030"/>
        </w:tabs>
        <w:rPr>
          <w:noProof/>
        </w:rPr>
      </w:pPr>
      <w:r>
        <w:rPr>
          <w:noProof/>
        </w:rPr>
        <w:t>Enterprise Mobility + Security E5, 17, 55</w:t>
      </w:r>
    </w:p>
    <w:p w:rsidR="00DB045A" w:rsidRDefault="00DB045A">
      <w:pPr>
        <w:pStyle w:val="Index1"/>
        <w:tabs>
          <w:tab w:val="right" w:pos="5030"/>
        </w:tabs>
        <w:rPr>
          <w:noProof/>
        </w:rPr>
      </w:pPr>
      <w:r>
        <w:rPr>
          <w:noProof/>
        </w:rPr>
        <w:t>Enterprise Mobility + Security E5 fra SA, 55</w:t>
      </w:r>
    </w:p>
    <w:p w:rsidR="00DB045A" w:rsidRDefault="00DB045A">
      <w:pPr>
        <w:pStyle w:val="Index1"/>
        <w:tabs>
          <w:tab w:val="right" w:pos="5030"/>
        </w:tabs>
        <w:rPr>
          <w:noProof/>
        </w:rPr>
      </w:pPr>
      <w:r>
        <w:rPr>
          <w:noProof/>
        </w:rPr>
        <w:t>Enterprise Mobility + Security fra SA, 57</w:t>
      </w:r>
    </w:p>
    <w:p w:rsidR="00DB045A" w:rsidRDefault="00DB045A">
      <w:pPr>
        <w:pStyle w:val="Index1"/>
        <w:tabs>
          <w:tab w:val="right" w:pos="5030"/>
        </w:tabs>
        <w:rPr>
          <w:noProof/>
        </w:rPr>
      </w:pPr>
      <w:r>
        <w:rPr>
          <w:noProof/>
        </w:rPr>
        <w:t>Enterprise-Tillægs-CAL til Microsoft Dynamics AX, 58</w:t>
      </w:r>
    </w:p>
    <w:p w:rsidR="00DB045A" w:rsidRDefault="00DB045A">
      <w:pPr>
        <w:pStyle w:val="Index1"/>
        <w:tabs>
          <w:tab w:val="right" w:pos="5030"/>
        </w:tabs>
        <w:rPr>
          <w:noProof/>
        </w:rPr>
      </w:pPr>
      <w:r>
        <w:rPr>
          <w:noProof/>
        </w:rPr>
        <w:t>Enterprise-Tillægs-CAL til Microsoft Dynamics AX 2012 R3, 20</w:t>
      </w:r>
    </w:p>
    <w:p w:rsidR="00DB045A" w:rsidRDefault="00DB045A">
      <w:pPr>
        <w:pStyle w:val="Index1"/>
        <w:tabs>
          <w:tab w:val="right" w:pos="5030"/>
        </w:tabs>
        <w:rPr>
          <w:noProof/>
        </w:rPr>
      </w:pPr>
      <w:r>
        <w:rPr>
          <w:noProof/>
        </w:rPr>
        <w:t>Entreprise-CAL til Microsoft Dynamics AX, 58</w:t>
      </w:r>
    </w:p>
    <w:p w:rsidR="00DB045A" w:rsidRDefault="00DB045A">
      <w:pPr>
        <w:pStyle w:val="Index1"/>
        <w:tabs>
          <w:tab w:val="right" w:pos="5030"/>
        </w:tabs>
        <w:rPr>
          <w:noProof/>
        </w:rPr>
      </w:pPr>
      <w:r>
        <w:rPr>
          <w:noProof/>
        </w:rPr>
        <w:t>Excel 2016, 24</w:t>
      </w:r>
    </w:p>
    <w:p w:rsidR="00DB045A" w:rsidRDefault="00DB045A">
      <w:pPr>
        <w:pStyle w:val="Index1"/>
        <w:tabs>
          <w:tab w:val="right" w:pos="5030"/>
        </w:tabs>
        <w:rPr>
          <w:noProof/>
        </w:rPr>
      </w:pPr>
      <w:r>
        <w:rPr>
          <w:noProof/>
        </w:rPr>
        <w:t>Excel 2016 til Mac, 25</w:t>
      </w:r>
    </w:p>
    <w:p w:rsidR="00DB045A" w:rsidRDefault="00DB045A">
      <w:pPr>
        <w:pStyle w:val="Index1"/>
        <w:tabs>
          <w:tab w:val="right" w:pos="5030"/>
        </w:tabs>
        <w:rPr>
          <w:noProof/>
        </w:rPr>
      </w:pPr>
      <w:r>
        <w:rPr>
          <w:noProof/>
        </w:rPr>
        <w:t>Exchange Hosted Archive, 66</w:t>
      </w:r>
    </w:p>
    <w:p w:rsidR="00DB045A" w:rsidRDefault="00DB045A">
      <w:pPr>
        <w:pStyle w:val="Index1"/>
        <w:tabs>
          <w:tab w:val="right" w:pos="5030"/>
        </w:tabs>
        <w:rPr>
          <w:noProof/>
        </w:rPr>
      </w:pPr>
      <w:r>
        <w:rPr>
          <w:noProof/>
        </w:rPr>
        <w:t>Exchange Online Plan 1, 27, 66</w:t>
      </w:r>
    </w:p>
    <w:p w:rsidR="00DB045A" w:rsidRDefault="00DB045A">
      <w:pPr>
        <w:pStyle w:val="Index1"/>
        <w:tabs>
          <w:tab w:val="right" w:pos="5030"/>
        </w:tabs>
        <w:rPr>
          <w:noProof/>
        </w:rPr>
      </w:pPr>
      <w:r>
        <w:rPr>
          <w:noProof/>
        </w:rPr>
        <w:t>Exchange Online Plan 1A for Alumni, 66</w:t>
      </w:r>
    </w:p>
    <w:p w:rsidR="00DB045A" w:rsidRDefault="00DB045A">
      <w:pPr>
        <w:pStyle w:val="Index1"/>
        <w:tabs>
          <w:tab w:val="right" w:pos="5030"/>
        </w:tabs>
        <w:rPr>
          <w:noProof/>
        </w:rPr>
      </w:pPr>
      <w:r>
        <w:rPr>
          <w:noProof/>
        </w:rPr>
        <w:t>Exchange Online Plan 2, 27, 66</w:t>
      </w:r>
    </w:p>
    <w:p w:rsidR="00DB045A" w:rsidRDefault="00DB045A">
      <w:pPr>
        <w:pStyle w:val="Index1"/>
        <w:tabs>
          <w:tab w:val="right" w:pos="5030"/>
        </w:tabs>
        <w:rPr>
          <w:noProof/>
        </w:rPr>
      </w:pPr>
      <w:r>
        <w:rPr>
          <w:noProof/>
        </w:rPr>
        <w:t>Exchange Online Protection, 16, 66</w:t>
      </w:r>
    </w:p>
    <w:p w:rsidR="00DB045A" w:rsidRDefault="00DB045A">
      <w:pPr>
        <w:pStyle w:val="Index1"/>
        <w:tabs>
          <w:tab w:val="right" w:pos="5030"/>
        </w:tabs>
        <w:rPr>
          <w:noProof/>
        </w:rPr>
      </w:pPr>
      <w:r>
        <w:rPr>
          <w:noProof/>
        </w:rPr>
        <w:t>Exchange Online-arkivering til Exchange Online, 66</w:t>
      </w:r>
    </w:p>
    <w:p w:rsidR="00DB045A" w:rsidRDefault="00DB045A">
      <w:pPr>
        <w:pStyle w:val="Index1"/>
        <w:tabs>
          <w:tab w:val="right" w:pos="5030"/>
        </w:tabs>
        <w:rPr>
          <w:noProof/>
        </w:rPr>
      </w:pPr>
      <w:r>
        <w:rPr>
          <w:noProof/>
        </w:rPr>
        <w:t>Exchange Online-arkivering til Exchange Server, 16, 66</w:t>
      </w:r>
    </w:p>
    <w:p w:rsidR="00DB045A" w:rsidRDefault="00DB045A">
      <w:pPr>
        <w:pStyle w:val="Index1"/>
        <w:tabs>
          <w:tab w:val="right" w:pos="5030"/>
        </w:tabs>
        <w:rPr>
          <w:noProof/>
        </w:rPr>
      </w:pPr>
      <w:r>
        <w:rPr>
          <w:noProof/>
        </w:rPr>
        <w:t>Exchange Online-kiosk, 66</w:t>
      </w:r>
    </w:p>
    <w:p w:rsidR="00DB045A" w:rsidRDefault="00DB045A">
      <w:pPr>
        <w:pStyle w:val="Index1"/>
        <w:tabs>
          <w:tab w:val="right" w:pos="5030"/>
        </w:tabs>
        <w:rPr>
          <w:noProof/>
        </w:rPr>
      </w:pPr>
      <w:r>
        <w:rPr>
          <w:noProof/>
        </w:rPr>
        <w:t>Exchange Server, 56</w:t>
      </w:r>
    </w:p>
    <w:p w:rsidR="00DB045A" w:rsidRDefault="00DB045A">
      <w:pPr>
        <w:pStyle w:val="Index1"/>
        <w:tabs>
          <w:tab w:val="right" w:pos="5030"/>
        </w:tabs>
        <w:rPr>
          <w:noProof/>
        </w:rPr>
      </w:pPr>
      <w:r>
        <w:rPr>
          <w:noProof/>
        </w:rPr>
        <w:t>Exchange Server 2013, 27</w:t>
      </w:r>
    </w:p>
    <w:p w:rsidR="00DB045A" w:rsidRDefault="00DB045A">
      <w:pPr>
        <w:pStyle w:val="Index1"/>
        <w:tabs>
          <w:tab w:val="right" w:pos="5030"/>
        </w:tabs>
        <w:rPr>
          <w:noProof/>
        </w:rPr>
      </w:pPr>
      <w:r>
        <w:rPr>
          <w:noProof/>
        </w:rPr>
        <w:t>Exchange Server Enterprise, 87</w:t>
      </w:r>
    </w:p>
    <w:p w:rsidR="00DB045A" w:rsidRDefault="00DB045A">
      <w:pPr>
        <w:pStyle w:val="Index1"/>
        <w:tabs>
          <w:tab w:val="right" w:pos="5030"/>
        </w:tabs>
        <w:rPr>
          <w:noProof/>
        </w:rPr>
      </w:pPr>
      <w:r>
        <w:rPr>
          <w:noProof/>
        </w:rPr>
        <w:t>Exchange Server Enterprise 2016, 26</w:t>
      </w:r>
    </w:p>
    <w:p w:rsidR="00DB045A" w:rsidRDefault="00DB045A">
      <w:pPr>
        <w:pStyle w:val="Index1"/>
        <w:tabs>
          <w:tab w:val="right" w:pos="5030"/>
        </w:tabs>
        <w:rPr>
          <w:noProof/>
        </w:rPr>
      </w:pPr>
      <w:r>
        <w:rPr>
          <w:noProof/>
        </w:rPr>
        <w:t>Exchange Server Standard, 87</w:t>
      </w:r>
    </w:p>
    <w:p w:rsidR="00DB045A" w:rsidRDefault="00DB045A">
      <w:pPr>
        <w:pStyle w:val="Index1"/>
        <w:tabs>
          <w:tab w:val="right" w:pos="5030"/>
        </w:tabs>
        <w:rPr>
          <w:noProof/>
        </w:rPr>
      </w:pPr>
      <w:r>
        <w:rPr>
          <w:noProof/>
        </w:rPr>
        <w:t>Exchange Server Standard 2016, 27</w:t>
      </w:r>
    </w:p>
    <w:p w:rsidR="00DB045A" w:rsidRDefault="00DB045A">
      <w:pPr>
        <w:pStyle w:val="Index1"/>
        <w:tabs>
          <w:tab w:val="right" w:pos="5030"/>
        </w:tabs>
        <w:rPr>
          <w:noProof/>
        </w:rPr>
      </w:pPr>
      <w:r>
        <w:rPr>
          <w:noProof/>
        </w:rPr>
        <w:t>Forbrug af Skype for Business PSTN, 68</w:t>
      </w:r>
    </w:p>
    <w:p w:rsidR="00DB045A" w:rsidRDefault="00DB045A">
      <w:pPr>
        <w:pStyle w:val="Index1"/>
        <w:tabs>
          <w:tab w:val="right" w:pos="5030"/>
        </w:tabs>
        <w:rPr>
          <w:noProof/>
        </w:rPr>
      </w:pPr>
      <w:r>
        <w:rPr>
          <w:noProof/>
        </w:rPr>
        <w:t>Forefront Identity Manager 2010 - Windows Live Edition, 20</w:t>
      </w:r>
    </w:p>
    <w:p w:rsidR="00DB045A" w:rsidRDefault="00DB045A">
      <w:pPr>
        <w:pStyle w:val="Index1"/>
        <w:tabs>
          <w:tab w:val="right" w:pos="5030"/>
        </w:tabs>
        <w:rPr>
          <w:noProof/>
        </w:rPr>
      </w:pPr>
      <w:r>
        <w:rPr>
          <w:noProof/>
        </w:rPr>
        <w:t>Forefront Identity Manager 2010 R2, 24</w:t>
      </w:r>
    </w:p>
    <w:p w:rsidR="00DB045A" w:rsidRDefault="00DB045A">
      <w:pPr>
        <w:pStyle w:val="Index1"/>
        <w:tabs>
          <w:tab w:val="right" w:pos="5030"/>
        </w:tabs>
        <w:rPr>
          <w:noProof/>
        </w:rPr>
      </w:pPr>
      <w:r>
        <w:rPr>
          <w:noProof/>
        </w:rPr>
        <w:t>Forefront Identity Manager 2010 R2 – Windows Live Edition, 19</w:t>
      </w:r>
    </w:p>
    <w:p w:rsidR="00DB045A" w:rsidRDefault="00DB045A">
      <w:pPr>
        <w:pStyle w:val="Index1"/>
        <w:tabs>
          <w:tab w:val="right" w:pos="5030"/>
        </w:tabs>
        <w:rPr>
          <w:noProof/>
        </w:rPr>
      </w:pPr>
      <w:r>
        <w:rPr>
          <w:noProof/>
        </w:rPr>
        <w:t>Forefront TMG Enterprise, 87</w:t>
      </w:r>
    </w:p>
    <w:p w:rsidR="00DB045A" w:rsidRDefault="00DB045A">
      <w:pPr>
        <w:pStyle w:val="Index1"/>
        <w:tabs>
          <w:tab w:val="right" w:pos="5030"/>
        </w:tabs>
        <w:rPr>
          <w:noProof/>
        </w:rPr>
      </w:pPr>
      <w:r>
        <w:rPr>
          <w:noProof/>
        </w:rPr>
        <w:t>Forefront TMG Standard, 87</w:t>
      </w:r>
    </w:p>
    <w:p w:rsidR="00DB045A" w:rsidRDefault="00DB045A">
      <w:pPr>
        <w:pStyle w:val="Index1"/>
        <w:tabs>
          <w:tab w:val="right" w:pos="5030"/>
        </w:tabs>
        <w:rPr>
          <w:noProof/>
        </w:rPr>
      </w:pPr>
      <w:r>
        <w:rPr>
          <w:noProof/>
        </w:rPr>
        <w:t>Forefront United Access Gateway 2010, 17</w:t>
      </w:r>
    </w:p>
    <w:p w:rsidR="00DB045A" w:rsidRDefault="00DB045A">
      <w:pPr>
        <w:pStyle w:val="Index1"/>
        <w:tabs>
          <w:tab w:val="right" w:pos="5030"/>
        </w:tabs>
        <w:rPr>
          <w:noProof/>
        </w:rPr>
      </w:pPr>
      <w:r>
        <w:rPr>
          <w:noProof/>
        </w:rPr>
        <w:t>Funktionel CAL til Microsoft Dynamics AX, 58</w:t>
      </w:r>
    </w:p>
    <w:p w:rsidR="00DB045A" w:rsidRDefault="00DB045A">
      <w:pPr>
        <w:pStyle w:val="Index1"/>
        <w:tabs>
          <w:tab w:val="right" w:pos="5030"/>
        </w:tabs>
        <w:rPr>
          <w:noProof/>
        </w:rPr>
      </w:pPr>
      <w:r>
        <w:rPr>
          <w:noProof/>
        </w:rPr>
        <w:t>Funktions-CAL til Microsoft Dynamics AX, 80</w:t>
      </w:r>
    </w:p>
    <w:p w:rsidR="00DB045A" w:rsidRDefault="00DB045A">
      <w:pPr>
        <w:pStyle w:val="Index1"/>
        <w:tabs>
          <w:tab w:val="right" w:pos="5030"/>
        </w:tabs>
        <w:rPr>
          <w:noProof/>
        </w:rPr>
      </w:pPr>
      <w:r>
        <w:rPr>
          <w:noProof/>
        </w:rPr>
        <w:t>Funktions-CAL til Microsoft Dynamics AX 2012 R3, 20</w:t>
      </w:r>
    </w:p>
    <w:p w:rsidR="00DB045A" w:rsidRDefault="00DB045A">
      <w:pPr>
        <w:pStyle w:val="Index1"/>
        <w:tabs>
          <w:tab w:val="right" w:pos="5030"/>
        </w:tabs>
        <w:rPr>
          <w:noProof/>
        </w:rPr>
      </w:pPr>
      <w:r>
        <w:rPr>
          <w:noProof/>
        </w:rPr>
        <w:t>Funktions-Tillægs-CAL til Microsoft Dynamics AX 2012 R3, 20</w:t>
      </w:r>
    </w:p>
    <w:p w:rsidR="00DB045A" w:rsidRDefault="00DB045A">
      <w:pPr>
        <w:pStyle w:val="Index1"/>
        <w:tabs>
          <w:tab w:val="right" w:pos="5030"/>
        </w:tabs>
        <w:rPr>
          <w:noProof/>
        </w:rPr>
      </w:pPr>
      <w:r>
        <w:rPr>
          <w:noProof/>
        </w:rPr>
        <w:t>Genoprettelse af Azure-websted (til kundeejet websted), 53</w:t>
      </w:r>
    </w:p>
    <w:p w:rsidR="00DB045A" w:rsidRDefault="00DB045A">
      <w:pPr>
        <w:pStyle w:val="Index1"/>
        <w:tabs>
          <w:tab w:val="right" w:pos="5030"/>
        </w:tabs>
        <w:rPr>
          <w:noProof/>
        </w:rPr>
      </w:pPr>
      <w:r>
        <w:rPr>
          <w:noProof/>
        </w:rPr>
        <w:t>HPC-pakke, 49</w:t>
      </w:r>
    </w:p>
    <w:p w:rsidR="00DB045A" w:rsidRDefault="00DB045A">
      <w:pPr>
        <w:pStyle w:val="Index1"/>
        <w:tabs>
          <w:tab w:val="right" w:pos="5030"/>
        </w:tabs>
        <w:rPr>
          <w:noProof/>
        </w:rPr>
      </w:pPr>
      <w:r>
        <w:rPr>
          <w:noProof/>
        </w:rPr>
        <w:t>Importtjeneste til Office 365, 66</w:t>
      </w:r>
    </w:p>
    <w:p w:rsidR="00DB045A" w:rsidRDefault="00DB045A">
      <w:pPr>
        <w:pStyle w:val="Index1"/>
        <w:tabs>
          <w:tab w:val="right" w:pos="5030"/>
        </w:tabs>
        <w:rPr>
          <w:noProof/>
        </w:rPr>
      </w:pPr>
      <w:r>
        <w:rPr>
          <w:noProof/>
        </w:rPr>
        <w:t>Indlæsning af Windows 8.1 Enterprise, 40</w:t>
      </w:r>
    </w:p>
    <w:p w:rsidR="00DB045A" w:rsidRDefault="00DB045A">
      <w:pPr>
        <w:pStyle w:val="Index1"/>
        <w:tabs>
          <w:tab w:val="right" w:pos="5030"/>
        </w:tabs>
        <w:rPr>
          <w:noProof/>
        </w:rPr>
      </w:pPr>
      <w:r>
        <w:rPr>
          <w:noProof/>
        </w:rPr>
        <w:t>IoT Suite Predictive Maintenance Plan 1, 53</w:t>
      </w:r>
    </w:p>
    <w:p w:rsidR="00DB045A" w:rsidRDefault="00DB045A">
      <w:pPr>
        <w:pStyle w:val="Index1"/>
        <w:tabs>
          <w:tab w:val="right" w:pos="5030"/>
        </w:tabs>
        <w:rPr>
          <w:noProof/>
        </w:rPr>
      </w:pPr>
      <w:r>
        <w:rPr>
          <w:noProof/>
        </w:rPr>
        <w:t>IoT Suite Predictive Maintenance Plan 2, 53</w:t>
      </w:r>
    </w:p>
    <w:p w:rsidR="00DB045A" w:rsidRDefault="00DB045A">
      <w:pPr>
        <w:pStyle w:val="Index1"/>
        <w:tabs>
          <w:tab w:val="right" w:pos="5030"/>
        </w:tabs>
        <w:rPr>
          <w:noProof/>
        </w:rPr>
      </w:pPr>
      <w:r>
        <w:rPr>
          <w:noProof/>
        </w:rPr>
        <w:t>IoT Suite Remote Monitoring Plan 1, 53</w:t>
      </w:r>
    </w:p>
    <w:p w:rsidR="00DB045A" w:rsidRDefault="00DB045A">
      <w:pPr>
        <w:pStyle w:val="Index1"/>
        <w:tabs>
          <w:tab w:val="right" w:pos="5030"/>
        </w:tabs>
        <w:rPr>
          <w:noProof/>
        </w:rPr>
      </w:pPr>
      <w:r>
        <w:rPr>
          <w:noProof/>
        </w:rPr>
        <w:t>IoT Suite Remote Monitoring Plan 2, 53</w:t>
      </w:r>
    </w:p>
    <w:p w:rsidR="00DB045A" w:rsidRDefault="00DB045A">
      <w:pPr>
        <w:pStyle w:val="Index1"/>
        <w:tabs>
          <w:tab w:val="right" w:pos="5030"/>
        </w:tabs>
        <w:rPr>
          <w:noProof/>
        </w:rPr>
      </w:pPr>
      <w:r>
        <w:rPr>
          <w:noProof/>
        </w:rPr>
        <w:t>Live Meeting Professional, 30</w:t>
      </w:r>
    </w:p>
    <w:p w:rsidR="00DB045A" w:rsidRDefault="00DB045A">
      <w:pPr>
        <w:pStyle w:val="Index1"/>
        <w:tabs>
          <w:tab w:val="right" w:pos="5030"/>
        </w:tabs>
        <w:rPr>
          <w:noProof/>
        </w:rPr>
      </w:pPr>
      <w:r>
        <w:rPr>
          <w:noProof/>
        </w:rPr>
        <w:t>Live Meeting Standard, 30</w:t>
      </w:r>
    </w:p>
    <w:p w:rsidR="00DB045A" w:rsidRDefault="00DB045A">
      <w:pPr>
        <w:pStyle w:val="Index1"/>
        <w:tabs>
          <w:tab w:val="right" w:pos="5030"/>
        </w:tabs>
        <w:rPr>
          <w:noProof/>
        </w:rPr>
      </w:pPr>
      <w:r>
        <w:rPr>
          <w:noProof/>
        </w:rPr>
        <w:t>Lync 2013, 24</w:t>
      </w:r>
    </w:p>
    <w:p w:rsidR="00DB045A" w:rsidRDefault="00DB045A">
      <w:pPr>
        <w:pStyle w:val="Index1"/>
        <w:tabs>
          <w:tab w:val="right" w:pos="5030"/>
        </w:tabs>
        <w:rPr>
          <w:noProof/>
        </w:rPr>
      </w:pPr>
      <w:r>
        <w:rPr>
          <w:noProof/>
        </w:rPr>
        <w:t>Lync Server 2010, 29</w:t>
      </w:r>
    </w:p>
    <w:p w:rsidR="00DB045A" w:rsidRDefault="00DB045A">
      <w:pPr>
        <w:pStyle w:val="Index1"/>
        <w:tabs>
          <w:tab w:val="right" w:pos="5030"/>
        </w:tabs>
        <w:rPr>
          <w:noProof/>
        </w:rPr>
      </w:pPr>
      <w:r>
        <w:rPr>
          <w:noProof/>
        </w:rPr>
        <w:t>Lync Server 2013, 29</w:t>
      </w:r>
    </w:p>
    <w:p w:rsidR="00DB045A" w:rsidRDefault="00DB045A">
      <w:pPr>
        <w:pStyle w:val="Index1"/>
        <w:tabs>
          <w:tab w:val="right" w:pos="5030"/>
        </w:tabs>
        <w:rPr>
          <w:noProof/>
        </w:rPr>
      </w:pPr>
      <w:r>
        <w:rPr>
          <w:noProof/>
        </w:rPr>
        <w:t>Lync til Mac 2011, 26, 68</w:t>
      </w:r>
    </w:p>
    <w:p w:rsidR="00DB045A" w:rsidRDefault="00DB045A">
      <w:pPr>
        <w:pStyle w:val="Index1"/>
        <w:tabs>
          <w:tab w:val="right" w:pos="5030"/>
        </w:tabs>
        <w:rPr>
          <w:noProof/>
        </w:rPr>
      </w:pPr>
      <w:r>
        <w:rPr>
          <w:noProof/>
        </w:rPr>
        <w:t>Lync Voice-tillægsprodukt til Secure Productive Enterprise, 56</w:t>
      </w:r>
    </w:p>
    <w:p w:rsidR="00DB045A" w:rsidRDefault="00DB045A">
      <w:pPr>
        <w:pStyle w:val="Index1"/>
        <w:tabs>
          <w:tab w:val="right" w:pos="5030"/>
        </w:tabs>
        <w:rPr>
          <w:noProof/>
        </w:rPr>
      </w:pPr>
      <w:r>
        <w:rPr>
          <w:noProof/>
        </w:rPr>
        <w:t>Microsoft Azure Platform Services, 88</w:t>
      </w:r>
    </w:p>
    <w:p w:rsidR="00DB045A" w:rsidRDefault="00DB045A">
      <w:pPr>
        <w:pStyle w:val="Index1"/>
        <w:tabs>
          <w:tab w:val="right" w:pos="5030"/>
        </w:tabs>
        <w:rPr>
          <w:noProof/>
        </w:rPr>
      </w:pPr>
      <w:r>
        <w:rPr>
          <w:noProof/>
        </w:rPr>
        <w:t>Microsoft Azure-tjenester, 53, 87</w:t>
      </w:r>
    </w:p>
    <w:p w:rsidR="00DB045A" w:rsidRDefault="00DB045A">
      <w:pPr>
        <w:pStyle w:val="Index1"/>
        <w:tabs>
          <w:tab w:val="right" w:pos="5030"/>
        </w:tabs>
        <w:rPr>
          <w:noProof/>
        </w:rPr>
      </w:pPr>
      <w:r>
        <w:rPr>
          <w:noProof/>
        </w:rPr>
        <w:t>Microsoft Cloud App Security (bruger-SL), 54</w:t>
      </w:r>
    </w:p>
    <w:p w:rsidR="00DB045A" w:rsidRDefault="00DB045A">
      <w:pPr>
        <w:pStyle w:val="Index1"/>
        <w:tabs>
          <w:tab w:val="right" w:pos="5030"/>
        </w:tabs>
        <w:rPr>
          <w:noProof/>
        </w:rPr>
      </w:pPr>
      <w:r>
        <w:rPr>
          <w:noProof/>
        </w:rPr>
        <w:t>Microsoft Cloud App Security K (bruger-SL), 54</w:t>
      </w:r>
    </w:p>
    <w:p w:rsidR="00DB045A" w:rsidRDefault="00DB045A">
      <w:pPr>
        <w:pStyle w:val="Index1"/>
        <w:tabs>
          <w:tab w:val="right" w:pos="5030"/>
        </w:tabs>
        <w:rPr>
          <w:noProof/>
        </w:rPr>
      </w:pPr>
      <w:r>
        <w:rPr>
          <w:noProof/>
        </w:rPr>
        <w:t>Microsoft Dynamics AX – Yderligere Lagerplads, 57</w:t>
      </w:r>
    </w:p>
    <w:p w:rsidR="00DB045A" w:rsidRDefault="00DB045A">
      <w:pPr>
        <w:pStyle w:val="Index1"/>
        <w:tabs>
          <w:tab w:val="right" w:pos="5030"/>
        </w:tabs>
        <w:rPr>
          <w:noProof/>
        </w:rPr>
      </w:pPr>
      <w:r>
        <w:rPr>
          <w:noProof/>
        </w:rPr>
        <w:t>Microsoft Dynamics AX 2012 R2, 21</w:t>
      </w:r>
    </w:p>
    <w:p w:rsidR="00DB045A" w:rsidRDefault="00DB045A">
      <w:pPr>
        <w:pStyle w:val="Index1"/>
        <w:tabs>
          <w:tab w:val="right" w:pos="5030"/>
        </w:tabs>
        <w:rPr>
          <w:noProof/>
        </w:rPr>
      </w:pPr>
      <w:r>
        <w:rPr>
          <w:noProof/>
        </w:rPr>
        <w:t>Microsoft Dynamics AX 2012 R3 Server, 20</w:t>
      </w:r>
    </w:p>
    <w:p w:rsidR="00DB045A" w:rsidRDefault="00DB045A">
      <w:pPr>
        <w:pStyle w:val="Index1"/>
        <w:tabs>
          <w:tab w:val="right" w:pos="5030"/>
        </w:tabs>
        <w:rPr>
          <w:noProof/>
        </w:rPr>
      </w:pPr>
      <w:r>
        <w:rPr>
          <w:noProof/>
        </w:rPr>
        <w:t>Microsoft Dynamics AX 2012 R3 Standard Commerce Server Core, 20</w:t>
      </w:r>
    </w:p>
    <w:p w:rsidR="00DB045A" w:rsidRDefault="00DB045A">
      <w:pPr>
        <w:pStyle w:val="Index1"/>
        <w:tabs>
          <w:tab w:val="right" w:pos="5030"/>
        </w:tabs>
        <w:rPr>
          <w:noProof/>
        </w:rPr>
      </w:pPr>
      <w:r>
        <w:rPr>
          <w:noProof/>
        </w:rPr>
        <w:t>Microsoft Dynamics AX 2012 R3 Store Server, 20</w:t>
      </w:r>
    </w:p>
    <w:p w:rsidR="00DB045A" w:rsidRDefault="00DB045A">
      <w:pPr>
        <w:pStyle w:val="Index1"/>
        <w:tabs>
          <w:tab w:val="right" w:pos="5030"/>
        </w:tabs>
        <w:rPr>
          <w:noProof/>
        </w:rPr>
      </w:pPr>
      <w:r>
        <w:rPr>
          <w:noProof/>
        </w:rPr>
        <w:t>Microsoft Dynamics AX Device til SA, 57</w:t>
      </w:r>
    </w:p>
    <w:p w:rsidR="00DB045A" w:rsidRDefault="00DB045A">
      <w:pPr>
        <w:pStyle w:val="Index1"/>
        <w:tabs>
          <w:tab w:val="right" w:pos="5030"/>
        </w:tabs>
        <w:rPr>
          <w:noProof/>
        </w:rPr>
      </w:pPr>
      <w:r>
        <w:rPr>
          <w:noProof/>
        </w:rPr>
        <w:t>Microsoft Dynamics AX Enterprise, 57</w:t>
      </w:r>
    </w:p>
    <w:p w:rsidR="00DB045A" w:rsidRDefault="00DB045A">
      <w:pPr>
        <w:pStyle w:val="Index1"/>
        <w:tabs>
          <w:tab w:val="right" w:pos="5030"/>
        </w:tabs>
        <w:rPr>
          <w:noProof/>
        </w:rPr>
      </w:pPr>
      <w:r>
        <w:rPr>
          <w:noProof/>
        </w:rPr>
        <w:t>Microsoft Dynamics AX Enterprise til SA, 57</w:t>
      </w:r>
    </w:p>
    <w:p w:rsidR="00DB045A" w:rsidRDefault="00DB045A">
      <w:pPr>
        <w:pStyle w:val="Index1"/>
        <w:tabs>
          <w:tab w:val="right" w:pos="5030"/>
        </w:tabs>
        <w:rPr>
          <w:noProof/>
        </w:rPr>
      </w:pPr>
      <w:r>
        <w:rPr>
          <w:noProof/>
        </w:rPr>
        <w:t>Microsoft Dynamics AX Professional Direct Support, 58</w:t>
      </w:r>
    </w:p>
    <w:p w:rsidR="00DB045A" w:rsidRDefault="00DB045A">
      <w:pPr>
        <w:pStyle w:val="Index1"/>
        <w:tabs>
          <w:tab w:val="right" w:pos="5030"/>
        </w:tabs>
        <w:rPr>
          <w:noProof/>
        </w:rPr>
      </w:pPr>
      <w:r>
        <w:rPr>
          <w:noProof/>
        </w:rPr>
        <w:t>Microsoft Dynamics AX Standard Commerce Core Server, 81</w:t>
      </w:r>
    </w:p>
    <w:p w:rsidR="00DB045A" w:rsidRDefault="00DB045A">
      <w:pPr>
        <w:pStyle w:val="Index1"/>
        <w:tabs>
          <w:tab w:val="right" w:pos="5030"/>
        </w:tabs>
        <w:rPr>
          <w:noProof/>
        </w:rPr>
      </w:pPr>
      <w:r>
        <w:rPr>
          <w:noProof/>
        </w:rPr>
        <w:t>Microsoft Dynamics AX Store Server, 80</w:t>
      </w:r>
    </w:p>
    <w:p w:rsidR="00DB045A" w:rsidRDefault="00DB045A">
      <w:pPr>
        <w:pStyle w:val="Index1"/>
        <w:tabs>
          <w:tab w:val="right" w:pos="5030"/>
        </w:tabs>
        <w:rPr>
          <w:noProof/>
        </w:rPr>
      </w:pPr>
      <w:r>
        <w:rPr>
          <w:noProof/>
        </w:rPr>
        <w:t>Microsoft Dynamics AX-Enhed, 57</w:t>
      </w:r>
    </w:p>
    <w:p w:rsidR="00DB045A" w:rsidRDefault="00DB045A">
      <w:pPr>
        <w:pStyle w:val="Index1"/>
        <w:tabs>
          <w:tab w:val="right" w:pos="5030"/>
        </w:tabs>
        <w:rPr>
          <w:noProof/>
        </w:rPr>
      </w:pPr>
      <w:r>
        <w:rPr>
          <w:noProof/>
        </w:rPr>
        <w:t>Microsoft Dynamics AX-Opgave, 57</w:t>
      </w:r>
    </w:p>
    <w:p w:rsidR="00DB045A" w:rsidRDefault="00DB045A">
      <w:pPr>
        <w:pStyle w:val="Index1"/>
        <w:tabs>
          <w:tab w:val="right" w:pos="5030"/>
        </w:tabs>
        <w:rPr>
          <w:noProof/>
        </w:rPr>
      </w:pPr>
      <w:r>
        <w:rPr>
          <w:noProof/>
        </w:rPr>
        <w:t>Microsoft Dynamics AX-Opgave til SA, 57</w:t>
      </w:r>
    </w:p>
    <w:p w:rsidR="00DB045A" w:rsidRDefault="00DB045A">
      <w:pPr>
        <w:pStyle w:val="Index1"/>
        <w:tabs>
          <w:tab w:val="right" w:pos="5030"/>
        </w:tabs>
        <w:rPr>
          <w:noProof/>
        </w:rPr>
      </w:pPr>
      <w:r>
        <w:rPr>
          <w:noProof/>
        </w:rPr>
        <w:t>Microsoft Dynamics AX-Sandkasse, Lag 1</w:t>
      </w:r>
    </w:p>
    <w:p w:rsidR="00DB045A" w:rsidRDefault="00DB045A">
      <w:pPr>
        <w:pStyle w:val="Index2"/>
        <w:tabs>
          <w:tab w:val="right" w:pos="5030"/>
        </w:tabs>
        <w:rPr>
          <w:noProof/>
        </w:rPr>
      </w:pPr>
      <w:r>
        <w:rPr>
          <w:noProof/>
        </w:rPr>
        <w:t>Udviklings- og Testforekomst, 57</w:t>
      </w:r>
    </w:p>
    <w:p w:rsidR="00DB045A" w:rsidRDefault="00DB045A">
      <w:pPr>
        <w:pStyle w:val="Index1"/>
        <w:tabs>
          <w:tab w:val="right" w:pos="5030"/>
        </w:tabs>
        <w:rPr>
          <w:noProof/>
        </w:rPr>
      </w:pPr>
      <w:r>
        <w:rPr>
          <w:noProof/>
        </w:rPr>
        <w:t>Microsoft Dynamics AX-Sandkasse, Lag 2</w:t>
      </w:r>
    </w:p>
    <w:p w:rsidR="00DB045A" w:rsidRDefault="00DB045A">
      <w:pPr>
        <w:pStyle w:val="Index2"/>
        <w:tabs>
          <w:tab w:val="right" w:pos="5030"/>
        </w:tabs>
        <w:rPr>
          <w:noProof/>
        </w:rPr>
      </w:pPr>
      <w:r>
        <w:rPr>
          <w:noProof/>
        </w:rPr>
        <w:t>Test af Standardaccepter, 58</w:t>
      </w:r>
    </w:p>
    <w:p w:rsidR="00DB045A" w:rsidRDefault="00DB045A">
      <w:pPr>
        <w:pStyle w:val="Index1"/>
        <w:tabs>
          <w:tab w:val="right" w:pos="5030"/>
        </w:tabs>
        <w:rPr>
          <w:noProof/>
        </w:rPr>
      </w:pPr>
      <w:r>
        <w:rPr>
          <w:noProof/>
        </w:rPr>
        <w:t>Microsoft Dynamics AX-Sandkasse, Lag 3</w:t>
      </w:r>
    </w:p>
    <w:p w:rsidR="00DB045A" w:rsidRDefault="00DB045A">
      <w:pPr>
        <w:pStyle w:val="Index2"/>
        <w:tabs>
          <w:tab w:val="right" w:pos="5030"/>
        </w:tabs>
        <w:rPr>
          <w:noProof/>
        </w:rPr>
      </w:pPr>
      <w:r>
        <w:rPr>
          <w:noProof/>
        </w:rPr>
        <w:t>Test af Førstegangsaccept, 58</w:t>
      </w:r>
    </w:p>
    <w:p w:rsidR="00DB045A" w:rsidRDefault="00DB045A">
      <w:pPr>
        <w:pStyle w:val="Index1"/>
        <w:tabs>
          <w:tab w:val="right" w:pos="5030"/>
        </w:tabs>
        <w:rPr>
          <w:noProof/>
        </w:rPr>
      </w:pPr>
      <w:r>
        <w:rPr>
          <w:noProof/>
        </w:rPr>
        <w:t>Microsoft Dynamics AX-Sandkasse, Lag 4</w:t>
      </w:r>
    </w:p>
    <w:p w:rsidR="00DB045A" w:rsidRDefault="00DB045A">
      <w:pPr>
        <w:pStyle w:val="Index2"/>
        <w:tabs>
          <w:tab w:val="right" w:pos="5030"/>
        </w:tabs>
        <w:rPr>
          <w:noProof/>
        </w:rPr>
      </w:pPr>
      <w:r>
        <w:rPr>
          <w:noProof/>
        </w:rPr>
        <w:t>Test af Standardydeevne (Tillægs-SL), 58</w:t>
      </w:r>
    </w:p>
    <w:p w:rsidR="00DB045A" w:rsidRDefault="00DB045A">
      <w:pPr>
        <w:pStyle w:val="Index1"/>
        <w:tabs>
          <w:tab w:val="right" w:pos="5030"/>
        </w:tabs>
        <w:rPr>
          <w:noProof/>
        </w:rPr>
      </w:pPr>
      <w:r>
        <w:rPr>
          <w:noProof/>
        </w:rPr>
        <w:t>Microsoft Dynamics AX-Sandkasse, Lag 5</w:t>
      </w:r>
    </w:p>
    <w:p w:rsidR="00DB045A" w:rsidRDefault="00DB045A">
      <w:pPr>
        <w:pStyle w:val="Index2"/>
        <w:tabs>
          <w:tab w:val="right" w:pos="5030"/>
        </w:tabs>
        <w:rPr>
          <w:noProof/>
        </w:rPr>
      </w:pPr>
      <w:r>
        <w:rPr>
          <w:noProof/>
        </w:rPr>
        <w:t>Test af Førstegangsydeevne, 58</w:t>
      </w:r>
    </w:p>
    <w:p w:rsidR="00DB045A" w:rsidRDefault="00DB045A">
      <w:pPr>
        <w:pStyle w:val="Index1"/>
        <w:tabs>
          <w:tab w:val="right" w:pos="5030"/>
        </w:tabs>
        <w:rPr>
          <w:noProof/>
        </w:rPr>
      </w:pPr>
      <w:r>
        <w:rPr>
          <w:noProof/>
        </w:rPr>
        <w:t>Microsoft Dynamics AX-Selvbetjening, 57</w:t>
      </w:r>
    </w:p>
    <w:p w:rsidR="00DB045A" w:rsidRDefault="00DB045A">
      <w:pPr>
        <w:pStyle w:val="Index1"/>
        <w:tabs>
          <w:tab w:val="right" w:pos="5030"/>
        </w:tabs>
        <w:rPr>
          <w:noProof/>
        </w:rPr>
      </w:pPr>
      <w:r>
        <w:rPr>
          <w:noProof/>
        </w:rPr>
        <w:t>Microsoft Dynamics AX-selvbetjening til SA, 57</w:t>
      </w:r>
    </w:p>
    <w:p w:rsidR="00DB045A" w:rsidRDefault="00DB045A">
      <w:pPr>
        <w:pStyle w:val="Index1"/>
        <w:tabs>
          <w:tab w:val="right" w:pos="5030"/>
        </w:tabs>
        <w:rPr>
          <w:noProof/>
        </w:rPr>
      </w:pPr>
      <w:r>
        <w:rPr>
          <w:noProof/>
        </w:rPr>
        <w:t>Microsoft Dynamics CRM 2013, 22</w:t>
      </w:r>
    </w:p>
    <w:p w:rsidR="00DB045A" w:rsidRDefault="00DB045A">
      <w:pPr>
        <w:pStyle w:val="Index1"/>
        <w:tabs>
          <w:tab w:val="right" w:pos="5030"/>
        </w:tabs>
        <w:rPr>
          <w:noProof/>
        </w:rPr>
      </w:pPr>
      <w:r>
        <w:rPr>
          <w:noProof/>
        </w:rPr>
        <w:t>Microsoft Dynamics CRM 2015, 22</w:t>
      </w:r>
    </w:p>
    <w:p w:rsidR="00DB045A" w:rsidRDefault="00DB045A">
      <w:pPr>
        <w:pStyle w:val="Index1"/>
        <w:tabs>
          <w:tab w:val="right" w:pos="5030"/>
        </w:tabs>
        <w:rPr>
          <w:noProof/>
        </w:rPr>
      </w:pPr>
      <w:r>
        <w:rPr>
          <w:noProof/>
        </w:rPr>
        <w:t>Microsoft Dynamics CRM Online – Yderligere Ikke-produktionsforekomst, 58</w:t>
      </w:r>
    </w:p>
    <w:p w:rsidR="00DB045A" w:rsidRDefault="00DB045A">
      <w:pPr>
        <w:pStyle w:val="Index1"/>
        <w:tabs>
          <w:tab w:val="right" w:pos="5030"/>
        </w:tabs>
        <w:rPr>
          <w:noProof/>
        </w:rPr>
      </w:pPr>
      <w:r>
        <w:rPr>
          <w:noProof/>
        </w:rPr>
        <w:t>Microsoft Dynamics CRM Online – Yderligere Lagerplads, 59</w:t>
      </w:r>
    </w:p>
    <w:p w:rsidR="00DB045A" w:rsidRDefault="00DB045A">
      <w:pPr>
        <w:pStyle w:val="Index1"/>
        <w:tabs>
          <w:tab w:val="right" w:pos="5030"/>
        </w:tabs>
        <w:rPr>
          <w:noProof/>
        </w:rPr>
      </w:pPr>
      <w:r>
        <w:rPr>
          <w:noProof/>
        </w:rPr>
        <w:t>Microsoft Dynamics CRM Online – yderligere portalsidevisninger (tillægs-SL), 58</w:t>
      </w:r>
    </w:p>
    <w:p w:rsidR="00DB045A" w:rsidRDefault="00DB045A">
      <w:pPr>
        <w:pStyle w:val="Index1"/>
        <w:tabs>
          <w:tab w:val="right" w:pos="5030"/>
        </w:tabs>
        <w:rPr>
          <w:noProof/>
        </w:rPr>
      </w:pPr>
      <w:r>
        <w:rPr>
          <w:noProof/>
        </w:rPr>
        <w:t>Microsoft Dynamics CRM Online – Yderligere Produktionsforekomst, 58</w:t>
      </w:r>
    </w:p>
    <w:p w:rsidR="00DB045A" w:rsidRDefault="00DB045A">
      <w:pPr>
        <w:pStyle w:val="Index1"/>
        <w:tabs>
          <w:tab w:val="right" w:pos="5030"/>
        </w:tabs>
        <w:rPr>
          <w:noProof/>
        </w:rPr>
      </w:pPr>
      <w:r>
        <w:rPr>
          <w:noProof/>
        </w:rPr>
        <w:t>Microsoft Dynamics CRM Online Basic, 58</w:t>
      </w:r>
    </w:p>
    <w:p w:rsidR="00DB045A" w:rsidRDefault="00DB045A">
      <w:pPr>
        <w:pStyle w:val="Index1"/>
        <w:tabs>
          <w:tab w:val="right" w:pos="5030"/>
        </w:tabs>
        <w:rPr>
          <w:noProof/>
        </w:rPr>
      </w:pPr>
      <w:r>
        <w:rPr>
          <w:noProof/>
        </w:rPr>
        <w:t>Microsoft Dynamics CRM Online Basic til SA, 58</w:t>
      </w:r>
    </w:p>
    <w:p w:rsidR="00DB045A" w:rsidRDefault="00DB045A">
      <w:pPr>
        <w:pStyle w:val="Index1"/>
        <w:tabs>
          <w:tab w:val="right" w:pos="5030"/>
        </w:tabs>
        <w:rPr>
          <w:noProof/>
        </w:rPr>
      </w:pPr>
      <w:r>
        <w:rPr>
          <w:noProof/>
        </w:rPr>
        <w:t>Microsoft Dynamics CRM Online Enhanced Support, 58</w:t>
      </w:r>
    </w:p>
    <w:p w:rsidR="00DB045A" w:rsidRDefault="00DB045A">
      <w:pPr>
        <w:pStyle w:val="Index1"/>
        <w:tabs>
          <w:tab w:val="right" w:pos="5030"/>
        </w:tabs>
        <w:rPr>
          <w:noProof/>
        </w:rPr>
      </w:pPr>
      <w:r>
        <w:rPr>
          <w:noProof/>
        </w:rPr>
        <w:t>Microsoft Dynamics CRM Online Enterprise, 58</w:t>
      </w:r>
    </w:p>
    <w:p w:rsidR="00DB045A" w:rsidRDefault="00DB045A">
      <w:pPr>
        <w:pStyle w:val="Index1"/>
        <w:tabs>
          <w:tab w:val="right" w:pos="5030"/>
        </w:tabs>
        <w:rPr>
          <w:noProof/>
        </w:rPr>
      </w:pPr>
      <w:r>
        <w:rPr>
          <w:noProof/>
        </w:rPr>
        <w:t>Microsoft Dynamics CRM Online Enterprise til SA, 58</w:t>
      </w:r>
    </w:p>
    <w:p w:rsidR="00DB045A" w:rsidRDefault="00DB045A">
      <w:pPr>
        <w:pStyle w:val="Index1"/>
        <w:tabs>
          <w:tab w:val="right" w:pos="5030"/>
        </w:tabs>
        <w:rPr>
          <w:noProof/>
        </w:rPr>
      </w:pPr>
      <w:r>
        <w:rPr>
          <w:noProof/>
        </w:rPr>
        <w:t>Microsoft Dynamics CRM Online Essential, 58</w:t>
      </w:r>
    </w:p>
    <w:p w:rsidR="00DB045A" w:rsidRDefault="00DB045A">
      <w:pPr>
        <w:pStyle w:val="Index1"/>
        <w:tabs>
          <w:tab w:val="right" w:pos="5030"/>
        </w:tabs>
        <w:rPr>
          <w:noProof/>
        </w:rPr>
      </w:pPr>
      <w:r>
        <w:rPr>
          <w:noProof/>
        </w:rPr>
        <w:t>Microsoft Dynamics CRM Online Essential til SA, 58</w:t>
      </w:r>
    </w:p>
    <w:p w:rsidR="00DB045A" w:rsidRDefault="00DB045A">
      <w:pPr>
        <w:pStyle w:val="Index1"/>
        <w:tabs>
          <w:tab w:val="right" w:pos="5030"/>
        </w:tabs>
        <w:rPr>
          <w:noProof/>
        </w:rPr>
      </w:pPr>
      <w:r>
        <w:rPr>
          <w:noProof/>
        </w:rPr>
        <w:t>Microsoft Dynamics CRM Online Field Service (bruger-SL), 59</w:t>
      </w:r>
    </w:p>
    <w:p w:rsidR="00DB045A" w:rsidRDefault="00DB045A">
      <w:pPr>
        <w:pStyle w:val="Index1"/>
        <w:tabs>
          <w:tab w:val="right" w:pos="5030"/>
        </w:tabs>
        <w:rPr>
          <w:noProof/>
        </w:rPr>
      </w:pPr>
      <w:r>
        <w:rPr>
          <w:noProof/>
        </w:rPr>
        <w:t>Microsoft Dynamics CRM Online Portal, 59</w:t>
      </w:r>
    </w:p>
    <w:p w:rsidR="00DB045A" w:rsidRDefault="00DB045A">
      <w:pPr>
        <w:pStyle w:val="Index1"/>
        <w:tabs>
          <w:tab w:val="right" w:pos="5030"/>
        </w:tabs>
        <w:rPr>
          <w:noProof/>
        </w:rPr>
      </w:pPr>
      <w:r>
        <w:rPr>
          <w:noProof/>
        </w:rPr>
        <w:t>Microsoft Dynamics CRM Online Professional, 58</w:t>
      </w:r>
    </w:p>
    <w:p w:rsidR="00DB045A" w:rsidRDefault="00DB045A">
      <w:pPr>
        <w:pStyle w:val="Index1"/>
        <w:tabs>
          <w:tab w:val="right" w:pos="5030"/>
        </w:tabs>
        <w:rPr>
          <w:noProof/>
        </w:rPr>
      </w:pPr>
      <w:r>
        <w:rPr>
          <w:noProof/>
        </w:rPr>
        <w:t>Microsoft Dynamics CRM Online Professional Direct Support, 58</w:t>
      </w:r>
    </w:p>
    <w:p w:rsidR="00DB045A" w:rsidRDefault="00DB045A">
      <w:pPr>
        <w:pStyle w:val="Index1"/>
        <w:tabs>
          <w:tab w:val="right" w:pos="5030"/>
        </w:tabs>
        <w:rPr>
          <w:noProof/>
        </w:rPr>
      </w:pPr>
      <w:r>
        <w:rPr>
          <w:noProof/>
        </w:rPr>
        <w:t>Microsoft Dynamics CRM Online Professional til SA, 58</w:t>
      </w:r>
    </w:p>
    <w:p w:rsidR="00DB045A" w:rsidRDefault="00DB045A">
      <w:pPr>
        <w:pStyle w:val="Index1"/>
        <w:tabs>
          <w:tab w:val="right" w:pos="5030"/>
        </w:tabs>
        <w:rPr>
          <w:noProof/>
        </w:rPr>
      </w:pPr>
      <w:r>
        <w:rPr>
          <w:noProof/>
        </w:rPr>
        <w:t>Microsoft Dynamics CRM Online Professional-tilføjelsesprogram til Office 365, 58</w:t>
      </w:r>
    </w:p>
    <w:p w:rsidR="00DB045A" w:rsidRDefault="00DB045A">
      <w:pPr>
        <w:pStyle w:val="Index1"/>
        <w:tabs>
          <w:tab w:val="right" w:pos="5030"/>
        </w:tabs>
        <w:rPr>
          <w:noProof/>
        </w:rPr>
      </w:pPr>
      <w:r>
        <w:rPr>
          <w:noProof/>
        </w:rPr>
        <w:t>Microsoft Dynamics CRM Online Professional-tilføjelsesprogram til Office 365 til SA, 58</w:t>
      </w:r>
    </w:p>
    <w:p w:rsidR="00DB045A" w:rsidRDefault="00DB045A">
      <w:pPr>
        <w:pStyle w:val="Index1"/>
        <w:tabs>
          <w:tab w:val="right" w:pos="5030"/>
        </w:tabs>
        <w:rPr>
          <w:noProof/>
        </w:rPr>
      </w:pPr>
      <w:r>
        <w:rPr>
          <w:noProof/>
        </w:rPr>
        <w:t>Microsoft Dynamics CRM Project Online, serviceautomatisering, 59</w:t>
      </w:r>
    </w:p>
    <w:p w:rsidR="00DB045A" w:rsidRDefault="00DB045A">
      <w:pPr>
        <w:pStyle w:val="Index1"/>
        <w:tabs>
          <w:tab w:val="right" w:pos="5030"/>
        </w:tabs>
        <w:rPr>
          <w:noProof/>
        </w:rPr>
      </w:pPr>
      <w:r>
        <w:rPr>
          <w:noProof/>
        </w:rPr>
        <w:t>Microsoft Dynamics CRM Server, 87</w:t>
      </w:r>
    </w:p>
    <w:p w:rsidR="00DB045A" w:rsidRDefault="00DB045A">
      <w:pPr>
        <w:pStyle w:val="Index1"/>
        <w:tabs>
          <w:tab w:val="right" w:pos="5030"/>
        </w:tabs>
        <w:rPr>
          <w:noProof/>
        </w:rPr>
      </w:pPr>
      <w:r>
        <w:rPr>
          <w:noProof/>
        </w:rPr>
        <w:t>Microsoft Dynamics CRM Server 2011, 80</w:t>
      </w:r>
    </w:p>
    <w:p w:rsidR="00DB045A" w:rsidRDefault="00DB045A">
      <w:pPr>
        <w:pStyle w:val="Index1"/>
        <w:tabs>
          <w:tab w:val="right" w:pos="5030"/>
        </w:tabs>
        <w:rPr>
          <w:noProof/>
        </w:rPr>
      </w:pPr>
      <w:r>
        <w:rPr>
          <w:noProof/>
        </w:rPr>
        <w:t>Microsoft Dynamics CRM Server 2013, 80</w:t>
      </w:r>
    </w:p>
    <w:p w:rsidR="00DB045A" w:rsidRDefault="00DB045A">
      <w:pPr>
        <w:pStyle w:val="Index1"/>
        <w:tabs>
          <w:tab w:val="right" w:pos="5030"/>
        </w:tabs>
        <w:rPr>
          <w:noProof/>
        </w:rPr>
      </w:pPr>
      <w:r>
        <w:rPr>
          <w:noProof/>
        </w:rPr>
        <w:t>Microsoft Dynamics CRM Server 2015, 80</w:t>
      </w:r>
    </w:p>
    <w:p w:rsidR="00DB045A" w:rsidRDefault="00DB045A">
      <w:pPr>
        <w:pStyle w:val="Index1"/>
        <w:tabs>
          <w:tab w:val="right" w:pos="5030"/>
        </w:tabs>
        <w:rPr>
          <w:noProof/>
        </w:rPr>
      </w:pPr>
      <w:r>
        <w:rPr>
          <w:noProof/>
        </w:rPr>
        <w:t>Microsoft Dynamics CRM Server 2016, 22</w:t>
      </w:r>
    </w:p>
    <w:p w:rsidR="00DB045A" w:rsidRDefault="00DB045A">
      <w:pPr>
        <w:pStyle w:val="Index1"/>
        <w:tabs>
          <w:tab w:val="right" w:pos="5030"/>
        </w:tabs>
        <w:rPr>
          <w:noProof/>
        </w:rPr>
      </w:pPr>
      <w:r>
        <w:rPr>
          <w:noProof/>
        </w:rPr>
        <w:t>Microsoft Dynamics CRM Workgroup Server, 87</w:t>
      </w:r>
    </w:p>
    <w:p w:rsidR="00DB045A" w:rsidRDefault="00DB045A">
      <w:pPr>
        <w:pStyle w:val="Index1"/>
        <w:tabs>
          <w:tab w:val="right" w:pos="5030"/>
        </w:tabs>
        <w:rPr>
          <w:noProof/>
        </w:rPr>
      </w:pPr>
      <w:r>
        <w:rPr>
          <w:noProof/>
        </w:rPr>
        <w:t>Microsoft Dynamics CRM Workgroup Server 2016, 22</w:t>
      </w:r>
    </w:p>
    <w:p w:rsidR="00DB045A" w:rsidRDefault="00DB045A">
      <w:pPr>
        <w:pStyle w:val="Index1"/>
        <w:tabs>
          <w:tab w:val="right" w:pos="5030"/>
        </w:tabs>
        <w:rPr>
          <w:noProof/>
        </w:rPr>
      </w:pPr>
      <w:r>
        <w:rPr>
          <w:noProof/>
        </w:rPr>
        <w:t>Microsoft Dynamics Employee Self Service (Bruger-SL), 59</w:t>
      </w:r>
    </w:p>
    <w:p w:rsidR="00DB045A" w:rsidRDefault="00DB045A">
      <w:pPr>
        <w:pStyle w:val="Index1"/>
        <w:tabs>
          <w:tab w:val="right" w:pos="5030"/>
        </w:tabs>
        <w:rPr>
          <w:noProof/>
        </w:rPr>
      </w:pPr>
      <w:r>
        <w:rPr>
          <w:noProof/>
        </w:rPr>
        <w:t>Microsoft Dynamics Marketing – Ekstra Meddelelser, 59</w:t>
      </w:r>
    </w:p>
    <w:p w:rsidR="00DB045A" w:rsidRDefault="00DB045A">
      <w:pPr>
        <w:pStyle w:val="Index1"/>
        <w:tabs>
          <w:tab w:val="right" w:pos="5030"/>
        </w:tabs>
        <w:rPr>
          <w:noProof/>
        </w:rPr>
      </w:pPr>
      <w:r>
        <w:rPr>
          <w:noProof/>
        </w:rPr>
        <w:t>Microsoft Dynamics Marketing – SMS-kredit (Tillægs-SL), 59</w:t>
      </w:r>
    </w:p>
    <w:p w:rsidR="00DB045A" w:rsidRDefault="00DB045A">
      <w:pPr>
        <w:pStyle w:val="Index1"/>
        <w:tabs>
          <w:tab w:val="right" w:pos="5030"/>
        </w:tabs>
        <w:rPr>
          <w:noProof/>
        </w:rPr>
      </w:pPr>
      <w:r>
        <w:rPr>
          <w:noProof/>
        </w:rPr>
        <w:t>Microsoft Dynamics Marketing Enhanced Support, 59</w:t>
      </w:r>
    </w:p>
    <w:p w:rsidR="00DB045A" w:rsidRDefault="00DB045A">
      <w:pPr>
        <w:pStyle w:val="Index1"/>
        <w:tabs>
          <w:tab w:val="right" w:pos="5030"/>
        </w:tabs>
        <w:rPr>
          <w:noProof/>
        </w:rPr>
      </w:pPr>
      <w:r>
        <w:rPr>
          <w:noProof/>
        </w:rPr>
        <w:t>Microsoft Dynamics Marketing Enterprise, 59</w:t>
      </w:r>
    </w:p>
    <w:p w:rsidR="00DB045A" w:rsidRDefault="00DB045A">
      <w:pPr>
        <w:pStyle w:val="Index1"/>
        <w:tabs>
          <w:tab w:val="right" w:pos="5030"/>
        </w:tabs>
        <w:rPr>
          <w:noProof/>
        </w:rPr>
      </w:pPr>
      <w:r>
        <w:rPr>
          <w:noProof/>
        </w:rPr>
        <w:t>Microsoft Dynamics Marketing Enterprise – Ekstra Lagerplads, 59</w:t>
      </w:r>
    </w:p>
    <w:p w:rsidR="00DB045A" w:rsidRDefault="00DB045A">
      <w:pPr>
        <w:pStyle w:val="Index1"/>
        <w:tabs>
          <w:tab w:val="right" w:pos="5030"/>
        </w:tabs>
        <w:rPr>
          <w:noProof/>
        </w:rPr>
      </w:pPr>
      <w:r>
        <w:rPr>
          <w:noProof/>
        </w:rPr>
        <w:t>Microsoft Dynamics Marketing Professional Direct Support, 59</w:t>
      </w:r>
    </w:p>
    <w:p w:rsidR="00DB045A" w:rsidRDefault="00DB045A">
      <w:pPr>
        <w:pStyle w:val="Index1"/>
        <w:tabs>
          <w:tab w:val="right" w:pos="5030"/>
        </w:tabs>
        <w:rPr>
          <w:noProof/>
        </w:rPr>
      </w:pPr>
      <w:r>
        <w:rPr>
          <w:noProof/>
        </w:rPr>
        <w:t>Microsoft Dynamics Marketing Sales Collaboration, 59</w:t>
      </w:r>
    </w:p>
    <w:p w:rsidR="00DB045A" w:rsidRDefault="00DB045A">
      <w:pPr>
        <w:pStyle w:val="Index1"/>
        <w:tabs>
          <w:tab w:val="right" w:pos="5030"/>
        </w:tabs>
        <w:rPr>
          <w:noProof/>
        </w:rPr>
      </w:pPr>
      <w:r>
        <w:rPr>
          <w:noProof/>
        </w:rPr>
        <w:t>Microsoft Exchange Server, 86</w:t>
      </w:r>
    </w:p>
    <w:p w:rsidR="00DB045A" w:rsidRDefault="00DB045A">
      <w:pPr>
        <w:pStyle w:val="Index1"/>
        <w:tabs>
          <w:tab w:val="right" w:pos="5030"/>
        </w:tabs>
        <w:rPr>
          <w:noProof/>
        </w:rPr>
      </w:pPr>
      <w:r>
        <w:rPr>
          <w:noProof/>
        </w:rPr>
        <w:t>Microsoft Identity Manager 2016 CAL, 23</w:t>
      </w:r>
    </w:p>
    <w:p w:rsidR="00DB045A" w:rsidRDefault="00DB045A">
      <w:pPr>
        <w:pStyle w:val="Index1"/>
        <w:tabs>
          <w:tab w:val="right" w:pos="5030"/>
        </w:tabs>
        <w:rPr>
          <w:noProof/>
        </w:rPr>
      </w:pPr>
      <w:r>
        <w:rPr>
          <w:noProof/>
        </w:rPr>
        <w:t>Microsoft Identity Manager 2016 External Connector, 23</w:t>
      </w:r>
    </w:p>
    <w:p w:rsidR="00DB045A" w:rsidRDefault="00DB045A">
      <w:pPr>
        <w:pStyle w:val="Index1"/>
        <w:tabs>
          <w:tab w:val="right" w:pos="5030"/>
        </w:tabs>
        <w:rPr>
          <w:noProof/>
        </w:rPr>
      </w:pPr>
      <w:r>
        <w:rPr>
          <w:noProof/>
        </w:rPr>
        <w:t>Microsoft Intune, 16, 17, 35, 69</w:t>
      </w:r>
    </w:p>
    <w:p w:rsidR="00DB045A" w:rsidRDefault="00DB045A">
      <w:pPr>
        <w:pStyle w:val="Index1"/>
        <w:tabs>
          <w:tab w:val="right" w:pos="5030"/>
        </w:tabs>
        <w:rPr>
          <w:noProof/>
        </w:rPr>
      </w:pPr>
      <w:r>
        <w:rPr>
          <w:noProof/>
        </w:rPr>
        <w:t>Microsoft Intune Bruger-SL-Tillæg til ekstra lager på 1 GB, 69</w:t>
      </w:r>
    </w:p>
    <w:p w:rsidR="00DB045A" w:rsidRDefault="00DB045A">
      <w:pPr>
        <w:pStyle w:val="Index1"/>
        <w:tabs>
          <w:tab w:val="right" w:pos="5030"/>
        </w:tabs>
        <w:rPr>
          <w:noProof/>
        </w:rPr>
      </w:pPr>
      <w:r>
        <w:rPr>
          <w:noProof/>
        </w:rPr>
        <w:t>Microsoft Learning E-Reference Library, 70</w:t>
      </w:r>
    </w:p>
    <w:p w:rsidR="00DB045A" w:rsidRDefault="00DB045A">
      <w:pPr>
        <w:pStyle w:val="Index1"/>
        <w:tabs>
          <w:tab w:val="right" w:pos="5030"/>
        </w:tabs>
        <w:rPr>
          <w:noProof/>
        </w:rPr>
      </w:pPr>
      <w:r>
        <w:rPr>
          <w:noProof/>
        </w:rPr>
        <w:t>Microsoft Learning Imagine Academy, 70</w:t>
      </w:r>
    </w:p>
    <w:p w:rsidR="00DB045A" w:rsidRDefault="00DB045A">
      <w:pPr>
        <w:pStyle w:val="Index1"/>
        <w:tabs>
          <w:tab w:val="right" w:pos="5030"/>
        </w:tabs>
        <w:rPr>
          <w:noProof/>
        </w:rPr>
      </w:pPr>
      <w:r>
        <w:rPr>
          <w:noProof/>
        </w:rPr>
        <w:t>Microsoft Learning MCP 1 Exam Vouchers, 70</w:t>
      </w:r>
    </w:p>
    <w:p w:rsidR="00DB045A" w:rsidRDefault="00DB045A">
      <w:pPr>
        <w:pStyle w:val="Index1"/>
        <w:tabs>
          <w:tab w:val="right" w:pos="5030"/>
        </w:tabs>
        <w:rPr>
          <w:noProof/>
        </w:rPr>
      </w:pPr>
      <w:r>
        <w:rPr>
          <w:noProof/>
        </w:rPr>
        <w:t>Microsoft Learning MCP 30 Exam Vouchers, 70</w:t>
      </w:r>
    </w:p>
    <w:p w:rsidR="00DB045A" w:rsidRDefault="00DB045A">
      <w:pPr>
        <w:pStyle w:val="Index1"/>
        <w:tabs>
          <w:tab w:val="right" w:pos="5030"/>
        </w:tabs>
        <w:rPr>
          <w:noProof/>
        </w:rPr>
      </w:pPr>
      <w:r>
        <w:rPr>
          <w:noProof/>
        </w:rPr>
        <w:t>Microsoft Learning MOS 500 Exam Site License, 70</w:t>
      </w:r>
    </w:p>
    <w:p w:rsidR="00DB045A" w:rsidRDefault="00DB045A">
      <w:pPr>
        <w:pStyle w:val="Index1"/>
        <w:tabs>
          <w:tab w:val="right" w:pos="5030"/>
        </w:tabs>
        <w:rPr>
          <w:noProof/>
        </w:rPr>
      </w:pPr>
      <w:r>
        <w:rPr>
          <w:noProof/>
        </w:rPr>
        <w:t>Microsoft Learning MTA 250 Exam Site License, 70</w:t>
      </w:r>
    </w:p>
    <w:p w:rsidR="00DB045A" w:rsidRDefault="00DB045A">
      <w:pPr>
        <w:pStyle w:val="Index1"/>
        <w:tabs>
          <w:tab w:val="right" w:pos="5030"/>
        </w:tabs>
        <w:rPr>
          <w:noProof/>
        </w:rPr>
      </w:pPr>
      <w:r>
        <w:rPr>
          <w:noProof/>
        </w:rPr>
        <w:t>Microsoft MultiFactor-godkendelse, 54</w:t>
      </w:r>
    </w:p>
    <w:p w:rsidR="00DB045A" w:rsidRDefault="00DB045A">
      <w:pPr>
        <w:pStyle w:val="Index1"/>
        <w:tabs>
          <w:tab w:val="right" w:pos="5030"/>
        </w:tabs>
        <w:rPr>
          <w:noProof/>
        </w:rPr>
      </w:pPr>
      <w:r>
        <w:rPr>
          <w:noProof/>
        </w:rPr>
        <w:t>Microsoft Office Audit and Control Management Server 2013, 28</w:t>
      </w:r>
    </w:p>
    <w:p w:rsidR="00DB045A" w:rsidRDefault="00DB045A">
      <w:pPr>
        <w:pStyle w:val="Index1"/>
        <w:tabs>
          <w:tab w:val="right" w:pos="5030"/>
        </w:tabs>
        <w:rPr>
          <w:noProof/>
        </w:rPr>
      </w:pPr>
      <w:r>
        <w:rPr>
          <w:noProof/>
        </w:rPr>
        <w:t>Microsoft Social Engagement, 59</w:t>
      </w:r>
    </w:p>
    <w:p w:rsidR="00DB045A" w:rsidRDefault="00DB045A">
      <w:pPr>
        <w:pStyle w:val="Index1"/>
        <w:tabs>
          <w:tab w:val="right" w:pos="5030"/>
        </w:tabs>
        <w:rPr>
          <w:noProof/>
        </w:rPr>
      </w:pPr>
      <w:r>
        <w:rPr>
          <w:noProof/>
        </w:rPr>
        <w:t>Microsoft Social Engagement – Yderligere Indlæg, 60</w:t>
      </w:r>
    </w:p>
    <w:p w:rsidR="00DB045A" w:rsidRDefault="00DB045A">
      <w:pPr>
        <w:pStyle w:val="Index1"/>
        <w:tabs>
          <w:tab w:val="right" w:pos="5030"/>
        </w:tabs>
        <w:rPr>
          <w:noProof/>
        </w:rPr>
      </w:pPr>
      <w:r>
        <w:rPr>
          <w:noProof/>
        </w:rPr>
        <w:t>Microsoft Social Engagement Enhanced Support, 60</w:t>
      </w:r>
    </w:p>
    <w:p w:rsidR="00DB045A" w:rsidRDefault="00DB045A">
      <w:pPr>
        <w:pStyle w:val="Index1"/>
        <w:tabs>
          <w:tab w:val="right" w:pos="5030"/>
        </w:tabs>
        <w:rPr>
          <w:noProof/>
        </w:rPr>
      </w:pPr>
      <w:r>
        <w:rPr>
          <w:noProof/>
        </w:rPr>
        <w:t>Microsoft Social Engagement Enterprise, 60</w:t>
      </w:r>
    </w:p>
    <w:p w:rsidR="00DB045A" w:rsidRDefault="00DB045A">
      <w:pPr>
        <w:pStyle w:val="Index1"/>
        <w:tabs>
          <w:tab w:val="right" w:pos="5030"/>
        </w:tabs>
        <w:rPr>
          <w:noProof/>
        </w:rPr>
      </w:pPr>
      <w:r>
        <w:rPr>
          <w:noProof/>
        </w:rPr>
        <w:t>Microsoft Social Engagement Professional, 60</w:t>
      </w:r>
    </w:p>
    <w:p w:rsidR="00DB045A" w:rsidRDefault="00DB045A">
      <w:pPr>
        <w:pStyle w:val="Index1"/>
        <w:tabs>
          <w:tab w:val="right" w:pos="5030"/>
        </w:tabs>
        <w:rPr>
          <w:noProof/>
        </w:rPr>
      </w:pPr>
      <w:r>
        <w:rPr>
          <w:noProof/>
        </w:rPr>
        <w:t>Microsoft Social Engagement Professional Direct Support, 60</w:t>
      </w:r>
    </w:p>
    <w:p w:rsidR="00DB045A" w:rsidRDefault="00DB045A">
      <w:pPr>
        <w:pStyle w:val="Index1"/>
        <w:tabs>
          <w:tab w:val="right" w:pos="5030"/>
        </w:tabs>
        <w:rPr>
          <w:noProof/>
        </w:rPr>
      </w:pPr>
      <w:r>
        <w:rPr>
          <w:noProof/>
        </w:rPr>
        <w:t>Microsoft SQL Server, 86</w:t>
      </w:r>
    </w:p>
    <w:p w:rsidR="00DB045A" w:rsidRDefault="00DB045A">
      <w:pPr>
        <w:pStyle w:val="Index1"/>
        <w:tabs>
          <w:tab w:val="right" w:pos="5030"/>
        </w:tabs>
        <w:rPr>
          <w:noProof/>
        </w:rPr>
      </w:pPr>
      <w:r>
        <w:rPr>
          <w:noProof/>
        </w:rPr>
        <w:t>Microsoft Translator API, 70</w:t>
      </w:r>
    </w:p>
    <w:p w:rsidR="00DB045A" w:rsidRDefault="00DB045A">
      <w:pPr>
        <w:pStyle w:val="Index1"/>
        <w:tabs>
          <w:tab w:val="right" w:pos="5030"/>
        </w:tabs>
        <w:rPr>
          <w:noProof/>
        </w:rPr>
      </w:pPr>
      <w:r>
        <w:rPr>
          <w:noProof/>
        </w:rPr>
        <w:t>Minecraft</w:t>
      </w:r>
    </w:p>
    <w:p w:rsidR="00DB045A" w:rsidRDefault="00DB045A">
      <w:pPr>
        <w:pStyle w:val="Index2"/>
        <w:tabs>
          <w:tab w:val="right" w:pos="5030"/>
        </w:tabs>
        <w:rPr>
          <w:noProof/>
        </w:rPr>
      </w:pPr>
      <w:r>
        <w:rPr>
          <w:noProof/>
        </w:rPr>
        <w:t>Education Edition, 70</w:t>
      </w:r>
    </w:p>
    <w:p w:rsidR="00DB045A" w:rsidRDefault="00DB045A">
      <w:pPr>
        <w:pStyle w:val="Index1"/>
        <w:tabs>
          <w:tab w:val="right" w:pos="5030"/>
        </w:tabs>
        <w:rPr>
          <w:noProof/>
        </w:rPr>
      </w:pPr>
      <w:r>
        <w:rPr>
          <w:noProof/>
        </w:rPr>
        <w:t>MSDN-platforme, 37</w:t>
      </w:r>
    </w:p>
    <w:p w:rsidR="00DB045A" w:rsidRDefault="00DB045A">
      <w:pPr>
        <w:pStyle w:val="Index1"/>
        <w:tabs>
          <w:tab w:val="right" w:pos="5030"/>
        </w:tabs>
        <w:rPr>
          <w:noProof/>
        </w:rPr>
      </w:pPr>
      <w:r>
        <w:rPr>
          <w:noProof/>
        </w:rPr>
        <w:t>Office 2013, 24</w:t>
      </w:r>
    </w:p>
    <w:p w:rsidR="00DB045A" w:rsidRDefault="00DB045A">
      <w:pPr>
        <w:pStyle w:val="Index1"/>
        <w:tabs>
          <w:tab w:val="right" w:pos="5030"/>
        </w:tabs>
        <w:rPr>
          <w:noProof/>
        </w:rPr>
      </w:pPr>
      <w:r>
        <w:rPr>
          <w:noProof/>
        </w:rPr>
        <w:t>Office 2016 til Mac Standard, 26</w:t>
      </w:r>
    </w:p>
    <w:p w:rsidR="00DB045A" w:rsidRDefault="00DB045A">
      <w:pPr>
        <w:pStyle w:val="Index1"/>
        <w:tabs>
          <w:tab w:val="right" w:pos="5030"/>
        </w:tabs>
        <w:rPr>
          <w:noProof/>
        </w:rPr>
      </w:pPr>
      <w:r>
        <w:rPr>
          <w:noProof/>
        </w:rPr>
        <w:t>Office 365 – Ekstra Fillager på 1 GB, 67</w:t>
      </w:r>
    </w:p>
    <w:p w:rsidR="00DB045A" w:rsidRDefault="00DB045A">
      <w:pPr>
        <w:pStyle w:val="Index1"/>
        <w:tabs>
          <w:tab w:val="right" w:pos="5030"/>
        </w:tabs>
        <w:rPr>
          <w:noProof/>
        </w:rPr>
      </w:pPr>
      <w:r>
        <w:rPr>
          <w:noProof/>
        </w:rPr>
        <w:t>Office 365 Advanced eDiscovery, 65</w:t>
      </w:r>
    </w:p>
    <w:p w:rsidR="00DB045A" w:rsidRDefault="00DB045A">
      <w:pPr>
        <w:pStyle w:val="Index1"/>
        <w:tabs>
          <w:tab w:val="right" w:pos="5030"/>
        </w:tabs>
        <w:rPr>
          <w:noProof/>
        </w:rPr>
      </w:pPr>
      <w:r>
        <w:rPr>
          <w:noProof/>
        </w:rPr>
        <w:t>Office 365 Advanced Security Management (Bruger-SL), 64</w:t>
      </w:r>
    </w:p>
    <w:p w:rsidR="00DB045A" w:rsidRDefault="00DB045A">
      <w:pPr>
        <w:pStyle w:val="Index1"/>
        <w:tabs>
          <w:tab w:val="right" w:pos="5030"/>
        </w:tabs>
        <w:rPr>
          <w:noProof/>
        </w:rPr>
      </w:pPr>
      <w:r>
        <w:rPr>
          <w:noProof/>
        </w:rPr>
        <w:t>Office 365 Advanced Threat Protection., 66</w:t>
      </w:r>
    </w:p>
    <w:p w:rsidR="00DB045A" w:rsidRDefault="00DB045A">
      <w:pPr>
        <w:pStyle w:val="Index1"/>
        <w:tabs>
          <w:tab w:val="right" w:pos="5030"/>
        </w:tabs>
        <w:rPr>
          <w:noProof/>
        </w:rPr>
      </w:pPr>
      <w:r>
        <w:rPr>
          <w:noProof/>
        </w:rPr>
        <w:t>Office 365 Business, 61</w:t>
      </w:r>
    </w:p>
    <w:p w:rsidR="00DB045A" w:rsidRDefault="00DB045A">
      <w:pPr>
        <w:pStyle w:val="Index1"/>
        <w:tabs>
          <w:tab w:val="right" w:pos="5030"/>
        </w:tabs>
        <w:rPr>
          <w:noProof/>
        </w:rPr>
      </w:pPr>
      <w:r>
        <w:rPr>
          <w:noProof/>
        </w:rPr>
        <w:t>Office 365 Business Essentials, 62</w:t>
      </w:r>
    </w:p>
    <w:p w:rsidR="00DB045A" w:rsidRDefault="00DB045A">
      <w:pPr>
        <w:pStyle w:val="Index1"/>
        <w:tabs>
          <w:tab w:val="right" w:pos="5030"/>
        </w:tabs>
        <w:rPr>
          <w:noProof/>
        </w:rPr>
      </w:pPr>
      <w:r>
        <w:rPr>
          <w:noProof/>
        </w:rPr>
        <w:t>Office 365 Business Premium, 62</w:t>
      </w:r>
    </w:p>
    <w:p w:rsidR="00DB045A" w:rsidRDefault="00DB045A">
      <w:pPr>
        <w:pStyle w:val="Index1"/>
        <w:tabs>
          <w:tab w:val="right" w:pos="5030"/>
        </w:tabs>
        <w:rPr>
          <w:noProof/>
        </w:rPr>
      </w:pPr>
      <w:r>
        <w:rPr>
          <w:noProof/>
        </w:rPr>
        <w:t>Office 365 Customer Lockbox, 65</w:t>
      </w:r>
    </w:p>
    <w:p w:rsidR="00DB045A" w:rsidRDefault="00DB045A">
      <w:pPr>
        <w:pStyle w:val="Index1"/>
        <w:tabs>
          <w:tab w:val="right" w:pos="5030"/>
        </w:tabs>
        <w:rPr>
          <w:noProof/>
        </w:rPr>
      </w:pPr>
      <w:r>
        <w:rPr>
          <w:noProof/>
        </w:rPr>
        <w:t>Office 365 Delve Analytics, 65</w:t>
      </w:r>
    </w:p>
    <w:p w:rsidR="00DB045A" w:rsidRDefault="00DB045A">
      <w:pPr>
        <w:pStyle w:val="Index1"/>
        <w:tabs>
          <w:tab w:val="right" w:pos="5030"/>
        </w:tabs>
        <w:rPr>
          <w:noProof/>
        </w:rPr>
      </w:pPr>
      <w:r>
        <w:rPr>
          <w:noProof/>
        </w:rPr>
        <w:t>Office 365 Education, 62</w:t>
      </w:r>
    </w:p>
    <w:p w:rsidR="00DB045A" w:rsidRDefault="00DB045A">
      <w:pPr>
        <w:pStyle w:val="Index1"/>
        <w:tabs>
          <w:tab w:val="right" w:pos="5030"/>
        </w:tabs>
        <w:rPr>
          <w:noProof/>
        </w:rPr>
      </w:pPr>
      <w:r>
        <w:rPr>
          <w:noProof/>
        </w:rPr>
        <w:t>Office 365 Education E5, 62</w:t>
      </w:r>
    </w:p>
    <w:p w:rsidR="00DB045A" w:rsidRDefault="00DB045A">
      <w:pPr>
        <w:pStyle w:val="Index1"/>
        <w:tabs>
          <w:tab w:val="right" w:pos="5030"/>
        </w:tabs>
        <w:rPr>
          <w:noProof/>
        </w:rPr>
      </w:pPr>
      <w:r>
        <w:rPr>
          <w:noProof/>
        </w:rPr>
        <w:t>Office 365 Enterprise, 57</w:t>
      </w:r>
    </w:p>
    <w:p w:rsidR="00DB045A" w:rsidRDefault="00DB045A">
      <w:pPr>
        <w:pStyle w:val="Index1"/>
        <w:tabs>
          <w:tab w:val="right" w:pos="5030"/>
        </w:tabs>
        <w:rPr>
          <w:noProof/>
        </w:rPr>
      </w:pPr>
      <w:r>
        <w:rPr>
          <w:noProof/>
        </w:rPr>
        <w:t>Office 365 Enterprise, 57</w:t>
      </w:r>
    </w:p>
    <w:p w:rsidR="00DB045A" w:rsidRDefault="00DB045A">
      <w:pPr>
        <w:pStyle w:val="Index1"/>
        <w:tabs>
          <w:tab w:val="right" w:pos="5030"/>
        </w:tabs>
        <w:rPr>
          <w:noProof/>
        </w:rPr>
      </w:pPr>
      <w:r>
        <w:rPr>
          <w:noProof/>
        </w:rPr>
        <w:t>Office 365 Enterprise E1, 16, 62</w:t>
      </w:r>
    </w:p>
    <w:p w:rsidR="00DB045A" w:rsidRDefault="00DB045A">
      <w:pPr>
        <w:pStyle w:val="Index1"/>
        <w:tabs>
          <w:tab w:val="right" w:pos="5030"/>
        </w:tabs>
        <w:rPr>
          <w:noProof/>
        </w:rPr>
      </w:pPr>
      <w:r>
        <w:rPr>
          <w:noProof/>
        </w:rPr>
        <w:t>Office 365 Enterprise E1 fra SA, 62</w:t>
      </w:r>
    </w:p>
    <w:p w:rsidR="00DB045A" w:rsidRDefault="00DB045A">
      <w:pPr>
        <w:pStyle w:val="Index1"/>
        <w:tabs>
          <w:tab w:val="right" w:pos="5030"/>
        </w:tabs>
        <w:rPr>
          <w:noProof/>
        </w:rPr>
      </w:pPr>
      <w:r>
        <w:rPr>
          <w:noProof/>
        </w:rPr>
        <w:t>Office 365 Enterprise E1 og Microsoft Intune, 16</w:t>
      </w:r>
    </w:p>
    <w:p w:rsidR="00DB045A" w:rsidRDefault="00DB045A">
      <w:pPr>
        <w:pStyle w:val="Index1"/>
        <w:tabs>
          <w:tab w:val="right" w:pos="5030"/>
        </w:tabs>
        <w:rPr>
          <w:noProof/>
        </w:rPr>
      </w:pPr>
      <w:r>
        <w:rPr>
          <w:noProof/>
        </w:rPr>
        <w:t>Office 365 Enterprise E1, E3-tilføjelsesprogram, 62</w:t>
      </w:r>
    </w:p>
    <w:p w:rsidR="00DB045A" w:rsidRDefault="00DB045A">
      <w:pPr>
        <w:pStyle w:val="Index1"/>
        <w:tabs>
          <w:tab w:val="right" w:pos="5030"/>
        </w:tabs>
        <w:rPr>
          <w:noProof/>
        </w:rPr>
      </w:pPr>
      <w:r>
        <w:rPr>
          <w:noProof/>
        </w:rPr>
        <w:t>Office 365 Enterprise E3, 16, 17, 62</w:t>
      </w:r>
    </w:p>
    <w:p w:rsidR="00DB045A" w:rsidRDefault="00DB045A">
      <w:pPr>
        <w:pStyle w:val="Index1"/>
        <w:tabs>
          <w:tab w:val="right" w:pos="5030"/>
        </w:tabs>
        <w:rPr>
          <w:noProof/>
        </w:rPr>
      </w:pPr>
      <w:r>
        <w:rPr>
          <w:noProof/>
        </w:rPr>
        <w:t>Office 365 Enterprise E3 fra SA, 62</w:t>
      </w:r>
    </w:p>
    <w:p w:rsidR="00DB045A" w:rsidRDefault="00DB045A">
      <w:pPr>
        <w:pStyle w:val="Index1"/>
        <w:tabs>
          <w:tab w:val="right" w:pos="5030"/>
        </w:tabs>
        <w:rPr>
          <w:noProof/>
        </w:rPr>
      </w:pPr>
      <w:r>
        <w:rPr>
          <w:noProof/>
        </w:rPr>
        <w:t>Office 365 Enterprise E3 og Microsoft Intune, 16, 17</w:t>
      </w:r>
    </w:p>
    <w:p w:rsidR="00DB045A" w:rsidRDefault="00DB045A">
      <w:pPr>
        <w:pStyle w:val="Index1"/>
        <w:tabs>
          <w:tab w:val="right" w:pos="5030"/>
        </w:tabs>
        <w:rPr>
          <w:noProof/>
        </w:rPr>
      </w:pPr>
      <w:r>
        <w:rPr>
          <w:noProof/>
        </w:rPr>
        <w:t>Office 365 Enterprise E3 uden ProPlus-tilføjelsesprogram, 62</w:t>
      </w:r>
    </w:p>
    <w:p w:rsidR="00DB045A" w:rsidRDefault="00DB045A">
      <w:pPr>
        <w:pStyle w:val="Index1"/>
        <w:tabs>
          <w:tab w:val="right" w:pos="5030"/>
        </w:tabs>
        <w:rPr>
          <w:noProof/>
        </w:rPr>
      </w:pPr>
      <w:r>
        <w:rPr>
          <w:noProof/>
        </w:rPr>
        <w:t>Office 365 Enterprise E4, 62</w:t>
      </w:r>
    </w:p>
    <w:p w:rsidR="00DB045A" w:rsidRDefault="00DB045A">
      <w:pPr>
        <w:pStyle w:val="Index1"/>
        <w:tabs>
          <w:tab w:val="right" w:pos="5030"/>
        </w:tabs>
        <w:rPr>
          <w:noProof/>
        </w:rPr>
      </w:pPr>
      <w:r>
        <w:rPr>
          <w:noProof/>
        </w:rPr>
        <w:t>Office 365 Enterprise E4 fra SA, 62</w:t>
      </w:r>
    </w:p>
    <w:p w:rsidR="00DB045A" w:rsidRDefault="00DB045A">
      <w:pPr>
        <w:pStyle w:val="Index1"/>
        <w:tabs>
          <w:tab w:val="right" w:pos="5030"/>
        </w:tabs>
        <w:rPr>
          <w:noProof/>
        </w:rPr>
      </w:pPr>
      <w:r>
        <w:rPr>
          <w:noProof/>
        </w:rPr>
        <w:t>Office 365 Enterprise E4 uden ProPlus-tilføjelsesprogram, 62</w:t>
      </w:r>
    </w:p>
    <w:p w:rsidR="00DB045A" w:rsidRDefault="00DB045A">
      <w:pPr>
        <w:pStyle w:val="Index1"/>
        <w:tabs>
          <w:tab w:val="right" w:pos="5030"/>
        </w:tabs>
        <w:rPr>
          <w:noProof/>
        </w:rPr>
      </w:pPr>
      <w:r>
        <w:rPr>
          <w:noProof/>
        </w:rPr>
        <w:t>Office 365 Enterprise E5, 16, 17</w:t>
      </w:r>
    </w:p>
    <w:p w:rsidR="00DB045A" w:rsidRDefault="00DB045A">
      <w:pPr>
        <w:pStyle w:val="Index1"/>
        <w:tabs>
          <w:tab w:val="right" w:pos="5030"/>
        </w:tabs>
        <w:rPr>
          <w:noProof/>
        </w:rPr>
      </w:pPr>
      <w:r>
        <w:rPr>
          <w:noProof/>
        </w:rPr>
        <w:t>Office 365 Enterprise E5 (Bruger-SL), 62</w:t>
      </w:r>
    </w:p>
    <w:p w:rsidR="00DB045A" w:rsidRDefault="00DB045A">
      <w:pPr>
        <w:pStyle w:val="Index1"/>
        <w:tabs>
          <w:tab w:val="right" w:pos="5030"/>
        </w:tabs>
        <w:rPr>
          <w:noProof/>
        </w:rPr>
      </w:pPr>
      <w:r>
        <w:rPr>
          <w:noProof/>
        </w:rPr>
        <w:t>Office 365 Enterprise E5 fra SA, 62</w:t>
      </w:r>
    </w:p>
    <w:p w:rsidR="00DB045A" w:rsidRDefault="00DB045A">
      <w:pPr>
        <w:pStyle w:val="Index1"/>
        <w:tabs>
          <w:tab w:val="right" w:pos="5030"/>
        </w:tabs>
        <w:rPr>
          <w:noProof/>
        </w:rPr>
      </w:pPr>
      <w:r>
        <w:rPr>
          <w:noProof/>
        </w:rPr>
        <w:t>Office 365 Enterprise E5 og Microsoft Intune, 16, 17</w:t>
      </w:r>
    </w:p>
    <w:p w:rsidR="00DB045A" w:rsidRDefault="00DB045A">
      <w:pPr>
        <w:pStyle w:val="Index1"/>
        <w:tabs>
          <w:tab w:val="right" w:pos="5030"/>
        </w:tabs>
        <w:rPr>
          <w:noProof/>
        </w:rPr>
      </w:pPr>
      <w:r>
        <w:rPr>
          <w:noProof/>
        </w:rPr>
        <w:t>Office 365 Enterprise K1, 62</w:t>
      </w:r>
    </w:p>
    <w:p w:rsidR="00DB045A" w:rsidRDefault="00DB045A">
      <w:pPr>
        <w:pStyle w:val="Index1"/>
        <w:tabs>
          <w:tab w:val="right" w:pos="5030"/>
        </w:tabs>
        <w:rPr>
          <w:noProof/>
        </w:rPr>
      </w:pPr>
      <w:r>
        <w:rPr>
          <w:noProof/>
        </w:rPr>
        <w:t>Office 365 Midsize Business, 62, 64</w:t>
      </w:r>
    </w:p>
    <w:p w:rsidR="00DB045A" w:rsidRDefault="00DB045A">
      <w:pPr>
        <w:pStyle w:val="Index1"/>
        <w:tabs>
          <w:tab w:val="right" w:pos="5030"/>
        </w:tabs>
        <w:rPr>
          <w:noProof/>
        </w:rPr>
      </w:pPr>
      <w:r>
        <w:rPr>
          <w:noProof/>
        </w:rPr>
        <w:t>Office 365 Pro Plus, 82</w:t>
      </w:r>
    </w:p>
    <w:p w:rsidR="00DB045A" w:rsidRDefault="00DB045A">
      <w:pPr>
        <w:pStyle w:val="Index1"/>
        <w:tabs>
          <w:tab w:val="right" w:pos="5030"/>
        </w:tabs>
        <w:rPr>
          <w:noProof/>
        </w:rPr>
      </w:pPr>
      <w:r>
        <w:rPr>
          <w:noProof/>
        </w:rPr>
        <w:t>Office 365 ProPlus, 61</w:t>
      </w:r>
    </w:p>
    <w:p w:rsidR="00DB045A" w:rsidRDefault="00DB045A">
      <w:pPr>
        <w:pStyle w:val="Index1"/>
        <w:tabs>
          <w:tab w:val="right" w:pos="5030"/>
        </w:tabs>
        <w:rPr>
          <w:noProof/>
        </w:rPr>
      </w:pPr>
      <w:r>
        <w:rPr>
          <w:noProof/>
        </w:rPr>
        <w:t>Office 365 ProPlus fra SA, 61</w:t>
      </w:r>
    </w:p>
    <w:p w:rsidR="00DB045A" w:rsidRDefault="00DB045A">
      <w:pPr>
        <w:pStyle w:val="Index1"/>
        <w:tabs>
          <w:tab w:val="right" w:pos="5030"/>
        </w:tabs>
        <w:rPr>
          <w:noProof/>
        </w:rPr>
      </w:pPr>
      <w:r>
        <w:rPr>
          <w:noProof/>
        </w:rPr>
        <w:t>Office Multi Language Pack, 61, 64</w:t>
      </w:r>
    </w:p>
    <w:p w:rsidR="00DB045A" w:rsidRDefault="00DB045A">
      <w:pPr>
        <w:pStyle w:val="Index1"/>
        <w:tabs>
          <w:tab w:val="right" w:pos="5030"/>
        </w:tabs>
        <w:rPr>
          <w:noProof/>
        </w:rPr>
      </w:pPr>
      <w:r>
        <w:rPr>
          <w:noProof/>
        </w:rPr>
        <w:t>Office Multi Language Pack 2013, 24</w:t>
      </w:r>
    </w:p>
    <w:p w:rsidR="00DB045A" w:rsidRDefault="00DB045A">
      <w:pPr>
        <w:pStyle w:val="Index1"/>
        <w:tabs>
          <w:tab w:val="right" w:pos="5030"/>
        </w:tabs>
        <w:rPr>
          <w:noProof/>
        </w:rPr>
      </w:pPr>
      <w:r>
        <w:rPr>
          <w:noProof/>
        </w:rPr>
        <w:t>Office Online, 62</w:t>
      </w:r>
    </w:p>
    <w:p w:rsidR="00DB045A" w:rsidRDefault="00DB045A">
      <w:pPr>
        <w:pStyle w:val="Index1"/>
        <w:tabs>
          <w:tab w:val="right" w:pos="5030"/>
        </w:tabs>
        <w:rPr>
          <w:noProof/>
        </w:rPr>
      </w:pPr>
      <w:r>
        <w:rPr>
          <w:noProof/>
        </w:rPr>
        <w:t>Office Online til Office 365, 80</w:t>
      </w:r>
    </w:p>
    <w:p w:rsidR="00DB045A" w:rsidRDefault="00DB045A">
      <w:pPr>
        <w:pStyle w:val="Index1"/>
        <w:tabs>
          <w:tab w:val="right" w:pos="5030"/>
        </w:tabs>
        <w:rPr>
          <w:noProof/>
        </w:rPr>
      </w:pPr>
      <w:r>
        <w:rPr>
          <w:noProof/>
        </w:rPr>
        <w:t>Office Professional Plus, 61, 62, 63, 64, 80, 87</w:t>
      </w:r>
    </w:p>
    <w:p w:rsidR="00DB045A" w:rsidRDefault="00DB045A">
      <w:pPr>
        <w:pStyle w:val="Index1"/>
        <w:tabs>
          <w:tab w:val="right" w:pos="5030"/>
        </w:tabs>
        <w:rPr>
          <w:noProof/>
        </w:rPr>
      </w:pPr>
      <w:r>
        <w:rPr>
          <w:noProof/>
        </w:rPr>
        <w:t>Office Professional Plus 2013, 61</w:t>
      </w:r>
    </w:p>
    <w:p w:rsidR="00DB045A" w:rsidRDefault="00DB045A">
      <w:pPr>
        <w:pStyle w:val="Index1"/>
        <w:tabs>
          <w:tab w:val="right" w:pos="5030"/>
        </w:tabs>
        <w:rPr>
          <w:noProof/>
        </w:rPr>
      </w:pPr>
      <w:r>
        <w:rPr>
          <w:noProof/>
        </w:rPr>
        <w:t>Office Professional Plus 2016, 24, 38, 63</w:t>
      </w:r>
    </w:p>
    <w:p w:rsidR="00DB045A" w:rsidRDefault="00DB045A">
      <w:pPr>
        <w:pStyle w:val="Index1"/>
        <w:tabs>
          <w:tab w:val="right" w:pos="5030"/>
        </w:tabs>
        <w:rPr>
          <w:noProof/>
        </w:rPr>
      </w:pPr>
      <w:r>
        <w:rPr>
          <w:noProof/>
        </w:rPr>
        <w:t>Office Standard, 62, 80, 87</w:t>
      </w:r>
    </w:p>
    <w:p w:rsidR="00DB045A" w:rsidRDefault="00DB045A">
      <w:pPr>
        <w:pStyle w:val="Index1"/>
        <w:tabs>
          <w:tab w:val="right" w:pos="5030"/>
        </w:tabs>
        <w:rPr>
          <w:noProof/>
        </w:rPr>
      </w:pPr>
      <w:r>
        <w:rPr>
          <w:noProof/>
        </w:rPr>
        <w:t>Office Standard 2016, 24</w:t>
      </w:r>
    </w:p>
    <w:p w:rsidR="00DB045A" w:rsidRDefault="00DB045A">
      <w:pPr>
        <w:pStyle w:val="Index1"/>
        <w:tabs>
          <w:tab w:val="right" w:pos="5030"/>
        </w:tabs>
        <w:rPr>
          <w:noProof/>
        </w:rPr>
      </w:pPr>
      <w:r>
        <w:rPr>
          <w:noProof/>
        </w:rPr>
        <w:t>Office til Hjemmet og Studiet 2013 RT Kommerciel Brug, 24</w:t>
      </w:r>
    </w:p>
    <w:p w:rsidR="00DB045A" w:rsidRDefault="00DB045A">
      <w:pPr>
        <w:pStyle w:val="Index1"/>
        <w:tabs>
          <w:tab w:val="right" w:pos="5030"/>
        </w:tabs>
        <w:rPr>
          <w:noProof/>
        </w:rPr>
      </w:pPr>
      <w:r>
        <w:rPr>
          <w:noProof/>
        </w:rPr>
        <w:t>Office til Mac 2011, 26</w:t>
      </w:r>
    </w:p>
    <w:p w:rsidR="00DB045A" w:rsidRDefault="00DB045A">
      <w:pPr>
        <w:pStyle w:val="Index1"/>
        <w:tabs>
          <w:tab w:val="right" w:pos="5030"/>
        </w:tabs>
        <w:rPr>
          <w:noProof/>
        </w:rPr>
      </w:pPr>
      <w:r>
        <w:rPr>
          <w:noProof/>
        </w:rPr>
        <w:t>Office til Mac Standard, 80</w:t>
      </w:r>
    </w:p>
    <w:p w:rsidR="00DB045A" w:rsidRDefault="00DB045A">
      <w:pPr>
        <w:pStyle w:val="Index1"/>
        <w:tabs>
          <w:tab w:val="right" w:pos="5030"/>
        </w:tabs>
        <w:rPr>
          <w:noProof/>
        </w:rPr>
      </w:pPr>
      <w:r>
        <w:rPr>
          <w:noProof/>
        </w:rPr>
        <w:t>OneDrive for Business Plan 1, 66</w:t>
      </w:r>
    </w:p>
    <w:p w:rsidR="00DB045A" w:rsidRDefault="00DB045A">
      <w:pPr>
        <w:pStyle w:val="Index1"/>
        <w:tabs>
          <w:tab w:val="right" w:pos="5030"/>
        </w:tabs>
        <w:rPr>
          <w:noProof/>
        </w:rPr>
      </w:pPr>
      <w:r>
        <w:rPr>
          <w:noProof/>
        </w:rPr>
        <w:t>OneDrive for Business Plan 2, 66</w:t>
      </w:r>
    </w:p>
    <w:p w:rsidR="00DB045A" w:rsidRDefault="00DB045A">
      <w:pPr>
        <w:pStyle w:val="Index1"/>
        <w:tabs>
          <w:tab w:val="right" w:pos="5030"/>
        </w:tabs>
        <w:rPr>
          <w:noProof/>
        </w:rPr>
      </w:pPr>
      <w:r>
        <w:rPr>
          <w:noProof/>
        </w:rPr>
        <w:t>Operations Management Suite</w:t>
      </w:r>
    </w:p>
    <w:p w:rsidR="00DB045A" w:rsidRDefault="00DB045A">
      <w:pPr>
        <w:pStyle w:val="Index2"/>
        <w:tabs>
          <w:tab w:val="right" w:pos="5030"/>
        </w:tabs>
        <w:rPr>
          <w:noProof/>
        </w:rPr>
      </w:pPr>
      <w:r>
        <w:rPr>
          <w:noProof/>
        </w:rPr>
        <w:t>Automatisering og styring, 54</w:t>
      </w:r>
    </w:p>
    <w:p w:rsidR="00DB045A" w:rsidRDefault="00DB045A">
      <w:pPr>
        <w:pStyle w:val="Index2"/>
        <w:tabs>
          <w:tab w:val="right" w:pos="5030"/>
        </w:tabs>
        <w:rPr>
          <w:noProof/>
        </w:rPr>
      </w:pPr>
      <w:r>
        <w:rPr>
          <w:noProof/>
        </w:rPr>
        <w:t>Backup og Disaster Recovery, 54</w:t>
      </w:r>
    </w:p>
    <w:p w:rsidR="00DB045A" w:rsidRDefault="00DB045A">
      <w:pPr>
        <w:pStyle w:val="Index2"/>
        <w:tabs>
          <w:tab w:val="right" w:pos="5030"/>
        </w:tabs>
        <w:rPr>
          <w:noProof/>
        </w:rPr>
      </w:pPr>
      <w:r>
        <w:rPr>
          <w:noProof/>
        </w:rPr>
        <w:t>Indsigt og analyse, 54</w:t>
      </w:r>
    </w:p>
    <w:p w:rsidR="00DB045A" w:rsidRDefault="00DB045A">
      <w:pPr>
        <w:pStyle w:val="Index2"/>
        <w:tabs>
          <w:tab w:val="right" w:pos="5030"/>
        </w:tabs>
        <w:rPr>
          <w:noProof/>
        </w:rPr>
      </w:pPr>
      <w:r>
        <w:rPr>
          <w:noProof/>
        </w:rPr>
        <w:t>Sikkerhed og overholdelse, 54</w:t>
      </w:r>
    </w:p>
    <w:p w:rsidR="00DB045A" w:rsidRDefault="00DB045A">
      <w:pPr>
        <w:pStyle w:val="Index1"/>
        <w:tabs>
          <w:tab w:val="right" w:pos="5030"/>
        </w:tabs>
        <w:rPr>
          <w:noProof/>
        </w:rPr>
      </w:pPr>
      <w:r>
        <w:rPr>
          <w:noProof/>
        </w:rPr>
        <w:t>Operations Management Suite E1, 54</w:t>
      </w:r>
    </w:p>
    <w:p w:rsidR="00DB045A" w:rsidRDefault="00DB045A">
      <w:pPr>
        <w:pStyle w:val="Index1"/>
        <w:tabs>
          <w:tab w:val="right" w:pos="5030"/>
        </w:tabs>
        <w:rPr>
          <w:noProof/>
        </w:rPr>
      </w:pPr>
      <w:r>
        <w:rPr>
          <w:noProof/>
        </w:rPr>
        <w:t>Operations Management Suite E1 fra SA, 54</w:t>
      </w:r>
    </w:p>
    <w:p w:rsidR="00DB045A" w:rsidRDefault="00DB045A">
      <w:pPr>
        <w:pStyle w:val="Index1"/>
        <w:tabs>
          <w:tab w:val="right" w:pos="5030"/>
        </w:tabs>
        <w:rPr>
          <w:noProof/>
        </w:rPr>
      </w:pPr>
      <w:r>
        <w:rPr>
          <w:noProof/>
        </w:rPr>
        <w:t>Operations Management Suite E2, 54</w:t>
      </w:r>
    </w:p>
    <w:p w:rsidR="00DB045A" w:rsidRDefault="00DB045A">
      <w:pPr>
        <w:pStyle w:val="Index1"/>
        <w:tabs>
          <w:tab w:val="right" w:pos="5030"/>
        </w:tabs>
        <w:rPr>
          <w:noProof/>
        </w:rPr>
      </w:pPr>
      <w:r>
        <w:rPr>
          <w:noProof/>
        </w:rPr>
        <w:t>Operations Management Suite E2 fra SA, 54</w:t>
      </w:r>
    </w:p>
    <w:p w:rsidR="00DB045A" w:rsidRDefault="00DB045A">
      <w:pPr>
        <w:pStyle w:val="Index1"/>
        <w:tabs>
          <w:tab w:val="right" w:pos="5030"/>
        </w:tabs>
        <w:rPr>
          <w:noProof/>
        </w:rPr>
      </w:pPr>
      <w:r>
        <w:rPr>
          <w:noProof/>
        </w:rPr>
        <w:t>Opgave-CAL til Microsoft Dynamics AX, 80</w:t>
      </w:r>
    </w:p>
    <w:p w:rsidR="00DB045A" w:rsidRDefault="00DB045A">
      <w:pPr>
        <w:pStyle w:val="Index1"/>
        <w:tabs>
          <w:tab w:val="right" w:pos="5030"/>
        </w:tabs>
        <w:rPr>
          <w:noProof/>
        </w:rPr>
      </w:pPr>
      <w:r>
        <w:rPr>
          <w:noProof/>
        </w:rPr>
        <w:t>Opgave-CAL til Microsoft Dynamics AX 2012 R3, 20</w:t>
      </w:r>
    </w:p>
    <w:p w:rsidR="00DB045A" w:rsidRDefault="00DB045A">
      <w:pPr>
        <w:pStyle w:val="Index1"/>
        <w:tabs>
          <w:tab w:val="right" w:pos="5030"/>
        </w:tabs>
        <w:rPr>
          <w:noProof/>
        </w:rPr>
      </w:pPr>
      <w:r>
        <w:rPr>
          <w:noProof/>
        </w:rPr>
        <w:t>Opgave-Tillægs-Bruger-CAL til Microsoft Dynamics AX, 58</w:t>
      </w:r>
    </w:p>
    <w:p w:rsidR="00DB045A" w:rsidRDefault="00DB045A">
      <w:pPr>
        <w:pStyle w:val="Index1"/>
        <w:tabs>
          <w:tab w:val="right" w:pos="5030"/>
        </w:tabs>
        <w:rPr>
          <w:noProof/>
        </w:rPr>
      </w:pPr>
      <w:r>
        <w:rPr>
          <w:noProof/>
        </w:rPr>
        <w:t>Opgave-Tillægs-CAL til Microsoft Dynamics AX 2012 R3, 20</w:t>
      </w:r>
    </w:p>
    <w:p w:rsidR="00DB045A" w:rsidRDefault="00DB045A">
      <w:pPr>
        <w:pStyle w:val="Index1"/>
        <w:tabs>
          <w:tab w:val="right" w:pos="5030"/>
        </w:tabs>
        <w:rPr>
          <w:noProof/>
        </w:rPr>
      </w:pPr>
      <w:r>
        <w:rPr>
          <w:noProof/>
        </w:rPr>
        <w:t>Opgave-tillægs-enheds-CAL til Microsoft Dynamics AX, 58</w:t>
      </w:r>
    </w:p>
    <w:p w:rsidR="00DB045A" w:rsidRDefault="00DB045A">
      <w:pPr>
        <w:pStyle w:val="Index1"/>
        <w:tabs>
          <w:tab w:val="right" w:pos="5030"/>
        </w:tabs>
        <w:rPr>
          <w:noProof/>
        </w:rPr>
      </w:pPr>
      <w:r>
        <w:rPr>
          <w:noProof/>
        </w:rPr>
        <w:t>Opgradering fra Microsoft Azure StorSimple-standardsupport til premiumsupport, 54</w:t>
      </w:r>
    </w:p>
    <w:p w:rsidR="00DB045A" w:rsidRDefault="00DB045A">
      <w:pPr>
        <w:pStyle w:val="Index1"/>
        <w:tabs>
          <w:tab w:val="right" w:pos="5030"/>
        </w:tabs>
        <w:rPr>
          <w:noProof/>
        </w:rPr>
      </w:pPr>
      <w:r>
        <w:rPr>
          <w:noProof/>
        </w:rPr>
        <w:t>Outlook 2016, 24</w:t>
      </w:r>
    </w:p>
    <w:p w:rsidR="00DB045A" w:rsidRDefault="00DB045A">
      <w:pPr>
        <w:pStyle w:val="Index1"/>
        <w:tabs>
          <w:tab w:val="right" w:pos="5030"/>
        </w:tabs>
        <w:rPr>
          <w:noProof/>
        </w:rPr>
      </w:pPr>
      <w:r>
        <w:rPr>
          <w:noProof/>
        </w:rPr>
        <w:t>Outlook 2016 til Mac, 26</w:t>
      </w:r>
    </w:p>
    <w:p w:rsidR="00DB045A" w:rsidRDefault="00DB045A">
      <w:pPr>
        <w:pStyle w:val="Index1"/>
        <w:tabs>
          <w:tab w:val="right" w:pos="5030"/>
        </w:tabs>
        <w:rPr>
          <w:noProof/>
        </w:rPr>
      </w:pPr>
      <w:r>
        <w:rPr>
          <w:noProof/>
        </w:rPr>
        <w:t>Parature – Yderligere Afdelinger, 60</w:t>
      </w:r>
    </w:p>
    <w:p w:rsidR="00DB045A" w:rsidRDefault="00DB045A">
      <w:pPr>
        <w:pStyle w:val="Index1"/>
        <w:tabs>
          <w:tab w:val="right" w:pos="5030"/>
        </w:tabs>
        <w:rPr>
          <w:noProof/>
        </w:rPr>
      </w:pPr>
      <w:r>
        <w:rPr>
          <w:noProof/>
        </w:rPr>
        <w:t>Parature – Yderligere Fillager, 60</w:t>
      </w:r>
    </w:p>
    <w:p w:rsidR="00DB045A" w:rsidRDefault="00DB045A">
      <w:pPr>
        <w:pStyle w:val="Index1"/>
        <w:tabs>
          <w:tab w:val="right" w:pos="5030"/>
        </w:tabs>
        <w:rPr>
          <w:noProof/>
        </w:rPr>
      </w:pPr>
      <w:r>
        <w:rPr>
          <w:noProof/>
        </w:rPr>
        <w:t>Parature – Yderligere Poster, 60</w:t>
      </w:r>
    </w:p>
    <w:p w:rsidR="00DB045A" w:rsidRDefault="00DB045A">
      <w:pPr>
        <w:pStyle w:val="Index1"/>
        <w:tabs>
          <w:tab w:val="right" w:pos="5030"/>
        </w:tabs>
        <w:rPr>
          <w:noProof/>
        </w:rPr>
      </w:pPr>
      <w:r>
        <w:rPr>
          <w:noProof/>
        </w:rPr>
        <w:t>Parature – Yderligere Sidevisninger, 60</w:t>
      </w:r>
    </w:p>
    <w:p w:rsidR="00DB045A" w:rsidRDefault="00DB045A">
      <w:pPr>
        <w:pStyle w:val="Index1"/>
        <w:tabs>
          <w:tab w:val="right" w:pos="5030"/>
        </w:tabs>
        <w:rPr>
          <w:noProof/>
        </w:rPr>
      </w:pPr>
      <w:r>
        <w:rPr>
          <w:noProof/>
        </w:rPr>
        <w:t>Parature Enterprise, 60</w:t>
      </w:r>
    </w:p>
    <w:p w:rsidR="00DB045A" w:rsidRDefault="00DB045A">
      <w:pPr>
        <w:pStyle w:val="Index1"/>
        <w:tabs>
          <w:tab w:val="right" w:pos="5030"/>
        </w:tabs>
        <w:rPr>
          <w:noProof/>
        </w:rPr>
      </w:pPr>
      <w:r>
        <w:rPr>
          <w:noProof/>
        </w:rPr>
        <w:t>Parature Professional Direct Support, 60</w:t>
      </w:r>
    </w:p>
    <w:p w:rsidR="00DB045A" w:rsidRDefault="00DB045A">
      <w:pPr>
        <w:pStyle w:val="Index1"/>
        <w:tabs>
          <w:tab w:val="right" w:pos="5030"/>
        </w:tabs>
        <w:rPr>
          <w:noProof/>
        </w:rPr>
      </w:pPr>
      <w:r>
        <w:rPr>
          <w:noProof/>
        </w:rPr>
        <w:t>Parature Udvidet Support, 60</w:t>
      </w:r>
    </w:p>
    <w:p w:rsidR="00DB045A" w:rsidRDefault="00DB045A">
      <w:pPr>
        <w:pStyle w:val="Index1"/>
        <w:tabs>
          <w:tab w:val="right" w:pos="5030"/>
        </w:tabs>
        <w:rPr>
          <w:noProof/>
        </w:rPr>
      </w:pPr>
      <w:r>
        <w:rPr>
          <w:noProof/>
        </w:rPr>
        <w:t>Pengemæssig forpligtelse for Microsoft Azure StorSimple – 1 (8100-enhed), 53</w:t>
      </w:r>
    </w:p>
    <w:p w:rsidR="00DB045A" w:rsidRDefault="00DB045A">
      <w:pPr>
        <w:pStyle w:val="Index1"/>
        <w:tabs>
          <w:tab w:val="right" w:pos="5030"/>
        </w:tabs>
        <w:rPr>
          <w:noProof/>
        </w:rPr>
      </w:pPr>
      <w:r>
        <w:rPr>
          <w:noProof/>
        </w:rPr>
        <w:t>Pengemæssig forpligtelse for Microsoft Azure StorSimple – 2 (8600-enhed), 53</w:t>
      </w:r>
    </w:p>
    <w:p w:rsidR="00DB045A" w:rsidRDefault="00DB045A">
      <w:pPr>
        <w:pStyle w:val="Index1"/>
        <w:tabs>
          <w:tab w:val="right" w:pos="5030"/>
        </w:tabs>
        <w:rPr>
          <w:noProof/>
        </w:rPr>
      </w:pPr>
      <w:r>
        <w:rPr>
          <w:noProof/>
        </w:rPr>
        <w:t>Plus-CAL til Skype for Business Server 2015, 29</w:t>
      </w:r>
    </w:p>
    <w:p w:rsidR="00DB045A" w:rsidRDefault="00DB045A">
      <w:pPr>
        <w:pStyle w:val="Index1"/>
        <w:tabs>
          <w:tab w:val="right" w:pos="5030"/>
        </w:tabs>
        <w:rPr>
          <w:noProof/>
        </w:rPr>
      </w:pPr>
      <w:r>
        <w:rPr>
          <w:noProof/>
        </w:rPr>
        <w:t>Power BI Pro, 71</w:t>
      </w:r>
    </w:p>
    <w:p w:rsidR="00DB045A" w:rsidRDefault="00DB045A">
      <w:pPr>
        <w:pStyle w:val="Index1"/>
        <w:tabs>
          <w:tab w:val="right" w:pos="5030"/>
        </w:tabs>
        <w:rPr>
          <w:noProof/>
        </w:rPr>
      </w:pPr>
      <w:r>
        <w:rPr>
          <w:noProof/>
        </w:rPr>
        <w:t>Power BI Pro A, 71</w:t>
      </w:r>
    </w:p>
    <w:p w:rsidR="00DB045A" w:rsidRDefault="00DB045A">
      <w:pPr>
        <w:pStyle w:val="Index1"/>
        <w:tabs>
          <w:tab w:val="right" w:pos="5030"/>
        </w:tabs>
        <w:rPr>
          <w:noProof/>
        </w:rPr>
      </w:pPr>
      <w:r>
        <w:rPr>
          <w:noProof/>
        </w:rPr>
        <w:t>PowerPoint 2016, 24</w:t>
      </w:r>
    </w:p>
    <w:p w:rsidR="00DB045A" w:rsidRDefault="00DB045A">
      <w:pPr>
        <w:pStyle w:val="Index1"/>
        <w:tabs>
          <w:tab w:val="right" w:pos="5030"/>
        </w:tabs>
        <w:rPr>
          <w:noProof/>
        </w:rPr>
      </w:pPr>
      <w:r>
        <w:rPr>
          <w:noProof/>
        </w:rPr>
        <w:t>PowerPoint 2016 til Mac, 26</w:t>
      </w:r>
    </w:p>
    <w:p w:rsidR="00DB045A" w:rsidRDefault="00DB045A">
      <w:pPr>
        <w:pStyle w:val="Index1"/>
        <w:tabs>
          <w:tab w:val="right" w:pos="5030"/>
        </w:tabs>
        <w:rPr>
          <w:noProof/>
        </w:rPr>
      </w:pPr>
      <w:r>
        <w:rPr>
          <w:noProof/>
        </w:rPr>
        <w:t>Professional CAL til Microsoft Dynamics CRM, 60</w:t>
      </w:r>
    </w:p>
    <w:p w:rsidR="00DB045A" w:rsidRDefault="00DB045A">
      <w:pPr>
        <w:pStyle w:val="Index1"/>
        <w:tabs>
          <w:tab w:val="right" w:pos="5030"/>
        </w:tabs>
        <w:rPr>
          <w:noProof/>
        </w:rPr>
      </w:pPr>
      <w:r>
        <w:rPr>
          <w:noProof/>
        </w:rPr>
        <w:t>Professional-CAL til Microsoft Dynamics CRM, 59</w:t>
      </w:r>
    </w:p>
    <w:p w:rsidR="00DB045A" w:rsidRDefault="00DB045A">
      <w:pPr>
        <w:pStyle w:val="Index1"/>
        <w:tabs>
          <w:tab w:val="right" w:pos="5030"/>
        </w:tabs>
        <w:rPr>
          <w:noProof/>
        </w:rPr>
      </w:pPr>
      <w:r>
        <w:rPr>
          <w:noProof/>
        </w:rPr>
        <w:t>Professional-CAL til Microsoft Dynamics CRM 2016, 22</w:t>
      </w:r>
    </w:p>
    <w:p w:rsidR="00DB045A" w:rsidRDefault="00DB045A">
      <w:pPr>
        <w:pStyle w:val="Index1"/>
        <w:tabs>
          <w:tab w:val="right" w:pos="5030"/>
        </w:tabs>
        <w:rPr>
          <w:noProof/>
        </w:rPr>
      </w:pPr>
      <w:r>
        <w:rPr>
          <w:noProof/>
        </w:rPr>
        <w:t>Professional-Tillægs-CAL til Microsoft Dynamics CRM, 59</w:t>
      </w:r>
    </w:p>
    <w:p w:rsidR="00DB045A" w:rsidRDefault="00DB045A">
      <w:pPr>
        <w:pStyle w:val="Index1"/>
        <w:tabs>
          <w:tab w:val="right" w:pos="5030"/>
        </w:tabs>
        <w:rPr>
          <w:noProof/>
        </w:rPr>
      </w:pPr>
      <w:r>
        <w:rPr>
          <w:noProof/>
        </w:rPr>
        <w:t>Professional-Tillægs-CAL til Microsoft Dynamics CRM 2016, 22</w:t>
      </w:r>
    </w:p>
    <w:p w:rsidR="00DB045A" w:rsidRDefault="00DB045A">
      <w:pPr>
        <w:pStyle w:val="Index1"/>
        <w:tabs>
          <w:tab w:val="right" w:pos="5030"/>
        </w:tabs>
        <w:rPr>
          <w:noProof/>
        </w:rPr>
      </w:pPr>
      <w:r>
        <w:rPr>
          <w:noProof/>
        </w:rPr>
        <w:t>Project 2013, 28</w:t>
      </w:r>
    </w:p>
    <w:p w:rsidR="00DB045A" w:rsidRDefault="00DB045A">
      <w:pPr>
        <w:pStyle w:val="Index1"/>
        <w:tabs>
          <w:tab w:val="right" w:pos="5030"/>
        </w:tabs>
        <w:rPr>
          <w:noProof/>
        </w:rPr>
      </w:pPr>
      <w:r>
        <w:rPr>
          <w:noProof/>
        </w:rPr>
        <w:t>Project Online Essentials, 66</w:t>
      </w:r>
    </w:p>
    <w:p w:rsidR="00DB045A" w:rsidRDefault="00DB045A">
      <w:pPr>
        <w:pStyle w:val="Index1"/>
        <w:tabs>
          <w:tab w:val="right" w:pos="5030"/>
        </w:tabs>
        <w:rPr>
          <w:noProof/>
        </w:rPr>
      </w:pPr>
      <w:r>
        <w:rPr>
          <w:noProof/>
        </w:rPr>
        <w:t>Project Online Essentials-tilføjelsesprogram, 66</w:t>
      </w:r>
    </w:p>
    <w:p w:rsidR="00DB045A" w:rsidRDefault="00DB045A">
      <w:pPr>
        <w:pStyle w:val="Index1"/>
        <w:tabs>
          <w:tab w:val="right" w:pos="5030"/>
        </w:tabs>
        <w:rPr>
          <w:noProof/>
        </w:rPr>
      </w:pPr>
      <w:r>
        <w:rPr>
          <w:noProof/>
        </w:rPr>
        <w:t>Project Online Premium, 67</w:t>
      </w:r>
    </w:p>
    <w:p w:rsidR="00DB045A" w:rsidRDefault="00DB045A">
      <w:pPr>
        <w:pStyle w:val="Index1"/>
        <w:tabs>
          <w:tab w:val="right" w:pos="5030"/>
        </w:tabs>
        <w:rPr>
          <w:noProof/>
        </w:rPr>
      </w:pPr>
      <w:r>
        <w:rPr>
          <w:noProof/>
        </w:rPr>
        <w:t>Project Online Premium fra SA, 67</w:t>
      </w:r>
    </w:p>
    <w:p w:rsidR="00DB045A" w:rsidRDefault="00DB045A">
      <w:pPr>
        <w:pStyle w:val="Index1"/>
        <w:tabs>
          <w:tab w:val="right" w:pos="5030"/>
        </w:tabs>
        <w:rPr>
          <w:noProof/>
        </w:rPr>
      </w:pPr>
      <w:r>
        <w:rPr>
          <w:noProof/>
        </w:rPr>
        <w:t>Project Online Premium-tilføjelsesprogram, 67</w:t>
      </w:r>
    </w:p>
    <w:p w:rsidR="00DB045A" w:rsidRDefault="00DB045A">
      <w:pPr>
        <w:pStyle w:val="Index1"/>
        <w:tabs>
          <w:tab w:val="right" w:pos="5030"/>
        </w:tabs>
        <w:rPr>
          <w:noProof/>
        </w:rPr>
      </w:pPr>
      <w:r>
        <w:rPr>
          <w:noProof/>
        </w:rPr>
        <w:t>Project Online Professional, 66</w:t>
      </w:r>
    </w:p>
    <w:p w:rsidR="00DB045A" w:rsidRDefault="00DB045A">
      <w:pPr>
        <w:pStyle w:val="Index1"/>
        <w:tabs>
          <w:tab w:val="right" w:pos="5030"/>
        </w:tabs>
        <w:rPr>
          <w:noProof/>
        </w:rPr>
      </w:pPr>
      <w:r>
        <w:rPr>
          <w:noProof/>
        </w:rPr>
        <w:t>Project Online Professional fra SA, 66</w:t>
      </w:r>
    </w:p>
    <w:p w:rsidR="00DB045A" w:rsidRDefault="00DB045A">
      <w:pPr>
        <w:pStyle w:val="Index1"/>
        <w:tabs>
          <w:tab w:val="right" w:pos="5030"/>
        </w:tabs>
        <w:rPr>
          <w:noProof/>
        </w:rPr>
      </w:pPr>
      <w:r>
        <w:rPr>
          <w:noProof/>
        </w:rPr>
        <w:t>Project Online Professional-tilføjelsesprogram, 66</w:t>
      </w:r>
    </w:p>
    <w:p w:rsidR="00DB045A" w:rsidRDefault="00DB045A">
      <w:pPr>
        <w:pStyle w:val="Index1"/>
        <w:tabs>
          <w:tab w:val="right" w:pos="5030"/>
        </w:tabs>
        <w:rPr>
          <w:noProof/>
        </w:rPr>
      </w:pPr>
      <w:r>
        <w:rPr>
          <w:noProof/>
        </w:rPr>
        <w:t>Project Professional, 87</w:t>
      </w:r>
    </w:p>
    <w:p w:rsidR="00DB045A" w:rsidRDefault="00DB045A">
      <w:pPr>
        <w:pStyle w:val="Index1"/>
        <w:tabs>
          <w:tab w:val="right" w:pos="5030"/>
        </w:tabs>
        <w:rPr>
          <w:noProof/>
        </w:rPr>
      </w:pPr>
      <w:r>
        <w:rPr>
          <w:noProof/>
        </w:rPr>
        <w:t>Project Professional 2016, 24</w:t>
      </w:r>
    </w:p>
    <w:p w:rsidR="00DB045A" w:rsidRDefault="00DB045A">
      <w:pPr>
        <w:pStyle w:val="Index1"/>
        <w:tabs>
          <w:tab w:val="right" w:pos="5030"/>
        </w:tabs>
        <w:rPr>
          <w:noProof/>
        </w:rPr>
      </w:pPr>
      <w:r>
        <w:rPr>
          <w:noProof/>
        </w:rPr>
        <w:t>Project Server 2016, 25, 27</w:t>
      </w:r>
    </w:p>
    <w:p w:rsidR="00DB045A" w:rsidRDefault="00DB045A">
      <w:pPr>
        <w:pStyle w:val="Index1"/>
        <w:tabs>
          <w:tab w:val="right" w:pos="5030"/>
        </w:tabs>
        <w:rPr>
          <w:noProof/>
        </w:rPr>
      </w:pPr>
      <w:r>
        <w:rPr>
          <w:noProof/>
        </w:rPr>
        <w:t>Project Standard, 80, 87</w:t>
      </w:r>
    </w:p>
    <w:p w:rsidR="00DB045A" w:rsidRDefault="00DB045A">
      <w:pPr>
        <w:pStyle w:val="Index1"/>
        <w:tabs>
          <w:tab w:val="right" w:pos="5030"/>
        </w:tabs>
        <w:rPr>
          <w:noProof/>
        </w:rPr>
      </w:pPr>
      <w:r>
        <w:rPr>
          <w:noProof/>
        </w:rPr>
        <w:t>Project Standard 2016, 24</w:t>
      </w:r>
    </w:p>
    <w:p w:rsidR="00DB045A" w:rsidRDefault="00DB045A">
      <w:pPr>
        <w:pStyle w:val="Index1"/>
        <w:tabs>
          <w:tab w:val="right" w:pos="5030"/>
        </w:tabs>
        <w:rPr>
          <w:noProof/>
        </w:rPr>
      </w:pPr>
      <w:r>
        <w:rPr>
          <w:noProof/>
        </w:rPr>
        <w:t>Publisher 2016, 24</w:t>
      </w:r>
    </w:p>
    <w:p w:rsidR="00DB045A" w:rsidRDefault="00DB045A">
      <w:pPr>
        <w:pStyle w:val="Index1"/>
        <w:tabs>
          <w:tab w:val="right" w:pos="5030"/>
        </w:tabs>
        <w:rPr>
          <w:noProof/>
        </w:rPr>
      </w:pPr>
      <w:r>
        <w:rPr>
          <w:noProof/>
        </w:rPr>
        <w:t>R Server 2016 til Hadoop, 30</w:t>
      </w:r>
    </w:p>
    <w:p w:rsidR="00DB045A" w:rsidRDefault="00DB045A">
      <w:pPr>
        <w:pStyle w:val="Index1"/>
        <w:tabs>
          <w:tab w:val="right" w:pos="5030"/>
        </w:tabs>
        <w:rPr>
          <w:noProof/>
        </w:rPr>
      </w:pPr>
      <w:r>
        <w:rPr>
          <w:noProof/>
        </w:rPr>
        <w:t>R Server 2016 til Linux, 30</w:t>
      </w:r>
    </w:p>
    <w:p w:rsidR="00DB045A" w:rsidRDefault="00DB045A">
      <w:pPr>
        <w:pStyle w:val="Index1"/>
        <w:tabs>
          <w:tab w:val="right" w:pos="5030"/>
        </w:tabs>
        <w:rPr>
          <w:noProof/>
        </w:rPr>
      </w:pPr>
      <w:r>
        <w:rPr>
          <w:noProof/>
        </w:rPr>
        <w:t>R Server 2016 til Teradata DB, 30</w:t>
      </w:r>
    </w:p>
    <w:p w:rsidR="00DB045A" w:rsidRDefault="00DB045A">
      <w:pPr>
        <w:pStyle w:val="Index1"/>
        <w:tabs>
          <w:tab w:val="right" w:pos="5030"/>
        </w:tabs>
        <w:rPr>
          <w:noProof/>
        </w:rPr>
      </w:pPr>
      <w:r>
        <w:rPr>
          <w:noProof/>
        </w:rPr>
        <w:t>Secure Productive Enterprise E3, 56</w:t>
      </w:r>
    </w:p>
    <w:p w:rsidR="00DB045A" w:rsidRDefault="00DB045A">
      <w:pPr>
        <w:pStyle w:val="Index1"/>
        <w:tabs>
          <w:tab w:val="right" w:pos="5030"/>
        </w:tabs>
        <w:rPr>
          <w:noProof/>
        </w:rPr>
      </w:pPr>
      <w:r>
        <w:rPr>
          <w:noProof/>
        </w:rPr>
        <w:t>Secure Productive Enterprise E3 fra SA, 56</w:t>
      </w:r>
    </w:p>
    <w:p w:rsidR="00DB045A" w:rsidRDefault="00DB045A">
      <w:pPr>
        <w:pStyle w:val="Index1"/>
        <w:tabs>
          <w:tab w:val="right" w:pos="5030"/>
        </w:tabs>
        <w:rPr>
          <w:noProof/>
        </w:rPr>
      </w:pPr>
      <w:r>
        <w:rPr>
          <w:noProof/>
        </w:rPr>
        <w:t>Secure Productive Enterprise E5, 56</w:t>
      </w:r>
    </w:p>
    <w:p w:rsidR="00DB045A" w:rsidRDefault="00DB045A">
      <w:pPr>
        <w:pStyle w:val="Index1"/>
        <w:tabs>
          <w:tab w:val="right" w:pos="5030"/>
        </w:tabs>
        <w:rPr>
          <w:noProof/>
        </w:rPr>
      </w:pPr>
      <w:r>
        <w:rPr>
          <w:noProof/>
        </w:rPr>
        <w:t>Secure Productive Enterprise E5 fra SA, 56</w:t>
      </w:r>
    </w:p>
    <w:p w:rsidR="00DB045A" w:rsidRDefault="00DB045A">
      <w:pPr>
        <w:pStyle w:val="Index1"/>
        <w:tabs>
          <w:tab w:val="right" w:pos="5030"/>
        </w:tabs>
        <w:rPr>
          <w:noProof/>
        </w:rPr>
      </w:pPr>
      <w:r>
        <w:rPr>
          <w:noProof/>
        </w:rPr>
        <w:t>Selvbetjenings-CAL til Microsoft Dynamics AX, 58</w:t>
      </w:r>
    </w:p>
    <w:p w:rsidR="00DB045A" w:rsidRDefault="00DB045A">
      <w:pPr>
        <w:pStyle w:val="Index1"/>
        <w:tabs>
          <w:tab w:val="right" w:pos="5030"/>
        </w:tabs>
        <w:rPr>
          <w:noProof/>
        </w:rPr>
      </w:pPr>
      <w:r>
        <w:rPr>
          <w:noProof/>
        </w:rPr>
        <w:t>Selvbetjenings-CAL til Microsoft Dynamics AX 2012 R3, 20</w:t>
      </w:r>
    </w:p>
    <w:p w:rsidR="00DB045A" w:rsidRDefault="00DB045A">
      <w:pPr>
        <w:pStyle w:val="Index1"/>
        <w:tabs>
          <w:tab w:val="right" w:pos="5030"/>
        </w:tabs>
        <w:rPr>
          <w:noProof/>
        </w:rPr>
      </w:pPr>
      <w:r>
        <w:rPr>
          <w:noProof/>
        </w:rPr>
        <w:t>SharePoint Online, 80</w:t>
      </w:r>
    </w:p>
    <w:p w:rsidR="00DB045A" w:rsidRDefault="00DB045A">
      <w:pPr>
        <w:pStyle w:val="Index1"/>
        <w:tabs>
          <w:tab w:val="right" w:pos="5030"/>
        </w:tabs>
        <w:rPr>
          <w:noProof/>
        </w:rPr>
      </w:pPr>
      <w:r>
        <w:rPr>
          <w:noProof/>
        </w:rPr>
        <w:t>SharePoint Online Plan 1, 67</w:t>
      </w:r>
    </w:p>
    <w:p w:rsidR="00DB045A" w:rsidRDefault="00DB045A">
      <w:pPr>
        <w:pStyle w:val="Index1"/>
        <w:tabs>
          <w:tab w:val="right" w:pos="5030"/>
        </w:tabs>
        <w:rPr>
          <w:noProof/>
        </w:rPr>
      </w:pPr>
      <w:r>
        <w:rPr>
          <w:noProof/>
        </w:rPr>
        <w:t>SharePoint Online Plan 1 eller 2, 29</w:t>
      </w:r>
    </w:p>
    <w:p w:rsidR="00DB045A" w:rsidRDefault="00DB045A">
      <w:pPr>
        <w:pStyle w:val="Index1"/>
        <w:tabs>
          <w:tab w:val="right" w:pos="5030"/>
        </w:tabs>
        <w:rPr>
          <w:noProof/>
        </w:rPr>
      </w:pPr>
      <w:r>
        <w:rPr>
          <w:noProof/>
        </w:rPr>
        <w:t>SharePoint Online Plan 2, 28, 67</w:t>
      </w:r>
    </w:p>
    <w:p w:rsidR="00DB045A" w:rsidRDefault="00DB045A">
      <w:pPr>
        <w:pStyle w:val="Index1"/>
        <w:tabs>
          <w:tab w:val="right" w:pos="5030"/>
        </w:tabs>
        <w:rPr>
          <w:noProof/>
        </w:rPr>
      </w:pPr>
      <w:r>
        <w:rPr>
          <w:noProof/>
        </w:rPr>
        <w:t>SharePoint Server, 57, 85</w:t>
      </w:r>
    </w:p>
    <w:p w:rsidR="00DB045A" w:rsidRDefault="00DB045A">
      <w:pPr>
        <w:pStyle w:val="Index1"/>
        <w:tabs>
          <w:tab w:val="right" w:pos="5030"/>
        </w:tabs>
        <w:rPr>
          <w:noProof/>
        </w:rPr>
      </w:pPr>
      <w:r>
        <w:rPr>
          <w:noProof/>
        </w:rPr>
        <w:t>SharePoint Server 2013, 28</w:t>
      </w:r>
    </w:p>
    <w:p w:rsidR="00DB045A" w:rsidRDefault="00DB045A">
      <w:pPr>
        <w:pStyle w:val="Index1"/>
        <w:tabs>
          <w:tab w:val="right" w:pos="5030"/>
        </w:tabs>
        <w:rPr>
          <w:noProof/>
        </w:rPr>
      </w:pPr>
      <w:r>
        <w:rPr>
          <w:noProof/>
        </w:rPr>
        <w:t>SharePoint Server 2016, 28</w:t>
      </w:r>
    </w:p>
    <w:p w:rsidR="00DB045A" w:rsidRDefault="00DB045A">
      <w:pPr>
        <w:pStyle w:val="Index1"/>
        <w:tabs>
          <w:tab w:val="right" w:pos="5030"/>
        </w:tabs>
        <w:rPr>
          <w:noProof/>
        </w:rPr>
      </w:pPr>
      <w:r>
        <w:rPr>
          <w:noProof/>
        </w:rPr>
        <w:t>Skype for Business 2016, 24</w:t>
      </w:r>
    </w:p>
    <w:p w:rsidR="00DB045A" w:rsidRDefault="00DB045A">
      <w:pPr>
        <w:pStyle w:val="Index1"/>
        <w:tabs>
          <w:tab w:val="right" w:pos="5030"/>
        </w:tabs>
        <w:rPr>
          <w:noProof/>
        </w:rPr>
      </w:pPr>
      <w:r>
        <w:rPr>
          <w:noProof/>
        </w:rPr>
        <w:t>Skype for Business Online – PSTN-møde, 68</w:t>
      </w:r>
    </w:p>
    <w:p w:rsidR="00DB045A" w:rsidRDefault="00DB045A">
      <w:pPr>
        <w:pStyle w:val="Index1"/>
        <w:tabs>
          <w:tab w:val="right" w:pos="5030"/>
        </w:tabs>
        <w:rPr>
          <w:noProof/>
        </w:rPr>
      </w:pPr>
      <w:r>
        <w:rPr>
          <w:noProof/>
        </w:rPr>
        <w:t>Skype for Business Online – PSTN-opkald, 68</w:t>
      </w:r>
    </w:p>
    <w:p w:rsidR="00DB045A" w:rsidRDefault="00DB045A">
      <w:pPr>
        <w:pStyle w:val="Index1"/>
        <w:tabs>
          <w:tab w:val="right" w:pos="5030"/>
        </w:tabs>
        <w:rPr>
          <w:noProof/>
        </w:rPr>
      </w:pPr>
      <w:r>
        <w:rPr>
          <w:noProof/>
        </w:rPr>
        <w:t>Skype for Business Online Cloud PBX, 68</w:t>
      </w:r>
    </w:p>
    <w:p w:rsidR="00DB045A" w:rsidRDefault="00DB045A">
      <w:pPr>
        <w:pStyle w:val="Index1"/>
        <w:tabs>
          <w:tab w:val="right" w:pos="5030"/>
        </w:tabs>
        <w:rPr>
          <w:noProof/>
        </w:rPr>
      </w:pPr>
      <w:r>
        <w:rPr>
          <w:noProof/>
        </w:rPr>
        <w:t>Skype for Business Online Plan 1, 30, 68</w:t>
      </w:r>
    </w:p>
    <w:p w:rsidR="00DB045A" w:rsidRDefault="00DB045A">
      <w:pPr>
        <w:pStyle w:val="Index1"/>
        <w:tabs>
          <w:tab w:val="right" w:pos="5030"/>
        </w:tabs>
        <w:rPr>
          <w:noProof/>
        </w:rPr>
      </w:pPr>
      <w:r>
        <w:rPr>
          <w:noProof/>
        </w:rPr>
        <w:t>Skype for Business Online Plan 2, 30, 68</w:t>
      </w:r>
    </w:p>
    <w:p w:rsidR="00DB045A" w:rsidRDefault="00DB045A">
      <w:pPr>
        <w:pStyle w:val="Index1"/>
        <w:tabs>
          <w:tab w:val="right" w:pos="5030"/>
        </w:tabs>
        <w:rPr>
          <w:noProof/>
        </w:rPr>
      </w:pPr>
      <w:r>
        <w:rPr>
          <w:noProof/>
        </w:rPr>
        <w:t>Skype for Business Server, 57</w:t>
      </w:r>
    </w:p>
    <w:p w:rsidR="00DB045A" w:rsidRDefault="00DB045A">
      <w:pPr>
        <w:pStyle w:val="Index1"/>
        <w:tabs>
          <w:tab w:val="right" w:pos="5030"/>
        </w:tabs>
        <w:rPr>
          <w:noProof/>
        </w:rPr>
      </w:pPr>
      <w:r>
        <w:rPr>
          <w:noProof/>
        </w:rPr>
        <w:t>Skype for Business Server 2015, 29</w:t>
      </w:r>
    </w:p>
    <w:p w:rsidR="00DB045A" w:rsidRDefault="00DB045A">
      <w:pPr>
        <w:pStyle w:val="Index1"/>
        <w:tabs>
          <w:tab w:val="right" w:pos="5030"/>
        </w:tabs>
        <w:rPr>
          <w:noProof/>
        </w:rPr>
      </w:pPr>
      <w:r>
        <w:rPr>
          <w:noProof/>
        </w:rPr>
        <w:t>SQL Parallel Data Warehouse, 81, 87</w:t>
      </w:r>
    </w:p>
    <w:p w:rsidR="00DB045A" w:rsidRDefault="00DB045A">
      <w:pPr>
        <w:pStyle w:val="Index1"/>
        <w:tabs>
          <w:tab w:val="right" w:pos="5030"/>
        </w:tabs>
        <w:rPr>
          <w:noProof/>
        </w:rPr>
      </w:pPr>
      <w:r>
        <w:rPr>
          <w:noProof/>
        </w:rPr>
        <w:t>SQL Server, 85</w:t>
      </w:r>
    </w:p>
    <w:p w:rsidR="00DB045A" w:rsidRDefault="00DB045A">
      <w:pPr>
        <w:pStyle w:val="Index1"/>
        <w:tabs>
          <w:tab w:val="right" w:pos="5030"/>
        </w:tabs>
        <w:rPr>
          <w:noProof/>
        </w:rPr>
      </w:pPr>
      <w:r>
        <w:rPr>
          <w:noProof/>
        </w:rPr>
        <w:t>SQL Server 2014, 31</w:t>
      </w:r>
    </w:p>
    <w:p w:rsidR="00DB045A" w:rsidRDefault="00DB045A">
      <w:pPr>
        <w:pStyle w:val="Index1"/>
        <w:tabs>
          <w:tab w:val="right" w:pos="5030"/>
        </w:tabs>
        <w:rPr>
          <w:noProof/>
        </w:rPr>
      </w:pPr>
      <w:r>
        <w:rPr>
          <w:noProof/>
        </w:rPr>
        <w:t>SQL Server 2016 Enterprise, 31</w:t>
      </w:r>
    </w:p>
    <w:p w:rsidR="00DB045A" w:rsidRDefault="00DB045A">
      <w:pPr>
        <w:pStyle w:val="Index1"/>
        <w:tabs>
          <w:tab w:val="right" w:pos="5030"/>
        </w:tabs>
        <w:rPr>
          <w:noProof/>
        </w:rPr>
      </w:pPr>
      <w:r>
        <w:rPr>
          <w:noProof/>
        </w:rPr>
        <w:t>SQL Server 2016 Enterprise, 31</w:t>
      </w:r>
    </w:p>
    <w:p w:rsidR="00DB045A" w:rsidRDefault="00DB045A">
      <w:pPr>
        <w:pStyle w:val="Index1"/>
        <w:tabs>
          <w:tab w:val="right" w:pos="5030"/>
        </w:tabs>
        <w:rPr>
          <w:noProof/>
        </w:rPr>
      </w:pPr>
      <w:r>
        <w:rPr>
          <w:noProof/>
        </w:rPr>
        <w:t>SQL Server 2016 Enterprise Core, 31</w:t>
      </w:r>
    </w:p>
    <w:p w:rsidR="00DB045A" w:rsidRDefault="00DB045A">
      <w:pPr>
        <w:pStyle w:val="Index1"/>
        <w:tabs>
          <w:tab w:val="right" w:pos="5030"/>
        </w:tabs>
        <w:rPr>
          <w:noProof/>
        </w:rPr>
      </w:pPr>
      <w:r>
        <w:rPr>
          <w:noProof/>
        </w:rPr>
        <w:t>SQL Server 2016 Enterprise-kunder, 31</w:t>
      </w:r>
    </w:p>
    <w:p w:rsidR="00DB045A" w:rsidRDefault="00DB045A">
      <w:pPr>
        <w:pStyle w:val="Index1"/>
        <w:tabs>
          <w:tab w:val="right" w:pos="5030"/>
        </w:tabs>
        <w:rPr>
          <w:noProof/>
        </w:rPr>
      </w:pPr>
      <w:r>
        <w:rPr>
          <w:noProof/>
        </w:rPr>
        <w:t>SQL Server 2016 Standard, 31</w:t>
      </w:r>
    </w:p>
    <w:p w:rsidR="00DB045A" w:rsidRDefault="00DB045A">
      <w:pPr>
        <w:pStyle w:val="Index1"/>
        <w:tabs>
          <w:tab w:val="right" w:pos="5030"/>
        </w:tabs>
        <w:rPr>
          <w:noProof/>
        </w:rPr>
      </w:pPr>
      <w:r>
        <w:rPr>
          <w:noProof/>
        </w:rPr>
        <w:t>SQL Server 2016 Standard Core, 31</w:t>
      </w:r>
    </w:p>
    <w:p w:rsidR="00DB045A" w:rsidRDefault="00DB045A">
      <w:pPr>
        <w:pStyle w:val="Index1"/>
        <w:tabs>
          <w:tab w:val="right" w:pos="5030"/>
        </w:tabs>
        <w:rPr>
          <w:noProof/>
        </w:rPr>
      </w:pPr>
      <w:r>
        <w:rPr>
          <w:noProof/>
        </w:rPr>
        <w:t>SQL Server Business Intelligence, 81, 87</w:t>
      </w:r>
    </w:p>
    <w:p w:rsidR="00DB045A" w:rsidRDefault="00DB045A">
      <w:pPr>
        <w:pStyle w:val="Index1"/>
        <w:tabs>
          <w:tab w:val="right" w:pos="5030"/>
        </w:tabs>
        <w:rPr>
          <w:noProof/>
        </w:rPr>
      </w:pPr>
      <w:r>
        <w:rPr>
          <w:noProof/>
        </w:rPr>
        <w:t>SQL Server Data Center, 81</w:t>
      </w:r>
    </w:p>
    <w:p w:rsidR="00DB045A" w:rsidRDefault="00DB045A">
      <w:pPr>
        <w:pStyle w:val="Index1"/>
        <w:tabs>
          <w:tab w:val="right" w:pos="5030"/>
        </w:tabs>
        <w:rPr>
          <w:noProof/>
        </w:rPr>
      </w:pPr>
      <w:r>
        <w:rPr>
          <w:noProof/>
        </w:rPr>
        <w:t>SQL Server Enterprise, 87</w:t>
      </w:r>
    </w:p>
    <w:p w:rsidR="00DB045A" w:rsidRDefault="00DB045A">
      <w:pPr>
        <w:pStyle w:val="Index1"/>
        <w:tabs>
          <w:tab w:val="right" w:pos="5030"/>
        </w:tabs>
        <w:rPr>
          <w:noProof/>
        </w:rPr>
      </w:pPr>
      <w:r>
        <w:rPr>
          <w:noProof/>
        </w:rPr>
        <w:t>SQL Server Enterprise-, 81</w:t>
      </w:r>
    </w:p>
    <w:p w:rsidR="00DB045A" w:rsidRDefault="00DB045A">
      <w:pPr>
        <w:pStyle w:val="Index1"/>
        <w:tabs>
          <w:tab w:val="right" w:pos="5030"/>
        </w:tabs>
        <w:rPr>
          <w:noProof/>
        </w:rPr>
      </w:pPr>
      <w:r>
        <w:rPr>
          <w:noProof/>
        </w:rPr>
        <w:t>SQL Server Standard, 87</w:t>
      </w:r>
    </w:p>
    <w:p w:rsidR="00DB045A" w:rsidRDefault="00DB045A">
      <w:pPr>
        <w:pStyle w:val="Index1"/>
        <w:tabs>
          <w:tab w:val="right" w:pos="5030"/>
        </w:tabs>
        <w:rPr>
          <w:noProof/>
        </w:rPr>
      </w:pPr>
      <w:r>
        <w:rPr>
          <w:noProof/>
        </w:rPr>
        <w:t>SQL Server Standard-, 80</w:t>
      </w:r>
    </w:p>
    <w:p w:rsidR="00DB045A" w:rsidRDefault="00DB045A">
      <w:pPr>
        <w:pStyle w:val="Index1"/>
        <w:tabs>
          <w:tab w:val="right" w:pos="5030"/>
        </w:tabs>
        <w:rPr>
          <w:noProof/>
        </w:rPr>
      </w:pPr>
      <w:r>
        <w:rPr>
          <w:noProof/>
        </w:rPr>
        <w:t>Standard-CAL til SharePoint Server 2016, 28</w:t>
      </w:r>
    </w:p>
    <w:p w:rsidR="00DB045A" w:rsidRDefault="00DB045A">
      <w:pPr>
        <w:pStyle w:val="Index1"/>
        <w:tabs>
          <w:tab w:val="right" w:pos="5030"/>
        </w:tabs>
        <w:rPr>
          <w:noProof/>
        </w:rPr>
      </w:pPr>
      <w:r>
        <w:rPr>
          <w:noProof/>
        </w:rPr>
        <w:t>Standard-CAL til Skype for Business Server 2015, 29</w:t>
      </w:r>
    </w:p>
    <w:p w:rsidR="00DB045A" w:rsidRDefault="00DB045A">
      <w:pPr>
        <w:pStyle w:val="Index1"/>
        <w:tabs>
          <w:tab w:val="right" w:pos="5030"/>
        </w:tabs>
        <w:rPr>
          <w:noProof/>
        </w:rPr>
      </w:pPr>
      <w:r>
        <w:rPr>
          <w:noProof/>
        </w:rPr>
        <w:t>StorSimple-premiumsupport til Microsoft Azure, 54</w:t>
      </w:r>
    </w:p>
    <w:p w:rsidR="00DB045A" w:rsidRDefault="00DB045A">
      <w:pPr>
        <w:pStyle w:val="Index1"/>
        <w:tabs>
          <w:tab w:val="right" w:pos="5030"/>
        </w:tabs>
        <w:rPr>
          <w:noProof/>
        </w:rPr>
      </w:pPr>
      <w:r>
        <w:rPr>
          <w:noProof/>
        </w:rPr>
        <w:t>StorSimple-standardsupport til Microsoft Azure, 54</w:t>
      </w:r>
    </w:p>
    <w:p w:rsidR="00DB045A" w:rsidRDefault="00DB045A">
      <w:pPr>
        <w:pStyle w:val="Index1"/>
        <w:tabs>
          <w:tab w:val="right" w:pos="5030"/>
        </w:tabs>
        <w:rPr>
          <w:noProof/>
        </w:rPr>
      </w:pPr>
      <w:r>
        <w:rPr>
          <w:noProof/>
        </w:rPr>
        <w:t>Suite, 36</w:t>
      </w:r>
    </w:p>
    <w:p w:rsidR="00DB045A" w:rsidRDefault="00DB045A">
      <w:pPr>
        <w:pStyle w:val="Index1"/>
        <w:tabs>
          <w:tab w:val="right" w:pos="5030"/>
        </w:tabs>
        <w:rPr>
          <w:noProof/>
        </w:rPr>
      </w:pPr>
      <w:r>
        <w:rPr>
          <w:noProof/>
        </w:rPr>
        <w:t>System Center, 86</w:t>
      </w:r>
    </w:p>
    <w:p w:rsidR="00DB045A" w:rsidRDefault="00DB045A">
      <w:pPr>
        <w:pStyle w:val="Index1"/>
        <w:tabs>
          <w:tab w:val="right" w:pos="5030"/>
        </w:tabs>
        <w:rPr>
          <w:noProof/>
        </w:rPr>
      </w:pPr>
      <w:r>
        <w:rPr>
          <w:noProof/>
        </w:rPr>
        <w:t>System Center 2012 Datacenter Server Management License, 81</w:t>
      </w:r>
    </w:p>
    <w:p w:rsidR="00DB045A" w:rsidRDefault="00DB045A">
      <w:pPr>
        <w:pStyle w:val="Index1"/>
        <w:tabs>
          <w:tab w:val="right" w:pos="5030"/>
        </w:tabs>
        <w:rPr>
          <w:noProof/>
        </w:rPr>
      </w:pPr>
      <w:r>
        <w:rPr>
          <w:noProof/>
        </w:rPr>
        <w:t>System Center 2012 R2, 33</w:t>
      </w:r>
    </w:p>
    <w:p w:rsidR="00DB045A" w:rsidRDefault="00DB045A">
      <w:pPr>
        <w:pStyle w:val="Index1"/>
        <w:tabs>
          <w:tab w:val="right" w:pos="5030"/>
        </w:tabs>
        <w:rPr>
          <w:noProof/>
        </w:rPr>
      </w:pPr>
      <w:r>
        <w:rPr>
          <w:noProof/>
        </w:rPr>
        <w:t>System Center 2012 R2 Client Management Suite, 34</w:t>
      </w:r>
    </w:p>
    <w:p w:rsidR="00DB045A" w:rsidRDefault="00DB045A">
      <w:pPr>
        <w:pStyle w:val="Index1"/>
        <w:tabs>
          <w:tab w:val="right" w:pos="5030"/>
        </w:tabs>
        <w:rPr>
          <w:noProof/>
        </w:rPr>
      </w:pPr>
      <w:r>
        <w:rPr>
          <w:noProof/>
        </w:rPr>
        <w:t>System Center 2012 R2 Configuration Manager, 35</w:t>
      </w:r>
    </w:p>
    <w:p w:rsidR="00DB045A" w:rsidRDefault="00DB045A">
      <w:pPr>
        <w:pStyle w:val="Index1"/>
        <w:tabs>
          <w:tab w:val="right" w:pos="5030"/>
        </w:tabs>
        <w:rPr>
          <w:noProof/>
        </w:rPr>
      </w:pPr>
      <w:r>
        <w:rPr>
          <w:noProof/>
        </w:rPr>
        <w:t>System Center 2012 R2 Endpoint Protection, 36</w:t>
      </w:r>
    </w:p>
    <w:p w:rsidR="00DB045A" w:rsidRDefault="00DB045A">
      <w:pPr>
        <w:pStyle w:val="Index1"/>
        <w:tabs>
          <w:tab w:val="right" w:pos="5030"/>
        </w:tabs>
        <w:rPr>
          <w:noProof/>
        </w:rPr>
      </w:pPr>
      <w:r>
        <w:rPr>
          <w:noProof/>
        </w:rPr>
        <w:t>System Center 2012 Standard Server Management License, 80</w:t>
      </w:r>
    </w:p>
    <w:p w:rsidR="00DB045A" w:rsidRDefault="00DB045A">
      <w:pPr>
        <w:pStyle w:val="Index1"/>
        <w:tabs>
          <w:tab w:val="right" w:pos="5030"/>
        </w:tabs>
        <w:rPr>
          <w:noProof/>
        </w:rPr>
      </w:pPr>
      <w:r>
        <w:rPr>
          <w:noProof/>
        </w:rPr>
        <w:t>System Center 2016 Client Management Suite, 34</w:t>
      </w:r>
    </w:p>
    <w:p w:rsidR="00DB045A" w:rsidRDefault="00DB045A">
      <w:pPr>
        <w:pStyle w:val="Index1"/>
        <w:tabs>
          <w:tab w:val="right" w:pos="5030"/>
        </w:tabs>
        <w:rPr>
          <w:noProof/>
        </w:rPr>
      </w:pPr>
      <w:r>
        <w:rPr>
          <w:noProof/>
        </w:rPr>
        <w:t>System Center 2016 Data Center-serverstyringslicens, 32</w:t>
      </w:r>
    </w:p>
    <w:p w:rsidR="00DB045A" w:rsidRDefault="00DB045A">
      <w:pPr>
        <w:pStyle w:val="Index1"/>
        <w:tabs>
          <w:tab w:val="right" w:pos="5030"/>
        </w:tabs>
        <w:rPr>
          <w:noProof/>
        </w:rPr>
      </w:pPr>
      <w:r>
        <w:rPr>
          <w:noProof/>
        </w:rPr>
        <w:t>System Center 2016 Standard-serverstyringslicens, 33</w:t>
      </w:r>
    </w:p>
    <w:p w:rsidR="00DB045A" w:rsidRDefault="00DB045A">
      <w:pPr>
        <w:pStyle w:val="Index1"/>
        <w:tabs>
          <w:tab w:val="right" w:pos="5030"/>
        </w:tabs>
        <w:rPr>
          <w:noProof/>
        </w:rPr>
      </w:pPr>
      <w:r>
        <w:rPr>
          <w:noProof/>
        </w:rPr>
        <w:t>System Center Configuration Manager 1606-klientstyringslicens, 35</w:t>
      </w:r>
    </w:p>
    <w:p w:rsidR="00DB045A" w:rsidRDefault="00DB045A">
      <w:pPr>
        <w:pStyle w:val="Index1"/>
        <w:tabs>
          <w:tab w:val="right" w:pos="5030"/>
        </w:tabs>
        <w:rPr>
          <w:noProof/>
        </w:rPr>
      </w:pPr>
      <w:r>
        <w:rPr>
          <w:noProof/>
        </w:rPr>
        <w:t>System Center Datacenter, 85, 87</w:t>
      </w:r>
    </w:p>
    <w:p w:rsidR="00DB045A" w:rsidRDefault="00DB045A">
      <w:pPr>
        <w:pStyle w:val="Index1"/>
        <w:tabs>
          <w:tab w:val="right" w:pos="5030"/>
        </w:tabs>
        <w:rPr>
          <w:noProof/>
        </w:rPr>
      </w:pPr>
      <w:r>
        <w:rPr>
          <w:noProof/>
        </w:rPr>
        <w:t>System Center Datacenter (2-paks kernelicens), 19</w:t>
      </w:r>
    </w:p>
    <w:p w:rsidR="00DB045A" w:rsidRDefault="00DB045A">
      <w:pPr>
        <w:pStyle w:val="Index1"/>
        <w:tabs>
          <w:tab w:val="right" w:pos="5030"/>
        </w:tabs>
        <w:rPr>
          <w:noProof/>
        </w:rPr>
      </w:pPr>
      <w:r>
        <w:rPr>
          <w:noProof/>
        </w:rPr>
        <w:t>System Center Endpoint Protection 1606, 36</w:t>
      </w:r>
    </w:p>
    <w:p w:rsidR="00DB045A" w:rsidRDefault="00DB045A">
      <w:pPr>
        <w:pStyle w:val="Index1"/>
        <w:tabs>
          <w:tab w:val="right" w:pos="5030"/>
        </w:tabs>
        <w:rPr>
          <w:noProof/>
        </w:rPr>
      </w:pPr>
      <w:r>
        <w:rPr>
          <w:noProof/>
        </w:rPr>
        <w:t>System Center Global Service Monitor, 33</w:t>
      </w:r>
    </w:p>
    <w:p w:rsidR="00DB045A" w:rsidRDefault="00DB045A">
      <w:pPr>
        <w:pStyle w:val="Index1"/>
        <w:tabs>
          <w:tab w:val="right" w:pos="5030"/>
        </w:tabs>
        <w:rPr>
          <w:noProof/>
        </w:rPr>
      </w:pPr>
      <w:r>
        <w:rPr>
          <w:noProof/>
        </w:rPr>
        <w:t>System Center Standard, 85, 87</w:t>
      </w:r>
    </w:p>
    <w:p w:rsidR="00DB045A" w:rsidRDefault="00DB045A">
      <w:pPr>
        <w:pStyle w:val="Index1"/>
        <w:tabs>
          <w:tab w:val="right" w:pos="5030"/>
        </w:tabs>
        <w:rPr>
          <w:noProof/>
        </w:rPr>
      </w:pPr>
      <w:r>
        <w:rPr>
          <w:noProof/>
        </w:rPr>
        <w:t>System Center Standard (2-paks kernelicens), 19</w:t>
      </w:r>
    </w:p>
    <w:p w:rsidR="00DB045A" w:rsidRDefault="00DB045A">
      <w:pPr>
        <w:pStyle w:val="Index1"/>
        <w:tabs>
          <w:tab w:val="right" w:pos="5030"/>
        </w:tabs>
        <w:rPr>
          <w:noProof/>
        </w:rPr>
      </w:pPr>
      <w:r>
        <w:rPr>
          <w:noProof/>
        </w:rPr>
        <w:t>Tilføjelsesprogram til Exchange Online Plan 1, 63, 66</w:t>
      </w:r>
    </w:p>
    <w:p w:rsidR="00DB045A" w:rsidRDefault="00DB045A">
      <w:pPr>
        <w:pStyle w:val="Index1"/>
        <w:tabs>
          <w:tab w:val="right" w:pos="5030"/>
        </w:tabs>
        <w:rPr>
          <w:noProof/>
        </w:rPr>
      </w:pPr>
      <w:r>
        <w:rPr>
          <w:noProof/>
        </w:rPr>
        <w:t>Tilføjelsesprogram til Microsoft Intune, 69</w:t>
      </w:r>
    </w:p>
    <w:p w:rsidR="00DB045A" w:rsidRDefault="00DB045A">
      <w:pPr>
        <w:pStyle w:val="Index1"/>
        <w:tabs>
          <w:tab w:val="right" w:pos="5030"/>
        </w:tabs>
        <w:rPr>
          <w:noProof/>
        </w:rPr>
      </w:pPr>
      <w:r>
        <w:rPr>
          <w:noProof/>
        </w:rPr>
        <w:t>Tilføjelsesprogram til Microsoft Social Engagement Professional, 60</w:t>
      </w:r>
    </w:p>
    <w:p w:rsidR="00DB045A" w:rsidRDefault="00DB045A">
      <w:pPr>
        <w:pStyle w:val="Index1"/>
        <w:tabs>
          <w:tab w:val="right" w:pos="5030"/>
        </w:tabs>
        <w:rPr>
          <w:noProof/>
        </w:rPr>
      </w:pPr>
      <w:r>
        <w:rPr>
          <w:noProof/>
        </w:rPr>
        <w:t>Tilføjelsesprogram til Office 365 Education E5, 62</w:t>
      </w:r>
    </w:p>
    <w:p w:rsidR="00DB045A" w:rsidRDefault="00DB045A">
      <w:pPr>
        <w:pStyle w:val="Index1"/>
        <w:tabs>
          <w:tab w:val="right" w:pos="5030"/>
        </w:tabs>
        <w:rPr>
          <w:noProof/>
        </w:rPr>
      </w:pPr>
      <w:r>
        <w:rPr>
          <w:noProof/>
        </w:rPr>
        <w:t>Tilføjelsesprogram til Office 365 Enterprise E4, 62</w:t>
      </w:r>
    </w:p>
    <w:p w:rsidR="00DB045A" w:rsidRDefault="00DB045A">
      <w:pPr>
        <w:pStyle w:val="Index1"/>
        <w:tabs>
          <w:tab w:val="right" w:pos="5030"/>
        </w:tabs>
        <w:rPr>
          <w:noProof/>
        </w:rPr>
      </w:pPr>
      <w:r>
        <w:rPr>
          <w:noProof/>
        </w:rPr>
        <w:t>Tilføjelsesprogram til Office 365 Enterprise E5, 62</w:t>
      </w:r>
    </w:p>
    <w:p w:rsidR="00DB045A" w:rsidRDefault="00DB045A">
      <w:pPr>
        <w:pStyle w:val="Index1"/>
        <w:tabs>
          <w:tab w:val="right" w:pos="5030"/>
        </w:tabs>
        <w:rPr>
          <w:noProof/>
        </w:rPr>
      </w:pPr>
      <w:r>
        <w:rPr>
          <w:noProof/>
        </w:rPr>
        <w:t>Tilføjelsesprogram til Office 365 Midsize Business, 63</w:t>
      </w:r>
    </w:p>
    <w:p w:rsidR="00DB045A" w:rsidRDefault="00DB045A">
      <w:pPr>
        <w:pStyle w:val="Index1"/>
        <w:tabs>
          <w:tab w:val="right" w:pos="5030"/>
        </w:tabs>
        <w:rPr>
          <w:noProof/>
        </w:rPr>
      </w:pPr>
      <w:r>
        <w:rPr>
          <w:noProof/>
        </w:rPr>
        <w:t>Tilføjelsesprogram til SharePoint Online Plan 1, 67</w:t>
      </w:r>
    </w:p>
    <w:p w:rsidR="00DB045A" w:rsidRDefault="00DB045A">
      <w:pPr>
        <w:pStyle w:val="Index1"/>
        <w:tabs>
          <w:tab w:val="right" w:pos="5030"/>
        </w:tabs>
        <w:rPr>
          <w:noProof/>
        </w:rPr>
      </w:pPr>
      <w:r>
        <w:rPr>
          <w:noProof/>
        </w:rPr>
        <w:t>Tilføjelsesprogram til Skype for Business Online Plan 1, 63, 68</w:t>
      </w:r>
    </w:p>
    <w:p w:rsidR="00DB045A" w:rsidRDefault="00DB045A">
      <w:pPr>
        <w:pStyle w:val="Index1"/>
        <w:tabs>
          <w:tab w:val="right" w:pos="5030"/>
        </w:tabs>
        <w:rPr>
          <w:noProof/>
        </w:rPr>
      </w:pPr>
      <w:r>
        <w:rPr>
          <w:noProof/>
        </w:rPr>
        <w:t>Tillægs-Funktions-CAL til Microsoft Dynamics AX, 58</w:t>
      </w:r>
    </w:p>
    <w:p w:rsidR="00DB045A" w:rsidRDefault="00DB045A">
      <w:pPr>
        <w:pStyle w:val="Index1"/>
        <w:tabs>
          <w:tab w:val="right" w:pos="5030"/>
        </w:tabs>
        <w:rPr>
          <w:noProof/>
        </w:rPr>
      </w:pPr>
      <w:r>
        <w:rPr>
          <w:noProof/>
        </w:rPr>
        <w:t>Tillægsprodukt til Azure Information Protection Premium, 63</w:t>
      </w:r>
    </w:p>
    <w:p w:rsidR="00DB045A" w:rsidRDefault="00DB045A">
      <w:pPr>
        <w:pStyle w:val="Index1"/>
        <w:tabs>
          <w:tab w:val="right" w:pos="5030"/>
        </w:tabs>
        <w:rPr>
          <w:noProof/>
        </w:rPr>
      </w:pPr>
      <w:r>
        <w:rPr>
          <w:noProof/>
        </w:rPr>
        <w:t>Tillægsprodukt til Azure Information Protection Premium – plan 1 (bruger-SL), 53</w:t>
      </w:r>
    </w:p>
    <w:p w:rsidR="00DB045A" w:rsidRDefault="00DB045A">
      <w:pPr>
        <w:pStyle w:val="Index1"/>
        <w:tabs>
          <w:tab w:val="right" w:pos="5030"/>
        </w:tabs>
        <w:rPr>
          <w:noProof/>
        </w:rPr>
      </w:pPr>
      <w:r>
        <w:rPr>
          <w:noProof/>
        </w:rPr>
        <w:t>Tillægsprodukt til Azure Information Protection Premium – plan 2, 53</w:t>
      </w:r>
    </w:p>
    <w:p w:rsidR="00DB045A" w:rsidRDefault="00DB045A">
      <w:pPr>
        <w:pStyle w:val="Index1"/>
        <w:tabs>
          <w:tab w:val="right" w:pos="5030"/>
        </w:tabs>
        <w:rPr>
          <w:noProof/>
        </w:rPr>
      </w:pPr>
      <w:r>
        <w:rPr>
          <w:noProof/>
        </w:rPr>
        <w:t>Tillægsprodukt til Enterprise Mobility + Security E3, 55</w:t>
      </w:r>
    </w:p>
    <w:p w:rsidR="00DB045A" w:rsidRDefault="00DB045A">
      <w:pPr>
        <w:pStyle w:val="Index1"/>
        <w:tabs>
          <w:tab w:val="right" w:pos="5030"/>
        </w:tabs>
        <w:rPr>
          <w:noProof/>
        </w:rPr>
      </w:pPr>
      <w:r>
        <w:rPr>
          <w:noProof/>
        </w:rPr>
        <w:t>Tillægsprodukt til Enterprise Mobility + Security E5, 55</w:t>
      </w:r>
    </w:p>
    <w:p w:rsidR="00DB045A" w:rsidRDefault="00DB045A">
      <w:pPr>
        <w:pStyle w:val="Index1"/>
        <w:tabs>
          <w:tab w:val="right" w:pos="5030"/>
        </w:tabs>
        <w:rPr>
          <w:noProof/>
        </w:rPr>
      </w:pPr>
      <w:r>
        <w:rPr>
          <w:noProof/>
        </w:rPr>
        <w:t>Tillægsprodukt til Operations Management Suite E1, 54</w:t>
      </w:r>
    </w:p>
    <w:p w:rsidR="00DB045A" w:rsidRDefault="00DB045A">
      <w:pPr>
        <w:pStyle w:val="Index1"/>
        <w:tabs>
          <w:tab w:val="right" w:pos="5030"/>
        </w:tabs>
        <w:rPr>
          <w:noProof/>
        </w:rPr>
      </w:pPr>
      <w:r>
        <w:rPr>
          <w:noProof/>
        </w:rPr>
        <w:t>Tillægsprodukt til Operations Management Suite E2, 54</w:t>
      </w:r>
    </w:p>
    <w:p w:rsidR="00DB045A" w:rsidRDefault="00DB045A">
      <w:pPr>
        <w:pStyle w:val="Index1"/>
        <w:tabs>
          <w:tab w:val="right" w:pos="5030"/>
        </w:tabs>
        <w:rPr>
          <w:noProof/>
        </w:rPr>
      </w:pPr>
      <w:r>
        <w:rPr>
          <w:noProof/>
        </w:rPr>
        <w:t>Tillægsprodukt til Secure Productive Enterprise E3, 56</w:t>
      </w:r>
    </w:p>
    <w:p w:rsidR="00DB045A" w:rsidRDefault="00DB045A">
      <w:pPr>
        <w:pStyle w:val="Index1"/>
        <w:tabs>
          <w:tab w:val="right" w:pos="5030"/>
        </w:tabs>
        <w:rPr>
          <w:noProof/>
        </w:rPr>
      </w:pPr>
      <w:r>
        <w:rPr>
          <w:noProof/>
        </w:rPr>
        <w:t>Tillægsprodukt til Secure Productive Enterprise E5, 56</w:t>
      </w:r>
    </w:p>
    <w:p w:rsidR="00DB045A" w:rsidRDefault="00DB045A">
      <w:pPr>
        <w:pStyle w:val="Index1"/>
        <w:tabs>
          <w:tab w:val="right" w:pos="5030"/>
        </w:tabs>
        <w:rPr>
          <w:noProof/>
        </w:rPr>
      </w:pPr>
      <w:r>
        <w:rPr>
          <w:noProof/>
        </w:rPr>
        <w:t>Visio 2016 Professional, 24</w:t>
      </w:r>
    </w:p>
    <w:p w:rsidR="00DB045A" w:rsidRDefault="00DB045A">
      <w:pPr>
        <w:pStyle w:val="Index1"/>
        <w:tabs>
          <w:tab w:val="right" w:pos="5030"/>
        </w:tabs>
        <w:rPr>
          <w:noProof/>
        </w:rPr>
      </w:pPr>
      <w:r>
        <w:rPr>
          <w:noProof/>
        </w:rPr>
        <w:t>Visio 2016 Standard, 24</w:t>
      </w:r>
    </w:p>
    <w:p w:rsidR="00DB045A" w:rsidRDefault="00DB045A">
      <w:pPr>
        <w:pStyle w:val="Index1"/>
        <w:tabs>
          <w:tab w:val="right" w:pos="5030"/>
        </w:tabs>
        <w:rPr>
          <w:noProof/>
        </w:rPr>
      </w:pPr>
      <w:r>
        <w:rPr>
          <w:noProof/>
        </w:rPr>
        <w:t>Visio Pro til Office 365, 61</w:t>
      </w:r>
    </w:p>
    <w:p w:rsidR="00DB045A" w:rsidRDefault="00DB045A">
      <w:pPr>
        <w:pStyle w:val="Index1"/>
        <w:tabs>
          <w:tab w:val="right" w:pos="5030"/>
        </w:tabs>
        <w:rPr>
          <w:noProof/>
        </w:rPr>
      </w:pPr>
      <w:r>
        <w:rPr>
          <w:noProof/>
        </w:rPr>
        <w:t>Visio Pro til Office 365 Fra SA, 61</w:t>
      </w:r>
    </w:p>
    <w:p w:rsidR="00DB045A" w:rsidRDefault="00DB045A">
      <w:pPr>
        <w:pStyle w:val="Index1"/>
        <w:tabs>
          <w:tab w:val="right" w:pos="5030"/>
        </w:tabs>
        <w:rPr>
          <w:noProof/>
        </w:rPr>
      </w:pPr>
      <w:r>
        <w:rPr>
          <w:noProof/>
        </w:rPr>
        <w:t>Visio Professional, 61, 87</w:t>
      </w:r>
    </w:p>
    <w:p w:rsidR="00DB045A" w:rsidRDefault="00DB045A">
      <w:pPr>
        <w:pStyle w:val="Index1"/>
        <w:tabs>
          <w:tab w:val="right" w:pos="5030"/>
        </w:tabs>
        <w:rPr>
          <w:noProof/>
        </w:rPr>
      </w:pPr>
      <w:r>
        <w:rPr>
          <w:noProof/>
        </w:rPr>
        <w:t>Visio Standard, 80, 87</w:t>
      </w:r>
    </w:p>
    <w:p w:rsidR="00DB045A" w:rsidRDefault="00DB045A">
      <w:pPr>
        <w:pStyle w:val="Index1"/>
        <w:tabs>
          <w:tab w:val="right" w:pos="5030"/>
        </w:tabs>
        <w:rPr>
          <w:noProof/>
        </w:rPr>
      </w:pPr>
      <w:r>
        <w:rPr>
          <w:noProof/>
        </w:rPr>
        <w:t>Visual Studio 2013, 37</w:t>
      </w:r>
    </w:p>
    <w:p w:rsidR="00DB045A" w:rsidRDefault="00DB045A">
      <w:pPr>
        <w:pStyle w:val="Index1"/>
        <w:tabs>
          <w:tab w:val="right" w:pos="5030"/>
        </w:tabs>
        <w:rPr>
          <w:noProof/>
        </w:rPr>
      </w:pPr>
      <w:r>
        <w:rPr>
          <w:noProof/>
        </w:rPr>
        <w:t>Visual Studio Enterprise 2015 med MSDN, 37</w:t>
      </w:r>
    </w:p>
    <w:p w:rsidR="00DB045A" w:rsidRDefault="00DB045A">
      <w:pPr>
        <w:pStyle w:val="Index1"/>
        <w:tabs>
          <w:tab w:val="right" w:pos="5030"/>
        </w:tabs>
        <w:rPr>
          <w:noProof/>
        </w:rPr>
      </w:pPr>
      <w:r>
        <w:rPr>
          <w:noProof/>
        </w:rPr>
        <w:t>Visual Studio Enterprise med MSDN, 81, 87</w:t>
      </w:r>
    </w:p>
    <w:p w:rsidR="00DB045A" w:rsidRDefault="00DB045A">
      <w:pPr>
        <w:pStyle w:val="Index1"/>
        <w:tabs>
          <w:tab w:val="right" w:pos="5030"/>
        </w:tabs>
        <w:rPr>
          <w:noProof/>
        </w:rPr>
      </w:pPr>
      <w:r>
        <w:rPr>
          <w:noProof/>
        </w:rPr>
        <w:t>Visual Studio Professional 2015, 37</w:t>
      </w:r>
    </w:p>
    <w:p w:rsidR="00DB045A" w:rsidRDefault="00DB045A">
      <w:pPr>
        <w:pStyle w:val="Index1"/>
        <w:tabs>
          <w:tab w:val="right" w:pos="5030"/>
        </w:tabs>
        <w:rPr>
          <w:noProof/>
        </w:rPr>
      </w:pPr>
      <w:r>
        <w:rPr>
          <w:noProof/>
        </w:rPr>
        <w:t>Visual Studio Professional 2015 med MSDN, 37</w:t>
      </w:r>
    </w:p>
    <w:p w:rsidR="00DB045A" w:rsidRDefault="00DB045A">
      <w:pPr>
        <w:pStyle w:val="Index1"/>
        <w:tabs>
          <w:tab w:val="right" w:pos="5030"/>
        </w:tabs>
        <w:rPr>
          <w:noProof/>
        </w:rPr>
      </w:pPr>
      <w:r>
        <w:rPr>
          <w:noProof/>
        </w:rPr>
        <w:t>Visual Studio Professional med MSDN, 80, 87</w:t>
      </w:r>
    </w:p>
    <w:p w:rsidR="00DB045A" w:rsidRDefault="00DB045A">
      <w:pPr>
        <w:pStyle w:val="Index1"/>
        <w:tabs>
          <w:tab w:val="right" w:pos="5030"/>
        </w:tabs>
        <w:rPr>
          <w:noProof/>
        </w:rPr>
      </w:pPr>
      <w:r>
        <w:rPr>
          <w:noProof/>
        </w:rPr>
        <w:t>Visual Studio Team Foundation Server 2015 med SQL Server 2014-teknologi, 38</w:t>
      </w:r>
    </w:p>
    <w:p w:rsidR="00DB045A" w:rsidRDefault="00DB045A">
      <w:pPr>
        <w:pStyle w:val="Index1"/>
        <w:tabs>
          <w:tab w:val="right" w:pos="5030"/>
        </w:tabs>
        <w:rPr>
          <w:noProof/>
        </w:rPr>
      </w:pPr>
      <w:r>
        <w:rPr>
          <w:noProof/>
        </w:rPr>
        <w:t>Visual Studio Test Professional 2015 med MSDN, 37</w:t>
      </w:r>
    </w:p>
    <w:p w:rsidR="00DB045A" w:rsidRDefault="00DB045A">
      <w:pPr>
        <w:pStyle w:val="Index1"/>
        <w:tabs>
          <w:tab w:val="right" w:pos="5030"/>
        </w:tabs>
        <w:rPr>
          <w:noProof/>
        </w:rPr>
      </w:pPr>
      <w:r>
        <w:rPr>
          <w:noProof/>
        </w:rPr>
        <w:t>Visual Studio Test Professional med MSDN, 80, 87</w:t>
      </w:r>
    </w:p>
    <w:p w:rsidR="00DB045A" w:rsidRDefault="00DB045A">
      <w:pPr>
        <w:pStyle w:val="Index1"/>
        <w:tabs>
          <w:tab w:val="right" w:pos="5030"/>
        </w:tabs>
        <w:rPr>
          <w:noProof/>
        </w:rPr>
      </w:pPr>
      <w:r>
        <w:rPr>
          <w:noProof/>
        </w:rPr>
        <w:t>Windows 10 Education E5 (pr. enhed), 40</w:t>
      </w:r>
    </w:p>
    <w:p w:rsidR="00DB045A" w:rsidRDefault="00DB045A">
      <w:pPr>
        <w:pStyle w:val="Index1"/>
        <w:tabs>
          <w:tab w:val="right" w:pos="5030"/>
        </w:tabs>
        <w:rPr>
          <w:noProof/>
        </w:rPr>
      </w:pPr>
      <w:r>
        <w:rPr>
          <w:noProof/>
        </w:rPr>
        <w:t>Windows 10 Education E5 pr. enheds tilføjelsesprogram (til E3 pr. enhed), 40</w:t>
      </w:r>
    </w:p>
    <w:p w:rsidR="00DB045A" w:rsidRDefault="00DB045A">
      <w:pPr>
        <w:pStyle w:val="Index1"/>
        <w:tabs>
          <w:tab w:val="right" w:pos="5030"/>
        </w:tabs>
        <w:rPr>
          <w:noProof/>
        </w:rPr>
      </w:pPr>
      <w:r>
        <w:rPr>
          <w:noProof/>
        </w:rPr>
        <w:t>Windows 10 Education-opgradering (pr. Enhed), 40</w:t>
      </w:r>
    </w:p>
    <w:p w:rsidR="00DB045A" w:rsidRDefault="00DB045A">
      <w:pPr>
        <w:pStyle w:val="Index1"/>
        <w:tabs>
          <w:tab w:val="right" w:pos="5030"/>
        </w:tabs>
        <w:rPr>
          <w:noProof/>
        </w:rPr>
      </w:pPr>
      <w:r>
        <w:rPr>
          <w:noProof/>
        </w:rPr>
        <w:t>Windows 10 Enterprise, 57</w:t>
      </w:r>
    </w:p>
    <w:p w:rsidR="00DB045A" w:rsidRDefault="00DB045A">
      <w:pPr>
        <w:pStyle w:val="Index1"/>
        <w:tabs>
          <w:tab w:val="right" w:pos="5030"/>
        </w:tabs>
        <w:rPr>
          <w:noProof/>
        </w:rPr>
      </w:pPr>
      <w:r>
        <w:rPr>
          <w:noProof/>
        </w:rPr>
        <w:t>Windows 10 Enterprise E3 and LTSB 2016-opgradering (pr. enhed), 39</w:t>
      </w:r>
    </w:p>
    <w:p w:rsidR="00DB045A" w:rsidRDefault="00DB045A">
      <w:pPr>
        <w:pStyle w:val="Index1"/>
        <w:tabs>
          <w:tab w:val="right" w:pos="5030"/>
        </w:tabs>
        <w:rPr>
          <w:noProof/>
        </w:rPr>
      </w:pPr>
      <w:r>
        <w:rPr>
          <w:noProof/>
        </w:rPr>
        <w:t>Windows 10 Enterprise E3 pr. bruger, 40</w:t>
      </w:r>
    </w:p>
    <w:p w:rsidR="00DB045A" w:rsidRDefault="00DB045A">
      <w:pPr>
        <w:pStyle w:val="Index1"/>
        <w:tabs>
          <w:tab w:val="right" w:pos="5030"/>
        </w:tabs>
        <w:rPr>
          <w:noProof/>
        </w:rPr>
      </w:pPr>
      <w:r>
        <w:rPr>
          <w:noProof/>
        </w:rPr>
        <w:t>Windows 10 Enterprise E3 pr. bruger fra SA, 40</w:t>
      </w:r>
    </w:p>
    <w:p w:rsidR="00DB045A" w:rsidRDefault="00DB045A">
      <w:pPr>
        <w:pStyle w:val="Index1"/>
        <w:tabs>
          <w:tab w:val="right" w:pos="5030"/>
        </w:tabs>
        <w:rPr>
          <w:noProof/>
        </w:rPr>
      </w:pPr>
      <w:r>
        <w:rPr>
          <w:noProof/>
        </w:rPr>
        <w:t>Windows 10 Enterprise E3 pr. brugers tilføjelsesprogram (til E3 pr. enhed), 40</w:t>
      </w:r>
    </w:p>
    <w:p w:rsidR="00DB045A" w:rsidRDefault="00DB045A">
      <w:pPr>
        <w:pStyle w:val="Index1"/>
        <w:tabs>
          <w:tab w:val="right" w:pos="5030"/>
        </w:tabs>
        <w:rPr>
          <w:noProof/>
        </w:rPr>
      </w:pPr>
      <w:r>
        <w:rPr>
          <w:noProof/>
        </w:rPr>
        <w:t>Windows 10 Enterprise E5 pr. bruger fra SA, 40</w:t>
      </w:r>
    </w:p>
    <w:p w:rsidR="00DB045A" w:rsidRDefault="00DB045A">
      <w:pPr>
        <w:pStyle w:val="Index1"/>
        <w:tabs>
          <w:tab w:val="right" w:pos="5030"/>
        </w:tabs>
        <w:rPr>
          <w:noProof/>
        </w:rPr>
      </w:pPr>
      <w:r>
        <w:rPr>
          <w:noProof/>
        </w:rPr>
        <w:t>Windows 10 Enterprise E5 pr. enhed eller bruger, 40</w:t>
      </w:r>
    </w:p>
    <w:p w:rsidR="00DB045A" w:rsidRDefault="00DB045A">
      <w:pPr>
        <w:pStyle w:val="Index1"/>
        <w:tabs>
          <w:tab w:val="right" w:pos="5030"/>
        </w:tabs>
        <w:rPr>
          <w:noProof/>
        </w:rPr>
      </w:pPr>
      <w:r>
        <w:rPr>
          <w:noProof/>
        </w:rPr>
        <w:t>Windows 10 Enterprise E5 pr. enheds eller brugers tilføjelsesprogram (til E3 pr. enhed) (SL), 40</w:t>
      </w:r>
    </w:p>
    <w:p w:rsidR="00DB045A" w:rsidRDefault="00DB045A">
      <w:pPr>
        <w:pStyle w:val="Index1"/>
        <w:tabs>
          <w:tab w:val="right" w:pos="5030"/>
        </w:tabs>
        <w:rPr>
          <w:noProof/>
        </w:rPr>
      </w:pPr>
      <w:r>
        <w:rPr>
          <w:noProof/>
        </w:rPr>
        <w:t>Windows 10 Enterprise LTSB, 40</w:t>
      </w:r>
    </w:p>
    <w:p w:rsidR="00DB045A" w:rsidRDefault="00DB045A">
      <w:pPr>
        <w:pStyle w:val="Index1"/>
        <w:tabs>
          <w:tab w:val="right" w:pos="5030"/>
        </w:tabs>
        <w:rPr>
          <w:noProof/>
        </w:rPr>
      </w:pPr>
      <w:r>
        <w:rPr>
          <w:noProof/>
        </w:rPr>
        <w:t>Windows 10 Enterprise LTSB 2016-opgradering (pr. enhed), 39</w:t>
      </w:r>
    </w:p>
    <w:p w:rsidR="00DB045A" w:rsidRDefault="00DB045A">
      <w:pPr>
        <w:pStyle w:val="Index1"/>
        <w:tabs>
          <w:tab w:val="right" w:pos="5030"/>
        </w:tabs>
        <w:rPr>
          <w:noProof/>
        </w:rPr>
      </w:pPr>
      <w:r>
        <w:rPr>
          <w:noProof/>
        </w:rPr>
        <w:t>Windows 10 IoT Enterprise til Detailklienter eller Tynde Klienter, 41</w:t>
      </w:r>
    </w:p>
    <w:p w:rsidR="00DB045A" w:rsidRDefault="00DB045A">
      <w:pPr>
        <w:pStyle w:val="Index1"/>
        <w:tabs>
          <w:tab w:val="right" w:pos="5030"/>
        </w:tabs>
        <w:rPr>
          <w:noProof/>
        </w:rPr>
      </w:pPr>
      <w:r>
        <w:rPr>
          <w:noProof/>
        </w:rPr>
        <w:t>Windows 10 loT Enterprise, 41</w:t>
      </w:r>
    </w:p>
    <w:p w:rsidR="00DB045A" w:rsidRDefault="00DB045A">
      <w:pPr>
        <w:pStyle w:val="Index1"/>
        <w:tabs>
          <w:tab w:val="right" w:pos="5030"/>
        </w:tabs>
        <w:rPr>
          <w:noProof/>
        </w:rPr>
      </w:pPr>
      <w:r>
        <w:rPr>
          <w:noProof/>
        </w:rPr>
        <w:t>Windows 10 Mobile Enterprise (pr. Enhed), 40</w:t>
      </w:r>
    </w:p>
    <w:p w:rsidR="00DB045A" w:rsidRDefault="00DB045A">
      <w:pPr>
        <w:pStyle w:val="Index1"/>
        <w:tabs>
          <w:tab w:val="right" w:pos="5030"/>
        </w:tabs>
        <w:rPr>
          <w:noProof/>
        </w:rPr>
      </w:pPr>
      <w:r>
        <w:rPr>
          <w:noProof/>
        </w:rPr>
        <w:t>Windows 10 Pro Upgrade, 39</w:t>
      </w:r>
    </w:p>
    <w:p w:rsidR="00DB045A" w:rsidRDefault="00DB045A">
      <w:pPr>
        <w:pStyle w:val="Index1"/>
        <w:tabs>
          <w:tab w:val="right" w:pos="5030"/>
        </w:tabs>
        <w:rPr>
          <w:noProof/>
        </w:rPr>
      </w:pPr>
      <w:r>
        <w:rPr>
          <w:noProof/>
        </w:rPr>
        <w:t>Windows 2000 Professional for Embedded Systems, 41</w:t>
      </w:r>
    </w:p>
    <w:p w:rsidR="00DB045A" w:rsidRDefault="00DB045A">
      <w:pPr>
        <w:pStyle w:val="Index1"/>
        <w:tabs>
          <w:tab w:val="right" w:pos="5030"/>
        </w:tabs>
        <w:rPr>
          <w:noProof/>
        </w:rPr>
      </w:pPr>
      <w:r>
        <w:rPr>
          <w:noProof/>
        </w:rPr>
        <w:t>Windows 7, 40</w:t>
      </w:r>
    </w:p>
    <w:p w:rsidR="00DB045A" w:rsidRDefault="00DB045A">
      <w:pPr>
        <w:pStyle w:val="Index1"/>
        <w:tabs>
          <w:tab w:val="right" w:pos="5030"/>
        </w:tabs>
        <w:rPr>
          <w:noProof/>
        </w:rPr>
      </w:pPr>
      <w:r>
        <w:rPr>
          <w:noProof/>
        </w:rPr>
        <w:t>Windows 7 Professional eller Ultimate til Integrerede Systemer, 41</w:t>
      </w:r>
    </w:p>
    <w:p w:rsidR="00DB045A" w:rsidRDefault="00DB045A">
      <w:pPr>
        <w:pStyle w:val="Index1"/>
        <w:tabs>
          <w:tab w:val="right" w:pos="5030"/>
        </w:tabs>
        <w:rPr>
          <w:noProof/>
        </w:rPr>
      </w:pPr>
      <w:r>
        <w:rPr>
          <w:noProof/>
        </w:rPr>
        <w:t>Windows Companion Subscription, 43</w:t>
      </w:r>
    </w:p>
    <w:p w:rsidR="00DB045A" w:rsidRDefault="00DB045A">
      <w:pPr>
        <w:pStyle w:val="Index1"/>
        <w:tabs>
          <w:tab w:val="right" w:pos="5030"/>
        </w:tabs>
        <w:rPr>
          <w:noProof/>
        </w:rPr>
      </w:pPr>
      <w:r>
        <w:rPr>
          <w:noProof/>
        </w:rPr>
        <w:t>Windows Embedded 2009, 41</w:t>
      </w:r>
    </w:p>
    <w:p w:rsidR="00DB045A" w:rsidRDefault="00DB045A">
      <w:pPr>
        <w:pStyle w:val="Index1"/>
        <w:tabs>
          <w:tab w:val="right" w:pos="5030"/>
        </w:tabs>
        <w:rPr>
          <w:noProof/>
        </w:rPr>
      </w:pPr>
      <w:r>
        <w:rPr>
          <w:noProof/>
        </w:rPr>
        <w:t>Windows Embedded 8 og 8.1 Industry Retail, 41</w:t>
      </w:r>
    </w:p>
    <w:p w:rsidR="00DB045A" w:rsidRDefault="00DB045A">
      <w:pPr>
        <w:pStyle w:val="Index1"/>
        <w:tabs>
          <w:tab w:val="right" w:pos="5030"/>
        </w:tabs>
        <w:rPr>
          <w:noProof/>
        </w:rPr>
      </w:pPr>
      <w:r>
        <w:rPr>
          <w:noProof/>
        </w:rPr>
        <w:t>Windows Embedded 8 Standard, 41</w:t>
      </w:r>
    </w:p>
    <w:p w:rsidR="00DB045A" w:rsidRDefault="00DB045A">
      <w:pPr>
        <w:pStyle w:val="Index1"/>
        <w:tabs>
          <w:tab w:val="right" w:pos="5030"/>
        </w:tabs>
        <w:rPr>
          <w:noProof/>
        </w:rPr>
      </w:pPr>
      <w:r>
        <w:rPr>
          <w:noProof/>
        </w:rPr>
        <w:t>Windows Embedded 8 Standard Enterprise Kit (100-pak), 40</w:t>
      </w:r>
    </w:p>
    <w:p w:rsidR="00DB045A" w:rsidRDefault="00DB045A">
      <w:pPr>
        <w:pStyle w:val="Index1"/>
        <w:tabs>
          <w:tab w:val="right" w:pos="5030"/>
        </w:tabs>
        <w:rPr>
          <w:noProof/>
        </w:rPr>
      </w:pPr>
      <w:r>
        <w:rPr>
          <w:noProof/>
        </w:rPr>
        <w:t>Windows Embedded 8.1 Industry, 40</w:t>
      </w:r>
    </w:p>
    <w:p w:rsidR="00DB045A" w:rsidRDefault="00DB045A">
      <w:pPr>
        <w:pStyle w:val="Index1"/>
        <w:tabs>
          <w:tab w:val="right" w:pos="5030"/>
        </w:tabs>
        <w:rPr>
          <w:noProof/>
        </w:rPr>
      </w:pPr>
      <w:r>
        <w:rPr>
          <w:noProof/>
        </w:rPr>
        <w:t>Windows Embedded 8/8.1 Pro, Industry Pro, 41</w:t>
      </w:r>
    </w:p>
    <w:p w:rsidR="00DB045A" w:rsidRDefault="00DB045A">
      <w:pPr>
        <w:pStyle w:val="Index1"/>
        <w:tabs>
          <w:tab w:val="right" w:pos="5030"/>
        </w:tabs>
        <w:rPr>
          <w:noProof/>
        </w:rPr>
      </w:pPr>
      <w:r>
        <w:rPr>
          <w:noProof/>
        </w:rPr>
        <w:t>Windows Embedded for Point of Service, 41</w:t>
      </w:r>
    </w:p>
    <w:p w:rsidR="00DB045A" w:rsidRDefault="00DB045A">
      <w:pPr>
        <w:pStyle w:val="Index1"/>
        <w:tabs>
          <w:tab w:val="right" w:pos="5030"/>
        </w:tabs>
        <w:rPr>
          <w:noProof/>
        </w:rPr>
      </w:pPr>
      <w:r>
        <w:rPr>
          <w:noProof/>
        </w:rPr>
        <w:t>Windows Embedded POSReady 2009, 41</w:t>
      </w:r>
    </w:p>
    <w:p w:rsidR="00DB045A" w:rsidRDefault="00DB045A">
      <w:pPr>
        <w:pStyle w:val="Index1"/>
        <w:tabs>
          <w:tab w:val="right" w:pos="5030"/>
        </w:tabs>
        <w:rPr>
          <w:noProof/>
        </w:rPr>
      </w:pPr>
      <w:r>
        <w:rPr>
          <w:noProof/>
        </w:rPr>
        <w:t>Windows Embedded POSReady 7, 41</w:t>
      </w:r>
    </w:p>
    <w:p w:rsidR="00DB045A" w:rsidRDefault="00DB045A">
      <w:pPr>
        <w:pStyle w:val="Index1"/>
        <w:tabs>
          <w:tab w:val="right" w:pos="5030"/>
        </w:tabs>
        <w:rPr>
          <w:noProof/>
        </w:rPr>
      </w:pPr>
      <w:r>
        <w:rPr>
          <w:noProof/>
        </w:rPr>
        <w:t>Windows Embedded POSReady 7 Pro, 41</w:t>
      </w:r>
    </w:p>
    <w:p w:rsidR="00DB045A" w:rsidRDefault="00DB045A">
      <w:pPr>
        <w:pStyle w:val="Index1"/>
        <w:tabs>
          <w:tab w:val="right" w:pos="5030"/>
        </w:tabs>
        <w:rPr>
          <w:noProof/>
        </w:rPr>
      </w:pPr>
      <w:r>
        <w:rPr>
          <w:noProof/>
        </w:rPr>
        <w:t>Windows Embedded Standard 7, 41</w:t>
      </w:r>
    </w:p>
    <w:p w:rsidR="00DB045A" w:rsidRDefault="00DB045A">
      <w:pPr>
        <w:pStyle w:val="Index1"/>
        <w:tabs>
          <w:tab w:val="right" w:pos="5030"/>
        </w:tabs>
        <w:rPr>
          <w:noProof/>
        </w:rPr>
      </w:pPr>
      <w:r>
        <w:rPr>
          <w:noProof/>
        </w:rPr>
        <w:t>Windows HPC Server, 49</w:t>
      </w:r>
    </w:p>
    <w:p w:rsidR="00DB045A" w:rsidRDefault="00DB045A">
      <w:pPr>
        <w:pStyle w:val="Index1"/>
        <w:tabs>
          <w:tab w:val="right" w:pos="5030"/>
        </w:tabs>
        <w:rPr>
          <w:noProof/>
        </w:rPr>
      </w:pPr>
      <w:r>
        <w:rPr>
          <w:noProof/>
        </w:rPr>
        <w:t>Windows MultiPoint Server 2012, 46</w:t>
      </w:r>
    </w:p>
    <w:p w:rsidR="00DB045A" w:rsidRDefault="00DB045A">
      <w:pPr>
        <w:pStyle w:val="Index1"/>
        <w:tabs>
          <w:tab w:val="right" w:pos="5030"/>
        </w:tabs>
        <w:rPr>
          <w:noProof/>
        </w:rPr>
      </w:pPr>
      <w:r>
        <w:rPr>
          <w:noProof/>
        </w:rPr>
        <w:t>Windows MultiPoint Server 2016 Premium, 46</w:t>
      </w:r>
    </w:p>
    <w:p w:rsidR="00DB045A" w:rsidRDefault="00DB045A">
      <w:pPr>
        <w:pStyle w:val="Index1"/>
        <w:tabs>
          <w:tab w:val="right" w:pos="5030"/>
        </w:tabs>
        <w:rPr>
          <w:noProof/>
        </w:rPr>
      </w:pPr>
      <w:r>
        <w:rPr>
          <w:noProof/>
        </w:rPr>
        <w:t>Windows Server, 86, 87</w:t>
      </w:r>
    </w:p>
    <w:p w:rsidR="00DB045A" w:rsidRDefault="00DB045A">
      <w:pPr>
        <w:pStyle w:val="Index1"/>
        <w:tabs>
          <w:tab w:val="right" w:pos="5030"/>
        </w:tabs>
        <w:rPr>
          <w:noProof/>
        </w:rPr>
      </w:pPr>
      <w:r>
        <w:rPr>
          <w:noProof/>
        </w:rPr>
        <w:t>Windows Server 2012, 47</w:t>
      </w:r>
    </w:p>
    <w:p w:rsidR="00DB045A" w:rsidRDefault="00DB045A">
      <w:pPr>
        <w:pStyle w:val="Index1"/>
        <w:tabs>
          <w:tab w:val="right" w:pos="5030"/>
        </w:tabs>
        <w:rPr>
          <w:noProof/>
        </w:rPr>
      </w:pPr>
      <w:r>
        <w:rPr>
          <w:noProof/>
        </w:rPr>
        <w:t>Windows Server 2012 R2, 47</w:t>
      </w:r>
    </w:p>
    <w:p w:rsidR="00DB045A" w:rsidRDefault="00DB045A">
      <w:pPr>
        <w:pStyle w:val="Index1"/>
        <w:tabs>
          <w:tab w:val="right" w:pos="5030"/>
        </w:tabs>
        <w:rPr>
          <w:noProof/>
        </w:rPr>
      </w:pPr>
      <w:r>
        <w:rPr>
          <w:noProof/>
        </w:rPr>
        <w:t>Windows Server 2016 Active Directory Rights Management Services External Connector, 47</w:t>
      </w:r>
    </w:p>
    <w:p w:rsidR="00DB045A" w:rsidRDefault="00DB045A">
      <w:pPr>
        <w:pStyle w:val="Index1"/>
        <w:tabs>
          <w:tab w:val="right" w:pos="5030"/>
        </w:tabs>
        <w:rPr>
          <w:noProof/>
        </w:rPr>
      </w:pPr>
      <w:r>
        <w:rPr>
          <w:noProof/>
        </w:rPr>
        <w:t>Windows Server 2016 CAL, 47</w:t>
      </w:r>
    </w:p>
    <w:p w:rsidR="00DB045A" w:rsidRDefault="00DB045A">
      <w:pPr>
        <w:pStyle w:val="Index1"/>
        <w:tabs>
          <w:tab w:val="right" w:pos="5030"/>
        </w:tabs>
        <w:rPr>
          <w:noProof/>
        </w:rPr>
      </w:pPr>
      <w:r>
        <w:rPr>
          <w:noProof/>
        </w:rPr>
        <w:t>Windows Server 2016 Datacenter (2-paks kernelicens), 47</w:t>
      </w:r>
    </w:p>
    <w:p w:rsidR="00DB045A" w:rsidRDefault="00DB045A">
      <w:pPr>
        <w:pStyle w:val="Index1"/>
        <w:tabs>
          <w:tab w:val="right" w:pos="5030"/>
        </w:tabs>
        <w:rPr>
          <w:noProof/>
        </w:rPr>
      </w:pPr>
      <w:r>
        <w:rPr>
          <w:noProof/>
        </w:rPr>
        <w:t>Windows Server 2016 Ekstern Forbindelse, 47</w:t>
      </w:r>
    </w:p>
    <w:p w:rsidR="00DB045A" w:rsidRDefault="00DB045A">
      <w:pPr>
        <w:pStyle w:val="Index1"/>
        <w:tabs>
          <w:tab w:val="right" w:pos="5030"/>
        </w:tabs>
        <w:rPr>
          <w:noProof/>
        </w:rPr>
      </w:pPr>
      <w:r>
        <w:rPr>
          <w:noProof/>
        </w:rPr>
        <w:t>Windows Server 2016 Essentials, 47</w:t>
      </w:r>
    </w:p>
    <w:p w:rsidR="00DB045A" w:rsidRDefault="00DB045A">
      <w:pPr>
        <w:pStyle w:val="Index1"/>
        <w:tabs>
          <w:tab w:val="right" w:pos="5030"/>
        </w:tabs>
        <w:rPr>
          <w:noProof/>
        </w:rPr>
      </w:pPr>
      <w:r>
        <w:rPr>
          <w:noProof/>
        </w:rPr>
        <w:t>Windows Server 2016 Remote Desktop Services External Connector, 47</w:t>
      </w:r>
    </w:p>
    <w:p w:rsidR="00DB045A" w:rsidRDefault="00DB045A">
      <w:pPr>
        <w:pStyle w:val="Index1"/>
        <w:tabs>
          <w:tab w:val="right" w:pos="5030"/>
        </w:tabs>
        <w:rPr>
          <w:noProof/>
        </w:rPr>
      </w:pPr>
      <w:r>
        <w:rPr>
          <w:noProof/>
        </w:rPr>
        <w:t>Windows Server 2016 Standard (2-paks kernelicens), 47</w:t>
      </w:r>
    </w:p>
    <w:p w:rsidR="00DB045A" w:rsidRDefault="00DB045A">
      <w:pPr>
        <w:pStyle w:val="Index1"/>
        <w:tabs>
          <w:tab w:val="right" w:pos="5030"/>
        </w:tabs>
        <w:rPr>
          <w:noProof/>
        </w:rPr>
      </w:pPr>
      <w:r>
        <w:rPr>
          <w:noProof/>
        </w:rPr>
        <w:t>Windows Server Datacenter, 81, 85, 87</w:t>
      </w:r>
    </w:p>
    <w:p w:rsidR="00DB045A" w:rsidRDefault="00DB045A">
      <w:pPr>
        <w:pStyle w:val="Index1"/>
        <w:tabs>
          <w:tab w:val="right" w:pos="5030"/>
        </w:tabs>
        <w:rPr>
          <w:noProof/>
        </w:rPr>
      </w:pPr>
      <w:r>
        <w:rPr>
          <w:noProof/>
        </w:rPr>
        <w:t>Windows Server Datacenter (2-paks kernelicens), 19</w:t>
      </w:r>
    </w:p>
    <w:p w:rsidR="00DB045A" w:rsidRDefault="00DB045A">
      <w:pPr>
        <w:pStyle w:val="Index1"/>
        <w:tabs>
          <w:tab w:val="right" w:pos="5030"/>
        </w:tabs>
        <w:rPr>
          <w:noProof/>
        </w:rPr>
      </w:pPr>
      <w:r>
        <w:rPr>
          <w:noProof/>
        </w:rPr>
        <w:t>Windows Server Enterprise, 49</w:t>
      </w:r>
    </w:p>
    <w:p w:rsidR="00DB045A" w:rsidRDefault="00DB045A">
      <w:pPr>
        <w:pStyle w:val="Index1"/>
        <w:tabs>
          <w:tab w:val="right" w:pos="5030"/>
        </w:tabs>
        <w:rPr>
          <w:noProof/>
        </w:rPr>
      </w:pPr>
      <w:r>
        <w:rPr>
          <w:noProof/>
        </w:rPr>
        <w:t>Windows Server Enterprise-, 81</w:t>
      </w:r>
    </w:p>
    <w:p w:rsidR="00DB045A" w:rsidRDefault="00DB045A">
      <w:pPr>
        <w:pStyle w:val="Index1"/>
        <w:tabs>
          <w:tab w:val="right" w:pos="5030"/>
        </w:tabs>
        <w:rPr>
          <w:noProof/>
        </w:rPr>
      </w:pPr>
      <w:r>
        <w:rPr>
          <w:noProof/>
        </w:rPr>
        <w:t>Windows Server HPC-version, 49</w:t>
      </w:r>
    </w:p>
    <w:p w:rsidR="00DB045A" w:rsidRDefault="00DB045A">
      <w:pPr>
        <w:pStyle w:val="Index1"/>
        <w:tabs>
          <w:tab w:val="right" w:pos="5030"/>
        </w:tabs>
        <w:rPr>
          <w:noProof/>
        </w:rPr>
      </w:pPr>
      <w:r>
        <w:rPr>
          <w:noProof/>
        </w:rPr>
        <w:t>Windows Server Standard, 85, 87</w:t>
      </w:r>
    </w:p>
    <w:p w:rsidR="00DB045A" w:rsidRDefault="00DB045A">
      <w:pPr>
        <w:pStyle w:val="Index1"/>
        <w:tabs>
          <w:tab w:val="right" w:pos="5030"/>
        </w:tabs>
        <w:rPr>
          <w:noProof/>
        </w:rPr>
      </w:pPr>
      <w:r>
        <w:rPr>
          <w:noProof/>
        </w:rPr>
        <w:t>Windows Server Standard-, 80</w:t>
      </w:r>
    </w:p>
    <w:p w:rsidR="00DB045A" w:rsidRDefault="00DB045A">
      <w:pPr>
        <w:pStyle w:val="Index1"/>
        <w:tabs>
          <w:tab w:val="right" w:pos="5030"/>
        </w:tabs>
        <w:rPr>
          <w:noProof/>
        </w:rPr>
      </w:pPr>
      <w:r>
        <w:rPr>
          <w:noProof/>
        </w:rPr>
        <w:t>Windows Server Standard (2-paks kernelicens), 19</w:t>
      </w:r>
    </w:p>
    <w:p w:rsidR="00DB045A" w:rsidRDefault="00DB045A">
      <w:pPr>
        <w:pStyle w:val="Index1"/>
        <w:tabs>
          <w:tab w:val="right" w:pos="5030"/>
        </w:tabs>
        <w:rPr>
          <w:noProof/>
        </w:rPr>
      </w:pPr>
      <w:r>
        <w:rPr>
          <w:noProof/>
        </w:rPr>
        <w:t>Windows Server til itaniumbaserede systemer, 49</w:t>
      </w:r>
    </w:p>
    <w:p w:rsidR="00DB045A" w:rsidRDefault="00DB045A">
      <w:pPr>
        <w:pStyle w:val="Index1"/>
        <w:tabs>
          <w:tab w:val="right" w:pos="5030"/>
        </w:tabs>
        <w:rPr>
          <w:noProof/>
        </w:rPr>
      </w:pPr>
      <w:r>
        <w:rPr>
          <w:noProof/>
        </w:rPr>
        <w:t>Windows Small Business Server, 49</w:t>
      </w:r>
    </w:p>
    <w:p w:rsidR="00DB045A" w:rsidRDefault="00DB045A">
      <w:pPr>
        <w:pStyle w:val="Index1"/>
        <w:tabs>
          <w:tab w:val="right" w:pos="5030"/>
        </w:tabs>
        <w:rPr>
          <w:noProof/>
        </w:rPr>
      </w:pPr>
      <w:r>
        <w:rPr>
          <w:noProof/>
        </w:rPr>
        <w:t>Windows Virtual Desktop Access, 40</w:t>
      </w:r>
    </w:p>
    <w:p w:rsidR="00DB045A" w:rsidRDefault="00DB045A">
      <w:pPr>
        <w:pStyle w:val="Index1"/>
        <w:tabs>
          <w:tab w:val="right" w:pos="5030"/>
        </w:tabs>
        <w:rPr>
          <w:noProof/>
        </w:rPr>
      </w:pPr>
      <w:r>
        <w:rPr>
          <w:noProof/>
        </w:rPr>
        <w:t>Windows Vista, 40</w:t>
      </w:r>
    </w:p>
    <w:p w:rsidR="00DB045A" w:rsidRDefault="00DB045A">
      <w:pPr>
        <w:pStyle w:val="Index1"/>
        <w:tabs>
          <w:tab w:val="right" w:pos="5030"/>
        </w:tabs>
        <w:rPr>
          <w:noProof/>
        </w:rPr>
      </w:pPr>
      <w:r>
        <w:rPr>
          <w:noProof/>
        </w:rPr>
        <w:t>Windows Vista Business eller Ultimate til Integrerede Systemer, 41</w:t>
      </w:r>
    </w:p>
    <w:p w:rsidR="00DB045A" w:rsidRDefault="00DB045A">
      <w:pPr>
        <w:pStyle w:val="Index1"/>
        <w:tabs>
          <w:tab w:val="right" w:pos="5030"/>
        </w:tabs>
        <w:rPr>
          <w:noProof/>
        </w:rPr>
      </w:pPr>
      <w:r>
        <w:rPr>
          <w:noProof/>
        </w:rPr>
        <w:t>Windows XP, 40</w:t>
      </w:r>
    </w:p>
    <w:p w:rsidR="00DB045A" w:rsidRDefault="00DB045A">
      <w:pPr>
        <w:pStyle w:val="Index1"/>
        <w:tabs>
          <w:tab w:val="right" w:pos="5030"/>
        </w:tabs>
        <w:rPr>
          <w:noProof/>
        </w:rPr>
      </w:pPr>
      <w:r>
        <w:rPr>
          <w:noProof/>
        </w:rPr>
        <w:t>Windows XP Embedded, 41</w:t>
      </w:r>
    </w:p>
    <w:p w:rsidR="00DB045A" w:rsidRDefault="00DB045A">
      <w:pPr>
        <w:pStyle w:val="Index1"/>
        <w:tabs>
          <w:tab w:val="right" w:pos="5030"/>
        </w:tabs>
        <w:rPr>
          <w:noProof/>
        </w:rPr>
      </w:pPr>
      <w:r>
        <w:rPr>
          <w:noProof/>
        </w:rPr>
        <w:t>Windows XP Professional for Embedded Systems, 41</w:t>
      </w:r>
    </w:p>
    <w:p w:rsidR="00DB045A" w:rsidRDefault="00DB045A">
      <w:pPr>
        <w:pStyle w:val="Index1"/>
        <w:tabs>
          <w:tab w:val="right" w:pos="5030"/>
        </w:tabs>
        <w:rPr>
          <w:noProof/>
        </w:rPr>
      </w:pPr>
      <w:r>
        <w:rPr>
          <w:noProof/>
        </w:rPr>
        <w:t>Word 2016, 24</w:t>
      </w:r>
    </w:p>
    <w:p w:rsidR="00DB045A" w:rsidRDefault="00DB045A">
      <w:pPr>
        <w:pStyle w:val="Index1"/>
        <w:tabs>
          <w:tab w:val="right" w:pos="5030"/>
        </w:tabs>
        <w:rPr>
          <w:noProof/>
        </w:rPr>
      </w:pPr>
      <w:r>
        <w:rPr>
          <w:noProof/>
        </w:rPr>
        <w:t>Word 2016 til Mac, 26</w:t>
      </w:r>
    </w:p>
    <w:p w:rsidR="00DB045A" w:rsidRDefault="00DB045A">
      <w:pPr>
        <w:pStyle w:val="Index1"/>
        <w:tabs>
          <w:tab w:val="right" w:pos="5030"/>
        </w:tabs>
        <w:rPr>
          <w:noProof/>
        </w:rPr>
      </w:pPr>
      <w:r>
        <w:rPr>
          <w:noProof/>
        </w:rPr>
        <w:t>Work at Home til Mac 2016, 26</w:t>
      </w:r>
    </w:p>
    <w:p w:rsidR="00DB045A" w:rsidRDefault="00DB045A">
      <w:pPr>
        <w:pStyle w:val="Index1"/>
        <w:tabs>
          <w:tab w:val="right" w:pos="5030"/>
        </w:tabs>
        <w:rPr>
          <w:noProof/>
        </w:rPr>
      </w:pPr>
      <w:r>
        <w:rPr>
          <w:noProof/>
        </w:rPr>
        <w:t>Work at Home til Office Professional Plus 2016, 24</w:t>
      </w:r>
    </w:p>
    <w:p w:rsidR="00DB045A" w:rsidRDefault="00DB045A">
      <w:pPr>
        <w:pStyle w:val="Index1"/>
        <w:tabs>
          <w:tab w:val="right" w:pos="5030"/>
        </w:tabs>
        <w:rPr>
          <w:noProof/>
        </w:rPr>
      </w:pPr>
      <w:r>
        <w:rPr>
          <w:noProof/>
        </w:rPr>
        <w:t>Work at Home til Office Standard 2016, 24</w:t>
      </w:r>
    </w:p>
    <w:p w:rsidR="00DB045A" w:rsidRDefault="00DB045A">
      <w:pPr>
        <w:pStyle w:val="Index1"/>
        <w:tabs>
          <w:tab w:val="right" w:pos="5030"/>
        </w:tabs>
        <w:rPr>
          <w:noProof/>
        </w:rPr>
      </w:pPr>
      <w:r>
        <w:rPr>
          <w:noProof/>
        </w:rPr>
        <w:t>Yammer, 23</w:t>
      </w:r>
    </w:p>
    <w:p w:rsidR="00DB045A" w:rsidRDefault="00DB045A">
      <w:pPr>
        <w:pStyle w:val="Index1"/>
        <w:tabs>
          <w:tab w:val="right" w:pos="5030"/>
        </w:tabs>
        <w:rPr>
          <w:noProof/>
        </w:rPr>
      </w:pPr>
      <w:r>
        <w:rPr>
          <w:noProof/>
        </w:rPr>
        <w:t>Yammer Enterprise, 71</w:t>
      </w:r>
    </w:p>
    <w:p w:rsidR="00DB045A" w:rsidRDefault="00DB045A">
      <w:pPr>
        <w:pStyle w:val="ProductList-Body"/>
        <w:rPr>
          <w:noProof/>
        </w:rPr>
        <w:sectPr w:rsidR="00DB045A" w:rsidSect="00DB045A">
          <w:type w:val="continuous"/>
          <w:pgSz w:w="12240" w:h="15840" w:code="1"/>
          <w:pgMar w:top="1170" w:right="720" w:bottom="720" w:left="720" w:header="432" w:footer="288" w:gutter="0"/>
          <w:cols w:num="2" w:space="720"/>
        </w:sectPr>
      </w:pPr>
    </w:p>
    <w:p w:rsidR="007E6D37" w:rsidRDefault="00DB045A">
      <w:pPr>
        <w:pStyle w:val="ProductList-Body"/>
        <w:sectPr w:rsidR="007E6D37" w:rsidSect="00DB045A">
          <w:type w:val="continuous"/>
          <w:pgSz w:w="12240" w:h="15840" w:code="1"/>
          <w:pgMar w:top="1170" w:right="720" w:bottom="720" w:left="720" w:header="432" w:footer="288" w:gutter="0"/>
          <w:cols w:num="2" w:space="360"/>
        </w:sectPr>
      </w:pPr>
      <w:r>
        <w:fldChar w:fldCharType="end"/>
      </w:r>
    </w:p>
    <w:p w:rsidR="007E6D37" w:rsidRDefault="007E6D37">
      <w:pPr>
        <w:pStyle w:val="ProductList-Body"/>
      </w:pPr>
    </w:p>
    <w:sectPr w:rsidR="007E6D37" w:rsidSect="008E4F0E">
      <w:headerReference w:type="default" r:id="rId136"/>
      <w:footerReference w:type="default" r:id="rId13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20C1F" w:rsidRDefault="00620C1F" w:rsidP="007C7D4D">
      <w:pPr>
        <w:spacing w:after="0"/>
      </w:pPr>
      <w:r>
        <w:separator/>
      </w:r>
    </w:p>
    <w:p w:rsidR="00620C1F" w:rsidRDefault="00620C1F"/>
  </w:endnote>
  <w:endnote w:type="continuationSeparator" w:id="0">
    <w:p w:rsidR="00620C1F" w:rsidRDefault="00620C1F" w:rsidP="007C7D4D">
      <w:pPr>
        <w:spacing w:after="0"/>
      </w:pPr>
      <w:r>
        <w:continuationSeparator/>
      </w:r>
    </w:p>
    <w:p w:rsidR="00620C1F" w:rsidRDefault="00620C1F"/>
  </w:endnote>
  <w:endnote w:type="continuationNotice" w:id="1">
    <w:p w:rsidR="00620C1F" w:rsidRDefault="00620C1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1766" w:rsidRDefault="00A717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053F" w:rsidRDefault="00DB045A">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1766" w:rsidRDefault="00A7176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7E6D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6D37" w:rsidRDefault="00620C1F">
          <w:pPr>
            <w:pStyle w:val="PURFooterText"/>
            <w:jc w:val="center"/>
          </w:pPr>
          <w:hyperlink w:anchor="_Sec842">
            <w:r w:rsidR="00DB045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31">
            <w:r w:rsidR="00DB045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36">
            <w:r w:rsidR="00DB045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47">
            <w:r w:rsidR="00DB04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48">
            <w:r w:rsidR="00DB045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49">
            <w:r w:rsidR="00DB045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91">
            <w:r w:rsidR="00DB045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844">
            <w:r w:rsidR="00DB045A">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7E6D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6D37" w:rsidRDefault="00620C1F">
          <w:pPr>
            <w:pStyle w:val="PURFooterText"/>
            <w:jc w:val="center"/>
          </w:pPr>
          <w:hyperlink w:anchor="_Sec842">
            <w:r w:rsidR="00DB045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31">
            <w:r w:rsidR="00DB045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36">
            <w:r w:rsidR="00DB045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47">
            <w:r w:rsidR="00DB04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48">
            <w:r w:rsidR="00DB045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49">
            <w:r w:rsidR="00DB045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91">
            <w:r w:rsidR="00DB045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844">
            <w:r w:rsidR="00DB045A">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E6D3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6D37" w:rsidRDefault="00620C1F">
          <w:pPr>
            <w:pStyle w:val="PURFooterText"/>
            <w:jc w:val="center"/>
          </w:pPr>
          <w:hyperlink w:anchor="_Sec842">
            <w:r w:rsidR="00DB045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31">
            <w:r w:rsidR="00DB045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36">
            <w:r w:rsidR="00DB045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47">
            <w:r w:rsidR="00DB04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48">
            <w:r w:rsidR="00DB045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49">
            <w:r w:rsidR="00DB045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91">
            <w:r w:rsidR="00DB045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844">
            <w:r w:rsidR="00DB045A">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7E6D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842">
            <w:r w:rsidR="00DB045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6D37" w:rsidRDefault="00620C1F">
          <w:pPr>
            <w:pStyle w:val="PURFooterText"/>
            <w:jc w:val="center"/>
          </w:pPr>
          <w:hyperlink w:anchor="_Sec531">
            <w:r w:rsidR="00DB045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36">
            <w:r w:rsidR="00DB045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47">
            <w:r w:rsidR="00DB04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48">
            <w:r w:rsidR="00DB045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49">
            <w:r w:rsidR="00DB045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91">
            <w:r w:rsidR="00DB045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844">
            <w:r w:rsidR="00DB045A">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7E6D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842">
            <w:r w:rsidR="00DB045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31">
            <w:r w:rsidR="00DB045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6D37" w:rsidRDefault="00620C1F">
          <w:pPr>
            <w:pStyle w:val="PURFooterText"/>
            <w:jc w:val="center"/>
          </w:pPr>
          <w:hyperlink w:anchor="_Sec536">
            <w:r w:rsidR="00DB045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47">
            <w:r w:rsidR="00DB04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48">
            <w:r w:rsidR="00DB045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49">
            <w:r w:rsidR="00DB045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91">
            <w:r w:rsidR="00DB045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844">
            <w:r w:rsidR="00DB045A">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7E6D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842">
            <w:r w:rsidR="00DB045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31">
            <w:r w:rsidR="00DB045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36">
            <w:r w:rsidR="00DB045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6D37" w:rsidRDefault="00620C1F">
          <w:pPr>
            <w:pStyle w:val="PURFooterText"/>
            <w:jc w:val="center"/>
          </w:pPr>
          <w:hyperlink w:anchor="_Sec547">
            <w:r w:rsidR="00DB04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48">
            <w:r w:rsidR="00DB045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49">
            <w:r w:rsidR="00DB045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91">
            <w:r w:rsidR="00DB045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844">
            <w:r w:rsidR="00DB045A">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7E6D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842">
            <w:r w:rsidR="00DB045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31">
            <w:r w:rsidR="00DB045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36">
            <w:r w:rsidR="00DB045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47">
            <w:r w:rsidR="00DB04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6D37" w:rsidRDefault="00620C1F">
          <w:pPr>
            <w:pStyle w:val="PURFooterText"/>
            <w:jc w:val="center"/>
          </w:pPr>
          <w:hyperlink w:anchor="_Sec548">
            <w:r w:rsidR="00DB045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49">
            <w:r w:rsidR="00DB045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91">
            <w:r w:rsidR="00DB045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844">
            <w:r w:rsidR="00DB045A">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7E6D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842">
            <w:r w:rsidR="00DB045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31">
            <w:r w:rsidR="00DB045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36">
            <w:r w:rsidR="00DB045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47">
            <w:r w:rsidR="00DB04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48">
            <w:r w:rsidR="00DB045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6D37" w:rsidRDefault="00620C1F">
          <w:pPr>
            <w:pStyle w:val="PURFooterText"/>
            <w:jc w:val="center"/>
          </w:pPr>
          <w:hyperlink w:anchor="_Sec549">
            <w:r w:rsidR="00DB045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91">
            <w:r w:rsidR="00DB045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844">
            <w:r w:rsidR="00DB045A">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7E6D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842">
            <w:r w:rsidR="00DB045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31">
            <w:r w:rsidR="00DB045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36">
            <w:r w:rsidR="00DB045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47">
            <w:r w:rsidR="00DB04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48">
            <w:r w:rsidR="00DB045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49">
            <w:r w:rsidR="00DB045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6D37" w:rsidRDefault="00620C1F">
          <w:pPr>
            <w:pStyle w:val="PURFooterText"/>
            <w:jc w:val="center"/>
          </w:pPr>
          <w:hyperlink w:anchor="_Sec591">
            <w:r w:rsidR="00DB045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844">
            <w:r w:rsidR="00DB045A">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7E6D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842">
            <w:r w:rsidR="00DB045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31">
            <w:r w:rsidR="00DB045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36">
            <w:r w:rsidR="00DB045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47">
            <w:r w:rsidR="00DB04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48">
            <w:r w:rsidR="00DB045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49">
            <w:r w:rsidR="00DB045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91">
            <w:r w:rsidR="00DB045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6D37" w:rsidRDefault="00620C1F">
          <w:pPr>
            <w:pStyle w:val="PURFooterText"/>
            <w:jc w:val="center"/>
          </w:pPr>
          <w:hyperlink w:anchor="_Sec844">
            <w:r w:rsidR="00DB045A">
              <w:rPr>
                <w:color w:val="00467F"/>
                <w:u w:val="single"/>
              </w:rPr>
              <w:t>Indeks</w:t>
            </w:r>
          </w:hyperlink>
        </w:p>
      </w:tc>
    </w:tr>
  </w:tbl>
  <w:p w:rsidR="007E6D37" w:rsidRDefault="007E6D3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E6D3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842">
            <w:r w:rsidR="00DB045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31">
            <w:r w:rsidR="00DB045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36">
            <w:r w:rsidR="00DB045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47">
            <w:r w:rsidR="00DB045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48">
            <w:r w:rsidR="00DB045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49">
            <w:r w:rsidR="00DB045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D37" w:rsidRDefault="00620C1F">
          <w:pPr>
            <w:pStyle w:val="PURFooterText"/>
            <w:jc w:val="center"/>
          </w:pPr>
          <w:hyperlink w:anchor="_Sec591">
            <w:r w:rsidR="00DB045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D37" w:rsidRDefault="007E6D3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6D37" w:rsidRDefault="00620C1F">
          <w:pPr>
            <w:pStyle w:val="PURFooterText"/>
            <w:jc w:val="center"/>
          </w:pPr>
          <w:hyperlink w:anchor="_Sec844">
            <w:r w:rsidR="00DB045A">
              <w:rPr>
                <w:color w:val="00467F"/>
                <w:u w:val="single"/>
              </w:rPr>
              <w:t>Indeks</w:t>
            </w:r>
          </w:hyperlink>
        </w:p>
      </w:tc>
    </w:tr>
  </w:tbl>
  <w:p w:rsidR="007E6D37" w:rsidRDefault="007E6D3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20C1F" w:rsidRDefault="00620C1F" w:rsidP="007C7D4D">
      <w:pPr>
        <w:spacing w:after="0"/>
      </w:pPr>
      <w:r>
        <w:separator/>
      </w:r>
    </w:p>
    <w:p w:rsidR="00620C1F" w:rsidRDefault="00620C1F"/>
  </w:footnote>
  <w:footnote w:type="continuationSeparator" w:id="0">
    <w:p w:rsidR="00620C1F" w:rsidRDefault="00620C1F" w:rsidP="007C7D4D">
      <w:pPr>
        <w:spacing w:after="0"/>
      </w:pPr>
      <w:r>
        <w:continuationSeparator/>
      </w:r>
    </w:p>
    <w:p w:rsidR="00620C1F" w:rsidRDefault="00620C1F"/>
  </w:footnote>
  <w:footnote w:type="continuationNotice" w:id="1">
    <w:p w:rsidR="00620C1F" w:rsidRDefault="00620C1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1766" w:rsidRDefault="00A7176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1766" w:rsidRDefault="00A7176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1766" w:rsidRDefault="00A7176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7E6D37">
      <w:tc>
        <w:tcPr>
          <w:tcW w:w="8560" w:type="dxa"/>
        </w:tcPr>
        <w:p w:rsidR="007E6D37" w:rsidRDefault="00DB045A">
          <w:pPr>
            <w:pStyle w:val="PURHeaderText"/>
          </w:pPr>
          <w:r>
            <w:t>Produktvilkår for Microsoft Volumenlicens (dansk (Danish), oktober 2016)</w:t>
          </w:r>
        </w:p>
      </w:tc>
      <w:tc>
        <w:tcPr>
          <w:tcW w:w="3680" w:type="dxa"/>
        </w:tcPr>
        <w:p w:rsidR="007E6D37" w:rsidRDefault="00DB045A">
          <w:pPr>
            <w:pStyle w:val="PURHeaderText"/>
            <w:jc w:val="right"/>
          </w:pPr>
          <w:r>
            <w:fldChar w:fldCharType="begin"/>
          </w:r>
          <w:r>
            <w:instrText xml:space="preserve"> PAGE \* MERGEFORMAT </w:instrText>
          </w:r>
          <w:r>
            <w:fldChar w:fldCharType="separate"/>
          </w:r>
          <w:r w:rsidR="00A7176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7E6D37">
      <w:tc>
        <w:tcPr>
          <w:tcW w:w="8560" w:type="dxa"/>
        </w:tcPr>
        <w:p w:rsidR="007E6D37" w:rsidRDefault="00DB045A">
          <w:pPr>
            <w:pStyle w:val="PURHeaderText"/>
          </w:pPr>
          <w:r>
            <w:t>Produktvilkår for Microsoft Volumenlicens (dansk (Danish), oktober 2016)</w:t>
          </w:r>
        </w:p>
      </w:tc>
      <w:tc>
        <w:tcPr>
          <w:tcW w:w="3680" w:type="dxa"/>
        </w:tcPr>
        <w:p w:rsidR="007E6D37" w:rsidRDefault="00DB045A">
          <w:pPr>
            <w:pStyle w:val="PURHeaderText"/>
            <w:jc w:val="right"/>
          </w:pPr>
          <w:r>
            <w:fldChar w:fldCharType="begin"/>
          </w:r>
          <w:r>
            <w:instrText xml:space="preserve"> PAGE \* MERGEFORMAT </w:instrText>
          </w:r>
          <w:r>
            <w:fldChar w:fldCharType="separate"/>
          </w:r>
          <w:r w:rsidR="00A7176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E6D37">
      <w:tc>
        <w:tcPr>
          <w:tcW w:w="8560" w:type="dxa"/>
        </w:tcPr>
        <w:p w:rsidR="007E6D37" w:rsidRDefault="00DB045A">
          <w:pPr>
            <w:pStyle w:val="PURHeaderText"/>
          </w:pPr>
          <w:r>
            <w:t>Produktvilkår for Microsoft Volumenlicens (dansk (Danish), oktober 2016)</w:t>
          </w:r>
        </w:p>
      </w:tc>
      <w:tc>
        <w:tcPr>
          <w:tcW w:w="3680" w:type="dxa"/>
        </w:tcPr>
        <w:p w:rsidR="007E6D37" w:rsidRDefault="00DB045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7E6D37">
      <w:tc>
        <w:tcPr>
          <w:tcW w:w="8560" w:type="dxa"/>
        </w:tcPr>
        <w:p w:rsidR="007E6D37" w:rsidRDefault="00DB045A">
          <w:pPr>
            <w:pStyle w:val="PURHeaderText"/>
          </w:pPr>
          <w:r>
            <w:t>Produktvilkår for Microsoft Volumenlicens (dansk (Danish), oktober 2016)</w:t>
          </w:r>
        </w:p>
      </w:tc>
      <w:tc>
        <w:tcPr>
          <w:tcW w:w="3680" w:type="dxa"/>
        </w:tcPr>
        <w:p w:rsidR="007E6D37" w:rsidRDefault="00DB045A">
          <w:pPr>
            <w:pStyle w:val="PURHeaderText"/>
            <w:jc w:val="right"/>
          </w:pPr>
          <w:r>
            <w:fldChar w:fldCharType="begin"/>
          </w:r>
          <w:r>
            <w:instrText xml:space="preserve"> PAGE \* MERGEFORMAT </w:instrText>
          </w:r>
          <w:r>
            <w:fldChar w:fldCharType="separate"/>
          </w:r>
          <w:r w:rsidR="007D209F">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7E6D37">
      <w:tc>
        <w:tcPr>
          <w:tcW w:w="8560" w:type="dxa"/>
        </w:tcPr>
        <w:p w:rsidR="007E6D37" w:rsidRDefault="00DB045A">
          <w:pPr>
            <w:pStyle w:val="PURHeaderText"/>
          </w:pPr>
          <w:r>
            <w:t>Produktvilkår for Microsoft Volumenlicens (dansk (Danish), oktober 2016)</w:t>
          </w:r>
        </w:p>
      </w:tc>
      <w:tc>
        <w:tcPr>
          <w:tcW w:w="3680" w:type="dxa"/>
        </w:tcPr>
        <w:p w:rsidR="007E6D37" w:rsidRDefault="00DB045A">
          <w:pPr>
            <w:pStyle w:val="PURHeaderText"/>
            <w:jc w:val="right"/>
          </w:pPr>
          <w:r>
            <w:fldChar w:fldCharType="begin"/>
          </w:r>
          <w:r>
            <w:instrText xml:space="preserve"> PAGE \* MERGEFORMAT </w:instrText>
          </w:r>
          <w:r>
            <w:fldChar w:fldCharType="separate"/>
          </w:r>
          <w:r w:rsidR="00A71766">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7E6D37">
      <w:tc>
        <w:tcPr>
          <w:tcW w:w="8560" w:type="dxa"/>
        </w:tcPr>
        <w:p w:rsidR="007E6D37" w:rsidRDefault="00DB045A">
          <w:pPr>
            <w:pStyle w:val="PURHeaderText"/>
          </w:pPr>
          <w:r>
            <w:t>Produktvilkår for Microsoft Volumenlicens (dansk (Danish), oktober 2016)</w:t>
          </w:r>
        </w:p>
      </w:tc>
      <w:tc>
        <w:tcPr>
          <w:tcW w:w="3680" w:type="dxa"/>
        </w:tcPr>
        <w:p w:rsidR="007E6D37" w:rsidRDefault="00DB045A">
          <w:pPr>
            <w:pStyle w:val="PURHeaderText"/>
            <w:jc w:val="right"/>
          </w:pPr>
          <w:r>
            <w:fldChar w:fldCharType="begin"/>
          </w:r>
          <w:r>
            <w:instrText xml:space="preserve"> PAGE \* MERGEFORMAT </w:instrText>
          </w:r>
          <w:r>
            <w:fldChar w:fldCharType="separate"/>
          </w:r>
          <w:r w:rsidR="00A71766">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7E6D37">
      <w:tc>
        <w:tcPr>
          <w:tcW w:w="8560" w:type="dxa"/>
        </w:tcPr>
        <w:p w:rsidR="007E6D37" w:rsidRDefault="00DB045A">
          <w:pPr>
            <w:pStyle w:val="PURHeaderText"/>
          </w:pPr>
          <w:r>
            <w:t>Produktvilkår for Microsoft Volumenlicens (dansk (Danish), oktober 2016)</w:t>
          </w:r>
        </w:p>
      </w:tc>
      <w:tc>
        <w:tcPr>
          <w:tcW w:w="3680" w:type="dxa"/>
        </w:tcPr>
        <w:p w:rsidR="007E6D37" w:rsidRDefault="00DB045A">
          <w:pPr>
            <w:pStyle w:val="PURHeaderText"/>
            <w:jc w:val="right"/>
          </w:pPr>
          <w:r>
            <w:fldChar w:fldCharType="begin"/>
          </w:r>
          <w:r>
            <w:instrText xml:space="preserve"> PAGE \* MERGEFORMAT </w:instrText>
          </w:r>
          <w:r>
            <w:fldChar w:fldCharType="separate"/>
          </w:r>
          <w:r w:rsidR="00A71766">
            <w:rPr>
              <w:noProof/>
            </w:rPr>
            <w:t>62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7E6D37">
      <w:tc>
        <w:tcPr>
          <w:tcW w:w="8560" w:type="dxa"/>
        </w:tcPr>
        <w:p w:rsidR="007E6D37" w:rsidRDefault="00DB045A">
          <w:pPr>
            <w:pStyle w:val="PURHeaderText"/>
          </w:pPr>
          <w:r>
            <w:t>Produktvilkår for Microsoft Volumenlicens (dansk (Danish), oktober 2016)</w:t>
          </w:r>
        </w:p>
      </w:tc>
      <w:tc>
        <w:tcPr>
          <w:tcW w:w="3680" w:type="dxa"/>
        </w:tcPr>
        <w:p w:rsidR="007E6D37" w:rsidRDefault="00DB045A">
          <w:pPr>
            <w:pStyle w:val="PURHeaderText"/>
            <w:jc w:val="right"/>
          </w:pPr>
          <w:r>
            <w:fldChar w:fldCharType="begin"/>
          </w:r>
          <w:r>
            <w:instrText xml:space="preserve"> PAGE \* MERGEFORMAT </w:instrText>
          </w:r>
          <w:r>
            <w:fldChar w:fldCharType="separate"/>
          </w:r>
          <w:r w:rsidR="007D209F">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7E6D37">
      <w:tc>
        <w:tcPr>
          <w:tcW w:w="8560" w:type="dxa"/>
        </w:tcPr>
        <w:p w:rsidR="007E6D37" w:rsidRDefault="00DB045A">
          <w:pPr>
            <w:pStyle w:val="PURHeaderText"/>
          </w:pPr>
          <w:r>
            <w:t>Produktvilkår for Microsoft Volumenlicens (dansk (Danish), oktober 2016)</w:t>
          </w:r>
        </w:p>
      </w:tc>
      <w:tc>
        <w:tcPr>
          <w:tcW w:w="3680" w:type="dxa"/>
        </w:tcPr>
        <w:p w:rsidR="007E6D37" w:rsidRDefault="00DB045A">
          <w:pPr>
            <w:pStyle w:val="PURHeaderText"/>
            <w:jc w:val="right"/>
          </w:pPr>
          <w:r>
            <w:fldChar w:fldCharType="begin"/>
          </w:r>
          <w:r>
            <w:instrText xml:space="preserve"> PAGE \* MERGEFORMAT </w:instrText>
          </w:r>
          <w:r>
            <w:fldChar w:fldCharType="separate"/>
          </w:r>
          <w:r w:rsidR="00A71766">
            <w:rPr>
              <w:noProof/>
            </w:rPr>
            <w:t>96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7E6D37">
      <w:tc>
        <w:tcPr>
          <w:tcW w:w="8560" w:type="dxa"/>
        </w:tcPr>
        <w:p w:rsidR="007E6D37" w:rsidRDefault="00DB045A">
          <w:pPr>
            <w:pStyle w:val="PURHeaderText"/>
          </w:pPr>
          <w:r>
            <w:t>Produktvilkår for Microsoft Volumenlicens (dansk (Danish), oktober 2016)</w:t>
          </w:r>
        </w:p>
      </w:tc>
      <w:tc>
        <w:tcPr>
          <w:tcW w:w="3680" w:type="dxa"/>
        </w:tcPr>
        <w:p w:rsidR="007E6D37" w:rsidRDefault="00DB045A">
          <w:pPr>
            <w:pStyle w:val="PURHeaderText"/>
            <w:jc w:val="right"/>
          </w:pPr>
          <w:r>
            <w:fldChar w:fldCharType="begin"/>
          </w:r>
          <w:r>
            <w:instrText xml:space="preserve"> PAGE \* MERGEFORMAT </w:instrText>
          </w:r>
          <w:r>
            <w:fldChar w:fldCharType="separate"/>
          </w:r>
          <w:r w:rsidR="00A71766">
            <w:rPr>
              <w:noProof/>
            </w:rPr>
            <w:t>101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E6D37">
      <w:tc>
        <w:tcPr>
          <w:tcW w:w="8560" w:type="dxa"/>
        </w:tcPr>
        <w:p w:rsidR="007E6D37" w:rsidRDefault="00DB045A">
          <w:pPr>
            <w:pStyle w:val="PURHeaderText"/>
          </w:pPr>
          <w:r>
            <w:t>Produktvilkår for Microsoft Volumenlicens (dansk (Danish), oktober 2016)</w:t>
          </w:r>
        </w:p>
      </w:tc>
      <w:tc>
        <w:tcPr>
          <w:tcW w:w="3680" w:type="dxa"/>
        </w:tcPr>
        <w:p w:rsidR="007E6D37" w:rsidRDefault="00DB045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4E64AF"/>
    <w:multiLevelType w:val="multilevel"/>
    <w:tmpl w:val="D6FC11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694B0C"/>
    <w:multiLevelType w:val="multilevel"/>
    <w:tmpl w:val="A6C200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AC3BBF"/>
    <w:multiLevelType w:val="multilevel"/>
    <w:tmpl w:val="87E4A7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547F5D"/>
    <w:multiLevelType w:val="multilevel"/>
    <w:tmpl w:val="D7FA27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070308"/>
    <w:multiLevelType w:val="multilevel"/>
    <w:tmpl w:val="F384B2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3D0629"/>
    <w:multiLevelType w:val="multilevel"/>
    <w:tmpl w:val="14F8C4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BA0BE5"/>
    <w:multiLevelType w:val="multilevel"/>
    <w:tmpl w:val="194E42E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7C79C1"/>
    <w:multiLevelType w:val="multilevel"/>
    <w:tmpl w:val="7B8620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DD4129"/>
    <w:multiLevelType w:val="multilevel"/>
    <w:tmpl w:val="F05696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DC158D"/>
    <w:multiLevelType w:val="multilevel"/>
    <w:tmpl w:val="EA8CA5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0363A1"/>
    <w:multiLevelType w:val="multilevel"/>
    <w:tmpl w:val="AAD07A6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805FB8"/>
    <w:multiLevelType w:val="multilevel"/>
    <w:tmpl w:val="B072AC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2C14F7"/>
    <w:multiLevelType w:val="multilevel"/>
    <w:tmpl w:val="D4067F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7A3DCF"/>
    <w:multiLevelType w:val="multilevel"/>
    <w:tmpl w:val="C33EA8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F80983"/>
    <w:multiLevelType w:val="multilevel"/>
    <w:tmpl w:val="35E88F0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232C10"/>
    <w:multiLevelType w:val="multilevel"/>
    <w:tmpl w:val="3830093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FC0A1C"/>
    <w:multiLevelType w:val="multilevel"/>
    <w:tmpl w:val="EF9233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D20832"/>
    <w:multiLevelType w:val="multilevel"/>
    <w:tmpl w:val="2416B5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8A1B40"/>
    <w:multiLevelType w:val="multilevel"/>
    <w:tmpl w:val="2F6CC1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80035E"/>
    <w:multiLevelType w:val="multilevel"/>
    <w:tmpl w:val="DF1498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9F6DCC"/>
    <w:multiLevelType w:val="multilevel"/>
    <w:tmpl w:val="0DD64C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AA5553"/>
    <w:multiLevelType w:val="multilevel"/>
    <w:tmpl w:val="5058AB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0A4B30"/>
    <w:multiLevelType w:val="multilevel"/>
    <w:tmpl w:val="5B0E8E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A51CA9"/>
    <w:multiLevelType w:val="multilevel"/>
    <w:tmpl w:val="646AC3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0209BC"/>
    <w:multiLevelType w:val="multilevel"/>
    <w:tmpl w:val="3D9257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103844"/>
    <w:multiLevelType w:val="multilevel"/>
    <w:tmpl w:val="8AA0A3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5A3B73"/>
    <w:multiLevelType w:val="multilevel"/>
    <w:tmpl w:val="F14CAB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0E3219"/>
    <w:multiLevelType w:val="multilevel"/>
    <w:tmpl w:val="45DC84A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3C46ABE"/>
    <w:multiLevelType w:val="multilevel"/>
    <w:tmpl w:val="6D0C07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076292"/>
    <w:multiLevelType w:val="multilevel"/>
    <w:tmpl w:val="A2F89B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3128AA"/>
    <w:multiLevelType w:val="multilevel"/>
    <w:tmpl w:val="595C8D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CDB37D4"/>
    <w:multiLevelType w:val="multilevel"/>
    <w:tmpl w:val="112AC0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F390AE6"/>
    <w:multiLevelType w:val="multilevel"/>
    <w:tmpl w:val="B52AA4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F855D98"/>
    <w:multiLevelType w:val="multilevel"/>
    <w:tmpl w:val="B742CE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13D5993"/>
    <w:multiLevelType w:val="multilevel"/>
    <w:tmpl w:val="6BF61D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14B7517"/>
    <w:multiLevelType w:val="multilevel"/>
    <w:tmpl w:val="772EAE3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7736E6"/>
    <w:multiLevelType w:val="multilevel"/>
    <w:tmpl w:val="94FABD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3075AE"/>
    <w:multiLevelType w:val="multilevel"/>
    <w:tmpl w:val="E4CCE9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AF65943"/>
    <w:multiLevelType w:val="multilevel"/>
    <w:tmpl w:val="39D067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B8667C"/>
    <w:multiLevelType w:val="multilevel"/>
    <w:tmpl w:val="FE6E62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C87689E"/>
    <w:multiLevelType w:val="multilevel"/>
    <w:tmpl w:val="6F6C14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B55FC3"/>
    <w:multiLevelType w:val="multilevel"/>
    <w:tmpl w:val="F37A334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6201B64"/>
    <w:multiLevelType w:val="multilevel"/>
    <w:tmpl w:val="F5FEAE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7531D01"/>
    <w:multiLevelType w:val="multilevel"/>
    <w:tmpl w:val="ED44C7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7F03BF2"/>
    <w:multiLevelType w:val="multilevel"/>
    <w:tmpl w:val="E9CE33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AB1449E"/>
    <w:multiLevelType w:val="multilevel"/>
    <w:tmpl w:val="5E1CBE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BA315EA"/>
    <w:multiLevelType w:val="multilevel"/>
    <w:tmpl w:val="D8A267B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C6A717E"/>
    <w:multiLevelType w:val="multilevel"/>
    <w:tmpl w:val="78FE4C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C9E4994"/>
    <w:multiLevelType w:val="multilevel"/>
    <w:tmpl w:val="CBAAE6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4C03636"/>
    <w:multiLevelType w:val="multilevel"/>
    <w:tmpl w:val="EB12B8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4F94D28"/>
    <w:multiLevelType w:val="multilevel"/>
    <w:tmpl w:val="841498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5D11CA1"/>
    <w:multiLevelType w:val="multilevel"/>
    <w:tmpl w:val="140209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60C0A1E"/>
    <w:multiLevelType w:val="multilevel"/>
    <w:tmpl w:val="99F6FA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261BF1"/>
    <w:multiLevelType w:val="multilevel"/>
    <w:tmpl w:val="6AA234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C4C50E8"/>
    <w:multiLevelType w:val="multilevel"/>
    <w:tmpl w:val="4148D2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C9118A7"/>
    <w:multiLevelType w:val="multilevel"/>
    <w:tmpl w:val="E21E49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43061B"/>
    <w:multiLevelType w:val="multilevel"/>
    <w:tmpl w:val="C4462B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82667B"/>
    <w:multiLevelType w:val="multilevel"/>
    <w:tmpl w:val="7CC403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FAF41D5"/>
    <w:multiLevelType w:val="multilevel"/>
    <w:tmpl w:val="77A6970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1"/>
  </w:num>
  <w:num w:numId="3">
    <w:abstractNumId w:val="15"/>
  </w:num>
  <w:num w:numId="4">
    <w:abstractNumId w:val="57"/>
  </w:num>
  <w:num w:numId="5">
    <w:abstractNumId w:val="24"/>
  </w:num>
  <w:num w:numId="6">
    <w:abstractNumId w:val="11"/>
  </w:num>
  <w:num w:numId="7">
    <w:abstractNumId w:val="40"/>
  </w:num>
  <w:num w:numId="8">
    <w:abstractNumId w:val="19"/>
  </w:num>
  <w:num w:numId="9">
    <w:abstractNumId w:val="43"/>
  </w:num>
  <w:num w:numId="10">
    <w:abstractNumId w:val="18"/>
  </w:num>
  <w:num w:numId="11">
    <w:abstractNumId w:val="12"/>
  </w:num>
  <w:num w:numId="12">
    <w:abstractNumId w:val="45"/>
  </w:num>
  <w:num w:numId="13">
    <w:abstractNumId w:val="42"/>
  </w:num>
  <w:num w:numId="14">
    <w:abstractNumId w:val="10"/>
  </w:num>
  <w:num w:numId="15">
    <w:abstractNumId w:val="29"/>
  </w:num>
  <w:num w:numId="16">
    <w:abstractNumId w:val="59"/>
  </w:num>
  <w:num w:numId="17">
    <w:abstractNumId w:val="50"/>
  </w:num>
  <w:num w:numId="18">
    <w:abstractNumId w:val="38"/>
  </w:num>
  <w:num w:numId="19">
    <w:abstractNumId w:val="34"/>
  </w:num>
  <w:num w:numId="20">
    <w:abstractNumId w:val="16"/>
  </w:num>
  <w:num w:numId="21">
    <w:abstractNumId w:val="52"/>
  </w:num>
  <w:num w:numId="22">
    <w:abstractNumId w:val="30"/>
  </w:num>
  <w:num w:numId="23">
    <w:abstractNumId w:val="53"/>
  </w:num>
  <w:num w:numId="24">
    <w:abstractNumId w:val="39"/>
  </w:num>
  <w:num w:numId="25">
    <w:abstractNumId w:val="27"/>
  </w:num>
  <w:num w:numId="26">
    <w:abstractNumId w:val="7"/>
  </w:num>
  <w:num w:numId="27">
    <w:abstractNumId w:val="2"/>
  </w:num>
  <w:num w:numId="28">
    <w:abstractNumId w:val="36"/>
  </w:num>
  <w:num w:numId="29">
    <w:abstractNumId w:val="13"/>
  </w:num>
  <w:num w:numId="30">
    <w:abstractNumId w:val="9"/>
  </w:num>
  <w:num w:numId="31">
    <w:abstractNumId w:val="25"/>
  </w:num>
  <w:num w:numId="32">
    <w:abstractNumId w:val="48"/>
  </w:num>
  <w:num w:numId="33">
    <w:abstractNumId w:val="20"/>
  </w:num>
  <w:num w:numId="34">
    <w:abstractNumId w:val="8"/>
  </w:num>
  <w:num w:numId="35">
    <w:abstractNumId w:val="0"/>
  </w:num>
  <w:num w:numId="36">
    <w:abstractNumId w:val="5"/>
  </w:num>
  <w:num w:numId="37">
    <w:abstractNumId w:val="55"/>
  </w:num>
  <w:num w:numId="38">
    <w:abstractNumId w:val="41"/>
  </w:num>
  <w:num w:numId="39">
    <w:abstractNumId w:val="51"/>
  </w:num>
  <w:num w:numId="40">
    <w:abstractNumId w:val="6"/>
  </w:num>
  <w:num w:numId="41">
    <w:abstractNumId w:val="23"/>
  </w:num>
  <w:num w:numId="42">
    <w:abstractNumId w:val="35"/>
  </w:num>
  <w:num w:numId="43">
    <w:abstractNumId w:val="46"/>
  </w:num>
  <w:num w:numId="44">
    <w:abstractNumId w:val="49"/>
  </w:num>
  <w:num w:numId="45">
    <w:abstractNumId w:val="54"/>
  </w:num>
  <w:num w:numId="46">
    <w:abstractNumId w:val="22"/>
  </w:num>
  <w:num w:numId="47">
    <w:abstractNumId w:val="44"/>
  </w:num>
  <w:num w:numId="48">
    <w:abstractNumId w:val="47"/>
  </w:num>
  <w:num w:numId="49">
    <w:abstractNumId w:val="3"/>
  </w:num>
  <w:num w:numId="50">
    <w:abstractNumId w:val="1"/>
  </w:num>
  <w:num w:numId="51">
    <w:abstractNumId w:val="21"/>
  </w:num>
  <w:num w:numId="52">
    <w:abstractNumId w:val="4"/>
  </w:num>
  <w:num w:numId="53">
    <w:abstractNumId w:val="60"/>
  </w:num>
  <w:num w:numId="54">
    <w:abstractNumId w:val="14"/>
  </w:num>
  <w:num w:numId="55">
    <w:abstractNumId w:val="58"/>
  </w:num>
  <w:num w:numId="56">
    <w:abstractNumId w:val="17"/>
  </w:num>
  <w:num w:numId="57">
    <w:abstractNumId w:val="56"/>
  </w:num>
  <w:num w:numId="58">
    <w:abstractNumId w:val="28"/>
  </w:num>
  <w:num w:numId="59">
    <w:abstractNumId w:val="26"/>
  </w:num>
  <w:num w:numId="60">
    <w:abstractNumId w:val="37"/>
  </w:num>
  <w:num w:numId="61">
    <w:abstractNumId w:val="32"/>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4bMUVURRaPtYQ+O3odeq9orWpjnb1THP3viP65MEOhYSj3Y1hBx/iP+x0RKSHXZAIwYI5LyDlCmVmfM4UlQXng==" w:salt="JH5S+Eoz5OcikrjXKgl8P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0C1F"/>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09F"/>
    <w:rsid w:val="007D272B"/>
    <w:rsid w:val="007D4890"/>
    <w:rsid w:val="007D4C18"/>
    <w:rsid w:val="007D5CAC"/>
    <w:rsid w:val="007D7CD1"/>
    <w:rsid w:val="007E0DD3"/>
    <w:rsid w:val="007E5306"/>
    <w:rsid w:val="007E6D37"/>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3B2A"/>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1766"/>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053F"/>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45A"/>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8C77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B045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2.xml"/><Relationship Id="rId138"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footer" Target="footer7.xm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footer" Target="footer11.xml"/><Relationship Id="rId128"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3.xml"/><Relationship Id="rId13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www.microsoft.com/en-us/dynamics/dynamics-online-support.aspx"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linkid=9710837" TargetMode="External"/><Relationship Id="rId38" Type="http://schemas.openxmlformats.org/officeDocument/2006/relationships/footer" Target="footer8.xm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planning-services-overview.aspx" TargetMode="External"/><Relationship Id="rId129" Type="http://schemas.openxmlformats.org/officeDocument/2006/relationships/hyperlink" Target="http://www.microsoft.com/licensing" TargetMode="External"/><Relationship Id="rId137"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www.microsoft.com/en-us/dynamics/dynamics-online-support.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10.xml"/><Relationship Id="rId127" Type="http://schemas.openxmlformats.org/officeDocument/2006/relationships/hyperlink" Target="http://support.microsoft.com/gp/saphone" TargetMode="External"/><Relationship Id="rId10" Type="http://schemas.openxmlformats.org/officeDocument/2006/relationships/header" Target="header1.xml"/><Relationship Id="rId31" Type="http://schemas.openxmlformats.org/officeDocument/2006/relationships/header" Target="head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go.microsoft.com/?linkid=9840733" TargetMode="External"/><Relationship Id="rId122" Type="http://schemas.openxmlformats.org/officeDocument/2006/relationships/header" Target="header11.xml"/><Relationship Id="rId130" Type="http://schemas.openxmlformats.org/officeDocument/2006/relationships/hyperlink" Target="http://go.microsoft.com/fwlink/?LinkId=627000" TargetMode="External"/><Relationship Id="rId135"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68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footer" Target="footer10.xml"/><Relationship Id="rId125"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839206"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fwlink/?LinkID=22988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s://www.microsoft.com/en-us/privacystatement" TargetMode="External"/><Relationship Id="rId136" Type="http://schemas.openxmlformats.org/officeDocument/2006/relationships/header" Target="header14.xml"/><Relationship Id="rId61" Type="http://schemas.openxmlformats.org/officeDocument/2006/relationships/hyperlink" Target="http://go.microsoft.com/?linkid=9839207" TargetMode="External"/><Relationship Id="rId82" Type="http://schemas.openxmlformats.org/officeDocument/2006/relationships/hyperlink" Target="http://www.microsoft.com/online/faq.aspx"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839207" TargetMode="External"/><Relationship Id="rId35" Type="http://schemas.openxmlformats.org/officeDocument/2006/relationships/hyperlink" Target="http://www.mpegla.com"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3BC890-EAC9-47DD-9081-DF030211A54F}">
  <ds:schemaRefs>
    <ds:schemaRef ds:uri="http://schemas.openxmlformats.org/officeDocument/2006/bibliography"/>
  </ds:schemaRefs>
</ds:datastoreItem>
</file>

<file path=customXml/itemProps2.xml><?xml version="1.0" encoding="utf-8"?>
<ds:datastoreItem xmlns:ds="http://schemas.openxmlformats.org/officeDocument/2006/customXml" ds:itemID="{5A5004DD-A6FB-4472-9434-5796003FD9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106532</Words>
  <Characters>607235</Characters>
  <Application>Microsoft Office Word</Application>
  <DocSecurity>8</DocSecurity>
  <Lines>5060</Lines>
  <Paragraphs>1424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2016-09-29T15:08:00Z</dcterms:created>
  <dcterms:modified xsi:type="dcterms:W3CDTF">2016-09-29T15:09:00Z</dcterms:modified>
</cp:coreProperties>
</file>