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8384C" w:rsidRDefault="00F8384C">
      <w:pPr>
        <w:pStyle w:val="PURBody"/>
        <w:shd w:val="clear" w:color="auto" w:fill="00188F"/>
        <w:tabs>
          <w:tab w:val="clear" w:pos="360"/>
        </w:tabs>
        <w:ind w:right="7920" w:firstLine="360"/>
        <w:rPr>
          <w:color w:val="FFFFFF"/>
          <w:sz w:val="6"/>
          <w:szCs w:val="6"/>
        </w:rPr>
      </w:pPr>
    </w:p>
    <w:p w:rsidR="00F8384C" w:rsidRDefault="008700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F8384C" w:rsidRDefault="008700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F8384C" w:rsidRDefault="00F8384C">
      <w:pPr>
        <w:pStyle w:val="PURBody"/>
        <w:shd w:val="clear" w:color="auto" w:fill="00188F"/>
        <w:tabs>
          <w:tab w:val="clear" w:pos="360"/>
        </w:tabs>
        <w:spacing w:after="0"/>
        <w:ind w:right="7920" w:firstLine="360"/>
        <w:rPr>
          <w:color w:val="FFFFFF" w:themeColor="background1"/>
          <w:szCs w:val="18"/>
        </w:rPr>
      </w:pPr>
    </w:p>
    <w:p w:rsidR="00F8384C" w:rsidRDefault="00F8384C">
      <w:pPr>
        <w:pStyle w:val="PURBody"/>
        <w:shd w:val="clear" w:color="auto" w:fill="00188F"/>
        <w:tabs>
          <w:tab w:val="clear" w:pos="360"/>
        </w:tabs>
        <w:spacing w:after="0"/>
        <w:ind w:right="7920" w:firstLine="360"/>
        <w:rPr>
          <w:color w:val="FFFFFF" w:themeColor="background1"/>
          <w:szCs w:val="18"/>
        </w:rPr>
      </w:pPr>
    </w:p>
    <w:p w:rsidR="00F8384C" w:rsidRDefault="00F8384C">
      <w:pPr>
        <w:pStyle w:val="PURBody"/>
        <w:shd w:val="clear" w:color="auto" w:fill="00188F"/>
        <w:tabs>
          <w:tab w:val="clear" w:pos="360"/>
        </w:tabs>
        <w:spacing w:after="0"/>
        <w:ind w:right="7920" w:firstLine="360"/>
        <w:rPr>
          <w:color w:val="FFFFFF" w:themeColor="background1"/>
          <w:szCs w:val="18"/>
        </w:rPr>
      </w:pPr>
    </w:p>
    <w:p w:rsidR="00F8384C" w:rsidRDefault="00F8384C">
      <w:pPr>
        <w:pStyle w:val="PURBody"/>
        <w:shd w:val="clear" w:color="auto" w:fill="00188F"/>
        <w:tabs>
          <w:tab w:val="clear" w:pos="360"/>
        </w:tabs>
        <w:spacing w:after="0"/>
        <w:ind w:right="7920" w:firstLine="360"/>
        <w:rPr>
          <w:color w:val="FFFFFF" w:themeColor="background1"/>
          <w:szCs w:val="18"/>
        </w:rPr>
      </w:pPr>
    </w:p>
    <w:p w:rsidR="00F8384C" w:rsidRDefault="00F8384C">
      <w:pPr>
        <w:pStyle w:val="PURBody"/>
        <w:shd w:val="clear" w:color="auto" w:fill="00188F"/>
        <w:tabs>
          <w:tab w:val="clear" w:pos="360"/>
        </w:tabs>
        <w:spacing w:after="0"/>
        <w:ind w:right="7920" w:firstLine="360"/>
        <w:rPr>
          <w:color w:val="FFFFFF" w:themeColor="background1"/>
          <w:szCs w:val="18"/>
        </w:rPr>
      </w:pPr>
    </w:p>
    <w:p w:rsidR="00F8384C" w:rsidRDefault="00F8384C">
      <w:pPr>
        <w:pStyle w:val="PURBody"/>
        <w:shd w:val="clear" w:color="auto" w:fill="0072C6"/>
        <w:tabs>
          <w:tab w:val="clear" w:pos="360"/>
        </w:tabs>
        <w:ind w:right="1800" w:firstLine="360"/>
        <w:rPr>
          <w:sz w:val="72"/>
          <w:szCs w:val="72"/>
        </w:rPr>
      </w:pPr>
    </w:p>
    <w:p w:rsidR="00F8384C" w:rsidRDefault="00F8384C">
      <w:pPr>
        <w:pStyle w:val="PURBody"/>
        <w:shd w:val="clear" w:color="auto" w:fill="0072C6"/>
        <w:tabs>
          <w:tab w:val="clear" w:pos="360"/>
          <w:tab w:val="left" w:pos="180"/>
        </w:tabs>
        <w:ind w:right="1800" w:firstLine="360"/>
        <w:rPr>
          <w:color w:val="FFFFFF" w:themeColor="background1"/>
          <w:sz w:val="72"/>
          <w:szCs w:val="72"/>
        </w:rPr>
      </w:pPr>
    </w:p>
    <w:p w:rsidR="00F8384C" w:rsidRDefault="008700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8384C" w:rsidRDefault="008700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2018</w:t>
      </w:r>
    </w:p>
    <w:p w:rsidR="00F8384C" w:rsidRDefault="00F8384C">
      <w:pPr>
        <w:pStyle w:val="PURBody"/>
        <w:shd w:val="clear" w:color="auto" w:fill="0072C6"/>
        <w:tabs>
          <w:tab w:val="clear" w:pos="360"/>
        </w:tabs>
        <w:spacing w:after="0" w:line="230" w:lineRule="auto"/>
        <w:ind w:right="1800" w:firstLine="360"/>
        <w:rPr>
          <w:color w:val="FFFFFF" w:themeColor="background1"/>
          <w:sz w:val="96"/>
          <w:szCs w:val="96"/>
        </w:rPr>
      </w:pPr>
    </w:p>
    <w:p w:rsidR="00F8384C" w:rsidRDefault="0087006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384C" w:rsidRDefault="00F8384C">
      <w:pPr>
        <w:sectPr w:rsidR="00F8384C">
          <w:footerReference w:type="default" r:id="rId10"/>
          <w:type w:val="continuous"/>
          <w:pgSz w:w="12240" w:h="15840" w:code="1"/>
          <w:pgMar w:top="1170" w:right="720" w:bottom="720" w:left="720" w:header="432" w:footer="288" w:gutter="0"/>
          <w:cols w:space="360"/>
        </w:sectPr>
      </w:pPr>
    </w:p>
    <w:p w:rsidR="00F8384C" w:rsidRDefault="0087006F">
      <w:pPr>
        <w:pStyle w:val="ProductList-SectionHeading"/>
        <w:pageBreakBefore/>
      </w:pPr>
      <w:bookmarkStart w:id="0" w:name="_Sec842"/>
      <w:r>
        <w:lastRenderedPageBreak/>
        <w:t>Indholdsfortegnelse</w:t>
      </w:r>
    </w:p>
    <w:p w:rsidR="00F8384C" w:rsidRDefault="00F8384C">
      <w:pPr>
        <w:pStyle w:val="ProductList-Body"/>
      </w:pPr>
    </w:p>
    <w:p w:rsidR="00F8384C" w:rsidRDefault="00F8384C">
      <w:pPr>
        <w:sectPr w:rsidR="00F8384C">
          <w:headerReference w:type="default" r:id="rId11"/>
          <w:footerReference w:type="default" r:id="rId12"/>
          <w:type w:val="continuous"/>
          <w:pgSz w:w="12240" w:h="15840" w:code="1"/>
          <w:pgMar w:top="1170" w:right="720" w:bottom="1620" w:left="720" w:header="432" w:footer="288" w:gutter="0"/>
          <w:cols w:space="360"/>
        </w:sectPr>
      </w:pPr>
    </w:p>
    <w:p w:rsidR="00B62B50" w:rsidRDefault="0087006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3035" w:history="1">
        <w:r w:rsidR="00B62B50" w:rsidRPr="00AE64CE">
          <w:rPr>
            <w:rStyle w:val="Hyperlink"/>
            <w:noProof/>
          </w:rPr>
          <w:t>Introduktion</w:t>
        </w:r>
        <w:r w:rsidR="00B62B50">
          <w:rPr>
            <w:noProof/>
          </w:rPr>
          <w:tab/>
        </w:r>
        <w:r w:rsidR="00B62B50">
          <w:rPr>
            <w:noProof/>
          </w:rPr>
          <w:fldChar w:fldCharType="begin"/>
        </w:r>
        <w:r w:rsidR="00B62B50">
          <w:rPr>
            <w:noProof/>
          </w:rPr>
          <w:instrText xml:space="preserve"> PAGEREF _Toc526083035 \h </w:instrText>
        </w:r>
        <w:r w:rsidR="00B62B50">
          <w:rPr>
            <w:noProof/>
          </w:rPr>
        </w:r>
        <w:r w:rsidR="00B62B50">
          <w:rPr>
            <w:noProof/>
          </w:rPr>
          <w:fldChar w:fldCharType="separate"/>
        </w:r>
        <w:r w:rsidR="00B62B50">
          <w:rPr>
            <w:noProof/>
          </w:rPr>
          <w:t>4</w:t>
        </w:r>
        <w:r w:rsidR="00B62B50">
          <w:rPr>
            <w:noProof/>
          </w:rPr>
          <w:fldChar w:fldCharType="end"/>
        </w:r>
      </w:hyperlink>
    </w:p>
    <w:p w:rsidR="00B62B50" w:rsidRDefault="00B62B50">
      <w:pPr>
        <w:pStyle w:val="TOC2"/>
        <w:rPr>
          <w:rFonts w:eastAsiaTheme="minorEastAsia"/>
          <w:smallCaps w:val="0"/>
          <w:sz w:val="22"/>
        </w:rPr>
      </w:pPr>
      <w:hyperlink w:anchor="_Toc526083036" w:history="1">
        <w:r w:rsidRPr="00AE64CE">
          <w:rPr>
            <w:rStyle w:val="Hyperlink"/>
          </w:rPr>
          <w:t>Om dette Dokument</w:t>
        </w:r>
        <w:r>
          <w:tab/>
        </w:r>
        <w:r>
          <w:fldChar w:fldCharType="begin"/>
        </w:r>
        <w:r>
          <w:instrText xml:space="preserve"> PAGEREF _Toc526083036 \h </w:instrText>
        </w:r>
        <w:r>
          <w:fldChar w:fldCharType="separate"/>
        </w:r>
        <w:r>
          <w:t>4</w:t>
        </w:r>
        <w:r>
          <w:fldChar w:fldCharType="end"/>
        </w:r>
      </w:hyperlink>
    </w:p>
    <w:p w:rsidR="00B62B50" w:rsidRDefault="00B62B50">
      <w:pPr>
        <w:pStyle w:val="TOC2"/>
        <w:rPr>
          <w:rFonts w:eastAsiaTheme="minorEastAsia"/>
          <w:smallCaps w:val="0"/>
          <w:sz w:val="22"/>
        </w:rPr>
      </w:pPr>
      <w:hyperlink w:anchor="_Toc526083037" w:history="1">
        <w:r w:rsidRPr="00AE64CE">
          <w:rPr>
            <w:rStyle w:val="Hyperlink"/>
          </w:rPr>
          <w:t>Hvad dette Dokument indeholder</w:t>
        </w:r>
        <w:r>
          <w:tab/>
        </w:r>
        <w:r>
          <w:fldChar w:fldCharType="begin"/>
        </w:r>
        <w:r>
          <w:instrText xml:space="preserve"> PAGEREF _Toc526083037 \h </w:instrText>
        </w:r>
        <w:r>
          <w:fldChar w:fldCharType="separate"/>
        </w:r>
        <w:r>
          <w:t>4</w:t>
        </w:r>
        <w:r>
          <w:fldChar w:fldCharType="end"/>
        </w:r>
      </w:hyperlink>
    </w:p>
    <w:p w:rsidR="00B62B50" w:rsidRDefault="00B62B50">
      <w:pPr>
        <w:pStyle w:val="TOC2"/>
        <w:rPr>
          <w:rFonts w:eastAsiaTheme="minorEastAsia"/>
          <w:smallCaps w:val="0"/>
          <w:sz w:val="22"/>
        </w:rPr>
      </w:pPr>
      <w:hyperlink w:anchor="_Toc526083038" w:history="1">
        <w:r w:rsidRPr="00AE64CE">
          <w:rPr>
            <w:rStyle w:val="Hyperlink"/>
          </w:rPr>
          <w:t>Sådan Navigeres en Produktpost</w:t>
        </w:r>
        <w:r>
          <w:tab/>
        </w:r>
        <w:r>
          <w:fldChar w:fldCharType="begin"/>
        </w:r>
        <w:r>
          <w:instrText xml:space="preserve"> PAGEREF _Toc526083038 \h </w:instrText>
        </w:r>
        <w:r>
          <w:fldChar w:fldCharType="separate"/>
        </w:r>
        <w:r>
          <w:t>4</w:t>
        </w:r>
        <w:r>
          <w:fldChar w:fldCharType="end"/>
        </w:r>
      </w:hyperlink>
    </w:p>
    <w:p w:rsidR="00B62B50" w:rsidRDefault="00B62B50">
      <w:pPr>
        <w:pStyle w:val="TOC2"/>
        <w:rPr>
          <w:rFonts w:eastAsiaTheme="minorEastAsia"/>
          <w:smallCaps w:val="0"/>
          <w:sz w:val="22"/>
        </w:rPr>
      </w:pPr>
      <w:hyperlink w:anchor="_Toc526083039" w:history="1">
        <w:r w:rsidRPr="00AE64CE">
          <w:rPr>
            <w:rStyle w:val="Hyperlink"/>
          </w:rPr>
          <w:t>Præcisering af og oversigt over ændringer i dette dokument</w:t>
        </w:r>
        <w:r>
          <w:tab/>
        </w:r>
        <w:r>
          <w:fldChar w:fldCharType="begin"/>
        </w:r>
        <w:r>
          <w:instrText xml:space="preserve"> PAGEREF _Toc526083039 \h </w:instrText>
        </w:r>
        <w:r>
          <w:fldChar w:fldCharType="separate"/>
        </w:r>
        <w:r>
          <w:t>5</w:t>
        </w:r>
        <w:r>
          <w:fldChar w:fldCharType="end"/>
        </w:r>
      </w:hyperlink>
    </w:p>
    <w:p w:rsidR="00B62B50" w:rsidRDefault="00B62B50">
      <w:pPr>
        <w:pStyle w:val="TOC1"/>
        <w:rPr>
          <w:rFonts w:eastAsiaTheme="minorEastAsia"/>
          <w:b w:val="0"/>
          <w:caps w:val="0"/>
          <w:noProof/>
          <w:sz w:val="22"/>
          <w:szCs w:val="22"/>
        </w:rPr>
      </w:pPr>
      <w:hyperlink w:anchor="_Toc526083040" w:history="1">
        <w:r w:rsidRPr="00AE64CE">
          <w:rPr>
            <w:rStyle w:val="Hyperlink"/>
            <w:noProof/>
          </w:rPr>
          <w:t>Licensvilkår</w:t>
        </w:r>
        <w:r>
          <w:rPr>
            <w:noProof/>
          </w:rPr>
          <w:tab/>
        </w:r>
        <w:r>
          <w:rPr>
            <w:noProof/>
          </w:rPr>
          <w:fldChar w:fldCharType="begin"/>
        </w:r>
        <w:r>
          <w:rPr>
            <w:noProof/>
          </w:rPr>
          <w:instrText xml:space="preserve"> PAGEREF _Toc526083040 \h </w:instrText>
        </w:r>
        <w:r>
          <w:rPr>
            <w:noProof/>
          </w:rPr>
        </w:r>
        <w:r>
          <w:rPr>
            <w:noProof/>
          </w:rPr>
          <w:fldChar w:fldCharType="separate"/>
        </w:r>
        <w:r>
          <w:rPr>
            <w:noProof/>
          </w:rPr>
          <w:t>7</w:t>
        </w:r>
        <w:r>
          <w:rPr>
            <w:noProof/>
          </w:rPr>
          <w:fldChar w:fldCharType="end"/>
        </w:r>
      </w:hyperlink>
    </w:p>
    <w:p w:rsidR="00B62B50" w:rsidRDefault="00B62B50">
      <w:pPr>
        <w:pStyle w:val="TOC2"/>
        <w:rPr>
          <w:rFonts w:eastAsiaTheme="minorEastAsia"/>
          <w:smallCaps w:val="0"/>
          <w:sz w:val="22"/>
        </w:rPr>
      </w:pPr>
      <w:hyperlink w:anchor="_Toc526083041" w:history="1">
        <w:r w:rsidRPr="00AE64CE">
          <w:rPr>
            <w:rStyle w:val="Hyperlink"/>
          </w:rPr>
          <w:t>Universelle Licensvilkår</w:t>
        </w:r>
        <w:r>
          <w:tab/>
        </w:r>
        <w:r>
          <w:fldChar w:fldCharType="begin"/>
        </w:r>
        <w:r>
          <w:instrText xml:space="preserve"> PAGEREF _Toc526083041 \h </w:instrText>
        </w:r>
        <w:r>
          <w:fldChar w:fldCharType="separate"/>
        </w:r>
        <w:r>
          <w:t>7</w:t>
        </w:r>
        <w:r>
          <w:fldChar w:fldCharType="end"/>
        </w:r>
      </w:hyperlink>
    </w:p>
    <w:p w:rsidR="00B62B50" w:rsidRDefault="00B62B50">
      <w:pPr>
        <w:pStyle w:val="TOC2"/>
        <w:rPr>
          <w:rFonts w:eastAsiaTheme="minorEastAsia"/>
          <w:smallCaps w:val="0"/>
          <w:sz w:val="22"/>
        </w:rPr>
      </w:pPr>
      <w:hyperlink w:anchor="_Toc526083042" w:history="1">
        <w:r w:rsidRPr="00AE64CE">
          <w:rPr>
            <w:rStyle w:val="Hyperlink"/>
          </w:rPr>
          <w:t>Vilkår for Licensmodel</w:t>
        </w:r>
        <w:r>
          <w:tab/>
        </w:r>
        <w:r>
          <w:fldChar w:fldCharType="begin"/>
        </w:r>
        <w:r>
          <w:instrText xml:space="preserve"> PAGEREF _Toc526083042 \h </w:instrText>
        </w:r>
        <w:r>
          <w:fldChar w:fldCharType="separate"/>
        </w:r>
        <w:r>
          <w:t>10</w:t>
        </w:r>
        <w:r>
          <w:fldChar w:fldCharType="end"/>
        </w:r>
      </w:hyperlink>
    </w:p>
    <w:p w:rsidR="00B62B50" w:rsidRDefault="00B62B50">
      <w:pPr>
        <w:pStyle w:val="TOC3"/>
        <w:rPr>
          <w:rFonts w:eastAsiaTheme="minorEastAsia"/>
          <w:smallCaps w:val="0"/>
          <w:sz w:val="22"/>
        </w:rPr>
      </w:pPr>
      <w:hyperlink w:anchor="_Toc526083043" w:history="1">
        <w:r w:rsidRPr="00AE64CE">
          <w:rPr>
            <w:rStyle w:val="Hyperlink"/>
          </w:rPr>
          <w:t>Desktop Applikationer</w:t>
        </w:r>
        <w:r>
          <w:tab/>
        </w:r>
        <w:r>
          <w:fldChar w:fldCharType="begin"/>
        </w:r>
        <w:r>
          <w:instrText xml:space="preserve"> PAGEREF _Toc526083043 \h </w:instrText>
        </w:r>
        <w:r>
          <w:fldChar w:fldCharType="separate"/>
        </w:r>
        <w:r>
          <w:t>10</w:t>
        </w:r>
        <w:r>
          <w:fldChar w:fldCharType="end"/>
        </w:r>
      </w:hyperlink>
    </w:p>
    <w:p w:rsidR="00B62B50" w:rsidRDefault="00B62B50">
      <w:pPr>
        <w:pStyle w:val="TOC3"/>
        <w:rPr>
          <w:rFonts w:eastAsiaTheme="minorEastAsia"/>
          <w:smallCaps w:val="0"/>
          <w:sz w:val="22"/>
        </w:rPr>
      </w:pPr>
      <w:hyperlink w:anchor="_Toc526083044" w:history="1">
        <w:r w:rsidRPr="00AE64CE">
          <w:rPr>
            <w:rStyle w:val="Hyperlink"/>
          </w:rPr>
          <w:t>Desktop Operativsystemer</w:t>
        </w:r>
        <w:r>
          <w:tab/>
        </w:r>
        <w:r>
          <w:fldChar w:fldCharType="begin"/>
        </w:r>
        <w:r>
          <w:instrText xml:space="preserve"> PAGEREF _Toc526083044 \h </w:instrText>
        </w:r>
        <w:r>
          <w:fldChar w:fldCharType="separate"/>
        </w:r>
        <w:r>
          <w:t>10</w:t>
        </w:r>
        <w:r>
          <w:fldChar w:fldCharType="end"/>
        </w:r>
      </w:hyperlink>
    </w:p>
    <w:p w:rsidR="00B62B50" w:rsidRDefault="00B62B50">
      <w:pPr>
        <w:pStyle w:val="TOC3"/>
        <w:rPr>
          <w:rFonts w:eastAsiaTheme="minorEastAsia"/>
          <w:smallCaps w:val="0"/>
          <w:sz w:val="22"/>
        </w:rPr>
      </w:pPr>
      <w:hyperlink w:anchor="_Toc526083045" w:history="1">
        <w:r w:rsidRPr="00AE64CE">
          <w:rPr>
            <w:rStyle w:val="Hyperlink"/>
          </w:rPr>
          <w:t>Pr. kerne/CAL</w:t>
        </w:r>
        <w:r>
          <w:tab/>
        </w:r>
        <w:r>
          <w:fldChar w:fldCharType="begin"/>
        </w:r>
        <w:r>
          <w:instrText xml:space="preserve"> PAGEREF _Toc526083045 \h </w:instrText>
        </w:r>
        <w:r>
          <w:fldChar w:fldCharType="separate"/>
        </w:r>
        <w:r>
          <w:t>10</w:t>
        </w:r>
        <w:r>
          <w:fldChar w:fldCharType="end"/>
        </w:r>
      </w:hyperlink>
    </w:p>
    <w:p w:rsidR="00B62B50" w:rsidRDefault="00B62B50">
      <w:pPr>
        <w:pStyle w:val="TOC3"/>
        <w:rPr>
          <w:rFonts w:eastAsiaTheme="minorEastAsia"/>
          <w:smallCaps w:val="0"/>
          <w:sz w:val="22"/>
        </w:rPr>
      </w:pPr>
      <w:hyperlink w:anchor="_Toc526083046" w:history="1">
        <w:r w:rsidRPr="00AE64CE">
          <w:rPr>
            <w:rStyle w:val="Hyperlink"/>
          </w:rPr>
          <w:t>Server/CAL</w:t>
        </w:r>
        <w:r>
          <w:tab/>
        </w:r>
        <w:r>
          <w:fldChar w:fldCharType="begin"/>
        </w:r>
        <w:r>
          <w:instrText xml:space="preserve"> PAGEREF _Toc526083046 \h </w:instrText>
        </w:r>
        <w:r>
          <w:fldChar w:fldCharType="separate"/>
        </w:r>
        <w:r>
          <w:t>11</w:t>
        </w:r>
        <w:r>
          <w:fldChar w:fldCharType="end"/>
        </w:r>
      </w:hyperlink>
    </w:p>
    <w:p w:rsidR="00B62B50" w:rsidRDefault="00B62B50">
      <w:pPr>
        <w:pStyle w:val="TOC3"/>
        <w:rPr>
          <w:rFonts w:eastAsiaTheme="minorEastAsia"/>
          <w:smallCaps w:val="0"/>
          <w:sz w:val="22"/>
        </w:rPr>
      </w:pPr>
      <w:hyperlink w:anchor="_Toc526083047" w:history="1">
        <w:r w:rsidRPr="00AE64CE">
          <w:rPr>
            <w:rStyle w:val="Hyperlink"/>
          </w:rPr>
          <w:t>Pr. Kerne</w:t>
        </w:r>
        <w:r>
          <w:tab/>
        </w:r>
        <w:r>
          <w:fldChar w:fldCharType="begin"/>
        </w:r>
        <w:r>
          <w:instrText xml:space="preserve"> PAGEREF _Toc526083047 \h </w:instrText>
        </w:r>
        <w:r>
          <w:fldChar w:fldCharType="separate"/>
        </w:r>
        <w:r>
          <w:t>11</w:t>
        </w:r>
        <w:r>
          <w:fldChar w:fldCharType="end"/>
        </w:r>
      </w:hyperlink>
    </w:p>
    <w:p w:rsidR="00B62B50" w:rsidRDefault="00B62B50">
      <w:pPr>
        <w:pStyle w:val="TOC3"/>
        <w:rPr>
          <w:rFonts w:eastAsiaTheme="minorEastAsia"/>
          <w:smallCaps w:val="0"/>
          <w:sz w:val="22"/>
        </w:rPr>
      </w:pPr>
      <w:hyperlink w:anchor="_Toc526083048" w:history="1">
        <w:r w:rsidRPr="00AE64CE">
          <w:rPr>
            <w:rStyle w:val="Hyperlink"/>
          </w:rPr>
          <w:t>Management Servere</w:t>
        </w:r>
        <w:r>
          <w:tab/>
        </w:r>
        <w:r>
          <w:fldChar w:fldCharType="begin"/>
        </w:r>
        <w:r>
          <w:instrText xml:space="preserve"> PAGEREF _Toc526083048 \h </w:instrText>
        </w:r>
        <w:r>
          <w:fldChar w:fldCharType="separate"/>
        </w:r>
        <w:r>
          <w:t>11</w:t>
        </w:r>
        <w:r>
          <w:fldChar w:fldCharType="end"/>
        </w:r>
      </w:hyperlink>
    </w:p>
    <w:p w:rsidR="00B62B50" w:rsidRDefault="00B62B50">
      <w:pPr>
        <w:pStyle w:val="TOC3"/>
        <w:rPr>
          <w:rFonts w:eastAsiaTheme="minorEastAsia"/>
          <w:smallCaps w:val="0"/>
          <w:sz w:val="22"/>
        </w:rPr>
      </w:pPr>
      <w:hyperlink w:anchor="_Toc526083049" w:history="1">
        <w:r w:rsidRPr="00AE64CE">
          <w:rPr>
            <w:rStyle w:val="Hyperlink"/>
          </w:rPr>
          <w:t>Særlige Servere</w:t>
        </w:r>
        <w:r>
          <w:tab/>
        </w:r>
        <w:r>
          <w:fldChar w:fldCharType="begin"/>
        </w:r>
        <w:r>
          <w:instrText xml:space="preserve"> PAGEREF _Toc526083049 \h </w:instrText>
        </w:r>
        <w:r>
          <w:fldChar w:fldCharType="separate"/>
        </w:r>
        <w:r>
          <w:t>12</w:t>
        </w:r>
        <w:r>
          <w:fldChar w:fldCharType="end"/>
        </w:r>
      </w:hyperlink>
    </w:p>
    <w:p w:rsidR="00B62B50" w:rsidRDefault="00B62B50">
      <w:pPr>
        <w:pStyle w:val="TOC3"/>
        <w:rPr>
          <w:rFonts w:eastAsiaTheme="minorEastAsia"/>
          <w:smallCaps w:val="0"/>
          <w:sz w:val="22"/>
        </w:rPr>
      </w:pPr>
      <w:hyperlink w:anchor="_Toc526083050" w:history="1">
        <w:r w:rsidRPr="00AE64CE">
          <w:rPr>
            <w:rStyle w:val="Hyperlink"/>
          </w:rPr>
          <w:t>Developer Tools</w:t>
        </w:r>
        <w:r>
          <w:tab/>
        </w:r>
        <w:r>
          <w:fldChar w:fldCharType="begin"/>
        </w:r>
        <w:r>
          <w:instrText xml:space="preserve"> PAGEREF _Toc526083050 \h </w:instrText>
        </w:r>
        <w:r>
          <w:fldChar w:fldCharType="separate"/>
        </w:r>
        <w:r>
          <w:t>12</w:t>
        </w:r>
        <w:r>
          <w:fldChar w:fldCharType="end"/>
        </w:r>
      </w:hyperlink>
    </w:p>
    <w:p w:rsidR="00B62B50" w:rsidRDefault="00B62B50">
      <w:pPr>
        <w:pStyle w:val="TOC1"/>
        <w:rPr>
          <w:rFonts w:eastAsiaTheme="minorEastAsia"/>
          <w:b w:val="0"/>
          <w:caps w:val="0"/>
          <w:noProof/>
          <w:sz w:val="22"/>
          <w:szCs w:val="22"/>
        </w:rPr>
      </w:pPr>
      <w:hyperlink w:anchor="_Toc526083051" w:history="1">
        <w:r w:rsidRPr="00AE64CE">
          <w:rPr>
            <w:rStyle w:val="Hyperlink"/>
            <w:noProof/>
          </w:rPr>
          <w:t>Software</w:t>
        </w:r>
        <w:r>
          <w:rPr>
            <w:noProof/>
          </w:rPr>
          <w:tab/>
        </w:r>
        <w:r>
          <w:rPr>
            <w:noProof/>
          </w:rPr>
          <w:fldChar w:fldCharType="begin"/>
        </w:r>
        <w:r>
          <w:rPr>
            <w:noProof/>
          </w:rPr>
          <w:instrText xml:space="preserve"> PAGEREF _Toc526083051 \h </w:instrText>
        </w:r>
        <w:r>
          <w:rPr>
            <w:noProof/>
          </w:rPr>
        </w:r>
        <w:r>
          <w:rPr>
            <w:noProof/>
          </w:rPr>
          <w:fldChar w:fldCharType="separate"/>
        </w:r>
        <w:r>
          <w:rPr>
            <w:noProof/>
          </w:rPr>
          <w:t>14</w:t>
        </w:r>
        <w:r>
          <w:rPr>
            <w:noProof/>
          </w:rPr>
          <w:fldChar w:fldCharType="end"/>
        </w:r>
      </w:hyperlink>
    </w:p>
    <w:p w:rsidR="00B62B50" w:rsidRDefault="00B62B50">
      <w:pPr>
        <w:pStyle w:val="TOC2"/>
        <w:rPr>
          <w:rFonts w:eastAsiaTheme="minorEastAsia"/>
          <w:smallCaps w:val="0"/>
          <w:sz w:val="22"/>
        </w:rPr>
      </w:pPr>
      <w:hyperlink w:anchor="_Toc526083052" w:history="1">
        <w:r w:rsidRPr="00AE64CE">
          <w:rPr>
            <w:rStyle w:val="Hyperlink"/>
          </w:rPr>
          <w:t>Avanceret trusselsanalyse</w:t>
        </w:r>
        <w:r>
          <w:tab/>
        </w:r>
        <w:r>
          <w:fldChar w:fldCharType="begin"/>
        </w:r>
        <w:r>
          <w:instrText xml:space="preserve"> PAGEREF _Toc526083052 \h </w:instrText>
        </w:r>
        <w:r>
          <w:fldChar w:fldCharType="separate"/>
        </w:r>
        <w:r>
          <w:t>14</w:t>
        </w:r>
        <w:r>
          <w:fldChar w:fldCharType="end"/>
        </w:r>
      </w:hyperlink>
    </w:p>
    <w:p w:rsidR="00B62B50" w:rsidRDefault="00B62B50">
      <w:pPr>
        <w:pStyle w:val="TOC2"/>
        <w:rPr>
          <w:rFonts w:eastAsiaTheme="minorEastAsia"/>
          <w:smallCaps w:val="0"/>
          <w:sz w:val="22"/>
        </w:rPr>
      </w:pPr>
      <w:hyperlink w:anchor="_Toc526083053" w:history="1">
        <w:r w:rsidRPr="00AE64CE">
          <w:rPr>
            <w:rStyle w:val="Hyperlink"/>
          </w:rPr>
          <w:t>BizTalk</w:t>
        </w:r>
        <w:r>
          <w:tab/>
        </w:r>
        <w:r>
          <w:fldChar w:fldCharType="begin"/>
        </w:r>
        <w:r>
          <w:instrText xml:space="preserve"> PAGEREF _Toc526083053 \h </w:instrText>
        </w:r>
        <w:r>
          <w:fldChar w:fldCharType="separate"/>
        </w:r>
        <w:r>
          <w:t>14</w:t>
        </w:r>
        <w:r>
          <w:fldChar w:fldCharType="end"/>
        </w:r>
      </w:hyperlink>
    </w:p>
    <w:p w:rsidR="00B62B50" w:rsidRDefault="00B62B50">
      <w:pPr>
        <w:pStyle w:val="TOC2"/>
        <w:rPr>
          <w:rFonts w:eastAsiaTheme="minorEastAsia"/>
          <w:smallCaps w:val="0"/>
          <w:sz w:val="22"/>
        </w:rPr>
      </w:pPr>
      <w:hyperlink w:anchor="_Toc526083054" w:history="1">
        <w:r w:rsidRPr="00AE64CE">
          <w:rPr>
            <w:rStyle w:val="Hyperlink"/>
          </w:rPr>
          <w:t>CAL-pakker</w:t>
        </w:r>
        <w:r>
          <w:tab/>
        </w:r>
        <w:r>
          <w:fldChar w:fldCharType="begin"/>
        </w:r>
        <w:r>
          <w:instrText xml:space="preserve"> PAGEREF _Toc526083054 \h </w:instrText>
        </w:r>
        <w:r>
          <w:fldChar w:fldCharType="separate"/>
        </w:r>
        <w:r>
          <w:t>16</w:t>
        </w:r>
        <w:r>
          <w:fldChar w:fldCharType="end"/>
        </w:r>
      </w:hyperlink>
    </w:p>
    <w:p w:rsidR="00B62B50" w:rsidRDefault="00B62B50">
      <w:pPr>
        <w:pStyle w:val="TOC2"/>
        <w:rPr>
          <w:rFonts w:eastAsiaTheme="minorEastAsia"/>
          <w:smallCaps w:val="0"/>
          <w:sz w:val="22"/>
        </w:rPr>
      </w:pPr>
      <w:hyperlink w:anchor="_Toc526083055" w:history="1">
        <w:r w:rsidRPr="00AE64CE">
          <w:rPr>
            <w:rStyle w:val="Hyperlink"/>
          </w:rPr>
          <w:t>Core Infrastructure Server (CIS) Suite</w:t>
        </w:r>
        <w:r>
          <w:tab/>
        </w:r>
        <w:r>
          <w:fldChar w:fldCharType="begin"/>
        </w:r>
        <w:r>
          <w:instrText xml:space="preserve"> PAGEREF _Toc526083055 \h </w:instrText>
        </w:r>
        <w:r>
          <w:fldChar w:fldCharType="separate"/>
        </w:r>
        <w:r>
          <w:t>17</w:t>
        </w:r>
        <w:r>
          <w:fldChar w:fldCharType="end"/>
        </w:r>
      </w:hyperlink>
    </w:p>
    <w:p w:rsidR="00B62B50" w:rsidRDefault="00B62B50">
      <w:pPr>
        <w:pStyle w:val="TOC2"/>
        <w:rPr>
          <w:rFonts w:eastAsiaTheme="minorEastAsia"/>
          <w:smallCaps w:val="0"/>
          <w:sz w:val="22"/>
        </w:rPr>
      </w:pPr>
      <w:hyperlink w:anchor="_Toc526083056" w:history="1">
        <w:r w:rsidRPr="00AE64CE">
          <w:rPr>
            <w:rStyle w:val="Hyperlink"/>
          </w:rPr>
          <w:t>Forefront</w:t>
        </w:r>
        <w:r>
          <w:tab/>
        </w:r>
        <w:r>
          <w:fldChar w:fldCharType="begin"/>
        </w:r>
        <w:r>
          <w:instrText xml:space="preserve"> PAGEREF _Toc526083056 \h </w:instrText>
        </w:r>
        <w:r>
          <w:fldChar w:fldCharType="separate"/>
        </w:r>
        <w:r>
          <w:t>19</w:t>
        </w:r>
        <w:r>
          <w:fldChar w:fldCharType="end"/>
        </w:r>
      </w:hyperlink>
    </w:p>
    <w:p w:rsidR="00B62B50" w:rsidRDefault="00B62B50">
      <w:pPr>
        <w:pStyle w:val="TOC2"/>
        <w:rPr>
          <w:rFonts w:eastAsiaTheme="minorEastAsia"/>
          <w:smallCaps w:val="0"/>
          <w:sz w:val="22"/>
        </w:rPr>
      </w:pPr>
      <w:hyperlink w:anchor="_Toc526083057" w:history="1">
        <w:r w:rsidRPr="00AE64CE">
          <w:rPr>
            <w:rStyle w:val="Hyperlink"/>
          </w:rPr>
          <w:t>Microsoft Dynamics 365 til lokalt miljø</w:t>
        </w:r>
        <w:r>
          <w:tab/>
        </w:r>
        <w:r>
          <w:fldChar w:fldCharType="begin"/>
        </w:r>
        <w:r>
          <w:instrText xml:space="preserve"> PAGEREF _Toc526083057 \h </w:instrText>
        </w:r>
        <w:r>
          <w:fldChar w:fldCharType="separate"/>
        </w:r>
        <w:r>
          <w:t>20</w:t>
        </w:r>
        <w:r>
          <w:fldChar w:fldCharType="end"/>
        </w:r>
      </w:hyperlink>
    </w:p>
    <w:p w:rsidR="00B62B50" w:rsidRDefault="00B62B50">
      <w:pPr>
        <w:pStyle w:val="TOC2"/>
        <w:rPr>
          <w:rFonts w:eastAsiaTheme="minorEastAsia"/>
          <w:smallCaps w:val="0"/>
          <w:sz w:val="22"/>
        </w:rPr>
      </w:pPr>
      <w:hyperlink w:anchor="_Toc526083058" w:history="1">
        <w:r w:rsidRPr="00AE64CE">
          <w:rPr>
            <w:rStyle w:val="Hyperlink"/>
          </w:rPr>
          <w:t>Microsoft Identity Manager</w:t>
        </w:r>
        <w:r>
          <w:tab/>
        </w:r>
        <w:r>
          <w:fldChar w:fldCharType="begin"/>
        </w:r>
        <w:r>
          <w:instrText xml:space="preserve"> PAGEREF _Toc526083058 \h </w:instrText>
        </w:r>
        <w:r>
          <w:fldChar w:fldCharType="separate"/>
        </w:r>
        <w:r>
          <w:t>21</w:t>
        </w:r>
        <w:r>
          <w:fldChar w:fldCharType="end"/>
        </w:r>
      </w:hyperlink>
    </w:p>
    <w:p w:rsidR="00B62B50" w:rsidRDefault="00B62B50">
      <w:pPr>
        <w:pStyle w:val="TOC2"/>
        <w:rPr>
          <w:rFonts w:eastAsiaTheme="minorEastAsia"/>
          <w:smallCaps w:val="0"/>
          <w:sz w:val="22"/>
        </w:rPr>
      </w:pPr>
      <w:hyperlink w:anchor="_Toc526083059" w:history="1">
        <w:r w:rsidRPr="00AE64CE">
          <w:rPr>
            <w:rStyle w:val="Hyperlink"/>
          </w:rPr>
          <w:t>Office-programmer</w:t>
        </w:r>
        <w:r>
          <w:tab/>
        </w:r>
        <w:r>
          <w:fldChar w:fldCharType="begin"/>
        </w:r>
        <w:r>
          <w:instrText xml:space="preserve"> PAGEREF _Toc526083059 \h </w:instrText>
        </w:r>
        <w:r>
          <w:fldChar w:fldCharType="separate"/>
        </w:r>
        <w:r>
          <w:t>22</w:t>
        </w:r>
        <w:r>
          <w:fldChar w:fldCharType="end"/>
        </w:r>
      </w:hyperlink>
    </w:p>
    <w:p w:rsidR="00B62B50" w:rsidRDefault="00B62B50">
      <w:pPr>
        <w:pStyle w:val="TOC3"/>
        <w:rPr>
          <w:rFonts w:eastAsiaTheme="minorEastAsia"/>
          <w:smallCaps w:val="0"/>
          <w:sz w:val="22"/>
        </w:rPr>
      </w:pPr>
      <w:hyperlink w:anchor="_Toc526083060" w:history="1">
        <w:r w:rsidRPr="00AE64CE">
          <w:rPr>
            <w:rStyle w:val="Hyperlink"/>
          </w:rPr>
          <w:t>Office Desktop-programmer</w:t>
        </w:r>
        <w:r>
          <w:tab/>
        </w:r>
        <w:r>
          <w:fldChar w:fldCharType="begin"/>
        </w:r>
        <w:r>
          <w:instrText xml:space="preserve"> PAGEREF _Toc526083060 \h </w:instrText>
        </w:r>
        <w:r>
          <w:fldChar w:fldCharType="separate"/>
        </w:r>
        <w:r>
          <w:t>22</w:t>
        </w:r>
        <w:r>
          <w:fldChar w:fldCharType="end"/>
        </w:r>
      </w:hyperlink>
    </w:p>
    <w:p w:rsidR="00B62B50" w:rsidRDefault="00B62B50">
      <w:pPr>
        <w:pStyle w:val="TOC3"/>
        <w:rPr>
          <w:rFonts w:eastAsiaTheme="minorEastAsia"/>
          <w:smallCaps w:val="0"/>
          <w:sz w:val="22"/>
        </w:rPr>
      </w:pPr>
      <w:hyperlink w:anchor="_Toc526083061" w:history="1">
        <w:r w:rsidRPr="00AE64CE">
          <w:rPr>
            <w:rStyle w:val="Hyperlink"/>
          </w:rPr>
          <w:t>Office til Mac</w:t>
        </w:r>
        <w:r>
          <w:tab/>
        </w:r>
        <w:r>
          <w:fldChar w:fldCharType="begin"/>
        </w:r>
        <w:r>
          <w:instrText xml:space="preserve"> PAGEREF _Toc526083061 \h </w:instrText>
        </w:r>
        <w:r>
          <w:fldChar w:fldCharType="separate"/>
        </w:r>
        <w:r>
          <w:t>24</w:t>
        </w:r>
        <w:r>
          <w:fldChar w:fldCharType="end"/>
        </w:r>
      </w:hyperlink>
    </w:p>
    <w:p w:rsidR="00B62B50" w:rsidRDefault="00B62B50">
      <w:pPr>
        <w:pStyle w:val="TOC2"/>
        <w:rPr>
          <w:rFonts w:eastAsiaTheme="minorEastAsia"/>
          <w:smallCaps w:val="0"/>
          <w:sz w:val="22"/>
        </w:rPr>
      </w:pPr>
      <w:hyperlink w:anchor="_Toc526083062" w:history="1">
        <w:r w:rsidRPr="00AE64CE">
          <w:rPr>
            <w:rStyle w:val="Hyperlink"/>
          </w:rPr>
          <w:t>Office-servere</w:t>
        </w:r>
        <w:r>
          <w:tab/>
        </w:r>
        <w:r>
          <w:fldChar w:fldCharType="begin"/>
        </w:r>
        <w:r>
          <w:instrText xml:space="preserve"> PAGEREF _Toc526083062 \h </w:instrText>
        </w:r>
        <w:r>
          <w:fldChar w:fldCharType="separate"/>
        </w:r>
        <w:r>
          <w:t>25</w:t>
        </w:r>
        <w:r>
          <w:fldChar w:fldCharType="end"/>
        </w:r>
      </w:hyperlink>
    </w:p>
    <w:p w:rsidR="00B62B50" w:rsidRDefault="00B62B50">
      <w:pPr>
        <w:pStyle w:val="TOC3"/>
        <w:rPr>
          <w:rFonts w:eastAsiaTheme="minorEastAsia"/>
          <w:smallCaps w:val="0"/>
          <w:sz w:val="22"/>
        </w:rPr>
      </w:pPr>
      <w:hyperlink w:anchor="_Toc526083063" w:history="1">
        <w:r w:rsidRPr="00AE64CE">
          <w:rPr>
            <w:rStyle w:val="Hyperlink"/>
          </w:rPr>
          <w:t>Exchange Server</w:t>
        </w:r>
        <w:r>
          <w:tab/>
        </w:r>
        <w:r>
          <w:fldChar w:fldCharType="begin"/>
        </w:r>
        <w:r>
          <w:instrText xml:space="preserve"> PAGEREF _Toc526083063 \h </w:instrText>
        </w:r>
        <w:r>
          <w:fldChar w:fldCharType="separate"/>
        </w:r>
        <w:r>
          <w:t>25</w:t>
        </w:r>
        <w:r>
          <w:fldChar w:fldCharType="end"/>
        </w:r>
      </w:hyperlink>
    </w:p>
    <w:p w:rsidR="00B62B50" w:rsidRDefault="00B62B50">
      <w:pPr>
        <w:pStyle w:val="TOC3"/>
        <w:rPr>
          <w:rFonts w:eastAsiaTheme="minorEastAsia"/>
          <w:smallCaps w:val="0"/>
          <w:sz w:val="22"/>
        </w:rPr>
      </w:pPr>
      <w:hyperlink w:anchor="_Toc526083064" w:history="1">
        <w:r w:rsidRPr="00AE64CE">
          <w:rPr>
            <w:rStyle w:val="Hyperlink"/>
          </w:rPr>
          <w:t>Project Server</w:t>
        </w:r>
        <w:r>
          <w:tab/>
        </w:r>
        <w:r>
          <w:fldChar w:fldCharType="begin"/>
        </w:r>
        <w:r>
          <w:instrText xml:space="preserve"> PAGEREF _Toc526083064 \h </w:instrText>
        </w:r>
        <w:r>
          <w:fldChar w:fldCharType="separate"/>
        </w:r>
        <w:r>
          <w:t>26</w:t>
        </w:r>
        <w:r>
          <w:fldChar w:fldCharType="end"/>
        </w:r>
      </w:hyperlink>
    </w:p>
    <w:p w:rsidR="00B62B50" w:rsidRDefault="00B62B50">
      <w:pPr>
        <w:pStyle w:val="TOC3"/>
        <w:rPr>
          <w:rFonts w:eastAsiaTheme="minorEastAsia"/>
          <w:smallCaps w:val="0"/>
          <w:sz w:val="22"/>
        </w:rPr>
      </w:pPr>
      <w:hyperlink w:anchor="_Toc526083065" w:history="1">
        <w:r w:rsidRPr="00AE64CE">
          <w:rPr>
            <w:rStyle w:val="Hyperlink"/>
          </w:rPr>
          <w:t>SharePoint Server</w:t>
        </w:r>
        <w:r>
          <w:tab/>
        </w:r>
        <w:r>
          <w:fldChar w:fldCharType="begin"/>
        </w:r>
        <w:r>
          <w:instrText xml:space="preserve"> PAGEREF _Toc526083065 \h </w:instrText>
        </w:r>
        <w:r>
          <w:fldChar w:fldCharType="separate"/>
        </w:r>
        <w:r>
          <w:t>26</w:t>
        </w:r>
        <w:r>
          <w:fldChar w:fldCharType="end"/>
        </w:r>
      </w:hyperlink>
    </w:p>
    <w:p w:rsidR="00B62B50" w:rsidRDefault="00B62B50">
      <w:pPr>
        <w:pStyle w:val="TOC3"/>
        <w:rPr>
          <w:rFonts w:eastAsiaTheme="minorEastAsia"/>
          <w:smallCaps w:val="0"/>
          <w:sz w:val="22"/>
        </w:rPr>
      </w:pPr>
      <w:hyperlink w:anchor="_Toc526083066" w:history="1">
        <w:r w:rsidRPr="00AE64CE">
          <w:rPr>
            <w:rStyle w:val="Hyperlink"/>
          </w:rPr>
          <w:t>Skype for Business Server</w:t>
        </w:r>
        <w:r>
          <w:tab/>
        </w:r>
        <w:r>
          <w:fldChar w:fldCharType="begin"/>
        </w:r>
        <w:r>
          <w:instrText xml:space="preserve"> PAGEREF _Toc526083066 \h </w:instrText>
        </w:r>
        <w:r>
          <w:fldChar w:fldCharType="separate"/>
        </w:r>
        <w:r>
          <w:t>27</w:t>
        </w:r>
        <w:r>
          <w:fldChar w:fldCharType="end"/>
        </w:r>
      </w:hyperlink>
    </w:p>
    <w:p w:rsidR="00B62B50" w:rsidRDefault="00B62B50">
      <w:pPr>
        <w:pStyle w:val="TOC2"/>
        <w:rPr>
          <w:rFonts w:eastAsiaTheme="minorEastAsia"/>
          <w:smallCaps w:val="0"/>
          <w:sz w:val="22"/>
        </w:rPr>
      </w:pPr>
      <w:hyperlink w:anchor="_Toc526083067" w:history="1">
        <w:r w:rsidRPr="00AE64CE">
          <w:rPr>
            <w:rStyle w:val="Hyperlink"/>
          </w:rPr>
          <w:t>SQL Server</w:t>
        </w:r>
        <w:r>
          <w:tab/>
        </w:r>
        <w:r>
          <w:fldChar w:fldCharType="begin"/>
        </w:r>
        <w:r>
          <w:instrText xml:space="preserve"> PAGEREF _Toc526083067 \h </w:instrText>
        </w:r>
        <w:r>
          <w:fldChar w:fldCharType="separate"/>
        </w:r>
        <w:r>
          <w:t>29</w:t>
        </w:r>
        <w:r>
          <w:fldChar w:fldCharType="end"/>
        </w:r>
      </w:hyperlink>
    </w:p>
    <w:p w:rsidR="00B62B50" w:rsidRDefault="00B62B50">
      <w:pPr>
        <w:pStyle w:val="TOC2"/>
        <w:rPr>
          <w:rFonts w:eastAsiaTheme="minorEastAsia"/>
          <w:smallCaps w:val="0"/>
          <w:sz w:val="22"/>
        </w:rPr>
      </w:pPr>
      <w:hyperlink w:anchor="_Toc526083068" w:history="1">
        <w:r w:rsidRPr="00AE64CE">
          <w:rPr>
            <w:rStyle w:val="Hyperlink"/>
          </w:rPr>
          <w:t>System Center</w:t>
        </w:r>
        <w:r>
          <w:tab/>
        </w:r>
        <w:r>
          <w:fldChar w:fldCharType="begin"/>
        </w:r>
        <w:r>
          <w:instrText xml:space="preserve"> PAGEREF _Toc526083068 \h </w:instrText>
        </w:r>
        <w:r>
          <w:fldChar w:fldCharType="separate"/>
        </w:r>
        <w:r>
          <w:t>31</w:t>
        </w:r>
        <w:r>
          <w:fldChar w:fldCharType="end"/>
        </w:r>
      </w:hyperlink>
    </w:p>
    <w:p w:rsidR="00B62B50" w:rsidRDefault="00B62B50">
      <w:pPr>
        <w:pStyle w:val="TOC3"/>
        <w:rPr>
          <w:rFonts w:eastAsiaTheme="minorEastAsia"/>
          <w:smallCaps w:val="0"/>
          <w:sz w:val="22"/>
        </w:rPr>
      </w:pPr>
      <w:hyperlink w:anchor="_Toc526083069" w:history="1">
        <w:r w:rsidRPr="00AE64CE">
          <w:rPr>
            <w:rStyle w:val="Hyperlink"/>
          </w:rPr>
          <w:t>System Center Server</w:t>
        </w:r>
        <w:r>
          <w:tab/>
        </w:r>
        <w:r>
          <w:fldChar w:fldCharType="begin"/>
        </w:r>
        <w:r>
          <w:instrText xml:space="preserve"> PAGEREF _Toc526083069 \h </w:instrText>
        </w:r>
        <w:r>
          <w:fldChar w:fldCharType="separate"/>
        </w:r>
        <w:r>
          <w:t>31</w:t>
        </w:r>
        <w:r>
          <w:fldChar w:fldCharType="end"/>
        </w:r>
      </w:hyperlink>
    </w:p>
    <w:p w:rsidR="00B62B50" w:rsidRDefault="00B62B50">
      <w:pPr>
        <w:pStyle w:val="TOC3"/>
        <w:rPr>
          <w:rFonts w:eastAsiaTheme="minorEastAsia"/>
          <w:smallCaps w:val="0"/>
          <w:sz w:val="22"/>
        </w:rPr>
      </w:pPr>
      <w:hyperlink w:anchor="_Toc526083070" w:history="1">
        <w:r w:rsidRPr="00AE64CE">
          <w:rPr>
            <w:rStyle w:val="Hyperlink"/>
          </w:rPr>
          <w:t>System Center Configuration Manager</w:t>
        </w:r>
        <w:r>
          <w:tab/>
        </w:r>
        <w:r>
          <w:fldChar w:fldCharType="begin"/>
        </w:r>
        <w:r>
          <w:instrText xml:space="preserve"> PAGEREF _Toc526083070 \h </w:instrText>
        </w:r>
        <w:r>
          <w:fldChar w:fldCharType="separate"/>
        </w:r>
        <w:r>
          <w:t>32</w:t>
        </w:r>
        <w:r>
          <w:fldChar w:fldCharType="end"/>
        </w:r>
      </w:hyperlink>
    </w:p>
    <w:p w:rsidR="00B62B50" w:rsidRDefault="00B62B50">
      <w:pPr>
        <w:pStyle w:val="TOC3"/>
        <w:rPr>
          <w:rFonts w:eastAsiaTheme="minorEastAsia"/>
          <w:smallCaps w:val="0"/>
          <w:sz w:val="22"/>
        </w:rPr>
      </w:pPr>
      <w:hyperlink w:anchor="_Toc526083071" w:history="1">
        <w:r w:rsidRPr="00AE64CE">
          <w:rPr>
            <w:rStyle w:val="Hyperlink"/>
          </w:rPr>
          <w:t>System Center Data Protection Manager</w:t>
        </w:r>
        <w:r>
          <w:tab/>
        </w:r>
        <w:r>
          <w:fldChar w:fldCharType="begin"/>
        </w:r>
        <w:r>
          <w:instrText xml:space="preserve"> PAGEREF _Toc526083071 \h </w:instrText>
        </w:r>
        <w:r>
          <w:fldChar w:fldCharType="separate"/>
        </w:r>
        <w:r>
          <w:t>33</w:t>
        </w:r>
        <w:r>
          <w:fldChar w:fldCharType="end"/>
        </w:r>
      </w:hyperlink>
    </w:p>
    <w:p w:rsidR="00B62B50" w:rsidRDefault="00B62B50">
      <w:pPr>
        <w:pStyle w:val="TOC3"/>
        <w:rPr>
          <w:rFonts w:eastAsiaTheme="minorEastAsia"/>
          <w:smallCaps w:val="0"/>
          <w:sz w:val="22"/>
        </w:rPr>
      </w:pPr>
      <w:hyperlink w:anchor="_Toc526083072" w:history="1">
        <w:r w:rsidRPr="00AE64CE">
          <w:rPr>
            <w:rStyle w:val="Hyperlink"/>
          </w:rPr>
          <w:t>System Center Endpoint Protection</w:t>
        </w:r>
        <w:r>
          <w:tab/>
        </w:r>
        <w:r>
          <w:fldChar w:fldCharType="begin"/>
        </w:r>
        <w:r>
          <w:instrText xml:space="preserve"> PAGEREF _Toc526083072 \h </w:instrText>
        </w:r>
        <w:r>
          <w:fldChar w:fldCharType="separate"/>
        </w:r>
        <w:r>
          <w:t>34</w:t>
        </w:r>
        <w:r>
          <w:fldChar w:fldCharType="end"/>
        </w:r>
      </w:hyperlink>
    </w:p>
    <w:p w:rsidR="00B62B50" w:rsidRDefault="00B62B50">
      <w:pPr>
        <w:pStyle w:val="TOC3"/>
        <w:rPr>
          <w:rFonts w:eastAsiaTheme="minorEastAsia"/>
          <w:smallCaps w:val="0"/>
          <w:sz w:val="22"/>
        </w:rPr>
      </w:pPr>
      <w:hyperlink w:anchor="_Toc526083073" w:history="1">
        <w:r w:rsidRPr="00AE64CE">
          <w:rPr>
            <w:rStyle w:val="Hyperlink"/>
          </w:rPr>
          <w:t>System Center Operations Manager</w:t>
        </w:r>
        <w:r>
          <w:tab/>
        </w:r>
        <w:r>
          <w:fldChar w:fldCharType="begin"/>
        </w:r>
        <w:r>
          <w:instrText xml:space="preserve"> PAGEREF _Toc526083073 \h </w:instrText>
        </w:r>
        <w:r>
          <w:fldChar w:fldCharType="separate"/>
        </w:r>
        <w:r>
          <w:t>34</w:t>
        </w:r>
        <w:r>
          <w:fldChar w:fldCharType="end"/>
        </w:r>
      </w:hyperlink>
    </w:p>
    <w:p w:rsidR="00B62B50" w:rsidRDefault="00B62B50">
      <w:pPr>
        <w:pStyle w:val="TOC3"/>
        <w:rPr>
          <w:rFonts w:eastAsiaTheme="minorEastAsia"/>
          <w:smallCaps w:val="0"/>
          <w:sz w:val="22"/>
        </w:rPr>
      </w:pPr>
      <w:hyperlink w:anchor="_Toc526083074" w:history="1">
        <w:r w:rsidRPr="00AE64CE">
          <w:rPr>
            <w:rStyle w:val="Hyperlink"/>
          </w:rPr>
          <w:t>System Center Orchestrator</w:t>
        </w:r>
        <w:r>
          <w:tab/>
        </w:r>
        <w:r>
          <w:fldChar w:fldCharType="begin"/>
        </w:r>
        <w:r>
          <w:instrText xml:space="preserve"> PAGEREF _Toc526083074 \h </w:instrText>
        </w:r>
        <w:r>
          <w:fldChar w:fldCharType="separate"/>
        </w:r>
        <w:r>
          <w:t>35</w:t>
        </w:r>
        <w:r>
          <w:fldChar w:fldCharType="end"/>
        </w:r>
      </w:hyperlink>
    </w:p>
    <w:p w:rsidR="00B62B50" w:rsidRDefault="00B62B50">
      <w:pPr>
        <w:pStyle w:val="TOC3"/>
        <w:rPr>
          <w:rFonts w:eastAsiaTheme="minorEastAsia"/>
          <w:smallCaps w:val="0"/>
          <w:sz w:val="22"/>
        </w:rPr>
      </w:pPr>
      <w:hyperlink w:anchor="_Toc526083075" w:history="1">
        <w:r w:rsidRPr="00AE64CE">
          <w:rPr>
            <w:rStyle w:val="Hyperlink"/>
          </w:rPr>
          <w:t>System Center Service Manager</w:t>
        </w:r>
        <w:r>
          <w:tab/>
        </w:r>
        <w:r>
          <w:fldChar w:fldCharType="begin"/>
        </w:r>
        <w:r>
          <w:instrText xml:space="preserve"> PAGEREF _Toc526083075 \h </w:instrText>
        </w:r>
        <w:r>
          <w:fldChar w:fldCharType="separate"/>
        </w:r>
        <w:r>
          <w:t>36</w:t>
        </w:r>
        <w:r>
          <w:fldChar w:fldCharType="end"/>
        </w:r>
      </w:hyperlink>
    </w:p>
    <w:p w:rsidR="00B62B50" w:rsidRDefault="00B62B50">
      <w:pPr>
        <w:pStyle w:val="TOC2"/>
        <w:rPr>
          <w:rFonts w:eastAsiaTheme="minorEastAsia"/>
          <w:smallCaps w:val="0"/>
          <w:sz w:val="22"/>
        </w:rPr>
      </w:pPr>
      <w:hyperlink w:anchor="_Toc526083076" w:history="1">
        <w:r w:rsidRPr="00AE64CE">
          <w:rPr>
            <w:rStyle w:val="Hyperlink"/>
          </w:rPr>
          <w:t>Virtual Desktop Infrastructure (VDI) Suite</w:t>
        </w:r>
        <w:r>
          <w:tab/>
        </w:r>
        <w:r>
          <w:fldChar w:fldCharType="begin"/>
        </w:r>
        <w:r>
          <w:instrText xml:space="preserve"> PAGEREF _Toc526083076 \h </w:instrText>
        </w:r>
        <w:r>
          <w:fldChar w:fldCharType="separate"/>
        </w:r>
        <w:r>
          <w:t>37</w:t>
        </w:r>
        <w:r>
          <w:fldChar w:fldCharType="end"/>
        </w:r>
      </w:hyperlink>
    </w:p>
    <w:p w:rsidR="00B62B50" w:rsidRDefault="00B62B50">
      <w:pPr>
        <w:pStyle w:val="TOC2"/>
        <w:rPr>
          <w:rFonts w:eastAsiaTheme="minorEastAsia"/>
          <w:smallCaps w:val="0"/>
          <w:sz w:val="22"/>
        </w:rPr>
      </w:pPr>
      <w:hyperlink w:anchor="_Toc526083077" w:history="1">
        <w:r w:rsidRPr="00AE64CE">
          <w:rPr>
            <w:rStyle w:val="Hyperlink"/>
          </w:rPr>
          <w:t>Visual Studio</w:t>
        </w:r>
        <w:r>
          <w:tab/>
        </w:r>
        <w:r>
          <w:fldChar w:fldCharType="begin"/>
        </w:r>
        <w:r>
          <w:instrText xml:space="preserve"> PAGEREF _Toc526083077 \h </w:instrText>
        </w:r>
        <w:r>
          <w:fldChar w:fldCharType="separate"/>
        </w:r>
        <w:r>
          <w:t>37</w:t>
        </w:r>
        <w:r>
          <w:fldChar w:fldCharType="end"/>
        </w:r>
      </w:hyperlink>
    </w:p>
    <w:p w:rsidR="00B62B50" w:rsidRDefault="00B62B50">
      <w:pPr>
        <w:pStyle w:val="TOC3"/>
        <w:rPr>
          <w:rFonts w:eastAsiaTheme="minorEastAsia"/>
          <w:smallCaps w:val="0"/>
          <w:sz w:val="22"/>
        </w:rPr>
      </w:pPr>
      <w:hyperlink w:anchor="_Toc526083078" w:history="1">
        <w:r w:rsidRPr="00AE64CE">
          <w:rPr>
            <w:rStyle w:val="Hyperlink"/>
          </w:rPr>
          <w:t>Visual Studio</w:t>
        </w:r>
        <w:r>
          <w:tab/>
        </w:r>
        <w:r>
          <w:fldChar w:fldCharType="begin"/>
        </w:r>
        <w:r>
          <w:instrText xml:space="preserve"> PAGEREF _Toc526083078 \h </w:instrText>
        </w:r>
        <w:r>
          <w:fldChar w:fldCharType="separate"/>
        </w:r>
        <w:r>
          <w:t>37</w:t>
        </w:r>
        <w:r>
          <w:fldChar w:fldCharType="end"/>
        </w:r>
      </w:hyperlink>
    </w:p>
    <w:p w:rsidR="00B62B50" w:rsidRDefault="00B62B50">
      <w:pPr>
        <w:pStyle w:val="TOC3"/>
        <w:rPr>
          <w:rFonts w:eastAsiaTheme="minorEastAsia"/>
          <w:smallCaps w:val="0"/>
          <w:sz w:val="22"/>
        </w:rPr>
      </w:pPr>
      <w:hyperlink w:anchor="_Toc526083079" w:history="1">
        <w:r w:rsidRPr="00AE64CE">
          <w:rPr>
            <w:rStyle w:val="Hyperlink"/>
          </w:rPr>
          <w:t>Visual Studio Team Foundation Server</w:t>
        </w:r>
        <w:r>
          <w:tab/>
        </w:r>
        <w:r>
          <w:fldChar w:fldCharType="begin"/>
        </w:r>
        <w:r>
          <w:instrText xml:space="preserve"> PAGEREF _Toc526083079 \h </w:instrText>
        </w:r>
        <w:r>
          <w:fldChar w:fldCharType="separate"/>
        </w:r>
        <w:r>
          <w:t>38</w:t>
        </w:r>
        <w:r>
          <w:fldChar w:fldCharType="end"/>
        </w:r>
      </w:hyperlink>
    </w:p>
    <w:p w:rsidR="00B62B50" w:rsidRDefault="00B62B50">
      <w:pPr>
        <w:pStyle w:val="TOC2"/>
        <w:rPr>
          <w:rFonts w:eastAsiaTheme="minorEastAsia"/>
          <w:smallCaps w:val="0"/>
          <w:sz w:val="22"/>
        </w:rPr>
      </w:pPr>
      <w:hyperlink w:anchor="_Toc526083080" w:history="1">
        <w:r w:rsidRPr="00AE64CE">
          <w:rPr>
            <w:rStyle w:val="Hyperlink"/>
          </w:rPr>
          <w:t>Windows</w:t>
        </w:r>
        <w:r>
          <w:tab/>
        </w:r>
        <w:r>
          <w:fldChar w:fldCharType="begin"/>
        </w:r>
        <w:r>
          <w:instrText xml:space="preserve"> PAGEREF _Toc526083080 \h </w:instrText>
        </w:r>
        <w:r>
          <w:fldChar w:fldCharType="separate"/>
        </w:r>
        <w:r>
          <w:t>40</w:t>
        </w:r>
        <w:r>
          <w:fldChar w:fldCharType="end"/>
        </w:r>
      </w:hyperlink>
    </w:p>
    <w:p w:rsidR="00B62B50" w:rsidRDefault="00B62B50">
      <w:pPr>
        <w:pStyle w:val="TOC3"/>
        <w:rPr>
          <w:rFonts w:eastAsiaTheme="minorEastAsia"/>
          <w:smallCaps w:val="0"/>
          <w:sz w:val="22"/>
        </w:rPr>
      </w:pPr>
      <w:hyperlink w:anchor="_Toc526083081" w:history="1">
        <w:r w:rsidRPr="00AE64CE">
          <w:rPr>
            <w:rStyle w:val="Hyperlink"/>
          </w:rPr>
          <w:t>Windows-desktopoperativsystem</w:t>
        </w:r>
        <w:r>
          <w:tab/>
        </w:r>
        <w:r>
          <w:fldChar w:fldCharType="begin"/>
        </w:r>
        <w:r>
          <w:instrText xml:space="preserve"> PAGEREF _Toc526083081 \h </w:instrText>
        </w:r>
        <w:r>
          <w:fldChar w:fldCharType="separate"/>
        </w:r>
        <w:r>
          <w:t>40</w:t>
        </w:r>
        <w:r>
          <w:fldChar w:fldCharType="end"/>
        </w:r>
      </w:hyperlink>
    </w:p>
    <w:p w:rsidR="00B62B50" w:rsidRDefault="00B62B50">
      <w:pPr>
        <w:pStyle w:val="TOC2"/>
        <w:rPr>
          <w:rFonts w:eastAsiaTheme="minorEastAsia"/>
          <w:smallCaps w:val="0"/>
          <w:sz w:val="22"/>
        </w:rPr>
      </w:pPr>
      <w:hyperlink w:anchor="_Toc526083082" w:history="1">
        <w:r w:rsidRPr="00AE64CE">
          <w:rPr>
            <w:rStyle w:val="Hyperlink"/>
          </w:rPr>
          <w:t>Windows-servere</w:t>
        </w:r>
        <w:r>
          <w:tab/>
        </w:r>
        <w:r>
          <w:fldChar w:fldCharType="begin"/>
        </w:r>
        <w:r>
          <w:instrText xml:space="preserve"> PAGEREF _Toc526083082 \h </w:instrText>
        </w:r>
        <w:r>
          <w:fldChar w:fldCharType="separate"/>
        </w:r>
        <w:r>
          <w:t>46</w:t>
        </w:r>
        <w:r>
          <w:fldChar w:fldCharType="end"/>
        </w:r>
      </w:hyperlink>
    </w:p>
    <w:p w:rsidR="00B62B50" w:rsidRDefault="00B62B50">
      <w:pPr>
        <w:pStyle w:val="TOC3"/>
        <w:rPr>
          <w:rFonts w:eastAsiaTheme="minorEastAsia"/>
          <w:smallCaps w:val="0"/>
          <w:sz w:val="22"/>
        </w:rPr>
      </w:pPr>
      <w:hyperlink w:anchor="_Toc526083083" w:history="1">
        <w:r w:rsidRPr="00AE64CE">
          <w:rPr>
            <w:rStyle w:val="Hyperlink"/>
          </w:rPr>
          <w:t>Windows MultiPoint Server</w:t>
        </w:r>
        <w:r>
          <w:tab/>
        </w:r>
        <w:r>
          <w:fldChar w:fldCharType="begin"/>
        </w:r>
        <w:r>
          <w:instrText xml:space="preserve"> PAGEREF _Toc526083083 \h </w:instrText>
        </w:r>
        <w:r>
          <w:fldChar w:fldCharType="separate"/>
        </w:r>
        <w:r>
          <w:t>46</w:t>
        </w:r>
        <w:r>
          <w:fldChar w:fldCharType="end"/>
        </w:r>
      </w:hyperlink>
    </w:p>
    <w:p w:rsidR="00B62B50" w:rsidRDefault="00B62B50">
      <w:pPr>
        <w:pStyle w:val="TOC3"/>
        <w:rPr>
          <w:rFonts w:eastAsiaTheme="minorEastAsia"/>
          <w:smallCaps w:val="0"/>
          <w:sz w:val="22"/>
        </w:rPr>
      </w:pPr>
      <w:hyperlink w:anchor="_Toc526083084" w:history="1">
        <w:r w:rsidRPr="00AE64CE">
          <w:rPr>
            <w:rStyle w:val="Hyperlink"/>
          </w:rPr>
          <w:t>Windows Server</w:t>
        </w:r>
        <w:r>
          <w:tab/>
        </w:r>
        <w:r>
          <w:fldChar w:fldCharType="begin"/>
        </w:r>
        <w:r>
          <w:instrText xml:space="preserve"> PAGEREF _Toc526083084 \h </w:instrText>
        </w:r>
        <w:r>
          <w:fldChar w:fldCharType="separate"/>
        </w:r>
        <w:r>
          <w:t>47</w:t>
        </w:r>
        <w:r>
          <w:fldChar w:fldCharType="end"/>
        </w:r>
      </w:hyperlink>
    </w:p>
    <w:p w:rsidR="00B62B50" w:rsidRDefault="00B62B50">
      <w:pPr>
        <w:pStyle w:val="TOC1"/>
        <w:rPr>
          <w:rFonts w:eastAsiaTheme="minorEastAsia"/>
          <w:b w:val="0"/>
          <w:caps w:val="0"/>
          <w:noProof/>
          <w:sz w:val="22"/>
          <w:szCs w:val="22"/>
        </w:rPr>
      </w:pPr>
      <w:hyperlink w:anchor="_Toc526083085" w:history="1">
        <w:r w:rsidRPr="00AE64CE">
          <w:rPr>
            <w:rStyle w:val="Hyperlink"/>
            <w:noProof/>
          </w:rPr>
          <w:t>Online-services</w:t>
        </w:r>
        <w:r>
          <w:rPr>
            <w:noProof/>
          </w:rPr>
          <w:tab/>
        </w:r>
        <w:r>
          <w:rPr>
            <w:noProof/>
          </w:rPr>
          <w:fldChar w:fldCharType="begin"/>
        </w:r>
        <w:r>
          <w:rPr>
            <w:noProof/>
          </w:rPr>
          <w:instrText xml:space="preserve"> PAGEREF _Toc526083085 \h </w:instrText>
        </w:r>
        <w:r>
          <w:rPr>
            <w:noProof/>
          </w:rPr>
        </w:r>
        <w:r>
          <w:rPr>
            <w:noProof/>
          </w:rPr>
          <w:fldChar w:fldCharType="separate"/>
        </w:r>
        <w:r>
          <w:rPr>
            <w:noProof/>
          </w:rPr>
          <w:t>50</w:t>
        </w:r>
        <w:r>
          <w:rPr>
            <w:noProof/>
          </w:rPr>
          <w:fldChar w:fldCharType="end"/>
        </w:r>
      </w:hyperlink>
    </w:p>
    <w:p w:rsidR="00B62B50" w:rsidRDefault="00B62B50">
      <w:pPr>
        <w:pStyle w:val="TOC2"/>
        <w:rPr>
          <w:rFonts w:eastAsiaTheme="minorEastAsia"/>
          <w:smallCaps w:val="0"/>
          <w:sz w:val="22"/>
        </w:rPr>
      </w:pPr>
      <w:hyperlink w:anchor="_Toc526083086" w:history="1">
        <w:r w:rsidRPr="00AE64CE">
          <w:rPr>
            <w:rStyle w:val="Hyperlink"/>
          </w:rPr>
          <w:t>Regional Tilgængelighed af Online-services</w:t>
        </w:r>
        <w:r>
          <w:tab/>
        </w:r>
        <w:r>
          <w:fldChar w:fldCharType="begin"/>
        </w:r>
        <w:r>
          <w:instrText xml:space="preserve"> PAGEREF _Toc526083086 \h </w:instrText>
        </w:r>
        <w:r>
          <w:fldChar w:fldCharType="separate"/>
        </w:r>
        <w:r>
          <w:t>50</w:t>
        </w:r>
        <w:r>
          <w:fldChar w:fldCharType="end"/>
        </w:r>
      </w:hyperlink>
    </w:p>
    <w:p w:rsidR="00B62B50" w:rsidRDefault="00B62B50">
      <w:pPr>
        <w:pStyle w:val="TOC2"/>
        <w:rPr>
          <w:rFonts w:eastAsiaTheme="minorEastAsia"/>
          <w:smallCaps w:val="0"/>
          <w:sz w:val="22"/>
        </w:rPr>
      </w:pPr>
      <w:hyperlink w:anchor="_Toc526083087" w:history="1">
        <w:r w:rsidRPr="00AE64CE">
          <w:rPr>
            <w:rStyle w:val="Hyperlink"/>
          </w:rPr>
          <w:t>Købsbetingelser for Online-services</w:t>
        </w:r>
        <w:r>
          <w:tab/>
        </w:r>
        <w:r>
          <w:fldChar w:fldCharType="begin"/>
        </w:r>
        <w:r>
          <w:instrText xml:space="preserve"> PAGEREF _Toc526083087 \h </w:instrText>
        </w:r>
        <w:r>
          <w:fldChar w:fldCharType="separate"/>
        </w:r>
        <w:r>
          <w:t>50</w:t>
        </w:r>
        <w:r>
          <w:fldChar w:fldCharType="end"/>
        </w:r>
      </w:hyperlink>
    </w:p>
    <w:p w:rsidR="00B62B50" w:rsidRDefault="00B62B50">
      <w:pPr>
        <w:pStyle w:val="TOC2"/>
        <w:rPr>
          <w:rFonts w:eastAsiaTheme="minorEastAsia"/>
          <w:smallCaps w:val="0"/>
          <w:sz w:val="22"/>
        </w:rPr>
      </w:pPr>
      <w:hyperlink w:anchor="_Toc526083088" w:history="1">
        <w:r w:rsidRPr="00AE64CE">
          <w:rPr>
            <w:rStyle w:val="Hyperlink"/>
          </w:rPr>
          <w:t>Fornyelse af Online-services</w:t>
        </w:r>
        <w:r>
          <w:tab/>
        </w:r>
        <w:r>
          <w:fldChar w:fldCharType="begin"/>
        </w:r>
        <w:r>
          <w:instrText xml:space="preserve"> PAGEREF _Toc526083088 \h </w:instrText>
        </w:r>
        <w:r>
          <w:fldChar w:fldCharType="separate"/>
        </w:r>
        <w:r>
          <w:t>50</w:t>
        </w:r>
        <w:r>
          <w:fldChar w:fldCharType="end"/>
        </w:r>
      </w:hyperlink>
    </w:p>
    <w:p w:rsidR="00B62B50" w:rsidRDefault="00B62B50">
      <w:pPr>
        <w:pStyle w:val="TOC2"/>
        <w:rPr>
          <w:rFonts w:eastAsiaTheme="minorEastAsia"/>
          <w:smallCaps w:val="0"/>
          <w:sz w:val="22"/>
        </w:rPr>
      </w:pPr>
      <w:hyperlink w:anchor="_Toc526083089" w:history="1">
        <w:r w:rsidRPr="00AE64CE">
          <w:rPr>
            <w:rStyle w:val="Hyperlink"/>
          </w:rPr>
          <w:t>Microsoft Azure-tjenester</w:t>
        </w:r>
        <w:r>
          <w:tab/>
        </w:r>
        <w:r>
          <w:fldChar w:fldCharType="begin"/>
        </w:r>
        <w:r>
          <w:instrText xml:space="preserve"> PAGEREF _Toc526083089 \h </w:instrText>
        </w:r>
        <w:r>
          <w:fldChar w:fldCharType="separate"/>
        </w:r>
        <w:r>
          <w:t>50</w:t>
        </w:r>
        <w:r>
          <w:fldChar w:fldCharType="end"/>
        </w:r>
      </w:hyperlink>
    </w:p>
    <w:p w:rsidR="00B62B50" w:rsidRDefault="00B62B50">
      <w:pPr>
        <w:pStyle w:val="TOC3"/>
        <w:rPr>
          <w:rFonts w:eastAsiaTheme="minorEastAsia"/>
          <w:smallCaps w:val="0"/>
          <w:sz w:val="22"/>
        </w:rPr>
      </w:pPr>
      <w:hyperlink w:anchor="_Toc526083090" w:history="1">
        <w:r w:rsidRPr="00AE64CE">
          <w:rPr>
            <w:rStyle w:val="Hyperlink"/>
          </w:rPr>
          <w:t>Microsoft Azure-tjenester</w:t>
        </w:r>
        <w:r>
          <w:tab/>
        </w:r>
        <w:r>
          <w:fldChar w:fldCharType="begin"/>
        </w:r>
        <w:r>
          <w:instrText xml:space="preserve"> PAGEREF _Toc526083090 \h </w:instrText>
        </w:r>
        <w:r>
          <w:fldChar w:fldCharType="separate"/>
        </w:r>
        <w:r>
          <w:t>53</w:t>
        </w:r>
        <w:r>
          <w:fldChar w:fldCharType="end"/>
        </w:r>
      </w:hyperlink>
    </w:p>
    <w:p w:rsidR="00B62B50" w:rsidRDefault="00B62B50">
      <w:pPr>
        <w:pStyle w:val="TOC3"/>
        <w:rPr>
          <w:rFonts w:eastAsiaTheme="minorEastAsia"/>
          <w:smallCaps w:val="0"/>
          <w:sz w:val="22"/>
        </w:rPr>
      </w:pPr>
      <w:hyperlink w:anchor="_Toc526083091" w:history="1">
        <w:r w:rsidRPr="00AE64CE">
          <w:rPr>
            <w:rStyle w:val="Hyperlink"/>
          </w:rPr>
          <w:t>Microsoft Azure-infrastrukturabonnementer</w:t>
        </w:r>
        <w:r>
          <w:tab/>
        </w:r>
        <w:r>
          <w:fldChar w:fldCharType="begin"/>
        </w:r>
        <w:r>
          <w:instrText xml:space="preserve"> PAGEREF _Toc526083091 \h </w:instrText>
        </w:r>
        <w:r>
          <w:fldChar w:fldCharType="separate"/>
        </w:r>
        <w:r>
          <w:t>53</w:t>
        </w:r>
        <w:r>
          <w:fldChar w:fldCharType="end"/>
        </w:r>
      </w:hyperlink>
    </w:p>
    <w:p w:rsidR="00B62B50" w:rsidRDefault="00B62B50">
      <w:pPr>
        <w:pStyle w:val="TOC3"/>
        <w:rPr>
          <w:rFonts w:eastAsiaTheme="minorEastAsia"/>
          <w:smallCaps w:val="0"/>
          <w:sz w:val="22"/>
        </w:rPr>
      </w:pPr>
      <w:hyperlink w:anchor="_Toc526083092" w:history="1">
        <w:r w:rsidRPr="00AE64CE">
          <w:rPr>
            <w:rStyle w:val="Hyperlink"/>
          </w:rPr>
          <w:t>Microsoft Azure-supportabonnementer</w:t>
        </w:r>
        <w:r>
          <w:tab/>
        </w:r>
        <w:r>
          <w:fldChar w:fldCharType="begin"/>
        </w:r>
        <w:r>
          <w:instrText xml:space="preserve"> PAGEREF _Toc526083092 \h </w:instrText>
        </w:r>
        <w:r>
          <w:fldChar w:fldCharType="separate"/>
        </w:r>
        <w:r>
          <w:t>54</w:t>
        </w:r>
        <w:r>
          <w:fldChar w:fldCharType="end"/>
        </w:r>
      </w:hyperlink>
    </w:p>
    <w:p w:rsidR="00B62B50" w:rsidRDefault="00B62B50">
      <w:pPr>
        <w:pStyle w:val="TOC3"/>
        <w:rPr>
          <w:rFonts w:eastAsiaTheme="minorEastAsia"/>
          <w:smallCaps w:val="0"/>
          <w:sz w:val="22"/>
        </w:rPr>
      </w:pPr>
      <w:hyperlink w:anchor="_Toc526083093" w:history="1">
        <w:r w:rsidRPr="00AE64CE">
          <w:rPr>
            <w:rStyle w:val="Hyperlink"/>
          </w:rPr>
          <w:t>Microsoft Azure-brugerabonnementer</w:t>
        </w:r>
        <w:r>
          <w:tab/>
        </w:r>
        <w:r>
          <w:fldChar w:fldCharType="begin"/>
        </w:r>
        <w:r>
          <w:instrText xml:space="preserve"> PAGEREF _Toc526083093 \h </w:instrText>
        </w:r>
        <w:r>
          <w:fldChar w:fldCharType="separate"/>
        </w:r>
        <w:r>
          <w:t>55</w:t>
        </w:r>
        <w:r>
          <w:fldChar w:fldCharType="end"/>
        </w:r>
      </w:hyperlink>
    </w:p>
    <w:p w:rsidR="00B62B50" w:rsidRDefault="00B62B50">
      <w:pPr>
        <w:pStyle w:val="TOC2"/>
        <w:rPr>
          <w:rFonts w:eastAsiaTheme="minorEastAsia"/>
          <w:smallCaps w:val="0"/>
          <w:sz w:val="22"/>
        </w:rPr>
      </w:pPr>
      <w:hyperlink w:anchor="_Toc526083094" w:history="1">
        <w:r w:rsidRPr="00AE64CE">
          <w:rPr>
            <w:rStyle w:val="Hyperlink"/>
          </w:rPr>
          <w:t>Microsoft 365</w:t>
        </w:r>
        <w:r>
          <w:tab/>
        </w:r>
        <w:r>
          <w:fldChar w:fldCharType="begin"/>
        </w:r>
        <w:r>
          <w:instrText xml:space="preserve"> PAGEREF _Toc526083094 \h </w:instrText>
        </w:r>
        <w:r>
          <w:fldChar w:fldCharType="separate"/>
        </w:r>
        <w:r>
          <w:t>55</w:t>
        </w:r>
        <w:r>
          <w:fldChar w:fldCharType="end"/>
        </w:r>
      </w:hyperlink>
    </w:p>
    <w:p w:rsidR="00B62B50" w:rsidRDefault="00B62B50">
      <w:pPr>
        <w:pStyle w:val="TOC2"/>
        <w:rPr>
          <w:rFonts w:eastAsiaTheme="minorEastAsia"/>
          <w:smallCaps w:val="0"/>
          <w:sz w:val="22"/>
        </w:rPr>
      </w:pPr>
      <w:hyperlink w:anchor="_Toc526083095" w:history="1">
        <w:r w:rsidRPr="00AE64CE">
          <w:rPr>
            <w:rStyle w:val="Hyperlink"/>
          </w:rPr>
          <w:t>Enterprise Mobility + Security</w:t>
        </w:r>
        <w:r>
          <w:tab/>
        </w:r>
        <w:r>
          <w:fldChar w:fldCharType="begin"/>
        </w:r>
        <w:r>
          <w:instrText xml:space="preserve"> PAGEREF _Toc526083095 \h </w:instrText>
        </w:r>
        <w:r>
          <w:fldChar w:fldCharType="separate"/>
        </w:r>
        <w:r>
          <w:t>57</w:t>
        </w:r>
        <w:r>
          <w:fldChar w:fldCharType="end"/>
        </w:r>
      </w:hyperlink>
    </w:p>
    <w:p w:rsidR="00B62B50" w:rsidRDefault="00B62B50">
      <w:pPr>
        <w:pStyle w:val="TOC2"/>
        <w:rPr>
          <w:rFonts w:eastAsiaTheme="minorEastAsia"/>
          <w:smallCaps w:val="0"/>
          <w:sz w:val="22"/>
        </w:rPr>
      </w:pPr>
      <w:hyperlink w:anchor="_Toc526083096" w:history="1">
        <w:r w:rsidRPr="00AE64CE">
          <w:rPr>
            <w:rStyle w:val="Hyperlink"/>
          </w:rPr>
          <w:t>Serverabonnementer til Azure</w:t>
        </w:r>
        <w:r>
          <w:tab/>
        </w:r>
        <w:r>
          <w:fldChar w:fldCharType="begin"/>
        </w:r>
        <w:r>
          <w:instrText xml:space="preserve"> PAGEREF _Toc526083096 \h </w:instrText>
        </w:r>
        <w:r>
          <w:fldChar w:fldCharType="separate"/>
        </w:r>
        <w:r>
          <w:t>57</w:t>
        </w:r>
        <w:r>
          <w:fldChar w:fldCharType="end"/>
        </w:r>
      </w:hyperlink>
    </w:p>
    <w:p w:rsidR="00B62B50" w:rsidRDefault="00B62B50">
      <w:pPr>
        <w:pStyle w:val="TOC2"/>
        <w:rPr>
          <w:rFonts w:eastAsiaTheme="minorEastAsia"/>
          <w:smallCaps w:val="0"/>
          <w:sz w:val="22"/>
        </w:rPr>
      </w:pPr>
      <w:hyperlink w:anchor="_Toc526083097" w:history="1">
        <w:r w:rsidRPr="00AE64CE">
          <w:rPr>
            <w:rStyle w:val="Hyperlink"/>
          </w:rPr>
          <w:t>Microsoft Dynamics 365-tjenester</w:t>
        </w:r>
        <w:r>
          <w:tab/>
        </w:r>
        <w:r>
          <w:fldChar w:fldCharType="begin"/>
        </w:r>
        <w:r>
          <w:instrText xml:space="preserve"> PAGEREF _Toc526083097 \h </w:instrText>
        </w:r>
        <w:r>
          <w:fldChar w:fldCharType="separate"/>
        </w:r>
        <w:r>
          <w:t>59</w:t>
        </w:r>
        <w:r>
          <w:fldChar w:fldCharType="end"/>
        </w:r>
      </w:hyperlink>
    </w:p>
    <w:p w:rsidR="00B62B50" w:rsidRDefault="00B62B50">
      <w:pPr>
        <w:pStyle w:val="TOC2"/>
        <w:rPr>
          <w:rFonts w:eastAsiaTheme="minorEastAsia"/>
          <w:smallCaps w:val="0"/>
          <w:sz w:val="22"/>
        </w:rPr>
      </w:pPr>
      <w:hyperlink w:anchor="_Toc526083098" w:history="1">
        <w:r w:rsidRPr="00AE64CE">
          <w:rPr>
            <w:rStyle w:val="Hyperlink"/>
          </w:rPr>
          <w:t>Office 365-tjenester</w:t>
        </w:r>
        <w:r>
          <w:tab/>
        </w:r>
        <w:r>
          <w:fldChar w:fldCharType="begin"/>
        </w:r>
        <w:r>
          <w:instrText xml:space="preserve"> PAGEREF _Toc526083098 \h </w:instrText>
        </w:r>
        <w:r>
          <w:fldChar w:fldCharType="separate"/>
        </w:r>
        <w:r>
          <w:t>61</w:t>
        </w:r>
        <w:r>
          <w:fldChar w:fldCharType="end"/>
        </w:r>
      </w:hyperlink>
    </w:p>
    <w:p w:rsidR="00B62B50" w:rsidRDefault="00B62B50">
      <w:pPr>
        <w:pStyle w:val="TOC3"/>
        <w:rPr>
          <w:rFonts w:eastAsiaTheme="minorEastAsia"/>
          <w:smallCaps w:val="0"/>
          <w:sz w:val="22"/>
        </w:rPr>
      </w:pPr>
      <w:hyperlink w:anchor="_Toc526083099" w:history="1">
        <w:r w:rsidRPr="00AE64CE">
          <w:rPr>
            <w:rStyle w:val="Hyperlink"/>
          </w:rPr>
          <w:t>Office 365-programmer</w:t>
        </w:r>
        <w:r>
          <w:tab/>
        </w:r>
        <w:r>
          <w:fldChar w:fldCharType="begin"/>
        </w:r>
        <w:r>
          <w:instrText xml:space="preserve"> PAGEREF _Toc526083099 \h </w:instrText>
        </w:r>
        <w:r>
          <w:fldChar w:fldCharType="separate"/>
        </w:r>
        <w:r>
          <w:t>61</w:t>
        </w:r>
        <w:r>
          <w:fldChar w:fldCharType="end"/>
        </w:r>
      </w:hyperlink>
    </w:p>
    <w:p w:rsidR="00B62B50" w:rsidRDefault="00B62B50">
      <w:pPr>
        <w:pStyle w:val="TOC3"/>
        <w:rPr>
          <w:rFonts w:eastAsiaTheme="minorEastAsia"/>
          <w:smallCaps w:val="0"/>
          <w:sz w:val="22"/>
        </w:rPr>
      </w:pPr>
      <w:hyperlink w:anchor="_Toc526083100" w:history="1">
        <w:r w:rsidRPr="00AE64CE">
          <w:rPr>
            <w:rStyle w:val="Hyperlink"/>
          </w:rPr>
          <w:t>Office 365 Suites</w:t>
        </w:r>
        <w:r>
          <w:tab/>
        </w:r>
        <w:r>
          <w:fldChar w:fldCharType="begin"/>
        </w:r>
        <w:r>
          <w:instrText xml:space="preserve"> PAGEREF _Toc526083100 \h </w:instrText>
        </w:r>
        <w:r>
          <w:fldChar w:fldCharType="separate"/>
        </w:r>
        <w:r>
          <w:t>63</w:t>
        </w:r>
        <w:r>
          <w:fldChar w:fldCharType="end"/>
        </w:r>
      </w:hyperlink>
    </w:p>
    <w:p w:rsidR="00B62B50" w:rsidRDefault="00B62B50">
      <w:pPr>
        <w:pStyle w:val="TOC3"/>
        <w:rPr>
          <w:rFonts w:eastAsiaTheme="minorEastAsia"/>
          <w:smallCaps w:val="0"/>
          <w:sz w:val="22"/>
        </w:rPr>
      </w:pPr>
      <w:hyperlink w:anchor="_Toc526083101" w:history="1">
        <w:r w:rsidRPr="00AE64CE">
          <w:rPr>
            <w:rStyle w:val="Hyperlink"/>
          </w:rPr>
          <w:t>Office 365 Cloud App Security</w:t>
        </w:r>
        <w:r>
          <w:tab/>
        </w:r>
        <w:r>
          <w:fldChar w:fldCharType="begin"/>
        </w:r>
        <w:r>
          <w:instrText xml:space="preserve"> PAGEREF _Toc526083101 \h </w:instrText>
        </w:r>
        <w:r>
          <w:fldChar w:fldCharType="separate"/>
        </w:r>
        <w:r>
          <w:t>63</w:t>
        </w:r>
        <w:r>
          <w:fldChar w:fldCharType="end"/>
        </w:r>
      </w:hyperlink>
    </w:p>
    <w:p w:rsidR="00B62B50" w:rsidRDefault="00B62B50">
      <w:pPr>
        <w:pStyle w:val="TOC3"/>
        <w:rPr>
          <w:rFonts w:eastAsiaTheme="minorEastAsia"/>
          <w:smallCaps w:val="0"/>
          <w:sz w:val="22"/>
        </w:rPr>
      </w:pPr>
      <w:hyperlink w:anchor="_Toc526083102" w:history="1">
        <w:r w:rsidRPr="00AE64CE">
          <w:rPr>
            <w:rStyle w:val="Hyperlink"/>
          </w:rPr>
          <w:t>Microsoft MyAnalytics</w:t>
        </w:r>
        <w:r>
          <w:tab/>
        </w:r>
        <w:r>
          <w:fldChar w:fldCharType="begin"/>
        </w:r>
        <w:r>
          <w:instrText xml:space="preserve"> PAGEREF _Toc526083102 \h </w:instrText>
        </w:r>
        <w:r>
          <w:fldChar w:fldCharType="separate"/>
        </w:r>
        <w:r>
          <w:t>64</w:t>
        </w:r>
        <w:r>
          <w:fldChar w:fldCharType="end"/>
        </w:r>
      </w:hyperlink>
    </w:p>
    <w:p w:rsidR="00B62B50" w:rsidRDefault="00B62B50">
      <w:pPr>
        <w:pStyle w:val="TOC3"/>
        <w:rPr>
          <w:rFonts w:eastAsiaTheme="minorEastAsia"/>
          <w:smallCaps w:val="0"/>
          <w:sz w:val="22"/>
        </w:rPr>
      </w:pPr>
      <w:hyperlink w:anchor="_Toc526083103" w:history="1">
        <w:r w:rsidRPr="00AE64CE">
          <w:rPr>
            <w:rStyle w:val="Hyperlink"/>
          </w:rPr>
          <w:t>Office 365 Advanced Compliance</w:t>
        </w:r>
        <w:r>
          <w:tab/>
        </w:r>
        <w:r>
          <w:fldChar w:fldCharType="begin"/>
        </w:r>
        <w:r>
          <w:instrText xml:space="preserve"> PAGEREF _Toc526083103 \h </w:instrText>
        </w:r>
        <w:r>
          <w:fldChar w:fldCharType="separate"/>
        </w:r>
        <w:r>
          <w:t>64</w:t>
        </w:r>
        <w:r>
          <w:fldChar w:fldCharType="end"/>
        </w:r>
      </w:hyperlink>
    </w:p>
    <w:p w:rsidR="00B62B50" w:rsidRDefault="00B62B50">
      <w:pPr>
        <w:pStyle w:val="TOC3"/>
        <w:rPr>
          <w:rFonts w:eastAsiaTheme="minorEastAsia"/>
          <w:smallCaps w:val="0"/>
          <w:sz w:val="22"/>
        </w:rPr>
      </w:pPr>
      <w:hyperlink w:anchor="_Toc526083104" w:history="1">
        <w:r w:rsidRPr="00AE64CE">
          <w:rPr>
            <w:rStyle w:val="Hyperlink"/>
          </w:rPr>
          <w:t>Exchange Online</w:t>
        </w:r>
        <w:r>
          <w:tab/>
        </w:r>
        <w:r>
          <w:fldChar w:fldCharType="begin"/>
        </w:r>
        <w:r>
          <w:instrText xml:space="preserve"> PAGEREF _Toc526083104 \h </w:instrText>
        </w:r>
        <w:r>
          <w:fldChar w:fldCharType="separate"/>
        </w:r>
        <w:r>
          <w:t>64</w:t>
        </w:r>
        <w:r>
          <w:fldChar w:fldCharType="end"/>
        </w:r>
      </w:hyperlink>
    </w:p>
    <w:p w:rsidR="00B62B50" w:rsidRDefault="00B62B50">
      <w:pPr>
        <w:pStyle w:val="TOC3"/>
        <w:rPr>
          <w:rFonts w:eastAsiaTheme="minorEastAsia"/>
          <w:smallCaps w:val="0"/>
          <w:sz w:val="22"/>
        </w:rPr>
      </w:pPr>
      <w:hyperlink w:anchor="_Toc526083105" w:history="1">
        <w:r w:rsidRPr="00AE64CE">
          <w:rPr>
            <w:rStyle w:val="Hyperlink"/>
          </w:rPr>
          <w:t>OneDrive for Business</w:t>
        </w:r>
        <w:r>
          <w:tab/>
        </w:r>
        <w:r>
          <w:fldChar w:fldCharType="begin"/>
        </w:r>
        <w:r>
          <w:instrText xml:space="preserve"> PAGEREF _Toc526083105 \h </w:instrText>
        </w:r>
        <w:r>
          <w:fldChar w:fldCharType="separate"/>
        </w:r>
        <w:r>
          <w:t>65</w:t>
        </w:r>
        <w:r>
          <w:fldChar w:fldCharType="end"/>
        </w:r>
      </w:hyperlink>
    </w:p>
    <w:p w:rsidR="00B62B50" w:rsidRDefault="00B62B50">
      <w:pPr>
        <w:pStyle w:val="TOC3"/>
        <w:rPr>
          <w:rFonts w:eastAsiaTheme="minorEastAsia"/>
          <w:smallCaps w:val="0"/>
          <w:sz w:val="22"/>
        </w:rPr>
      </w:pPr>
      <w:hyperlink w:anchor="_Toc526083106" w:history="1">
        <w:r w:rsidRPr="00AE64CE">
          <w:rPr>
            <w:rStyle w:val="Hyperlink"/>
          </w:rPr>
          <w:t>Project Online</w:t>
        </w:r>
        <w:r>
          <w:tab/>
        </w:r>
        <w:r>
          <w:fldChar w:fldCharType="begin"/>
        </w:r>
        <w:r>
          <w:instrText xml:space="preserve"> PAGEREF _Toc526083106 \h </w:instrText>
        </w:r>
        <w:r>
          <w:fldChar w:fldCharType="separate"/>
        </w:r>
        <w:r>
          <w:t>65</w:t>
        </w:r>
        <w:r>
          <w:fldChar w:fldCharType="end"/>
        </w:r>
      </w:hyperlink>
    </w:p>
    <w:p w:rsidR="00B62B50" w:rsidRDefault="00B62B50">
      <w:pPr>
        <w:pStyle w:val="TOC3"/>
        <w:rPr>
          <w:rFonts w:eastAsiaTheme="minorEastAsia"/>
          <w:smallCaps w:val="0"/>
          <w:sz w:val="22"/>
        </w:rPr>
      </w:pPr>
      <w:hyperlink w:anchor="_Toc526083107" w:history="1">
        <w:r w:rsidRPr="00AE64CE">
          <w:rPr>
            <w:rStyle w:val="Hyperlink"/>
          </w:rPr>
          <w:t>SharePoint Online</w:t>
        </w:r>
        <w:r>
          <w:tab/>
        </w:r>
        <w:r>
          <w:fldChar w:fldCharType="begin"/>
        </w:r>
        <w:r>
          <w:instrText xml:space="preserve"> PAGEREF _Toc526083107 \h </w:instrText>
        </w:r>
        <w:r>
          <w:fldChar w:fldCharType="separate"/>
        </w:r>
        <w:r>
          <w:t>66</w:t>
        </w:r>
        <w:r>
          <w:fldChar w:fldCharType="end"/>
        </w:r>
      </w:hyperlink>
    </w:p>
    <w:p w:rsidR="00B62B50" w:rsidRDefault="00B62B50">
      <w:pPr>
        <w:pStyle w:val="TOC3"/>
        <w:rPr>
          <w:rFonts w:eastAsiaTheme="minorEastAsia"/>
          <w:smallCaps w:val="0"/>
          <w:sz w:val="22"/>
        </w:rPr>
      </w:pPr>
      <w:hyperlink w:anchor="_Toc526083108" w:history="1">
        <w:r w:rsidRPr="00AE64CE">
          <w:rPr>
            <w:rStyle w:val="Hyperlink"/>
          </w:rPr>
          <w:t>Audiotjenester</w:t>
        </w:r>
        <w:r>
          <w:tab/>
        </w:r>
        <w:r>
          <w:fldChar w:fldCharType="begin"/>
        </w:r>
        <w:r>
          <w:instrText xml:space="preserve"> PAGEREF _Toc526083108 \h </w:instrText>
        </w:r>
        <w:r>
          <w:fldChar w:fldCharType="separate"/>
        </w:r>
        <w:r>
          <w:t>66</w:t>
        </w:r>
        <w:r>
          <w:fldChar w:fldCharType="end"/>
        </w:r>
      </w:hyperlink>
    </w:p>
    <w:p w:rsidR="00B62B50" w:rsidRDefault="00B62B50">
      <w:pPr>
        <w:pStyle w:val="TOC3"/>
        <w:rPr>
          <w:rFonts w:eastAsiaTheme="minorEastAsia"/>
          <w:smallCaps w:val="0"/>
          <w:sz w:val="22"/>
        </w:rPr>
      </w:pPr>
      <w:hyperlink w:anchor="_Toc526083109" w:history="1">
        <w:r w:rsidRPr="00AE64CE">
          <w:rPr>
            <w:rStyle w:val="Hyperlink"/>
          </w:rPr>
          <w:t>Workplace Analytics</w:t>
        </w:r>
        <w:r>
          <w:tab/>
        </w:r>
        <w:r>
          <w:fldChar w:fldCharType="begin"/>
        </w:r>
        <w:r>
          <w:instrText xml:space="preserve"> PAGEREF _Toc526083109 \h </w:instrText>
        </w:r>
        <w:r>
          <w:fldChar w:fldCharType="separate"/>
        </w:r>
        <w:r>
          <w:t>67</w:t>
        </w:r>
        <w:r>
          <w:fldChar w:fldCharType="end"/>
        </w:r>
      </w:hyperlink>
    </w:p>
    <w:p w:rsidR="00B62B50" w:rsidRDefault="00B62B50">
      <w:pPr>
        <w:pStyle w:val="TOC2"/>
        <w:rPr>
          <w:rFonts w:eastAsiaTheme="minorEastAsia"/>
          <w:smallCaps w:val="0"/>
          <w:sz w:val="22"/>
        </w:rPr>
      </w:pPr>
      <w:hyperlink w:anchor="_Toc526083110" w:history="1">
        <w:r w:rsidRPr="00AE64CE">
          <w:rPr>
            <w:rStyle w:val="Hyperlink"/>
          </w:rPr>
          <w:t>Andre Onlinetjenester</w:t>
        </w:r>
        <w:r>
          <w:tab/>
        </w:r>
        <w:r>
          <w:fldChar w:fldCharType="begin"/>
        </w:r>
        <w:r>
          <w:instrText xml:space="preserve"> PAGEREF _Toc526083110 \h </w:instrText>
        </w:r>
        <w:r>
          <w:fldChar w:fldCharType="separate"/>
        </w:r>
        <w:r>
          <w:t>67</w:t>
        </w:r>
        <w:r>
          <w:fldChar w:fldCharType="end"/>
        </w:r>
      </w:hyperlink>
    </w:p>
    <w:p w:rsidR="00B62B50" w:rsidRDefault="00B62B50">
      <w:pPr>
        <w:pStyle w:val="TOC3"/>
        <w:rPr>
          <w:rFonts w:eastAsiaTheme="minorEastAsia"/>
          <w:smallCaps w:val="0"/>
          <w:sz w:val="22"/>
        </w:rPr>
      </w:pPr>
      <w:hyperlink w:anchor="_Toc526083111" w:history="1">
        <w:r w:rsidRPr="00AE64CE">
          <w:rPr>
            <w:rStyle w:val="Hyperlink"/>
          </w:rPr>
          <w:t>Bing Maps</w:t>
        </w:r>
        <w:r>
          <w:tab/>
        </w:r>
        <w:r>
          <w:fldChar w:fldCharType="begin"/>
        </w:r>
        <w:r>
          <w:instrText xml:space="preserve"> PAGEREF _Toc526083111 \h </w:instrText>
        </w:r>
        <w:r>
          <w:fldChar w:fldCharType="separate"/>
        </w:r>
        <w:r>
          <w:t>67</w:t>
        </w:r>
        <w:r>
          <w:fldChar w:fldCharType="end"/>
        </w:r>
      </w:hyperlink>
    </w:p>
    <w:p w:rsidR="00B62B50" w:rsidRDefault="00B62B50">
      <w:pPr>
        <w:pStyle w:val="TOC3"/>
        <w:rPr>
          <w:rFonts w:eastAsiaTheme="minorEastAsia"/>
          <w:smallCaps w:val="0"/>
          <w:sz w:val="22"/>
        </w:rPr>
      </w:pPr>
      <w:hyperlink w:anchor="_Toc526083112" w:history="1">
        <w:r w:rsidRPr="00AE64CE">
          <w:rPr>
            <w:rStyle w:val="Hyperlink"/>
          </w:rPr>
          <w:t>Platform til virksomhedsprogrammer</w:t>
        </w:r>
        <w:r>
          <w:tab/>
        </w:r>
        <w:r>
          <w:fldChar w:fldCharType="begin"/>
        </w:r>
        <w:r>
          <w:instrText xml:space="preserve"> PAGEREF _Toc526083112 \h </w:instrText>
        </w:r>
        <w:r>
          <w:fldChar w:fldCharType="separate"/>
        </w:r>
        <w:r>
          <w:t>68</w:t>
        </w:r>
        <w:r>
          <w:fldChar w:fldCharType="end"/>
        </w:r>
      </w:hyperlink>
    </w:p>
    <w:p w:rsidR="00B62B50" w:rsidRDefault="00B62B50">
      <w:pPr>
        <w:pStyle w:val="TOC3"/>
        <w:rPr>
          <w:rFonts w:eastAsiaTheme="minorEastAsia"/>
          <w:smallCaps w:val="0"/>
          <w:sz w:val="22"/>
        </w:rPr>
      </w:pPr>
      <w:hyperlink w:anchor="_Toc526083113" w:history="1">
        <w:r w:rsidRPr="00AE64CE">
          <w:rPr>
            <w:rStyle w:val="Hyperlink"/>
          </w:rPr>
          <w:t>Microsoft Kaizala Pro</w:t>
        </w:r>
        <w:r>
          <w:tab/>
        </w:r>
        <w:r>
          <w:fldChar w:fldCharType="begin"/>
        </w:r>
        <w:r>
          <w:instrText xml:space="preserve"> PAGEREF _Toc526083113 \h </w:instrText>
        </w:r>
        <w:r>
          <w:fldChar w:fldCharType="separate"/>
        </w:r>
        <w:r>
          <w:t>69</w:t>
        </w:r>
        <w:r>
          <w:fldChar w:fldCharType="end"/>
        </w:r>
      </w:hyperlink>
    </w:p>
    <w:p w:rsidR="00B62B50" w:rsidRDefault="00B62B50">
      <w:pPr>
        <w:pStyle w:val="TOC3"/>
        <w:rPr>
          <w:rFonts w:eastAsiaTheme="minorEastAsia"/>
          <w:smallCaps w:val="0"/>
          <w:sz w:val="22"/>
        </w:rPr>
      </w:pPr>
      <w:hyperlink w:anchor="_Toc526083114" w:history="1">
        <w:r w:rsidRPr="00AE64CE">
          <w:rPr>
            <w:rStyle w:val="Hyperlink"/>
          </w:rPr>
          <w:t>Microsoft Cloud App Security</w:t>
        </w:r>
        <w:r>
          <w:tab/>
        </w:r>
        <w:r>
          <w:fldChar w:fldCharType="begin"/>
        </w:r>
        <w:r>
          <w:instrText xml:space="preserve"> PAGEREF _Toc526083114 \h </w:instrText>
        </w:r>
        <w:r>
          <w:fldChar w:fldCharType="separate"/>
        </w:r>
        <w:r>
          <w:t>69</w:t>
        </w:r>
        <w:r>
          <w:fldChar w:fldCharType="end"/>
        </w:r>
      </w:hyperlink>
    </w:p>
    <w:p w:rsidR="00B62B50" w:rsidRDefault="00B62B50">
      <w:pPr>
        <w:pStyle w:val="TOC3"/>
        <w:rPr>
          <w:rFonts w:eastAsiaTheme="minorEastAsia"/>
          <w:smallCaps w:val="0"/>
          <w:sz w:val="22"/>
        </w:rPr>
      </w:pPr>
      <w:hyperlink w:anchor="_Toc526083115" w:history="1">
        <w:r w:rsidRPr="00AE64CE">
          <w:rPr>
            <w:rStyle w:val="Hyperlink"/>
          </w:rPr>
          <w:t>Microsoft Intune</w:t>
        </w:r>
        <w:r>
          <w:tab/>
        </w:r>
        <w:r>
          <w:fldChar w:fldCharType="begin"/>
        </w:r>
        <w:r>
          <w:instrText xml:space="preserve"> PAGEREF _Toc526083115 \h </w:instrText>
        </w:r>
        <w:r>
          <w:fldChar w:fldCharType="separate"/>
        </w:r>
        <w:r>
          <w:t>69</w:t>
        </w:r>
        <w:r>
          <w:fldChar w:fldCharType="end"/>
        </w:r>
      </w:hyperlink>
    </w:p>
    <w:p w:rsidR="00B62B50" w:rsidRDefault="00B62B50">
      <w:pPr>
        <w:pStyle w:val="TOC3"/>
        <w:rPr>
          <w:rFonts w:eastAsiaTheme="minorEastAsia"/>
          <w:smallCaps w:val="0"/>
          <w:sz w:val="22"/>
        </w:rPr>
      </w:pPr>
      <w:hyperlink w:anchor="_Toc526083116" w:history="1">
        <w:r w:rsidRPr="00AE64CE">
          <w:rPr>
            <w:rStyle w:val="Hyperlink"/>
          </w:rPr>
          <w:t>Microsoft Learning</w:t>
        </w:r>
        <w:r>
          <w:tab/>
        </w:r>
        <w:r>
          <w:fldChar w:fldCharType="begin"/>
        </w:r>
        <w:r>
          <w:instrText xml:space="preserve"> PAGEREF _Toc526083116 \h </w:instrText>
        </w:r>
        <w:r>
          <w:fldChar w:fldCharType="separate"/>
        </w:r>
        <w:r>
          <w:t>70</w:t>
        </w:r>
        <w:r>
          <w:fldChar w:fldCharType="end"/>
        </w:r>
      </w:hyperlink>
    </w:p>
    <w:p w:rsidR="00B62B50" w:rsidRDefault="00B62B50">
      <w:pPr>
        <w:pStyle w:val="TOC3"/>
        <w:rPr>
          <w:rFonts w:eastAsiaTheme="minorEastAsia"/>
          <w:smallCaps w:val="0"/>
          <w:sz w:val="22"/>
        </w:rPr>
      </w:pPr>
      <w:hyperlink w:anchor="_Toc526083117" w:history="1">
        <w:r w:rsidRPr="00AE64CE">
          <w:rPr>
            <w:rStyle w:val="Hyperlink"/>
          </w:rPr>
          <w:t>Minecraft: Education Edition</w:t>
        </w:r>
        <w:r>
          <w:tab/>
        </w:r>
        <w:r>
          <w:fldChar w:fldCharType="begin"/>
        </w:r>
        <w:r>
          <w:instrText xml:space="preserve"> PAGEREF _Toc526083117 \h </w:instrText>
        </w:r>
        <w:r>
          <w:fldChar w:fldCharType="separate"/>
        </w:r>
        <w:r>
          <w:t>70</w:t>
        </w:r>
        <w:r>
          <w:fldChar w:fldCharType="end"/>
        </w:r>
      </w:hyperlink>
    </w:p>
    <w:p w:rsidR="00B62B50" w:rsidRDefault="00B62B50">
      <w:pPr>
        <w:pStyle w:val="TOC1"/>
        <w:rPr>
          <w:rFonts w:eastAsiaTheme="minorEastAsia"/>
          <w:b w:val="0"/>
          <w:caps w:val="0"/>
          <w:noProof/>
          <w:sz w:val="22"/>
          <w:szCs w:val="22"/>
        </w:rPr>
      </w:pPr>
      <w:hyperlink w:anchor="_Toc526083118" w:history="1">
        <w:r w:rsidRPr="00AE64CE">
          <w:rPr>
            <w:rStyle w:val="Hyperlink"/>
            <w:noProof/>
          </w:rPr>
          <w:t>Ordliste</w:t>
        </w:r>
        <w:r>
          <w:rPr>
            <w:noProof/>
          </w:rPr>
          <w:tab/>
        </w:r>
        <w:r>
          <w:rPr>
            <w:noProof/>
          </w:rPr>
          <w:fldChar w:fldCharType="begin"/>
        </w:r>
        <w:r>
          <w:rPr>
            <w:noProof/>
          </w:rPr>
          <w:instrText xml:space="preserve"> PAGEREF _Toc526083118 \h </w:instrText>
        </w:r>
        <w:r>
          <w:rPr>
            <w:noProof/>
          </w:rPr>
        </w:r>
        <w:r>
          <w:rPr>
            <w:noProof/>
          </w:rPr>
          <w:fldChar w:fldCharType="separate"/>
        </w:r>
        <w:r>
          <w:rPr>
            <w:noProof/>
          </w:rPr>
          <w:t>72</w:t>
        </w:r>
        <w:r>
          <w:rPr>
            <w:noProof/>
          </w:rPr>
          <w:fldChar w:fldCharType="end"/>
        </w:r>
      </w:hyperlink>
    </w:p>
    <w:p w:rsidR="00B62B50" w:rsidRDefault="00B62B50">
      <w:pPr>
        <w:pStyle w:val="TOC2"/>
        <w:rPr>
          <w:rFonts w:eastAsiaTheme="minorEastAsia"/>
          <w:smallCaps w:val="0"/>
          <w:sz w:val="22"/>
        </w:rPr>
      </w:pPr>
      <w:hyperlink w:anchor="_Toc526083119" w:history="1">
        <w:r w:rsidRPr="00AE64CE">
          <w:rPr>
            <w:rStyle w:val="Hyperlink"/>
          </w:rPr>
          <w:t>Attributter</w:t>
        </w:r>
        <w:r>
          <w:tab/>
        </w:r>
        <w:r>
          <w:fldChar w:fldCharType="begin"/>
        </w:r>
        <w:r>
          <w:instrText xml:space="preserve"> PAGEREF _Toc526083119 \h </w:instrText>
        </w:r>
        <w:r>
          <w:fldChar w:fldCharType="separate"/>
        </w:r>
        <w:r>
          <w:t>72</w:t>
        </w:r>
        <w:r>
          <w:fldChar w:fldCharType="end"/>
        </w:r>
      </w:hyperlink>
    </w:p>
    <w:p w:rsidR="00B62B50" w:rsidRDefault="00B62B50">
      <w:pPr>
        <w:pStyle w:val="TOC2"/>
        <w:rPr>
          <w:rFonts w:eastAsiaTheme="minorEastAsia"/>
          <w:smallCaps w:val="0"/>
          <w:sz w:val="22"/>
        </w:rPr>
      </w:pPr>
      <w:hyperlink w:anchor="_Toc526083120" w:history="1">
        <w:r w:rsidRPr="00AE64CE">
          <w:rPr>
            <w:rStyle w:val="Hyperlink"/>
          </w:rPr>
          <w:t>Celleværdier</w:t>
        </w:r>
        <w:r>
          <w:tab/>
        </w:r>
        <w:r>
          <w:fldChar w:fldCharType="begin"/>
        </w:r>
        <w:r>
          <w:instrText xml:space="preserve"> PAGEREF _Toc526083120 \h </w:instrText>
        </w:r>
        <w:r>
          <w:fldChar w:fldCharType="separate"/>
        </w:r>
        <w:r>
          <w:t>73</w:t>
        </w:r>
        <w:r>
          <w:fldChar w:fldCharType="end"/>
        </w:r>
      </w:hyperlink>
    </w:p>
    <w:p w:rsidR="00B62B50" w:rsidRDefault="00B62B50">
      <w:pPr>
        <w:pStyle w:val="TOC2"/>
        <w:rPr>
          <w:rFonts w:eastAsiaTheme="minorEastAsia"/>
          <w:smallCaps w:val="0"/>
          <w:sz w:val="22"/>
        </w:rPr>
      </w:pPr>
      <w:hyperlink w:anchor="_Toc526083121" w:history="1">
        <w:r w:rsidRPr="00AE64CE">
          <w:rPr>
            <w:rStyle w:val="Hyperlink"/>
          </w:rPr>
          <w:t>Kolonneoverskrifter.</w:t>
        </w:r>
        <w:r>
          <w:tab/>
        </w:r>
        <w:r>
          <w:fldChar w:fldCharType="begin"/>
        </w:r>
        <w:r>
          <w:instrText xml:space="preserve"> PAGEREF _Toc526083121 \h </w:instrText>
        </w:r>
        <w:r>
          <w:fldChar w:fldCharType="separate"/>
        </w:r>
        <w:r>
          <w:t>74</w:t>
        </w:r>
        <w:r>
          <w:fldChar w:fldCharType="end"/>
        </w:r>
      </w:hyperlink>
    </w:p>
    <w:p w:rsidR="00B62B50" w:rsidRDefault="00B62B50">
      <w:pPr>
        <w:pStyle w:val="TOC2"/>
        <w:rPr>
          <w:rFonts w:eastAsiaTheme="minorEastAsia"/>
          <w:smallCaps w:val="0"/>
          <w:sz w:val="22"/>
        </w:rPr>
      </w:pPr>
      <w:hyperlink w:anchor="_Toc526083122" w:history="1">
        <w:r w:rsidRPr="00AE64CE">
          <w:rPr>
            <w:rStyle w:val="Hyperlink"/>
          </w:rPr>
          <w:t>Definitioner</w:t>
        </w:r>
        <w:r>
          <w:tab/>
        </w:r>
        <w:r>
          <w:fldChar w:fldCharType="begin"/>
        </w:r>
        <w:r>
          <w:instrText xml:space="preserve"> PAGEREF _Toc526083122 \h </w:instrText>
        </w:r>
        <w:r>
          <w:fldChar w:fldCharType="separate"/>
        </w:r>
        <w:r>
          <w:t>74</w:t>
        </w:r>
        <w:r>
          <w:fldChar w:fldCharType="end"/>
        </w:r>
      </w:hyperlink>
    </w:p>
    <w:p w:rsidR="00B62B50" w:rsidRDefault="00B62B50">
      <w:pPr>
        <w:pStyle w:val="TOC1"/>
        <w:rPr>
          <w:rFonts w:eastAsiaTheme="minorEastAsia"/>
          <w:b w:val="0"/>
          <w:caps w:val="0"/>
          <w:noProof/>
          <w:sz w:val="22"/>
          <w:szCs w:val="22"/>
        </w:rPr>
      </w:pPr>
      <w:hyperlink w:anchor="_Toc526083123" w:history="1">
        <w:r w:rsidRPr="00AE64CE">
          <w:rPr>
            <w:rStyle w:val="Hyperlink"/>
            <w:noProof/>
          </w:rPr>
          <w:t>Bilag A – Licenser Svarende til CAL/ML</w:t>
        </w:r>
        <w:r>
          <w:rPr>
            <w:noProof/>
          </w:rPr>
          <w:tab/>
        </w:r>
        <w:r>
          <w:rPr>
            <w:noProof/>
          </w:rPr>
          <w:fldChar w:fldCharType="begin"/>
        </w:r>
        <w:r>
          <w:rPr>
            <w:noProof/>
          </w:rPr>
          <w:instrText xml:space="preserve"> PAGEREF _Toc526083123 \h </w:instrText>
        </w:r>
        <w:r>
          <w:rPr>
            <w:noProof/>
          </w:rPr>
        </w:r>
        <w:r>
          <w:rPr>
            <w:noProof/>
          </w:rPr>
          <w:fldChar w:fldCharType="separate"/>
        </w:r>
        <w:r>
          <w:rPr>
            <w:noProof/>
          </w:rPr>
          <w:t>77</w:t>
        </w:r>
        <w:r>
          <w:rPr>
            <w:noProof/>
          </w:rPr>
          <w:fldChar w:fldCharType="end"/>
        </w:r>
      </w:hyperlink>
    </w:p>
    <w:p w:rsidR="00B62B50" w:rsidRDefault="00B62B50">
      <w:pPr>
        <w:pStyle w:val="TOC1"/>
        <w:rPr>
          <w:rFonts w:eastAsiaTheme="minorEastAsia"/>
          <w:b w:val="0"/>
          <w:caps w:val="0"/>
          <w:noProof/>
          <w:sz w:val="22"/>
          <w:szCs w:val="22"/>
        </w:rPr>
      </w:pPr>
      <w:hyperlink w:anchor="_Toc526083124" w:history="1">
        <w:r w:rsidRPr="00AE64CE">
          <w:rPr>
            <w:rStyle w:val="Hyperlink"/>
            <w:noProof/>
          </w:rPr>
          <w:t>Bilag B – Software Assurance</w:t>
        </w:r>
        <w:r>
          <w:rPr>
            <w:noProof/>
          </w:rPr>
          <w:tab/>
        </w:r>
        <w:r>
          <w:rPr>
            <w:noProof/>
          </w:rPr>
          <w:fldChar w:fldCharType="begin"/>
        </w:r>
        <w:r>
          <w:rPr>
            <w:noProof/>
          </w:rPr>
          <w:instrText xml:space="preserve"> PAGEREF _Toc526083124 \h </w:instrText>
        </w:r>
        <w:r>
          <w:rPr>
            <w:noProof/>
          </w:rPr>
        </w:r>
        <w:r>
          <w:rPr>
            <w:noProof/>
          </w:rPr>
          <w:fldChar w:fldCharType="separate"/>
        </w:r>
        <w:r>
          <w:rPr>
            <w:noProof/>
          </w:rPr>
          <w:t>79</w:t>
        </w:r>
        <w:r>
          <w:rPr>
            <w:noProof/>
          </w:rPr>
          <w:fldChar w:fldCharType="end"/>
        </w:r>
      </w:hyperlink>
    </w:p>
    <w:p w:rsidR="00B62B50" w:rsidRDefault="00B62B50">
      <w:pPr>
        <w:pStyle w:val="TOC2"/>
        <w:rPr>
          <w:rFonts w:eastAsiaTheme="minorEastAsia"/>
          <w:smallCaps w:val="0"/>
          <w:sz w:val="22"/>
        </w:rPr>
      </w:pPr>
      <w:hyperlink w:anchor="_Toc526083125" w:history="1">
        <w:r w:rsidRPr="00AE64CE">
          <w:rPr>
            <w:rStyle w:val="Hyperlink"/>
          </w:rPr>
          <w:t>Køb af Software Assurance</w:t>
        </w:r>
        <w:r>
          <w:tab/>
        </w:r>
        <w:r>
          <w:fldChar w:fldCharType="begin"/>
        </w:r>
        <w:r>
          <w:instrText xml:space="preserve"> PAGEREF _Toc526083125 \h </w:instrText>
        </w:r>
        <w:r>
          <w:fldChar w:fldCharType="separate"/>
        </w:r>
        <w:r>
          <w:t>79</w:t>
        </w:r>
        <w:r>
          <w:fldChar w:fldCharType="end"/>
        </w:r>
      </w:hyperlink>
    </w:p>
    <w:p w:rsidR="00B62B50" w:rsidRDefault="00B62B50">
      <w:pPr>
        <w:pStyle w:val="TOC2"/>
        <w:rPr>
          <w:rFonts w:eastAsiaTheme="minorEastAsia"/>
          <w:smallCaps w:val="0"/>
          <w:sz w:val="22"/>
        </w:rPr>
      </w:pPr>
      <w:hyperlink w:anchor="_Toc526083126" w:history="1">
        <w:r w:rsidRPr="00AE64CE">
          <w:rPr>
            <w:rStyle w:val="Hyperlink"/>
          </w:rPr>
          <w:t>Fornyelse af Software Assurance</w:t>
        </w:r>
        <w:r>
          <w:tab/>
        </w:r>
        <w:r>
          <w:fldChar w:fldCharType="begin"/>
        </w:r>
        <w:r>
          <w:instrText xml:space="preserve"> PAGEREF _Toc526083126 \h </w:instrText>
        </w:r>
        <w:r>
          <w:fldChar w:fldCharType="separate"/>
        </w:r>
        <w:r>
          <w:t>79</w:t>
        </w:r>
        <w:r>
          <w:fldChar w:fldCharType="end"/>
        </w:r>
      </w:hyperlink>
    </w:p>
    <w:p w:rsidR="00B62B50" w:rsidRDefault="00B62B50">
      <w:pPr>
        <w:pStyle w:val="TOC2"/>
        <w:rPr>
          <w:rFonts w:eastAsiaTheme="minorEastAsia"/>
          <w:smallCaps w:val="0"/>
          <w:sz w:val="22"/>
        </w:rPr>
      </w:pPr>
      <w:hyperlink w:anchor="_Toc526083127" w:history="1">
        <w:r w:rsidRPr="00AE64CE">
          <w:rPr>
            <w:rStyle w:val="Hyperlink"/>
          </w:rPr>
          <w:t>Overførselslicens til Ophørte eller Opbrugte Produkter</w:t>
        </w:r>
        <w:r>
          <w:tab/>
        </w:r>
        <w:r>
          <w:fldChar w:fldCharType="begin"/>
        </w:r>
        <w:r>
          <w:instrText xml:space="preserve"> PAGEREF _Toc526083127 \h </w:instrText>
        </w:r>
        <w:r>
          <w:fldChar w:fldCharType="separate"/>
        </w:r>
        <w:r>
          <w:t>80</w:t>
        </w:r>
        <w:r>
          <w:fldChar w:fldCharType="end"/>
        </w:r>
      </w:hyperlink>
    </w:p>
    <w:p w:rsidR="00B62B50" w:rsidRDefault="00B62B50">
      <w:pPr>
        <w:pStyle w:val="TOC2"/>
        <w:rPr>
          <w:rFonts w:eastAsiaTheme="minorEastAsia"/>
          <w:smallCaps w:val="0"/>
          <w:sz w:val="22"/>
        </w:rPr>
      </w:pPr>
      <w:hyperlink w:anchor="_Toc526083128" w:history="1">
        <w:r w:rsidRPr="00AE64CE">
          <w:rPr>
            <w:rStyle w:val="Hyperlink"/>
          </w:rPr>
          <w:t>Software Assurance-fordele</w:t>
        </w:r>
        <w:r>
          <w:tab/>
        </w:r>
        <w:r>
          <w:fldChar w:fldCharType="begin"/>
        </w:r>
        <w:r>
          <w:instrText xml:space="preserve"> PAGEREF _Toc526083128 \h </w:instrText>
        </w:r>
        <w:r>
          <w:fldChar w:fldCharType="separate"/>
        </w:r>
        <w:r>
          <w:t>80</w:t>
        </w:r>
        <w:r>
          <w:fldChar w:fldCharType="end"/>
        </w:r>
      </w:hyperlink>
    </w:p>
    <w:p w:rsidR="00B62B50" w:rsidRDefault="00B62B50">
      <w:pPr>
        <w:pStyle w:val="TOC1"/>
        <w:rPr>
          <w:rFonts w:eastAsiaTheme="minorEastAsia"/>
          <w:b w:val="0"/>
          <w:caps w:val="0"/>
          <w:noProof/>
          <w:sz w:val="22"/>
          <w:szCs w:val="22"/>
        </w:rPr>
      </w:pPr>
      <w:hyperlink w:anchor="_Toc526083129" w:history="1">
        <w:r w:rsidRPr="00AE64CE">
          <w:rPr>
            <w:rStyle w:val="Hyperlink"/>
            <w:noProof/>
          </w:rPr>
          <w:t>Bilag C – Tilføjelsesprogrammer og Andre konverteringslicenser</w:t>
        </w:r>
        <w:r>
          <w:rPr>
            <w:noProof/>
          </w:rPr>
          <w:tab/>
        </w:r>
        <w:r>
          <w:rPr>
            <w:noProof/>
          </w:rPr>
          <w:fldChar w:fldCharType="begin"/>
        </w:r>
        <w:r>
          <w:rPr>
            <w:noProof/>
          </w:rPr>
          <w:instrText xml:space="preserve"> PAGEREF _Toc526083129 \h </w:instrText>
        </w:r>
        <w:r>
          <w:rPr>
            <w:noProof/>
          </w:rPr>
        </w:r>
        <w:r>
          <w:rPr>
            <w:noProof/>
          </w:rPr>
          <w:fldChar w:fldCharType="separate"/>
        </w:r>
        <w:r>
          <w:rPr>
            <w:noProof/>
          </w:rPr>
          <w:t>91</w:t>
        </w:r>
        <w:r>
          <w:rPr>
            <w:noProof/>
          </w:rPr>
          <w:fldChar w:fldCharType="end"/>
        </w:r>
      </w:hyperlink>
    </w:p>
    <w:p w:rsidR="00B62B50" w:rsidRDefault="00B62B50">
      <w:pPr>
        <w:pStyle w:val="TOC2"/>
        <w:rPr>
          <w:rFonts w:eastAsiaTheme="minorEastAsia"/>
          <w:smallCaps w:val="0"/>
          <w:sz w:val="22"/>
        </w:rPr>
      </w:pPr>
      <w:hyperlink w:anchor="_Toc526083130" w:history="1">
        <w:r w:rsidRPr="00AE64CE">
          <w:rPr>
            <w:rStyle w:val="Hyperlink"/>
          </w:rPr>
          <w:t>Tilføjelsesprogrammer</w:t>
        </w:r>
        <w:r>
          <w:tab/>
        </w:r>
        <w:r>
          <w:fldChar w:fldCharType="begin"/>
        </w:r>
        <w:r>
          <w:instrText xml:space="preserve"> PAGEREF _Toc526083130 \h </w:instrText>
        </w:r>
        <w:r>
          <w:fldChar w:fldCharType="separate"/>
        </w:r>
        <w:r>
          <w:t>91</w:t>
        </w:r>
        <w:r>
          <w:fldChar w:fldCharType="end"/>
        </w:r>
      </w:hyperlink>
    </w:p>
    <w:p w:rsidR="00B62B50" w:rsidRDefault="00B62B50">
      <w:pPr>
        <w:pStyle w:val="TOC3"/>
        <w:rPr>
          <w:rFonts w:eastAsiaTheme="minorEastAsia"/>
          <w:smallCaps w:val="0"/>
          <w:sz w:val="22"/>
        </w:rPr>
      </w:pPr>
      <w:hyperlink w:anchor="_Toc526083131" w:history="1">
        <w:r w:rsidRPr="00AE64CE">
          <w:rPr>
            <w:rStyle w:val="Hyperlink"/>
          </w:rPr>
          <w:t>Windows-desktopoperativsystem</w:t>
        </w:r>
        <w:r>
          <w:tab/>
        </w:r>
        <w:r>
          <w:fldChar w:fldCharType="begin"/>
        </w:r>
        <w:r>
          <w:instrText xml:space="preserve"> PAGEREF _Toc526083131 \h </w:instrText>
        </w:r>
        <w:r>
          <w:fldChar w:fldCharType="separate"/>
        </w:r>
        <w:r>
          <w:t>91</w:t>
        </w:r>
        <w:r>
          <w:fldChar w:fldCharType="end"/>
        </w:r>
      </w:hyperlink>
    </w:p>
    <w:p w:rsidR="00B62B50" w:rsidRDefault="00B62B50">
      <w:pPr>
        <w:pStyle w:val="TOC3"/>
        <w:rPr>
          <w:rFonts w:eastAsiaTheme="minorEastAsia"/>
          <w:smallCaps w:val="0"/>
          <w:sz w:val="22"/>
        </w:rPr>
      </w:pPr>
      <w:hyperlink w:anchor="_Toc526083132" w:history="1">
        <w:r w:rsidRPr="00AE64CE">
          <w:rPr>
            <w:rStyle w:val="Hyperlink"/>
          </w:rPr>
          <w:t>Microsoft Operations Management and Security</w:t>
        </w:r>
        <w:r>
          <w:tab/>
        </w:r>
        <w:r>
          <w:fldChar w:fldCharType="begin"/>
        </w:r>
        <w:r>
          <w:instrText xml:space="preserve"> PAGEREF _Toc526083132 \h </w:instrText>
        </w:r>
        <w:r>
          <w:fldChar w:fldCharType="separate"/>
        </w:r>
        <w:r>
          <w:t>91</w:t>
        </w:r>
        <w:r>
          <w:fldChar w:fldCharType="end"/>
        </w:r>
      </w:hyperlink>
    </w:p>
    <w:p w:rsidR="00B62B50" w:rsidRDefault="00B62B50">
      <w:pPr>
        <w:pStyle w:val="TOC3"/>
        <w:rPr>
          <w:rFonts w:eastAsiaTheme="minorEastAsia"/>
          <w:smallCaps w:val="0"/>
          <w:sz w:val="22"/>
        </w:rPr>
      </w:pPr>
      <w:hyperlink w:anchor="_Toc526083133" w:history="1">
        <w:r w:rsidRPr="00AE64CE">
          <w:rPr>
            <w:rStyle w:val="Hyperlink"/>
          </w:rPr>
          <w:t>Microsoft Azure-brugerabonnementer</w:t>
        </w:r>
        <w:r>
          <w:tab/>
        </w:r>
        <w:r>
          <w:fldChar w:fldCharType="begin"/>
        </w:r>
        <w:r>
          <w:instrText xml:space="preserve"> PAGEREF _Toc526083133 \h </w:instrText>
        </w:r>
        <w:r>
          <w:fldChar w:fldCharType="separate"/>
        </w:r>
        <w:r>
          <w:t>91</w:t>
        </w:r>
        <w:r>
          <w:fldChar w:fldCharType="end"/>
        </w:r>
      </w:hyperlink>
    </w:p>
    <w:p w:rsidR="00B62B50" w:rsidRDefault="00B62B50">
      <w:pPr>
        <w:pStyle w:val="TOC3"/>
        <w:rPr>
          <w:rFonts w:eastAsiaTheme="minorEastAsia"/>
          <w:smallCaps w:val="0"/>
          <w:sz w:val="22"/>
        </w:rPr>
      </w:pPr>
      <w:hyperlink w:anchor="_Toc526083134" w:history="1">
        <w:r w:rsidRPr="00AE64CE">
          <w:rPr>
            <w:rStyle w:val="Hyperlink"/>
          </w:rPr>
          <w:t>Microsoft 365</w:t>
        </w:r>
        <w:r>
          <w:tab/>
        </w:r>
        <w:r>
          <w:fldChar w:fldCharType="begin"/>
        </w:r>
        <w:r>
          <w:instrText xml:space="preserve"> PAGEREF _Toc526083134 \h </w:instrText>
        </w:r>
        <w:r>
          <w:fldChar w:fldCharType="separate"/>
        </w:r>
        <w:r>
          <w:t>92</w:t>
        </w:r>
        <w:r>
          <w:fldChar w:fldCharType="end"/>
        </w:r>
      </w:hyperlink>
    </w:p>
    <w:p w:rsidR="00B62B50" w:rsidRDefault="00B62B50">
      <w:pPr>
        <w:pStyle w:val="TOC3"/>
        <w:rPr>
          <w:rFonts w:eastAsiaTheme="minorEastAsia"/>
          <w:smallCaps w:val="0"/>
          <w:sz w:val="22"/>
        </w:rPr>
      </w:pPr>
      <w:hyperlink w:anchor="_Toc526083135" w:history="1">
        <w:r w:rsidRPr="00AE64CE">
          <w:rPr>
            <w:rStyle w:val="Hyperlink"/>
          </w:rPr>
          <w:t>Enterprise Mobility + Security</w:t>
        </w:r>
        <w:r>
          <w:tab/>
        </w:r>
        <w:r>
          <w:fldChar w:fldCharType="begin"/>
        </w:r>
        <w:r>
          <w:instrText xml:space="preserve"> PAGEREF _Toc526083135 \h </w:instrText>
        </w:r>
        <w:r>
          <w:fldChar w:fldCharType="separate"/>
        </w:r>
        <w:r>
          <w:t>92</w:t>
        </w:r>
        <w:r>
          <w:fldChar w:fldCharType="end"/>
        </w:r>
      </w:hyperlink>
    </w:p>
    <w:p w:rsidR="00B62B50" w:rsidRDefault="00B62B50">
      <w:pPr>
        <w:pStyle w:val="TOC3"/>
        <w:rPr>
          <w:rFonts w:eastAsiaTheme="minorEastAsia"/>
          <w:smallCaps w:val="0"/>
          <w:sz w:val="22"/>
        </w:rPr>
      </w:pPr>
      <w:hyperlink w:anchor="_Toc526083136" w:history="1">
        <w:r w:rsidRPr="00AE64CE">
          <w:rPr>
            <w:rStyle w:val="Hyperlink"/>
          </w:rPr>
          <w:t>Microsoft Dynamics 365-tjenester</w:t>
        </w:r>
        <w:r>
          <w:tab/>
        </w:r>
        <w:r>
          <w:fldChar w:fldCharType="begin"/>
        </w:r>
        <w:r>
          <w:instrText xml:space="preserve"> PAGEREF _Toc526083136 \h </w:instrText>
        </w:r>
        <w:r>
          <w:fldChar w:fldCharType="separate"/>
        </w:r>
        <w:r>
          <w:t>92</w:t>
        </w:r>
        <w:r>
          <w:fldChar w:fldCharType="end"/>
        </w:r>
      </w:hyperlink>
    </w:p>
    <w:p w:rsidR="00B62B50" w:rsidRDefault="00B62B50">
      <w:pPr>
        <w:pStyle w:val="TOC3"/>
        <w:rPr>
          <w:rFonts w:eastAsiaTheme="minorEastAsia"/>
          <w:smallCaps w:val="0"/>
          <w:sz w:val="22"/>
        </w:rPr>
      </w:pPr>
      <w:hyperlink w:anchor="_Toc526083137" w:history="1">
        <w:r w:rsidRPr="00AE64CE">
          <w:rPr>
            <w:rStyle w:val="Hyperlink"/>
          </w:rPr>
          <w:t>Office 365-programmer</w:t>
        </w:r>
        <w:r>
          <w:tab/>
        </w:r>
        <w:r>
          <w:fldChar w:fldCharType="begin"/>
        </w:r>
        <w:r>
          <w:instrText xml:space="preserve"> PAGEREF _Toc526083137 \h </w:instrText>
        </w:r>
        <w:r>
          <w:fldChar w:fldCharType="separate"/>
        </w:r>
        <w:r>
          <w:t>93</w:t>
        </w:r>
        <w:r>
          <w:fldChar w:fldCharType="end"/>
        </w:r>
      </w:hyperlink>
    </w:p>
    <w:p w:rsidR="00B62B50" w:rsidRDefault="00B62B50">
      <w:pPr>
        <w:pStyle w:val="TOC3"/>
        <w:rPr>
          <w:rFonts w:eastAsiaTheme="minorEastAsia"/>
          <w:smallCaps w:val="0"/>
          <w:sz w:val="22"/>
        </w:rPr>
      </w:pPr>
      <w:hyperlink w:anchor="_Toc526083138" w:history="1">
        <w:r w:rsidRPr="00AE64CE">
          <w:rPr>
            <w:rStyle w:val="Hyperlink"/>
          </w:rPr>
          <w:t>Office 365 Suites</w:t>
        </w:r>
        <w:r>
          <w:tab/>
        </w:r>
        <w:r>
          <w:fldChar w:fldCharType="begin"/>
        </w:r>
        <w:r>
          <w:instrText xml:space="preserve"> PAGEREF _Toc526083138 \h </w:instrText>
        </w:r>
        <w:r>
          <w:fldChar w:fldCharType="separate"/>
        </w:r>
        <w:r>
          <w:t>93</w:t>
        </w:r>
        <w:r>
          <w:fldChar w:fldCharType="end"/>
        </w:r>
      </w:hyperlink>
    </w:p>
    <w:p w:rsidR="00B62B50" w:rsidRDefault="00B62B50">
      <w:pPr>
        <w:pStyle w:val="TOC3"/>
        <w:rPr>
          <w:rFonts w:eastAsiaTheme="minorEastAsia"/>
          <w:smallCaps w:val="0"/>
          <w:sz w:val="22"/>
        </w:rPr>
      </w:pPr>
      <w:hyperlink w:anchor="_Toc526083139" w:history="1">
        <w:r w:rsidRPr="00AE64CE">
          <w:rPr>
            <w:rStyle w:val="Hyperlink"/>
          </w:rPr>
          <w:t>Office 365 Advanced Threat Protection</w:t>
        </w:r>
        <w:r>
          <w:tab/>
        </w:r>
        <w:r>
          <w:fldChar w:fldCharType="begin"/>
        </w:r>
        <w:r>
          <w:instrText xml:space="preserve"> PAGEREF _Toc526083139 \h </w:instrText>
        </w:r>
        <w:r>
          <w:fldChar w:fldCharType="separate"/>
        </w:r>
        <w:r>
          <w:t>93</w:t>
        </w:r>
        <w:r>
          <w:fldChar w:fldCharType="end"/>
        </w:r>
      </w:hyperlink>
    </w:p>
    <w:p w:rsidR="00B62B50" w:rsidRDefault="00B62B50">
      <w:pPr>
        <w:pStyle w:val="TOC3"/>
        <w:rPr>
          <w:rFonts w:eastAsiaTheme="minorEastAsia"/>
          <w:smallCaps w:val="0"/>
          <w:sz w:val="22"/>
        </w:rPr>
      </w:pPr>
      <w:hyperlink w:anchor="_Toc526083140" w:history="1">
        <w:r w:rsidRPr="00AE64CE">
          <w:rPr>
            <w:rStyle w:val="Hyperlink"/>
          </w:rPr>
          <w:t>Tilføjelsesprogram til Office 365 Forebyggelse af Datatab</w:t>
        </w:r>
        <w:r>
          <w:tab/>
        </w:r>
        <w:r>
          <w:fldChar w:fldCharType="begin"/>
        </w:r>
        <w:r>
          <w:instrText xml:space="preserve"> PAGEREF _Toc526083140 \h </w:instrText>
        </w:r>
        <w:r>
          <w:fldChar w:fldCharType="separate"/>
        </w:r>
        <w:r>
          <w:t>93</w:t>
        </w:r>
        <w:r>
          <w:fldChar w:fldCharType="end"/>
        </w:r>
      </w:hyperlink>
    </w:p>
    <w:p w:rsidR="00B62B50" w:rsidRDefault="00B62B50">
      <w:pPr>
        <w:pStyle w:val="TOC3"/>
        <w:rPr>
          <w:rFonts w:eastAsiaTheme="minorEastAsia"/>
          <w:smallCaps w:val="0"/>
          <w:sz w:val="22"/>
        </w:rPr>
      </w:pPr>
      <w:hyperlink w:anchor="_Toc526083141" w:history="1">
        <w:r w:rsidRPr="00AE64CE">
          <w:rPr>
            <w:rStyle w:val="Hyperlink"/>
          </w:rPr>
          <w:t>Office 365 Cloud App Security</w:t>
        </w:r>
        <w:r>
          <w:tab/>
        </w:r>
        <w:r>
          <w:fldChar w:fldCharType="begin"/>
        </w:r>
        <w:r>
          <w:instrText xml:space="preserve"> PAGEREF _Toc526083141 \h </w:instrText>
        </w:r>
        <w:r>
          <w:fldChar w:fldCharType="separate"/>
        </w:r>
        <w:r>
          <w:t>93</w:t>
        </w:r>
        <w:r>
          <w:fldChar w:fldCharType="end"/>
        </w:r>
      </w:hyperlink>
    </w:p>
    <w:p w:rsidR="00B62B50" w:rsidRDefault="00B62B50">
      <w:pPr>
        <w:pStyle w:val="TOC3"/>
        <w:rPr>
          <w:rFonts w:eastAsiaTheme="minorEastAsia"/>
          <w:smallCaps w:val="0"/>
          <w:sz w:val="22"/>
        </w:rPr>
      </w:pPr>
      <w:hyperlink w:anchor="_Toc526083142" w:history="1">
        <w:r w:rsidRPr="00AE64CE">
          <w:rPr>
            <w:rStyle w:val="Hyperlink"/>
          </w:rPr>
          <w:t>Office 365 Oplysninger om trusselsdata</w:t>
        </w:r>
        <w:r>
          <w:tab/>
        </w:r>
        <w:r>
          <w:fldChar w:fldCharType="begin"/>
        </w:r>
        <w:r>
          <w:instrText xml:space="preserve"> PAGEREF _Toc526083142 \h </w:instrText>
        </w:r>
        <w:r>
          <w:fldChar w:fldCharType="separate"/>
        </w:r>
        <w:r>
          <w:t>94</w:t>
        </w:r>
        <w:r>
          <w:fldChar w:fldCharType="end"/>
        </w:r>
      </w:hyperlink>
    </w:p>
    <w:p w:rsidR="00B62B50" w:rsidRDefault="00B62B50">
      <w:pPr>
        <w:pStyle w:val="TOC3"/>
        <w:rPr>
          <w:rFonts w:eastAsiaTheme="minorEastAsia"/>
          <w:smallCaps w:val="0"/>
          <w:sz w:val="22"/>
        </w:rPr>
      </w:pPr>
      <w:hyperlink w:anchor="_Toc526083143" w:history="1">
        <w:r w:rsidRPr="00AE64CE">
          <w:rPr>
            <w:rStyle w:val="Hyperlink"/>
          </w:rPr>
          <w:t>Multi-Geo Capabilities in Office 365</w:t>
        </w:r>
        <w:r>
          <w:tab/>
        </w:r>
        <w:r>
          <w:fldChar w:fldCharType="begin"/>
        </w:r>
        <w:r>
          <w:instrText xml:space="preserve"> PAGEREF _Toc526083143 \h </w:instrText>
        </w:r>
        <w:r>
          <w:fldChar w:fldCharType="separate"/>
        </w:r>
        <w:r>
          <w:t>94</w:t>
        </w:r>
        <w:r>
          <w:fldChar w:fldCharType="end"/>
        </w:r>
      </w:hyperlink>
    </w:p>
    <w:p w:rsidR="00B62B50" w:rsidRDefault="00B62B50">
      <w:pPr>
        <w:pStyle w:val="TOC3"/>
        <w:rPr>
          <w:rFonts w:eastAsiaTheme="minorEastAsia"/>
          <w:smallCaps w:val="0"/>
          <w:sz w:val="22"/>
        </w:rPr>
      </w:pPr>
      <w:hyperlink w:anchor="_Toc526083144" w:history="1">
        <w:r w:rsidRPr="00AE64CE">
          <w:rPr>
            <w:rStyle w:val="Hyperlink"/>
          </w:rPr>
          <w:t>Exchange Online</w:t>
        </w:r>
        <w:r>
          <w:tab/>
        </w:r>
        <w:r>
          <w:fldChar w:fldCharType="begin"/>
        </w:r>
        <w:r>
          <w:instrText xml:space="preserve"> PAGEREF _Toc526083144 \h </w:instrText>
        </w:r>
        <w:r>
          <w:fldChar w:fldCharType="separate"/>
        </w:r>
        <w:r>
          <w:t>94</w:t>
        </w:r>
        <w:r>
          <w:fldChar w:fldCharType="end"/>
        </w:r>
      </w:hyperlink>
    </w:p>
    <w:p w:rsidR="00B62B50" w:rsidRDefault="00B62B50">
      <w:pPr>
        <w:pStyle w:val="TOC3"/>
        <w:rPr>
          <w:rFonts w:eastAsiaTheme="minorEastAsia"/>
          <w:smallCaps w:val="0"/>
          <w:sz w:val="22"/>
        </w:rPr>
      </w:pPr>
      <w:hyperlink w:anchor="_Toc526083145" w:history="1">
        <w:r w:rsidRPr="00AE64CE">
          <w:rPr>
            <w:rStyle w:val="Hyperlink"/>
          </w:rPr>
          <w:t>Project Online</w:t>
        </w:r>
        <w:r>
          <w:tab/>
        </w:r>
        <w:r>
          <w:fldChar w:fldCharType="begin"/>
        </w:r>
        <w:r>
          <w:instrText xml:space="preserve"> PAGEREF _Toc526083145 \h </w:instrText>
        </w:r>
        <w:r>
          <w:fldChar w:fldCharType="separate"/>
        </w:r>
        <w:r>
          <w:t>94</w:t>
        </w:r>
        <w:r>
          <w:fldChar w:fldCharType="end"/>
        </w:r>
      </w:hyperlink>
    </w:p>
    <w:p w:rsidR="00B62B50" w:rsidRDefault="00B62B50">
      <w:pPr>
        <w:pStyle w:val="TOC3"/>
        <w:rPr>
          <w:rFonts w:eastAsiaTheme="minorEastAsia"/>
          <w:smallCaps w:val="0"/>
          <w:sz w:val="22"/>
        </w:rPr>
      </w:pPr>
      <w:hyperlink w:anchor="_Toc526083146" w:history="1">
        <w:r w:rsidRPr="00AE64CE">
          <w:rPr>
            <w:rStyle w:val="Hyperlink"/>
          </w:rPr>
          <w:t>SharePoint Online</w:t>
        </w:r>
        <w:r>
          <w:tab/>
        </w:r>
        <w:r>
          <w:fldChar w:fldCharType="begin"/>
        </w:r>
        <w:r>
          <w:instrText xml:space="preserve"> PAGEREF _Toc526083146 \h </w:instrText>
        </w:r>
        <w:r>
          <w:fldChar w:fldCharType="separate"/>
        </w:r>
        <w:r>
          <w:t>94</w:t>
        </w:r>
        <w:r>
          <w:fldChar w:fldCharType="end"/>
        </w:r>
      </w:hyperlink>
    </w:p>
    <w:p w:rsidR="00B62B50" w:rsidRDefault="00B62B50">
      <w:pPr>
        <w:pStyle w:val="TOC3"/>
        <w:rPr>
          <w:rFonts w:eastAsiaTheme="minorEastAsia"/>
          <w:smallCaps w:val="0"/>
          <w:sz w:val="22"/>
        </w:rPr>
      </w:pPr>
      <w:hyperlink w:anchor="_Toc526083147" w:history="1">
        <w:r w:rsidRPr="00AE64CE">
          <w:rPr>
            <w:rStyle w:val="Hyperlink"/>
          </w:rPr>
          <w:t>Skype for Business Online</w:t>
        </w:r>
        <w:r>
          <w:tab/>
        </w:r>
        <w:r>
          <w:fldChar w:fldCharType="begin"/>
        </w:r>
        <w:r>
          <w:instrText xml:space="preserve"> PAGEREF _Toc526083147 \h </w:instrText>
        </w:r>
        <w:r>
          <w:fldChar w:fldCharType="separate"/>
        </w:r>
        <w:r>
          <w:t>94</w:t>
        </w:r>
        <w:r>
          <w:fldChar w:fldCharType="end"/>
        </w:r>
      </w:hyperlink>
    </w:p>
    <w:p w:rsidR="00B62B50" w:rsidRDefault="00B62B50">
      <w:pPr>
        <w:pStyle w:val="TOC3"/>
        <w:rPr>
          <w:rFonts w:eastAsiaTheme="minorEastAsia"/>
          <w:smallCaps w:val="0"/>
          <w:sz w:val="22"/>
        </w:rPr>
      </w:pPr>
      <w:hyperlink w:anchor="_Toc526083148" w:history="1">
        <w:r w:rsidRPr="00AE64CE">
          <w:rPr>
            <w:rStyle w:val="Hyperlink"/>
          </w:rPr>
          <w:t>Microsoft Intune</w:t>
        </w:r>
        <w:r>
          <w:tab/>
        </w:r>
        <w:r>
          <w:fldChar w:fldCharType="begin"/>
        </w:r>
        <w:r>
          <w:instrText xml:space="preserve"> PAGEREF _Toc526083148 \h </w:instrText>
        </w:r>
        <w:r>
          <w:fldChar w:fldCharType="separate"/>
        </w:r>
        <w:r>
          <w:t>94</w:t>
        </w:r>
        <w:r>
          <w:fldChar w:fldCharType="end"/>
        </w:r>
      </w:hyperlink>
    </w:p>
    <w:p w:rsidR="00B62B50" w:rsidRDefault="00B62B50">
      <w:pPr>
        <w:pStyle w:val="TOC2"/>
        <w:rPr>
          <w:rFonts w:eastAsiaTheme="minorEastAsia"/>
          <w:smallCaps w:val="0"/>
          <w:sz w:val="22"/>
        </w:rPr>
      </w:pPr>
      <w:hyperlink w:anchor="_Toc526083149" w:history="1">
        <w:r w:rsidRPr="00AE64CE">
          <w:rPr>
            <w:rStyle w:val="Hyperlink"/>
          </w:rPr>
          <w:t>Fra SA</w:t>
        </w:r>
        <w:r>
          <w:tab/>
        </w:r>
        <w:r>
          <w:fldChar w:fldCharType="begin"/>
        </w:r>
        <w:r>
          <w:instrText xml:space="preserve"> PAGEREF _Toc526083149 \h </w:instrText>
        </w:r>
        <w:r>
          <w:fldChar w:fldCharType="separate"/>
        </w:r>
        <w:r>
          <w:t>95</w:t>
        </w:r>
        <w:r>
          <w:fldChar w:fldCharType="end"/>
        </w:r>
      </w:hyperlink>
    </w:p>
    <w:p w:rsidR="00B62B50" w:rsidRDefault="00B62B50">
      <w:pPr>
        <w:pStyle w:val="TOC3"/>
        <w:rPr>
          <w:rFonts w:eastAsiaTheme="minorEastAsia"/>
          <w:smallCaps w:val="0"/>
          <w:sz w:val="22"/>
        </w:rPr>
      </w:pPr>
      <w:hyperlink w:anchor="_Toc526083150" w:history="1">
        <w:r w:rsidRPr="00AE64CE">
          <w:rPr>
            <w:rStyle w:val="Hyperlink"/>
          </w:rPr>
          <w:t>CAL-pakker</w:t>
        </w:r>
        <w:r>
          <w:tab/>
        </w:r>
        <w:r>
          <w:fldChar w:fldCharType="begin"/>
        </w:r>
        <w:r>
          <w:instrText xml:space="preserve"> PAGEREF _Toc526083150 \h </w:instrText>
        </w:r>
        <w:r>
          <w:fldChar w:fldCharType="separate"/>
        </w:r>
        <w:r>
          <w:t>95</w:t>
        </w:r>
        <w:r>
          <w:fldChar w:fldCharType="end"/>
        </w:r>
      </w:hyperlink>
    </w:p>
    <w:p w:rsidR="00B62B50" w:rsidRDefault="00B62B50">
      <w:pPr>
        <w:pStyle w:val="TOC3"/>
        <w:rPr>
          <w:rFonts w:eastAsiaTheme="minorEastAsia"/>
          <w:smallCaps w:val="0"/>
          <w:sz w:val="22"/>
        </w:rPr>
      </w:pPr>
      <w:hyperlink w:anchor="_Toc526083151" w:history="1">
        <w:r w:rsidRPr="00AE64CE">
          <w:rPr>
            <w:rStyle w:val="Hyperlink"/>
          </w:rPr>
          <w:t>Windows-desktopoperativsystem</w:t>
        </w:r>
        <w:r>
          <w:tab/>
        </w:r>
        <w:r>
          <w:fldChar w:fldCharType="begin"/>
        </w:r>
        <w:r>
          <w:instrText xml:space="preserve"> PAGEREF _Toc526083151 \h </w:instrText>
        </w:r>
        <w:r>
          <w:fldChar w:fldCharType="separate"/>
        </w:r>
        <w:r>
          <w:t>95</w:t>
        </w:r>
        <w:r>
          <w:fldChar w:fldCharType="end"/>
        </w:r>
      </w:hyperlink>
    </w:p>
    <w:p w:rsidR="00B62B50" w:rsidRDefault="00B62B50">
      <w:pPr>
        <w:pStyle w:val="TOC3"/>
        <w:rPr>
          <w:rFonts w:eastAsiaTheme="minorEastAsia"/>
          <w:smallCaps w:val="0"/>
          <w:sz w:val="22"/>
        </w:rPr>
      </w:pPr>
      <w:hyperlink w:anchor="_Toc526083152" w:history="1">
        <w:r w:rsidRPr="00AE64CE">
          <w:rPr>
            <w:rStyle w:val="Hyperlink"/>
          </w:rPr>
          <w:t>Microsoft Operations Management and Security</w:t>
        </w:r>
        <w:r>
          <w:tab/>
        </w:r>
        <w:r>
          <w:fldChar w:fldCharType="begin"/>
        </w:r>
        <w:r>
          <w:instrText xml:space="preserve"> PAGEREF _Toc526083152 \h </w:instrText>
        </w:r>
        <w:r>
          <w:fldChar w:fldCharType="separate"/>
        </w:r>
        <w:r>
          <w:t>95</w:t>
        </w:r>
        <w:r>
          <w:fldChar w:fldCharType="end"/>
        </w:r>
      </w:hyperlink>
    </w:p>
    <w:p w:rsidR="00B62B50" w:rsidRDefault="00B62B50">
      <w:pPr>
        <w:pStyle w:val="TOC3"/>
        <w:rPr>
          <w:rFonts w:eastAsiaTheme="minorEastAsia"/>
          <w:smallCaps w:val="0"/>
          <w:sz w:val="22"/>
        </w:rPr>
      </w:pPr>
      <w:hyperlink w:anchor="_Toc526083153" w:history="1">
        <w:r w:rsidRPr="00AE64CE">
          <w:rPr>
            <w:rStyle w:val="Hyperlink"/>
          </w:rPr>
          <w:t>Microsoft 365</w:t>
        </w:r>
        <w:r>
          <w:tab/>
        </w:r>
        <w:r>
          <w:fldChar w:fldCharType="begin"/>
        </w:r>
        <w:r>
          <w:instrText xml:space="preserve"> PAGEREF _Toc526083153 \h </w:instrText>
        </w:r>
        <w:r>
          <w:fldChar w:fldCharType="separate"/>
        </w:r>
        <w:r>
          <w:t>96</w:t>
        </w:r>
        <w:r>
          <w:fldChar w:fldCharType="end"/>
        </w:r>
      </w:hyperlink>
    </w:p>
    <w:p w:rsidR="00B62B50" w:rsidRDefault="00B62B50">
      <w:pPr>
        <w:pStyle w:val="TOC3"/>
        <w:rPr>
          <w:rFonts w:eastAsiaTheme="minorEastAsia"/>
          <w:smallCaps w:val="0"/>
          <w:sz w:val="22"/>
        </w:rPr>
      </w:pPr>
      <w:hyperlink w:anchor="_Toc526083154" w:history="1">
        <w:r w:rsidRPr="00AE64CE">
          <w:rPr>
            <w:rStyle w:val="Hyperlink"/>
          </w:rPr>
          <w:t>Enterprise Mobility + Security</w:t>
        </w:r>
        <w:r>
          <w:tab/>
        </w:r>
        <w:r>
          <w:fldChar w:fldCharType="begin"/>
        </w:r>
        <w:r>
          <w:instrText xml:space="preserve"> PAGEREF _Toc526083154 \h </w:instrText>
        </w:r>
        <w:r>
          <w:fldChar w:fldCharType="separate"/>
        </w:r>
        <w:r>
          <w:t>96</w:t>
        </w:r>
        <w:r>
          <w:fldChar w:fldCharType="end"/>
        </w:r>
      </w:hyperlink>
    </w:p>
    <w:p w:rsidR="00B62B50" w:rsidRDefault="00B62B50">
      <w:pPr>
        <w:pStyle w:val="TOC3"/>
        <w:rPr>
          <w:rFonts w:eastAsiaTheme="minorEastAsia"/>
          <w:smallCaps w:val="0"/>
          <w:sz w:val="22"/>
        </w:rPr>
      </w:pPr>
      <w:hyperlink w:anchor="_Toc526083155" w:history="1">
        <w:r w:rsidRPr="00AE64CE">
          <w:rPr>
            <w:rStyle w:val="Hyperlink"/>
          </w:rPr>
          <w:t>Microsoft Dynamics 365-tjenester</w:t>
        </w:r>
        <w:r>
          <w:tab/>
        </w:r>
        <w:r>
          <w:fldChar w:fldCharType="begin"/>
        </w:r>
        <w:r>
          <w:instrText xml:space="preserve"> PAGEREF _Toc526083155 \h </w:instrText>
        </w:r>
        <w:r>
          <w:fldChar w:fldCharType="separate"/>
        </w:r>
        <w:r>
          <w:t>96</w:t>
        </w:r>
        <w:r>
          <w:fldChar w:fldCharType="end"/>
        </w:r>
      </w:hyperlink>
    </w:p>
    <w:p w:rsidR="00B62B50" w:rsidRDefault="00B62B50">
      <w:pPr>
        <w:pStyle w:val="TOC3"/>
        <w:rPr>
          <w:rFonts w:eastAsiaTheme="minorEastAsia"/>
          <w:smallCaps w:val="0"/>
          <w:sz w:val="22"/>
        </w:rPr>
      </w:pPr>
      <w:hyperlink w:anchor="_Toc526083156" w:history="1">
        <w:r w:rsidRPr="00AE64CE">
          <w:rPr>
            <w:rStyle w:val="Hyperlink"/>
          </w:rPr>
          <w:t>Office 365-programmer</w:t>
        </w:r>
        <w:r>
          <w:tab/>
        </w:r>
        <w:r>
          <w:fldChar w:fldCharType="begin"/>
        </w:r>
        <w:r>
          <w:instrText xml:space="preserve"> PAGEREF _Toc526083156 \h </w:instrText>
        </w:r>
        <w:r>
          <w:fldChar w:fldCharType="separate"/>
        </w:r>
        <w:r>
          <w:t>96</w:t>
        </w:r>
        <w:r>
          <w:fldChar w:fldCharType="end"/>
        </w:r>
      </w:hyperlink>
    </w:p>
    <w:p w:rsidR="00B62B50" w:rsidRDefault="00B62B50">
      <w:pPr>
        <w:pStyle w:val="TOC3"/>
        <w:rPr>
          <w:rFonts w:eastAsiaTheme="minorEastAsia"/>
          <w:smallCaps w:val="0"/>
          <w:sz w:val="22"/>
        </w:rPr>
      </w:pPr>
      <w:hyperlink w:anchor="_Toc526083157" w:history="1">
        <w:r w:rsidRPr="00AE64CE">
          <w:rPr>
            <w:rStyle w:val="Hyperlink"/>
          </w:rPr>
          <w:t>Office 365 Suites</w:t>
        </w:r>
        <w:r>
          <w:tab/>
        </w:r>
        <w:r>
          <w:fldChar w:fldCharType="begin"/>
        </w:r>
        <w:r>
          <w:instrText xml:space="preserve"> PAGEREF _Toc526083157 \h </w:instrText>
        </w:r>
        <w:r>
          <w:fldChar w:fldCharType="separate"/>
        </w:r>
        <w:r>
          <w:t>97</w:t>
        </w:r>
        <w:r>
          <w:fldChar w:fldCharType="end"/>
        </w:r>
      </w:hyperlink>
    </w:p>
    <w:p w:rsidR="00B62B50" w:rsidRDefault="00B62B50">
      <w:pPr>
        <w:pStyle w:val="TOC3"/>
        <w:rPr>
          <w:rFonts w:eastAsiaTheme="minorEastAsia"/>
          <w:smallCaps w:val="0"/>
          <w:sz w:val="22"/>
        </w:rPr>
      </w:pPr>
      <w:hyperlink w:anchor="_Toc526083158" w:history="1">
        <w:r w:rsidRPr="00AE64CE">
          <w:rPr>
            <w:rStyle w:val="Hyperlink"/>
          </w:rPr>
          <w:t>Project Online</w:t>
        </w:r>
        <w:r>
          <w:tab/>
        </w:r>
        <w:r>
          <w:fldChar w:fldCharType="begin"/>
        </w:r>
        <w:r>
          <w:instrText xml:space="preserve"> PAGEREF _Toc526083158 \h </w:instrText>
        </w:r>
        <w:r>
          <w:fldChar w:fldCharType="separate"/>
        </w:r>
        <w:r>
          <w:t>97</w:t>
        </w:r>
        <w:r>
          <w:fldChar w:fldCharType="end"/>
        </w:r>
      </w:hyperlink>
    </w:p>
    <w:p w:rsidR="00B62B50" w:rsidRDefault="00B62B50">
      <w:pPr>
        <w:pStyle w:val="TOC1"/>
        <w:rPr>
          <w:rFonts w:eastAsiaTheme="minorEastAsia"/>
          <w:b w:val="0"/>
          <w:caps w:val="0"/>
          <w:noProof/>
          <w:sz w:val="22"/>
          <w:szCs w:val="22"/>
        </w:rPr>
      </w:pPr>
      <w:hyperlink w:anchor="_Toc526083159" w:history="1">
        <w:r w:rsidRPr="00AE64CE">
          <w:rPr>
            <w:rStyle w:val="Hyperlink"/>
            <w:noProof/>
          </w:rPr>
          <w:t>Bilag D – Professionelle Ydelser</w:t>
        </w:r>
        <w:r>
          <w:rPr>
            <w:noProof/>
          </w:rPr>
          <w:tab/>
        </w:r>
        <w:r>
          <w:rPr>
            <w:noProof/>
          </w:rPr>
          <w:fldChar w:fldCharType="begin"/>
        </w:r>
        <w:r>
          <w:rPr>
            <w:noProof/>
          </w:rPr>
          <w:instrText xml:space="preserve"> PAGEREF _Toc526083159 \h </w:instrText>
        </w:r>
        <w:r>
          <w:rPr>
            <w:noProof/>
          </w:rPr>
        </w:r>
        <w:r>
          <w:rPr>
            <w:noProof/>
          </w:rPr>
          <w:fldChar w:fldCharType="separate"/>
        </w:r>
        <w:r>
          <w:rPr>
            <w:noProof/>
          </w:rPr>
          <w:t>98</w:t>
        </w:r>
        <w:r>
          <w:rPr>
            <w:noProof/>
          </w:rPr>
          <w:fldChar w:fldCharType="end"/>
        </w:r>
      </w:hyperlink>
    </w:p>
    <w:p w:rsidR="00B62B50" w:rsidRDefault="00B62B50">
      <w:pPr>
        <w:pStyle w:val="TOC2"/>
        <w:rPr>
          <w:rFonts w:eastAsiaTheme="minorEastAsia"/>
          <w:smallCaps w:val="0"/>
          <w:sz w:val="22"/>
        </w:rPr>
      </w:pPr>
      <w:hyperlink w:anchor="_Toc526083160" w:history="1">
        <w:r w:rsidRPr="00AE64CE">
          <w:rPr>
            <w:rStyle w:val="Hyperlink"/>
          </w:rPr>
          <w:t>Supporttilbud for Microsoft Premier</w:t>
        </w:r>
        <w:r>
          <w:tab/>
        </w:r>
        <w:r>
          <w:fldChar w:fldCharType="begin"/>
        </w:r>
        <w:r>
          <w:instrText xml:space="preserve"> PAGEREF _Toc526083160 \h </w:instrText>
        </w:r>
        <w:r>
          <w:fldChar w:fldCharType="separate"/>
        </w:r>
        <w:r>
          <w:t>98</w:t>
        </w:r>
        <w:r>
          <w:fldChar w:fldCharType="end"/>
        </w:r>
      </w:hyperlink>
    </w:p>
    <w:p w:rsidR="00B62B50" w:rsidRDefault="00B62B50">
      <w:pPr>
        <w:pStyle w:val="TOC2"/>
        <w:rPr>
          <w:rFonts w:eastAsiaTheme="minorEastAsia"/>
          <w:smallCaps w:val="0"/>
          <w:sz w:val="22"/>
        </w:rPr>
      </w:pPr>
      <w:hyperlink w:anchor="_Toc526083161" w:history="1">
        <w:r w:rsidRPr="00AE64CE">
          <w:rPr>
            <w:rStyle w:val="Hyperlink"/>
          </w:rPr>
          <w:t>Microsoft Digital Advisory-tilbud</w:t>
        </w:r>
        <w:r>
          <w:tab/>
        </w:r>
        <w:r>
          <w:fldChar w:fldCharType="begin"/>
        </w:r>
        <w:r>
          <w:instrText xml:space="preserve"> PAGEREF _Toc526083161 \h </w:instrText>
        </w:r>
        <w:r>
          <w:fldChar w:fldCharType="separate"/>
        </w:r>
        <w:r>
          <w:t>98</w:t>
        </w:r>
        <w:r>
          <w:fldChar w:fldCharType="end"/>
        </w:r>
      </w:hyperlink>
    </w:p>
    <w:p w:rsidR="00B62B50" w:rsidRDefault="00B62B50">
      <w:pPr>
        <w:pStyle w:val="TOC2"/>
        <w:rPr>
          <w:rFonts w:eastAsiaTheme="minorEastAsia"/>
          <w:smallCaps w:val="0"/>
          <w:sz w:val="22"/>
        </w:rPr>
      </w:pPr>
      <w:hyperlink w:anchor="_Toc526083162" w:history="1">
        <w:r w:rsidRPr="00AE64CE">
          <w:rPr>
            <w:rStyle w:val="Hyperlink"/>
          </w:rPr>
          <w:t>Tilbud på Sales Productivity Accelerator</w:t>
        </w:r>
        <w:r>
          <w:tab/>
        </w:r>
        <w:r>
          <w:fldChar w:fldCharType="begin"/>
        </w:r>
        <w:r>
          <w:instrText xml:space="preserve"> PAGEREF _Toc526083162 \h </w:instrText>
        </w:r>
        <w:r>
          <w:fldChar w:fldCharType="separate"/>
        </w:r>
        <w:r>
          <w:t>99</w:t>
        </w:r>
        <w:r>
          <w:fldChar w:fldCharType="end"/>
        </w:r>
      </w:hyperlink>
    </w:p>
    <w:p w:rsidR="00B62B50" w:rsidRDefault="00B62B50">
      <w:pPr>
        <w:pStyle w:val="TOC1"/>
        <w:rPr>
          <w:rFonts w:eastAsiaTheme="minorEastAsia"/>
          <w:b w:val="0"/>
          <w:caps w:val="0"/>
          <w:noProof/>
          <w:sz w:val="22"/>
          <w:szCs w:val="22"/>
        </w:rPr>
      </w:pPr>
      <w:hyperlink w:anchor="_Toc526083163" w:history="1">
        <w:r w:rsidRPr="00AE64CE">
          <w:rPr>
            <w:rStyle w:val="Hyperlink"/>
            <w:noProof/>
          </w:rPr>
          <w:t>Bilag E – Supplerende Vilkår for Programaftale</w:t>
        </w:r>
        <w:r>
          <w:rPr>
            <w:noProof/>
          </w:rPr>
          <w:tab/>
        </w:r>
        <w:r>
          <w:rPr>
            <w:noProof/>
          </w:rPr>
          <w:fldChar w:fldCharType="begin"/>
        </w:r>
        <w:r>
          <w:rPr>
            <w:noProof/>
          </w:rPr>
          <w:instrText xml:space="preserve"> PAGEREF _Toc526083163 \h </w:instrText>
        </w:r>
        <w:r>
          <w:rPr>
            <w:noProof/>
          </w:rPr>
        </w:r>
        <w:r>
          <w:rPr>
            <w:noProof/>
          </w:rPr>
          <w:fldChar w:fldCharType="separate"/>
        </w:r>
        <w:r>
          <w:rPr>
            <w:noProof/>
          </w:rPr>
          <w:t>100</w:t>
        </w:r>
        <w:r>
          <w:rPr>
            <w:noProof/>
          </w:rPr>
          <w:fldChar w:fldCharType="end"/>
        </w:r>
      </w:hyperlink>
    </w:p>
    <w:p w:rsidR="00B62B50" w:rsidRDefault="00B62B50">
      <w:pPr>
        <w:pStyle w:val="TOC2"/>
        <w:rPr>
          <w:rFonts w:eastAsiaTheme="minorEastAsia"/>
          <w:smallCaps w:val="0"/>
          <w:sz w:val="22"/>
        </w:rPr>
      </w:pPr>
      <w:hyperlink w:anchor="_Toc526083164" w:history="1">
        <w:r w:rsidRPr="00AE64CE">
          <w:rPr>
            <w:rStyle w:val="Hyperlink"/>
          </w:rPr>
          <w:t>Supplerende Vilkår for Select Plus-program</w:t>
        </w:r>
        <w:r>
          <w:tab/>
        </w:r>
        <w:r>
          <w:fldChar w:fldCharType="begin"/>
        </w:r>
        <w:r>
          <w:instrText xml:space="preserve"> PAGEREF _Toc526083164 \h </w:instrText>
        </w:r>
        <w:r>
          <w:fldChar w:fldCharType="separate"/>
        </w:r>
        <w:r>
          <w:t>100</w:t>
        </w:r>
        <w:r>
          <w:fldChar w:fldCharType="end"/>
        </w:r>
      </w:hyperlink>
    </w:p>
    <w:p w:rsidR="00B62B50" w:rsidRDefault="00B62B50">
      <w:pPr>
        <w:pStyle w:val="TOC2"/>
        <w:rPr>
          <w:rFonts w:eastAsiaTheme="minorEastAsia"/>
          <w:smallCaps w:val="0"/>
          <w:sz w:val="22"/>
        </w:rPr>
      </w:pPr>
      <w:hyperlink w:anchor="_Toc526083165" w:history="1">
        <w:r w:rsidRPr="00AE64CE">
          <w:rPr>
            <w:rStyle w:val="Hyperlink"/>
          </w:rPr>
          <w:t>Definition af Administration til Kvalificerede Enheder</w:t>
        </w:r>
        <w:r>
          <w:tab/>
        </w:r>
        <w:r>
          <w:fldChar w:fldCharType="begin"/>
        </w:r>
        <w:r>
          <w:instrText xml:space="preserve"> PAGEREF _Toc526083165 \h </w:instrText>
        </w:r>
        <w:r>
          <w:fldChar w:fldCharType="separate"/>
        </w:r>
        <w:r>
          <w:t>100</w:t>
        </w:r>
        <w:r>
          <w:fldChar w:fldCharType="end"/>
        </w:r>
      </w:hyperlink>
    </w:p>
    <w:p w:rsidR="00B62B50" w:rsidRDefault="00B62B50">
      <w:pPr>
        <w:pStyle w:val="TOC2"/>
        <w:rPr>
          <w:rFonts w:eastAsiaTheme="minorEastAsia"/>
          <w:smallCaps w:val="0"/>
          <w:sz w:val="22"/>
        </w:rPr>
      </w:pPr>
      <w:hyperlink w:anchor="_Toc526083166" w:history="1">
        <w:r w:rsidRPr="00AE64CE">
          <w:rPr>
            <w:rStyle w:val="Hyperlink"/>
          </w:rPr>
          <w:t>Online-services i Open-programmerne</w:t>
        </w:r>
        <w:r>
          <w:tab/>
        </w:r>
        <w:r>
          <w:fldChar w:fldCharType="begin"/>
        </w:r>
        <w:r>
          <w:instrText xml:space="preserve"> PAGEREF _Toc526083166 \h </w:instrText>
        </w:r>
        <w:r>
          <w:fldChar w:fldCharType="separate"/>
        </w:r>
        <w:r>
          <w:t>100</w:t>
        </w:r>
        <w:r>
          <w:fldChar w:fldCharType="end"/>
        </w:r>
      </w:hyperlink>
    </w:p>
    <w:p w:rsidR="00B62B50" w:rsidRDefault="00B62B50">
      <w:pPr>
        <w:pStyle w:val="TOC2"/>
        <w:rPr>
          <w:rFonts w:eastAsiaTheme="minorEastAsia"/>
          <w:smallCaps w:val="0"/>
          <w:sz w:val="22"/>
        </w:rPr>
      </w:pPr>
      <w:hyperlink w:anchor="_Toc526083167" w:history="1">
        <w:r w:rsidRPr="00AE64CE">
          <w:rPr>
            <w:rStyle w:val="Hyperlink"/>
          </w:rPr>
          <w:t>Supplerende Vilkår for Professional-services – Legacy-aftaler</w:t>
        </w:r>
        <w:r>
          <w:tab/>
        </w:r>
        <w:r>
          <w:fldChar w:fldCharType="begin"/>
        </w:r>
        <w:r>
          <w:instrText xml:space="preserve"> PAGEREF _Toc526083167 \h </w:instrText>
        </w:r>
        <w:r>
          <w:fldChar w:fldCharType="separate"/>
        </w:r>
        <w:r>
          <w:t>100</w:t>
        </w:r>
        <w:r>
          <w:fldChar w:fldCharType="end"/>
        </w:r>
      </w:hyperlink>
    </w:p>
    <w:p w:rsidR="00B62B50" w:rsidRDefault="00B62B50">
      <w:pPr>
        <w:pStyle w:val="TOC1"/>
        <w:rPr>
          <w:rFonts w:eastAsiaTheme="minorEastAsia"/>
          <w:b w:val="0"/>
          <w:caps w:val="0"/>
          <w:noProof/>
          <w:sz w:val="22"/>
          <w:szCs w:val="22"/>
        </w:rPr>
      </w:pPr>
      <w:hyperlink w:anchor="_Toc526083168" w:history="1">
        <w:r w:rsidRPr="00AE64CE">
          <w:rPr>
            <w:rStyle w:val="Hyperlink"/>
            <w:noProof/>
          </w:rPr>
          <w:t>Bilag F – Kampagner</w:t>
        </w:r>
        <w:r>
          <w:rPr>
            <w:noProof/>
          </w:rPr>
          <w:tab/>
        </w:r>
        <w:r>
          <w:rPr>
            <w:noProof/>
          </w:rPr>
          <w:fldChar w:fldCharType="begin"/>
        </w:r>
        <w:r>
          <w:rPr>
            <w:noProof/>
          </w:rPr>
          <w:instrText xml:space="preserve"> PAGEREF _Toc526083168 \h </w:instrText>
        </w:r>
        <w:r>
          <w:rPr>
            <w:noProof/>
          </w:rPr>
        </w:r>
        <w:r>
          <w:rPr>
            <w:noProof/>
          </w:rPr>
          <w:fldChar w:fldCharType="separate"/>
        </w:r>
        <w:r>
          <w:rPr>
            <w:noProof/>
          </w:rPr>
          <w:t>102</w:t>
        </w:r>
        <w:r>
          <w:rPr>
            <w:noProof/>
          </w:rPr>
          <w:fldChar w:fldCharType="end"/>
        </w:r>
      </w:hyperlink>
    </w:p>
    <w:p w:rsidR="00B62B50" w:rsidRDefault="00B62B50">
      <w:pPr>
        <w:pStyle w:val="TOC2"/>
        <w:rPr>
          <w:rFonts w:eastAsiaTheme="minorEastAsia"/>
          <w:smallCaps w:val="0"/>
          <w:sz w:val="22"/>
        </w:rPr>
      </w:pPr>
      <w:hyperlink w:anchor="_Toc526083169" w:history="1">
        <w:r w:rsidRPr="00AE64CE">
          <w:rPr>
            <w:rStyle w:val="Hyperlink"/>
          </w:rPr>
          <w:t>Azure Compute Capacity-kampagne</w:t>
        </w:r>
        <w:r>
          <w:tab/>
        </w:r>
        <w:r>
          <w:fldChar w:fldCharType="begin"/>
        </w:r>
        <w:r>
          <w:instrText xml:space="preserve"> PAGEREF _Toc526083169 \h </w:instrText>
        </w:r>
        <w:r>
          <w:fldChar w:fldCharType="separate"/>
        </w:r>
        <w:r>
          <w:t>102</w:t>
        </w:r>
        <w:r>
          <w:fldChar w:fldCharType="end"/>
        </w:r>
      </w:hyperlink>
    </w:p>
    <w:p w:rsidR="00B62B50" w:rsidRDefault="00B62B50">
      <w:pPr>
        <w:pStyle w:val="TOC2"/>
        <w:rPr>
          <w:rFonts w:eastAsiaTheme="minorEastAsia"/>
          <w:smallCaps w:val="0"/>
          <w:sz w:val="22"/>
        </w:rPr>
      </w:pPr>
      <w:hyperlink w:anchor="_Toc526083170" w:history="1">
        <w:r w:rsidRPr="00AE64CE">
          <w:rPr>
            <w:rStyle w:val="Hyperlink"/>
          </w:rPr>
          <w:t>Kampagne for SQL Server 2017 til Linux</w:t>
        </w:r>
        <w:r>
          <w:tab/>
        </w:r>
        <w:r>
          <w:fldChar w:fldCharType="begin"/>
        </w:r>
        <w:r>
          <w:instrText xml:space="preserve"> PAGEREF _Toc526083170 \h </w:instrText>
        </w:r>
        <w:r>
          <w:fldChar w:fldCharType="separate"/>
        </w:r>
        <w:r>
          <w:t>102</w:t>
        </w:r>
        <w:r>
          <w:fldChar w:fldCharType="end"/>
        </w:r>
      </w:hyperlink>
    </w:p>
    <w:p w:rsidR="00B62B50" w:rsidRDefault="00B62B50">
      <w:pPr>
        <w:pStyle w:val="TOC1"/>
        <w:rPr>
          <w:rFonts w:eastAsiaTheme="minorEastAsia"/>
          <w:b w:val="0"/>
          <w:caps w:val="0"/>
          <w:noProof/>
          <w:sz w:val="22"/>
          <w:szCs w:val="22"/>
        </w:rPr>
      </w:pPr>
      <w:hyperlink w:anchor="_Toc526083171" w:history="1">
        <w:r w:rsidRPr="00AE64CE">
          <w:rPr>
            <w:rStyle w:val="Hyperlink"/>
            <w:noProof/>
          </w:rPr>
          <w:t>Bilag G – Vilkår for Lagersystem og Azure Data Box</w:t>
        </w:r>
        <w:r>
          <w:rPr>
            <w:noProof/>
          </w:rPr>
          <w:tab/>
        </w:r>
        <w:r>
          <w:rPr>
            <w:noProof/>
          </w:rPr>
          <w:fldChar w:fldCharType="begin"/>
        </w:r>
        <w:r>
          <w:rPr>
            <w:noProof/>
          </w:rPr>
          <w:instrText xml:space="preserve"> PAGEREF _Toc526083171 \h </w:instrText>
        </w:r>
        <w:r>
          <w:rPr>
            <w:noProof/>
          </w:rPr>
        </w:r>
        <w:r>
          <w:rPr>
            <w:noProof/>
          </w:rPr>
          <w:fldChar w:fldCharType="separate"/>
        </w:r>
        <w:r>
          <w:rPr>
            <w:noProof/>
          </w:rPr>
          <w:t>103</w:t>
        </w:r>
        <w:r>
          <w:rPr>
            <w:noProof/>
          </w:rPr>
          <w:fldChar w:fldCharType="end"/>
        </w:r>
      </w:hyperlink>
    </w:p>
    <w:p w:rsidR="00B62B50" w:rsidRDefault="00B62B50">
      <w:pPr>
        <w:pStyle w:val="TOC2"/>
        <w:rPr>
          <w:rFonts w:eastAsiaTheme="minorEastAsia"/>
          <w:smallCaps w:val="0"/>
          <w:sz w:val="22"/>
        </w:rPr>
      </w:pPr>
      <w:hyperlink w:anchor="_Toc526083172" w:history="1">
        <w:r w:rsidRPr="00AE64CE">
          <w:rPr>
            <w:rStyle w:val="Hyperlink"/>
          </w:rPr>
          <w:t>Vilkår for Lagersystem</w:t>
        </w:r>
        <w:r>
          <w:tab/>
        </w:r>
        <w:r>
          <w:fldChar w:fldCharType="begin"/>
        </w:r>
        <w:r>
          <w:instrText xml:space="preserve"> PAGEREF _Toc526083172 \h </w:instrText>
        </w:r>
        <w:r>
          <w:fldChar w:fldCharType="separate"/>
        </w:r>
        <w:r>
          <w:t>103</w:t>
        </w:r>
        <w:r>
          <w:fldChar w:fldCharType="end"/>
        </w:r>
      </w:hyperlink>
    </w:p>
    <w:p w:rsidR="00B62B50" w:rsidRDefault="00B62B50">
      <w:pPr>
        <w:pStyle w:val="TOC2"/>
        <w:rPr>
          <w:rFonts w:eastAsiaTheme="minorEastAsia"/>
          <w:smallCaps w:val="0"/>
          <w:sz w:val="22"/>
        </w:rPr>
      </w:pPr>
      <w:hyperlink w:anchor="_Toc526083173" w:history="1">
        <w:r w:rsidRPr="00AE64CE">
          <w:rPr>
            <w:rStyle w:val="Hyperlink"/>
          </w:rPr>
          <w:t>Vilkår for Azure Data Box</w:t>
        </w:r>
        <w:r>
          <w:tab/>
        </w:r>
        <w:r>
          <w:fldChar w:fldCharType="begin"/>
        </w:r>
        <w:r>
          <w:instrText xml:space="preserve"> PAGEREF _Toc526083173 \h </w:instrText>
        </w:r>
        <w:r>
          <w:fldChar w:fldCharType="separate"/>
        </w:r>
        <w:r>
          <w:t>104</w:t>
        </w:r>
        <w:r>
          <w:fldChar w:fldCharType="end"/>
        </w:r>
      </w:hyperlink>
    </w:p>
    <w:p w:rsidR="00B62B50" w:rsidRDefault="00B62B50">
      <w:pPr>
        <w:pStyle w:val="TOC1"/>
        <w:rPr>
          <w:rFonts w:eastAsiaTheme="minorEastAsia"/>
          <w:b w:val="0"/>
          <w:caps w:val="0"/>
          <w:noProof/>
          <w:sz w:val="22"/>
          <w:szCs w:val="22"/>
        </w:rPr>
      </w:pPr>
      <w:hyperlink w:anchor="_Toc526083174" w:history="1">
        <w:r w:rsidRPr="00AE64CE">
          <w:rPr>
            <w:rStyle w:val="Hyperlink"/>
            <w:noProof/>
          </w:rPr>
          <w:t>Bilag H - Studiebrugsfordele og Academic-programmer</w:t>
        </w:r>
        <w:r>
          <w:rPr>
            <w:noProof/>
          </w:rPr>
          <w:tab/>
        </w:r>
        <w:r>
          <w:rPr>
            <w:noProof/>
          </w:rPr>
          <w:fldChar w:fldCharType="begin"/>
        </w:r>
        <w:r>
          <w:rPr>
            <w:noProof/>
          </w:rPr>
          <w:instrText xml:space="preserve"> PAGEREF _Toc526083174 \h </w:instrText>
        </w:r>
        <w:r>
          <w:rPr>
            <w:noProof/>
          </w:rPr>
        </w:r>
        <w:r>
          <w:rPr>
            <w:noProof/>
          </w:rPr>
          <w:fldChar w:fldCharType="separate"/>
        </w:r>
        <w:r>
          <w:rPr>
            <w:noProof/>
          </w:rPr>
          <w:t>108</w:t>
        </w:r>
        <w:r>
          <w:rPr>
            <w:noProof/>
          </w:rPr>
          <w:fldChar w:fldCharType="end"/>
        </w:r>
      </w:hyperlink>
    </w:p>
    <w:p w:rsidR="00B62B50" w:rsidRDefault="00B62B50">
      <w:pPr>
        <w:pStyle w:val="TOC2"/>
        <w:rPr>
          <w:rFonts w:eastAsiaTheme="minorEastAsia"/>
          <w:smallCaps w:val="0"/>
          <w:sz w:val="22"/>
        </w:rPr>
      </w:pPr>
      <w:hyperlink w:anchor="_Toc526083175" w:history="1">
        <w:r w:rsidRPr="00AE64CE">
          <w:rPr>
            <w:rStyle w:val="Hyperlink"/>
          </w:rPr>
          <w:t>Studiebrugsfordelsberettigelser efter Kvalificerende Program</w:t>
        </w:r>
        <w:r>
          <w:tab/>
        </w:r>
        <w:r>
          <w:fldChar w:fldCharType="begin"/>
        </w:r>
        <w:r>
          <w:instrText xml:space="preserve"> PAGEREF _Toc526083175 \h </w:instrText>
        </w:r>
        <w:r>
          <w:fldChar w:fldCharType="separate"/>
        </w:r>
        <w:r>
          <w:t>108</w:t>
        </w:r>
        <w:r>
          <w:fldChar w:fldCharType="end"/>
        </w:r>
      </w:hyperlink>
    </w:p>
    <w:p w:rsidR="00B62B50" w:rsidRDefault="00B62B50">
      <w:pPr>
        <w:pStyle w:val="TOC2"/>
        <w:rPr>
          <w:rFonts w:eastAsiaTheme="minorEastAsia"/>
          <w:smallCaps w:val="0"/>
          <w:sz w:val="22"/>
        </w:rPr>
      </w:pPr>
      <w:hyperlink w:anchor="_Toc526083176" w:history="1">
        <w:r w:rsidRPr="00AE64CE">
          <w:rPr>
            <w:rStyle w:val="Hyperlink"/>
          </w:rPr>
          <w:t>Tilgængelighed af Programmet Enrollment for Education Solutions (Version før 2017)</w:t>
        </w:r>
        <w:r>
          <w:tab/>
        </w:r>
        <w:r>
          <w:fldChar w:fldCharType="begin"/>
        </w:r>
        <w:r>
          <w:instrText xml:space="preserve"> PAGEREF _Toc526083176 \h </w:instrText>
        </w:r>
        <w:r>
          <w:fldChar w:fldCharType="separate"/>
        </w:r>
        <w:r>
          <w:t>108</w:t>
        </w:r>
        <w:r>
          <w:fldChar w:fldCharType="end"/>
        </w:r>
      </w:hyperlink>
    </w:p>
    <w:p w:rsidR="00B62B50" w:rsidRDefault="00B62B50">
      <w:pPr>
        <w:pStyle w:val="TOC1"/>
        <w:rPr>
          <w:rFonts w:eastAsiaTheme="minorEastAsia"/>
          <w:b w:val="0"/>
          <w:caps w:val="0"/>
          <w:noProof/>
          <w:sz w:val="22"/>
          <w:szCs w:val="22"/>
        </w:rPr>
      </w:pPr>
      <w:hyperlink w:anchor="_Toc526083177" w:history="1">
        <w:r w:rsidRPr="00AE64CE">
          <w:rPr>
            <w:rStyle w:val="Hyperlink"/>
            <w:noProof/>
          </w:rPr>
          <w:t>Indek</w:t>
        </w:r>
        <w:r w:rsidRPr="00AE64CE">
          <w:rPr>
            <w:rStyle w:val="Hyperlink"/>
            <w:noProof/>
          </w:rPr>
          <w:t>s</w:t>
        </w:r>
        <w:r>
          <w:rPr>
            <w:noProof/>
          </w:rPr>
          <w:tab/>
        </w:r>
        <w:r>
          <w:rPr>
            <w:noProof/>
          </w:rPr>
          <w:fldChar w:fldCharType="begin"/>
        </w:r>
        <w:r>
          <w:rPr>
            <w:noProof/>
          </w:rPr>
          <w:instrText xml:space="preserve"> PAGEREF _Toc526083177 \h </w:instrText>
        </w:r>
        <w:r>
          <w:rPr>
            <w:noProof/>
          </w:rPr>
        </w:r>
        <w:r>
          <w:rPr>
            <w:noProof/>
          </w:rPr>
          <w:fldChar w:fldCharType="separate"/>
        </w:r>
        <w:r>
          <w:rPr>
            <w:noProof/>
          </w:rPr>
          <w:t>110</w:t>
        </w:r>
        <w:r>
          <w:rPr>
            <w:noProof/>
          </w:rPr>
          <w:fldChar w:fldCharType="end"/>
        </w:r>
      </w:hyperlink>
    </w:p>
    <w:p w:rsidR="00F8384C" w:rsidRDefault="0087006F">
      <w:pPr>
        <w:pStyle w:val="ProductList-Body"/>
        <w:sectPr w:rsidR="00F8384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8384C" w:rsidRDefault="00F8384C">
      <w:pPr>
        <w:pStyle w:val="ProductList-Body"/>
      </w:pPr>
    </w:p>
    <w:p w:rsidR="00F8384C" w:rsidRDefault="00F8384C">
      <w:pPr>
        <w:sectPr w:rsidR="00F8384C">
          <w:headerReference w:type="default" r:id="rId15"/>
          <w:footerReference w:type="default" r:id="rId16"/>
          <w:type w:val="continuous"/>
          <w:pgSz w:w="12240" w:h="15840" w:code="1"/>
          <w:pgMar w:top="1170" w:right="720" w:bottom="720" w:left="720" w:header="432" w:footer="288" w:gutter="0"/>
          <w:cols w:space="360"/>
        </w:sectPr>
      </w:pPr>
    </w:p>
    <w:p w:rsidR="00F8384C" w:rsidRPr="00B62B50" w:rsidRDefault="0087006F">
      <w:pPr>
        <w:pStyle w:val="ProductList-SectionHeading"/>
        <w:pageBreakBefore/>
        <w:outlineLvl w:val="0"/>
        <w:rPr>
          <w:lang w:val="de-DE"/>
        </w:rPr>
      </w:pPr>
      <w:bookmarkStart w:id="1" w:name="_Sec531"/>
      <w:bookmarkEnd w:id="0"/>
      <w:r w:rsidRPr="00B62B50">
        <w:rPr>
          <w:lang w:val="de-DE"/>
        </w:rPr>
        <w:lastRenderedPageBreak/>
        <w:t>Introduktion</w:t>
      </w:r>
      <w:r>
        <w:fldChar w:fldCharType="begin"/>
      </w:r>
      <w:r w:rsidRPr="00B62B50">
        <w:rPr>
          <w:lang w:val="de-DE"/>
        </w:rPr>
        <w:instrText xml:space="preserve"> TC "</w:instrText>
      </w:r>
      <w:bookmarkStart w:id="2" w:name="_Toc526083035"/>
      <w:r w:rsidRPr="00B62B50">
        <w:rPr>
          <w:lang w:val="de-DE"/>
        </w:rPr>
        <w:instrText>Introduktion</w:instrText>
      </w:r>
      <w:bookmarkEnd w:id="2"/>
      <w:r w:rsidRPr="00B62B50">
        <w:rPr>
          <w:lang w:val="de-DE"/>
        </w:rPr>
        <w:instrText>" \l 1</w:instrText>
      </w:r>
      <w:r>
        <w:fldChar w:fldCharType="end"/>
      </w:r>
    </w:p>
    <w:p w:rsidR="00F8384C" w:rsidRPr="00B62B50" w:rsidRDefault="00F8384C">
      <w:pPr>
        <w:pStyle w:val="ProductList-Body"/>
        <w:rPr>
          <w:lang w:val="de-DE"/>
        </w:rPr>
      </w:pPr>
    </w:p>
    <w:p w:rsidR="00F8384C" w:rsidRPr="00B62B50" w:rsidRDefault="0087006F">
      <w:pPr>
        <w:pStyle w:val="ProductList-Offering1Heading"/>
        <w:outlineLvl w:val="1"/>
        <w:rPr>
          <w:lang w:val="de-DE"/>
        </w:rPr>
      </w:pPr>
      <w:bookmarkStart w:id="3" w:name="_Sec532"/>
      <w:r w:rsidRPr="00B62B50">
        <w:rPr>
          <w:lang w:val="de-DE"/>
        </w:rPr>
        <w:t>Om dette Dokument</w:t>
      </w:r>
      <w:bookmarkEnd w:id="3"/>
      <w:r>
        <w:fldChar w:fldCharType="begin"/>
      </w:r>
      <w:r w:rsidRPr="00B62B50">
        <w:rPr>
          <w:lang w:val="de-DE"/>
        </w:rPr>
        <w:instrText xml:space="preserve"> TC "</w:instrText>
      </w:r>
      <w:bookmarkStart w:id="4" w:name="_Toc526083036"/>
      <w:r w:rsidRPr="00B62B50">
        <w:rPr>
          <w:lang w:val="de-DE"/>
        </w:rPr>
        <w:instrText>Om dette Dokument</w:instrText>
      </w:r>
      <w:bookmarkEnd w:id="4"/>
      <w:r w:rsidRPr="00B62B50">
        <w:rPr>
          <w:lang w:val="de-DE"/>
        </w:rPr>
        <w:instrText>" \l 2</w:instrText>
      </w:r>
      <w:r>
        <w:fldChar w:fldCharType="end"/>
      </w:r>
    </w:p>
    <w:p w:rsidR="00F8384C" w:rsidRDefault="0087006F">
      <w:pPr>
        <w:pStyle w:val="ProductList-Body"/>
      </w:pPr>
      <w:r w:rsidRPr="00B62B50">
        <w:rPr>
          <w:lang w:val="de-DE"/>
        </w:rPr>
        <w:t>Pr. 1. juli 2015 erstatter Produktvilkårene både Produktlisten og dokumenterne med Brugervilkår for Produkt (PUR). Alle referencer til Produktlisten og PUR i Kundens volumenlicensaftaler henviser til de gældende afsnit i Produktvilkårene. Produktv</w:t>
      </w:r>
      <w:r w:rsidRPr="00B62B50">
        <w:rPr>
          <w:lang w:val="de-DE"/>
        </w:rPr>
        <w:t xml:space="preserve">ilkårene beskriver tilgængeligheden af Produkter og Professionelle Ydelser gennem Microsoft-volumenlicensprogrammerne (tidligere formidlet gennem Produktlisten) samt brugervilkårene for Softwareprodukter (tidligere formidlet gennem PUR). </w:t>
      </w:r>
      <w:r>
        <w:t xml:space="preserve">Servicevilkår for </w:t>
      </w:r>
      <w:r>
        <w:t xml:space="preserve">de Online-services, der omtales i dette dokument, udgives i Vilkårene for Online-services (OST) på </w:t>
      </w:r>
      <w:hyperlink r:id="rId17">
        <w:r>
          <w:rPr>
            <w:color w:val="00467F"/>
            <w:u w:val="single"/>
          </w:rPr>
          <w:t>http://go.microsoft.com/?linkid=9840733</w:t>
        </w:r>
      </w:hyperlink>
      <w:r>
        <w:t>.</w:t>
      </w:r>
    </w:p>
    <w:p w:rsidR="00F8384C" w:rsidRDefault="00F8384C">
      <w:pPr>
        <w:pStyle w:val="ProductList-Body"/>
      </w:pPr>
    </w:p>
    <w:p w:rsidR="00F8384C" w:rsidRPr="00B62B50" w:rsidRDefault="0087006F">
      <w:pPr>
        <w:pStyle w:val="ProductList-Body"/>
        <w:rPr>
          <w:lang w:val="de-DE"/>
        </w:rPr>
      </w:pPr>
      <w:r w:rsidRPr="00B62B50">
        <w:rPr>
          <w:lang w:val="de-DE"/>
        </w:rPr>
        <w:t>Produkterne, der er nævnt i Produktvilkårene, er tilgæng</w:t>
      </w:r>
      <w:r w:rsidRPr="00B62B50">
        <w:rPr>
          <w:lang w:val="de-DE"/>
        </w:rPr>
        <w:t xml:space="preserve">elige fra den dato, der står på </w:t>
      </w:r>
      <w:hyperlink w:anchor="_Sec843">
        <w:r w:rsidRPr="00B62B50">
          <w:rPr>
            <w:color w:val="00467F"/>
            <w:u w:val="single"/>
            <w:lang w:val="de-DE"/>
          </w:rPr>
          <w:t>Forsiden</w:t>
        </w:r>
      </w:hyperlink>
      <w:r w:rsidRPr="00B62B50">
        <w:rPr>
          <w:lang w:val="de-DE"/>
        </w:rPr>
        <w:t xml:space="preserve"> af Produktvilkårene. Tidligere versioner af Produktvilkårene er tilgængelige på </w:t>
      </w:r>
      <w:hyperlink r:id="rId18">
        <w:r w:rsidRPr="00B62B50">
          <w:rPr>
            <w:color w:val="00467F"/>
            <w:u w:val="single"/>
            <w:lang w:val="de-DE"/>
          </w:rPr>
          <w:t>http://go.microsoft.com/?linkid=9839207</w:t>
        </w:r>
      </w:hyperlink>
      <w:r w:rsidRPr="00B62B50">
        <w:rPr>
          <w:lang w:val="de-DE"/>
        </w:rPr>
        <w:t>, herun</w:t>
      </w:r>
      <w:r w:rsidRPr="00B62B50">
        <w:rPr>
          <w:lang w:val="de-DE"/>
        </w:rPr>
        <w:t xml:space="preserve">der tidligere versioner af Produktlisten og PUR-dokumenterne. Oplysninger om ophørte Microsoft-produkter og -tjenester er tilgængelige på </w:t>
      </w:r>
      <w:hyperlink r:id="rId19">
        <w:r w:rsidRPr="00B62B50">
          <w:rPr>
            <w:color w:val="00467F"/>
            <w:u w:val="single"/>
            <w:lang w:val="de-DE"/>
          </w:rPr>
          <w:t>http://www.microsoftvolumelicensing.com</w:t>
        </w:r>
      </w:hyperlink>
      <w:r w:rsidRPr="00B62B50">
        <w:rPr>
          <w:lang w:val="de-DE"/>
        </w:rPr>
        <w:t>. Kunder bedes konta</w:t>
      </w:r>
      <w:r w:rsidRPr="00B62B50">
        <w:rPr>
          <w:lang w:val="de-DE"/>
        </w:rPr>
        <w:t>kte deres forhandler eller Microsoft account manager for oplysninger om, hvilke Microsoft-produkter og Professionelle Ydelser der er tilgængelige i deres område.</w:t>
      </w:r>
    </w:p>
    <w:p w:rsidR="00F8384C" w:rsidRPr="00B62B50" w:rsidRDefault="0087006F">
      <w:pPr>
        <w:pStyle w:val="ProductList-Offering1Heading"/>
        <w:outlineLvl w:val="1"/>
        <w:rPr>
          <w:lang w:val="de-DE"/>
        </w:rPr>
      </w:pPr>
      <w:bookmarkStart w:id="5" w:name="_Sec533"/>
      <w:r w:rsidRPr="00B62B50">
        <w:rPr>
          <w:lang w:val="de-DE"/>
        </w:rPr>
        <w:t>Hvad dette Dokument indeholder</w:t>
      </w:r>
      <w:bookmarkEnd w:id="5"/>
      <w:r>
        <w:fldChar w:fldCharType="begin"/>
      </w:r>
      <w:r w:rsidRPr="00B62B50">
        <w:rPr>
          <w:lang w:val="de-DE"/>
        </w:rPr>
        <w:instrText xml:space="preserve"> TC "</w:instrText>
      </w:r>
      <w:bookmarkStart w:id="6" w:name="_Toc526083037"/>
      <w:r w:rsidRPr="00B62B50">
        <w:rPr>
          <w:lang w:val="de-DE"/>
        </w:rPr>
        <w:instrText>Hvad dette Dokument indeholder</w:instrText>
      </w:r>
      <w:bookmarkEnd w:id="6"/>
      <w:r w:rsidRPr="00B62B50">
        <w:rPr>
          <w:lang w:val="de-DE"/>
        </w:rPr>
        <w:instrText>" \l 2</w:instrText>
      </w:r>
      <w:r>
        <w:fldChar w:fldCharType="end"/>
      </w:r>
    </w:p>
    <w:p w:rsidR="00F8384C" w:rsidRPr="00B62B50" w:rsidRDefault="0087006F">
      <w:pPr>
        <w:pStyle w:val="ProductList-Body"/>
        <w:rPr>
          <w:lang w:val="de-DE"/>
        </w:rPr>
      </w:pPr>
      <w:r w:rsidRPr="00B62B50">
        <w:rPr>
          <w:lang w:val="de-DE"/>
        </w:rPr>
        <w:t>Produktvilkårene ind</w:t>
      </w:r>
      <w:r w:rsidRPr="00B62B50">
        <w:rPr>
          <w:lang w:val="de-DE"/>
        </w:rPr>
        <w:t xml:space="preserve">eholder følgende afsnit: </w:t>
      </w:r>
    </w:p>
    <w:p w:rsidR="00F8384C" w:rsidRPr="00B62B50" w:rsidRDefault="0087006F">
      <w:pPr>
        <w:pStyle w:val="ProductList-Bullet"/>
        <w:numPr>
          <w:ilvl w:val="0"/>
          <w:numId w:val="6"/>
        </w:numPr>
        <w:rPr>
          <w:lang w:val="de-DE"/>
        </w:rPr>
      </w:pPr>
      <w:hyperlink w:anchor="_Sec531">
        <w:r w:rsidRPr="00B62B50">
          <w:rPr>
            <w:color w:val="00467F"/>
            <w:u w:val="single"/>
            <w:lang w:val="de-DE"/>
          </w:rPr>
          <w:t>Introduktion</w:t>
        </w:r>
      </w:hyperlink>
      <w:r w:rsidRPr="00B62B50">
        <w:rPr>
          <w:lang w:val="de-DE"/>
        </w:rPr>
        <w:t>, som indeholder en liste over seneste ændringer.</w:t>
      </w:r>
    </w:p>
    <w:p w:rsidR="00F8384C" w:rsidRPr="00B62B50" w:rsidRDefault="0087006F">
      <w:pPr>
        <w:pStyle w:val="ProductList-Bullet"/>
        <w:numPr>
          <w:ilvl w:val="0"/>
          <w:numId w:val="6"/>
        </w:numPr>
        <w:rPr>
          <w:lang w:val="de-DE"/>
        </w:rPr>
      </w:pPr>
      <w:hyperlink w:anchor="_Sec536">
        <w:r w:rsidRPr="00B62B50">
          <w:rPr>
            <w:color w:val="00467F"/>
            <w:u w:val="single"/>
            <w:lang w:val="de-DE"/>
          </w:rPr>
          <w:t>Licensvilkår</w:t>
        </w:r>
      </w:hyperlink>
      <w:r w:rsidRPr="00B62B50">
        <w:rPr>
          <w:lang w:val="de-DE"/>
        </w:rPr>
        <w:t>, som beskriver de Universelle Licensvilkår og Vilkår for Licensmodel, som gælder for Softwarepr</w:t>
      </w:r>
      <w:r w:rsidRPr="00B62B50">
        <w:rPr>
          <w:lang w:val="de-DE"/>
        </w:rPr>
        <w:t>odukter.</w:t>
      </w:r>
    </w:p>
    <w:p w:rsidR="00F8384C" w:rsidRPr="00B62B50" w:rsidRDefault="0087006F">
      <w:pPr>
        <w:pStyle w:val="ProductList-Bullet"/>
        <w:numPr>
          <w:ilvl w:val="0"/>
          <w:numId w:val="6"/>
        </w:numPr>
        <w:rPr>
          <w:lang w:val="de-DE"/>
        </w:rPr>
      </w:pPr>
      <w:hyperlink w:anchor="_Sec547">
        <w:r w:rsidRPr="00B62B50">
          <w:rPr>
            <w:color w:val="00467F"/>
            <w:u w:val="single"/>
            <w:lang w:val="de-DE"/>
          </w:rPr>
          <w:t>Softwareprodukter</w:t>
        </w:r>
      </w:hyperlink>
      <w:r w:rsidRPr="00B62B50">
        <w:rPr>
          <w:lang w:val="de-DE"/>
        </w:rPr>
        <w:t>, som beskriver alle Produktposter for Software.</w:t>
      </w:r>
    </w:p>
    <w:p w:rsidR="00F8384C" w:rsidRDefault="0087006F">
      <w:pPr>
        <w:pStyle w:val="ProductList-Bullet"/>
        <w:numPr>
          <w:ilvl w:val="0"/>
          <w:numId w:val="6"/>
        </w:numPr>
      </w:pPr>
      <w:hyperlink w:anchor="_Sec548">
        <w:r>
          <w:rPr>
            <w:color w:val="00467F"/>
            <w:u w:val="single"/>
          </w:rPr>
          <w:t>Online-services-produkter</w:t>
        </w:r>
      </w:hyperlink>
      <w:r>
        <w:t>, som beskriver alle Produktposter for Online-services.</w:t>
      </w:r>
    </w:p>
    <w:p w:rsidR="00F8384C" w:rsidRDefault="0087006F">
      <w:pPr>
        <w:pStyle w:val="ProductList-Bullet"/>
        <w:numPr>
          <w:ilvl w:val="0"/>
          <w:numId w:val="6"/>
        </w:numPr>
      </w:pPr>
      <w:hyperlink w:anchor="_Sec549">
        <w:r>
          <w:rPr>
            <w:color w:val="00467F"/>
            <w:u w:val="single"/>
          </w:rPr>
          <w:t>Ordliste</w:t>
        </w:r>
      </w:hyperlink>
      <w:r>
        <w:t xml:space="preserve">, </w:t>
      </w:r>
      <w:r>
        <w:t>som definerer Attributter, Celleværdier, Kolonneoverskrifter og andre ord med stort forbogstav, der bruges i Produktvilkårene.</w:t>
      </w:r>
    </w:p>
    <w:p w:rsidR="00F8384C" w:rsidRDefault="0087006F">
      <w:pPr>
        <w:pStyle w:val="ProductList-Bullet"/>
        <w:numPr>
          <w:ilvl w:val="0"/>
          <w:numId w:val="6"/>
        </w:numPr>
      </w:pPr>
      <w:r>
        <w:t>Følgende bilag:</w:t>
      </w:r>
    </w:p>
    <w:p w:rsidR="00F8384C" w:rsidRDefault="0087006F">
      <w:pPr>
        <w:pStyle w:val="ProductList-Bullet"/>
        <w:numPr>
          <w:ilvl w:val="1"/>
          <w:numId w:val="6"/>
        </w:numPr>
      </w:pPr>
      <w:hyperlink w:anchor="_Sec591">
        <w:r>
          <w:rPr>
            <w:color w:val="00467F"/>
            <w:u w:val="single"/>
          </w:rPr>
          <w:t>Bilag A – Tabel over Licenser Svarende til CAL/ML</w:t>
        </w:r>
      </w:hyperlink>
      <w:r>
        <w:t>, som angiver de tilgængelige CAL-</w:t>
      </w:r>
      <w:r>
        <w:t>pakker og abonnementslicenser til Online-services, der giver adgang til Serverprodukter.</w:t>
      </w:r>
    </w:p>
    <w:p w:rsidR="00F8384C" w:rsidRPr="00B62B50" w:rsidRDefault="0087006F">
      <w:pPr>
        <w:pStyle w:val="ProductList-Bullet"/>
        <w:numPr>
          <w:ilvl w:val="1"/>
          <w:numId w:val="6"/>
        </w:numPr>
        <w:rPr>
          <w:lang w:val="de-DE"/>
        </w:rPr>
      </w:pPr>
      <w:hyperlink w:anchor="_Sec564">
        <w:r w:rsidRPr="00B62B50">
          <w:rPr>
            <w:color w:val="00467F"/>
            <w:u w:val="single"/>
            <w:lang w:val="de-DE"/>
          </w:rPr>
          <w:t>Bilag B – Software Assurance</w:t>
        </w:r>
      </w:hyperlink>
      <w:r w:rsidRPr="00B62B50">
        <w:rPr>
          <w:lang w:val="de-DE"/>
        </w:rPr>
        <w:t>, som beskriver reglerne for køb af SA og yderligere fordele, der er tilgængelige for SA-kunder.</w:t>
      </w:r>
    </w:p>
    <w:p w:rsidR="00F8384C" w:rsidRPr="00B62B50" w:rsidRDefault="0087006F">
      <w:pPr>
        <w:pStyle w:val="ProductList-Bullet"/>
        <w:numPr>
          <w:ilvl w:val="1"/>
          <w:numId w:val="6"/>
        </w:numPr>
        <w:rPr>
          <w:lang w:val="de-DE"/>
        </w:rPr>
      </w:pPr>
      <w:hyperlink w:anchor="_Sec1237">
        <w:r w:rsidRPr="00B62B50">
          <w:rPr>
            <w:color w:val="00467F"/>
            <w:u w:val="single"/>
            <w:lang w:val="de-DE"/>
          </w:rPr>
          <w:t>Bilag C - Tilføjelsesprogrammer til Onlinetjenester og Andre Konverteringslicenser</w:t>
        </w:r>
      </w:hyperlink>
      <w:r w:rsidRPr="00B62B50">
        <w:rPr>
          <w:lang w:val="de-DE"/>
        </w:rPr>
        <w:t>, som beskriver de kvalificerende produkter og betingelser for Tilføjelsesprogrammer til Onlinetjenester og Fra SA USL'er</w:t>
      </w:r>
    </w:p>
    <w:p w:rsidR="00F8384C" w:rsidRPr="00B62B50" w:rsidRDefault="0087006F">
      <w:pPr>
        <w:pStyle w:val="ProductList-Bullet"/>
        <w:numPr>
          <w:ilvl w:val="1"/>
          <w:numId w:val="6"/>
        </w:numPr>
        <w:rPr>
          <w:lang w:val="de-DE"/>
        </w:rPr>
      </w:pPr>
      <w:hyperlink w:anchor="_Sec562">
        <w:r w:rsidRPr="00B62B50">
          <w:rPr>
            <w:color w:val="00467F"/>
            <w:u w:val="single"/>
            <w:lang w:val="de-DE"/>
          </w:rPr>
          <w:t>Bilag D – Professionelle Ydelser</w:t>
        </w:r>
      </w:hyperlink>
      <w:r w:rsidRPr="00B62B50">
        <w:rPr>
          <w:lang w:val="de-DE"/>
        </w:rPr>
        <w:t>, som angiver de Professionelle Ydelser, der tilbydes gennem Microsoft Volumenlicens.</w:t>
      </w:r>
    </w:p>
    <w:p w:rsidR="00F8384C" w:rsidRDefault="0087006F">
      <w:pPr>
        <w:pStyle w:val="ProductList-Bullet"/>
        <w:numPr>
          <w:ilvl w:val="1"/>
          <w:numId w:val="6"/>
        </w:numPr>
      </w:pPr>
      <w:hyperlink w:anchor="_Sec563">
        <w:r>
          <w:rPr>
            <w:color w:val="00467F"/>
            <w:u w:val="single"/>
          </w:rPr>
          <w:t>Bilag E – Supplerende Vilkår for Programaftale</w:t>
        </w:r>
      </w:hyperlink>
      <w:r>
        <w:t>, som indeholder yderligere vilkår for Microsofts Volumenlicen</w:t>
      </w:r>
      <w:r>
        <w:t>sprogramaftaler.</w:t>
      </w:r>
    </w:p>
    <w:p w:rsidR="00F8384C" w:rsidRPr="00B62B50" w:rsidRDefault="0087006F">
      <w:pPr>
        <w:pStyle w:val="ProductList-Bullet"/>
        <w:numPr>
          <w:ilvl w:val="1"/>
          <w:numId w:val="6"/>
        </w:numPr>
        <w:rPr>
          <w:lang w:val="de-DE"/>
        </w:rPr>
      </w:pPr>
      <w:hyperlink w:anchor="_Sec572">
        <w:r w:rsidRPr="00B62B50">
          <w:rPr>
            <w:color w:val="00467F"/>
            <w:u w:val="single"/>
            <w:lang w:val="de-DE"/>
          </w:rPr>
          <w:t>Bilag F – Produktkampagner</w:t>
        </w:r>
      </w:hyperlink>
      <w:r w:rsidRPr="00B62B50">
        <w:rPr>
          <w:lang w:val="de-DE"/>
        </w:rPr>
        <w:t>, som angiver Produktkampagner, der ellers ikke fremgår af Prislisten.</w:t>
      </w:r>
    </w:p>
    <w:p w:rsidR="00F8384C" w:rsidRPr="00B62B50" w:rsidRDefault="0087006F">
      <w:pPr>
        <w:pStyle w:val="ProductList-Bullet"/>
        <w:numPr>
          <w:ilvl w:val="1"/>
          <w:numId w:val="6"/>
        </w:numPr>
        <w:rPr>
          <w:lang w:val="de-DE"/>
        </w:rPr>
      </w:pPr>
      <w:hyperlink w:anchor="_Sec899">
        <w:r w:rsidRPr="00B62B50">
          <w:rPr>
            <w:color w:val="00467F"/>
            <w:u w:val="single"/>
            <w:lang w:val="de-DE"/>
          </w:rPr>
          <w:t>Bilag G - Vilkår for Lagersystem og Azure Data Box</w:t>
        </w:r>
      </w:hyperlink>
      <w:r w:rsidRPr="00B62B50">
        <w:rPr>
          <w:lang w:val="de-DE"/>
        </w:rPr>
        <w:t>, der indeholder yderligere vilk</w:t>
      </w:r>
      <w:r w:rsidRPr="00B62B50">
        <w:rPr>
          <w:lang w:val="de-DE"/>
        </w:rPr>
        <w:t xml:space="preserve">år for Lagersystem- og Azure Data Box-enheder. </w:t>
      </w:r>
    </w:p>
    <w:p w:rsidR="00F8384C" w:rsidRPr="00B62B50" w:rsidRDefault="0087006F">
      <w:pPr>
        <w:pStyle w:val="ProductList-Bullet"/>
        <w:numPr>
          <w:ilvl w:val="1"/>
          <w:numId w:val="6"/>
        </w:numPr>
        <w:rPr>
          <w:lang w:val="de-DE"/>
        </w:rPr>
      </w:pPr>
      <w:hyperlink w:anchor="_Sec1230">
        <w:r w:rsidRPr="00B62B50">
          <w:rPr>
            <w:color w:val="00467F"/>
            <w:u w:val="single"/>
            <w:lang w:val="de-DE"/>
          </w:rPr>
          <w:t>Bilag H- Studiebrugsfordele og Academic-programmer</w:t>
        </w:r>
      </w:hyperlink>
      <w:r w:rsidRPr="00B62B50">
        <w:rPr>
          <w:lang w:val="de-DE"/>
        </w:rPr>
        <w:t xml:space="preserve">, som angiver de Kvalificerende Produkter og tilhørende </w:t>
      </w:r>
      <w:r>
        <w:fldChar w:fldCharType="begin"/>
      </w:r>
      <w:r w:rsidRPr="00B62B50">
        <w:rPr>
          <w:lang w:val="de-DE"/>
        </w:rPr>
        <w:instrText xml:space="preserve"> AutoTextList   \s NoStyle \t "Studiebrugsfordel: Muligheden for, at In</w:instrText>
      </w:r>
      <w:r w:rsidRPr="00B62B50">
        <w:rPr>
          <w:lang w:val="de-DE"/>
        </w:rPr>
        <w:instrText>stitutioner, der licenserer et kvalificerende Produkt til alle i hele deres Organisation, kan licensere et Produkt til deres Studerende i et forhold på 1:15 eller 1:40 Studerende pr. Vidensmedarbejder (eller medarbejder/fakultetsbruger) uden yderligere omk</w:instrText>
      </w:r>
      <w:r w:rsidRPr="00B62B50">
        <w:rPr>
          <w:lang w:val="de-DE"/>
        </w:rPr>
        <w:instrText xml:space="preserve">ostninger." </w:instrText>
      </w:r>
      <w:r>
        <w:fldChar w:fldCharType="separate"/>
      </w:r>
      <w:r w:rsidRPr="00B62B50">
        <w:rPr>
          <w:color w:val="0563C1"/>
          <w:lang w:val="de-DE"/>
        </w:rPr>
        <w:t>Studiebrugsfordele</w:t>
      </w:r>
      <w:r>
        <w:fldChar w:fldCharType="end"/>
      </w:r>
      <w:r w:rsidRPr="00B62B50">
        <w:rPr>
          <w:lang w:val="de-DE"/>
        </w:rPr>
        <w:t>.</w:t>
      </w:r>
    </w:p>
    <w:p w:rsidR="00F8384C" w:rsidRPr="00B62B50" w:rsidRDefault="0087006F">
      <w:pPr>
        <w:pStyle w:val="ProductList-Bullet"/>
        <w:numPr>
          <w:ilvl w:val="0"/>
          <w:numId w:val="6"/>
        </w:numPr>
        <w:rPr>
          <w:lang w:val="de-DE"/>
        </w:rPr>
      </w:pPr>
      <w:hyperlink w:anchor="_Sec844">
        <w:r w:rsidRPr="00B62B50">
          <w:rPr>
            <w:color w:val="00467F"/>
            <w:u w:val="single"/>
            <w:lang w:val="de-DE"/>
          </w:rPr>
          <w:t>Indeks</w:t>
        </w:r>
      </w:hyperlink>
      <w:r w:rsidRPr="00B62B50">
        <w:rPr>
          <w:lang w:val="de-DE"/>
        </w:rPr>
        <w:t>, som angiver alle de Produkter, der henvises til i Produktvilkårene, og hvor de er at finde.</w:t>
      </w:r>
    </w:p>
    <w:p w:rsidR="00F8384C" w:rsidRPr="00B62B50" w:rsidRDefault="0087006F">
      <w:pPr>
        <w:pStyle w:val="ProductList-Offering1Heading"/>
        <w:outlineLvl w:val="1"/>
        <w:rPr>
          <w:lang w:val="de-DE"/>
        </w:rPr>
      </w:pPr>
      <w:bookmarkStart w:id="7" w:name="_Sec534"/>
      <w:r w:rsidRPr="00B62B50">
        <w:rPr>
          <w:lang w:val="de-DE"/>
        </w:rPr>
        <w:t>Sådan Navigeres en Produktpost</w:t>
      </w:r>
      <w:bookmarkEnd w:id="7"/>
      <w:r>
        <w:fldChar w:fldCharType="begin"/>
      </w:r>
      <w:r w:rsidRPr="00B62B50">
        <w:rPr>
          <w:lang w:val="de-DE"/>
        </w:rPr>
        <w:instrText xml:space="preserve"> TC "</w:instrText>
      </w:r>
      <w:bookmarkStart w:id="8" w:name="_Toc526083038"/>
      <w:r w:rsidRPr="00B62B50">
        <w:rPr>
          <w:lang w:val="de-DE"/>
        </w:rPr>
        <w:instrText>Sådan Navigeres en Produktpost</w:instrText>
      </w:r>
      <w:bookmarkEnd w:id="8"/>
      <w:r w:rsidRPr="00B62B50">
        <w:rPr>
          <w:lang w:val="de-DE"/>
        </w:rPr>
        <w:instrText>" \l 2</w:instrText>
      </w:r>
      <w:r>
        <w:fldChar w:fldCharType="end"/>
      </w:r>
    </w:p>
    <w:p w:rsidR="00F8384C" w:rsidRPr="00B62B50" w:rsidRDefault="0087006F">
      <w:pPr>
        <w:pStyle w:val="ProductList-Body"/>
        <w:rPr>
          <w:lang w:val="de-DE"/>
        </w:rPr>
      </w:pPr>
      <w:r w:rsidRPr="00B62B50">
        <w:rPr>
          <w:lang w:val="de-DE"/>
        </w:rPr>
        <w:t>Hver enkelt Produ</w:t>
      </w:r>
      <w:r w:rsidRPr="00B62B50">
        <w:rPr>
          <w:lang w:val="de-DE"/>
        </w:rPr>
        <w:t>ktpost for Software omfatter fire afsnit: Programtilgængelighed, Produktbetingelser, Brugervilkår og Software Assurance.</w:t>
      </w:r>
    </w:p>
    <w:p w:rsidR="00F8384C" w:rsidRPr="00B62B50" w:rsidRDefault="0087006F">
      <w:pPr>
        <w:pStyle w:val="ProductList-Body"/>
        <w:rPr>
          <w:lang w:val="de-DE"/>
        </w:rPr>
      </w:pPr>
      <w:r w:rsidRPr="00B62B50">
        <w:rPr>
          <w:lang w:val="de-DE"/>
        </w:rPr>
        <w:t xml:space="preserve">Hver enkelt Produktpost for Online-services omfatter to afsnit: Programtilgængelighed og Produktbetingelser. </w:t>
      </w:r>
    </w:p>
    <w:p w:rsidR="00F8384C" w:rsidRPr="00B62B50" w:rsidRDefault="00F8384C">
      <w:pPr>
        <w:pStyle w:val="ProductList-Body"/>
        <w:rPr>
          <w:lang w:val="de-DE"/>
        </w:rPr>
      </w:pPr>
    </w:p>
    <w:p w:rsidR="00F8384C" w:rsidRPr="00B62B50" w:rsidRDefault="0087006F">
      <w:pPr>
        <w:pStyle w:val="ProductList-Body"/>
        <w:rPr>
          <w:lang w:val="de-DE"/>
        </w:rPr>
      </w:pPr>
      <w:r w:rsidRPr="00B62B50">
        <w:rPr>
          <w:b/>
          <w:color w:val="00188F"/>
          <w:lang w:val="de-DE"/>
        </w:rPr>
        <w:t>1. Programtilgængelighed</w:t>
      </w:r>
      <w:r w:rsidRPr="00B62B50">
        <w:rPr>
          <w:b/>
          <w:color w:val="00188F"/>
          <w:lang w:val="de-DE"/>
        </w:rPr>
        <w:t xml:space="preserve"> </w:t>
      </w:r>
      <w:r w:rsidRPr="00B62B50">
        <w:rPr>
          <w:lang w:val="de-DE"/>
        </w:rPr>
        <w:t>angiver for hvert enkelt Produkt tilbudstypen, antal point (hvis relevant) og tilgængelighed på tværs af volumenlicensprogrammer.</w:t>
      </w:r>
    </w:p>
    <w:p w:rsidR="00F8384C" w:rsidRDefault="0087006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8384C" w:rsidRDefault="00F8384C">
      <w:pPr>
        <w:pStyle w:val="ProductList-Body"/>
      </w:pPr>
    </w:p>
    <w:p w:rsidR="00F8384C" w:rsidRDefault="0087006F">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F8384C" w:rsidRDefault="0087006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8384C" w:rsidRDefault="00F8384C">
      <w:pPr>
        <w:pStyle w:val="ProductList-Body"/>
      </w:pPr>
    </w:p>
    <w:p w:rsidR="00F8384C" w:rsidRDefault="0087006F">
      <w:pPr>
        <w:pStyle w:val="ProductList-Body"/>
      </w:pPr>
      <w:r>
        <w:rPr>
          <w:b/>
          <w:color w:val="00188F"/>
        </w:rPr>
        <w:t xml:space="preserve">3. Brugerrettigheder </w:t>
      </w:r>
      <w:r>
        <w:t>angiver Licensvilkårene for hvert Softwareprodukt, herunder de Universelle Licensvilkår, den</w:t>
      </w:r>
      <w:r>
        <w:t xml:space="preserve"> gældende Licensmodel og andre Produktspecifikke Licensvilkår. Referencer i Kundens volumenlicensaftale til “Brugervilkår” henviser til vilkårene i afsnittet med Brugervilkår under den enkelte Produktpost for Software. Vilkår for Online-services findes i O</w:t>
      </w:r>
      <w:r>
        <w:t>ST.</w:t>
      </w:r>
    </w:p>
    <w:p w:rsidR="00F8384C" w:rsidRDefault="0087006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8384C" w:rsidRDefault="00F8384C">
      <w:pPr>
        <w:pStyle w:val="ProductList-Body"/>
      </w:pPr>
    </w:p>
    <w:p w:rsidR="00F8384C" w:rsidRDefault="0087006F">
      <w:pPr>
        <w:pStyle w:val="ProductList-Body"/>
      </w:pPr>
      <w:r>
        <w:rPr>
          <w:b/>
          <w:color w:val="00188F"/>
        </w:rPr>
        <w:t xml:space="preserve">4. Software Assurance </w:t>
      </w:r>
      <w:r>
        <w:t>angiver vilkår og betingelser for SA-dækning.</w:t>
      </w:r>
    </w:p>
    <w:p w:rsidR="00F8384C" w:rsidRDefault="0087006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8384C" w:rsidRDefault="0087006F">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526083039"/>
      <w:r>
        <w:instrText>Præcisering af og oversigt over ændringer i dette dokument</w:instrText>
      </w:r>
      <w:bookmarkEnd w:id="10"/>
      <w:r>
        <w:instrText>" \l 2</w:instrText>
      </w:r>
      <w:r>
        <w:fldChar w:fldCharType="end"/>
      </w:r>
    </w:p>
    <w:p w:rsidR="00F8384C" w:rsidRPr="00B62B50" w:rsidRDefault="0087006F">
      <w:pPr>
        <w:pStyle w:val="ProductList-Body"/>
        <w:rPr>
          <w:lang w:val="de-DE"/>
        </w:rPr>
      </w:pPr>
      <w:r>
        <w:t>Nedenfor finder De nylige tilføjelser, sletninger</w:t>
      </w:r>
      <w:r>
        <w:t xml:space="preserve"> og andre ændringer af Produktvilkårene. </w:t>
      </w:r>
      <w:r w:rsidRPr="00B62B50">
        <w:rPr>
          <w:lang w:val="de-DE"/>
        </w:rPr>
        <w:t>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15"/>
        <w:gridCol w:w="5375"/>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Sletninger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Access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Excel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Standard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Professional Plus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Outlook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PowerPoint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Standard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Professional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Publisher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Skype for Business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2016 Standard</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2016 Professional</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Word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Work at Home til Office Standard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Work at Home til Office Standard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Work at Home til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Work at Home til Office Professional Plus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Excel 2019 til Mac</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Excel 2016 til Mac</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Skype for Business til Mac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Lync til Mac 2011</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2019 til Mac Standard</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2016 til Mac Standard</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Outlook 2019 til Mac</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Outlook 2016 til Mac</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PowerPoint 2019 til Mac</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PowerPoint 2016 til Mac</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Word 2019 til Mac</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Word 2016 til Mac</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Work at Home til Mac 2019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Work at Home til Mac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CAL til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w:t>
            </w:r>
            <w:r>
              <w:t>L til Windows Server 2016 Active Directory Rights Management Services</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CAL til Windows Server 2016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CAL til Windows Server 2019 Remote Desktop Services (Enhed og Bruger)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CAL til Windows Server 2016 Remote Desktop Services (Enhed og</w:t>
            </w:r>
            <w:r>
              <w:t xml:space="preserve"> Bruger)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Remote Desktop Services External Connector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Datacenter (2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Datacenter (2 pakker med kernelicenser)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Datacenter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Datacenter (16 pakker med kernelicenser)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Essentials</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Standard (2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Standard (2 pakker med kernelicenser)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Standard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Standard (16 pakker med kernelicenser)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Windows Server 2019 Active Directory Rights Management Services External Conne</w:t>
            </w:r>
            <w:r>
              <w:t>ctor</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Active Directory Rights Management Services External Connector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2019 Ekstern Forbindelse</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2016 External Connector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Tilføjelsesprogram til cloudbaseret Dynamics 365 Business Central Premium/Team Members</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Skype for Business Online Plan 1</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Ordrelinjer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Dynamics 365 for Customer Service Professional (Bruger-SL)</w:t>
            </w:r>
          </w:p>
        </w:tc>
        <w:tc>
          <w:tcPr>
            <w:tcW w:w="612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2"/>
      </w:pPr>
      <w:r>
        <w:t>Universelle Licensvilkår</w:t>
      </w:r>
    </w:p>
    <w:p w:rsidR="00F8384C" w:rsidRDefault="0087006F">
      <w:pPr>
        <w:pStyle w:val="ProductList-Body"/>
      </w:pPr>
      <w:hyperlink w:anchor="_Sec537">
        <w:r>
          <w:rPr>
            <w:color w:val="00467F"/>
            <w:u w:val="single"/>
          </w:rPr>
          <w:t>Meddelelser</w:t>
        </w:r>
      </w:hyperlink>
      <w:r>
        <w:t>: Der</w:t>
      </w:r>
      <w:r>
        <w:t xml:space="preserve"> er tilføjet en meddelelse om malwarebeskyttelse for Windows Server 2019, som angiver, at softwaren aktiverer malwarebeskyttelsen, hvis der ikke er installeret andre former for beskyttelse, eller hvis disse er udløbet. </w:t>
      </w:r>
    </w:p>
    <w:p w:rsidR="00F8384C" w:rsidRDefault="0087006F">
      <w:pPr>
        <w:pStyle w:val="ProductList-Body"/>
      </w:pPr>
      <w:hyperlink w:anchor="_Sec537">
        <w:r>
          <w:rPr>
            <w:color w:val="00467F"/>
            <w:u w:val="single"/>
          </w:rPr>
          <w:t>Benchm</w:t>
        </w:r>
        <w:r>
          <w:rPr>
            <w:color w:val="00467F"/>
            <w:u w:val="single"/>
          </w:rPr>
          <w:t>arktest</w:t>
        </w:r>
      </w:hyperlink>
      <w:r>
        <w:t>: Carve-out i Windows Server fjernet fra benchmarktestbestemmelsen. Benchmarktest af Windows Server kræver nu Microsofts forudgående skriftlige godkendelse, før den må videregive resultaterne af en benchmarktest til tredjemand.</w:t>
      </w:r>
    </w:p>
    <w:p w:rsidR="00F8384C" w:rsidRDefault="00F8384C">
      <w:pPr>
        <w:pStyle w:val="ProductList-Body"/>
      </w:pPr>
    </w:p>
    <w:p w:rsidR="00F8384C" w:rsidRDefault="0087006F">
      <w:pPr>
        <w:pStyle w:val="ProductList-ClauseHeading"/>
        <w:outlineLvl w:val="2"/>
      </w:pPr>
      <w:r>
        <w:t>Software</w:t>
      </w:r>
    </w:p>
    <w:p w:rsidR="00F8384C" w:rsidRDefault="0087006F">
      <w:pPr>
        <w:pStyle w:val="ProductList-Body"/>
      </w:pPr>
      <w:hyperlink w:anchor="_Sec610">
        <w:r>
          <w:rPr>
            <w:color w:val="00467F"/>
            <w:u w:val="single"/>
          </w:rPr>
          <w:t>Microsoft Dynamics 365 (på stedet)</w:t>
        </w:r>
      </w:hyperlink>
      <w:r>
        <w:t>: Vilkår er blevet opdateret for at præcisere, at en aktiv SA er påkrævet på CAL'er til Dynamics 365 for at installere softwaren på delte servere.</w:t>
      </w:r>
    </w:p>
    <w:p w:rsidR="00F8384C" w:rsidRDefault="0087006F">
      <w:pPr>
        <w:pStyle w:val="ProductList-Body"/>
      </w:pPr>
      <w:hyperlink w:anchor="_Sec611">
        <w:r>
          <w:rPr>
            <w:color w:val="00467F"/>
            <w:u w:val="single"/>
          </w:rPr>
          <w:t>Office-programmer</w:t>
        </w:r>
      </w:hyperlink>
      <w:r>
        <w:t>: Generel</w:t>
      </w:r>
      <w:r>
        <w:t>le opdateringer af Office Desktop-programmet og Office for Mac-afsnittene for at understøtte lanceringen af Office-programmer 2019.</w:t>
      </w:r>
    </w:p>
    <w:p w:rsidR="00F8384C" w:rsidRDefault="0087006F">
      <w:pPr>
        <w:pStyle w:val="ProductList-Body"/>
      </w:pPr>
      <w:hyperlink w:anchor="_Sec639">
        <w:r>
          <w:rPr>
            <w:color w:val="00467F"/>
            <w:u w:val="single"/>
          </w:rPr>
          <w:t>Project Server</w:t>
        </w:r>
      </w:hyperlink>
      <w:r>
        <w:t>: Project Professional 2019 er føjet til tabellen i afsnit 3.1 Server Software A</w:t>
      </w:r>
      <w:r>
        <w:t xml:space="preserve">ccess for at give Project Server adgang til enheder, der er licenseret med Project Professional 2019. </w:t>
      </w:r>
    </w:p>
    <w:p w:rsidR="00F8384C" w:rsidRDefault="0087006F">
      <w:pPr>
        <w:pStyle w:val="ProductList-Body"/>
      </w:pPr>
      <w:hyperlink w:anchor="_Sec650">
        <w:r>
          <w:rPr>
            <w:color w:val="00467F"/>
            <w:u w:val="single"/>
          </w:rPr>
          <w:t>Visual Studio Team Foundation Server</w:t>
        </w:r>
      </w:hyperlink>
      <w:r>
        <w:t xml:space="preserve">: Alle forekomster af Visual Studio Team Services til Azure DevOps-tjenester er blevet </w:t>
      </w:r>
      <w:r>
        <w:t>opdateret.</w:t>
      </w:r>
    </w:p>
    <w:p w:rsidR="00F8384C" w:rsidRDefault="0087006F">
      <w:pPr>
        <w:pStyle w:val="ProductList-Body"/>
      </w:pPr>
      <w:r>
        <w:t xml:space="preserve">Windows-desktopoperativsystem: Tabellen over Programtilgængelighed er blevet opdateret og struktureret for at øge tydeligheden. </w:t>
      </w:r>
    </w:p>
    <w:p w:rsidR="00F8384C" w:rsidRDefault="00F8384C">
      <w:pPr>
        <w:pStyle w:val="ProductList-Body"/>
      </w:pPr>
    </w:p>
    <w:p w:rsidR="00F8384C" w:rsidRDefault="0087006F">
      <w:pPr>
        <w:pStyle w:val="ProductList-ClauseHeading"/>
        <w:outlineLvl w:val="2"/>
      </w:pPr>
      <w:r>
        <w:t>Online-services</w:t>
      </w:r>
    </w:p>
    <w:p w:rsidR="00F8384C" w:rsidRDefault="0087006F">
      <w:pPr>
        <w:pStyle w:val="ProductList-Body"/>
      </w:pPr>
      <w:hyperlink w:anchor="_Sec1151">
        <w:r>
          <w:rPr>
            <w:color w:val="00467F"/>
            <w:u w:val="single"/>
          </w:rPr>
          <w:t>Microsoft Dynamics 365-tjenester</w:t>
        </w:r>
      </w:hyperlink>
      <w:r>
        <w:t>: Der er tilføjet grandfathering-bestemmelser, som angiver, at eksisterende kunder med Team Member-licenser, der er erhvervet før 1. oktober 2018, må bruge eksisterende og nyerhvervede Team Member-licenser i overensstemmelse med servicebeskrivelsen i Bilag</w:t>
      </w:r>
      <w:r>
        <w:t xml:space="preserve"> H i Dynamics 365 Licensvejledningen i deres eksisterende abonnementsperiode og efterfølgende abonnementsperioder, der er påbegyndt før 1. juli 2020 eller indtil 30. juni 2023, afhængigt af hvad der kommer først.</w:t>
      </w:r>
    </w:p>
    <w:p w:rsidR="00F8384C" w:rsidRDefault="0087006F">
      <w:pPr>
        <w:pStyle w:val="ProductList-Body"/>
      </w:pPr>
      <w:hyperlink w:anchor="_Sec629">
        <w:r>
          <w:rPr>
            <w:color w:val="00467F"/>
            <w:u w:val="single"/>
          </w:rPr>
          <w:t>Microsoft 365</w:t>
        </w:r>
      </w:hyperlink>
      <w:r>
        <w:t>: Der er tilføjet en erklæring om den kommende tilbagetrækning (januar 2019) af Brugervilkår for Office Professional Plus (på stedet) for Microsoft 365 E3/E5 Fra SA og MPSA-kunder. Fra 1. januar 2019 vil nye kunder eller kunder, der fornyer, ikke kunne bru</w:t>
      </w:r>
      <w:r>
        <w:t>ge Office Professional Plus for Microsoft 365 E3/E5 Fra SA USL'er og USL'er erhvervet i MPSA.</w:t>
      </w:r>
    </w:p>
    <w:p w:rsidR="00F8384C" w:rsidRDefault="0087006F">
      <w:pPr>
        <w:pStyle w:val="ProductList-Body"/>
      </w:pPr>
      <w:hyperlink w:anchor="_Sec669">
        <w:r>
          <w:rPr>
            <w:color w:val="00467F"/>
            <w:u w:val="single"/>
          </w:rPr>
          <w:t>Audiotjenester</w:t>
        </w:r>
      </w:hyperlink>
      <w:r>
        <w:t>: Titel på afsnit opdateret fra Skype for Business Online til Audiotjenester.</w:t>
      </w:r>
    </w:p>
    <w:p w:rsidR="00F8384C" w:rsidRDefault="00F8384C">
      <w:pPr>
        <w:pStyle w:val="ProductList-Body"/>
      </w:pPr>
    </w:p>
    <w:p w:rsidR="00F8384C" w:rsidRDefault="0087006F">
      <w:pPr>
        <w:pStyle w:val="ProductList-ClauseHeading"/>
        <w:outlineLvl w:val="2"/>
      </w:pPr>
      <w:r>
        <w:t>Ordliste</w:t>
      </w:r>
    </w:p>
    <w:p w:rsidR="00F8384C" w:rsidRDefault="0087006F">
      <w:pPr>
        <w:pStyle w:val="ProductList-Body"/>
      </w:pPr>
      <w:hyperlink w:anchor="_Sec553">
        <w:r>
          <w:rPr>
            <w:color w:val="00467F"/>
            <w:u w:val="single"/>
          </w:rPr>
          <w:t>Definitioner</w:t>
        </w:r>
      </w:hyperlink>
      <w:r>
        <w:t>: Definition af “Windows Server-beholder med Hyper-V-isolation” er blevet opdateret for at understøtte lanceringen af Windows Server 2019.</w:t>
      </w:r>
    </w:p>
    <w:p w:rsidR="00F8384C" w:rsidRDefault="00F8384C">
      <w:pPr>
        <w:pStyle w:val="ProductList-Body"/>
      </w:pPr>
    </w:p>
    <w:p w:rsidR="00F8384C" w:rsidRDefault="0087006F">
      <w:pPr>
        <w:pStyle w:val="ProductList-ClauseHeading"/>
        <w:outlineLvl w:val="2"/>
      </w:pPr>
      <w:r>
        <w:t>Bilag A – Licenser Svarende til CAL/ML</w:t>
      </w:r>
    </w:p>
    <w:p w:rsidR="00F8384C" w:rsidRDefault="0087006F">
      <w:pPr>
        <w:pStyle w:val="ProductList-Body"/>
      </w:pPr>
      <w:r>
        <w:t>Office 365 E4 er blevet slettet, og Microsoft 365 F1 er blevet fø</w:t>
      </w:r>
      <w:r>
        <w:t xml:space="preserve">jet til </w:t>
      </w:r>
      <w:hyperlink w:anchor="_Sec591">
        <w:r>
          <w:rPr>
            <w:color w:val="00467F"/>
            <w:u w:val="single"/>
          </w:rPr>
          <w:t>tabellen Licenser Svarende til CAL/ML</w:t>
        </w:r>
      </w:hyperlink>
      <w:r>
        <w:t>.</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F8384C">
      <w:pPr>
        <w:sectPr w:rsidR="00F8384C">
          <w:headerReference w:type="default" r:id="rId24"/>
          <w:footerReference w:type="default" r:id="rId25"/>
          <w:type w:val="continuous"/>
          <w:pgSz w:w="12240" w:h="15840" w:code="1"/>
          <w:pgMar w:top="1170" w:right="720" w:bottom="720" w:left="720" w:header="432" w:footer="288" w:gutter="0"/>
          <w:cols w:space="360"/>
        </w:sectPr>
      </w:pPr>
    </w:p>
    <w:p w:rsidR="00F8384C" w:rsidRDefault="0087006F">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526083040"/>
      <w:r>
        <w:instrText>Licensvilkår</w:instrText>
      </w:r>
      <w:bookmarkEnd w:id="12"/>
      <w:r>
        <w:instrText>" \l 1</w:instrText>
      </w:r>
      <w:r>
        <w:fldChar w:fldCharType="end"/>
      </w:r>
    </w:p>
    <w:p w:rsidR="00F8384C" w:rsidRDefault="0087006F">
      <w:pPr>
        <w:pStyle w:val="ProductList-Body"/>
      </w:pPr>
      <w:r>
        <w:t>Alle forekomster af “Brugervilkår” i Kundens volumenlicensaftale henviser til de vilkår, der er angivet i afsnittet “Brugervilkår” under den e</w:t>
      </w:r>
      <w:r>
        <w:t>nkelte Produktpost. Hvert Produkt omfatter de Universelle Licensvilkår, gældende Vilkår for Licensmodel og andre Produktspecifikke Licensvilkår i Produktposten.</w:t>
      </w:r>
    </w:p>
    <w:p w:rsidR="00F8384C" w:rsidRDefault="00F8384C">
      <w:pPr>
        <w:pStyle w:val="ProductList-Body"/>
      </w:pPr>
    </w:p>
    <w:p w:rsidR="00F8384C" w:rsidRDefault="0087006F">
      <w:pPr>
        <w:pStyle w:val="ProductList-Body"/>
      </w:pPr>
      <w:r>
        <w:t>I forbindelse med Online-services henviser referencer til “Brugervilkår” i Kundens volumenlice</w:t>
      </w:r>
      <w:r>
        <w:t>nsaftale til OST. Hvis et softwareprodukt omfatter både software og online-services, reguleres online-services af vilkårene i OST, og al software reguleres af disse Licensvilkår.</w:t>
      </w:r>
    </w:p>
    <w:p w:rsidR="00F8384C" w:rsidRDefault="0087006F">
      <w:pPr>
        <w:pStyle w:val="ProductList-OfferingGroupHeading"/>
        <w:outlineLvl w:val="1"/>
      </w:pPr>
      <w:bookmarkStart w:id="13" w:name="_Sec537"/>
      <w:r>
        <w:t>Universelle Licensvilkår</w:t>
      </w:r>
      <w:bookmarkEnd w:id="13"/>
      <w:r>
        <w:fldChar w:fldCharType="begin"/>
      </w:r>
      <w:r>
        <w:instrText xml:space="preserve"> TC "</w:instrText>
      </w:r>
      <w:bookmarkStart w:id="14" w:name="_Toc526083041"/>
      <w:r>
        <w:instrText>Universelle Licensvilkår</w:instrText>
      </w:r>
      <w:bookmarkEnd w:id="14"/>
      <w:r>
        <w:instrText>" \l 2</w:instrText>
      </w:r>
      <w:r>
        <w:fldChar w:fldCharType="end"/>
      </w:r>
    </w:p>
    <w:p w:rsidR="00F8384C" w:rsidRDefault="0087006F">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F8384C" w:rsidRDefault="00F8384C">
      <w:pPr>
        <w:pStyle w:val="ProductList-Body"/>
      </w:pPr>
    </w:p>
    <w:p w:rsidR="00F8384C" w:rsidRDefault="0087006F">
      <w:pPr>
        <w:pStyle w:val="ProductList-ClauseHeading"/>
        <w:outlineLvl w:val="2"/>
      </w:pPr>
      <w:r>
        <w:t>1. Definitioner</w:t>
      </w:r>
    </w:p>
    <w:p w:rsidR="00F8384C" w:rsidRDefault="0087006F">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F8384C" w:rsidRDefault="00F8384C">
      <w:pPr>
        <w:pStyle w:val="ProductList-Body"/>
      </w:pPr>
    </w:p>
    <w:p w:rsidR="00F8384C" w:rsidRDefault="0087006F">
      <w:pPr>
        <w:pStyle w:val="ProductList-ClauseHeading"/>
        <w:outlineLvl w:val="2"/>
      </w:pPr>
      <w:r>
        <w:t>2. Kundens Brugervilkår</w:t>
      </w:r>
    </w:p>
    <w:p w:rsidR="00F8384C" w:rsidRDefault="0087006F">
      <w:pPr>
        <w:pStyle w:val="ProductList-Body"/>
      </w:pPr>
      <w:r>
        <w:t>Hvis Kunden overholder sin volumenlicensaftale, må den bruge</w:t>
      </w:r>
      <w:r>
        <w:t xml:space="preserv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w:t>
      </w:r>
      <w:r>
        <w:t xml:space="preserve"> hver enkelt licenserede funktionalitet, der bruges på en enhed eller af en bruger.</w:t>
      </w:r>
    </w:p>
    <w:p w:rsidR="00F8384C" w:rsidRDefault="00F8384C">
      <w:pPr>
        <w:pStyle w:val="ProductList-Body"/>
      </w:pPr>
    </w:p>
    <w:p w:rsidR="00F8384C" w:rsidRDefault="0087006F">
      <w:pPr>
        <w:pStyle w:val="ProductList-ClauseHeading"/>
        <w:outlineLvl w:val="2"/>
      </w:pPr>
      <w:r>
        <w:t>3. Rettigheder til at Bruge Andre Versioner og Lavere Udgaver</w:t>
      </w:r>
    </w:p>
    <w:p w:rsidR="00F8384C" w:rsidRDefault="0087006F">
      <w:pPr>
        <w:pStyle w:val="ProductList-Body"/>
      </w:pPr>
      <w:r>
        <w:t xml:space="preserve">For hver tilladte kopi eller </w:t>
      </w:r>
      <w:r>
        <w:fldChar w:fldCharType="begin"/>
      </w:r>
      <w:r>
        <w:instrText xml:space="preserve"> AutoTextList   \s NoStyle \t "Forekomst betyder en afbildning af software, som </w:instrText>
      </w:r>
      <w:r>
        <w:instrText xml:space="preserve">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w:instrText>
      </w:r>
      <w:r>
        <w:instrText xml:space="preserve">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w:t>
      </w:r>
      <w:r>
        <w:t>tilgængelig platformsversion (f.eks. 32-bit eller 64-bit) eller en tilladt lavere udgave end den licenserede udgave. Brugervilkårene for den licenserede version gælder stadig. Licenser til tidligere versioner og lavere udgaver opfylder ikke licenskravene f</w:t>
      </w:r>
      <w:r>
        <w:t>or et Produkt.</w:t>
      </w:r>
    </w:p>
    <w:p w:rsidR="00F8384C" w:rsidRDefault="00F8384C">
      <w:pPr>
        <w:pStyle w:val="ProductList-Body"/>
      </w:pPr>
    </w:p>
    <w:p w:rsidR="00F8384C" w:rsidRDefault="0087006F">
      <w:pPr>
        <w:pStyle w:val="ProductList-ClauseHeading"/>
        <w:outlineLvl w:val="2"/>
      </w:pPr>
      <w:r>
        <w:t>4. Tredjepartssoftware</w:t>
      </w:r>
    </w:p>
    <w:p w:rsidR="00F8384C" w:rsidRDefault="0087006F">
      <w:pPr>
        <w:pStyle w:val="ProductList-Body"/>
      </w:pPr>
      <w:r>
        <w:t>Softwaren kan indeholde ejendomsretsbeskyttede eller åben kildekodeprogrammer eller komponenter fra tredjemand, der er licenseret under særskilte vilkår, som Kunden forelægges ved installation eller via filen med Medd</w:t>
      </w:r>
      <w:r>
        <w:t>elelser fra Tredjemand, som følger med softwaren. Softwaren kan også indeholde åben kildekode-programmer fra tredjemand, som Microsoft, ikke tredjemanden, licenserer til Kunden i henhold til Microsofts licensvilkår.</w:t>
      </w:r>
    </w:p>
    <w:p w:rsidR="00F8384C" w:rsidRDefault="00F8384C">
      <w:pPr>
        <w:pStyle w:val="ProductList-Body"/>
      </w:pPr>
    </w:p>
    <w:p w:rsidR="00F8384C" w:rsidRDefault="0087006F">
      <w:pPr>
        <w:pStyle w:val="ProductList-ClauseHeading"/>
        <w:outlineLvl w:val="2"/>
      </w:pPr>
      <w:r>
        <w:t>5. Kode til Foreløbig Version, Opdateri</w:t>
      </w:r>
      <w:r>
        <w:t>nger eller Tillæg, Yderligere Funktionalitet</w:t>
      </w:r>
    </w:p>
    <w:p w:rsidR="00F8384C" w:rsidRDefault="0087006F">
      <w:pPr>
        <w:pStyle w:val="ProductList-Body"/>
      </w:pPr>
      <w:r>
        <w:t>Microsoft tilbyder muligvis opdateringer eller tillæg til Produkterne. Kunden må bruge opdateringerne eller tillæggene til Produkterne, kode til foreløbig version, yderligere funktionalitet og valgfrie tillægstj</w:t>
      </w:r>
      <w:r>
        <w:t>enester til Produkterne i henhold til (eventuelle) specifikke vilkår, der følger med. Nogle Produkter kræver automatiske opdateringer som beskrevet i de Produktspecifikke Licensvilkår.</w:t>
      </w:r>
    </w:p>
    <w:p w:rsidR="00F8384C" w:rsidRDefault="00F8384C">
      <w:pPr>
        <w:pStyle w:val="ProductList-Body"/>
      </w:pPr>
    </w:p>
    <w:p w:rsidR="00F8384C" w:rsidRDefault="0087006F">
      <w:pPr>
        <w:pStyle w:val="ProductList-ClauseHeading"/>
        <w:outlineLvl w:val="2"/>
      </w:pPr>
      <w:r>
        <w:t>6. Begrænsninger</w:t>
      </w:r>
    </w:p>
    <w:p w:rsidR="00F8384C" w:rsidRDefault="0087006F">
      <w:pPr>
        <w:pStyle w:val="ProductList-Body"/>
      </w:pPr>
      <w:r>
        <w:t>Kunden må ikke (og har ikke licens til) at bruge Prod</w:t>
      </w:r>
      <w:r>
        <w:t xml:space="preserve">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w:instrText>
      </w:r>
      <w:r>
        <w:instrText xml:space="preserv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w:t>
      </w:r>
      <w:r>
        <w:t>ske hardwaresystem), medmindre det udtrykkeligt er tilladt af Microsoft. Rettighederne til at opnå adgang til softwaren på enhver enhed giver ikke Kunden ret til at implementere Microsoft-patenter eller andre af Microsofts immaterielle rettigheder til selv</w:t>
      </w:r>
      <w:r>
        <w:t>e enheden eller til anden software eller andre enheder.</w:t>
      </w:r>
    </w:p>
    <w:p w:rsidR="00F8384C" w:rsidRDefault="00F8384C">
      <w:pPr>
        <w:pStyle w:val="ProductList-Body"/>
      </w:pPr>
    </w:p>
    <w:p w:rsidR="00F8384C" w:rsidRDefault="0087006F">
      <w:pPr>
        <w:pStyle w:val="ProductList-ClauseHeading"/>
        <w:outlineLvl w:val="2"/>
      </w:pPr>
      <w:r>
        <w:t>7. Software Assurance</w:t>
      </w:r>
    </w:p>
    <w:p w:rsidR="00F8384C" w:rsidRDefault="0087006F">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w:instrText>
      </w:r>
      <w:r>
        <w:instrText xml:space="preserve">n til at hente, installere, opnå adgang til og bruge et Produkt." </w:instrText>
      </w:r>
      <w:r>
        <w:fldChar w:fldCharType="separate"/>
      </w:r>
      <w:r>
        <w:rPr>
          <w:color w:val="0563C1"/>
        </w:rPr>
        <w:t>Licensen</w:t>
      </w:r>
      <w:r>
        <w:fldChar w:fldCharType="end"/>
      </w:r>
      <w:r>
        <w:t>, medmindre andet er angivet i beskrivelsen af fordele.</w:t>
      </w:r>
    </w:p>
    <w:p w:rsidR="00F8384C" w:rsidRDefault="00F8384C">
      <w:pPr>
        <w:pStyle w:val="ProductList-Body"/>
      </w:pPr>
    </w:p>
    <w:p w:rsidR="00F8384C" w:rsidRDefault="0087006F">
      <w:pPr>
        <w:pStyle w:val="ProductList-ClauseHeading"/>
        <w:outlineLvl w:val="2"/>
      </w:pPr>
      <w:r>
        <w:t>8. Outsourcing af Softwareadministration</w:t>
      </w:r>
    </w:p>
    <w:p w:rsidR="00F8384C" w:rsidRDefault="0087006F">
      <w:pPr>
        <w:pStyle w:val="ProductList-Body"/>
      </w:pPr>
      <w:r>
        <w:t xml:space="preserve">Kunden må installere og bruge licenserede kopier af softwaren på </w:t>
      </w:r>
      <w:r>
        <w:fldChar w:fldCharType="begin"/>
      </w:r>
      <w:r>
        <w:instrText xml:space="preserve"> AutoTextList   </w:instrText>
      </w:r>
      <w:r>
        <w:instrText xml:space="preserve">\s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w:t>
      </w:r>
      <w:r>
        <w:t>il Kundens brug. Kunden er ansvarlig for at opfylde alle forpligtelserne i volumenlicensaftalen uanset den fysiske placering af den hardware, som softwaren bruges på.</w:t>
      </w:r>
    </w:p>
    <w:p w:rsidR="00F8384C" w:rsidRDefault="00F8384C">
      <w:pPr>
        <w:pStyle w:val="ProductList-Body"/>
      </w:pPr>
    </w:p>
    <w:p w:rsidR="00F8384C" w:rsidRDefault="0087006F">
      <w:pPr>
        <w:pStyle w:val="ProductList-ClauseHeading"/>
        <w:outlineLvl w:val="2"/>
      </w:pPr>
      <w:r>
        <w:t>9. Overdragelse og Videreoverdragelse af Licens</w:t>
      </w:r>
    </w:p>
    <w:p w:rsidR="00F8384C" w:rsidRDefault="0087006F">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w:instrText>
      </w:r>
      <w:r>
        <w:instrText xml:space="preserv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w:t>
      </w:r>
      <w:r>
        <w:t xml:space="preserve">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w:t>
      </w:r>
      <w:r>
        <w:t xml:space="preserve">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w:instrText>
      </w:r>
      <w:r>
        <w:instrText xml:space="preserve">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w:instrText>
      </w:r>
      <w:r>
        <w:instrText xml:space="preserv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w:instrText>
      </w:r>
      <w:r>
        <w:instrText xml:space="preserve">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w:t>
      </w:r>
      <w:r>
        <w:t xml:space="preserve">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w:instrText>
      </w:r>
      <w:r>
        <w:instrText xml:space="preserve">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rsidR="00F8384C" w:rsidRDefault="00F8384C">
      <w:pPr>
        <w:pStyle w:val="ProductList-Body"/>
      </w:pPr>
    </w:p>
    <w:p w:rsidR="00F8384C" w:rsidRDefault="0087006F">
      <w:pPr>
        <w:pStyle w:val="ProductList-ClauseHeading"/>
        <w:outlineLvl w:val="2"/>
      </w:pPr>
      <w:r>
        <w:t>10. Tekniske Foranstaltninger</w:t>
      </w:r>
    </w:p>
    <w:p w:rsidR="00F8384C" w:rsidRDefault="0087006F">
      <w:pPr>
        <w:pStyle w:val="ProductList-Body"/>
      </w:pPr>
      <w:r>
        <w:t>Microsoft træffer muligvis tekniske foransta</w:t>
      </w:r>
      <w:r>
        <w:t>ltninger for at håndhæve vilkår, som begrænser Kundens brug af bestemte versioner af Produktet, og verificerer muligvis overensstemmelse med disse vilkår i henhold til Kundens volumenlicensaftale. Nogle Produkter er beskyttede af teknologiske foranstaltnin</w:t>
      </w:r>
      <w:r>
        <w:t>ger og kræver aktivering eller validering samt en produktnøgle, før man kan installere eller opnå adgang til dem.</w:t>
      </w:r>
    </w:p>
    <w:p w:rsidR="00F8384C" w:rsidRDefault="00F8384C">
      <w:pPr>
        <w:pStyle w:val="ProductList-Body"/>
      </w:pPr>
    </w:p>
    <w:p w:rsidR="00F8384C" w:rsidRDefault="0087006F">
      <w:pPr>
        <w:pStyle w:val="ProductList-SubClauseHeading"/>
        <w:outlineLvl w:val="3"/>
      </w:pPr>
      <w:r>
        <w:t>10.1 Aktivering og validering</w:t>
      </w:r>
    </w:p>
    <w:p w:rsidR="00F8384C" w:rsidRDefault="0087006F">
      <w:pPr>
        <w:pStyle w:val="ProductList-BodyIndented"/>
      </w:pPr>
      <w:r>
        <w:t xml:space="preserve">Kunder skal bruge den relevante produktnøgle fra Microsoft til aktivering og validering af det softwareprodukt, som Kunden installerer. Kundens ret til at bruge softwaren efter tidspunktet, der er angivet i softwareproduktet, kan være begrænset, medmindre </w:t>
      </w:r>
      <w:r>
        <w:t>softwaren bliver aktiveret. Kunden har ikke licens til at fortsætte med at bruge softwaren, hvis det uden held har været forsøgt at aktivere den. Enhver enhed, der ikke aktiveres med en KMS (Key Management Service), skal bruge en MAK (Multiple Activation K</w:t>
      </w:r>
      <w:r>
        <w:t>ey) eller Azure AD-baseret aktivering. Kunden må ikke omgå aktiveringen eller valideringen.</w:t>
      </w:r>
    </w:p>
    <w:p w:rsidR="00F8384C" w:rsidRDefault="00F8384C">
      <w:pPr>
        <w:pStyle w:val="ProductList-BodyIndented"/>
      </w:pPr>
    </w:p>
    <w:p w:rsidR="00F8384C" w:rsidRDefault="0087006F">
      <w:pPr>
        <w:pStyle w:val="ProductList-SubClauseHeading"/>
        <w:outlineLvl w:val="3"/>
      </w:pPr>
      <w:r>
        <w:t>10.2 Produktnøgler</w:t>
      </w:r>
    </w:p>
    <w:p w:rsidR="00F8384C" w:rsidRDefault="0087006F">
      <w:pPr>
        <w:pStyle w:val="ProductList-BodyIndented"/>
      </w:pPr>
      <w:r>
        <w:t>Der kræves en tildelt produktnøgle for licenseret brug af softwaren. Alle produktnøgler er Fortrolige Oplysninger tilhørende Microsoft. Uanset h</w:t>
      </w:r>
      <w:r>
        <w:t>vad der måtte fremgå af Kundens volumenlicensaftale, må Kunden ikke videregive produktnøgler til tredjemand. Kunden må ikke give usikret adgang til sine KMS-maskiner (key management service) over et ikke-kontrolleret netværk. I tilfælde af uautoriseret bru</w:t>
      </w:r>
      <w:r>
        <w:t>g eller afsløring af produktnøgler eller KMS-nøgler kan Microsoft forhindre yderligere aktiveringer, deaktivere eller blokere produktnøgler fra aktivering eller validering samt skride til anden passende handling.</w:t>
      </w:r>
    </w:p>
    <w:p w:rsidR="00F8384C" w:rsidRDefault="00F8384C">
      <w:pPr>
        <w:pStyle w:val="ProductList-BodyIndented"/>
      </w:pPr>
    </w:p>
    <w:p w:rsidR="00F8384C" w:rsidRDefault="0087006F">
      <w:pPr>
        <w:pStyle w:val="ProductList-ClauseHeading"/>
        <w:outlineLvl w:val="2"/>
      </w:pPr>
      <w:r>
        <w:t>11. Meddelelser</w:t>
      </w:r>
    </w:p>
    <w:p w:rsidR="00F8384C" w:rsidRDefault="0087006F">
      <w:pPr>
        <w:pStyle w:val="ProductList-Body"/>
      </w:pPr>
      <w:r>
        <w:t>Hvor det er angivet i afsn</w:t>
      </w:r>
      <w:r>
        <w:t>ittet Brugervilkår under hver Produktpost, gælder følgende meddelelser:</w:t>
      </w:r>
    </w:p>
    <w:p w:rsidR="00F8384C" w:rsidRDefault="00F8384C">
      <w:pPr>
        <w:pStyle w:val="ProductList-Body"/>
      </w:pPr>
    </w:p>
    <w:p w:rsidR="00F8384C" w:rsidRDefault="0087006F">
      <w:pPr>
        <w:pStyle w:val="ProductList-SubClauseHeading"/>
        <w:outlineLvl w:val="3"/>
      </w:pPr>
      <w:r>
        <w:t>11.1 Internetbaserede Funktioner</w:t>
      </w:r>
    </w:p>
    <w:p w:rsidR="00F8384C" w:rsidRDefault="0087006F">
      <w:pPr>
        <w:pStyle w:val="ProductList-BodyIndented"/>
      </w:pPr>
      <w:r>
        <w:t xml:space="preserve">Softwareprodukter kan indeholde funktioner, der opretter forbindelse og sender oplysninger over internettet – uden yderligere meddelelse til Kunden – </w:t>
      </w:r>
      <w:r>
        <w:t>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rsidR="00F8384C" w:rsidRDefault="00F8384C">
      <w:pPr>
        <w:pStyle w:val="ProductList-BodyIndented"/>
      </w:pPr>
    </w:p>
    <w:p w:rsidR="00F8384C" w:rsidRDefault="0087006F">
      <w:pPr>
        <w:pStyle w:val="ProductList-SubClauseHeading"/>
        <w:outlineLvl w:val="3"/>
      </w:pPr>
      <w:r>
        <w:t>11.2 Bing Kort</w:t>
      </w:r>
    </w:p>
    <w:p w:rsidR="00F8384C" w:rsidRDefault="0087006F">
      <w:pPr>
        <w:pStyle w:val="ProductList-BodyIndented"/>
      </w:pPr>
      <w:r>
        <w:t>Produktet omfatter muligvis brugen af Bing Maps. Alt indhold, der leveres via Bing Maps, herunder geokoder, må kun bruges i det produkt, som indholdet leveres via. Kundens brug af Bing Kort er underlagt Brugervilkår fo</w:t>
      </w:r>
      <w:r>
        <w:t xml:space="preserve">r slutbrugere af Bing Kort, som findes på </w:t>
      </w:r>
      <w:hyperlink r:id="rId27">
        <w:r>
          <w:rPr>
            <w:color w:val="00467F"/>
            <w:u w:val="single"/>
          </w:rPr>
          <w:t>http://go.microsoft.com/?linkid=9710837</w:t>
        </w:r>
      </w:hyperlink>
      <w:r>
        <w:t xml:space="preserve">, og erklæringen om beskyttelse af personlige oplevelser for Bing Kort, som findes på </w:t>
      </w:r>
      <w:hyperlink r:id="rId28">
        <w:r>
          <w:rPr>
            <w:color w:val="00467F"/>
            <w:u w:val="single"/>
          </w:rPr>
          <w:t>http://go.microsoft.com/fwlink/?LinkID=248686</w:t>
        </w:r>
      </w:hyperlink>
      <w:r>
        <w:t>.</w:t>
      </w:r>
    </w:p>
    <w:p w:rsidR="00F8384C" w:rsidRDefault="00F8384C">
      <w:pPr>
        <w:pStyle w:val="ProductList-BodyIndented"/>
      </w:pPr>
    </w:p>
    <w:p w:rsidR="00F8384C" w:rsidRDefault="0087006F">
      <w:pPr>
        <w:pStyle w:val="ProductList-SubClauseHeading"/>
        <w:outlineLvl w:val="3"/>
      </w:pPr>
      <w:r>
        <w:t>11.3 H.264/AVC Visual Standard, VC-1 Video Standard og MPEG-4 Part 2 Visual Standard</w:t>
      </w:r>
    </w:p>
    <w:p w:rsidR="00F8384C" w:rsidRDefault="0087006F">
      <w:pPr>
        <w:pStyle w:val="ProductList-BodyIndented"/>
      </w:pPr>
      <w:r>
        <w:t>Denne software kan indeholde H.264/AVC, VC-1 og MPEG-4 Part 2 visuel komprimeringsteknol</w:t>
      </w:r>
      <w:r>
        <w:t>ogi. MPEG LA, L.L.C. kræver følgende meddelelse: DETTE PRODUKT ER GIVET I LICENS UNDER AVC, VC-1, MPEG-4 PART 2 VISUAL PATENTPORTEFØLJELICENSER TIL PERSONLIG OG IKKE-KOMMERCIEL BRUG AF EN BRUGER TIL AT (i) KODE VIDEO I OVERENSSTEMMELSE MED OVENNÆVNTE (“VID</w:t>
      </w:r>
      <w:r>
        <w:t>EOSTANDARDER”) OG/ELLER (ii) AFKODE AVC, VC-1, MPEG-4 PART 2 VIDEO, DER ER BLEVET KODET AF EN BRUGER I FORBINDELSE MED EN PERSONLIG OG IKKE-KOMMERCIEL AKTIVITET OG/ELLER, SOM ER MODTAGET FRA EN VIDEOLEVERANDØR MED LICENS TIL AT LEVERE DEN PÅGÆLDENDE VIDEO.</w:t>
      </w:r>
      <w:r>
        <w:t xml:space="preserve">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w:t>
      </w:r>
      <w:r>
        <w:t>elelse ikke brugen af softwaren til normal forretningsbrug, der er personlig for den pågældende virksomhed, hvilket ikke inkluderer (i) gendistribuering af softwaren til tredjemand eller (ii) oprettelse af indhold med VIDEOSTANDARD-kompatible teknologier t</w:t>
      </w:r>
      <w:r>
        <w:t>il distribution til tredjemand.</w:t>
      </w:r>
    </w:p>
    <w:p w:rsidR="00F8384C" w:rsidRDefault="00F8384C">
      <w:pPr>
        <w:pStyle w:val="ProductList-BodyIndented"/>
      </w:pPr>
    </w:p>
    <w:p w:rsidR="00F8384C" w:rsidRDefault="0087006F">
      <w:pPr>
        <w:pStyle w:val="ProductList-SubClauseHeading"/>
        <w:outlineLvl w:val="3"/>
      </w:pPr>
      <w:r>
        <w:t>11.4 Malwarebeskyttelse</w:t>
      </w:r>
    </w:p>
    <w:p w:rsidR="00F8384C" w:rsidRDefault="0087006F">
      <w:pPr>
        <w:pStyle w:val="ProductList-BodyIndented"/>
      </w:pPr>
      <w:r>
        <w:t xml:space="preserve">Microsoft ønsker at beskytte kundernes enheder mod malware. Softwaren aktiverer malwarebeskyttelsen, hvis der ikke er installeret andre former for beskyttelse, eller hvis disse er udløbet. Til dette </w:t>
      </w:r>
      <w:r>
        <w:t>formål bliver anden antimalware-software deaktiveret eller skal slettes.</w:t>
      </w:r>
    </w:p>
    <w:p w:rsidR="00F8384C" w:rsidRDefault="00F8384C">
      <w:pPr>
        <w:pStyle w:val="ProductList-BodyIndented"/>
      </w:pPr>
    </w:p>
    <w:p w:rsidR="00F8384C" w:rsidRDefault="0087006F">
      <w:pPr>
        <w:pStyle w:val="ProductList-ClauseHeading"/>
        <w:outlineLvl w:val="2"/>
      </w:pPr>
      <w:r>
        <w:t>12. Skrifttypekomponenter, Billeder og Lyde</w:t>
      </w:r>
    </w:p>
    <w:p w:rsidR="00F8384C" w:rsidRDefault="0087006F">
      <w:pPr>
        <w:pStyle w:val="ProductList-Body"/>
      </w:pPr>
      <w:r>
        <w:t xml:space="preserve">Når Kunden kører softwaren, må den kun opnå adgang til og bruge ikoner, billeder, lyde og medier, som indgår i softwaren, fra en </w:t>
      </w:r>
      <w:r>
        <w:fldChar w:fldCharType="begin"/>
      </w:r>
      <w:r>
        <w:instrText xml:space="preserve"> AutoText</w:instrText>
      </w:r>
      <w:r>
        <w:instrText xml:space="preserve">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w:t>
      </w:r>
      <w:r>
        <w:t>e skrifttyperne, der indgår i eller installeres med den software, til at fremvise og udskrive indhold. Kunden må kun integrere skrifttyper i indholdet i det omfang, det er tilladt af integreringstilladelserne i skrifttyperne, og Kunden må midlertidigt hent</w:t>
      </w:r>
      <w:r>
        <w:t>e dem til en printer eller en anden outputenhed for at udskrive indhold.</w:t>
      </w:r>
    </w:p>
    <w:p w:rsidR="00F8384C" w:rsidRDefault="00F8384C">
      <w:pPr>
        <w:pStyle w:val="ProductList-Body"/>
      </w:pPr>
    </w:p>
    <w:p w:rsidR="00F8384C" w:rsidRDefault="0087006F">
      <w:pPr>
        <w:pStyle w:val="ProductList-ClauseHeading"/>
        <w:outlineLvl w:val="2"/>
      </w:pPr>
      <w:r>
        <w:t>13. Inkluderede teknologier</w:t>
      </w:r>
    </w:p>
    <w:p w:rsidR="00F8384C" w:rsidRDefault="0087006F">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w:t>
      </w:r>
      <w:r>
        <w:t>oduktspecifikke Licensvilkår, kan de findes i en særskilt mappe i Produktets installationsmappe eller via Produktets installationsprogram.</w:t>
      </w:r>
    </w:p>
    <w:p w:rsidR="00F8384C" w:rsidRDefault="00F8384C">
      <w:pPr>
        <w:pStyle w:val="ProductList-Body"/>
      </w:pPr>
    </w:p>
    <w:p w:rsidR="00F8384C" w:rsidRDefault="0087006F">
      <w:pPr>
        <w:pStyle w:val="ProductList-ClauseHeading"/>
        <w:outlineLvl w:val="2"/>
      </w:pPr>
      <w:r>
        <w:lastRenderedPageBreak/>
        <w:t>14. Benchmarktest</w:t>
      </w:r>
    </w:p>
    <w:p w:rsidR="00F8384C" w:rsidRDefault="0087006F">
      <w:pPr>
        <w:pStyle w:val="ProductList-Body"/>
      </w:pPr>
      <w:r>
        <w:t>Kunden skal have modtaget Microsofts forudgående skriftlige godkendelse, før den må videregive res</w:t>
      </w:r>
      <w:r>
        <w:t xml:space="preserve">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rsidR="00F8384C" w:rsidRDefault="00F8384C">
      <w:pPr>
        <w:pStyle w:val="ProductList-Body"/>
      </w:pPr>
    </w:p>
    <w:p w:rsidR="00F8384C" w:rsidRDefault="0087006F">
      <w:pPr>
        <w:pStyle w:val="ProductList-ClauseHeading"/>
        <w:outlineLvl w:val="2"/>
      </w:pPr>
      <w:r>
        <w:t>15. Multipleksing</w:t>
      </w:r>
    </w:p>
    <w:p w:rsidR="00F8384C" w:rsidRDefault="0087006F">
      <w:pPr>
        <w:pStyle w:val="ProductList-Body"/>
      </w:pPr>
      <w:r>
        <w:t>Multipleksing eller po</w:t>
      </w:r>
      <w:r>
        <w:t xml:space="preserve">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8384C" w:rsidRDefault="00F8384C">
      <w:pPr>
        <w:pStyle w:val="ProductList-Body"/>
      </w:pPr>
    </w:p>
    <w:p w:rsidR="00F8384C" w:rsidRDefault="0087006F">
      <w:pPr>
        <w:pStyle w:val="ProductList-ClauseHeading"/>
        <w:outlineLvl w:val="2"/>
      </w:pPr>
      <w:r>
        <w:t xml:space="preserve">16. Administrative Rettigheder </w:t>
      </w:r>
      <w:r>
        <w:t>og Supportrettigheder</w:t>
      </w:r>
    </w:p>
    <w:p w:rsidR="00F8384C" w:rsidRDefault="0087006F">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w:instrText>
      </w:r>
      <w:r>
        <w:instrText xml:space="preserve">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w:instrText>
      </w:r>
      <w:r>
        <w:instrText xml:space="preserve">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w:instrText>
      </w:r>
      <w:r>
        <w:instrText xml:space="preserve"> en hardwarepartition eller et kontaktelement (blade) for at være en separat enhed." </w:instrText>
      </w:r>
      <w:r>
        <w:fldChar w:fldCharType="separate"/>
      </w:r>
      <w:r>
        <w:rPr>
          <w:color w:val="0563C1"/>
        </w:rPr>
        <w:t>Licenserede Enheder</w:t>
      </w:r>
      <w:r>
        <w:fldChar w:fldCharType="end"/>
      </w:r>
      <w:r>
        <w:t>.</w:t>
      </w:r>
    </w:p>
    <w:p w:rsidR="00F8384C" w:rsidRDefault="00F8384C">
      <w:pPr>
        <w:pStyle w:val="ProductList-Body"/>
      </w:pPr>
    </w:p>
    <w:p w:rsidR="00F8384C" w:rsidRDefault="0087006F">
      <w:pPr>
        <w:pStyle w:val="ProductList-ClauseHeading"/>
        <w:outlineLvl w:val="2"/>
      </w:pPr>
      <w:r>
        <w:t>17. Distribuerbar Kode</w:t>
      </w:r>
    </w:p>
    <w:p w:rsidR="00F8384C" w:rsidRDefault="0087006F">
      <w:pPr>
        <w:pStyle w:val="ProductList-Body"/>
      </w:pPr>
      <w:r>
        <w:t>Softwaren kan indeholde kode, som Kunden har tilladelse til at distribuere i programmer, som den udvikler, forudsat at Kund</w:t>
      </w:r>
      <w:r>
        <w:t xml:space="preserve">en overholder nedenstående vilkår. </w:t>
      </w:r>
    </w:p>
    <w:p w:rsidR="00F8384C" w:rsidRDefault="00F8384C">
      <w:pPr>
        <w:pStyle w:val="ProductList-Body"/>
      </w:pPr>
    </w:p>
    <w:p w:rsidR="00F8384C" w:rsidRDefault="0087006F">
      <w:pPr>
        <w:pStyle w:val="ProductList-SubClauseHeading"/>
        <w:outlineLvl w:val="3"/>
      </w:pPr>
      <w:r>
        <w:t>17.1 Ret til Brug og Distribution</w:t>
      </w:r>
    </w:p>
    <w:p w:rsidR="00F8384C" w:rsidRDefault="0087006F">
      <w:pPr>
        <w:pStyle w:val="ProductList-BodyIndented"/>
      </w:pPr>
      <w:r>
        <w:t xml:space="preserve">Nedenstående kode og tekstfiler er “Distribuerbar kode”. </w:t>
      </w:r>
    </w:p>
    <w:p w:rsidR="00F8384C" w:rsidRDefault="0087006F">
      <w:pPr>
        <w:pStyle w:val="ProductList-Bullet"/>
        <w:numPr>
          <w:ilvl w:val="1"/>
          <w:numId w:val="7"/>
        </w:numPr>
      </w:pPr>
      <w:r>
        <w:t>REDIST.TXT-filer: Kunden må kopiere og distribuere objektkodeformen af kode, der er angivet i REDIST.TXT-filer og i OTHER-DIST.TXT-filer samt kode, der er markeret som “Silverlight-biblioteker”, “Silverlight-klientbiblioteker” og “Silverlight-serverbibliot</w:t>
      </w:r>
      <w:r>
        <w:t xml:space="preserve">eker”. </w:t>
      </w:r>
    </w:p>
    <w:p w:rsidR="00F8384C" w:rsidRDefault="0087006F">
      <w:pPr>
        <w:pStyle w:val="ProductList-Bullet"/>
        <w:numPr>
          <w:ilvl w:val="1"/>
          <w:numId w:val="7"/>
        </w:numPr>
      </w:pPr>
      <w:r>
        <w:t>Eksempelkode, Skabeloner og Typografier: Kunden må ændre, kopiere og distribuere kilde- og objektkodeformen af kode, der er markeret som “eksempel”, “skabelon”, “simple typografier” og “skitsetypografier”.</w:t>
      </w:r>
    </w:p>
    <w:p w:rsidR="00F8384C" w:rsidRDefault="0087006F">
      <w:pPr>
        <w:pStyle w:val="ProductList-Bullet"/>
        <w:numPr>
          <w:ilvl w:val="1"/>
          <w:numId w:val="7"/>
        </w:numPr>
      </w:pPr>
      <w:r>
        <w:t>Tredjepartsdistribution: Kunden må tillade</w:t>
      </w:r>
      <w:r>
        <w:t xml:space="preserve"> distributører af Kundens programmer at kopiere og distribuere den Distribuerbare Kode som en del af disse programmer. </w:t>
      </w:r>
    </w:p>
    <w:p w:rsidR="00F8384C" w:rsidRDefault="0087006F">
      <w:pPr>
        <w:pStyle w:val="ProductList-Bullet"/>
        <w:numPr>
          <w:ilvl w:val="1"/>
          <w:numId w:val="7"/>
        </w:numPr>
      </w:pPr>
      <w:r>
        <w:t>Billedbibliotek: Kunden må kopiere og distribuere billeder, grafik og animationer i Billedbiblioteket som beskrevet i softwaredokumentat</w:t>
      </w:r>
      <w:r>
        <w:t>ion.</w:t>
      </w:r>
    </w:p>
    <w:p w:rsidR="00F8384C" w:rsidRDefault="00F8384C">
      <w:pPr>
        <w:pStyle w:val="ProductList-BodyIndented"/>
      </w:pPr>
    </w:p>
    <w:p w:rsidR="00F8384C" w:rsidRDefault="0087006F">
      <w:pPr>
        <w:pStyle w:val="ProductList-SubClauseHeading"/>
        <w:outlineLvl w:val="3"/>
      </w:pPr>
      <w:r>
        <w:t>17.2 Distributionskrav</w:t>
      </w:r>
    </w:p>
    <w:p w:rsidR="00F8384C" w:rsidRDefault="0087006F">
      <w:pPr>
        <w:pStyle w:val="ProductList-BodyIndented"/>
      </w:pPr>
      <w:r>
        <w:t>Hvis Kunden distribuerer Distribuerbar Kode. Kunden må:</w:t>
      </w:r>
    </w:p>
    <w:p w:rsidR="00F8384C" w:rsidRDefault="0087006F">
      <w:pPr>
        <w:pStyle w:val="ProductList-Bullet"/>
        <w:numPr>
          <w:ilvl w:val="1"/>
          <w:numId w:val="8"/>
        </w:numPr>
      </w:pPr>
      <w:r>
        <w:t xml:space="preserve">kun distribuere den sammen med Kundens programmer, når Kundens programmer udgør væsentlig primær funktionalitet i den Distribuerbare Kode </w:t>
      </w:r>
    </w:p>
    <w:p w:rsidR="00F8384C" w:rsidRDefault="0087006F">
      <w:pPr>
        <w:pStyle w:val="ProductList-Bullet"/>
        <w:numPr>
          <w:ilvl w:val="1"/>
          <w:numId w:val="8"/>
        </w:numPr>
      </w:pPr>
      <w:r>
        <w:t>Kræve, at distributører og ekste</w:t>
      </w:r>
      <w:r>
        <w:t>rne slutbrugere accepterer vilkår, som beskytter den Distribuerbare Kode i mindst samme grad som Kundens volumenlicensaftale og Produktvilkårene</w:t>
      </w:r>
    </w:p>
    <w:p w:rsidR="00F8384C" w:rsidRDefault="0087006F">
      <w:pPr>
        <w:pStyle w:val="ProductList-Bullet"/>
        <w:numPr>
          <w:ilvl w:val="1"/>
          <w:numId w:val="8"/>
        </w:numPr>
      </w:pPr>
      <w:r>
        <w:t>yde erstatning til, forsvare og holde Microsoft skadesløs for eventuelle krav, herunder advokatsalærer, der relaterer sig til distributionen eller brugen af Kundens programmer, bortset fra de tilfælde, hvor et krav udelukkende er baseret på den Distribuerb</w:t>
      </w:r>
      <w:r>
        <w:t>are Kode, der indgår i Kundens programmer.</w:t>
      </w:r>
    </w:p>
    <w:p w:rsidR="00F8384C" w:rsidRDefault="00F8384C">
      <w:pPr>
        <w:pStyle w:val="ProductList-BodyIndented"/>
      </w:pPr>
    </w:p>
    <w:p w:rsidR="00F8384C" w:rsidRDefault="0087006F">
      <w:pPr>
        <w:pStyle w:val="ProductList-SubClauseHeading"/>
        <w:outlineLvl w:val="3"/>
      </w:pPr>
      <w:r>
        <w:t>17.3 Distributionsbegrænsninger</w:t>
      </w:r>
    </w:p>
    <w:p w:rsidR="00F8384C" w:rsidRDefault="0087006F">
      <w:pPr>
        <w:pStyle w:val="ProductList-BodyIndented"/>
      </w:pPr>
      <w:r>
        <w:t>Kunden må ikke:</w:t>
      </w:r>
    </w:p>
    <w:p w:rsidR="00F8384C" w:rsidRDefault="0087006F">
      <w:pPr>
        <w:pStyle w:val="ProductList-Bullet"/>
        <w:numPr>
          <w:ilvl w:val="1"/>
          <w:numId w:val="9"/>
        </w:numPr>
      </w:pPr>
      <w:r>
        <w:t>ændre meddelelser om ophavsret, varemærker eller patenter i den Distribuerbare Kode,</w:t>
      </w:r>
    </w:p>
    <w:p w:rsidR="00F8384C" w:rsidRDefault="0087006F">
      <w:pPr>
        <w:pStyle w:val="ProductList-Bullet"/>
        <w:numPr>
          <w:ilvl w:val="1"/>
          <w:numId w:val="9"/>
        </w:numPr>
      </w:pPr>
      <w:r>
        <w:t>bruge Microsofts varemærker i Kundens programmers navne eller på nogen anden må</w:t>
      </w:r>
      <w:r>
        <w:t>de, der kunne få andre til at tro, at Kundens programmer kommer fra eller er godkendt af Microsoft</w:t>
      </w:r>
    </w:p>
    <w:p w:rsidR="00F8384C" w:rsidRDefault="0087006F">
      <w:pPr>
        <w:pStyle w:val="ProductList-Bullet"/>
        <w:numPr>
          <w:ilvl w:val="1"/>
          <w:numId w:val="9"/>
        </w:numPr>
      </w:pPr>
      <w:r>
        <w:t xml:space="preserve">distribuere Distribuerbar Kode i eller med skadelige eller vildledende programmer eller på ulovlig vis eller </w:t>
      </w:r>
    </w:p>
    <w:p w:rsidR="00F8384C" w:rsidRDefault="0087006F">
      <w:pPr>
        <w:pStyle w:val="ProductList-Bullet"/>
        <w:numPr>
          <w:ilvl w:val="1"/>
          <w:numId w:val="9"/>
        </w:numPr>
      </w:pPr>
      <w:r>
        <w:t>ændre eller distribuere kildekoden til en Distr</w:t>
      </w:r>
      <w:r>
        <w:t>ibuerbar Kode, således at en del heraf bliver omfattet af en Eksklusiv licens. En Eksklusiv Licens er en licens, der som en betingelse for brug, ændring eller distribution kræver, at koden afsløres eller distribueres i kildekodeform, eller at andre har ret</w:t>
      </w:r>
      <w:r>
        <w:t xml:space="preserve"> til at ændre den. </w:t>
      </w:r>
    </w:p>
    <w:p w:rsidR="00F8384C" w:rsidRDefault="00F8384C">
      <w:pPr>
        <w:pStyle w:val="ProductList-BodyIndented"/>
      </w:pPr>
    </w:p>
    <w:p w:rsidR="00F8384C" w:rsidRDefault="0087006F">
      <w:pPr>
        <w:pStyle w:val="ProductList-ClauseHeading"/>
        <w:outlineLvl w:val="2"/>
      </w:pPr>
      <w:r>
        <w:t>18. Software + tjenester</w:t>
      </w:r>
    </w:p>
    <w:p w:rsidR="00F8384C" w:rsidRDefault="0087006F">
      <w:pPr>
        <w:pStyle w:val="ProductList-Body"/>
      </w:pPr>
      <w:r>
        <w:t>Microsoft kan levere tjenester med Produktet gennem softwarefunktioner, der opretter forbindelse til Microsoft eller tjenesteudbyderens computersystemer via internettet. Microsoft kan til enhver tid ændre eller</w:t>
      </w:r>
      <w:r>
        <w:t xml:space="preserve"> annullere disse tjenester. Kunden må ikke bruge tjenesterne på nogen måde, der kan beskadige dem eller begrænse andres brug af dem. Kunden må ikke bruge tjenesterne til at forsøge at opnå uautoriseret adgang til tjenester, data, konti eller netværk på nog</w:t>
      </w:r>
      <w:r>
        <w:t>en måde.</w:t>
      </w:r>
    </w:p>
    <w:p w:rsidR="00F8384C" w:rsidRDefault="00F8384C">
      <w:pPr>
        <w:pStyle w:val="ProductList-Body"/>
      </w:pPr>
    </w:p>
    <w:p w:rsidR="00F8384C" w:rsidRDefault="0087006F">
      <w:pPr>
        <w:pStyle w:val="ProductList-ClauseHeading"/>
        <w:outlineLvl w:val="2"/>
      </w:pPr>
      <w:r>
        <w:t>19. Behandling af Personoplysninger, GDPR</w:t>
      </w:r>
    </w:p>
    <w:p w:rsidR="00F8384C" w:rsidRDefault="0087006F">
      <w:pPr>
        <w:pStyle w:val="ProductList-Body"/>
      </w:pPr>
      <w:r>
        <w:t>I det omfang, Microsoft behandler og underbehandler personlige data i forbindelse med et softwareprodukt, forpligter Microsoft sig over for alle kunder gældende fra 25. maj 2018 i (a) i bestemmelsen “Beha</w:t>
      </w:r>
      <w:r>
        <w:t xml:space="preserve">ndling af persondata; GDPR” i sektionen “Vilkår for databeskyttelse” i </w:t>
      </w:r>
      <w:hyperlink r:id="rId30">
        <w:r>
          <w:rPr>
            <w:color w:val="00467F"/>
            <w:u w:val="single"/>
          </w:rPr>
          <w:t>Vilkår for onlinetjenester</w:t>
        </w:r>
      </w:hyperlink>
      <w:r>
        <w:t xml:space="preserve"> og (b) i vilkårene for EU's Persondataforordning i bil</w:t>
      </w:r>
      <w:r>
        <w:t xml:space="preserve">ag Attachment 4 i </w:t>
      </w:r>
      <w:hyperlink r:id="rId31">
        <w:r>
          <w:rPr>
            <w:color w:val="00467F"/>
            <w:u w:val="single"/>
          </w:rPr>
          <w:t>Vilkår for onlinetjenester</w:t>
        </w:r>
      </w:hyperlink>
      <w:r>
        <w:t xml:space="preserve">. </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526083042"/>
      <w:r>
        <w:instrText>Vilkår for Licensmodel</w:instrText>
      </w:r>
      <w:bookmarkEnd w:id="16"/>
      <w:r>
        <w:instrText>" \l 2</w:instrText>
      </w:r>
      <w:r>
        <w:fldChar w:fldCharType="end"/>
      </w:r>
    </w:p>
    <w:p w:rsidR="00F8384C" w:rsidRDefault="0087006F">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w:t>
      </w:r>
      <w:r>
        <w:t>dre vilkår, der er anført i de Produktspecifikke Licensvilkår.</w:t>
      </w:r>
    </w:p>
    <w:p w:rsidR="00F8384C" w:rsidRDefault="0087006F">
      <w:pPr>
        <w:pStyle w:val="ProductList-Offering2Heading"/>
        <w:outlineLvl w:val="2"/>
      </w:pPr>
      <w:bookmarkStart w:id="17" w:name="_Sec539"/>
      <w:r>
        <w:t>Desktop Applikationer</w:t>
      </w:r>
      <w:bookmarkEnd w:id="17"/>
      <w:r>
        <w:fldChar w:fldCharType="begin"/>
      </w:r>
      <w:r>
        <w:instrText xml:space="preserve"> TC "</w:instrText>
      </w:r>
      <w:bookmarkStart w:id="18" w:name="_Toc526083043"/>
      <w:r>
        <w:instrText>Desktop Applikationer</w:instrText>
      </w:r>
      <w:bookmarkEnd w:id="18"/>
      <w:r>
        <w:instrText>" \l 3</w:instrText>
      </w:r>
      <w:r>
        <w:fldChar w:fldCharType="end"/>
      </w:r>
    </w:p>
    <w:p w:rsidR="00F8384C" w:rsidRDefault="0087006F">
      <w:pPr>
        <w:pStyle w:val="ProductList-ClauseHeading"/>
        <w:outlineLvl w:val="3"/>
      </w:pPr>
      <w:r>
        <w:t>Enhedslicens</w:t>
      </w:r>
    </w:p>
    <w:p w:rsidR="00F8384C" w:rsidRDefault="0087006F">
      <w:pPr>
        <w:pStyle w:val="ProductList-Bullet"/>
        <w:numPr>
          <w:ilvl w:val="0"/>
          <w:numId w:val="10"/>
        </w:numPr>
      </w:pPr>
      <w:r>
        <w:t xml:space="preserve">For hver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w:instrText>
      </w:r>
      <w:r>
        <w:instrText xml:space="preserve">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F8384C" w:rsidRDefault="0087006F">
      <w:pPr>
        <w:pStyle w:val="ProductList-Bullet"/>
        <w:numPr>
          <w:ilvl w:val="0"/>
          <w:numId w:val="10"/>
        </w:numPr>
      </w:pPr>
      <w:r>
        <w:t>Medmindr</w:t>
      </w:r>
      <w:r>
        <w:t xml:space="preserve">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w:instrText>
      </w:r>
      <w:r>
        <w:instrText xml:space="preserve">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w:instrText>
      </w:r>
      <w:r>
        <w:instrText xml:space="preserve">t (blade) for at være en separat enhed." </w:instrText>
      </w:r>
      <w:r>
        <w:fldChar w:fldCharType="separate"/>
      </w:r>
      <w:r>
        <w:rPr>
          <w:color w:val="0563C1"/>
        </w:rPr>
        <w:t>Licenserede Enhed</w:t>
      </w:r>
      <w:r>
        <w:fldChar w:fldCharType="end"/>
      </w:r>
      <w:r>
        <w:t xml:space="preserve"> må bruge. </w:t>
      </w:r>
    </w:p>
    <w:p w:rsidR="00F8384C" w:rsidRDefault="0087006F">
      <w:pPr>
        <w:pStyle w:val="ProductList-Bullet"/>
        <w:numPr>
          <w:ilvl w:val="0"/>
          <w:numId w:val="10"/>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w:t>
      </w:r>
      <w:r>
        <w:t xml:space="preserve">én bruger ad gangen må have adgang til softwaren og bruge den. </w:t>
      </w:r>
    </w:p>
    <w:p w:rsidR="00F8384C" w:rsidRDefault="0087006F">
      <w:pPr>
        <w:pStyle w:val="ProductList-Bullet"/>
        <w:numPr>
          <w:ilvl w:val="0"/>
          <w:numId w:val="10"/>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w:instrText>
      </w:r>
      <w:r>
        <w:instrText xml:space="preserve">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w:instrText>
      </w:r>
      <w:r>
        <w:instrText xml:space="preserve">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w:instrText>
      </w:r>
      <w:r>
        <w:instrText xml:space="preserve">partition eller et kontaktelement (blade) for at være en separat enhed." </w:instrText>
      </w:r>
      <w:r>
        <w:fldChar w:fldCharType="separate"/>
      </w:r>
      <w:r>
        <w:rPr>
          <w:color w:val="0563C1"/>
        </w:rPr>
        <w:t>Licenseret Enhed</w:t>
      </w:r>
      <w:r>
        <w:fldChar w:fldCharType="end"/>
      </w:r>
      <w:r>
        <w:t xml:space="preserve">. </w:t>
      </w:r>
    </w:p>
    <w:p w:rsidR="00F8384C" w:rsidRDefault="0087006F">
      <w:pPr>
        <w:pStyle w:val="ProductList-Bullet"/>
        <w:numPr>
          <w:ilvl w:val="0"/>
          <w:numId w:val="10"/>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w:t>
      </w:r>
      <w:r>
        <w:t xml:space="preserv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w:instrText>
      </w:r>
      <w:r>
        <w:instrText xml:space="preserve">taktelement (blade) for at være en separat enhed." </w:instrText>
      </w:r>
      <w:r>
        <w:fldChar w:fldCharType="separate"/>
      </w:r>
      <w:r>
        <w:rPr>
          <w:color w:val="0563C1"/>
        </w:rPr>
        <w:t>Licenseret Enhed</w:t>
      </w:r>
      <w:r>
        <w:fldChar w:fldCharType="end"/>
      </w:r>
      <w:r>
        <w:t>.</w:t>
      </w:r>
    </w:p>
    <w:p w:rsidR="00F8384C" w:rsidRDefault="00F8384C">
      <w:pPr>
        <w:pStyle w:val="ProductList-Body"/>
      </w:pPr>
    </w:p>
    <w:p w:rsidR="00F8384C" w:rsidRDefault="0087006F">
      <w:pPr>
        <w:pStyle w:val="ProductList-ClauseHeading"/>
        <w:outlineLvl w:val="3"/>
      </w:pPr>
      <w:r>
        <w:t>Medieelementer og Skabeloner</w:t>
      </w:r>
    </w:p>
    <w:p w:rsidR="00F8384C" w:rsidRDefault="0087006F">
      <w:pPr>
        <w:pStyle w:val="ProductList-Body"/>
      </w:pPr>
      <w:r>
        <w:t>Microsoft tildeler Kunden en licens til at kopiere, distribuere, udføre og fremvise medieelementer (billeder, multimedieklip, animationer, lyde, musik, vi</w:t>
      </w:r>
      <w:r>
        <w:t>deoklip, skabeloner og andre former for indhold), som leveres sammen med softwaren og med Office-webappsene i projekter og dokumenter, men Kunden må ikke sælge, licensere eller distribuere kopier af nogen medieelementer, som de er, eller som et produkt, hv</w:t>
      </w:r>
      <w:r>
        <w:t>is produktets primære værdi er medieelementerne.</w:t>
      </w:r>
    </w:p>
    <w:p w:rsidR="00F8384C" w:rsidRDefault="0087006F">
      <w:pPr>
        <w:pStyle w:val="ProductList-Offering2Heading"/>
        <w:outlineLvl w:val="2"/>
      </w:pPr>
      <w:bookmarkStart w:id="19" w:name="_Sec540"/>
      <w:r>
        <w:t>Desktop Operativsystemer</w:t>
      </w:r>
      <w:bookmarkEnd w:id="19"/>
      <w:r>
        <w:fldChar w:fldCharType="begin"/>
      </w:r>
      <w:r>
        <w:instrText xml:space="preserve"> TC "</w:instrText>
      </w:r>
      <w:bookmarkStart w:id="20" w:name="_Toc526083044"/>
      <w:r>
        <w:instrText>Desktop Operativsystemer</w:instrText>
      </w:r>
      <w:bookmarkEnd w:id="20"/>
      <w:r>
        <w:instrText>" \l 3</w:instrText>
      </w:r>
      <w:r>
        <w:fldChar w:fldCharType="end"/>
      </w:r>
    </w:p>
    <w:p w:rsidR="00F8384C" w:rsidRDefault="0087006F">
      <w:pPr>
        <w:pStyle w:val="ProductList-ClauseHeading"/>
        <w:outlineLvl w:val="3"/>
      </w:pPr>
      <w:r>
        <w:t>Enhedslicens</w:t>
      </w:r>
    </w:p>
    <w:p w:rsidR="00F8384C" w:rsidRDefault="0087006F">
      <w:pPr>
        <w:pStyle w:val="ProductList-Bullet"/>
        <w:numPr>
          <w:ilvl w:val="0"/>
          <w:numId w:val="11"/>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w:instrText>
      </w:r>
      <w:r>
        <w:instrText xml:space="preserve">(blade)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w:instrText>
      </w:r>
      <w:r>
        <w:instrText xml:space="preserve">rdwarepartition eller et kontaktelement (blade) for at være en separat enhed." </w:instrText>
      </w:r>
      <w:r>
        <w:fldChar w:fldCharType="separate"/>
      </w:r>
      <w:r>
        <w:rPr>
          <w:color w:val="0563C1"/>
        </w:rPr>
        <w:t>Licenseret Enhed</w:t>
      </w:r>
      <w:r>
        <w:fldChar w:fldCharType="end"/>
      </w:r>
      <w:r>
        <w:t>.</w:t>
      </w:r>
    </w:p>
    <w:p w:rsidR="00F8384C" w:rsidRDefault="0087006F">
      <w:pPr>
        <w:pStyle w:val="ProductList-Bullet"/>
        <w:numPr>
          <w:ilvl w:val="0"/>
          <w:numId w:val="11"/>
        </w:numPr>
      </w:pPr>
      <w:r>
        <w:t>Kunden må bruge softwaren på op til to processorer.</w:t>
      </w:r>
    </w:p>
    <w:p w:rsidR="00F8384C" w:rsidRDefault="0087006F">
      <w:pPr>
        <w:pStyle w:val="ProductList-Bullet"/>
        <w:numPr>
          <w:ilvl w:val="0"/>
          <w:numId w:val="11"/>
        </w:numPr>
      </w:pPr>
      <w:r>
        <w:t>Lokal brug er tilladt for alle brugere.</w:t>
      </w:r>
    </w:p>
    <w:p w:rsidR="00F8384C" w:rsidRDefault="0087006F">
      <w:pPr>
        <w:pStyle w:val="ProductList-Bullet"/>
        <w:numPr>
          <w:ilvl w:val="0"/>
          <w:numId w:val="11"/>
        </w:numPr>
      </w:pPr>
      <w:r>
        <w:t xml:space="preserve">Ekstern brug er tilladt for den </w:t>
      </w:r>
      <w:r>
        <w:fldChar w:fldCharType="begin"/>
      </w:r>
      <w:r>
        <w:instrText xml:space="preserve"> AutoTextList   \s NoStyle \t "P</w:instrText>
      </w:r>
      <w:r>
        <w:instrText xml:space="preserve">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w:instrText>
      </w:r>
      <w:r>
        <w:instrText xml:space="preserve">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w:instrText>
      </w:r>
      <w:r>
        <w:instrText xml:space="preserve">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instrText>
      </w:r>
      <w:r>
        <w:instrText xml:space="preserve">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8384C" w:rsidRDefault="0087006F">
      <w:pPr>
        <w:pStyle w:val="ProductList-Bullet"/>
        <w:numPr>
          <w:ilvl w:val="0"/>
          <w:numId w:val="11"/>
        </w:numPr>
      </w:pPr>
      <w:r>
        <w:t>Kun én bruger må have adgang til og bruge softwaren på et givent tidspunkt.</w:t>
      </w:r>
    </w:p>
    <w:p w:rsidR="00F8384C" w:rsidRDefault="0087006F">
      <w:pPr>
        <w:pStyle w:val="ProductList-Bullet"/>
        <w:numPr>
          <w:ilvl w:val="0"/>
          <w:numId w:val="11"/>
        </w:numPr>
      </w:pPr>
      <w:r>
        <w:t>Kunden må</w:t>
      </w:r>
      <w:r>
        <w:t xml:space="preserve">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w:instrText>
      </w:r>
      <w:r>
        <w:instrText xml:space="preserve">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F8384C" w:rsidRDefault="0087006F">
      <w:pPr>
        <w:pStyle w:val="ProductList-Bullet"/>
        <w:numPr>
          <w:ilvl w:val="0"/>
          <w:numId w:val="11"/>
        </w:numPr>
      </w:pPr>
      <w:r>
        <w:t>Et ubegrænset antal forbindelser er tilladt for aktivering af KMS eller lignende teknologi.</w:t>
      </w:r>
    </w:p>
    <w:p w:rsidR="00F8384C" w:rsidRDefault="00F8384C">
      <w:pPr>
        <w:pStyle w:val="ProductList-Body"/>
      </w:pPr>
    </w:p>
    <w:p w:rsidR="00F8384C" w:rsidRDefault="0087006F">
      <w:pPr>
        <w:pStyle w:val="ProductList-ClauseHeading"/>
        <w:outlineLvl w:val="3"/>
      </w:pPr>
      <w:r>
        <w:t>Adobe Flash Play</w:t>
      </w:r>
      <w:r>
        <w:t>er</w:t>
      </w:r>
    </w:p>
    <w:p w:rsidR="00F8384C" w:rsidRDefault="0087006F">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w:t>
        </w:r>
        <w:r>
          <w:rPr>
            <w:color w:val="00467F"/>
            <w:u w:val="single"/>
          </w:rPr>
          <w:t>rosoft.com/fwlink/?linkid=248532</w:t>
        </w:r>
      </w:hyperlink>
      <w:r>
        <w:t>. Adobe og Flash er enten registrerede varemærker eller varemærker tilhørende Adobe Systems Incorporated i USA og/eller andre lande.</w:t>
      </w:r>
    </w:p>
    <w:p w:rsidR="00F8384C" w:rsidRDefault="0087006F">
      <w:pPr>
        <w:pStyle w:val="ProductList-Offering2Heading"/>
        <w:outlineLvl w:val="2"/>
      </w:pPr>
      <w:bookmarkStart w:id="21" w:name="_Sec541"/>
      <w:r>
        <w:t>Pr. kerne/CAL</w:t>
      </w:r>
      <w:bookmarkEnd w:id="21"/>
      <w:r>
        <w:fldChar w:fldCharType="begin"/>
      </w:r>
      <w:r>
        <w:instrText xml:space="preserve"> TC "</w:instrText>
      </w:r>
      <w:bookmarkStart w:id="22" w:name="_Toc526083045"/>
      <w:r>
        <w:instrText>Pr. kerne/CAL</w:instrText>
      </w:r>
      <w:bookmarkEnd w:id="22"/>
      <w:r>
        <w:instrText>" \l 3</w:instrText>
      </w:r>
      <w:r>
        <w:fldChar w:fldCharType="end"/>
      </w:r>
    </w:p>
    <w:p w:rsidR="00F8384C" w:rsidRDefault="0087006F">
      <w:pPr>
        <w:pStyle w:val="ProductList-ClauseHeading"/>
        <w:outlineLvl w:val="3"/>
      </w:pPr>
      <w:r>
        <w:t>Serverlicenser (pr. kerne)</w:t>
      </w:r>
    </w:p>
    <w:p w:rsidR="00F8384C" w:rsidRDefault="0087006F">
      <w:pPr>
        <w:pStyle w:val="ProductList-Bullet"/>
        <w:numPr>
          <w:ilvl w:val="0"/>
          <w:numId w:val="12"/>
        </w:numPr>
      </w:pPr>
      <w:r>
        <w:t>Kunden må bruge serverso</w:t>
      </w:r>
      <w:r>
        <w:t xml:space="preserve">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w:instrText>
      </w:r>
      <w:r>
        <w:instrText xml:space="preserve">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F8384C" w:rsidRDefault="0087006F">
      <w:pPr>
        <w:pStyle w:val="ProductList-Bullet"/>
        <w:numPr>
          <w:ilvl w:val="0"/>
          <w:numId w:val="12"/>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w:t>
      </w:r>
      <w:r>
        <w:t xml:space="preserve">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w:instrText>
      </w:r>
      <w:r>
        <w:instrText xml:space="preserve">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w:instrText>
      </w:r>
      <w:r>
        <w:instrText xml:space="preserve">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w:instrText>
      </w:r>
      <w:r>
        <w:instrText xml:space="preserve">isk hardwaresystem, der kan køre serversoftware." </w:instrText>
      </w:r>
      <w:r>
        <w:fldChar w:fldCharType="separate"/>
      </w:r>
      <w:r>
        <w:rPr>
          <w:color w:val="0563C1"/>
        </w:rPr>
        <w:t>Server</w:t>
      </w:r>
      <w:r>
        <w:fldChar w:fldCharType="end"/>
      </w:r>
      <w:r>
        <w:t>.</w:t>
      </w:r>
    </w:p>
    <w:p w:rsidR="00F8384C" w:rsidRDefault="0087006F">
      <w:pPr>
        <w:pStyle w:val="ProductList-Bullet"/>
        <w:numPr>
          <w:ilvl w:val="0"/>
          <w:numId w:val="12"/>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rsidR="00F8384C" w:rsidRDefault="0087006F">
      <w:pPr>
        <w:pStyle w:val="ProductList-Bullet"/>
        <w:numPr>
          <w:ilvl w:val="0"/>
          <w:numId w:val="12"/>
        </w:numPr>
      </w:pPr>
      <w:r>
        <w:t>Standardversion:</w:t>
      </w:r>
    </w:p>
    <w:p w:rsidR="00F8384C" w:rsidRDefault="0087006F">
      <w:pPr>
        <w:pStyle w:val="ProductList-Bullet"/>
        <w:numPr>
          <w:ilvl w:val="1"/>
          <w:numId w:val="12"/>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w:instrText>
      </w:r>
      <w:r>
        <w:instrText xml:space="preserve">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w:instrText>
      </w:r>
      <w:r>
        <w:instrText xml:space="preserve">ardwarepartition eller et kontaktelement (blade) for at være en separat Server." </w:instrText>
      </w:r>
      <w:r>
        <w:fldChar w:fldCharType="separate"/>
      </w:r>
      <w:r>
        <w:rPr>
          <w:color w:val="0563C1"/>
        </w:rPr>
        <w:t>Licenserede Server</w:t>
      </w:r>
      <w:r>
        <w:fldChar w:fldCharType="end"/>
      </w:r>
      <w:r>
        <w:t xml:space="preserve">. </w:t>
      </w:r>
    </w:p>
    <w:p w:rsidR="00F8384C" w:rsidRDefault="0087006F">
      <w:pPr>
        <w:pStyle w:val="ProductList-Bullet"/>
        <w:numPr>
          <w:ilvl w:val="1"/>
          <w:numId w:val="12"/>
        </w:numPr>
      </w:pPr>
      <w:r>
        <w:t xml:space="preserve">Standardversionen tillader brugen af én </w:t>
      </w:r>
      <w:r>
        <w:fldChar w:fldCharType="begin"/>
      </w:r>
      <w:r>
        <w:instrText xml:space="preserve"> AutoTextList   \s NoStyle \t "Kørende Forekomst betyder en forekomst af software, der er indlæst i hukommelsen</w:instrText>
      </w:r>
      <w:r>
        <w:instrText xml:space="preserve">,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w:instrText>
      </w:r>
      <w:r>
        <w:instrText xml:space="preserve">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w:instrText>
      </w:r>
      <w:r>
        <w:instrText xml:space="preserv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w:instrText>
      </w:r>
      <w:r>
        <w:instrText xml:space="preserve">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w:instrText>
      </w:r>
      <w:r>
        <w:instrText xml:space="preserve">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w:t>
      </w:r>
      <w:r>
        <w:t xml:space="preserve">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F8384C" w:rsidRDefault="0087006F">
      <w:pPr>
        <w:pStyle w:val="ProductList-Bullet"/>
        <w:numPr>
          <w:ilvl w:val="1"/>
          <w:numId w:val="12"/>
        </w:numPr>
      </w:pPr>
      <w:r>
        <w:t xml:space="preserve">Kunde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w:instrText>
      </w:r>
      <w:r>
        <w:instrText xml:space="preserve">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w:instrText>
      </w:r>
      <w:r>
        <w:instrText xml:space="preserve">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w:instrText>
      </w:r>
      <w:r>
        <w:instrText xml:space="preserve">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8384C" w:rsidRDefault="0087006F">
      <w:pPr>
        <w:pStyle w:val="ProductList-Bullet"/>
        <w:numPr>
          <w:ilvl w:val="0"/>
          <w:numId w:val="12"/>
        </w:numPr>
      </w:pPr>
      <w:r>
        <w:t>Så længe det samlede a</w:t>
      </w:r>
      <w:r>
        <w:t xml:space="preserve">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w:t>
      </w:r>
      <w:r>
        <w:t xml:space="preserve">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F8384C" w:rsidRDefault="0087006F">
      <w:pPr>
        <w:pStyle w:val="ProductList-Bullet"/>
        <w:numPr>
          <w:ilvl w:val="0"/>
          <w:numId w:val="12"/>
        </w:numPr>
      </w:pPr>
      <w:r>
        <w:lastRenderedPageBreak/>
        <w:t xml:space="preserve">Som alternativ til </w:t>
      </w:r>
      <w:r>
        <w:t>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w:instrText>
      </w:r>
      <w:r>
        <w:instrText xml:space="preserv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w:instrText>
      </w:r>
      <w:r>
        <w:instrText xml:space="preserve">\t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F8384C" w:rsidRDefault="00F8384C">
      <w:pPr>
        <w:pStyle w:val="ProductList-Body"/>
      </w:pPr>
    </w:p>
    <w:p w:rsidR="00F8384C" w:rsidRDefault="0087006F">
      <w:pPr>
        <w:pStyle w:val="ProductList-ClauseHeading"/>
        <w:outlineLvl w:val="3"/>
      </w:pPr>
      <w:r>
        <w:t>Adgangslicenser</w:t>
      </w:r>
    </w:p>
    <w:p w:rsidR="00F8384C" w:rsidRDefault="0087006F">
      <w:pPr>
        <w:pStyle w:val="ProductList-Bullet"/>
        <w:numPr>
          <w:ilvl w:val="0"/>
          <w:numId w:val="13"/>
        </w:numPr>
      </w:pPr>
      <w:r>
        <w:t>Al adgang til serversoftware kræ</w:t>
      </w:r>
      <w:r>
        <w:t xml:space="preserve">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w:instrText>
      </w:r>
      <w:r>
        <w:instrText xml:space="preserve">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un</w:t>
      </w:r>
      <w:r>
        <w:t xml:space="preserve">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w:t>
      </w:r>
      <w:r>
        <w:rPr>
          <w:color w:val="0563C1"/>
        </w:rPr>
        <w:t>svilkår</w:t>
      </w:r>
      <w:r>
        <w:fldChar w:fldCharType="end"/>
      </w:r>
      <w:r>
        <w:t>.</w:t>
      </w:r>
    </w:p>
    <w:p w:rsidR="00F8384C" w:rsidRDefault="0087006F">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w:instrText>
      </w:r>
      <w:r>
        <w:instrText xml:space="preserve">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w:t>
      </w:r>
      <w:r>
        <w:rPr>
          <w:color w:val="0563C1"/>
        </w:rPr>
        <w:t>censeret Server</w:t>
      </w:r>
      <w:r>
        <w:fldChar w:fldCharType="end"/>
      </w:r>
      <w:r>
        <w:t>.</w:t>
      </w:r>
    </w:p>
    <w:p w:rsidR="00F8384C" w:rsidRDefault="0087006F">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w:t>
      </w:r>
      <w:r>
        <w:t xml:space="preserve">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w:t>
      </w:r>
      <w:r>
        <w:rPr>
          <w:color w:val="0563C1"/>
        </w:rPr>
        <w:t>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F8384C" w:rsidRDefault="0087006F">
      <w:pPr>
        <w:pStyle w:val="ProductList-Bullet"/>
        <w:numPr>
          <w:ilvl w:val="0"/>
          <w:numId w:val="13"/>
        </w:numPr>
      </w:pPr>
      <w:r>
        <w:fldChar w:fldCharType="begin"/>
      </w:r>
      <w:r>
        <w:instrText xml:space="preserve"> AutoTextList   \s NoStyle \t "CAL bet</w:instrText>
      </w:r>
      <w:r>
        <w:instrText xml:space="preserve">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w:instrText>
      </w:r>
      <w:r>
        <w:instrText xml:space="preserve">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w:t>
      </w:r>
      <w:r>
        <w:rPr>
          <w:color w:val="0563C1"/>
        </w:rPr>
        <w:t>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8384C" w:rsidRDefault="0087006F">
      <w:pPr>
        <w:pStyle w:val="ProductList-Offering2Heading"/>
        <w:outlineLvl w:val="2"/>
      </w:pPr>
      <w:bookmarkStart w:id="23" w:name="_Sec542"/>
      <w:r>
        <w:t>Server/CAL</w:t>
      </w:r>
      <w:bookmarkEnd w:id="23"/>
      <w:r>
        <w:fldChar w:fldCharType="begin"/>
      </w:r>
      <w:r>
        <w:instrText xml:space="preserve"> TC "</w:instrText>
      </w:r>
      <w:bookmarkStart w:id="24" w:name="_Toc526083046"/>
      <w:r>
        <w:instrText>Server/CAL</w:instrText>
      </w:r>
      <w:bookmarkEnd w:id="24"/>
      <w:r>
        <w:instrText>" \l 3</w:instrText>
      </w:r>
      <w:r>
        <w:fldChar w:fldCharType="end"/>
      </w:r>
    </w:p>
    <w:p w:rsidR="00F8384C" w:rsidRDefault="0087006F">
      <w:pPr>
        <w:pStyle w:val="ProductList-ClauseHeading"/>
        <w:outlineLvl w:val="3"/>
      </w:pPr>
      <w:r>
        <w:t>Serverlicenser (pr.</w:t>
      </w:r>
      <w:r>
        <w:t xml:space="preserve"> Forekomst)</w:t>
      </w:r>
    </w:p>
    <w:p w:rsidR="00F8384C" w:rsidRDefault="0087006F">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w:instrText>
      </w:r>
      <w:r>
        <w:instrText xml:space="preserve">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w:instrText>
      </w:r>
      <w:r>
        <w:instrText xml:space="preserve">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w:t>
      </w:r>
      <w:r>
        <w:t xml:space="preserv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w:instrText>
      </w:r>
      <w:r>
        <w:instrText xml:space="preserve">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F8384C" w:rsidRDefault="00F8384C">
      <w:pPr>
        <w:pStyle w:val="ProductList-Body"/>
      </w:pPr>
    </w:p>
    <w:p w:rsidR="00F8384C" w:rsidRDefault="0087006F">
      <w:pPr>
        <w:pStyle w:val="ProductList-ClauseHeading"/>
        <w:outlineLvl w:val="3"/>
      </w:pPr>
      <w:r>
        <w:t>Adgangslicenser</w:t>
      </w:r>
    </w:p>
    <w:p w:rsidR="00F8384C" w:rsidRDefault="0087006F">
      <w:pPr>
        <w:pStyle w:val="ProductList-Bullet"/>
        <w:numPr>
          <w:ilvl w:val="0"/>
          <w:numId w:val="14"/>
        </w:numPr>
      </w:pPr>
      <w:r>
        <w:t xml:space="preserve">Al adgang til serversoftware kræver </w:t>
      </w:r>
      <w:r>
        <w:fldChar w:fldCharType="begin"/>
      </w:r>
      <w:r>
        <w:instrText xml:space="preserve"> AutoTextList   \s NoStyle</w:instrText>
      </w:r>
      <w:r>
        <w:instrText xml:space="preserv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w:instrText>
      </w:r>
      <w:r>
        <w:instrText xml:space="preserve">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undtagen som anført her og angiv</w:t>
      </w:r>
      <w:r>
        <w:t xml:space="preserve">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8384C" w:rsidRDefault="0087006F">
      <w:pPr>
        <w:pStyle w:val="ProductList-Bullet"/>
        <w:numPr>
          <w:ilvl w:val="0"/>
          <w:numId w:val="14"/>
        </w:numPr>
      </w:pPr>
      <w:r>
        <w:fldChar w:fldCharType="begin"/>
      </w:r>
      <w:r>
        <w:instrText xml:space="preserve"> AutoTextList   \s</w:instrText>
      </w:r>
      <w:r>
        <w:instrText xml:space="preserve">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w:instrText>
      </w:r>
      <w:r>
        <w:instrText xml:space="preserve">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F8384C" w:rsidRDefault="0087006F">
      <w:pPr>
        <w:pStyle w:val="ProductList-Offering2Heading"/>
        <w:outlineLvl w:val="2"/>
      </w:pPr>
      <w:bookmarkStart w:id="25" w:name="_Sec543"/>
      <w:r>
        <w:t>Pr. Kerne</w:t>
      </w:r>
      <w:bookmarkEnd w:id="25"/>
      <w:r>
        <w:fldChar w:fldCharType="begin"/>
      </w:r>
      <w:r>
        <w:instrText xml:space="preserve"> TC "</w:instrText>
      </w:r>
      <w:bookmarkStart w:id="26" w:name="_Toc526083047"/>
      <w:r>
        <w:instrText>Pr. Kerne</w:instrText>
      </w:r>
      <w:bookmarkEnd w:id="26"/>
      <w:r>
        <w:instrText>" \l 3</w:instrText>
      </w:r>
      <w:r>
        <w:fldChar w:fldCharType="end"/>
      </w:r>
    </w:p>
    <w:p w:rsidR="00F8384C" w:rsidRDefault="0087006F">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w:instrText>
      </w:r>
      <w:r>
        <w:instrText xml:space="preserve">\t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F8384C" w:rsidRDefault="00F8384C">
      <w:pPr>
        <w:pStyle w:val="ProductList-Body"/>
      </w:pPr>
    </w:p>
    <w:p w:rsidR="00F8384C" w:rsidRDefault="0087006F">
      <w:pPr>
        <w:pStyle w:val="ProductList-ClauseHeading"/>
        <w:outlineLvl w:val="3"/>
      </w:pPr>
      <w:r>
        <w:t>Serverlicenser (pr. kerne) – Licensering ved Fysisk Kerne på en Server</w:t>
      </w:r>
    </w:p>
    <w:p w:rsidR="00F8384C" w:rsidRDefault="0087006F">
      <w:pPr>
        <w:pStyle w:val="ProductList-Bullet"/>
        <w:numPr>
          <w:ilvl w:val="0"/>
          <w:numId w:val="15"/>
        </w:numPr>
      </w:pPr>
      <w:r>
        <w:t xml:space="preserve">Kunden må bruge serversoftwaren på en </w:t>
      </w:r>
      <w:r>
        <w:fldChar w:fldCharType="begin"/>
      </w:r>
      <w:r>
        <w:instrText xml:space="preserve"> AutoTextList   \s NoStyle \t "Licenseret Server betyder en enkelt Server, som er dedikeret til Kunden</w:instrText>
      </w:r>
      <w:r>
        <w:instrText xml:space="preserve">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w:instrText>
      </w:r>
      <w:r>
        <w:instrText xml:space="preserve">er betyder et fysisk hardwaresystem, der kan køre serversoftware." </w:instrText>
      </w:r>
      <w:r>
        <w:fldChar w:fldCharType="separate"/>
      </w:r>
      <w:r>
        <w:rPr>
          <w:color w:val="0563C1"/>
        </w:rPr>
        <w:t>Server</w:t>
      </w:r>
      <w:r>
        <w:fldChar w:fldCharType="end"/>
      </w:r>
      <w:r>
        <w:t>licenser som beskrevet nedenfor.</w:t>
      </w:r>
    </w:p>
    <w:p w:rsidR="00F8384C" w:rsidRDefault="0087006F">
      <w:pPr>
        <w:pStyle w:val="ProductList-Bullet"/>
        <w:numPr>
          <w:ilvl w:val="0"/>
          <w:numId w:val="15"/>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w:instrText>
      </w:r>
      <w:r>
        <w:instrText xml:space="preserve">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w:instrText>
      </w:r>
      <w:r>
        <w:instrText xml:space="preserve">e, installere, opnå adgang til og bruge et Produkt." </w:instrText>
      </w:r>
      <w:r>
        <w:fldChar w:fldCharType="separate"/>
      </w:r>
      <w:r>
        <w:rPr>
          <w:color w:val="0563C1"/>
        </w:rPr>
        <w:t>Licenser</w:t>
      </w:r>
      <w:r>
        <w:fldChar w:fldCharType="end"/>
      </w:r>
      <w:r>
        <w:t xml:space="preserve"> pr. Fysisk Processor.</w:t>
      </w:r>
    </w:p>
    <w:p w:rsidR="00F8384C" w:rsidRDefault="0087006F">
      <w:pPr>
        <w:pStyle w:val="ProductList-Bullet"/>
        <w:numPr>
          <w:ilvl w:val="0"/>
          <w:numId w:val="15"/>
        </w:numPr>
      </w:pPr>
      <w:r>
        <w:t xml:space="preserve">Når det gælder Enterprise-versionen, kan Kunden bruge et vilkårligt antal </w:t>
      </w:r>
      <w:r>
        <w:fldChar w:fldCharType="begin"/>
      </w:r>
      <w:r>
        <w:instrText xml:space="preserve"> AutoTextList   \s NoStyle \t "Kørende Forekomst betyder en forekomst af software, der er indlæ</w:instrText>
      </w:r>
      <w:r>
        <w:instrText xml:space="preserve">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w:instrText>
      </w:r>
      <w:r>
        <w:instrText xml:space="preserv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w:instrText>
      </w:r>
      <w:r>
        <w:instrText xml:space="preserve">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w:t>
      </w:r>
      <w:r>
        <w:rPr>
          <w:color w:val="0563C1"/>
        </w:rPr>
        <w:t>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F8384C" w:rsidRDefault="0087006F">
      <w:pPr>
        <w:pStyle w:val="ProductList-Bullet"/>
        <w:numPr>
          <w:ilvl w:val="0"/>
          <w:numId w:val="15"/>
        </w:numPr>
      </w:pPr>
      <w:r>
        <w:t xml:space="preserve">For hver yderligere </w:t>
      </w:r>
      <w:r>
        <w:fldChar w:fldCharType="begin"/>
      </w:r>
      <w:r>
        <w:instrText xml:space="preserve"> AutoTextList</w:instrText>
      </w:r>
      <w:r>
        <w:instrText xml:space="preserve">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w:instrText>
      </w:r>
      <w:r>
        <w:instrText xml:space="preserve">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w:instrText>
      </w:r>
      <w:r>
        <w:instrText xml:space="preserve">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w:instrText>
      </w:r>
      <w:r>
        <w:instrText xml:space="preserv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8384C" w:rsidRDefault="0087006F">
      <w:pPr>
        <w:pStyle w:val="ProductList-Bullet"/>
        <w:numPr>
          <w:ilvl w:val="0"/>
          <w:numId w:val="15"/>
        </w:numPr>
      </w:pPr>
      <w:r>
        <w:t xml:space="preserve">I forbindelse med andre udgaver må Kunden kun bruge et ubegrænset antal </w:t>
      </w:r>
      <w:r>
        <w:fldChar w:fldCharType="begin"/>
      </w:r>
      <w:r>
        <w:instrText xml:space="preserve"> AutoTextList   \s NoSty</w:instrText>
      </w:r>
      <w:r>
        <w:instrText xml:space="preserve">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w:instrText>
      </w:r>
      <w:r>
        <w:instrText xml:space="preserve">Fysisk OSE betyder et OSE, der er konfigureret til at køre direkte på et fysisk hardwaresystem. Den operativsystemforekomst, der bruges til at køre hardwarevirtualiseringssoftware eller til at levere hardwarevirtualiseringstjenester, betragtes som værende </w:instrText>
      </w:r>
      <w:r>
        <w:instrText xml:space="preserve">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w:instrText>
      </w:r>
      <w:r>
        <w:instrText xml:space="preserve">ontaktelement (blade) for at være en separat Server." </w:instrText>
      </w:r>
      <w:r>
        <w:fldChar w:fldCharType="separate"/>
      </w:r>
      <w:r>
        <w:rPr>
          <w:color w:val="0563C1"/>
        </w:rPr>
        <w:t>Licenserede Server</w:t>
      </w:r>
      <w:r>
        <w:fldChar w:fldCharType="end"/>
      </w:r>
      <w:r>
        <w:t>.</w:t>
      </w:r>
    </w:p>
    <w:p w:rsidR="00F8384C" w:rsidRDefault="00F8384C">
      <w:pPr>
        <w:pStyle w:val="ProductList-Body"/>
      </w:pPr>
    </w:p>
    <w:p w:rsidR="00F8384C" w:rsidRDefault="0087006F">
      <w:pPr>
        <w:pStyle w:val="ProductList-ClauseHeading"/>
        <w:outlineLvl w:val="3"/>
      </w:pPr>
      <w:r>
        <w:t>Serverlicenser (pr. kerne) – Licensering ved Individuelt Virtuelt OSE</w:t>
      </w:r>
    </w:p>
    <w:p w:rsidR="00F8384C" w:rsidRDefault="0087006F">
      <w:pPr>
        <w:pStyle w:val="ProductList-Bullet"/>
        <w:numPr>
          <w:ilvl w:val="0"/>
          <w:numId w:val="16"/>
        </w:numPr>
      </w:pPr>
      <w:r>
        <w:t xml:space="preserve">Kunden må bruge et ubegrænset antal </w:t>
      </w:r>
      <w:r>
        <w:fldChar w:fldCharType="begin"/>
      </w:r>
      <w:r>
        <w:instrText xml:space="preserve"> AutoTextList   \s NoStyle \t "Kørende Forekomst betyder en forekomst af</w:instrText>
      </w:r>
      <w:r>
        <w:instrText xml:space="preserve">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w:instrText>
      </w:r>
      <w:r>
        <w:instrText xml:space="preserve">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w:instrText>
      </w:r>
      <w:r>
        <w:instrText xml:space="preserve">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nser</w:t>
      </w:r>
      <w:r>
        <w:fldChar w:fldCharType="end"/>
      </w:r>
      <w:r>
        <w:t xml:space="preserve"> som beskrevet nedenfor.</w:t>
      </w:r>
    </w:p>
    <w:p w:rsidR="00F8384C" w:rsidRDefault="0087006F">
      <w:pPr>
        <w:pStyle w:val="ProductList-Bullet"/>
        <w:numPr>
          <w:ilvl w:val="0"/>
          <w:numId w:val="16"/>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8384C" w:rsidRDefault="0087006F">
      <w:pPr>
        <w:pStyle w:val="ProductList-Bullet"/>
        <w:numPr>
          <w:ilvl w:val="0"/>
          <w:numId w:val="16"/>
        </w:numPr>
      </w:pPr>
      <w:r>
        <w:t xml:space="preserve">Hvis en </w:t>
      </w:r>
      <w:r>
        <w:fldChar w:fldCharType="begin"/>
      </w:r>
      <w:r>
        <w:instrText xml:space="preserve"> AutoTextList   \s NoStyle \t "Virtuel Kerne betyder processorenheden i et virtuelt hardwaresystem. En Vir</w:instrText>
      </w:r>
      <w:r>
        <w:instrText xml:space="preserve">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w:t>
      </w:r>
      <w:r>
        <w:rPr>
          <w:color w:val="0563C1"/>
        </w:rPr>
        <w:t>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F8384C" w:rsidRDefault="0087006F">
      <w:pPr>
        <w:pStyle w:val="ProductList-Offering2Heading"/>
        <w:outlineLvl w:val="2"/>
      </w:pPr>
      <w:bookmarkStart w:id="27" w:name="_Sec544"/>
      <w:r>
        <w:t>Management Servere</w:t>
      </w:r>
      <w:bookmarkEnd w:id="27"/>
      <w:r>
        <w:fldChar w:fldCharType="begin"/>
      </w:r>
      <w:r>
        <w:instrText xml:space="preserve"> TC "</w:instrText>
      </w:r>
      <w:bookmarkStart w:id="28" w:name="_Toc526083048"/>
      <w:r>
        <w:instrText>Manage</w:instrText>
      </w:r>
      <w:r>
        <w:instrText>ment Servere</w:instrText>
      </w:r>
      <w:bookmarkEnd w:id="28"/>
      <w:r>
        <w:instrText>" \l 3</w:instrText>
      </w:r>
      <w:r>
        <w:fldChar w:fldCharType="end"/>
      </w:r>
    </w:p>
    <w:p w:rsidR="00F8384C" w:rsidRDefault="0087006F">
      <w:pPr>
        <w:pStyle w:val="ProductList-ClauseHeading"/>
        <w:outlineLvl w:val="3"/>
      </w:pPr>
      <w:r>
        <w:t>Administrationslicenser</w:t>
      </w:r>
    </w:p>
    <w:p w:rsidR="00F8384C" w:rsidRDefault="0087006F">
      <w:pPr>
        <w:pStyle w:val="ProductList-Body"/>
      </w:pPr>
      <w:r>
        <w:t>Det er versionen af Administrationslicens, ikke versionen af den anvendte software, der afgør, hvilken version af Licensvilkår der er gældende (herunder brug i henhold til nedgraderingsrettigheder uanset modstri</w:t>
      </w:r>
      <w:r>
        <w:t xml:space="preserve">dende vilkår). </w:t>
      </w:r>
    </w:p>
    <w:p w:rsidR="00F8384C" w:rsidRDefault="00F8384C">
      <w:pPr>
        <w:pStyle w:val="ProductList-Body"/>
      </w:pPr>
    </w:p>
    <w:p w:rsidR="00F8384C" w:rsidRDefault="0087006F">
      <w:pPr>
        <w:pStyle w:val="ProductList-ClauseHeading"/>
        <w:outlineLvl w:val="3"/>
      </w:pPr>
      <w:r>
        <w:t>Serverstyringslicenser (pr. kerne)</w:t>
      </w:r>
    </w:p>
    <w:p w:rsidR="00F8384C" w:rsidRDefault="0087006F">
      <w:pPr>
        <w:pStyle w:val="ProductList-Bullet"/>
        <w:numPr>
          <w:ilvl w:val="0"/>
          <w:numId w:val="17"/>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til at</w:t>
      </w:r>
      <w:r>
        <w:t xml:space="preserve">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w:instrText>
      </w:r>
      <w:r>
        <w:instrText xml:space="preserv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w:instrText>
      </w:r>
      <w:r>
        <w:instrText xml:space="preserve">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w:t>
      </w:r>
      <w:r>
        <w:t>skrevet nedenfor.</w:t>
      </w:r>
    </w:p>
    <w:p w:rsidR="00F8384C" w:rsidRDefault="0087006F">
      <w:pPr>
        <w:pStyle w:val="ProductList-Bullet"/>
        <w:numPr>
          <w:ilvl w:val="0"/>
          <w:numId w:val="17"/>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w:instrText>
      </w:r>
      <w:r>
        <w:instrText xml:space="preserve">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w:instrText>
      </w:r>
      <w:r>
        <w:instrText xml:space="preserve">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w:instrText>
      </w:r>
      <w:r>
        <w:instrText xml:space="preserve">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w:instrText>
      </w:r>
      <w:r>
        <w:instrText xml:space="preserve">  \s NoStyle \t "Server betyder et fysisk hardwaresystem, der kan køre serversoftware." </w:instrText>
      </w:r>
      <w:r>
        <w:fldChar w:fldCharType="separate"/>
      </w:r>
      <w:r>
        <w:rPr>
          <w:color w:val="0563C1"/>
        </w:rPr>
        <w:t>Server</w:t>
      </w:r>
      <w:r>
        <w:fldChar w:fldCharType="end"/>
      </w:r>
      <w:r>
        <w:t>.</w:t>
      </w:r>
    </w:p>
    <w:p w:rsidR="00F8384C" w:rsidRDefault="0087006F">
      <w:pPr>
        <w:pStyle w:val="ProductList-Bullet"/>
        <w:numPr>
          <w:ilvl w:val="0"/>
          <w:numId w:val="17"/>
        </w:numPr>
      </w:pPr>
      <w:r>
        <w:t xml:space="preserve">Datacenterudgaven tillader, at serversoftwaren bruges til at styre et vilkårligt antal </w:t>
      </w:r>
      <w:r>
        <w:fldChar w:fldCharType="begin"/>
      </w:r>
      <w:r>
        <w:instrText xml:space="preserve"> AutoTextList   \s NoStyle \t "OSE'er betyder en hel eller en del af e</w:instrText>
      </w:r>
      <w:r>
        <w:instrText xml:space="preserv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w:instrText>
      </w:r>
      <w:r>
        <w:instrText xml:space="preserve">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8384C" w:rsidRDefault="0087006F">
      <w:pPr>
        <w:pStyle w:val="ProductList-Bullet"/>
        <w:numPr>
          <w:ilvl w:val="0"/>
          <w:numId w:val="17"/>
        </w:numPr>
      </w:pPr>
      <w:r>
        <w:t>Standardversion:</w:t>
      </w:r>
    </w:p>
    <w:p w:rsidR="00F8384C" w:rsidRDefault="0087006F">
      <w:pPr>
        <w:pStyle w:val="ProductList-Bullet"/>
        <w:numPr>
          <w:ilvl w:val="1"/>
          <w:numId w:val="17"/>
        </w:numPr>
      </w:pPr>
      <w:r>
        <w:t>Standardversionen tillader, at servers</w:t>
      </w:r>
      <w:r>
        <w:t xml:space="preserve">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w:instrText>
      </w:r>
      <w:r>
        <w:instrText xml:space="preserve">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w:instrText>
      </w:r>
      <w:r>
        <w:instrText xml:space="preserve">at være en separat Server." </w:instrText>
      </w:r>
      <w:r>
        <w:fldChar w:fldCharType="separate"/>
      </w:r>
      <w:r>
        <w:rPr>
          <w:color w:val="0563C1"/>
        </w:rPr>
        <w:t>Licenserede Server</w:t>
      </w:r>
      <w:r>
        <w:fldChar w:fldCharType="end"/>
      </w:r>
      <w:r>
        <w:t>.</w:t>
      </w:r>
    </w:p>
    <w:p w:rsidR="00F8384C" w:rsidRDefault="0087006F">
      <w:pPr>
        <w:pStyle w:val="ProductList-Bullet"/>
        <w:numPr>
          <w:ilvl w:val="1"/>
          <w:numId w:val="17"/>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w:instrText>
      </w:r>
      <w:r>
        <w:instrText xml:space="preserve">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w:instrText>
      </w:r>
      <w:r>
        <w:instrText xml:space="preserve">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w:instrText>
      </w:r>
      <w:r>
        <w:instrText xml:space="preserve">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w:instrText>
      </w:r>
      <w:r>
        <w:instrText xml:space="preserve">virtuelt hardwaresystem." </w:instrText>
      </w:r>
      <w:r>
        <w:fldChar w:fldCharType="separate"/>
      </w:r>
      <w:r>
        <w:rPr>
          <w:color w:val="0563C1"/>
        </w:rPr>
        <w:t>Virtuelle OSE'er</w:t>
      </w:r>
      <w:r>
        <w:fldChar w:fldCharType="end"/>
      </w:r>
      <w:r>
        <w:t>.</w:t>
      </w:r>
    </w:p>
    <w:p w:rsidR="00F8384C" w:rsidRDefault="0087006F">
      <w:pPr>
        <w:pStyle w:val="ProductList-Bullet"/>
        <w:numPr>
          <w:ilvl w:val="1"/>
          <w:numId w:val="17"/>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w:instrText>
      </w:r>
      <w:r>
        <w:instrText xml:space="preserve">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w:t>
      </w:r>
      <w:r>
        <w:rPr>
          <w:color w:val="0563C1"/>
        </w:rPr>
        <w:t>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w:instrText>
      </w:r>
      <w:r>
        <w:instrText xml:space="preserve">stemforekomst...(Se Ordliste for fuld definition)" </w:instrText>
      </w:r>
      <w:r>
        <w:fldChar w:fldCharType="separate"/>
      </w:r>
      <w:r>
        <w:rPr>
          <w:color w:val="0563C1"/>
        </w:rPr>
        <w:t>OSE'er</w:t>
      </w:r>
      <w:r>
        <w:fldChar w:fldCharType="end"/>
      </w:r>
      <w:r>
        <w:t xml:space="preserve">. </w:t>
      </w:r>
    </w:p>
    <w:p w:rsidR="00F8384C" w:rsidRDefault="0087006F">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w:instrText>
      </w:r>
      <w:r>
        <w:instrText xml:space="preserv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F8384C" w:rsidRDefault="00F8384C">
      <w:pPr>
        <w:pStyle w:val="ProductList-Body"/>
      </w:pPr>
    </w:p>
    <w:p w:rsidR="00F8384C" w:rsidRDefault="0087006F">
      <w:pPr>
        <w:pStyle w:val="ProductList-ClauseHeading"/>
        <w:outlineLvl w:val="3"/>
      </w:pPr>
      <w:r>
        <w:t>Klientadminist</w:t>
      </w:r>
      <w:r>
        <w:t>rationslicenser (pr. OSE eller bruger)</w:t>
      </w:r>
    </w:p>
    <w:p w:rsidR="00F8384C" w:rsidRDefault="0087006F">
      <w:pPr>
        <w:pStyle w:val="ProductList-Bullet"/>
        <w:numPr>
          <w:ilvl w:val="0"/>
          <w:numId w:val="18"/>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w:instrText>
      </w:r>
      <w:r>
        <w:instrText xml:space="preserve">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w:instrText>
      </w:r>
      <w:r>
        <w:instrText xml:space="preserve">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w:t>
      </w:r>
      <w:r>
        <w:rPr>
          <w:color w:val="0563C1"/>
        </w:rPr>
        <w:t>r</w:t>
      </w:r>
      <w:r>
        <w:fldChar w:fldCharType="end"/>
      </w:r>
      <w:r>
        <w:t>.</w:t>
      </w:r>
    </w:p>
    <w:p w:rsidR="00F8384C" w:rsidRDefault="0087006F">
      <w:pPr>
        <w:pStyle w:val="ProductList-Bullet"/>
        <w:numPr>
          <w:ilvl w:val="0"/>
          <w:numId w:val="18"/>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w:instrText>
      </w:r>
      <w:r>
        <w:instrText xml:space="preserve">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w:t>
      </w:r>
      <w:r>
        <w:rPr>
          <w:color w:val="0563C1"/>
        </w:rPr>
        <w:t>rende til Administrationslicenser</w:t>
      </w:r>
      <w:r>
        <w:fldChar w:fldCharType="end"/>
      </w:r>
      <w:r>
        <w:t>.</w:t>
      </w:r>
    </w:p>
    <w:p w:rsidR="00F8384C" w:rsidRDefault="0087006F">
      <w:pPr>
        <w:pStyle w:val="ProductList-Bullet"/>
        <w:numPr>
          <w:ilvl w:val="0"/>
          <w:numId w:val="18"/>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w:instrText>
      </w:r>
      <w:r>
        <w:instrText xml:space="preserve">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F8384C" w:rsidRDefault="0087006F">
      <w:pPr>
        <w:pStyle w:val="ProductList-Bullet"/>
        <w:numPr>
          <w:ilvl w:val="0"/>
          <w:numId w:val="18"/>
        </w:numPr>
      </w:pPr>
      <w:r>
        <w:t>Styri</w:t>
      </w:r>
      <w:r>
        <w:t xml:space="preserve">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w:t>
      </w:r>
      <w:r>
        <w:t xml:space="preserve">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w:instrText>
      </w:r>
      <w:r>
        <w:instrText xml:space="preserve">" </w:instrText>
      </w:r>
      <w:r>
        <w:fldChar w:fldCharType="separate"/>
      </w:r>
      <w:r>
        <w:rPr>
          <w:color w:val="0563C1"/>
        </w:rPr>
        <w:t>OSE</w:t>
      </w:r>
      <w:r>
        <w:fldChar w:fldCharType="end"/>
      </w:r>
      <w:r>
        <w:t>-klientstyringslicens eller en brugerstyringslicens for hver bruger.</w:t>
      </w:r>
    </w:p>
    <w:p w:rsidR="00F8384C" w:rsidRDefault="00F8384C">
      <w:pPr>
        <w:pStyle w:val="ProductList-Body"/>
      </w:pPr>
    </w:p>
    <w:p w:rsidR="00F8384C" w:rsidRDefault="0087006F">
      <w:pPr>
        <w:pStyle w:val="ProductList-ClauseHeading"/>
        <w:outlineLvl w:val="3"/>
      </w:pPr>
      <w:r>
        <w:t>Administrationslicenser er ikke påkrævet for:</w:t>
      </w:r>
    </w:p>
    <w:p w:rsidR="00F8384C" w:rsidRDefault="0087006F">
      <w:pPr>
        <w:pStyle w:val="ProductList-Bullet"/>
        <w:numPr>
          <w:ilvl w:val="0"/>
          <w:numId w:val="19"/>
        </w:numPr>
      </w:pPr>
      <w:r>
        <w:fldChar w:fldCharType="begin"/>
      </w:r>
      <w:r>
        <w:instrText xml:space="preserve"> AutoTextList   \s NoStyle \t "OSE'er betyder en hel eller en del af en operativsystemforekomst eller en hel eller en del af en virt</w:instrText>
      </w:r>
      <w:r>
        <w:instrText xml:space="preserve">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w:instrText>
      </w:r>
      <w:r>
        <w:instrText xml:space="preserve">n eller flere instruktioner er kørt. (Se Ordliste for fuld definition)" </w:instrText>
      </w:r>
      <w:r>
        <w:fldChar w:fldCharType="separate"/>
      </w:r>
      <w:r>
        <w:rPr>
          <w:color w:val="0563C1"/>
        </w:rPr>
        <w:t>Kørende Forekomster</w:t>
      </w:r>
      <w:r>
        <w:fldChar w:fldCharType="end"/>
      </w:r>
      <w:r>
        <w:t xml:space="preserve"> af softwaren</w:t>
      </w:r>
    </w:p>
    <w:p w:rsidR="00F8384C" w:rsidRDefault="0087006F">
      <w:pPr>
        <w:pStyle w:val="ProductList-Bullet"/>
        <w:numPr>
          <w:ilvl w:val="0"/>
          <w:numId w:val="19"/>
        </w:numPr>
      </w:pPr>
      <w:r>
        <w:t>Enheder i Kundens netværksinfrastruktur, der udelukkende fungerer med det formål at overføre netværksdata og ikke køre Windows Server-software</w:t>
      </w:r>
    </w:p>
    <w:p w:rsidR="00F8384C" w:rsidRDefault="0087006F">
      <w:pPr>
        <w:pStyle w:val="ProductList-Bullet"/>
        <w:numPr>
          <w:ilvl w:val="0"/>
          <w:numId w:val="19"/>
        </w:numPr>
      </w:pPr>
      <w:r>
        <w:t>Konve</w:t>
      </w:r>
      <w:r>
        <w:t xml:space="preser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F8384C" w:rsidRDefault="0087006F">
      <w:pPr>
        <w:pStyle w:val="ProductList-Bullet"/>
        <w:numPr>
          <w:ilvl w:val="0"/>
          <w:numId w:val="19"/>
        </w:numPr>
      </w:pPr>
      <w:r>
        <w:t>Enheder, der udelukkende overvåges eller administreres med henblik på hardwarekomponenternes status, hvad angår systemtemperatur, ventilatorhastighed, tænding/slukning for strøm, nulstilling af system eller CPU-tilgængeligh</w:t>
      </w:r>
      <w:r>
        <w:t>ed.</w:t>
      </w:r>
    </w:p>
    <w:p w:rsidR="00F8384C" w:rsidRDefault="00F8384C">
      <w:pPr>
        <w:pStyle w:val="ProductList-Body"/>
      </w:pPr>
    </w:p>
    <w:p w:rsidR="00F8384C" w:rsidRDefault="0087006F">
      <w:pPr>
        <w:pStyle w:val="ProductList-ClauseHeading"/>
        <w:outlineLvl w:val="3"/>
      </w:pPr>
      <w:r>
        <w:t>Datasæt</w:t>
      </w:r>
    </w:p>
    <w:p w:rsidR="00F8384C" w:rsidRDefault="0087006F">
      <w:pPr>
        <w:pStyle w:val="ProductList-Body"/>
      </w:pPr>
      <w:r>
        <w:t>Kunden må ikke kopiere eller distribuere noget datasæt (eller nogen del af et datasæt), som indgår i softwaren.</w:t>
      </w:r>
    </w:p>
    <w:p w:rsidR="00F8384C" w:rsidRDefault="0087006F">
      <w:pPr>
        <w:pStyle w:val="ProductList-Offering2Heading"/>
        <w:outlineLvl w:val="2"/>
      </w:pPr>
      <w:bookmarkStart w:id="29" w:name="_Sec545"/>
      <w:r>
        <w:t>Særlige Servere</w:t>
      </w:r>
      <w:bookmarkEnd w:id="29"/>
      <w:r>
        <w:fldChar w:fldCharType="begin"/>
      </w:r>
      <w:r>
        <w:instrText xml:space="preserve"> TC "</w:instrText>
      </w:r>
      <w:bookmarkStart w:id="30" w:name="_Toc526083049"/>
      <w:r>
        <w:instrText>Særlige Servere</w:instrText>
      </w:r>
      <w:bookmarkEnd w:id="30"/>
      <w:r>
        <w:instrText>" \l 3</w:instrText>
      </w:r>
      <w:r>
        <w:fldChar w:fldCharType="end"/>
      </w:r>
    </w:p>
    <w:p w:rsidR="00F8384C" w:rsidRDefault="0087006F">
      <w:pPr>
        <w:pStyle w:val="ProductList-ClauseHeading"/>
        <w:outlineLvl w:val="3"/>
      </w:pPr>
      <w:r>
        <w:t>Serverlicenser (pr. Forekomst)</w:t>
      </w:r>
    </w:p>
    <w:p w:rsidR="00F8384C" w:rsidRDefault="0087006F">
      <w:pPr>
        <w:pStyle w:val="ProductList-Body"/>
      </w:pPr>
      <w:r>
        <w:t xml:space="preserve">Kunden må brug én </w:t>
      </w:r>
      <w:r>
        <w:fldChar w:fldCharType="begin"/>
      </w:r>
      <w:r>
        <w:instrText xml:space="preserve"> AutoTextList   \s NoStyle \t "Kørende</w:instrText>
      </w:r>
      <w:r>
        <w:instrText xml:space="preserv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w:instrText>
      </w:r>
      <w:r>
        <w:instrText>betyder et OSE, der er konfigureret til at køre direkte på et fysisk hardwaresystem. Den operativsystemforekomst, der bruges til at køre hardwarevirtualiseringssoftware eller til at levere hardwarevirtualiseringstjenester, betragtes som værende en del af d</w:instrText>
      </w:r>
      <w:r>
        <w:instrText xml:space="preserve">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w:instrText>
      </w:r>
      <w:r>
        <w:instrText xml:space="preserve">,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w:instrText>
      </w:r>
      <w:r>
        <w:instrText xml:space="preserve">etyder et fysisk hardwaresystem, der kan køre serversoftware." </w:instrText>
      </w:r>
      <w:r>
        <w:fldChar w:fldCharType="separate"/>
      </w:r>
      <w:r>
        <w:rPr>
          <w:color w:val="0563C1"/>
        </w:rPr>
        <w:t>Server</w:t>
      </w:r>
      <w:r>
        <w:fldChar w:fldCharType="end"/>
      </w:r>
      <w:r>
        <w:t>-licens, kunden erhverver.</w:t>
      </w:r>
    </w:p>
    <w:p w:rsidR="00F8384C" w:rsidRDefault="0087006F">
      <w:pPr>
        <w:pStyle w:val="ProductList-Offering2Heading"/>
        <w:outlineLvl w:val="2"/>
      </w:pPr>
      <w:bookmarkStart w:id="31" w:name="_Sec546"/>
      <w:r>
        <w:t>Developer Tools</w:t>
      </w:r>
      <w:bookmarkEnd w:id="31"/>
      <w:r>
        <w:fldChar w:fldCharType="begin"/>
      </w:r>
      <w:r>
        <w:instrText xml:space="preserve"> TC "</w:instrText>
      </w:r>
      <w:bookmarkStart w:id="32" w:name="_Toc526083050"/>
      <w:r>
        <w:instrText>Developer Tools</w:instrText>
      </w:r>
      <w:bookmarkEnd w:id="32"/>
      <w:r>
        <w:instrText>" \l 3</w:instrText>
      </w:r>
      <w:r>
        <w:fldChar w:fldCharType="end"/>
      </w:r>
    </w:p>
    <w:p w:rsidR="00F8384C" w:rsidRDefault="0087006F">
      <w:pPr>
        <w:pStyle w:val="ProductList-ClauseHeading"/>
        <w:outlineLvl w:val="3"/>
      </w:pPr>
      <w:r>
        <w:t>Brugerlicenser</w:t>
      </w:r>
    </w:p>
    <w:p w:rsidR="00F8384C" w:rsidRDefault="0087006F">
      <w:pPr>
        <w:pStyle w:val="ProductList-Bullet"/>
        <w:numPr>
          <w:ilvl w:val="0"/>
          <w:numId w:val="20"/>
        </w:numPr>
      </w:pPr>
      <w:r>
        <w:t xml:space="preserve">For hver Brugerlicens, Kunden erhverver, må en </w:t>
      </w:r>
      <w:r>
        <w:fldChar w:fldCharType="begin"/>
      </w:r>
      <w:r>
        <w:instrText xml:space="preserve"> AutoTextList   \s NoStyle \t "Licenseret Bruger be</w:instrText>
      </w:r>
      <w:r>
        <w:instrText xml:space="preserv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F8384C" w:rsidRDefault="0087006F">
      <w:pPr>
        <w:pStyle w:val="ProductList-Bullet"/>
        <w:numPr>
          <w:ilvl w:val="0"/>
          <w:numId w:val="20"/>
        </w:numPr>
      </w:pPr>
      <w:r>
        <w:fldChar w:fldCharType="begin"/>
      </w:r>
      <w:r>
        <w:instrText xml:space="preserve"> AutoTextList   \s NoStyle \t "Lic</w:instrText>
      </w:r>
      <w:r>
        <w:instrText xml:space="preserve">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w:t>
      </w:r>
      <w:r>
        <w:t>t slutbrugermiljø for at diagnosticere problemer i forbindelse med dennes programmer.</w:t>
      </w:r>
    </w:p>
    <w:p w:rsidR="00F8384C" w:rsidRDefault="0087006F">
      <w:pPr>
        <w:pStyle w:val="ProductList-Bullet"/>
        <w:numPr>
          <w:ilvl w:val="0"/>
          <w:numId w:val="20"/>
        </w:numPr>
      </w:pPr>
      <w:r>
        <w:t xml:space="preserve">Softwaren er ikke licenseret til brug i et </w:t>
      </w:r>
      <w:r>
        <w:fldChar w:fldCharType="begin"/>
      </w:r>
      <w:r>
        <w:instrText xml:space="preserve"> AutoTextList   \s NoStyle \t "Produktionsmiljø betyder et Fysisk eller Virtuelt OSE, der kører en produktionsarbejdsbelastning</w:instrText>
      </w:r>
      <w:r>
        <w:instrText xml:space="preserve">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F8384C" w:rsidRDefault="00F8384C">
      <w:pPr>
        <w:pStyle w:val="ProductList-Body"/>
      </w:pPr>
    </w:p>
    <w:p w:rsidR="00F8384C" w:rsidRDefault="0087006F">
      <w:pPr>
        <w:pStyle w:val="ProductList-ClauseHeading"/>
        <w:outlineLvl w:val="3"/>
      </w:pPr>
      <w:r>
        <w:t>Yderligere Licensvilkår for Visual Studio Subscription</w:t>
      </w:r>
    </w:p>
    <w:p w:rsidR="00F8384C" w:rsidRDefault="0087006F">
      <w:pPr>
        <w:pStyle w:val="ProductList-Body"/>
      </w:pPr>
      <w:r>
        <w:t>Ud ov</w:t>
      </w:r>
      <w:r>
        <w:t xml:space="preserve">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erhverver. I forbin</w:t>
      </w:r>
      <w:r>
        <w:t>delse med Visual Studio Subscriptions betyder “Software” software, der er gjort tilgængelig på Kundens abonnementsniveau via Visual Studio Subscriber Downloads. Enhver online-service, der er gjort tilgængelig med Kundens Visual Studio Subscription, må ikke</w:t>
      </w:r>
      <w:r>
        <w:t xml:space="preserv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w:instrText>
      </w:r>
      <w:r>
        <w:instrText xml:space="preserve">ktionsarbejdsbelastninger eller tilgår produktionsdata." </w:instrText>
      </w:r>
      <w:r>
        <w:fldChar w:fldCharType="separate"/>
      </w:r>
      <w:r>
        <w:rPr>
          <w:color w:val="0563C1"/>
        </w:rPr>
        <w:t>produktionsmiljø</w:t>
      </w:r>
      <w:r>
        <w:fldChar w:fldCharType="end"/>
      </w:r>
      <w:r>
        <w:t xml:space="preserve">. </w:t>
      </w:r>
    </w:p>
    <w:p w:rsidR="00F8384C" w:rsidRDefault="00F8384C">
      <w:pPr>
        <w:pStyle w:val="ProductList-Body"/>
      </w:pPr>
    </w:p>
    <w:p w:rsidR="00F8384C" w:rsidRDefault="0087006F">
      <w:pPr>
        <w:pStyle w:val="ProductList-SubClauseHeading"/>
        <w:outlineLvl w:val="4"/>
      </w:pPr>
      <w:r>
        <w:t>Kørsel af Softwaren på Microsoft Azure-platformtjenester</w:t>
      </w:r>
    </w:p>
    <w:p w:rsidR="00F8384C" w:rsidRDefault="0087006F">
      <w:pPr>
        <w:pStyle w:val="ProductList-Bullet"/>
        <w:numPr>
          <w:ilvl w:val="1"/>
          <w:numId w:val="21"/>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w:t>
      </w:r>
      <w:r>
        <w:rPr>
          <w:color w:val="0563C1"/>
        </w:rPr>
        <w:t>nserede Bruger</w:t>
      </w:r>
      <w:r>
        <w:fldChar w:fldCharType="end"/>
      </w:r>
      <w:r>
        <w:t xml:space="preserve"> må køre Softwaren på Microsoft Azure Platform-tjenester, mens dens Visual Studio Subscription er gældende. </w:t>
      </w:r>
    </w:p>
    <w:p w:rsidR="00F8384C" w:rsidRDefault="0087006F">
      <w:pPr>
        <w:pStyle w:val="ProductList-Bullet"/>
        <w:numPr>
          <w:ilvl w:val="1"/>
          <w:numId w:val="21"/>
        </w:numPr>
      </w:pPr>
      <w:r>
        <w:t>Brugen af Softwaren er fortsat underlagt vilkårene og betingelserne for Kundens volumenlicensaftale og eventuelle vilkår, der følger med Softwaren.</w:t>
      </w:r>
    </w:p>
    <w:p w:rsidR="00F8384C" w:rsidRDefault="0087006F">
      <w:pPr>
        <w:pStyle w:val="ProductList-Bullet"/>
        <w:numPr>
          <w:ilvl w:val="1"/>
          <w:numId w:val="21"/>
        </w:numPr>
      </w:pPr>
      <w:r>
        <w:t>Vilkårene i Licensmodellen for Udviklerværktøjer gælder for anvendelse af Softwaren og Azure Dev/Test-produk</w:t>
      </w:r>
      <w:r>
        <w:t xml:space="preserve">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w:t>
      </w:r>
      <w:r>
        <w:t>uktionsbrug på Microsoft Azure-platformtjenester.</w:t>
      </w:r>
    </w:p>
    <w:p w:rsidR="00F8384C" w:rsidRDefault="00F8384C">
      <w:pPr>
        <w:pStyle w:val="ProductList-BodyIndented"/>
      </w:pPr>
    </w:p>
    <w:p w:rsidR="00F8384C" w:rsidRDefault="0087006F">
      <w:pPr>
        <w:pStyle w:val="ProductList-SubClauseHeading"/>
        <w:outlineLvl w:val="4"/>
      </w:pPr>
      <w:r>
        <w:t>Yderligere krav</w:t>
      </w:r>
    </w:p>
    <w:p w:rsidR="00F8384C" w:rsidRDefault="0087006F">
      <w:pPr>
        <w:pStyle w:val="ProductList-BodyIndented"/>
      </w:pPr>
      <w:r>
        <w:t>For at køre Software på Microsoft Azure Platform-tjenester skal Kunden aktivere sin Visual Studio Subscription ved at knytte sin Microsoft-konto til denne Visual Studio Subscription.</w:t>
      </w:r>
    </w:p>
    <w:p w:rsidR="00F8384C" w:rsidRDefault="00F8384C">
      <w:pPr>
        <w:pStyle w:val="ProductList-BodyIndented"/>
      </w:pPr>
    </w:p>
    <w:p w:rsidR="00F8384C" w:rsidRDefault="0087006F">
      <w:pPr>
        <w:pStyle w:val="ProductList-SubClauseHeading"/>
        <w:outlineLvl w:val="4"/>
      </w:pPr>
      <w:r>
        <w:t>Accep</w:t>
      </w:r>
      <w:r>
        <w:t>ttest og feedback</w:t>
      </w:r>
    </w:p>
    <w:p w:rsidR="00F8384C" w:rsidRDefault="0087006F">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F8384C" w:rsidRDefault="00F8384C">
      <w:pPr>
        <w:pStyle w:val="ProductList-BodyIndented"/>
      </w:pPr>
    </w:p>
    <w:p w:rsidR="00F8384C" w:rsidRDefault="0087006F">
      <w:pPr>
        <w:pStyle w:val="ProductList-SubClauseHeading"/>
        <w:outlineLvl w:val="4"/>
      </w:pPr>
      <w:r>
        <w:t>Fjernskrivebords-tjenes</w:t>
      </w:r>
      <w:r>
        <w:t>ter til Windows Server 2016</w:t>
      </w:r>
    </w:p>
    <w:p w:rsidR="00F8384C" w:rsidRDefault="0087006F">
      <w:pPr>
        <w:pStyle w:val="ProductList-BodyIndented"/>
      </w:pPr>
      <w:r>
        <w:t>Op til 200 anonyme brugere ad gangen kan bruge funktionen Remote Desktop Services i Windows Server-softwaren til at opnå adgang til onlinedemonstrationer af Kundens programmer.</w:t>
      </w:r>
    </w:p>
    <w:p w:rsidR="00F8384C" w:rsidRDefault="00F8384C">
      <w:pPr>
        <w:pStyle w:val="ProductList-BodyIndented"/>
      </w:pPr>
    </w:p>
    <w:p w:rsidR="00F8384C" w:rsidRDefault="0087006F">
      <w:pPr>
        <w:pStyle w:val="ProductList-SubClauseHeading"/>
        <w:outlineLvl w:val="4"/>
      </w:pPr>
      <w:r>
        <w:lastRenderedPageBreak/>
        <w:t>Produkt Integreret i Windows</w:t>
      </w:r>
    </w:p>
    <w:p w:rsidR="00F8384C" w:rsidRDefault="0087006F">
      <w:pPr>
        <w:pStyle w:val="ProductList-BodyIndented"/>
      </w:pPr>
      <w:r>
        <w:t>Hvert Windows Embedde</w:t>
      </w:r>
      <w:r>
        <w:t>d-produkt er licenseret i henhold til de vilkår, der medfølger, herunder alle Microsoft-forpligtelser i forbindelse med forsvar mod krænkelser og krav vedrørende uretmæssig tilegnelse. Disse vilkår erstatter de tilsvarende vilkår i Kundens volumenlicensaft</w:t>
      </w:r>
      <w:r>
        <w:t xml:space="preserve">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F8384C">
      <w:pPr>
        <w:sectPr w:rsidR="00F8384C">
          <w:headerReference w:type="default" r:id="rId33"/>
          <w:footerReference w:type="default" r:id="rId34"/>
          <w:type w:val="continuous"/>
          <w:pgSz w:w="12240" w:h="15840" w:code="1"/>
          <w:pgMar w:top="1170" w:right="720" w:bottom="720" w:left="720" w:header="432" w:footer="288" w:gutter="0"/>
          <w:cols w:space="360"/>
        </w:sectPr>
      </w:pPr>
    </w:p>
    <w:p w:rsidR="00F8384C" w:rsidRDefault="0087006F">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6083051"/>
      <w:r>
        <w:instrText>Software</w:instrText>
      </w:r>
      <w:bookmarkEnd w:id="34"/>
      <w:r>
        <w:instrText>" \l 1</w:instrText>
      </w:r>
      <w:r>
        <w:fldChar w:fldCharType="end"/>
      </w:r>
    </w:p>
    <w:p w:rsidR="00F8384C" w:rsidRDefault="0087006F">
      <w:pPr>
        <w:pStyle w:val="ProductList-Offering1HeadingNoBorder"/>
        <w:outlineLvl w:val="1"/>
      </w:pPr>
      <w:bookmarkStart w:id="35" w:name="_Sec857"/>
      <w:r>
        <w:t>Avanceret trusselsanalyse</w:t>
      </w:r>
      <w:bookmarkEnd w:id="35"/>
      <w:r>
        <w:fldChar w:fldCharType="begin"/>
      </w:r>
      <w:r>
        <w:instrText xml:space="preserve"> TC "</w:instrText>
      </w:r>
      <w:bookmarkStart w:id="36" w:name="_Toc526083052"/>
      <w:r>
        <w:instrText>Avanceret trusselsanalyse</w:instrText>
      </w:r>
      <w:bookmarkEnd w:id="36"/>
      <w:r>
        <w:instrText>" \l 2</w:instrText>
      </w:r>
      <w:r>
        <w:fldChar w:fldCharType="end"/>
      </w:r>
    </w:p>
    <w:p w:rsidR="00F8384C" w:rsidRDefault="0087006F">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Avanceret Trusselsanalyse 2016 Klientstyringslicens pr. OSE</w:t>
            </w:r>
            <w:r>
              <w:fldChar w:fldCharType="begin"/>
            </w:r>
            <w:r>
              <w:instrText xml:space="preserve"> XE "</w:instrText>
            </w:r>
            <w:r>
              <w:instrText xml:space="preserve">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FFFFFF"/>
              <w:right w:val="none" w:sz="4" w:space="0" w:color="6E6E6E"/>
            </w:tcBorders>
          </w:tcPr>
          <w:p w:rsidR="00F8384C" w:rsidRDefault="0087006F">
            <w:pPr>
              <w:pStyle w:val="ProductList-TableBody"/>
            </w:pPr>
            <w:r>
              <w:rPr>
                <w:color w:val="000000"/>
              </w:rPr>
              <w:t>Avanceret trusselsanalyse 2016 Klientadministrationslicens pr. Bruger</w:t>
            </w:r>
            <w:r>
              <w:fldChar w:fldCharType="begin"/>
            </w:r>
            <w:r>
              <w:instrText xml:space="preserve"> XE "</w:instrText>
            </w:r>
            <w:r>
              <w:instrText xml:space="preserve">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8384C" w:rsidRDefault="008700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384C" w:rsidRDefault="008700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w:instrText>
            </w:r>
            <w:r>
              <w:instrText xml:space="preserve">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w:t>
            </w:r>
            <w:r>
              <w:rPr>
                <w:color w:val="404040"/>
              </w:rPr>
              <w:t>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2.1 Landebegrænsninger</w:t>
      </w:r>
    </w:p>
    <w:p w:rsidR="00F8384C" w:rsidRDefault="0087006F">
      <w:pPr>
        <w:pStyle w:val="ProductList-Body"/>
      </w:pPr>
      <w:r>
        <w:t>Kunden må ikke downloa</w:t>
      </w:r>
      <w:r>
        <w:t>de Advanced Threat Analytics 2016 med henblik på brug eller distribution i Folkerepublikken Kina.</w:t>
      </w:r>
    </w:p>
    <w:p w:rsidR="00F8384C" w:rsidRDefault="00F8384C">
      <w:pPr>
        <w:pStyle w:val="ProductList-Body"/>
      </w:pPr>
    </w:p>
    <w:p w:rsidR="00F8384C" w:rsidRDefault="0087006F">
      <w:pPr>
        <w:pStyle w:val="ProductList-ClauseHeading"/>
        <w:outlineLvl w:val="3"/>
      </w:pPr>
      <w:r>
        <w:t>2.2 Academic-kunder</w:t>
      </w:r>
    </w:p>
    <w:p w:rsidR="00F8384C" w:rsidRDefault="0087006F">
      <w:pPr>
        <w:pStyle w:val="ProductList-Body"/>
      </w:pPr>
      <w:r>
        <w:t>Kunder med Enrollment for Education Solutions og School Subscription Tilmeldingsaftale kan købe Licens til SAvanceret Trusselsanalyse 201</w:t>
      </w:r>
      <w:r>
        <w:t xml:space="preserve">6 Client Management pr. OSE og anvende som pr. Bruger eller pr. OSE som omtalt i Licensmodellen for </w:t>
      </w:r>
      <w:hyperlink w:anchor="_Sec544">
        <w:r>
          <w:rPr>
            <w:color w:val="00467F"/>
            <w:u w:val="single"/>
          </w:rPr>
          <w:t>Management Servere</w:t>
        </w:r>
      </w:hyperlink>
      <w:r>
        <w:t xml:space="preserve">. </w:t>
      </w:r>
    </w:p>
    <w:p w:rsidR="00F8384C" w:rsidRDefault="0087006F">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w:t>
            </w:r>
            <w:r>
              <w:rPr>
                <w:color w:val="404040"/>
              </w:rPr>
              <w:t xml:space="preserve">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"Inkluderede teknol</w:instrText>
            </w:r>
            <w:r>
              <w:instrText xml:space="preserve">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"A</w:instrText>
            </w:r>
            <w:r>
              <w:instrText xml:space="preserve">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Avanceret trusselsanalyse 2016 (Bruger eller OSE ML)</w:t>
            </w:r>
          </w:p>
          <w:p w:rsidR="00F8384C" w:rsidRDefault="0087006F">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Azure Advanced Threat Protection for Users (bruger-SL)</w:t>
            </w:r>
          </w:p>
          <w:p w:rsidR="00F8384C" w:rsidRDefault="0087006F">
            <w:pPr>
              <w:pStyle w:val="ProductList-TableBody"/>
            </w:pPr>
            <w:r>
              <w:t xml:space="preserve">Licens svarende til administrationslicens (se </w:t>
            </w:r>
            <w:hyperlink w:anchor="_Sec591">
              <w:r>
                <w:rPr>
                  <w:color w:val="00467F"/>
                  <w:u w:val="single"/>
                </w:rPr>
                <w:t>Bilag A</w:t>
              </w:r>
            </w:hyperlink>
            <w:r>
              <w:t>)</w:t>
            </w:r>
          </w:p>
        </w:tc>
      </w:tr>
    </w:tbl>
    <w:p w:rsidR="00F8384C" w:rsidRDefault="00F8384C">
      <w:pPr>
        <w:pStyle w:val="ProductList-Body"/>
      </w:pPr>
    </w:p>
    <w:p w:rsidR="00F8384C" w:rsidRDefault="0087006F">
      <w:pPr>
        <w:pStyle w:val="ProductList-ClauseHeading"/>
        <w:outlineLvl w:val="3"/>
      </w:pPr>
      <w:r>
        <w:t xml:space="preserve">3.2 </w:t>
      </w:r>
      <w:r>
        <w:t>Brug, der kræver en Administrationslicens</w:t>
      </w:r>
    </w:p>
    <w:p w:rsidR="00F8384C" w:rsidRDefault="0087006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w:instrText>
      </w:r>
      <w:r>
        <w:instrText xml:space="preserve">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w:instrText>
      </w:r>
      <w:r>
        <w:instrText xml:space="preserve">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w:instrText>
      </w:r>
      <w:r>
        <w:instrText xml:space="preserv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w:t>
      </w:r>
      <w:r>
        <w:t>t Trusselsanalyse.</w:t>
      </w:r>
    </w:p>
    <w:p w:rsidR="00F8384C" w:rsidRDefault="00F8384C">
      <w:pPr>
        <w:pStyle w:val="ProductList-Body"/>
      </w:pPr>
    </w:p>
    <w:p w:rsidR="00F8384C" w:rsidRDefault="0087006F">
      <w:pPr>
        <w:pStyle w:val="ProductList-ClauseHeading"/>
        <w:outlineLvl w:val="3"/>
      </w:pPr>
      <w:r>
        <w:t>3.3 Licensvilkår for komponenter med åben kildekode fra tredjemand</w:t>
      </w:r>
    </w:p>
    <w:p w:rsidR="00F8384C" w:rsidRDefault="0087006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w:t>
      </w:r>
      <w:r>
        <w:t>r med åben kildekode, som indgår i softwaren.</w:t>
      </w:r>
    </w:p>
    <w:p w:rsidR="00F8384C" w:rsidRDefault="0087006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w:instrText>
            </w:r>
            <w:r>
              <w:instrText xml:space="preserve">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w:instrText>
            </w:r>
            <w:r>
              <w:instrText xml:space="preserve">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w:instrText>
            </w:r>
            <w:r>
              <w:instrText xml:space="preserve">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41" w:name="_Sec592"/>
      <w:r>
        <w:t>BizTalk</w:t>
      </w:r>
      <w:bookmarkEnd w:id="41"/>
      <w:r>
        <w:fldChar w:fldCharType="begin"/>
      </w:r>
      <w:r>
        <w:instrText xml:space="preserve"> TC "</w:instrText>
      </w:r>
      <w:bookmarkStart w:id="42" w:name="_Toc526083053"/>
      <w:r>
        <w:instrText>BizTalk</w:instrText>
      </w:r>
      <w:bookmarkEnd w:id="42"/>
      <w:r>
        <w:instrText>" \l 2</w:instrText>
      </w:r>
      <w:r>
        <w:fldChar w:fldCharType="end"/>
      </w:r>
    </w:p>
    <w:p w:rsidR="00F8384C" w:rsidRDefault="0087006F">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w:instrText>
            </w:r>
            <w:r>
              <w:instrText xml:space="preserve">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lastRenderedPageBreak/>
              <w:t xml:space="preserve">BizTalk Server 2016 </w:t>
            </w:r>
            <w:r>
              <w:rPr>
                <w:color w:val="000000"/>
              </w:rPr>
              <w:t>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8384C" w:rsidRDefault="008700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BizTalk Server</w:t>
            </w:r>
            <w:r>
              <w:rPr>
                <w:color w:val="000000"/>
              </w:rPr>
              <w:t xml:space="preserve">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384C" w:rsidRDefault="008700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384C" w:rsidRDefault="008700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384C" w:rsidRDefault="00870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6E6E6E"/>
              <w:right w:val="none" w:sz="4" w:space="0" w:color="6E6E6E"/>
            </w:tcBorders>
          </w:tcPr>
          <w:p w:rsidR="00F8384C" w:rsidRDefault="008700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384C" w:rsidRDefault="008700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384C" w:rsidRDefault="00F838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384C" w:rsidRDefault="00F838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w:instrText>
            </w:r>
            <w:r>
              <w:instrText xml:space="preserve">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2"/>
      </w:pPr>
      <w:bookmarkStart w:id="45" w:name="_Sec595"/>
      <w:r>
        <w:t>3. Brugervilkår</w:t>
      </w:r>
      <w:bookmarkEnd w:id="45"/>
    </w:p>
    <w:tbl>
      <w:tblPr>
        <w:tblStyle w:val="PURTable"/>
        <w:tblW w:w="0" w:type="dxa"/>
        <w:tblLook w:val="04A0" w:firstRow="1" w:lastRow="0" w:firstColumn="1" w:lastColumn="0" w:noHBand="0" w:noVBand="1"/>
      </w:tblPr>
      <w:tblGrid>
        <w:gridCol w:w="3577"/>
        <w:gridCol w:w="3581"/>
        <w:gridCol w:w="363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w:instrText>
            </w:r>
            <w:r>
              <w:instrText xml:space="preserve">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w:instrText>
            </w:r>
            <w:r>
              <w:instrText xml:space="preserve">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brugervilkårene for serverprodukter, og som Kunden h</w:instrText>
            </w:r>
            <w:r>
              <w:instrText xml:space="preserve">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BizTalk Server Branch og Standard Edition</w:t>
      </w:r>
    </w:p>
    <w:p w:rsidR="00F8384C" w:rsidRDefault="0087006F">
      <w:pPr>
        <w:pStyle w:val="ProductList-SubClauseHeading"/>
        <w:outlineLvl w:val="4"/>
      </w:pPr>
      <w:r>
        <w:t>3.1.1 Begrænsning af brug</w:t>
      </w:r>
    </w:p>
    <w:p w:rsidR="00F8384C" w:rsidRDefault="0087006F">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w:instrText>
      </w:r>
      <w:r>
        <w:instrText xml:space="preserve">extList   \s NoStyle \t "Server betyder et fysisk hardwaresystem, der kan køre serversoftware." </w:instrText>
      </w:r>
      <w:r>
        <w:fldChar w:fldCharType="separate"/>
      </w:r>
      <w:r>
        <w:rPr>
          <w:color w:val="0563C1"/>
        </w:rPr>
        <w:t>Server</w:t>
      </w:r>
      <w:r>
        <w:fldChar w:fldCharType="end"/>
      </w:r>
      <w:r>
        <w:t>.</w:t>
      </w:r>
    </w:p>
    <w:p w:rsidR="00F8384C" w:rsidRDefault="00F8384C">
      <w:pPr>
        <w:pStyle w:val="ProductList-BodyIndented"/>
      </w:pPr>
    </w:p>
    <w:p w:rsidR="00F8384C" w:rsidRDefault="0087006F">
      <w:pPr>
        <w:pStyle w:val="ProductList-SubClauseHeading"/>
        <w:outlineLvl w:val="4"/>
      </w:pPr>
      <w:r>
        <w:t>3.1.2 Office Web Component</w:t>
      </w:r>
    </w:p>
    <w:p w:rsidR="00F8384C" w:rsidRDefault="0087006F">
      <w:pPr>
        <w:pStyle w:val="ProductList-BodyIndented"/>
      </w:pPr>
      <w:r>
        <w:t>Kunden må kun anvende Office Web Component til at få vist og udskrive kopier af statiske dokumenter, tekst og billeder, d</w:t>
      </w:r>
      <w:r>
        <w:t xml:space="preserve">er er oprettet med softwaren. Kunden har ikke brug for særskilte licenser til kopier af komponenten. </w:t>
      </w:r>
    </w:p>
    <w:p w:rsidR="00F8384C" w:rsidRDefault="00F8384C">
      <w:pPr>
        <w:pStyle w:val="ProductList-BodyIndented"/>
      </w:pPr>
    </w:p>
    <w:p w:rsidR="00F8384C" w:rsidRDefault="0087006F">
      <w:pPr>
        <w:pStyle w:val="ProductList-ClauseHeading"/>
        <w:outlineLvl w:val="3"/>
      </w:pPr>
      <w:r>
        <w:t>3.2 BizTalk Server Branch Edition</w:t>
      </w:r>
    </w:p>
    <w:p w:rsidR="00F8384C" w:rsidRDefault="0087006F">
      <w:pPr>
        <w:pStyle w:val="ProductList-Body"/>
      </w:pPr>
      <w:r>
        <w:t xml:space="preserve">Kunden må kun </w:t>
      </w:r>
      <w:r>
        <w:fldChar w:fldCharType="begin"/>
      </w:r>
      <w:r>
        <w:instrText xml:space="preserve"> AutoTextList   \s NoStyle \t "Køre forekomster betyder en forekomst af software, der er indlæst i hukomm</w:instrText>
      </w:r>
      <w:r>
        <w:instrText xml:space="preserve">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w:instrText>
      </w:r>
      <w:r>
        <w:instrText xml:space="preserve">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w:t>
      </w:r>
      <w:r>
        <w:t xml:space="preserve">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w:instrText>
      </w:r>
      <w:r>
        <w:instrText xml:space="preserv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F8384C" w:rsidRDefault="0087006F">
      <w:pPr>
        <w:pStyle w:val="ProductList-Bullet"/>
        <w:numPr>
          <w:ilvl w:val="0"/>
          <w:numId w:val="22"/>
        </w:numPr>
      </w:pPr>
      <w:r>
        <w:t xml:space="preserve">fungere som den centrale knude i en “hub and spoke”-netværksmodel, </w:t>
      </w:r>
    </w:p>
    <w:p w:rsidR="00F8384C" w:rsidRDefault="0087006F">
      <w:pPr>
        <w:pStyle w:val="ProductList-Bullet"/>
        <w:numPr>
          <w:ilvl w:val="0"/>
          <w:numId w:val="22"/>
        </w:numPr>
      </w:pPr>
      <w:r>
        <w:t>centralisere virksomhedsomfattende kommunikation med andr</w:t>
      </w:r>
      <w:r>
        <w:t xml:space="preserve">e Servere eller enheder eller </w:t>
      </w:r>
    </w:p>
    <w:p w:rsidR="00F8384C" w:rsidRDefault="0087006F">
      <w:pPr>
        <w:pStyle w:val="ProductList-Bullet"/>
        <w:numPr>
          <w:ilvl w:val="0"/>
          <w:numId w:val="22"/>
        </w:numPr>
      </w:pPr>
      <w:r>
        <w:t>automatisere virksomhedsprocesser på tværs af divisioner, forretningsenheder eller afdelingskontorer.</w:t>
      </w:r>
    </w:p>
    <w:p w:rsidR="00F8384C" w:rsidRDefault="00F8384C">
      <w:pPr>
        <w:pStyle w:val="ProductList-Body"/>
      </w:pPr>
    </w:p>
    <w:p w:rsidR="00F8384C" w:rsidRDefault="0087006F">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BizTalk Server-relaterede skemaer og skabelone</w:t>
            </w:r>
            <w:r>
              <w:t>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BAM Event API’er og Interceptorer og Administrationsværktøjer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Development Tools</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MQHelper.dll</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SOAP Receive Adapter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UDDI</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2"/>
      </w:pPr>
      <w:bookmarkStart w:id="46" w:name="_Sec596"/>
      <w:r>
        <w:t>4. Software Assura</w:t>
      </w:r>
      <w:r>
        <w:t>nce</w:t>
      </w:r>
      <w:bookmarkEnd w:id="46"/>
    </w:p>
    <w:p w:rsidR="00F8384C" w:rsidRDefault="00F8384C">
      <w:pPr>
        <w:pStyle w:val="ProductList-Body"/>
      </w:pPr>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w:instrText>
            </w:r>
            <w:r>
              <w:instrText xml:space="preserv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w:instrText>
            </w:r>
            <w:r>
              <w:instrText xml:space="preserv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w:instrText>
            </w:r>
            <w:r>
              <w:instrText xml:space="preserve">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4.1 Biz Talk Server 2016 Enterprise – Ubegrænset Virtualisering</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w:t>
      </w:r>
      <w:r>
        <w:t xml:space="preserve">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w:t>
      </w:r>
      <w:r>
        <w:t xml:space="preser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w:instrText>
      </w:r>
      <w:r>
        <w:instrText xml:space="preserve">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w:t>
      </w:r>
    </w:p>
    <w:p w:rsidR="00F8384C" w:rsidRDefault="00F8384C">
      <w:pPr>
        <w:pStyle w:val="ProductList-Body"/>
      </w:pPr>
    </w:p>
    <w:p w:rsidR="00F8384C" w:rsidRDefault="0087006F">
      <w:pPr>
        <w:pStyle w:val="ProductList-ClauseHeading"/>
        <w:outlineLvl w:val="3"/>
      </w:pPr>
      <w:r>
        <w:t>4.2 Biz Talk Server-funktionspakker</w:t>
      </w:r>
    </w:p>
    <w:p w:rsidR="00F8384C" w:rsidRDefault="0087006F">
      <w:pPr>
        <w:pStyle w:val="ProductList-Body"/>
      </w:pPr>
      <w:r>
        <w:t>Kunden er berettiget til at bruge Funktionspakker, der er frigivet i løbet af SA-dækningens løbetid.</w:t>
      </w:r>
    </w:p>
    <w:p w:rsidR="00F8384C" w:rsidRDefault="00F8384C">
      <w:pPr>
        <w:pStyle w:val="ProductList-Body"/>
      </w:pP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47" w:name="_Sec597"/>
      <w:r>
        <w:t>CAL-pakker</w:t>
      </w:r>
      <w:bookmarkEnd w:id="47"/>
      <w:r>
        <w:fldChar w:fldCharType="begin"/>
      </w:r>
      <w:r>
        <w:instrText xml:space="preserve"> TC "</w:instrText>
      </w:r>
      <w:bookmarkStart w:id="48" w:name="_Toc526083054"/>
      <w:r>
        <w:instrText>CAL-pakker</w:instrText>
      </w:r>
      <w:bookmarkEnd w:id="48"/>
      <w:r>
        <w:instrText>" \l 2</w:instrText>
      </w:r>
      <w:r>
        <w:fldChar w:fldCharType="end"/>
      </w:r>
    </w:p>
    <w:p w:rsidR="00F8384C" w:rsidRDefault="0087006F">
      <w:pPr>
        <w:pStyle w:val="ProductList-Offering1SubSection"/>
        <w:outlineLvl w:val="2"/>
      </w:pPr>
      <w:bookmarkStart w:id="49" w:name="_Sec868"/>
      <w:r>
        <w:t>1. Programtilgængelighed</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w:instrText>
            </w:r>
            <w:r>
              <w:instrText xml:space="preserve">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w:instrText>
            </w:r>
            <w:r>
              <w:instrText xml:space="preserve">t" </w:instrText>
            </w:r>
            <w:r>
              <w:fldChar w:fldCharType="separate"/>
            </w:r>
            <w:r>
              <w:rPr>
                <w:color w:val="000000"/>
              </w:rPr>
              <w:t>SD,S</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Core CAL Suite Bridge til Microsoft Intune</w:t>
            </w:r>
            <w:r>
              <w:fldChar w:fldCharType="begin"/>
            </w:r>
            <w:r>
              <w:instrText xml:space="preserve"> XE "</w:instrText>
            </w:r>
            <w:r>
              <w:instrText xml:space="preserve">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w:instrText>
            </w:r>
            <w:r>
              <w:instrText xml:space="preserve">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w:instrText>
            </w:r>
            <w:r>
              <w:instrText xml:space="preserve">t" </w:instrText>
            </w:r>
            <w:r>
              <w:fldChar w:fldCharType="separate"/>
            </w:r>
            <w:r>
              <w:rPr>
                <w:color w:val="000000"/>
              </w:rPr>
              <w:t>SD,S</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Enterprise CAL Bridge for Enterprise Mobility + Security fra SA</w:t>
            </w:r>
            <w:r>
              <w:fldChar w:fldCharType="begin"/>
            </w:r>
            <w:r>
              <w:instrText xml:space="preserve"> XE "Enterprise CAL Bridge for Enterprise Mobility + Securit</w:instrText>
            </w:r>
            <w:r>
              <w:instrText xml:space="preserve">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F8384C">
      <w:pPr>
        <w:pStyle w:val="ProductList-Body"/>
      </w:pPr>
    </w:p>
    <w:p w:rsidR="00F8384C" w:rsidRDefault="0087006F">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539"/>
        <w:gridCol w:w="3605"/>
        <w:gridCol w:w="364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w:instrText>
            </w:r>
            <w:r>
              <w:instrText xml:space="preserve">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w:instrText>
            </w:r>
            <w:r>
              <w:instrText xml:space="preserve">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3"/>
      </w:pPr>
      <w:r>
        <w:t>2.1 Proces til Fastsættelse af Gældende Brugervilkår for CAL Suites</w:t>
      </w:r>
    </w:p>
    <w:p w:rsidR="00F8384C" w:rsidRDefault="0087006F">
      <w:pPr>
        <w:pStyle w:val="ProductList-Body"/>
      </w:pPr>
      <w:r>
        <w:t>En CAL Suite-licens har ingen version, og adgangsrettighederne fastsættes ud fra status</w:t>
      </w:r>
      <w:r>
        <w:t>sen på dens SA-dækning. Hvis SA-dækningen udløber, fastsættes adgangsrettighederne under tidsubegrænsede Licenser på baggrund af de brugervilkår, der var gældende forud for udløbet.</w:t>
      </w:r>
    </w:p>
    <w:p w:rsidR="00F8384C" w:rsidRDefault="00F8384C">
      <w:pPr>
        <w:pStyle w:val="ProductList-Body"/>
      </w:pPr>
    </w:p>
    <w:p w:rsidR="00F8384C" w:rsidRDefault="0087006F">
      <w:pPr>
        <w:pStyle w:val="ProductList-ClauseHeading"/>
        <w:outlineLvl w:val="3"/>
      </w:pPr>
      <w:r>
        <w:t>2.2 Komponenter i CAL Suite</w:t>
      </w:r>
    </w:p>
    <w:p w:rsidR="00F8384C" w:rsidRDefault="0087006F">
      <w:pPr>
        <w:pStyle w:val="ProductList-Body"/>
      </w:pPr>
      <w:r>
        <w:t xml:space="preserve">Se </w:t>
      </w:r>
      <w:hyperlink w:anchor="_Sec591">
        <w:r>
          <w:rPr>
            <w:color w:val="00467F"/>
            <w:u w:val="single"/>
          </w:rPr>
          <w:t>Bilag A</w:t>
        </w:r>
      </w:hyperlink>
      <w:r>
        <w:t>, ske</w:t>
      </w:r>
      <w:r>
        <w:t>ma over Licenser Svarende til CAL/Administrationslicenser for de nuværende komponenter i Core CAL Suite og Enterprise CAL Suite.</w:t>
      </w:r>
    </w:p>
    <w:p w:rsidR="00F8384C" w:rsidRDefault="00F8384C">
      <w:pPr>
        <w:pStyle w:val="ProductList-Body"/>
      </w:pPr>
    </w:p>
    <w:p w:rsidR="00F8384C" w:rsidRDefault="0087006F">
      <w:pPr>
        <w:pStyle w:val="ProductList-ClauseHeading"/>
        <w:outlineLvl w:val="3"/>
      </w:pPr>
      <w:r>
        <w:t>2.3 Online-services, der indgår i Enterprise CAL Suite</w:t>
      </w:r>
    </w:p>
    <w:p w:rsidR="00F8384C" w:rsidRDefault="0087006F">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w:instrText>
      </w:r>
      <w:r>
        <w:instrText xml:space="preserve">ction" </w:instrText>
      </w:r>
      <w:r>
        <w:fldChar w:fldCharType="end"/>
      </w:r>
      <w:r>
        <w:t>. For kunder med Microsoft-forretningsaftaler dateret før oktober 2010 og Tilmeldingsaftaler dateret før juli 2011 reguleres køb og brug af de Online-services, der indgår i Enterprise CAL Suite, af de Supplerende Vilkår for Online-services, der br</w:t>
      </w:r>
      <w:r>
        <w:t xml:space="preserve">uges med Software – Legacy-aftaler i Bilag A – Supplerende Vilkår for Programaftale i Produktlisten pr. juni 2015 på </w:t>
      </w:r>
      <w:hyperlink r:id="rId37">
        <w:r>
          <w:rPr>
            <w:color w:val="00467F"/>
            <w:u w:val="single"/>
          </w:rPr>
          <w:t>http://go.microsoft.com/?linkid=9839207</w:t>
        </w:r>
      </w:hyperlink>
      <w:r>
        <w:t>.</w:t>
      </w:r>
    </w:p>
    <w:p w:rsidR="00F8384C" w:rsidRDefault="00F8384C">
      <w:pPr>
        <w:pStyle w:val="ProductList-Body"/>
      </w:pPr>
    </w:p>
    <w:p w:rsidR="00F8384C" w:rsidRDefault="0087006F">
      <w:pPr>
        <w:pStyle w:val="ProductList-ClauseHeading"/>
        <w:outlineLvl w:val="3"/>
      </w:pPr>
      <w:r>
        <w:t>2.4 CAL Suite Bridge til O365, til O36</w:t>
      </w:r>
      <w:r>
        <w:t>5 og Intune og til Intune</w:t>
      </w:r>
    </w:p>
    <w:p w:rsidR="00F8384C" w:rsidRDefault="0087006F">
      <w:pPr>
        <w:pStyle w:val="ProductList-SubClauseHeading"/>
        <w:outlineLvl w:val="4"/>
      </w:pPr>
      <w:r>
        <w:t>2.4.1 Krav i forbindelse med CAL Suite Bridges</w:t>
      </w:r>
    </w:p>
    <w:p w:rsidR="00F8384C" w:rsidRDefault="0087006F">
      <w:pPr>
        <w:pStyle w:val="ProductList-BodyIndented"/>
      </w:pPr>
      <w:r>
        <w:t xml:space="preserve">En CAL Suite Bridge kan være påkrævet ved udskiftning af en CAL Suite til fordel for en sammenlignelig kombination af software og Online-service. Når en CAL Suite Bridge er påkrævet, </w:t>
      </w:r>
      <w:r>
        <w:t>skal antallet af Bruger-SL'er til CAL Suite Bridge være det samme som antallet af Bruger-SL'er til den kvalificerende Online-service.</w:t>
      </w:r>
    </w:p>
    <w:p w:rsidR="00F8384C" w:rsidRDefault="00F8384C">
      <w:pPr>
        <w:pStyle w:val="ProductList-BodyIndented"/>
      </w:pPr>
    </w:p>
    <w:p w:rsidR="00F8384C" w:rsidRDefault="0087006F">
      <w:pPr>
        <w:pStyle w:val="ProductList-BodyIndented"/>
      </w:pPr>
      <w:r>
        <w:t>En CAL Suite Bridge er et Enterprise-produkt og må kun licenseres sammen med dets kvalificerende Online-service for at op</w:t>
      </w:r>
      <w:r>
        <w:t>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Kvalificerende Online-services</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8384C" w:rsidRDefault="0087006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8384C" w:rsidRDefault="0087006F">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Intune</w:t>
            </w:r>
            <w:r>
              <w:fldChar w:fldCharType="begin"/>
            </w:r>
            <w:r>
              <w:instrText xml:space="preserve"> XE "Microsoft Intune"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Mobility + Security E</w:t>
            </w:r>
            <w:r>
              <w:t>3</w:t>
            </w:r>
            <w:r>
              <w:fldChar w:fldCharType="begin"/>
            </w:r>
            <w:r>
              <w:instrText xml:space="preserve"> XE "Enterprise Mobility + Security E3" </w:instrText>
            </w:r>
            <w:r>
              <w:fldChar w:fldCharType="end"/>
            </w:r>
            <w:r>
              <w:t xml:space="preserve"> eller</w:t>
            </w:r>
          </w:p>
          <w:p w:rsidR="00F8384C" w:rsidRDefault="0087006F">
            <w:pPr>
              <w:pStyle w:val="ProductList-TableBody"/>
            </w:pPr>
            <w:r>
              <w:t>Enterprise Mobility + Security E5</w:t>
            </w:r>
            <w:r>
              <w:fldChar w:fldCharType="begin"/>
            </w:r>
            <w:r>
              <w:instrText xml:space="preserve"> XE "Enterprise Mobility + Security E5"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365 Enterprise E3</w:t>
            </w:r>
            <w:r>
              <w:fldChar w:fldCharType="begin"/>
            </w:r>
            <w:r>
              <w:instrText xml:space="preserve"> XE "Office 365 Enterprise E3" </w:instrText>
            </w:r>
            <w:r>
              <w:fldChar w:fldCharType="end"/>
            </w:r>
            <w:r>
              <w:t xml:space="preserve"> eller</w:t>
            </w:r>
          </w:p>
          <w:p w:rsidR="00F8384C" w:rsidRDefault="0087006F">
            <w:pPr>
              <w:pStyle w:val="ProductList-TableBody"/>
            </w:pPr>
            <w:r>
              <w:t>O</w:t>
            </w:r>
            <w:r>
              <w:t>ffice 365 Enterprise E5</w:t>
            </w:r>
            <w:r>
              <w:fldChar w:fldCharType="begin"/>
            </w:r>
            <w:r>
              <w:instrText xml:space="preserve"> XE "Office 365 Enterprise E5"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8384C" w:rsidRDefault="0087006F">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Intune</w:t>
            </w:r>
            <w:r>
              <w:fldChar w:fldCharType="begin"/>
            </w:r>
            <w:r>
              <w:instrText xml:space="preserve"> XE "Microsoft Intune" </w:instrText>
            </w:r>
            <w:r>
              <w:fldChar w:fldCharType="end"/>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 Bridge til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8384C" w:rsidRDefault="0087006F">
            <w:pPr>
              <w:pStyle w:val="ProductList-TableBody"/>
            </w:pPr>
            <w:r>
              <w:t>Enterprise Mobility + Security E5</w:t>
            </w:r>
            <w:r>
              <w:fldChar w:fldCharType="begin"/>
            </w:r>
            <w:r>
              <w:instrText xml:space="preserve"> XE "Enterprise Mobility + Security E5" </w:instrText>
            </w:r>
            <w:r>
              <w:fldChar w:fldCharType="end"/>
            </w:r>
          </w:p>
        </w:tc>
      </w:tr>
    </w:tbl>
    <w:p w:rsidR="00F8384C" w:rsidRDefault="00F8384C">
      <w:pPr>
        <w:pStyle w:val="ProductList-BodyIndented"/>
      </w:pPr>
    </w:p>
    <w:p w:rsidR="00F8384C" w:rsidRDefault="0087006F">
      <w:pPr>
        <w:pStyle w:val="ProductList-SubClauseHeading"/>
        <w:outlineLvl w:val="4"/>
      </w:pPr>
      <w:r>
        <w:t>2.4.2 CAL’er til Kun Studerende (Academic Open-licens og</w:t>
      </w:r>
      <w:r>
        <w:t xml:space="preserve"> Academic Select)</w:t>
      </w:r>
    </w:p>
    <w:p w:rsidR="00F8384C" w:rsidRDefault="0087006F">
      <w:pPr>
        <w:pStyle w:val="ProductList-BodyIndented"/>
      </w:pPr>
      <w:r>
        <w:t>CAL’er til kun studerende kan kun bruges til at licensere studenterejede pc’ere eller institutionsejede pc’ere, der er dedikerede til en enkelt studerende, og kan ikke bruges i laboratorier eller klasseværelser.</w:t>
      </w:r>
    </w:p>
    <w:p w:rsidR="00F8384C" w:rsidRDefault="0087006F">
      <w:pPr>
        <w:pStyle w:val="ProductList-Offering1SubSection"/>
        <w:outlineLvl w:val="2"/>
      </w:pPr>
      <w:bookmarkStart w:id="51" w:name="_Sec600"/>
      <w:r>
        <w:t>3. Brugervilkår</w:t>
      </w:r>
      <w:bookmarkEnd w:id="51"/>
    </w:p>
    <w:tbl>
      <w:tblPr>
        <w:tblStyle w:val="PURTable"/>
        <w:tblW w:w="0" w:type="dxa"/>
        <w:tblLook w:val="04A0" w:firstRow="1" w:lastRow="0" w:firstColumn="1" w:lastColumn="0" w:noHBand="0" w:noVBand="1"/>
      </w:tblPr>
      <w:tblGrid>
        <w:gridCol w:w="3592"/>
        <w:gridCol w:w="3626"/>
        <w:gridCol w:w="357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w:instrText>
            </w:r>
            <w:r>
              <w:instrText xml:space="preserve">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2"/>
      </w:pPr>
      <w:bookmarkStart w:id="52" w:name="_Sec601"/>
      <w:r>
        <w:t xml:space="preserve">4. Software </w:t>
      </w:r>
      <w:r>
        <w:t>Assurance</w:t>
      </w:r>
      <w:bookmarkEnd w:id="52"/>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w:t>
            </w:r>
            <w:r>
              <w:rPr>
                <w:color w:val="404040"/>
              </w:rPr>
              <w:t>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w:t>
            </w:r>
            <w:r>
              <w:rPr>
                <w:color w:val="404040"/>
              </w:rPr>
              <w:t>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p w:rsidR="00F8384C" w:rsidRDefault="0087006F">
      <w:pPr>
        <w:pStyle w:val="ProductList-ClauseHeading"/>
        <w:outlineLvl w:val="3"/>
      </w:pPr>
      <w:r>
        <w:t>4.1 Udvidede Brugerrettigheder for Microsoft 365-kunder</w:t>
      </w:r>
    </w:p>
    <w:p w:rsidR="00F8384C" w:rsidRDefault="0087006F">
      <w:pPr>
        <w:pStyle w:val="ProductList-Body"/>
      </w:pPr>
      <w:r>
        <w:t>For kvalificerende kunder gælder det, at Microsoft 365 eller en kombination af Office 365 og Enterprise Mobility + Security giver adgangsrettigheder til komponent</w:t>
      </w:r>
      <w:r>
        <w:t>tjenesten i Exchange Online-arkivering til Exchange Server. “Kvalificerende Kunder” er kunder med en Enterprise Tilmeldingsaftale, Enterprise Subscription Tilmeldingsaftale eller Enrollment for Education Solutions-kunder, der har en aktiv Softwareforsikrin</w:t>
      </w:r>
      <w:r>
        <w:t>gsdækning for Enterprise CAL Suite fra den 30. november 2014.</w:t>
      </w:r>
    </w:p>
    <w:p w:rsidR="00F8384C" w:rsidRDefault="00F8384C">
      <w:pPr>
        <w:pStyle w:val="ProductList-Body"/>
      </w:pPr>
    </w:p>
    <w:p w:rsidR="00F8384C" w:rsidRDefault="0087006F">
      <w:pPr>
        <w:pStyle w:val="ProductList-Body"/>
      </w:pPr>
      <w:r>
        <w:t>Berettigede kunder med licens til Microsoft 365 eller en kombination af Office 365 og Enterprise Mobility + Security har den samme adgang til Exchange Online Archiving for Exchange Server som d</w:t>
      </w:r>
      <w:r>
        <w:t>en medfølgende Enterprise CAL Suite.</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3055"/>
      <w:r>
        <w:instrText>Core Infrastructure Server (CIS) Suite</w:instrText>
      </w:r>
      <w:bookmarkEnd w:id="54"/>
      <w:r>
        <w:instrText>" \l 2</w:instrText>
      </w:r>
      <w:r>
        <w:fldChar w:fldCharType="end"/>
      </w:r>
    </w:p>
    <w:p w:rsidR="00F8384C" w:rsidRDefault="0087006F">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Core Infrastructure Server Suite Standard (16 pakker med kernelicenser)</w:t>
            </w:r>
            <w:r>
              <w:fldChar w:fldCharType="begin"/>
            </w:r>
            <w:r>
              <w:instrText xml:space="preserve"> XE "</w:instrText>
            </w:r>
            <w:r>
              <w:instrText xml:space="preserve">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Core Infrastru</w:t>
            </w:r>
            <w:r>
              <w:rPr>
                <w:color w:val="000000"/>
              </w:rPr>
              <w:t>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8384C" w:rsidRDefault="008700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8384C" w:rsidRDefault="008700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2.1 Software, der Indgår i CIS Suite Standard</w:t>
      </w:r>
    </w:p>
    <w:p w:rsidR="00F8384C" w:rsidRDefault="0087006F">
      <w:pPr>
        <w:pStyle w:val="ProductList-Body"/>
      </w:pPr>
      <w:r>
        <w:t xml:space="preserve">CIS Suite Standard omfatter de seneste versioner af Windows Server Standard og </w:t>
      </w:r>
      <w:r>
        <w:t>System Center Standard, der er gjort tilgængelige som del af Kundes SA-dækning.</w:t>
      </w:r>
    </w:p>
    <w:p w:rsidR="00F8384C" w:rsidRDefault="00F8384C">
      <w:pPr>
        <w:pStyle w:val="ProductList-Body"/>
      </w:pPr>
    </w:p>
    <w:p w:rsidR="00F8384C" w:rsidRDefault="0087006F">
      <w:pPr>
        <w:pStyle w:val="ProductList-ClauseHeading"/>
        <w:outlineLvl w:val="3"/>
      </w:pPr>
      <w:r>
        <w:t>2.2 Software, der Indgår i CIS Suite Datacenter</w:t>
      </w:r>
    </w:p>
    <w:p w:rsidR="00F8384C" w:rsidRDefault="0087006F">
      <w:pPr>
        <w:pStyle w:val="ProductList-Body"/>
      </w:pPr>
      <w:r>
        <w:t>CIS Suite Datacenter omfatter de seneste versioner af Windows Server Datacenter og System Center Datacenter, der er gjort tilgæ</w:t>
      </w:r>
      <w:r>
        <w:t>ngelige som del af Kundes SA-dækning.</w:t>
      </w:r>
    </w:p>
    <w:p w:rsidR="00F8384C" w:rsidRDefault="0087006F">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w:t>
            </w:r>
            <w:r>
              <w:rPr>
                <w:color w:val="404040"/>
              </w:rPr>
              <w:t>ftware: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Gældende Brugervilkår</w:t>
      </w:r>
    </w:p>
    <w:p w:rsidR="00F8384C" w:rsidRDefault="0087006F">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w:instrText>
      </w:r>
      <w:r>
        <w:instrText xml:space="preserve">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rsidR="00F8384C" w:rsidRDefault="00F8384C">
      <w:pPr>
        <w:pStyle w:val="ProductList-Body"/>
      </w:pPr>
    </w:p>
    <w:p w:rsidR="00F8384C" w:rsidRDefault="0087006F">
      <w:pPr>
        <w:pStyle w:val="ProductList-ClauseHeading"/>
        <w:outlineLvl w:val="3"/>
      </w:pPr>
      <w:r>
        <w:t>3.2 Serverlicens og tildeling af styringslicens</w:t>
      </w:r>
    </w:p>
    <w:p w:rsidR="00F8384C" w:rsidRDefault="0087006F">
      <w:pPr>
        <w:pStyle w:val="ProductList-Body"/>
      </w:pPr>
      <w:r>
        <w:t>For så vidt angår anvendelse af Licensvilkår for Windows Server og System Center i forhold til Kundes brug af CIS Suite, anses Kunden for at have tildelt Windows Server- og System Center-licen</w:t>
      </w:r>
      <w:r>
        <w:t xml:space="preserve">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w:instrText>
      </w:r>
      <w:r>
        <w:instrText xml:space="preserve">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w:instrText>
      </w:r>
      <w:r>
        <w:instrText xml:space="preserve">erver betyder et fysisk hardwaresystem, der kan køre serversoftware." </w:instrText>
      </w:r>
      <w:r>
        <w:fldChar w:fldCharType="separate"/>
      </w:r>
      <w:r>
        <w:rPr>
          <w:color w:val="0563C1"/>
        </w:rPr>
        <w:t>Serveren</w:t>
      </w:r>
      <w:r>
        <w:fldChar w:fldCharType="end"/>
      </w:r>
      <w:r>
        <w:t>.</w:t>
      </w:r>
    </w:p>
    <w:p w:rsidR="00F8384C" w:rsidRDefault="00F8384C">
      <w:pPr>
        <w:pStyle w:val="ProductList-Body"/>
      </w:pPr>
    </w:p>
    <w:p w:rsidR="00F8384C" w:rsidRDefault="0087006F">
      <w:pPr>
        <w:pStyle w:val="ProductList-ClauseHeading"/>
        <w:outlineLvl w:val="3"/>
      </w:pPr>
      <w:r>
        <w:t>3.3 Yderligere Vilkår</w:t>
      </w:r>
    </w:p>
    <w:p w:rsidR="00F8384C" w:rsidRDefault="0087006F">
      <w:pPr>
        <w:pStyle w:val="ProductList-Body"/>
      </w:pPr>
      <w:r>
        <w:t xml:space="preserve">Kunden må køre en tidligere version eller en tidligere udgave af de enkelte Produkter, der er omfattet af CIS Suite som tilladt i licensvilkårene for </w:t>
      </w:r>
      <w:r>
        <w:t>det pågældende Produkt i Produktvilkårene.</w:t>
      </w:r>
    </w:p>
    <w:p w:rsidR="00F8384C" w:rsidRDefault="00F8384C">
      <w:pPr>
        <w:pStyle w:val="ProductList-Body"/>
      </w:pPr>
    </w:p>
    <w:p w:rsidR="00F8384C" w:rsidRDefault="0087006F">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w:instrText>
      </w:r>
      <w:r>
        <w:instrText xml:space="preserv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w:instrText>
      </w:r>
      <w:r>
        <w:instrText xml:space="preserve">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w:instrText>
      </w:r>
      <w:r>
        <w:instrText xml:space="preserv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F8384C" w:rsidRDefault="0087006F">
      <w:pPr>
        <w:pStyle w:val="ProductList-Offering1SubSection"/>
        <w:outlineLvl w:val="2"/>
      </w:pPr>
      <w:bookmarkStart w:id="58" w:name="_Sec606"/>
      <w:r>
        <w:t>4. So</w:t>
      </w:r>
      <w:r>
        <w:t>ftware Assurance</w:t>
      </w:r>
      <w:bookmarkEnd w:id="58"/>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w:instrText>
            </w:r>
            <w:r>
              <w:instrText>List   \s NoStyle \t "Genoprettelse efter Nedbrud: Se Servere – afsnittet Rettigheder til Genoprettelse efter Nedbrud i Bilag B – Software Assurance for nærmere oplysninger om SA-kunders rettigheder til at bruge software til betinget genoprettelse efter ne</w:instrText>
            </w:r>
            <w:r>
              <w:instrText xml:space="preserv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w:instrText>
            </w:r>
            <w:r>
              <w:instrText xml:space="preserve">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w:instrText>
            </w:r>
            <w:r>
              <w:instrText xml:space="preserve">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4.1 Microsoft Azure Hybrid Benefit til Windows Server</w:t>
      </w:r>
    </w:p>
    <w:p w:rsidR="00F8384C" w:rsidRDefault="0087006F">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w:t>
      </w:r>
      <w:r>
        <w:t>indows Server-afbildninger på Microsoft Azure.</w:t>
      </w:r>
    </w:p>
    <w:p w:rsidR="00F8384C" w:rsidRDefault="00F8384C">
      <w:pPr>
        <w:pStyle w:val="ProductList-Body"/>
      </w:pPr>
    </w:p>
    <w:p w:rsidR="00F8384C" w:rsidRDefault="0087006F">
      <w:pPr>
        <w:pStyle w:val="ProductList-ClauseHeading"/>
        <w:outlineLvl w:val="3"/>
      </w:pPr>
      <w:r>
        <w:t>4.2 Halvårlige Kanalversioner</w:t>
      </w:r>
    </w:p>
    <w:p w:rsidR="00F8384C" w:rsidRDefault="0087006F">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Servere</w:t>
      </w:r>
      <w:r>
        <w:fldChar w:fldCharType="end"/>
      </w:r>
      <w:r>
        <w:t>.</w:t>
      </w:r>
    </w:p>
    <w:p w:rsidR="00F8384C" w:rsidRDefault="00F8384C">
      <w:pPr>
        <w:pStyle w:val="ProductList-Body"/>
      </w:pPr>
    </w:p>
    <w:p w:rsidR="00F8384C" w:rsidRDefault="0087006F">
      <w:pPr>
        <w:pStyle w:val="ProductList-ClauseHeading"/>
        <w:outlineLvl w:val="3"/>
      </w:pPr>
      <w:r>
        <w:t>4.3 Rettigheder til System Center Configuration Manager Current Branch</w:t>
      </w:r>
    </w:p>
    <w:p w:rsidR="00F8384C" w:rsidRDefault="0087006F">
      <w:pPr>
        <w:pStyle w:val="ProductList-Body"/>
      </w:pPr>
      <w:r>
        <w:t>Kunder med aktiv SA til CIS Suite Standard- eller Datacenter-</w:t>
      </w:r>
      <w:r>
        <w:fldChar w:fldCharType="begin"/>
      </w:r>
      <w:r>
        <w:instrText xml:space="preserve"> AutoTextList   \s NoStyle \t "Licens betyder retten til at hente, installere, opnå adgang til </w:instrText>
      </w:r>
      <w:r>
        <w:instrText xml:space="preserve">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F8384C" w:rsidRDefault="00F8384C">
      <w:pPr>
        <w:pStyle w:val="ProductList-Body"/>
      </w:pPr>
    </w:p>
    <w:p w:rsidR="00F8384C" w:rsidRDefault="0087006F">
      <w:pPr>
        <w:pStyle w:val="ProductList-ClauseHeading"/>
        <w:outlineLvl w:val="3"/>
      </w:pPr>
      <w:r>
        <w:t>4.4 Software Assurance-rettigheder og -fordele for Abonnementslicenser</w:t>
      </w:r>
    </w:p>
    <w:p w:rsidR="00F8384C" w:rsidRDefault="0087006F">
      <w:pPr>
        <w:pStyle w:val="ProductList-Body"/>
      </w:pPr>
      <w:r>
        <w:t>Enhver Abonnementslicens, som en Kunde erhverver sig i hen</w:t>
      </w:r>
      <w:r>
        <w:t xml:space="preserve">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8384C" w:rsidRDefault="00F8384C">
      <w:pPr>
        <w:pStyle w:val="ProductList-Body"/>
      </w:pPr>
    </w:p>
    <w:p w:rsidR="00F8384C" w:rsidRDefault="0087006F">
      <w:pPr>
        <w:pStyle w:val="ProductList-ClauseHeading"/>
        <w:outlineLvl w:val="3"/>
      </w:pPr>
      <w:r>
        <w:t>4.5 Server and Cloud Enrollmen</w:t>
      </w:r>
      <w:r>
        <w:t>t (SCE) – rettighed til at styre OSE'er på Microsoft Azure i henhold til CIS Suite-licenser</w:t>
      </w:r>
    </w:p>
    <w:p w:rsidR="00F8384C" w:rsidRDefault="0087006F">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w:instrText>
      </w:r>
      <w:r>
        <w:instrText xml:space="preserve">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w:t>
      </w:r>
      <w:r>
        <w:t xml:space="preserve">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w:t>
      </w:r>
      <w:r>
        <w:lastRenderedPageBreak/>
        <w:t>Azure. For hver</w:t>
      </w:r>
      <w:r>
        <w:t xml:space="preserve">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w:instrText>
      </w:r>
      <w:r>
        <w:instrText xml:space="preserve">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F8384C" w:rsidRDefault="0087006F">
      <w:pPr>
        <w:pStyle w:val="ProductList-Body"/>
        <w:ind w:left="720"/>
      </w:pPr>
      <w:r>
        <w:t>• Forekomster af virtuelle maskiner under Windows Server (herunder forekomster, der er installeret under Azure HUB)</w:t>
      </w:r>
    </w:p>
    <w:p w:rsidR="00F8384C" w:rsidRDefault="0087006F">
      <w:pPr>
        <w:pStyle w:val="ProductList-Body"/>
        <w:ind w:left="720"/>
      </w:pPr>
      <w:r>
        <w:t>• Cloud Services-forekomster (Web- og Arbejderroller)</w:t>
      </w:r>
    </w:p>
    <w:p w:rsidR="00F8384C" w:rsidRDefault="0087006F">
      <w:pPr>
        <w:pStyle w:val="ProductList-Body"/>
        <w:ind w:left="720"/>
      </w:pPr>
      <w:r>
        <w:t>• Storage-konti</w:t>
      </w:r>
    </w:p>
    <w:p w:rsidR="00F8384C" w:rsidRDefault="0087006F">
      <w:pPr>
        <w:pStyle w:val="ProductList-Body"/>
        <w:ind w:left="720"/>
      </w:pPr>
      <w:r>
        <w:t>• SQL-databaser</w:t>
      </w:r>
    </w:p>
    <w:p w:rsidR="00F8384C" w:rsidRDefault="0087006F">
      <w:pPr>
        <w:pStyle w:val="ProductList-Body"/>
        <w:ind w:left="720"/>
      </w:pPr>
      <w:r>
        <w:t>• Webstedsforekomster</w:t>
      </w:r>
    </w:p>
    <w:p w:rsidR="00F8384C" w:rsidRDefault="00F8384C">
      <w:pPr>
        <w:pStyle w:val="ProductList-Body"/>
      </w:pPr>
    </w:p>
    <w:p w:rsidR="00F8384C" w:rsidRDefault="0087006F">
      <w:pPr>
        <w:pStyle w:val="ProductList-ClauseHeading"/>
        <w:outlineLvl w:val="3"/>
      </w:pPr>
      <w:r>
        <w:t>4.6 Fornyelsestilbud for Softwa</w:t>
      </w:r>
      <w:r>
        <w:t>re Assurance til Windows Server og System Center</w:t>
      </w:r>
    </w:p>
    <w:p w:rsidR="00F8384C" w:rsidRDefault="0087006F">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w:t>
      </w:r>
      <w:r>
        <w:t xml:space="preserve">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Kolonne B</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w:instrText>
            </w:r>
            <w:r>
              <w:instrText xml:space="preserve">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Infrastructure Server Suite Standard (2 pakker med kernelicenser)</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w:instrText>
            </w:r>
            <w:r>
              <w:instrText xml:space="preserve">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Infrastructure Server Suite Datacenter (2 pakker med kernelicenser)</w:t>
            </w:r>
          </w:p>
        </w:tc>
      </w:tr>
    </w:tbl>
    <w:p w:rsidR="00F8384C" w:rsidRDefault="0087006F">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w:t>
      </w:r>
      <w:r>
        <w:t>er ikke betingelserne for dette tilbud.</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59" w:name="_Sec862"/>
      <w:r>
        <w:t>Forefront</w:t>
      </w:r>
      <w:bookmarkEnd w:id="59"/>
      <w:r>
        <w:fldChar w:fldCharType="begin"/>
      </w:r>
      <w:r>
        <w:instrText xml:space="preserve"> TC "</w:instrText>
      </w:r>
      <w:bookmarkStart w:id="60" w:name="_Toc526083056"/>
      <w:r>
        <w:instrText>Forefront</w:instrText>
      </w:r>
      <w:bookmarkEnd w:id="60"/>
      <w:r>
        <w:instrText>" \l 2</w:instrText>
      </w:r>
      <w:r>
        <w:fldChar w:fldCharType="end"/>
      </w:r>
    </w:p>
    <w:p w:rsidR="00F8384C" w:rsidRDefault="0087006F">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BFBFBF"/>
              <w:bottom w:val="none" w:sz="4" w:space="0" w:color="BFBFBF"/>
              <w:right w:val="none" w:sz="4" w:space="0" w:color="6E6E6E"/>
            </w:tcBorders>
          </w:tcPr>
          <w:p w:rsidR="00F8384C" w:rsidRDefault="008700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384C" w:rsidRDefault="008700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w:instrText>
            </w:r>
            <w:r>
              <w:instrText xml:space="preserv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w:t>
            </w:r>
            <w:r>
              <w:rPr>
                <w:color w:val="0563C1"/>
              </w:rPr>
              <w:t>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2.1 Forefront Identity Manager 2010 – Windows Live Edition</w:t>
      </w:r>
    </w:p>
    <w:p w:rsidR="00F8384C" w:rsidRDefault="0087006F">
      <w:pPr>
        <w:pStyle w:val="ProductList-Body"/>
      </w:pPr>
      <w:r>
        <w:t>Forefront Identity Manager 2010 – Windows Live Edition er den næste version til Identity Lifecycle Manager 2007 – Windows Live Editio</w:t>
      </w:r>
      <w:r>
        <w:t>n.</w:t>
      </w:r>
    </w:p>
    <w:p w:rsidR="00F8384C" w:rsidRDefault="0087006F">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w:instrText>
            </w:r>
            <w:r>
              <w:instrText xml:space="preserve">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w:instrText>
            </w:r>
            <w:r>
              <w:instrText xml:space="preserve">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Import af identitetsdata: Forefront Identity Manager 2010 R2 Windows Live Edition</w:t>
      </w:r>
    </w:p>
    <w:p w:rsidR="00F8384C" w:rsidRDefault="0087006F">
      <w:pPr>
        <w:pStyle w:val="ProductList-Body"/>
      </w:pPr>
      <w:r>
        <w:t>Kunden må bruge softwaren til at im</w:t>
      </w:r>
      <w:r>
        <w:t xml:space="preserve">portere identitetsdata, og ændringer til disse data, fra en eller flere tilsluttede datakilder og muliggøre synkronisering og overførsel af disse data mellem Kundens tilsluttede datakilder og Microsoft Passport Network/Windows Live ID-tjenesten. Kunden må </w:t>
      </w:r>
      <w:r>
        <w:t>ikke bruge softwaren til andre formål.</w:t>
      </w:r>
    </w:p>
    <w:p w:rsidR="00F8384C" w:rsidRDefault="00F8384C">
      <w:pPr>
        <w:pStyle w:val="ProductList-Body"/>
      </w:pPr>
    </w:p>
    <w:p w:rsidR="00F8384C" w:rsidRDefault="0087006F">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65" w:name="_Sec610"/>
      <w:r>
        <w:t>Microsoft Dynamics 365 til lokalt miljø</w:t>
      </w:r>
      <w:bookmarkEnd w:id="65"/>
      <w:r>
        <w:fldChar w:fldCharType="begin"/>
      </w:r>
      <w:r>
        <w:instrText xml:space="preserve"> TC "</w:instrText>
      </w:r>
      <w:bookmarkStart w:id="66" w:name="_Toc526083057"/>
      <w:r>
        <w:instrText>Microsoft Dynamics 365 til lokalt miljø</w:instrText>
      </w:r>
      <w:bookmarkEnd w:id="66"/>
      <w:r>
        <w:instrText>" \l 2</w:instrText>
      </w:r>
      <w:r>
        <w:fldChar w:fldCharType="end"/>
      </w:r>
    </w:p>
    <w:p w:rsidR="00F8384C" w:rsidRDefault="0087006F">
      <w:pPr>
        <w:pStyle w:val="ProductList-Offering1SubSection"/>
        <w:outlineLvl w:val="2"/>
      </w:pPr>
      <w:bookmarkStart w:id="67" w:name="_Sec679"/>
      <w:r>
        <w:t>1. Programtilgængelighed</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dashed" w:sz="4" w:space="0" w:color="9F9F9F"/>
              <w:right w:val="none" w:sz="4" w:space="0" w:color="6E6E6E"/>
            </w:tcBorders>
          </w:tcPr>
          <w:p w:rsidR="00F8384C" w:rsidRDefault="0087006F">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F8384C" w:rsidRDefault="008700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9F9F9F"/>
              <w:left w:val="none" w:sz="4" w:space="0" w:color="6E6E6E"/>
              <w:bottom w:val="dashed" w:sz="4" w:space="0" w:color="BFBFBF"/>
              <w:right w:val="none" w:sz="4" w:space="0" w:color="6E6E6E"/>
            </w:tcBorders>
          </w:tcPr>
          <w:p w:rsidR="00F8384C" w:rsidRDefault="0087006F">
            <w:pPr>
              <w:pStyle w:val="ProductList-TableBody"/>
            </w:pPr>
            <w:r>
              <w:t>Dynamics 365 for Operations On-premises CAL</w:t>
            </w:r>
            <w:r>
              <w:fldChar w:fldCharType="begin"/>
            </w:r>
            <w:r>
              <w:instrText xml:space="preserve"> XE "Dynamics 365 for Operations On-pr</w:instrText>
            </w:r>
            <w:r>
              <w:instrText xml:space="preserve">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F8384C" w:rsidRDefault="008700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Operations Activity On premises CAL</w:t>
            </w:r>
            <w:r>
              <w:fldChar w:fldCharType="begin"/>
            </w:r>
            <w:r>
              <w:instrText xml:space="preserve"> XE "</w:instrText>
            </w:r>
            <w:r>
              <w:instrText xml:space="preserve">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Operations Device On-premises CAL</w:t>
            </w:r>
            <w:r>
              <w:fldChar w:fldCharType="begin"/>
            </w:r>
            <w:r>
              <w:instrText xml:space="preserve"> XE "</w:instrText>
            </w:r>
            <w:r>
              <w:instrText xml:space="preserve">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2"/>
      </w:pPr>
      <w:bookmarkStart w:id="68" w:name="_Sec735"/>
      <w:r>
        <w:t>2. Produktbetingelser</w:t>
      </w:r>
      <w:bookmarkEnd w:id="68"/>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w:t>
            </w:r>
            <w:r>
              <w:t>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w:instrText>
            </w:r>
            <w:r>
              <w:instrText xml:space="preserve">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2"/>
      </w:pPr>
      <w:bookmarkStart w:id="69" w:name="_Sec790"/>
      <w:r>
        <w:t>3. Brugerrettigheder</w:t>
      </w:r>
      <w:bookmarkEnd w:id="69"/>
    </w:p>
    <w:tbl>
      <w:tblPr>
        <w:tblStyle w:val="PURTable"/>
        <w:tblW w:w="0" w:type="dxa"/>
        <w:tblLook w:val="04A0" w:firstRow="1" w:lastRow="0" w:firstColumn="1" w:lastColumn="0" w:noHBand="0" w:noVBand="1"/>
      </w:tblPr>
      <w:tblGrid>
        <w:gridCol w:w="3610"/>
        <w:gridCol w:w="3624"/>
        <w:gridCol w:w="355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w:instrText>
            </w:r>
            <w:r>
              <w:instrText xml:space="preserve">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w:instrText>
            </w:r>
            <w:r>
              <w:instrText xml:space="preserve">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w:t>
            </w:r>
            <w:r>
              <w:t>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Dynamics 365 for Team Members, CAL-adgang til serversoftware i det lokale miljø</w:t>
      </w:r>
    </w:p>
    <w:p w:rsidR="00F8384C" w:rsidRDefault="0087006F">
      <w:pPr>
        <w:pStyle w:val="ProductList-Body"/>
      </w:pPr>
      <w:r>
        <w:t xml:space="preserve">Adgang til serversoftware for Teammedlemmer, bortset </w:t>
      </w:r>
      <w:r>
        <w:t>fra, at enheds-CAL'er ikke indeholder adgang til driftsmæssig funktionalitet.</w:t>
      </w:r>
    </w:p>
    <w:tbl>
      <w:tblPr>
        <w:tblStyle w:val="PURTable"/>
        <w:tblW w:w="0" w:type="dxa"/>
        <w:tblLook w:val="04A0" w:firstRow="1" w:lastRow="0" w:firstColumn="1" w:lastColumn="0" w:noHBand="0" w:noVBand="1"/>
      </w:tblPr>
      <w:tblGrid>
        <w:gridCol w:w="3624"/>
        <w:gridCol w:w="3583"/>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F8384C" w:rsidRDefault="00F8384C">
      <w:pPr>
        <w:pStyle w:val="ProductList-Body"/>
      </w:pPr>
    </w:p>
    <w:p w:rsidR="00F8384C" w:rsidRDefault="0087006F">
      <w:pPr>
        <w:pStyle w:val="ProductList-ClauseHeading"/>
        <w:outlineLvl w:val="3"/>
      </w:pPr>
      <w:r>
        <w:t xml:space="preserve">3.2 Dynamics 365 </w:t>
      </w:r>
      <w:r>
        <w:t>for Sales, CAL-adgang til serversoftware i det lokale miljø</w:t>
      </w:r>
    </w:p>
    <w:p w:rsidR="00F8384C" w:rsidRDefault="0087006F">
      <w:pPr>
        <w:pStyle w:val="ProductList-Body"/>
      </w:pPr>
      <w:r>
        <w:t>Adgang til serversoftware til brug salgsbrug.</w:t>
      </w:r>
    </w:p>
    <w:tbl>
      <w:tblPr>
        <w:tblStyle w:val="PURTable"/>
        <w:tblW w:w="0" w:type="dxa"/>
        <w:tblLook w:val="04A0" w:firstRow="1" w:lastRow="0" w:firstColumn="1" w:lastColumn="0" w:noHBand="0" w:noVBand="1"/>
      </w:tblPr>
      <w:tblGrid>
        <w:gridCol w:w="3624"/>
        <w:gridCol w:w="3583"/>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Dynamics 365 for Sales, On-premises CAL (Enhed og Bruger)</w:t>
            </w:r>
          </w:p>
          <w:p w:rsidR="00F8384C" w:rsidRDefault="0087006F">
            <w:pPr>
              <w:pStyle w:val="ProductList-TableBody"/>
            </w:pPr>
            <w:r>
              <w:t xml:space="preserve">Licenser Svarende til CAL (se </w:t>
            </w:r>
            <w:hyperlink r:id="rId42">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Dyn</w:t>
            </w:r>
            <w:r>
              <w:t>amics 365 for Sales</w:t>
            </w:r>
            <w:r>
              <w:fldChar w:fldCharType="begin"/>
            </w:r>
            <w:r>
              <w:instrText xml:space="preserve"> XE "Dynamics 365 for Sales" </w:instrText>
            </w:r>
            <w:r>
              <w:fldChar w:fldCharType="end"/>
            </w:r>
            <w:r>
              <w:t xml:space="preserve"> (Bruger-SL)</w:t>
            </w:r>
          </w:p>
        </w:tc>
      </w:tr>
    </w:tbl>
    <w:p w:rsidR="00F8384C" w:rsidRDefault="00F8384C">
      <w:pPr>
        <w:pStyle w:val="ProductList-Body"/>
      </w:pPr>
    </w:p>
    <w:p w:rsidR="00F8384C" w:rsidRDefault="0087006F">
      <w:pPr>
        <w:pStyle w:val="ProductList-ClauseHeading"/>
        <w:outlineLvl w:val="3"/>
      </w:pPr>
      <w:r>
        <w:t>3.3 Dynamics 365 for Customer Service, CAL-adgang til serversoftware i det lokale miljø</w:t>
      </w:r>
    </w:p>
    <w:p w:rsidR="00F8384C" w:rsidRDefault="0087006F">
      <w:pPr>
        <w:pStyle w:val="ProductList-Body"/>
      </w:pPr>
      <w:r>
        <w:t>Adgang til serversoftware til brug i kundeservice.</w:t>
      </w:r>
    </w:p>
    <w:tbl>
      <w:tblPr>
        <w:tblStyle w:val="PURTable"/>
        <w:tblW w:w="0" w:type="dxa"/>
        <w:tblLook w:val="04A0" w:firstRow="1" w:lastRow="0" w:firstColumn="1" w:lastColumn="0" w:noHBand="0" w:noVBand="1"/>
      </w:tblPr>
      <w:tblGrid>
        <w:gridCol w:w="3622"/>
        <w:gridCol w:w="3584"/>
        <w:gridCol w:w="358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Dynamics 365 for Customer Service, On-</w:t>
            </w:r>
            <w:r>
              <w:t>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 xml:space="preserve">3.4 Dynamics 365 for Operations, CAL-adgang til serversoftware </w:t>
      </w:r>
      <w:r>
        <w:t>i det lokale miljø</w:t>
      </w:r>
    </w:p>
    <w:p w:rsidR="00F8384C" w:rsidRDefault="0087006F">
      <w:pPr>
        <w:pStyle w:val="ProductList-Body"/>
      </w:pPr>
      <w:r>
        <w:t>Adgang til serversoftware til Operations-brug.</w:t>
      </w:r>
    </w:p>
    <w:tbl>
      <w:tblPr>
        <w:tblStyle w:val="PURTable"/>
        <w:tblW w:w="0" w:type="dxa"/>
        <w:tblLook w:val="04A0" w:firstRow="1" w:lastRow="0" w:firstColumn="1" w:lastColumn="0" w:noHBand="0" w:noVBand="1"/>
      </w:tblPr>
      <w:tblGrid>
        <w:gridCol w:w="3620"/>
        <w:gridCol w:w="3593"/>
        <w:gridCol w:w="357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 xml:space="preserve">Licenser Svarende til CAL (se </w:t>
            </w:r>
            <w:hyperlink r:id="rId43">
              <w:r>
                <w:rPr>
                  <w:color w:val="00467F"/>
                  <w:u w:val="single"/>
                </w:rPr>
                <w:t>Bilag A</w:t>
              </w:r>
            </w:hyperlink>
            <w:r>
              <w:t>)</w:t>
            </w:r>
          </w:p>
        </w:tc>
      </w:tr>
    </w:tbl>
    <w:p w:rsidR="00F8384C" w:rsidRDefault="00F8384C">
      <w:pPr>
        <w:pStyle w:val="ProductList-Body"/>
      </w:pPr>
    </w:p>
    <w:p w:rsidR="00F8384C" w:rsidRDefault="0087006F">
      <w:pPr>
        <w:pStyle w:val="ProductList-ClauseHeading"/>
        <w:outlineLvl w:val="3"/>
      </w:pPr>
      <w:r>
        <w:lastRenderedPageBreak/>
        <w:t xml:space="preserve">3.5 Dynamics 365 for Operations Activity, </w:t>
      </w:r>
      <w:r>
        <w:t>CAL-adgang til serversoftware i det lokale miljø</w:t>
      </w:r>
    </w:p>
    <w:p w:rsidR="00F8384C" w:rsidRDefault="0087006F">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Dynamics 365 for Operations Activity</w:t>
            </w:r>
            <w:r>
              <w:fldChar w:fldCharType="begin"/>
            </w:r>
            <w:r>
              <w:instrText xml:space="preserve"> XE "Dynamics 365 for Operations Activi</w:instrText>
            </w:r>
            <w:r>
              <w:instrText xml:space="preserve">ty" </w:instrText>
            </w:r>
            <w:r>
              <w:fldChar w:fldCharType="end"/>
            </w:r>
            <w:r>
              <w:t xml:space="preserve"> (Bruger-SL)</w:t>
            </w:r>
          </w:p>
        </w:tc>
      </w:tr>
    </w:tbl>
    <w:p w:rsidR="00F8384C" w:rsidRDefault="00F8384C">
      <w:pPr>
        <w:pStyle w:val="ProductList-Body"/>
      </w:pPr>
    </w:p>
    <w:p w:rsidR="00F8384C" w:rsidRDefault="0087006F">
      <w:pPr>
        <w:pStyle w:val="ProductList-ClauseHeading"/>
        <w:outlineLvl w:val="3"/>
      </w:pPr>
      <w:r>
        <w:t>3.6 Dynamics 365 for Operations Device, CAL-adgang til serversoftware i det lokale miljø</w:t>
      </w:r>
    </w:p>
    <w:p w:rsidR="00F8384C" w:rsidRDefault="0087006F">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Dynamics 365 for Op</w:t>
            </w:r>
            <w:r>
              <w:t>erations Device</w:t>
            </w:r>
            <w:r>
              <w:fldChar w:fldCharType="begin"/>
            </w:r>
            <w:r>
              <w:instrText xml:space="preserve"> XE "Dynamics 365 for Operations Device" </w:instrText>
            </w:r>
            <w:r>
              <w:fldChar w:fldCharType="end"/>
            </w:r>
            <w:r>
              <w:t xml:space="preserve"> (Bruger-SL)</w:t>
            </w:r>
          </w:p>
        </w:tc>
      </w:tr>
    </w:tbl>
    <w:p w:rsidR="00F8384C" w:rsidRDefault="00F8384C">
      <w:pPr>
        <w:pStyle w:val="ProductList-ClauseHeading"/>
        <w:outlineLvl w:val="3"/>
      </w:pPr>
    </w:p>
    <w:p w:rsidR="00F8384C" w:rsidRDefault="0087006F">
      <w:pPr>
        <w:pStyle w:val="ProductList-ClauseHeading"/>
        <w:outlineLvl w:val="3"/>
      </w:pPr>
      <w:r>
        <w:t>3.7 Brugsrettigheder til Dynamics 365 for Operations-server</w:t>
      </w:r>
    </w:p>
    <w:p w:rsidR="00F8384C" w:rsidRDefault="0087006F">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w:t>
      </w:r>
      <w:r>
        <w:rPr>
          <w:color w:val="000000"/>
        </w:rPr>
        <w:t xml:space="preserve"> komponenter og bruge de afledte værker, men kun sammen med softwaren og kun til Kundens interne formål</w:t>
      </w:r>
      <w:r>
        <w:t>.</w:t>
      </w:r>
    </w:p>
    <w:p w:rsidR="00F8384C" w:rsidRDefault="00F8384C">
      <w:pPr>
        <w:pStyle w:val="ProductList-Body"/>
      </w:pPr>
    </w:p>
    <w:p w:rsidR="00F8384C" w:rsidRDefault="0087006F">
      <w:pPr>
        <w:pStyle w:val="ProductList-ClauseHeading"/>
        <w:outlineLvl w:val="3"/>
      </w:pPr>
      <w:r>
        <w:t>3.8 Brugsrettigheder til Dynamics 365 i Lokalt Miljø</w:t>
      </w:r>
    </w:p>
    <w:p w:rsidR="00F8384C" w:rsidRDefault="0087006F">
      <w:pPr>
        <w:pStyle w:val="ProductList-SubClauseHeading"/>
        <w:outlineLvl w:val="4"/>
      </w:pPr>
      <w:r>
        <w:t>3.8.1 CAL'er til rettigheder til serverbrug for Dynamics 365</w:t>
      </w:r>
    </w:p>
    <w:p w:rsidR="00F8384C" w:rsidRDefault="0087006F">
      <w:pPr>
        <w:pStyle w:val="ProductList-BodyIndented"/>
      </w:pPr>
      <w:r>
        <w:t>Kunder med CAL'er til Dynamics 365 k</w:t>
      </w:r>
      <w:r>
        <w:t>an installere og bruge et vilkårligt antal kopier af den tilsvarende Dynamics 365-serversoftware på en server dedikeret til Kundens brug. Denne rettighed gælder ikke for Dynamics 365 for Operations Server.</w:t>
      </w:r>
    </w:p>
    <w:p w:rsidR="00F8384C" w:rsidRDefault="00F8384C">
      <w:pPr>
        <w:pStyle w:val="ProductList-BodyIndented"/>
      </w:pPr>
    </w:p>
    <w:p w:rsidR="00F8384C" w:rsidRDefault="0087006F">
      <w:pPr>
        <w:pStyle w:val="ProductList-SubClauseHeading"/>
        <w:outlineLvl w:val="4"/>
      </w:pPr>
      <w:r>
        <w:t>3.8.2 Berettigelse til kvalificerede tilbud</w:t>
      </w:r>
    </w:p>
    <w:p w:rsidR="00F8384C" w:rsidRDefault="0087006F">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F8384C" w:rsidRDefault="00F8384C">
      <w:pPr>
        <w:pStyle w:val="ProductList-BodyIndented"/>
      </w:pPr>
    </w:p>
    <w:p w:rsidR="00F8384C" w:rsidRDefault="0087006F">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Ma</w:t>
            </w:r>
            <w:r>
              <w:t>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Dynamics CRM 2016 Microsoft Office Outlook</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w:t>
            </w:r>
            <w:r>
              <w:t>mics CRM Reporting Extensions til Dynamics CRM 2016</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Dynamics Marketing Connector til Dynamics CRM (ikke Workgroup Server)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w:instrText>
            </w:r>
            <w:r>
              <w:instrText xml:space="preserve">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w:instrText>
            </w:r>
            <w:r>
              <w:instrText xml:space="preserve">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"Fail-Over-rettigheder: En SA-fordel, som giver Kunden mulighed for at køre passive fail-over-forekomster af Pro</w:instrText>
            </w:r>
            <w:r>
              <w:instrText xml:space="preserve">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w:instrText>
            </w:r>
            <w:r>
              <w:instrText xml:space="preserve">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w:t>
            </w:r>
            <w:r>
              <w:t>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r>
              <w:t xml:space="preserve">; </w:t>
            </w:r>
            <w:hyperlink r:id="rId46">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w:t>
            </w:r>
            <w:r>
              <w:t>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4.1 Rettigheder for Dynamics 365 Server</w:t>
      </w:r>
    </w:p>
    <w:p w:rsidR="00F8384C" w:rsidRDefault="0087006F">
      <w:pPr>
        <w:pStyle w:val="ProductList-Body"/>
      </w:pPr>
      <w:r>
        <w:t xml:space="preserve">Kunder med CAL'er til Dynamics 365 og aktiv SA kan installere og bruge et vilkårligt antal kopier af den tilsvarende Dynamics 365-serversoftware på en netværksserver </w:t>
      </w:r>
      <w:r>
        <w:t>eller en delt server. Denne rettighed gælder ikke for Dynamics 365 for Operations Server.</w:t>
      </w:r>
    </w:p>
    <w:p w:rsidR="00F8384C" w:rsidRDefault="00F8384C">
      <w:pPr>
        <w:pStyle w:val="ProductList-Body"/>
      </w:pPr>
    </w:p>
    <w:p w:rsidR="00F8384C" w:rsidRDefault="0087006F">
      <w:pPr>
        <w:pStyle w:val="ProductList-ClauseHeading"/>
        <w:outlineLvl w:val="3"/>
      </w:pPr>
      <w:r>
        <w:t>4.2 Rettigheder for Dynamics 365 for Operations Server</w:t>
      </w:r>
    </w:p>
    <w:p w:rsidR="00F8384C" w:rsidRDefault="0087006F">
      <w:pPr>
        <w:pStyle w:val="ProductList-Body"/>
      </w:pPr>
      <w:r>
        <w:t>Dynamics 365 for Operations Server må kun anvendes af Kunder, der har aktiv SA eller tilsvarende licens. Kunde</w:t>
      </w:r>
      <w:r>
        <w:t>r, som tillader SA eller tilsvarende licens at udløbe, skal afinstallere serversoftwaren. Kunder med tidsubegrænsede rettigheder må installere den nyeste opdatering af Dynamics AX 2012 R3 Server- eller Commerce Server-softwaren, som er tilgængelig på udløb</w:t>
      </w:r>
      <w:r>
        <w:t xml:space="preserve">stidspunktet. </w:t>
      </w:r>
    </w:p>
    <w:p w:rsidR="00F8384C" w:rsidRDefault="00F8384C">
      <w:pPr>
        <w:pStyle w:val="ProductList-Body"/>
      </w:pPr>
    </w:p>
    <w:p w:rsidR="00F8384C" w:rsidRDefault="0087006F">
      <w:pPr>
        <w:pStyle w:val="ProductList-ClauseHeading"/>
        <w:outlineLvl w:val="3"/>
      </w:pPr>
      <w:r>
        <w:t>4.3 Lokalisering og Opdateringer</w:t>
      </w:r>
    </w:p>
    <w:p w:rsidR="00F8384C" w:rsidRDefault="0087006F">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w:instrText>
      </w:r>
      <w:r>
        <w:instrText>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F8384C" w:rsidRDefault="00F8384C">
      <w:pPr>
        <w:pStyle w:val="ProductList-Body"/>
      </w:pPr>
    </w:p>
    <w:p w:rsidR="00F8384C" w:rsidRDefault="0087006F">
      <w:pPr>
        <w:pStyle w:val="ProductList-ClauseHeading"/>
        <w:outlineLvl w:val="3"/>
      </w:pPr>
      <w:r>
        <w:t>4.4 Unified Service Desk (USD)</w:t>
      </w:r>
    </w:p>
    <w:p w:rsidR="00F8384C" w:rsidRDefault="0087006F">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w:instrText>
      </w:r>
      <w:r>
        <w:instrText xml:space="preserve">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Retten til at bruge USB er begrænset til den bruger eller enhed, den k</w:t>
      </w:r>
      <w:r>
        <w:t xml:space="preserve">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F8384C" w:rsidRDefault="00F8384C">
      <w:pPr>
        <w:pStyle w:val="ProductList-Body"/>
      </w:pPr>
    </w:p>
    <w:p w:rsidR="00F8384C" w:rsidRDefault="0087006F">
      <w:pPr>
        <w:pStyle w:val="ProductList-ClauseHeading"/>
        <w:outlineLvl w:val="3"/>
      </w:pPr>
      <w:r>
        <w:t>4.5 Dynamics CustomerSource</w:t>
      </w:r>
    </w:p>
    <w:p w:rsidR="00F8384C" w:rsidRDefault="0087006F">
      <w:pPr>
        <w:pStyle w:val="ProductList-Body"/>
      </w:pPr>
      <w:r>
        <w:t>Kunder med Dynamics 3</w:t>
      </w:r>
      <w:r>
        <w:t xml:space="preserve">65 med CAL i lokalt miljø og aktiv SA har adgang til CustomerSource. </w:t>
      </w: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3058"/>
      <w:r>
        <w:instrText>Microsoft Identity Manager</w:instrText>
      </w:r>
      <w:bookmarkEnd w:id="72"/>
      <w:r>
        <w:instrText>" \l 2</w:instrText>
      </w:r>
      <w:r>
        <w:fldChar w:fldCharType="end"/>
      </w:r>
    </w:p>
    <w:p w:rsidR="00F8384C" w:rsidRDefault="0087006F">
      <w:pPr>
        <w:pStyle w:val="ProductList-Offering1SubSection"/>
        <w:outlineLvl w:val="2"/>
      </w:pPr>
      <w:bookmarkStart w:id="73" w:name="_Sec677"/>
      <w:r>
        <w:t>1. Programtilgængelighed</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BFBFBF"/>
              <w:bottom w:val="dashed" w:sz="4" w:space="0" w:color="BFBFBF"/>
              <w:right w:val="none" w:sz="4" w:space="0" w:color="6E6E6E"/>
            </w:tcBorders>
          </w:tcPr>
          <w:p w:rsidR="00F8384C" w:rsidRDefault="0087006F">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BFBFBF"/>
              <w:bottom w:val="none" w:sz="4" w:space="0" w:color="BFBFBF"/>
              <w:right w:val="none" w:sz="4" w:space="0" w:color="6E6E6E"/>
            </w:tcBorders>
          </w:tcPr>
          <w:p w:rsidR="00F8384C" w:rsidRDefault="0087006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2"/>
      </w:pPr>
      <w:bookmarkStart w:id="74" w:name="_Sec733"/>
      <w:r>
        <w:t>2. Produktbetingelser</w:t>
      </w:r>
      <w:bookmarkEnd w:id="74"/>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w:instrText>
            </w:r>
            <w:r>
              <w:instrText xml:space="preserve">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2"/>
      </w:pPr>
      <w:bookmarkStart w:id="75" w:name="_Sec788"/>
      <w:r>
        <w:t>3. Brugervilkår</w:t>
      </w:r>
      <w:bookmarkEnd w:id="75"/>
    </w:p>
    <w:tbl>
      <w:tblPr>
        <w:tblStyle w:val="PURTable"/>
        <w:tblW w:w="0" w:type="dxa"/>
        <w:tblLook w:val="04A0" w:firstRow="1" w:lastRow="0" w:firstColumn="1" w:lastColumn="0" w:noHBand="0" w:noVBand="1"/>
      </w:tblPr>
      <w:tblGrid>
        <w:gridCol w:w="3586"/>
        <w:gridCol w:w="3629"/>
        <w:gridCol w:w="357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Ikke</w:t>
            </w:r>
            <w:r>
              <w:rPr>
                <w:color w:val="404040"/>
              </w:rPr>
              <w:t xml:space="preserv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384C" w:rsidRDefault="00F8384C">
            <w:pPr>
              <w:pStyle w:val="ProductList-TableBody"/>
            </w:pPr>
          </w:p>
        </w:tc>
      </w:tr>
    </w:tbl>
    <w:p w:rsidR="00F8384C" w:rsidRDefault="0087006F">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77" w:name="_Sec611"/>
      <w:r>
        <w:t>Office-programmer</w:t>
      </w:r>
      <w:bookmarkEnd w:id="77"/>
      <w:r>
        <w:fldChar w:fldCharType="begin"/>
      </w:r>
      <w:r>
        <w:instrText xml:space="preserve"> TC "</w:instrText>
      </w:r>
      <w:bookmarkStart w:id="78" w:name="_Toc526083059"/>
      <w:r>
        <w:instrText>Office-programmer</w:instrText>
      </w:r>
      <w:bookmarkEnd w:id="78"/>
      <w:r>
        <w:instrText>" \l 2</w:instrText>
      </w:r>
      <w:r>
        <w:fldChar w:fldCharType="end"/>
      </w:r>
    </w:p>
    <w:p w:rsidR="00F8384C" w:rsidRDefault="0087006F">
      <w:pPr>
        <w:pStyle w:val="ProductList-Offering2HeadingNoBorder"/>
        <w:outlineLvl w:val="2"/>
      </w:pPr>
      <w:bookmarkStart w:id="79" w:name="_Sec636"/>
      <w:r>
        <w:t>Office Desktop-programmer</w:t>
      </w:r>
      <w:bookmarkEnd w:id="79"/>
      <w:r>
        <w:fldChar w:fldCharType="begin"/>
      </w:r>
      <w:r>
        <w:instrText xml:space="preserve"> TC "</w:instrText>
      </w:r>
      <w:bookmarkStart w:id="80" w:name="_Toc526083060"/>
      <w:r>
        <w:instrText>Office Desktop-programmer</w:instrText>
      </w:r>
      <w:bookmarkEnd w:id="80"/>
      <w:r>
        <w:instrText>" \l 3</w:instrText>
      </w:r>
      <w:r>
        <w:fldChar w:fldCharType="end"/>
      </w:r>
    </w:p>
    <w:p w:rsidR="00F8384C" w:rsidRDefault="0087006F">
      <w:pPr>
        <w:pStyle w:val="ProductList-Offering1SubSection"/>
        <w:outlineLvl w:val="3"/>
      </w:pPr>
      <w:bookmarkStart w:id="81" w:name="_Sec681"/>
      <w:r>
        <w:t>1. Programtilgængelighed</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000000"/>
              <w:bottom w:val="dashed" w:sz="4" w:space="0" w:color="BFBFBF"/>
              <w:right w:val="single" w:sz="6" w:space="0" w:color="FFFFFF"/>
            </w:tcBorders>
          </w:tcPr>
          <w:p w:rsidR="00F8384C" w:rsidRDefault="0087006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w:instrText>
            </w:r>
            <w:r>
              <w:instrText xml:space="preserve">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8384C" w:rsidRDefault="0087006F">
            <w:pPr>
              <w:pStyle w:val="ProductList-TableBody"/>
              <w:jc w:val="center"/>
            </w:pPr>
            <w:r>
              <w:fldChar w:fldCharType="begin"/>
            </w:r>
            <w:r>
              <w:instrText xml:space="preserve"> AutoTextLi</w:instrText>
            </w:r>
            <w:r>
              <w:instrText xml:space="preserve">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8384C" w:rsidRDefault="0087006F">
            <w:pPr>
              <w:pStyle w:val="ProductList-TableBody"/>
              <w:jc w:val="center"/>
            </w:pPr>
            <w:r>
              <w:fldChar w:fldCharType="begin"/>
            </w:r>
            <w:r>
              <w:instrText xml:space="preserve"> AutoTextLi</w:instrText>
            </w:r>
            <w:r>
              <w:instrText xml:space="preserve">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dashed" w:sz="4" w:space="0" w:color="BFBFBF"/>
              <w:right w:val="single" w:sz="6" w:space="0" w:color="FFFFFF"/>
            </w:tcBorders>
          </w:tcPr>
          <w:p w:rsidR="00F8384C" w:rsidRDefault="0087006F">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384C" w:rsidRDefault="00F838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000000"/>
              <w:bottom w:val="none" w:sz="4" w:space="0" w:color="BFBFBF"/>
              <w:right w:val="single" w:sz="6" w:space="0" w:color="FFFFFF"/>
            </w:tcBorders>
          </w:tcPr>
          <w:p w:rsidR="00F8384C" w:rsidRDefault="0087006F">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384C" w:rsidRDefault="0087006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384C" w:rsidRDefault="00F838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82" w:name="_Sec736"/>
      <w:r>
        <w:t>2. Produktbetingelser</w:t>
      </w:r>
      <w:bookmarkEnd w:id="82"/>
    </w:p>
    <w:tbl>
      <w:tblPr>
        <w:tblStyle w:val="PURTable"/>
        <w:tblW w:w="0" w:type="dxa"/>
        <w:tblLook w:val="04A0" w:firstRow="1" w:lastRow="0" w:firstColumn="1" w:lastColumn="0" w:noHBand="0" w:noVBand="1"/>
      </w:tblPr>
      <w:tblGrid>
        <w:gridCol w:w="3543"/>
        <w:gridCol w:w="3603"/>
        <w:gridCol w:w="364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w:instrText>
            </w:r>
            <w:r>
              <w:instrText xml:space="preserve">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w:instrText>
            </w:r>
            <w:r>
              <w:instrText xml:space="preserve">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w:t>
            </w:r>
            <w:r>
              <w:rPr>
                <w:color w:val="404040"/>
              </w:rPr>
              <w:t>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w:instrText>
            </w:r>
            <w:r>
              <w:instrText xml:space="preserve">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Tilføjelsesprogrammer og Fra SA: </w:t>
            </w:r>
            <w:hyperlink w:anchor="_Sec1237">
              <w:r>
                <w:rPr>
                  <w:color w:val="00467F"/>
                  <w:u w:val="single"/>
                </w:rPr>
                <w:t>Se Bilag C</w:t>
              </w:r>
            </w:hyperlink>
          </w:p>
        </w:tc>
      </w:tr>
    </w:tbl>
    <w:p w:rsidR="00F8384C" w:rsidRDefault="00F8384C">
      <w:pPr>
        <w:pStyle w:val="ProductList-Body"/>
      </w:pPr>
    </w:p>
    <w:p w:rsidR="00F8384C" w:rsidRDefault="0087006F">
      <w:pPr>
        <w:pStyle w:val="ProductList-ClauseHeading"/>
        <w:outlineLvl w:val="4"/>
      </w:pPr>
      <w:r>
        <w:t>2.1 Work at Home</w:t>
      </w:r>
    </w:p>
    <w:p w:rsidR="00F8384C" w:rsidRDefault="0087006F">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w:t>
      </w:r>
      <w:r>
        <w:t>hed uden for Kundens eller dens Associerede Virksomheders område (f.eks. i brugerens hjem).</w:t>
      </w:r>
    </w:p>
    <w:tbl>
      <w:tblPr>
        <w:tblStyle w:val="PURTable"/>
        <w:tblW w:w="0" w:type="dxa"/>
        <w:tblLook w:val="04A0" w:firstRow="1" w:lastRow="0" w:firstColumn="1" w:lastColumn="0" w:noHBand="0" w:noVBand="1"/>
      </w:tblPr>
      <w:tblGrid>
        <w:gridCol w:w="5239"/>
        <w:gridCol w:w="5551"/>
      </w:tblGrid>
      <w:tr w:rsidR="00F838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8384C" w:rsidRDefault="0087006F">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rsidR="00F8384C" w:rsidRDefault="0087006F">
            <w:pPr>
              <w:pStyle w:val="ProductList-TableBody"/>
            </w:pPr>
            <w:r>
              <w:rPr>
                <w:color w:val="FFFFFF"/>
              </w:rPr>
              <w:t>Kvalificerende Work at Home-licens</w:t>
            </w:r>
          </w:p>
        </w:tc>
      </w:tr>
      <w:tr w:rsidR="00F8384C">
        <w:tc>
          <w:tcPr>
            <w:tcW w:w="5880" w:type="dxa"/>
            <w:tcBorders>
              <w:left w:val="single" w:sz="4" w:space="0" w:color="6E6E6E"/>
              <w:right w:val="single" w:sz="4" w:space="0" w:color="6E6E6E"/>
            </w:tcBorders>
          </w:tcPr>
          <w:p w:rsidR="00F8384C" w:rsidRDefault="0087006F">
            <w:pPr>
              <w:pStyle w:val="ProductList-TableBody"/>
            </w:pPr>
            <w:r>
              <w:t>Office Standard 2019</w:t>
            </w:r>
          </w:p>
        </w:tc>
        <w:tc>
          <w:tcPr>
            <w:tcW w:w="6240" w:type="dxa"/>
            <w:tcBorders>
              <w:left w:val="single" w:sz="4" w:space="0" w:color="6E6E6E"/>
              <w:right w:val="single" w:sz="4" w:space="0" w:color="6E6E6E"/>
            </w:tcBorders>
          </w:tcPr>
          <w:p w:rsidR="00F8384C" w:rsidRDefault="0087006F">
            <w:pPr>
              <w:pStyle w:val="ProductList-TableBody"/>
            </w:pPr>
            <w:r>
              <w:t>Work at Home til Office Standard 2019</w:t>
            </w:r>
          </w:p>
        </w:tc>
      </w:tr>
      <w:tr w:rsidR="00F8384C">
        <w:tc>
          <w:tcPr>
            <w:tcW w:w="5880" w:type="dxa"/>
            <w:tcBorders>
              <w:left w:val="single" w:sz="4" w:space="0" w:color="6E6E6E"/>
              <w:right w:val="single" w:sz="4" w:space="0" w:color="6E6E6E"/>
            </w:tcBorders>
          </w:tcPr>
          <w:p w:rsidR="00F8384C" w:rsidRDefault="0087006F">
            <w:pPr>
              <w:pStyle w:val="ProductList-TableBody"/>
            </w:pPr>
            <w:r>
              <w:t>Office Professional Plus 2019</w:t>
            </w:r>
          </w:p>
        </w:tc>
        <w:tc>
          <w:tcPr>
            <w:tcW w:w="6240" w:type="dxa"/>
            <w:tcBorders>
              <w:left w:val="single" w:sz="4" w:space="0" w:color="6E6E6E"/>
              <w:right w:val="single" w:sz="4" w:space="0" w:color="6E6E6E"/>
            </w:tcBorders>
          </w:tcPr>
          <w:p w:rsidR="00F8384C" w:rsidRDefault="0087006F">
            <w:pPr>
              <w:pStyle w:val="ProductList-TableBody"/>
            </w:pPr>
            <w:r>
              <w:t>Work at Hom</w:t>
            </w:r>
            <w:r>
              <w:t>e til Office Professional Plus 2019</w:t>
            </w:r>
          </w:p>
        </w:tc>
      </w:tr>
    </w:tbl>
    <w:p w:rsidR="00F8384C" w:rsidRDefault="00F8384C">
      <w:pPr>
        <w:pStyle w:val="ProductList-Body"/>
      </w:pPr>
    </w:p>
    <w:p w:rsidR="00F8384C" w:rsidRDefault="0087006F">
      <w:pPr>
        <w:pStyle w:val="ProductList-ClauseHeading"/>
        <w:outlineLvl w:val="4"/>
      </w:pPr>
      <w:r>
        <w:t>2.2 Platformsuafhængig</w:t>
      </w:r>
    </w:p>
    <w:p w:rsidR="00F8384C" w:rsidRDefault="0087006F">
      <w:pPr>
        <w:pStyle w:val="ProductList-Body"/>
      </w:pPr>
      <w:r>
        <w:t>Kunden må køre enten den licenserede version eller en anden platformsversion, forudsat at den anden platformsversion var tilgængelig, da den oprindelige licenserede version blev tilgængelig. Hvis</w:t>
      </w:r>
      <w:r>
        <w:t xml:space="preserve"> komponenterne i en Produktpakke varierer afhængigt af platformversionen, må Kunden bruge komponenterne i den pakke, som den vælger at installere og kun de komponenter. Kunden må ikke blande komponenter på tværs af platformversioner. SA til en platformsuaf</w:t>
      </w:r>
      <w:r>
        <w:t>hængig Licens tillader Kunden at bruge den seneste version af en af de platformsversioner af Produktet, der bliver tilgængelig i løbet af dækningsperioden, i stedet for det licenserede Produkt.</w:t>
      </w:r>
    </w:p>
    <w:p w:rsidR="00F8384C" w:rsidRDefault="00F8384C">
      <w:pPr>
        <w:pStyle w:val="ProductList-Body"/>
      </w:pPr>
    </w:p>
    <w:p w:rsidR="00F8384C" w:rsidRDefault="0087006F">
      <w:pPr>
        <w:pStyle w:val="ProductList-ClauseHeading"/>
        <w:outlineLvl w:val="4"/>
      </w:pPr>
      <w:r>
        <w:t>2.3 Office Online Server</w:t>
      </w:r>
    </w:p>
    <w:p w:rsidR="00F8384C" w:rsidRDefault="0087006F">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w:t>
      </w:r>
      <w:r>
        <w:t xml:space="preserve"> 1. august 2019.</w:t>
      </w:r>
    </w:p>
    <w:p w:rsidR="00F8384C" w:rsidRDefault="0087006F">
      <w:pPr>
        <w:pStyle w:val="ProductList-Offering1SubSection"/>
        <w:outlineLvl w:val="3"/>
      </w:pPr>
      <w:bookmarkStart w:id="83" w:name="_Sec791"/>
      <w:r>
        <w:t>3. Brugerrettigheder</w:t>
      </w:r>
      <w:bookmarkEnd w:id="83"/>
    </w:p>
    <w:tbl>
      <w:tblPr>
        <w:tblStyle w:val="PURTable"/>
        <w:tblW w:w="0" w:type="dxa"/>
        <w:tblLook w:val="04A0" w:firstRow="1" w:lastRow="0" w:firstColumn="1" w:lastColumn="0" w:noHBand="0" w:noVBand="1"/>
      </w:tblPr>
      <w:tblGrid>
        <w:gridCol w:w="3637"/>
        <w:gridCol w:w="3605"/>
        <w:gridCol w:w="354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w:t>
              </w:r>
              <w:r>
                <w:rPr>
                  <w:color w:val="00467F"/>
                  <w:u w:val="single"/>
                </w:rPr>
                <w:t>rogrammer</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xml:space="preserve">: Rettigheder til </w:t>
            </w:r>
            <w:r>
              <w:t>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w:instrText>
            </w:r>
            <w:r>
              <w:instrText xml:space="preserve">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w:instrText>
            </w:r>
            <w:r>
              <w:instrText xml:space="preserve">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Rettigheder til Kommerciel Brug af Office Home &amp; Student 2013 RT</w:t>
      </w:r>
    </w:p>
    <w:p w:rsidR="00F8384C" w:rsidRDefault="0087006F">
      <w:pPr>
        <w:pStyle w:val="ProductList-Body"/>
      </w:pPr>
      <w:r>
        <w:t>Den kommercielle brugsbegrænsning for Office Home &amp; Student 2013 RT bortfalder for:</w:t>
      </w:r>
    </w:p>
    <w:p w:rsidR="00F8384C" w:rsidRDefault="0087006F">
      <w:pPr>
        <w:pStyle w:val="ProductList-Bullet"/>
        <w:numPr>
          <w:ilvl w:val="0"/>
          <w:numId w:val="23"/>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w:instrText>
      </w:r>
      <w:r>
        <w:instrText xml:space="preserve">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rsidR="00F8384C" w:rsidRDefault="0087006F">
      <w:pPr>
        <w:pStyle w:val="ProductList-Bullet"/>
        <w:numPr>
          <w:ilvl w:val="0"/>
          <w:numId w:val="23"/>
        </w:numPr>
      </w:pPr>
      <w:r>
        <w:t>Office Home &amp; Student</w:t>
      </w:r>
      <w:r>
        <w:t xml:space="preserve"> 2013 RT installeret på en enhed, der er overdraget en Office Professional Plus- eller Standard 2019/2016- eller Office Home &amp; Student 2013 RT-licens til kommerciel brug.</w:t>
      </w:r>
    </w:p>
    <w:p w:rsidR="00F8384C" w:rsidRDefault="0087006F">
      <w:pPr>
        <w:pStyle w:val="ProductList-Body"/>
      </w:pPr>
      <w:r>
        <w:t>Medmindre andet er angivet i dette afsnit, er vilkårene for Office Home &amp; Student 201</w:t>
      </w:r>
      <w:r>
        <w:t>3 RT-licensen gældende.</w:t>
      </w:r>
    </w:p>
    <w:p w:rsidR="00F8384C" w:rsidRDefault="00F8384C">
      <w:pPr>
        <w:pStyle w:val="ProductList-Body"/>
      </w:pPr>
    </w:p>
    <w:p w:rsidR="00F8384C" w:rsidRDefault="0087006F">
      <w:pPr>
        <w:pStyle w:val="ProductList-ClauseHeading"/>
        <w:outlineLvl w:val="4"/>
      </w:pPr>
      <w:r>
        <w:t>3.2 Academic-programmer</w:t>
      </w:r>
    </w:p>
    <w:p w:rsidR="00F8384C" w:rsidRDefault="0087006F">
      <w:pPr>
        <w:pStyle w:val="ProductList-Body"/>
      </w:pPr>
      <w:r>
        <w:t>Følgende gælder for kunder i Academic-Volumenlicensprogrammer.</w:t>
      </w:r>
    </w:p>
    <w:p w:rsidR="00F8384C" w:rsidRDefault="00F8384C">
      <w:pPr>
        <w:pStyle w:val="ProductList-Body"/>
      </w:pPr>
    </w:p>
    <w:p w:rsidR="00F8384C" w:rsidRDefault="0087006F">
      <w:pPr>
        <w:pStyle w:val="ProductList-SubClauseHeading"/>
        <w:outlineLvl w:val="5"/>
      </w:pPr>
      <w:r>
        <w:t>3.2.1 Udvidede Brugervilkår for Office 365 ProPlus</w:t>
      </w:r>
    </w:p>
    <w:p w:rsidR="00F8384C" w:rsidRDefault="0087006F">
      <w:pPr>
        <w:pStyle w:val="ProductList-BodyIndented"/>
      </w:pPr>
      <w:r>
        <w:t>Under forudsætning af at en Institution har licenseret Office Professional Plus til alle Fak</w:t>
      </w:r>
      <w:r>
        <w:t xml:space="preserve">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w:instrText>
      </w:r>
      <w:r>
        <w:instrText xml:space="preserve">\s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8384C" w:rsidRDefault="00F8384C">
      <w:pPr>
        <w:pStyle w:val="ProductList-BodyIndented"/>
      </w:pPr>
    </w:p>
    <w:p w:rsidR="00F8384C" w:rsidRDefault="0087006F">
      <w:pPr>
        <w:pStyle w:val="ProductList-SubClauseHeading"/>
        <w:outlineLvl w:val="5"/>
      </w:pPr>
      <w:r>
        <w:lastRenderedPageBreak/>
        <w:t>3.2.2 Kandidatfordel</w:t>
      </w:r>
    </w:p>
    <w:p w:rsidR="00F8384C" w:rsidRDefault="0087006F">
      <w:pPr>
        <w:pStyle w:val="ProductList-BodyIndented"/>
      </w:pPr>
      <w:r>
        <w:t xml:space="preserve">Institutioner må med en aktiv Enrollment for Education Solutions til enhver tid i </w:t>
      </w:r>
      <w:r>
        <w:t>løbet af Tilmeldingsaftalens løbetid overdrage en Studerendes Office Professional Plus-licens til en sådan Studerende, når vedkommende bliver Kandidat. Institutionen skal i så fald udlevere en licensaftale til en sådan Kandidat i den form, den er leveret a</w:t>
      </w:r>
      <w:r>
        <w:t xml:space="preserve">f Microsoft. Ved Kandidatens accept af vilkårene i licensaftalen vil Kandidatens ret til at køre Office Professional Plus blive tidsubegrænset. </w:t>
      </w:r>
    </w:p>
    <w:p w:rsidR="00F8384C" w:rsidRDefault="0087006F">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w:instrText>
            </w:r>
            <w:r>
              <w:instrText xml:space="preserve">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"Roamingrettigheder: En SA-fordel, der giver den Primære Bruger af e</w:instrText>
            </w:r>
            <w:r>
              <w:instrText xml:space="preserv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85" w:name="_Sec680"/>
      <w:r>
        <w:t>Office til Mac</w:t>
      </w:r>
      <w:bookmarkEnd w:id="85"/>
      <w:r>
        <w:fldChar w:fldCharType="begin"/>
      </w:r>
      <w:r>
        <w:instrText xml:space="preserve"> TC "</w:instrText>
      </w:r>
      <w:bookmarkStart w:id="86" w:name="_Toc526083061"/>
      <w:r>
        <w:instrText>Office til Mac</w:instrText>
      </w:r>
      <w:bookmarkEnd w:id="86"/>
      <w:r>
        <w:instrText>" \l 3</w:instrText>
      </w:r>
      <w:r>
        <w:fldChar w:fldCharType="end"/>
      </w:r>
    </w:p>
    <w:p w:rsidR="00F8384C" w:rsidRDefault="0087006F">
      <w:pPr>
        <w:pStyle w:val="ProductList-Offering1SubSection"/>
        <w:outlineLvl w:val="3"/>
      </w:pPr>
      <w:bookmarkStart w:id="87" w:name="_Sec682"/>
      <w:r>
        <w:t>1. Programtilgængelighed</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Word 2019 til Mac</w:t>
            </w:r>
            <w:r>
              <w:fldChar w:fldCharType="begin"/>
            </w:r>
            <w:r>
              <w:instrText xml:space="preserve"> XE "</w:instrText>
            </w:r>
            <w:r>
              <w:instrText xml:space="preserve">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88" w:name="_Sec737"/>
      <w:r>
        <w:t>2. Produktbetingelser</w:t>
      </w:r>
      <w:bookmarkEnd w:id="88"/>
    </w:p>
    <w:tbl>
      <w:tblPr>
        <w:tblStyle w:val="PURTable"/>
        <w:tblW w:w="0" w:type="dxa"/>
        <w:tblLook w:val="04A0" w:firstRow="1" w:lastRow="0" w:firstColumn="1" w:lastColumn="0" w:noHBand="0" w:noVBand="1"/>
      </w:tblPr>
      <w:tblGrid>
        <w:gridCol w:w="3574"/>
        <w:gridCol w:w="3630"/>
        <w:gridCol w:w="358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Work at Home</w:t>
      </w:r>
    </w:p>
    <w:p w:rsidR="00F8384C" w:rsidRDefault="0087006F">
      <w:pPr>
        <w:pStyle w:val="ProductList-Body"/>
      </w:pPr>
      <w:r>
        <w:t>En Work at Home-</w:t>
      </w:r>
      <w:r>
        <w:fldChar w:fldCharType="begin"/>
      </w:r>
      <w:r>
        <w:instrText xml:space="preserve"> AutoTextList   \s NoStyle \t "Licens betyder retten til at hente, installere, opnå </w:instrText>
      </w:r>
      <w:r>
        <w:instrText xml:space="preserve">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w:t>
      </w:r>
      <w:r>
        <w:t xml:space="preserve"> 2019 for Mac Standard-softwaren kan installere og bruge Work at Home til Mac Office 2019 for Mac Standard-softwaren på én enhed uden for Kundens eller dens Associerede Virksomheders område (f.eks. i brugerens hjem).</w:t>
      </w:r>
    </w:p>
    <w:p w:rsidR="00F8384C" w:rsidRDefault="00F8384C">
      <w:pPr>
        <w:pStyle w:val="ProductList-Body"/>
      </w:pPr>
    </w:p>
    <w:p w:rsidR="00F8384C" w:rsidRDefault="00F8384C">
      <w:pPr>
        <w:pStyle w:val="ProductList-Body"/>
      </w:pPr>
    </w:p>
    <w:p w:rsidR="00F8384C" w:rsidRDefault="0087006F">
      <w:pPr>
        <w:pStyle w:val="ProductList-ClauseHeading"/>
        <w:outlineLvl w:val="4"/>
      </w:pPr>
      <w:r>
        <w:t>2.2 Platformsuafhængig</w:t>
      </w:r>
    </w:p>
    <w:p w:rsidR="00F8384C" w:rsidRDefault="0087006F">
      <w:pPr>
        <w:pStyle w:val="ProductList-Body"/>
      </w:pPr>
      <w:r>
        <w:t>Kunden må køre</w:t>
      </w:r>
      <w:r>
        <w:t xml:space="preserve"> enten den licenserede version eller en anden platformsversion, forudsat at den anden platformsversion var tilgængelig, da den oprindelige licenserede version blev tilgængelig. Hvis komponenterne i en Produktpakke varierer afhængigt af platformsversionen, </w:t>
      </w:r>
      <w:r>
        <w:t xml:space="preserve">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w:instrText>
      </w:r>
      <w:r>
        <w:instrText xml:space="preserve">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F8384C" w:rsidRDefault="00F8384C">
      <w:pPr>
        <w:pStyle w:val="ProductList-Body"/>
      </w:pPr>
    </w:p>
    <w:p w:rsidR="00F8384C" w:rsidRDefault="0087006F">
      <w:pPr>
        <w:pStyle w:val="ProductList-ClauseHeading"/>
        <w:outlineLvl w:val="4"/>
      </w:pPr>
      <w:r>
        <w:t>2.3 Office O</w:t>
      </w:r>
      <w:r>
        <w:t>nline Server</w:t>
      </w:r>
    </w:p>
    <w:p w:rsidR="00F8384C" w:rsidRDefault="0087006F">
      <w:pPr>
        <w:pStyle w:val="ProductList-Body"/>
      </w:pPr>
      <w:r>
        <w:t xml:space="preserve">Kunder, der køber standardlicenser til Office 2016 til Mac før 1. august 2016 må anvende redigeringsfunktionen, der er beskrevet i </w:t>
      </w:r>
      <w:hyperlink r:id="rId48">
        <w:r>
          <w:rPr>
            <w:color w:val="00467F"/>
            <w:u w:val="single"/>
          </w:rPr>
          <w:t>Office Online-afsnittet i bilag B</w:t>
        </w:r>
      </w:hyperlink>
      <w:r>
        <w:t xml:space="preserve">, med de licenser. Denne rettighed udløber </w:t>
      </w:r>
      <w:r>
        <w:t>den 1. august 2019.</w:t>
      </w:r>
    </w:p>
    <w:p w:rsidR="00F8384C" w:rsidRDefault="0087006F">
      <w:pPr>
        <w:pStyle w:val="ProductList-Offering1SubSection"/>
        <w:outlineLvl w:val="3"/>
      </w:pPr>
      <w:bookmarkStart w:id="89" w:name="_Sec792"/>
      <w:r>
        <w:t>3. Brugerrettigheder</w:t>
      </w:r>
      <w:bookmarkEnd w:id="89"/>
    </w:p>
    <w:tbl>
      <w:tblPr>
        <w:tblStyle w:val="PURTable"/>
        <w:tblW w:w="0" w:type="dxa"/>
        <w:tblLook w:val="04A0" w:firstRow="1" w:lastRow="0" w:firstColumn="1" w:lastColumn="0" w:noHBand="0" w:noVBand="1"/>
      </w:tblPr>
      <w:tblGrid>
        <w:gridCol w:w="3637"/>
        <w:gridCol w:w="3605"/>
        <w:gridCol w:w="354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w:t>
              </w:r>
              <w:r>
                <w:rPr>
                  <w:color w:val="00467F"/>
                  <w:u w:val="single"/>
                </w:rPr>
                <w: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w:instrText>
            </w:r>
            <w:r>
              <w:instrText xml:space="preserv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w:instrText>
            </w:r>
            <w:r>
              <w:instrText xml:space="preserve">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lastRenderedPageBreak/>
        <w:t>3.1 Kommerciel Brug af Office Home &amp; Student 2013 RT</w:t>
      </w:r>
    </w:p>
    <w:p w:rsidR="00F8384C" w:rsidRDefault="0087006F">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w:t>
      </w: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w:t>
      </w:r>
      <w:r>
        <w:t>ører Office 2019/2016 til Mac Standard. Medmindre andet er angivet i dette afsnit, er vilkårene for Office Home &amp; Student 2013 RT-licensen gældende.</w:t>
      </w:r>
    </w:p>
    <w:p w:rsidR="00F8384C" w:rsidRDefault="0087006F">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w:instrText>
            </w:r>
            <w:r>
              <w:instrText xml:space="preserve">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w:instrText>
            </w:r>
            <w:r>
              <w:instrText xml:space="preserve">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91" w:name="_Sec612"/>
      <w:r>
        <w:t>Office-servere</w:t>
      </w:r>
      <w:bookmarkEnd w:id="91"/>
      <w:r>
        <w:fldChar w:fldCharType="begin"/>
      </w:r>
      <w:r>
        <w:instrText xml:space="preserve"> TC "</w:instrText>
      </w:r>
      <w:bookmarkStart w:id="92" w:name="_Toc526083062"/>
      <w:r>
        <w:instrText>Office-servere</w:instrText>
      </w:r>
      <w:bookmarkEnd w:id="92"/>
      <w:r>
        <w:instrText>" \l 2</w:instrText>
      </w:r>
      <w:r>
        <w:fldChar w:fldCharType="end"/>
      </w:r>
    </w:p>
    <w:p w:rsidR="00F8384C" w:rsidRDefault="0087006F">
      <w:pPr>
        <w:pStyle w:val="ProductList-Offering2HeadingNoBorder"/>
        <w:outlineLvl w:val="2"/>
      </w:pPr>
      <w:bookmarkStart w:id="93" w:name="_Sec638"/>
      <w:r>
        <w:t>Exchange Server</w:t>
      </w:r>
      <w:bookmarkEnd w:id="93"/>
      <w:r>
        <w:fldChar w:fldCharType="begin"/>
      </w:r>
      <w:r>
        <w:instrText xml:space="preserve"> TC "</w:instrText>
      </w:r>
      <w:bookmarkStart w:id="94" w:name="_Toc526083063"/>
      <w:r>
        <w:instrText>Exchange Server</w:instrText>
      </w:r>
      <w:bookmarkEnd w:id="94"/>
      <w:r>
        <w:instrText>" \l 3</w:instrText>
      </w:r>
      <w:r>
        <w:fldChar w:fldCharType="end"/>
      </w:r>
    </w:p>
    <w:p w:rsidR="00F8384C" w:rsidRDefault="0087006F">
      <w:pPr>
        <w:pStyle w:val="ProductList-Offering1SubSection"/>
        <w:outlineLvl w:val="3"/>
      </w:pPr>
      <w:bookmarkStart w:id="95" w:name="_Sec683"/>
      <w:r>
        <w:t>1. Programtilgængelighed</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w:instrText>
            </w:r>
            <w:r>
              <w:instrText xml:space="preserv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Exchange Server Standard 2016</w:t>
            </w:r>
            <w:r>
              <w:fldChar w:fldCharType="begin"/>
            </w:r>
            <w:r>
              <w:instrText xml:space="preserve"> XE "Exchan</w:instrText>
            </w:r>
            <w:r>
              <w:instrText xml:space="preserve">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w:instrText>
            </w:r>
            <w:r>
              <w:instrText xml:space="preserv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bl>
    <w:p w:rsidR="00F8384C" w:rsidRDefault="0087006F">
      <w:pPr>
        <w:pStyle w:val="ProductList-Offering1SubSection"/>
        <w:outlineLvl w:val="3"/>
      </w:pPr>
      <w:bookmarkStart w:id="96" w:name="_Sec738"/>
      <w:r>
        <w:t>2. Produktbetingelser</w:t>
      </w:r>
      <w:bookmarkEnd w:id="96"/>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w:instrText>
            </w:r>
            <w:r>
              <w:instrText xml:space="preserv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w:t>
            </w:r>
            <w:r>
              <w:t>prise til Standard</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3"/>
      </w:pPr>
      <w:bookmarkStart w:id="97" w:name="_Sec793"/>
      <w:r>
        <w:t>3. Brugerrettigheder</w:t>
      </w:r>
      <w:bookmarkEnd w:id="97"/>
    </w:p>
    <w:tbl>
      <w:tblPr>
        <w:tblStyle w:val="PURTable"/>
        <w:tblW w:w="0" w:type="dxa"/>
        <w:tblLook w:val="04A0" w:firstRow="1" w:lastRow="0" w:firstColumn="1" w:lastColumn="0" w:noHBand="0" w:noVBand="1"/>
      </w:tblPr>
      <w:tblGrid>
        <w:gridCol w:w="3586"/>
        <w:gridCol w:w="3629"/>
        <w:gridCol w:w="357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Produktspecifi</w:t>
            </w:r>
            <w:r>
              <w:rPr>
                <w:color w:val="404040"/>
              </w:rPr>
              <w:t>kke Licensvilkår: I/R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w:instrText>
            </w:r>
            <w:r>
              <w:instrText xml:space="preserve">oftware." </w:instrText>
            </w:r>
            <w:r>
              <w:fldChar w:fldCharType="separate"/>
            </w:r>
            <w:r>
              <w:rPr>
                <w:color w:val="0563C1"/>
              </w:rPr>
              <w:t>Yderligere Software</w:t>
            </w:r>
            <w:r>
              <w:fldChar w:fldCharType="end"/>
            </w:r>
            <w:r>
              <w:t>: Alle udgaver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384C" w:rsidRDefault="0087006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Exchange Online Plan 1</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Exchange Online Plan 2</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Exchange Online Plan 2G</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SubClauseHeading"/>
        <w:outlineLvl w:val="5"/>
      </w:pPr>
      <w:r>
        <w:t xml:space="preserve">3.1.1 </w:t>
      </w:r>
      <w:r>
        <w:t>Yderligere Funktionalitet Forbundet med Exchange Enterprise CAL</w:t>
      </w:r>
    </w:p>
    <w:p w:rsidR="00F8384C" w:rsidRDefault="0087006F">
      <w:pPr>
        <w:pStyle w:val="ProductList-BodyIndented"/>
      </w:pPr>
      <w:r>
        <w:t>Direkte Arkiv, Originalarkiver (Uendelig, Forespørgselsbaserede og Tidsbaserede), Informationsbeskyttelse og Overensstemmelse, Kundetilbageholdelsespolitikker, Pr. Bruger/Distributionslisteove</w:t>
      </w:r>
      <w:r>
        <w:t>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Exchange Online Plan 2</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Exchange Online Plan 2G</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Indented"/>
      </w:pPr>
    </w:p>
    <w:p w:rsidR="00F8384C" w:rsidRDefault="0087006F">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F8384C">
      <w:pPr>
        <w:pStyle w:val="ProductList-Body"/>
      </w:pPr>
    </w:p>
    <w:p w:rsidR="00F8384C" w:rsidRDefault="0087006F">
      <w:pPr>
        <w:pStyle w:val="ProductList-Offering1SubSection"/>
        <w:outlineLvl w:val="3"/>
      </w:pPr>
      <w:bookmarkStart w:id="98" w:name="_Sec824"/>
      <w:r>
        <w:lastRenderedPageBreak/>
        <w:t>4. Software Assurance</w:t>
      </w:r>
      <w:bookmarkEnd w:id="98"/>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w:instrText>
            </w:r>
            <w:r>
              <w:instrText xml:space="preserve">–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4.1 Supplerende Vilkår og Betingelser for Exchange Enterprise CAL med Tjenester 2016</w:t>
      </w:r>
    </w:p>
    <w:p w:rsidR="00F8384C" w:rsidRDefault="0087006F">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51">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99" w:name="_Sec639"/>
      <w:r>
        <w:t>Projec</w:t>
      </w:r>
      <w:r>
        <w:t>t Server</w:t>
      </w:r>
      <w:bookmarkEnd w:id="99"/>
      <w:r>
        <w:fldChar w:fldCharType="begin"/>
      </w:r>
      <w:r>
        <w:instrText xml:space="preserve"> TC "</w:instrText>
      </w:r>
      <w:bookmarkStart w:id="100" w:name="_Toc526083064"/>
      <w:r>
        <w:instrText>Project Server</w:instrText>
      </w:r>
      <w:bookmarkEnd w:id="100"/>
      <w:r>
        <w:instrText>" \l 3</w:instrText>
      </w:r>
      <w:r>
        <w:fldChar w:fldCharType="end"/>
      </w:r>
    </w:p>
    <w:p w:rsidR="00F8384C" w:rsidRDefault="0087006F">
      <w:pPr>
        <w:pStyle w:val="ProductList-Offering1SubSection"/>
        <w:outlineLvl w:val="3"/>
      </w:pPr>
      <w:bookmarkStart w:id="101" w:name="_Sec684"/>
      <w:r>
        <w:t>1. Programtilgængelighed</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3"/>
      </w:pPr>
      <w:bookmarkStart w:id="102" w:name="_Sec739"/>
      <w:r>
        <w:t>2. Produktbetingelser</w:t>
      </w:r>
      <w:bookmarkEnd w:id="102"/>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3"/>
      </w:pPr>
      <w:bookmarkStart w:id="103" w:name="_Sec795"/>
      <w:r>
        <w:t>3. Brugerrettigheder</w:t>
      </w:r>
      <w:bookmarkEnd w:id="103"/>
    </w:p>
    <w:tbl>
      <w:tblPr>
        <w:tblStyle w:val="PURTable"/>
        <w:tblW w:w="0" w:type="dxa"/>
        <w:tblLook w:val="04A0" w:firstRow="1" w:lastRow="0" w:firstColumn="1" w:lastColumn="0" w:noHBand="0" w:noVBand="1"/>
      </w:tblPr>
      <w:tblGrid>
        <w:gridCol w:w="3586"/>
        <w:gridCol w:w="3629"/>
        <w:gridCol w:w="357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8384C" w:rsidRDefault="0087006F">
            <w:pPr>
              <w:pStyle w:val="ProductList-TableBody"/>
            </w:pPr>
            <w:r>
              <w:t>Project Online Essentials (bruger-SL)</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Project Online Premium (bruger-SL)</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05" w:name="_Sec640"/>
      <w:r>
        <w:t>SharePoint Server</w:t>
      </w:r>
      <w:bookmarkEnd w:id="105"/>
      <w:r>
        <w:fldChar w:fldCharType="begin"/>
      </w:r>
      <w:r>
        <w:instrText xml:space="preserve"> TC "</w:instrText>
      </w:r>
      <w:bookmarkStart w:id="106" w:name="_Toc526083065"/>
      <w:r>
        <w:instrText>SharePoint Server</w:instrText>
      </w:r>
      <w:bookmarkEnd w:id="106"/>
      <w:r>
        <w:instrText>" \l 3</w:instrText>
      </w:r>
      <w:r>
        <w:fldChar w:fldCharType="end"/>
      </w:r>
    </w:p>
    <w:p w:rsidR="00F8384C" w:rsidRDefault="0087006F">
      <w:pPr>
        <w:pStyle w:val="ProductList-Offering1SubSection"/>
        <w:outlineLvl w:val="3"/>
      </w:pPr>
      <w:bookmarkStart w:id="107" w:name="_Sec685"/>
      <w:r>
        <w:t>1. Programtilgængelighed</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Microsoft Office Audit and Control Management Server 2013</w:t>
            </w:r>
            <w:r>
              <w:fldChar w:fldCharType="begin"/>
            </w:r>
            <w:r>
              <w:instrText xml:space="preserve"> XE "Microsoft Office Aud</w:instrText>
            </w:r>
            <w:r>
              <w:instrText xml:space="preserve">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Standard-CAL til SharePoint Server 2016</w:t>
            </w:r>
            <w:r>
              <w:fldChar w:fldCharType="begin"/>
            </w:r>
            <w:r>
              <w:instrText xml:space="preserve"> XE "Standard-CAL til SharePo</w:instrText>
            </w:r>
            <w:r>
              <w:instrText xml:space="preserve">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w:instrText>
            </w:r>
            <w:r>
              <w:instrText xml:space="preserv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i EES 2017: Produktet tilbydes som et Yderligere Produkt til Enrollment for Education Soluti</w:instrText>
            </w:r>
            <w:r>
              <w:instrText xml:space="preserve">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w:instrText>
            </w:r>
            <w:r>
              <w:instrText xml:space="preserve">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8384C" w:rsidRDefault="0087006F">
      <w:pPr>
        <w:pStyle w:val="ProductList-Offering1SubSection"/>
        <w:outlineLvl w:val="3"/>
      </w:pPr>
      <w:bookmarkStart w:id="108" w:name="_Sec740"/>
      <w:r>
        <w:t>2. Produktbetingelser</w:t>
      </w:r>
      <w:bookmarkEnd w:id="108"/>
    </w:p>
    <w:tbl>
      <w:tblPr>
        <w:tblStyle w:val="PURTable"/>
        <w:tblW w:w="0" w:type="dxa"/>
        <w:tblLook w:val="04A0" w:firstRow="1" w:lastRow="0" w:firstColumn="1" w:lastColumn="0" w:noHBand="0" w:noVBand="1"/>
      </w:tblPr>
      <w:tblGrid>
        <w:gridCol w:w="3579"/>
        <w:gridCol w:w="3628"/>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w:instrText>
            </w:r>
            <w:r>
              <w:instrText xml:space="preserve">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w:instrText>
            </w:r>
            <w:r>
              <w:instrText xml:space="preserve">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3"/>
      </w:pPr>
      <w:bookmarkStart w:id="109" w:name="_Sec798"/>
      <w:r>
        <w:t>3. Brugervilkår</w:t>
      </w:r>
      <w:bookmarkEnd w:id="109"/>
    </w:p>
    <w:tbl>
      <w:tblPr>
        <w:tblStyle w:val="PURTable"/>
        <w:tblW w:w="0" w:type="dxa"/>
        <w:tblLook w:val="04A0" w:firstRow="1" w:lastRow="0" w:firstColumn="1" w:lastColumn="0" w:noHBand="0" w:noVBand="1"/>
      </w:tblPr>
      <w:tblGrid>
        <w:gridCol w:w="3586"/>
        <w:gridCol w:w="3629"/>
        <w:gridCol w:w="357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w:instrText>
            </w:r>
            <w:r>
              <w:instrText xml:space="preserve">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w:instrText>
            </w:r>
            <w:r>
              <w:instrText xml:space="preserve">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SharePoint Online Plan 2</w:t>
            </w:r>
            <w:r>
              <w:fldChar w:fldCharType="begin"/>
            </w:r>
            <w:r>
              <w:instrText xml:space="preserve"> XE "SharePoint Online Plan 2" </w:instrText>
            </w:r>
            <w:r>
              <w:fldChar w:fldCharType="end"/>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 xml:space="preserve">3.2 Adgang </w:t>
      </w:r>
      <w:r>
        <w:t>til Serversoftware til SharePoint Server 2016</w:t>
      </w:r>
    </w:p>
    <w:tbl>
      <w:tblPr>
        <w:tblStyle w:val="PURTable"/>
        <w:tblW w:w="0" w:type="dxa"/>
        <w:tblLook w:val="04A0" w:firstRow="1" w:lastRow="0" w:firstColumn="1" w:lastColumn="0" w:noHBand="0" w:noVBand="1"/>
      </w:tblPr>
      <w:tblGrid>
        <w:gridCol w:w="3646"/>
        <w:gridCol w:w="3572"/>
        <w:gridCol w:w="357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SharePoint Online Plan 1 eller 2</w:t>
            </w:r>
            <w:r>
              <w:fldChar w:fldCharType="begin"/>
            </w:r>
            <w:r>
              <w:instrText xml:space="preserve"> XE " SharePoint Online Plan 1 eller 2" </w:instrText>
            </w:r>
            <w:r>
              <w:fldChar w:fldCharType="end"/>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87006F">
            <w:pPr>
              <w:pStyle w:val="ProductList-TableBody"/>
            </w:pPr>
            <w:r>
              <w:t>Bruger-SL til SharePoint Online Plan 2</w:t>
            </w:r>
          </w:p>
        </w:tc>
      </w:tr>
    </w:tbl>
    <w:p w:rsidR="00F8384C" w:rsidRDefault="00F8384C">
      <w:pPr>
        <w:pStyle w:val="ProductList-Body"/>
      </w:pPr>
    </w:p>
    <w:p w:rsidR="00F8384C" w:rsidRDefault="0087006F">
      <w:pPr>
        <w:pStyle w:val="ProductList-SubClauseHeading"/>
        <w:outlineLvl w:val="5"/>
      </w:pPr>
      <w:r>
        <w:t>3.2.1 Yderligere SharePoint Server-funktionalitet Forbundet med Enterprise CAL til SharePoint</w:t>
      </w:r>
    </w:p>
    <w:p w:rsidR="00F8384C" w:rsidRDefault="0087006F">
      <w:pPr>
        <w:pStyle w:val="ProductList-BodyIndented"/>
      </w:pPr>
      <w:r>
        <w:t>Business Connectivity Services – Branchewebdele; Office 2016 Business Connectivity Services – Klientintegration;</w:t>
      </w:r>
      <w:r>
        <w:t xml:space="preserve"> Access-tjenester; Enterprise Search; E-discovery og Overensstemmelse; InfoPath Forms-tjenester; Excel-tjenester, PowerPivot og PowerView; Visio Services; PerformancePoint Services; Brugerdefinerede Analyserapporter, Forebyggelse af datatab og Avancerede D</w:t>
      </w:r>
      <w:r>
        <w:t>iagrammer.</w:t>
      </w:r>
    </w:p>
    <w:tbl>
      <w:tblPr>
        <w:tblStyle w:val="PURTable0"/>
        <w:tblW w:w="0" w:type="dxa"/>
        <w:tblLook w:val="04A0" w:firstRow="1" w:lastRow="0" w:firstColumn="1" w:lastColumn="0" w:noHBand="0" w:noVBand="1"/>
      </w:tblPr>
      <w:tblGrid>
        <w:gridCol w:w="3502"/>
        <w:gridCol w:w="3464"/>
        <w:gridCol w:w="346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SharePoint Online Plan 2</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Indented"/>
      </w:pPr>
    </w:p>
    <w:p w:rsidR="00F8384C" w:rsidRDefault="0087006F">
      <w:pPr>
        <w:pStyle w:val="ProductList-ClauseHeading"/>
        <w:outlineLvl w:val="4"/>
      </w:pPr>
      <w:r>
        <w:t xml:space="preserve">3.3 Afståelse af CAL for Brugere, der Opnår Adgang til Offentligt </w:t>
      </w:r>
      <w:r>
        <w:t>Tilgængeligt Indhold</w:t>
      </w:r>
    </w:p>
    <w:p w:rsidR="00F8384C" w:rsidRDefault="0087006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F8384C" w:rsidRDefault="00F8384C">
      <w:pPr>
        <w:pStyle w:val="ProductList-Body"/>
      </w:pPr>
    </w:p>
    <w:p w:rsidR="00F8384C" w:rsidRDefault="0087006F">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F8384C">
      <w:pPr>
        <w:pStyle w:val="ProductList-Body"/>
      </w:pPr>
    </w:p>
    <w:p w:rsidR="00F8384C" w:rsidRDefault="0087006F">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w:instrText>
            </w:r>
            <w:r>
              <w:instrText xml:space="preserve">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w:instrText>
            </w:r>
            <w:r>
              <w:instrText xml:space="preserve">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w:instrText>
            </w:r>
            <w:r>
              <w:instrText xml:space="preserve">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w:t>
            </w:r>
            <w:r>
              <w:t>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w:instrText>
            </w:r>
            <w:r>
              <w:instrText xml:space="preserve">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11" w:name="_Sec641"/>
      <w:r>
        <w:lastRenderedPageBreak/>
        <w:t>Skype for Business Server</w:t>
      </w:r>
      <w:bookmarkEnd w:id="111"/>
      <w:r>
        <w:fldChar w:fldCharType="begin"/>
      </w:r>
      <w:r>
        <w:instrText xml:space="preserve"> TC "</w:instrText>
      </w:r>
      <w:bookmarkStart w:id="112" w:name="_Toc526083066"/>
      <w:r>
        <w:instrText>Skype for Business Server</w:instrText>
      </w:r>
      <w:bookmarkEnd w:id="112"/>
      <w:r>
        <w:instrText>" \l 3</w:instrText>
      </w:r>
      <w:r>
        <w:fldChar w:fldCharType="end"/>
      </w:r>
    </w:p>
    <w:p w:rsidR="00F8384C" w:rsidRDefault="0087006F">
      <w:pPr>
        <w:pStyle w:val="ProductList-Offering1SubSection"/>
        <w:outlineLvl w:val="3"/>
      </w:pPr>
      <w:bookmarkStart w:id="113" w:name="_Sec686"/>
      <w:r>
        <w:t>1. Programtilgængelighed</w:t>
      </w:r>
      <w:bookmarkEnd w:id="113"/>
    </w:p>
    <w:p w:rsidR="00F8384C" w:rsidRDefault="00F8384C">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Standard-CAL til Skype for Business Server 2015 </w:t>
            </w:r>
            <w:r>
              <w:fldChar w:fldCharType="begin"/>
            </w:r>
            <w:r>
              <w:instrText xml:space="preserve"> XE "</w:instrText>
            </w:r>
            <w:r>
              <w:instrText xml:space="preserve">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w:instrText>
            </w:r>
            <w:r>
              <w:instrText xml:space="preserv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CAL til Skype for Business Se</w:t>
            </w:r>
            <w:r>
              <w:t>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w:instrText>
            </w:r>
            <w:r>
              <w:instrText xml:space="preserv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FFFFFF"/>
              <w:right w:val="none" w:sz="4" w:space="0" w:color="6E6E6E"/>
            </w:tcBorders>
          </w:tcPr>
          <w:p w:rsidR="00F8384C" w:rsidRDefault="0087006F">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8384C" w:rsidRDefault="0087006F">
      <w:pPr>
        <w:pStyle w:val="ProductList-Offering1SubSection"/>
        <w:outlineLvl w:val="3"/>
      </w:pPr>
      <w:bookmarkStart w:id="114" w:name="_Sec741"/>
      <w:r>
        <w:t>2. Produktbetingelser</w:t>
      </w:r>
      <w:bookmarkEnd w:id="114"/>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3"/>
      </w:pPr>
      <w:bookmarkStart w:id="115" w:name="_Sec799"/>
      <w:r>
        <w:t>3. Brugerrettigheder</w:t>
      </w:r>
      <w:bookmarkEnd w:id="115"/>
    </w:p>
    <w:tbl>
      <w:tblPr>
        <w:tblStyle w:val="PURTable"/>
        <w:tblW w:w="0" w:type="dxa"/>
        <w:tblLook w:val="04A0" w:firstRow="1" w:lastRow="0" w:firstColumn="1" w:lastColumn="0" w:noHBand="0" w:noVBand="1"/>
      </w:tblPr>
      <w:tblGrid>
        <w:gridCol w:w="3553"/>
        <w:gridCol w:w="3594"/>
        <w:gridCol w:w="364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Skype for Business Online Plan 1</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Skype for Business Online Plan 2</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Skype for Business Online Plan 2G</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SubClauseHeading"/>
        <w:outlineLvl w:val="5"/>
      </w:pPr>
      <w:r>
        <w:t xml:space="preserve">3.1.1 Yderligere Funktionalitet Forbundet med Enterprise CAL </w:t>
      </w:r>
      <w:r>
        <w:t>til Skype for Business Server</w:t>
      </w:r>
    </w:p>
    <w:p w:rsidR="00F8384C" w:rsidRDefault="0087006F">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Bruger-SL til Skype for Business Online Plan 2</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Skype for Business Online Plan 2G</w:t>
            </w:r>
          </w:p>
        </w:tc>
      </w:tr>
      <w:tr w:rsidR="00F838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384C" w:rsidRDefault="0087006F">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8384C" w:rsidRDefault="0087006F">
            <w:pPr>
              <w:pStyle w:val="ProductList-TableBody"/>
            </w:pPr>
            <w:r>
              <w:t>Bruger-SL til Live Meeting Professional</w:t>
            </w:r>
            <w:r>
              <w:fldChar w:fldCharType="begin"/>
            </w:r>
            <w:r>
              <w:instrText xml:space="preserve"> XE "Live Meeting Professional" </w:instrText>
            </w:r>
            <w:r>
              <w:fldChar w:fldCharType="end"/>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Indented"/>
      </w:pPr>
    </w:p>
    <w:p w:rsidR="00F8384C" w:rsidRDefault="0087006F">
      <w:pPr>
        <w:pStyle w:val="ProductList-SubClauseHeading"/>
        <w:outlineLvl w:val="5"/>
      </w:pPr>
      <w:r>
        <w:t>3.1.2 Yderligere Funktionalitet Forbundet med CAL til Skype for Business Server Plus</w:t>
      </w:r>
    </w:p>
    <w:p w:rsidR="00F8384C" w:rsidRDefault="0087006F">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F8384C" w:rsidRDefault="0087006F">
            <w:pPr>
              <w:pStyle w:val="ProductList-TableBody"/>
            </w:pPr>
            <w:r>
              <w:t>CAL til Skype for Business Plus (Bruger-SL)</w:t>
            </w:r>
          </w:p>
        </w:tc>
      </w:tr>
    </w:tbl>
    <w:p w:rsidR="00F8384C" w:rsidRDefault="00F8384C">
      <w:pPr>
        <w:pStyle w:val="ProductList-BodyIndented"/>
      </w:pPr>
    </w:p>
    <w:p w:rsidR="00F8384C" w:rsidRDefault="0087006F">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Audio/Video Conferencing Server-rolle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Director-rolle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Mediation Server-rolle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Lync Server 2013 Group Chat Administration Tool</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PowerShell Snap-in</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Survivable Branch Appliance-rolle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Video Interop Server-rolle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Offering1SubSection"/>
        <w:outlineLvl w:val="3"/>
      </w:pPr>
      <w:bookmarkStart w:id="116" w:name="_Sec820"/>
      <w:r>
        <w:lastRenderedPageBreak/>
        <w:t>4. Software Assurance</w:t>
      </w:r>
      <w:bookmarkEnd w:id="116"/>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117" w:name="_Sec614"/>
      <w:r>
        <w:t>SQL Server</w:t>
      </w:r>
      <w:bookmarkEnd w:id="117"/>
      <w:r>
        <w:fldChar w:fldCharType="begin"/>
      </w:r>
      <w:r>
        <w:instrText xml:space="preserve"> TC "</w:instrText>
      </w:r>
      <w:bookmarkStart w:id="118" w:name="_Toc526083067"/>
      <w:r>
        <w:instrText>SQL Server</w:instrText>
      </w:r>
      <w:bookmarkEnd w:id="118"/>
      <w:r>
        <w:instrText>" \l 2</w:instrText>
      </w:r>
      <w:r>
        <w:fldChar w:fldCharType="end"/>
      </w:r>
    </w:p>
    <w:p w:rsidR="00F8384C" w:rsidRDefault="0087006F">
      <w:pPr>
        <w:pStyle w:val="ProductList-Offering1SubSection"/>
        <w:outlineLvl w:val="2"/>
      </w:pPr>
      <w:bookmarkStart w:id="119" w:name="_Sec688"/>
      <w:r>
        <w:t>1. Programtilgængelighed</w:t>
      </w:r>
      <w:bookmarkEnd w:id="119"/>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w:instrText>
            </w:r>
            <w:r>
              <w:instrText xml:space="preserv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w:instrText>
            </w:r>
            <w:r>
              <w:instrText xml:space="preserve">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SQL Server 2017 Enterprise Core</w:t>
            </w:r>
            <w:r>
              <w:fldChar w:fldCharType="begin"/>
            </w:r>
            <w:r>
              <w:instrText xml:space="preserve"> XE "SQL Server 2017 Enterprise Core" </w:instrText>
            </w:r>
            <w:r>
              <w:fldChar w:fldCharType="end"/>
            </w:r>
            <w:r>
              <w:t xml:space="preserve"> (2 pakker me</w:t>
            </w:r>
            <w:r>
              <w:t>d kernelicenser)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single" w:sz="4" w:space="0" w:color="FFFFFF"/>
              <w:right w:val="none" w:sz="4" w:space="0" w:color="6E6E6E"/>
            </w:tcBorders>
          </w:tcPr>
          <w:p w:rsidR="00F8384C" w:rsidRDefault="0087006F">
            <w:pPr>
              <w:pStyle w:val="ProductList-TableBody"/>
            </w:pPr>
            <w:r>
              <w:rPr>
                <w:color w:val="000000"/>
              </w:rPr>
              <w:t>CAL til SQL Se</w:t>
            </w:r>
            <w:r>
              <w:rPr>
                <w:color w:val="000000"/>
              </w:rPr>
              <w:t>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8384C" w:rsidRDefault="0087006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8384C" w:rsidRDefault="0087006F">
      <w:pPr>
        <w:pStyle w:val="ProductList-Offering1SubSection"/>
        <w:outlineLvl w:val="2"/>
      </w:pPr>
      <w:bookmarkStart w:id="120" w:name="_Sec743"/>
      <w:r>
        <w:t>2. Produktbetingelser</w:t>
      </w:r>
      <w:bookmarkEnd w:id="120"/>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w:instrText>
            </w:r>
            <w:r>
              <w:instrText xml:space="preserve">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udgaver: Tilladte lavere udgaver, der svarer til specifice</w:instrText>
            </w:r>
            <w:r>
              <w:instrText xml:space="preserv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w:t>
            </w:r>
            <w:r>
              <w:t>er Small Business eller 2008 R2 Datacenter; Standard til Workgroup eller Small Business</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w:instrText>
            </w:r>
            <w:r>
              <w:instrText xml:space="preserve">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w:instrText>
            </w:r>
            <w:r>
              <w:instrText xml:space="preserve">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2.1 SQL Server 2017 Enterprise</w:t>
      </w:r>
    </w:p>
    <w:p w:rsidR="00F8384C" w:rsidRDefault="0087006F">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w:t>
      </w:r>
      <w:r>
        <w:t xml:space="preserve">n, bør se licensvilkårene i Produktvilkårene fra oktober 2017.  </w:t>
      </w:r>
    </w:p>
    <w:p w:rsidR="00F8384C" w:rsidRDefault="00F8384C">
      <w:pPr>
        <w:pStyle w:val="ProductList-Body"/>
      </w:pPr>
    </w:p>
    <w:p w:rsidR="00F8384C" w:rsidRDefault="0087006F">
      <w:pPr>
        <w:pStyle w:val="ProductList-ClauseHeading"/>
        <w:outlineLvl w:val="3"/>
      </w:pPr>
      <w:r>
        <w:t>2.2 SQL Server Parallel Data Warehouse</w:t>
      </w:r>
    </w:p>
    <w:p w:rsidR="00F8384C" w:rsidRDefault="0087006F">
      <w:pPr>
        <w:pStyle w:val="ProductList-Body"/>
      </w:pPr>
      <w:r>
        <w:t>SQL Server Parallel Data Warehouse er en installationsmulighed for SQL Server Enterprise Core-kunder. Kunder er kun berettigede til at bruge de softwar</w:t>
      </w:r>
      <w:r>
        <w:t>ebuilds, der er gjort tilgængelige i løbet af SA-dækningens løbetid.</w:t>
      </w:r>
    </w:p>
    <w:p w:rsidR="00F8384C" w:rsidRDefault="00F8384C">
      <w:pPr>
        <w:pStyle w:val="ProductList-Body"/>
      </w:pPr>
    </w:p>
    <w:p w:rsidR="00F8384C" w:rsidRDefault="0087006F">
      <w:pPr>
        <w:pStyle w:val="ProductList-ClauseHeading"/>
        <w:outlineLvl w:val="3"/>
      </w:pPr>
      <w:r>
        <w:t>2.3 SQL Server Parallel Data Warehouse Valgfri Build uden Oracle Java</w:t>
      </w:r>
    </w:p>
    <w:p w:rsidR="00F8384C" w:rsidRDefault="0087006F">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F8384C" w:rsidRDefault="00F8384C">
      <w:pPr>
        <w:pStyle w:val="ProductList-Body"/>
      </w:pPr>
    </w:p>
    <w:p w:rsidR="00F8384C" w:rsidRDefault="0087006F">
      <w:pPr>
        <w:pStyle w:val="ProductList-ClauseHeading"/>
        <w:outlineLvl w:val="3"/>
      </w:pPr>
      <w:r>
        <w:t xml:space="preserve">2.4 SQL Server Premium </w:t>
      </w:r>
      <w:r>
        <w:t>Assurance-tilføjelsesprogram</w:t>
      </w:r>
    </w:p>
    <w:p w:rsidR="00F8384C" w:rsidRDefault="0087006F">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5">
        <w:r>
          <w:rPr>
            <w:color w:val="00467F"/>
            <w:u w:val="single"/>
          </w:rPr>
          <w:t>http://go.microsoft.com/?linkid=9839206</w:t>
        </w:r>
      </w:hyperlink>
      <w:r>
        <w:t>.</w:t>
      </w:r>
    </w:p>
    <w:p w:rsidR="00F8384C" w:rsidRDefault="00F8384C">
      <w:pPr>
        <w:pStyle w:val="ProductList-Body"/>
      </w:pPr>
    </w:p>
    <w:p w:rsidR="00F8384C" w:rsidRDefault="0087006F">
      <w:pPr>
        <w:pStyle w:val="ProductList-Offering1SubSection"/>
        <w:outlineLvl w:val="2"/>
      </w:pPr>
      <w:bookmarkStart w:id="121" w:name="_Sec794"/>
      <w:r>
        <w:t>3. Brugervilkår</w:t>
      </w:r>
      <w:bookmarkEnd w:id="121"/>
    </w:p>
    <w:tbl>
      <w:tblPr>
        <w:tblStyle w:val="PURTable"/>
        <w:tblW w:w="0" w:type="dxa"/>
        <w:tblLook w:val="04A0" w:firstRow="1" w:lastRow="0" w:firstColumn="1" w:lastColumn="0" w:noHBand="0" w:noVBand="1"/>
      </w:tblPr>
      <w:tblGrid>
        <w:gridCol w:w="3577"/>
        <w:gridCol w:w="3581"/>
        <w:gridCol w:w="363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w:instrText>
            </w:r>
            <w:r>
              <w:instrText xml:space="preserve">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brugervilkårene for serverprodukter, og som Kunden har tilladel</w:instrText>
            </w:r>
            <w:r>
              <w:instrText xml:space="preserve">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w:instrText>
            </w:r>
            <w:r>
              <w:instrText xml:space="preserve">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w:t>
            </w:r>
            <w:r>
              <w:t>un Server/CAL-udgaver)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w:t>
            </w:r>
            <w:r>
              <w:rPr>
                <w:color w:val="0563C1"/>
              </w:rPr>
              <w:t>logier</w:t>
            </w:r>
            <w:r>
              <w:fldChar w:fldCharType="end"/>
            </w:r>
            <w:r>
              <w:t>: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384C" w:rsidRDefault="0087006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CAL til SQL Server-abonnement til Azure</w:t>
            </w:r>
          </w:p>
        </w:tc>
      </w:tr>
    </w:tbl>
    <w:p w:rsidR="00F8384C" w:rsidRDefault="00F8384C">
      <w:pPr>
        <w:pStyle w:val="ProductList-Body"/>
      </w:pPr>
    </w:p>
    <w:p w:rsidR="00F8384C" w:rsidRDefault="0087006F">
      <w:pPr>
        <w:pStyle w:val="ProductList-ClauseHeading"/>
        <w:outlineLvl w:val="3"/>
      </w:pPr>
      <w:r>
        <w:lastRenderedPageBreak/>
        <w:t>3.2 Automatiske Opdateringer til Tidligere Versioner af SQL Server</w:t>
      </w:r>
    </w:p>
    <w:p w:rsidR="00F8384C" w:rsidRDefault="0087006F">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w:t>
      </w:r>
      <w:r>
        <w:t xml:space="preserve">r og udskifter softwaren automatisk visse filer eller funktioner i disse versioner med filer fra denne software. Denne funktion kan ikke deaktiveres. Hvis disse filer fjernes, kan det resultere i fejl i softwaren, og de oprindelige filer kan muligvis ikke </w:t>
      </w:r>
      <w:r>
        <w:t xml:space="preserve">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w:t>
      </w:r>
      <w:r>
        <w:t xml:space="preserve">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F8384C" w:rsidRDefault="00F8384C">
      <w:pPr>
        <w:pStyle w:val="ProductList-Body"/>
      </w:pPr>
    </w:p>
    <w:p w:rsidR="00F8384C" w:rsidRDefault="0087006F">
      <w:pPr>
        <w:pStyle w:val="ProductList-ClauseHeading"/>
        <w:outlineLvl w:val="3"/>
      </w:pPr>
      <w:r>
        <w:t>3.3 Valg af SQL Serve</w:t>
      </w:r>
      <w:r>
        <w:t>r-platform</w:t>
      </w:r>
    </w:p>
    <w:p w:rsidR="00F8384C" w:rsidRDefault="0087006F">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F8384C" w:rsidRDefault="00F8384C">
      <w:pPr>
        <w:pStyle w:val="ProductList-Body"/>
      </w:pPr>
    </w:p>
    <w:p w:rsidR="00F8384C" w:rsidRDefault="0087006F">
      <w:pPr>
        <w:pStyle w:val="ProductList-ClauseHeading"/>
        <w:outlineLvl w:val="3"/>
      </w:pPr>
      <w:r>
        <w:t xml:space="preserve">3.4 Kørsel af </w:t>
      </w:r>
      <w:r>
        <w:t>Forekomster til Standardudgave</w:t>
      </w:r>
    </w:p>
    <w:p w:rsidR="00F8384C" w:rsidRDefault="0087006F">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w:t>
      </w:r>
      <w:r>
        <w:t xml:space="preserv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w:t>
      </w:r>
      <w:r>
        <w:t xml:space="preserve">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8384C" w:rsidRDefault="00F8384C">
      <w:pPr>
        <w:pStyle w:val="ProductList-Body"/>
      </w:pPr>
    </w:p>
    <w:p w:rsidR="00F8384C" w:rsidRDefault="0087006F">
      <w:pPr>
        <w:pStyle w:val="ProductList-ClauseHeading"/>
        <w:outlineLvl w:val="3"/>
      </w:pPr>
      <w:r>
        <w:t>3.5 F</w:t>
      </w:r>
      <w:r>
        <w:t>ail-Over-servere til Parallel Data Warehouse (PDW)</w:t>
      </w:r>
    </w:p>
    <w:p w:rsidR="00F8384C" w:rsidRDefault="0087006F">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F8384C" w:rsidRDefault="00F8384C">
      <w:pPr>
        <w:pStyle w:val="ProductList-Body"/>
      </w:pPr>
    </w:p>
    <w:p w:rsidR="00F8384C" w:rsidRDefault="0087006F">
      <w:pPr>
        <w:pStyle w:val="ProductList-ClauseHeading"/>
        <w:outlineLvl w:val="3"/>
      </w:pPr>
      <w:r>
        <w:t>3.6 Yderligere Software</w:t>
      </w:r>
    </w:p>
    <w:p w:rsidR="00F8384C" w:rsidRDefault="0087006F">
      <w:pPr>
        <w:pStyle w:val="ProductList-SubClauseHeading"/>
        <w:outlineLvl w:val="4"/>
      </w:pPr>
      <w:r>
        <w:t>3.6.1 Yderligere Software – Alle (undtagen Paral</w:t>
      </w:r>
      <w:r>
        <w:t>lel Data Warehouse)</w:t>
      </w:r>
    </w:p>
    <w:tbl>
      <w:tblPr>
        <w:tblStyle w:val="PURTable0"/>
        <w:tblW w:w="0" w:type="dxa"/>
        <w:tblLook w:val="04A0" w:firstRow="1" w:lastRow="0" w:firstColumn="1" w:lastColumn="0" w:noHBand="0" w:noVBand="1"/>
      </w:tblPr>
      <w:tblGrid>
        <w:gridCol w:w="3628"/>
        <w:gridCol w:w="3401"/>
        <w:gridCol w:w="340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Client Tools Connectivity</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Distributed Replay Client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Management Tools - Complete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Indented"/>
      </w:pPr>
    </w:p>
    <w:p w:rsidR="00F8384C" w:rsidRDefault="0087006F">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w:instrText>
            </w:r>
            <w:r>
              <w:instrText xml:space="preserve">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w:instrText>
            </w:r>
            <w:r>
              <w:instrText xml:space="preserve">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w:t>
            </w:r>
            <w:r>
              <w:rPr>
                <w:color w:val="0563C1"/>
              </w:rPr>
              <w:t>ettigheder</w:t>
            </w:r>
            <w:r>
              <w:fldChar w:fldCharType="end"/>
            </w:r>
            <w:r>
              <w:t xml:space="preserve">: SQL Server 2014 Business Intelligence og Parallel Data Warehouse </w:t>
            </w:r>
            <w:hyperlink r:id="rId56">
              <w:r>
                <w:rPr>
                  <w:color w:val="00467F"/>
                  <w:u w:val="single"/>
                </w:rPr>
                <w:t>– produktvilkår, juni 2016</w:t>
              </w:r>
            </w:hyperlink>
            <w:r>
              <w:t xml:space="preserve">. R Server til Hadoop, R Server til Linux og R Server til Teradata </w:t>
            </w:r>
            <w:hyperlink r:id="rId57">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w:t>
            </w:r>
            <w:r>
              <w:t>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w:instrText>
            </w:r>
            <w:r>
              <w:instrText xml:space="preserve">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URBreadcrumb"/>
      </w:pPr>
    </w:p>
    <w:p w:rsidR="00F8384C" w:rsidRDefault="0087006F">
      <w:pPr>
        <w:pStyle w:val="ProductList-ClauseHeading"/>
        <w:outlineLvl w:val="3"/>
      </w:pPr>
      <w:r>
        <w:t>4.1 SQL Server 2017 Enterprise Core – Ubegrænset Virtualisering</w:t>
      </w:r>
    </w:p>
    <w:p w:rsidR="00F8384C" w:rsidRDefault="0087006F">
      <w:pPr>
        <w:pStyle w:val="ProductList-Body"/>
      </w:pPr>
      <w:r>
        <w:t xml:space="preserve">Kunden må køre et ubegrænset antal forekomster af serversoftwaren i et ubegrænset antal </w:t>
      </w:r>
      <w:r>
        <w:fldChar w:fldCharType="begin"/>
      </w:r>
      <w:r>
        <w:instrText xml:space="preserve"> AutoTextList   \s NoStyle \t "OSE'er betyder</w:instrText>
      </w:r>
      <w:r>
        <w:instrText xml:space="preserve">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w:instrText>
      </w:r>
      <w:r>
        <w:instrText xml:space="preserve">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som Kunden har fuld SA-dækni</w:t>
      </w:r>
      <w:r>
        <w:t xml:space="preserve">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8384C" w:rsidRDefault="00F8384C">
      <w:pPr>
        <w:pStyle w:val="ProductList-Body"/>
      </w:pPr>
    </w:p>
    <w:p w:rsidR="00F8384C" w:rsidRDefault="0087006F">
      <w:pPr>
        <w:pStyle w:val="ProductList-ClauseHeading"/>
        <w:outlineLvl w:val="3"/>
      </w:pPr>
      <w:r>
        <w:t>4.2 Opdatering af Funktioner i SQL Server 2017 Enterprise Core - Parallel Data Warehouse</w:t>
      </w:r>
    </w:p>
    <w:p w:rsidR="00F8384C" w:rsidRDefault="0087006F">
      <w:pPr>
        <w:pStyle w:val="ProductList-Body"/>
      </w:pPr>
      <w:r>
        <w:t>Kunder med S</w:t>
      </w:r>
      <w:r>
        <w:t>A-dækning er berettigede til funktionsversioner af Parallel Data Warehouse (f.eks. opdatering af udstyr), der er tilgængelige mellem større produktversioner.</w:t>
      </w:r>
    </w:p>
    <w:p w:rsidR="00F8384C" w:rsidRDefault="00F8384C">
      <w:pPr>
        <w:pStyle w:val="ProductList-Body"/>
      </w:pPr>
    </w:p>
    <w:p w:rsidR="00F8384C" w:rsidRDefault="0087006F">
      <w:pPr>
        <w:pStyle w:val="ProductList-ClauseHeading"/>
        <w:outlineLvl w:val="3"/>
      </w:pPr>
      <w:r>
        <w:t>4.3 SQL Server Buy-Out-Mulighed under Enrollment for Application Platform (EAP)</w:t>
      </w:r>
    </w:p>
    <w:p w:rsidR="00F8384C" w:rsidRDefault="0087006F">
      <w:pPr>
        <w:pStyle w:val="ProductList-Body"/>
      </w:pPr>
      <w:r>
        <w:t>Kunden må forny S</w:t>
      </w:r>
      <w:r>
        <w:t>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w:t>
      </w:r>
      <w:r>
        <w:t>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8384C" w:rsidRDefault="00F8384C">
      <w:pPr>
        <w:pStyle w:val="ProductList-Body"/>
      </w:pPr>
    </w:p>
    <w:p w:rsidR="00F8384C" w:rsidRDefault="0087006F">
      <w:pPr>
        <w:pStyle w:val="ProductList-ClauseHeading"/>
        <w:outlineLvl w:val="3"/>
      </w:pPr>
      <w:r>
        <w:t>4.4 SQL Server Enterprise Core og SQL Server Enterprise – Machine Learning Server til Windows og Machine Learning Serv</w:t>
      </w:r>
      <w:r>
        <w:t>er til Linux</w:t>
      </w:r>
    </w:p>
    <w:p w:rsidR="00F8384C" w:rsidRDefault="0087006F">
      <w:pPr>
        <w:pStyle w:val="ProductList-Body"/>
      </w:pPr>
      <w:r>
        <w:t>Kun kunder med servere, der har licens til at køre SQL Server Enterprise Core med SA eller SQL Server Enterprise med SA, må anvende opdateringer til Machine Learning Server til Windows og Machine Learning Server til Linux, som er lanceret efte</w:t>
      </w:r>
      <w:r>
        <w:t xml:space="preserv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w:instrText>
      </w:r>
      <w:r>
        <w:instrText xml:space="preserve">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w:t>
      </w:r>
      <w:r>
        <w:t xml:space="preserve">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w:t>
      </w:r>
      <w:r>
        <w:t>el. Kundernes ret til at anvende disse opdateringer udløber, når deres SA udløber.</w:t>
      </w:r>
    </w:p>
    <w:p w:rsidR="00F8384C" w:rsidRDefault="00F8384C">
      <w:pPr>
        <w:pStyle w:val="ProductList-Body"/>
      </w:pPr>
    </w:p>
    <w:p w:rsidR="00F8384C" w:rsidRDefault="0087006F">
      <w:pPr>
        <w:pStyle w:val="ProductList-ClauseHeading"/>
        <w:outlineLvl w:val="3"/>
      </w:pPr>
      <w:r>
        <w:t>4.5 SQL Enterprise Core – Kørsel af Machine Learning Server til Hadoop</w:t>
      </w:r>
    </w:p>
    <w:p w:rsidR="00F8384C" w:rsidRDefault="0087006F">
      <w:pPr>
        <w:pStyle w:val="ProductList-Body"/>
      </w:pPr>
      <w:r>
        <w:t>For hver SQL Server Enterprise Core-</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F8384C" w:rsidRDefault="00F8384C">
      <w:pPr>
        <w:pStyle w:val="ProductList-Body"/>
      </w:pPr>
    </w:p>
    <w:p w:rsidR="00F8384C" w:rsidRDefault="0087006F">
      <w:pPr>
        <w:pStyle w:val="ProductList-ClauseHeading"/>
        <w:outlineLvl w:val="3"/>
      </w:pPr>
      <w:r>
        <w:t>4.6 Brug</w:t>
      </w:r>
      <w:r>
        <w:t xml:space="preserve"> af Power BI Report Server – SQL Server Enterprise Edition</w:t>
      </w:r>
    </w:p>
    <w:p w:rsidR="00F8384C" w:rsidRDefault="0087006F">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w:instrText>
      </w:r>
      <w:r>
        <w:instrText xml:space="preserve">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Kunden må køre softwaren på et maksimalt antal kerner svarende til antallet af SQL S</w:t>
      </w:r>
      <w:r>
        <w:t xml:space="preserve">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w:instrText>
      </w:r>
      <w:r>
        <w:instrText xml:space="preserve">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w:t>
      </w:r>
      <w:r>
        <w:t xml:space="preserve">Report Server. Denne rettighed udløber, når Kundens SA-dækning udløber.  </w:t>
      </w: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123" w:name="_Sec615"/>
      <w:r>
        <w:t>System Center</w:t>
      </w:r>
      <w:bookmarkEnd w:id="123"/>
      <w:r>
        <w:fldChar w:fldCharType="begin"/>
      </w:r>
      <w:r>
        <w:instrText xml:space="preserve"> TC "</w:instrText>
      </w:r>
      <w:bookmarkStart w:id="124" w:name="_Toc526083068"/>
      <w:r>
        <w:instrText>System Center</w:instrText>
      </w:r>
      <w:bookmarkEnd w:id="124"/>
      <w:r>
        <w:instrText>" \l 2</w:instrText>
      </w:r>
      <w:r>
        <w:fldChar w:fldCharType="end"/>
      </w:r>
    </w:p>
    <w:p w:rsidR="00F8384C" w:rsidRDefault="0087006F">
      <w:pPr>
        <w:pStyle w:val="ProductList-Offering2HeadingNoBorder"/>
        <w:outlineLvl w:val="2"/>
      </w:pPr>
      <w:bookmarkStart w:id="125" w:name="_Sec642"/>
      <w:r>
        <w:t>System Center</w:t>
      </w:r>
      <w:r>
        <w:t xml:space="preserve"> Server</w:t>
      </w:r>
      <w:bookmarkEnd w:id="125"/>
      <w:r>
        <w:fldChar w:fldCharType="begin"/>
      </w:r>
      <w:r>
        <w:instrText xml:space="preserve"> TC "</w:instrText>
      </w:r>
      <w:bookmarkStart w:id="126" w:name="_Toc526083069"/>
      <w:r>
        <w:instrText>System Center Server</w:instrText>
      </w:r>
      <w:bookmarkEnd w:id="126"/>
      <w:r>
        <w:instrText>" \l 3</w:instrText>
      </w:r>
      <w:r>
        <w:fldChar w:fldCharType="end"/>
      </w:r>
    </w:p>
    <w:p w:rsidR="00F8384C" w:rsidRDefault="0087006F">
      <w:pPr>
        <w:pStyle w:val="ProductList-Offering1SubSection"/>
        <w:outlineLvl w:val="3"/>
      </w:pPr>
      <w:bookmarkStart w:id="127" w:name="_Sec689"/>
      <w:r>
        <w:t>1. Programtilgængelighed</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w:instrText>
            </w:r>
            <w:r>
              <w:instrText xml:space="preserve">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w:t>
            </w:r>
            <w:r>
              <w:rPr>
                <w:color w:val="000000"/>
              </w:rPr>
              <w:t>16</w:t>
            </w: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System Center 2016 Datacenter Server Management-licens (16 pakker med kernelicenser)</w:t>
            </w:r>
            <w:r>
              <w:fldChar w:fldCharType="begin"/>
            </w:r>
            <w:r>
              <w:instrText xml:space="preserve"> XE "System Center 2016 Datacenter Server Management-lice</w:instrText>
            </w:r>
            <w:r>
              <w:instrText xml:space="preserv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System Center 2016 Standard Server Management-licens (2 pakker med kernelicenser)</w:t>
            </w:r>
            <w:r>
              <w:fldChar w:fldCharType="begin"/>
            </w:r>
            <w:r>
              <w:instrText xml:space="preserve"> XE</w:instrText>
            </w:r>
            <w:r>
              <w:instrText xml:space="preserv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System Cent</w:t>
            </w:r>
            <w:r>
              <w: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3"/>
      </w:pPr>
      <w:bookmarkStart w:id="128" w:name="_Sec744"/>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w:t>
            </w:r>
            <w:r>
              <w:rPr>
                <w:color w:val="404040"/>
              </w:rPr>
              <w:t>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Offering1SubSection"/>
        <w:outlineLvl w:val="3"/>
      </w:pPr>
      <w:bookmarkStart w:id="129" w:name="_Sec797"/>
      <w:r>
        <w:t>3. Brugervilkår</w:t>
      </w:r>
      <w:bookmarkEnd w:id="129"/>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3.3 SQL Server-teknologi</w:t>
      </w:r>
    </w:p>
    <w:p w:rsidR="00F8384C" w:rsidRDefault="0087006F">
      <w:pPr>
        <w:pStyle w:val="ProductList-Body"/>
      </w:pPr>
      <w:r>
        <w:t xml:space="preserve">Kunden må køre et ubegrænset antal </w:t>
      </w:r>
      <w:r>
        <w:fldChar w:fldCharType="begin"/>
      </w:r>
      <w:r>
        <w:instrText xml:space="preserve"> AutoTextList  </w:instrText>
      </w:r>
      <w:r>
        <w:instrText xml:space="preserve">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w:t>
      </w:r>
      <w:r>
        <w:t xml:space="preserve">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w:t>
      </w:r>
      <w:r>
        <w:t>elukkende med det formål at understøtte det pågældende Produkt og ethvert andet Produkt, der omfatter SQL Server-databasesoftware.</w:t>
      </w:r>
    </w:p>
    <w:p w:rsidR="00F8384C" w:rsidRDefault="00F8384C">
      <w:pPr>
        <w:pStyle w:val="ProductList-Body"/>
      </w:pPr>
    </w:p>
    <w:p w:rsidR="00F8384C" w:rsidRDefault="0087006F">
      <w:pPr>
        <w:pStyle w:val="ProductList-ClauseHeading"/>
        <w:outlineLvl w:val="4"/>
      </w:pPr>
      <w:r>
        <w:t>3.4 Windows Server-beholdere</w:t>
      </w:r>
    </w:p>
    <w:p w:rsidR="00F8384C" w:rsidRDefault="0087006F">
      <w:pPr>
        <w:pStyle w:val="ProductList-Body"/>
      </w:pPr>
      <w:r>
        <w:t xml:space="preserve">Kunden kan styre et vilkårligt antal </w:t>
      </w:r>
      <w:r>
        <w:fldChar w:fldCharType="begin"/>
      </w:r>
      <w:r>
        <w:instrText xml:space="preserve"> AutoTextList   \s NoStyle \t "OSE'er betyder en hel eller</w:instrText>
      </w:r>
      <w:r>
        <w:instrText xml:space="preserve">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w:instrText>
      </w:r>
      <w:r>
        <w:instrText xml:space="preserve">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w:instrText>
      </w:r>
      <w:r>
        <w:instrText xml:space="preserve">hardwarepartition eller et kontaktelement (blade) for at være en separat Server." </w:instrText>
      </w:r>
      <w:r>
        <w:fldChar w:fldCharType="separate"/>
      </w:r>
      <w:r>
        <w:rPr>
          <w:color w:val="0563C1"/>
        </w:rPr>
        <w:t>Licenserede Server</w:t>
      </w:r>
      <w:r>
        <w:fldChar w:fldCharType="end"/>
      </w:r>
      <w:r>
        <w:t>.</w:t>
      </w:r>
    </w:p>
    <w:p w:rsidR="00F8384C" w:rsidRDefault="0087006F">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w:instrText>
            </w:r>
            <w:r>
              <w:instrText xml:space="preserve">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w:t>
              </w:r>
              <w:r>
                <w:rPr>
                  <w:color w:val="00467F"/>
                  <w:u w:val="single"/>
                </w:rPr>
                <w: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w:instrText>
            </w:r>
            <w:r>
              <w:instrText xml:space="preserve">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lastRenderedPageBreak/>
        <w:t>4.1 Rettigheder (hvis der er nogen) til System Center Current Branch</w:t>
      </w:r>
    </w:p>
    <w:p w:rsidR="00F8384C" w:rsidRDefault="0087006F">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w:t>
      </w:r>
      <w:r>
        <w:t>komponenter.</w:t>
      </w:r>
    </w:p>
    <w:p w:rsidR="00F8384C" w:rsidRDefault="00F8384C">
      <w:pPr>
        <w:pStyle w:val="ProductList-ClauseHeading"/>
        <w:outlineLvl w:val="4"/>
      </w:pPr>
    </w:p>
    <w:p w:rsidR="00F8384C" w:rsidRDefault="0087006F">
      <w:pPr>
        <w:pStyle w:val="ProductList-ClauseHeading"/>
        <w:outlineLvl w:val="4"/>
      </w:pPr>
      <w:r>
        <w:t>4.2 System Center Global Service Monitor</w:t>
      </w:r>
    </w:p>
    <w:p w:rsidR="00F8384C" w:rsidRDefault="0087006F">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w:instrText>
      </w:r>
      <w:r>
        <w:instrText xml:space="preserv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w:t>
      </w:r>
      <w:r>
        <w:t xml:space="preserve">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w:instrText>
      </w:r>
      <w:r>
        <w:instrText xml:space="preserve">d definition)" </w:instrText>
      </w:r>
      <w:r>
        <w:fldChar w:fldCharType="separate"/>
      </w:r>
      <w:r>
        <w:rPr>
          <w:color w:val="0563C1"/>
        </w:rPr>
        <w:t>Administrationslicenser</w:t>
      </w:r>
      <w:r>
        <w:fldChar w:fldCharType="end"/>
      </w:r>
      <w:r>
        <w:t>. Brug af denne Online-service er underlagt OST.</w:t>
      </w:r>
    </w:p>
    <w:p w:rsidR="00F8384C" w:rsidRDefault="00F8384C">
      <w:pPr>
        <w:pStyle w:val="ProductList-Body"/>
      </w:pPr>
    </w:p>
    <w:p w:rsidR="00F8384C" w:rsidRDefault="0087006F">
      <w:pPr>
        <w:pStyle w:val="ProductList-ClauseHeading"/>
        <w:outlineLvl w:val="4"/>
      </w:pPr>
      <w:r>
        <w:t>4.3 Brugervilkår og licenstildelinger, der er knyttet til ændring i licensmodel – Berettiget Licens</w:t>
      </w:r>
    </w:p>
    <w:p w:rsidR="00F8384C" w:rsidRDefault="0087006F">
      <w:pPr>
        <w:pStyle w:val="ProductList-Body"/>
      </w:pPr>
      <w:r>
        <w:t>Udtrykket “Berettiget Licens,” som defineret i Overførselsrettigh</w:t>
      </w:r>
      <w:r>
        <w:t>ederne til System Center Server, udgivet i Produktvilkår i oktober 2016, er blevet opdateret til at omfatte System Center Server-processor-Licenser med SA, som Kunden har erhvervet pr. 31. december 2016 under en ny eller fornyet Tilmelding med en Ikrafttræ</w:t>
      </w:r>
      <w:r>
        <w:t>delsesdato mellem 1. oktober 2016 og 31. december 2016.</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3070"/>
      <w:r>
        <w:instrText>System Center Configuration Man</w:instrText>
      </w:r>
      <w:r>
        <w:instrText>ager</w:instrText>
      </w:r>
      <w:bookmarkEnd w:id="132"/>
      <w:r>
        <w:instrText>" \l 3</w:instrText>
      </w:r>
      <w:r>
        <w:fldChar w:fldCharType="end"/>
      </w:r>
    </w:p>
    <w:p w:rsidR="00F8384C" w:rsidRDefault="0087006F">
      <w:pPr>
        <w:pStyle w:val="ProductList-Offering1SubSection"/>
        <w:outlineLvl w:val="3"/>
      </w:pPr>
      <w:bookmarkStart w:id="133" w:name="_Sec691"/>
      <w:r>
        <w:t>1. Programtilgængelighed</w:t>
      </w:r>
      <w:bookmarkEnd w:id="133"/>
    </w:p>
    <w:p w:rsidR="00F8384C" w:rsidRDefault="00F8384C">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System Center Configuration Manager 1606-klientstyringslicens</w:t>
            </w:r>
            <w:r>
              <w:fldChar w:fldCharType="begin"/>
            </w:r>
            <w:r>
              <w:instrText xml:space="preserve"> XE "System Center Configuration Manager 1606-klientstyringsli</w:instrText>
            </w:r>
            <w:r>
              <w:instrText xml:space="preserve">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134" w:name="_Sec746"/>
      <w:r>
        <w:t>2. Produktbetingelser</w:t>
      </w:r>
      <w:bookmarkEnd w:id="134"/>
    </w:p>
    <w:tbl>
      <w:tblPr>
        <w:tblStyle w:val="PURTable"/>
        <w:tblW w:w="0" w:type="dxa"/>
        <w:tblLook w:val="04A0" w:firstRow="1" w:lastRow="0" w:firstColumn="1" w:lastColumn="0" w:noHBand="0" w:noVBand="1"/>
      </w:tblPr>
      <w:tblGrid>
        <w:gridCol w:w="3581"/>
        <w:gridCol w:w="3627"/>
        <w:gridCol w:w="358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w:instrText>
            </w:r>
            <w:r>
              <w:instrText xml:space="preserve">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Academic-kunder</w:t>
      </w:r>
    </w:p>
    <w:p w:rsidR="00F8384C" w:rsidRDefault="0087006F">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F8384C" w:rsidRDefault="0087006F">
      <w:pPr>
        <w:pStyle w:val="ProductList-Offering1SubSection"/>
        <w:outlineLvl w:val="3"/>
      </w:pPr>
      <w:bookmarkStart w:id="135" w:name="_Sec802"/>
      <w:r>
        <w:t>3. Brugervilkår</w:t>
      </w:r>
      <w:bookmarkEnd w:id="135"/>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w:t>
            </w:r>
            <w:r>
              <w:rPr>
                <w:color w:val="0563C1"/>
              </w:rPr>
              <w:t>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xml:space="preserve">: SQL </w:t>
            </w:r>
            <w:r>
              <w:t>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Microsoft 365 F1</w:t>
            </w:r>
            <w:r>
              <w:fldChar w:fldCharType="begin"/>
            </w:r>
            <w:r>
              <w:instrText xml:space="preserve"> XE "Microsoft 365 F1" </w:instrText>
            </w:r>
            <w:r>
              <w:fldChar w:fldCharType="end"/>
            </w:r>
            <w:r>
              <w:t xml:space="preserve"> (Bruger-SL)</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F8384C" w:rsidRDefault="0087006F">
            <w:pPr>
              <w:pStyle w:val="ProductList-TableBody"/>
            </w:pPr>
            <w:r>
              <w:t xml:space="preserve">Licens svarende til administrationslicens (se </w:t>
            </w:r>
            <w:hyperlink r:id="rId60">
              <w:r>
                <w:rPr>
                  <w:color w:val="00467F"/>
                  <w:u w:val="single"/>
                </w:rPr>
                <w:t>Bilag A</w:t>
              </w:r>
            </w:hyperlink>
            <w:r>
              <w:t>)</w:t>
            </w:r>
          </w:p>
        </w:tc>
      </w:tr>
    </w:tbl>
    <w:p w:rsidR="00F8384C" w:rsidRDefault="00F8384C">
      <w:pPr>
        <w:pStyle w:val="ProductList-Body"/>
      </w:pPr>
    </w:p>
    <w:p w:rsidR="00F8384C" w:rsidRDefault="0087006F">
      <w:pPr>
        <w:pStyle w:val="ProductList-ClauseHeading"/>
        <w:outlineLvl w:val="4"/>
      </w:pPr>
      <w:r>
        <w:t>3.2 SQL Server-teknologi</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8384C" w:rsidRDefault="0087006F">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w:t>
            </w:r>
            <w:r>
              <w:rPr>
                <w:color w:val="404040"/>
              </w:rPr>
              <w:t>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4.1 System Center Configuration Manager – VDI-rettigheder</w:t>
      </w:r>
    </w:p>
    <w:p w:rsidR="00F8384C" w:rsidRDefault="0087006F">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’er til System Center Configuration Manager (hver e</w:t>
      </w:r>
      <w:r>
        <w:t xml:space="preserv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hvori de</w:t>
      </w:r>
      <w:r>
        <w:t xml:space="preserv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w:instrText>
      </w:r>
      <w:r>
        <w:instrText xml:space="preserve">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F8384C" w:rsidRDefault="00F8384C">
      <w:pPr>
        <w:pStyle w:val="ProductList-Body"/>
      </w:pPr>
    </w:p>
    <w:p w:rsidR="00F8384C" w:rsidRDefault="0087006F">
      <w:pPr>
        <w:pStyle w:val="ProductList-ClauseHeading"/>
        <w:outlineLvl w:val="4"/>
      </w:pPr>
      <w:r>
        <w:t>4.2 Rettigheder til System Center Configuration Manag</w:t>
      </w:r>
      <w:r>
        <w:t>er Current Branch</w:t>
      </w:r>
    </w:p>
    <w:p w:rsidR="00F8384C" w:rsidRDefault="0087006F">
      <w:pPr>
        <w:pStyle w:val="ProductList-Body"/>
      </w:pPr>
      <w:r>
        <w:t>Kunder med aktiv SA til System Center Configuration Manager-licenser eller ML-tilsvarende Licenser kan installere og bruge Current Branch-indstillingen i System Center Configuration Manager.</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3071"/>
      <w:r>
        <w:instrText>System Center Data Protection Manager</w:instrText>
      </w:r>
      <w:bookmarkEnd w:id="138"/>
      <w:r>
        <w:instrText>" \l 3</w:instrText>
      </w:r>
      <w:r>
        <w:fldChar w:fldCharType="end"/>
      </w:r>
    </w:p>
    <w:p w:rsidR="00F8384C" w:rsidRDefault="0087006F">
      <w:pPr>
        <w:pStyle w:val="ProductList-Offering1SubSection"/>
        <w:outlineLvl w:val="3"/>
      </w:pPr>
      <w:bookmarkStart w:id="139" w:name="_Sec690"/>
      <w:r>
        <w:t>1. Programtilgængelighed</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w:instrText>
            </w:r>
            <w:r>
              <w:instrText xml:space="preserve">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140" w:name="_Sec745"/>
      <w:r>
        <w:t>2. Produktbetingelser</w:t>
      </w:r>
      <w:bookmarkEnd w:id="140"/>
    </w:p>
    <w:tbl>
      <w:tblPr>
        <w:tblStyle w:val="PURTable"/>
        <w:tblW w:w="0" w:type="dxa"/>
        <w:tblLook w:val="04A0" w:firstRow="1" w:lastRow="0" w:firstColumn="1" w:lastColumn="0" w:noHBand="0" w:noVBand="1"/>
      </w:tblPr>
      <w:tblGrid>
        <w:gridCol w:w="3579"/>
        <w:gridCol w:w="3628"/>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w:instrText>
            </w:r>
            <w:r>
              <w:instrText xml:space="preserve">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w:instrText>
            </w:r>
            <w:r>
              <w:instrText xml:space="preser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Academic-kunder</w:t>
      </w:r>
    </w:p>
    <w:p w:rsidR="00F8384C" w:rsidRDefault="0087006F">
      <w:pPr>
        <w:pStyle w:val="ProductList-Body"/>
      </w:pPr>
      <w:r>
        <w:t>Kunder med Enrollment for Education Solutions og School Subscription Tilmeldingsaftale kan købe L</w:t>
      </w:r>
      <w:r>
        <w:t xml:space="preserve">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F8384C" w:rsidRDefault="0087006F">
      <w:pPr>
        <w:pStyle w:val="ProductList-Offering1SubSection"/>
        <w:outlineLvl w:val="3"/>
      </w:pPr>
      <w:bookmarkStart w:id="141" w:name="_Sec801"/>
      <w:r>
        <w:t>3. Brugerrettigheder</w:t>
      </w:r>
      <w:bookmarkEnd w:id="141"/>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w:instrText>
            </w:r>
            <w:r>
              <w:instrText xml:space="preserve">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w:instrText>
            </w:r>
            <w:r>
              <w:instrText xml:space="preserve">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w:instrText>
            </w:r>
            <w:r>
              <w:instrText xml:space="preserve">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w:instrText>
            </w:r>
            <w:r>
              <w:instrText xml:space="preserve">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 xml:space="preserve">3.1 </w:t>
      </w:r>
      <w:r>
        <w:t>Administrationslicens</w:t>
      </w:r>
    </w:p>
    <w:tbl>
      <w:tblPr>
        <w:tblStyle w:val="PURTable"/>
        <w:tblW w:w="0" w:type="dxa"/>
        <w:tblLook w:val="04A0" w:firstRow="1" w:lastRow="0" w:firstColumn="1" w:lastColumn="0" w:noHBand="0" w:noVBand="1"/>
      </w:tblPr>
      <w:tblGrid>
        <w:gridCol w:w="3729"/>
        <w:gridCol w:w="3578"/>
        <w:gridCol w:w="34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3.2 SQL Server-teknologi</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w:instrText>
      </w:r>
      <w:r>
        <w:instrText xml:space="preserve">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w:instrText>
      </w:r>
      <w:r>
        <w:instrText xml:space="preserve">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w:t>
      </w:r>
      <w:r>
        <w:t>dukt og ethvert andet Produkt, der omfatter SQL Server-databasesoftware.</w:t>
      </w:r>
    </w:p>
    <w:p w:rsidR="00F8384C" w:rsidRDefault="0087006F">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w:instrText>
            </w:r>
            <w:r>
              <w:instrText xml:space="preserve">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w:instrText>
            </w:r>
            <w:r>
              <w:instrText xml:space="preserve">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w:t>
            </w:r>
            <w:r>
              <w:rPr>
                <w:color w:val="404040"/>
              </w:rPr>
              <w:t>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4.1 Rettigheder til System Center Data Protection Current Branch</w:t>
      </w:r>
    </w:p>
    <w:p w:rsidR="00F8384C" w:rsidRDefault="0087006F">
      <w:pPr>
        <w:pStyle w:val="ProductList-Body"/>
      </w:pPr>
      <w:r>
        <w:t>Kunder med aktiv SA til System Center Data Protection-licenser, eller med ML-tilsvarende Licens, kan installere og bruge Current Branch-indstillingen i System Center Data Protection.</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3072"/>
      <w:r>
        <w:instrText>System Center Endpoint Protection</w:instrText>
      </w:r>
      <w:bookmarkEnd w:id="144"/>
      <w:r>
        <w:instrText>" \l 3</w:instrText>
      </w:r>
      <w:r>
        <w:fldChar w:fldCharType="end"/>
      </w:r>
    </w:p>
    <w:p w:rsidR="00F8384C" w:rsidRDefault="0087006F">
      <w:pPr>
        <w:pStyle w:val="ProductList-Offering1SubSection"/>
        <w:outlineLvl w:val="3"/>
      </w:pPr>
      <w:bookmarkStart w:id="145" w:name="_Sec892"/>
      <w:r>
        <w:t>1. Programtilgængelighed</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pPr>
            <w:r>
              <w:t>System Center Endpoint Protection 1606</w:t>
            </w:r>
            <w:r>
              <w:fldChar w:fldCharType="begin"/>
            </w:r>
            <w:r>
              <w:instrText xml:space="preserve"> XE "System Center Endpoin</w:instrText>
            </w:r>
            <w:r>
              <w:instrText xml:space="preserve">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8384C" w:rsidRDefault="0087006F">
      <w:pPr>
        <w:pStyle w:val="ProductList-Offering1SubSection"/>
        <w:outlineLvl w:val="3"/>
      </w:pPr>
      <w:bookmarkStart w:id="146" w:name="_Sec893"/>
      <w:r>
        <w:t>2. Produktbetingelser</w:t>
      </w:r>
      <w:bookmarkEnd w:id="146"/>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w:t>
            </w:r>
            <w:r>
              <w:rPr>
                <w:color w:val="0563C1"/>
              </w:rPr>
              <w:t>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(SA):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3"/>
      </w:pPr>
      <w:bookmarkStart w:id="147" w:name="_Sec894"/>
      <w:r>
        <w:t>3. Brugervilkår</w:t>
      </w:r>
      <w:bookmarkEnd w:id="147"/>
    </w:p>
    <w:tbl>
      <w:tblPr>
        <w:tblStyle w:val="PURTable"/>
        <w:tblW w:w="0" w:type="dxa"/>
        <w:tblLook w:val="04A0" w:firstRow="1" w:lastRow="0" w:firstColumn="1" w:lastColumn="0" w:noHBand="0" w:noVBand="1"/>
      </w:tblPr>
      <w:tblGrid>
        <w:gridCol w:w="3654"/>
        <w:gridCol w:w="3597"/>
        <w:gridCol w:w="353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w:t>
            </w:r>
            <w:r>
              <w:rPr>
                <w:color w:val="404040"/>
              </w:rPr>
              <w:t xml:space="preserve">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Enh</w:t>
      </w:r>
      <w:r>
        <w:t>eds- og Bruger-SL'er</w:t>
      </w:r>
    </w:p>
    <w:p w:rsidR="00F8384C" w:rsidRDefault="0087006F">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F8384C" w:rsidRDefault="00F8384C">
      <w:pPr>
        <w:pStyle w:val="ProductList-Body"/>
      </w:pPr>
    </w:p>
    <w:p w:rsidR="00F8384C" w:rsidRDefault="0087006F">
      <w:pPr>
        <w:pStyle w:val="ProductList-ClauseHeading"/>
        <w:outlineLvl w:val="4"/>
      </w:pPr>
      <w:r>
        <w:t>3.2 Server Management-SL'er</w:t>
      </w:r>
    </w:p>
    <w:p w:rsidR="00F8384C" w:rsidRDefault="0087006F">
      <w:pPr>
        <w:pStyle w:val="ProductList-Body"/>
      </w:pPr>
      <w:r>
        <w:t xml:space="preserve">Ud over krav om Bruger-SL skal </w:t>
      </w:r>
      <w:r>
        <w:t xml:space="preserve">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w:instrText>
      </w:r>
      <w:r>
        <w:instrText xml:space="preserve">ystemforekomst eller en hel eller en del af en virtuel (eller på anden vis emuleret) operativsystemforekomst...(Se Ordliste for fuld definition)" </w:instrText>
      </w:r>
      <w:r>
        <w:fldChar w:fldCharType="separate"/>
      </w:r>
      <w:r>
        <w:rPr>
          <w:color w:val="0563C1"/>
        </w:rPr>
        <w:t>OSE’er</w:t>
      </w:r>
      <w:r>
        <w:fldChar w:fldCharType="end"/>
      </w:r>
      <w:r>
        <w:t>, som kører serveroperativsystemer, der får adgang til System Center Endpoint Protection eller relate</w:t>
      </w:r>
      <w:r>
        <w:t xml:space="preserv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rPr>
          <w:color w:val="0563C1"/>
        </w:rPr>
        <w:t>’er</w:t>
      </w:r>
      <w:r>
        <w:fldChar w:fldCharType="end"/>
      </w:r>
      <w:r>
        <w:t>. I dette afsnit er en “Server” en enhed, som Kunden kører serveroperativsystemsoftware på.</w:t>
      </w:r>
    </w:p>
    <w:p w:rsidR="00F8384C" w:rsidRDefault="00F8384C">
      <w:pPr>
        <w:pStyle w:val="ProductList-Body"/>
      </w:pPr>
    </w:p>
    <w:p w:rsidR="00F8384C" w:rsidRDefault="0087006F">
      <w:pPr>
        <w:pStyle w:val="ProductList-ClauseHeading"/>
        <w:outlineLvl w:val="4"/>
      </w:pPr>
      <w:r>
        <w:t>3.3 Erstatning af Scan Engines</w:t>
      </w:r>
    </w:p>
    <w:p w:rsidR="00F8384C" w:rsidRDefault="0087006F">
      <w:pPr>
        <w:pStyle w:val="ProductList-Body"/>
      </w:pPr>
      <w:r>
        <w:t>Microsoft har ret til at erstatte sammenlignelig software og sammenlignelige filer med Onlinetjenestens:</w:t>
      </w:r>
    </w:p>
    <w:p w:rsidR="00F8384C" w:rsidRDefault="0087006F">
      <w:pPr>
        <w:pStyle w:val="ProductList-Bullet"/>
        <w:numPr>
          <w:ilvl w:val="0"/>
          <w:numId w:val="24"/>
        </w:numPr>
      </w:pPr>
      <w:r>
        <w:t xml:space="preserve">antivirus- og antispam-software og </w:t>
      </w:r>
    </w:p>
    <w:p w:rsidR="00F8384C" w:rsidRDefault="0087006F">
      <w:pPr>
        <w:pStyle w:val="ProductList-Bullet"/>
        <w:numPr>
          <w:ilvl w:val="0"/>
          <w:numId w:val="24"/>
        </w:numPr>
      </w:pPr>
      <w:r>
        <w:t>signaturfiler og indholdsfiltreringsdatafiler.</w:t>
      </w:r>
    </w:p>
    <w:p w:rsidR="00F8384C" w:rsidRDefault="0087006F">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 xml:space="preserve">4.1 Rettigheder til System Center Endpoint </w:t>
      </w:r>
      <w:r>
        <w:t>Protection Current Branch</w:t>
      </w:r>
    </w:p>
    <w:p w:rsidR="00F8384C" w:rsidRDefault="0087006F">
      <w:pPr>
        <w:pStyle w:val="ProductList-Body"/>
      </w:pPr>
      <w:r>
        <w:t>Kunder med aktiv SA til System Center Endpoint Protection-licenser, eller med ML-tilsvarende Licens, kan installere og bruge Current Branch-indstillingen i System Center Endpoint Protection.</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w:t>
              </w:r>
              <w:r>
                <w:rPr>
                  <w:color w:val="00467F"/>
                  <w:sz w:val="14"/>
                  <w:u w:val="single"/>
                </w:rPr>
                <w:t>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3073"/>
      <w:r>
        <w:instrText>System Center Operations Manager</w:instrText>
      </w:r>
      <w:bookmarkEnd w:id="150"/>
      <w:r>
        <w:instrText>" \l 3</w:instrText>
      </w:r>
      <w:r>
        <w:fldChar w:fldCharType="end"/>
      </w:r>
    </w:p>
    <w:p w:rsidR="00F8384C" w:rsidRDefault="0087006F">
      <w:pPr>
        <w:pStyle w:val="ProductList-Offering1SubSection"/>
        <w:outlineLvl w:val="3"/>
      </w:pPr>
      <w:bookmarkStart w:id="151" w:name="_Sec1181"/>
      <w:r>
        <w:t>1. Programtilgængelighed</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w:instrText>
            </w:r>
            <w:r>
              <w:instrText xml:space="preserve">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w:instrText>
            </w:r>
            <w:r>
              <w:instrText xml:space="preserve">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152" w:name="_Sec1182"/>
      <w:r>
        <w:lastRenderedPageBreak/>
        <w:t>2. Produktbetingelser</w:t>
      </w:r>
      <w:bookmarkEnd w:id="152"/>
    </w:p>
    <w:tbl>
      <w:tblPr>
        <w:tblStyle w:val="PURTable"/>
        <w:tblW w:w="0" w:type="dxa"/>
        <w:tblLook w:val="04A0" w:firstRow="1" w:lastRow="0" w:firstColumn="1" w:lastColumn="0" w:noHBand="0" w:noVBand="1"/>
      </w:tblPr>
      <w:tblGrid>
        <w:gridCol w:w="3579"/>
        <w:gridCol w:w="3628"/>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Academic-kunder</w:t>
      </w:r>
    </w:p>
    <w:p w:rsidR="00F8384C" w:rsidRDefault="0087006F">
      <w:pPr>
        <w:pStyle w:val="ProductList-Body"/>
      </w:pPr>
      <w:r>
        <w:t xml:space="preserve">Kunder med Enrollment for Education Solutions og School Subscription Tilmeldingsaftale kan købe Licens til System Center 2016 Operations Manager Client Management pr. OSE og anvende som pr. Bruger eller pr. </w:t>
      </w:r>
      <w:r>
        <w:t xml:space="preserve">OSE som omtalt i Licensmodellen for </w:t>
      </w:r>
      <w:hyperlink w:anchor="_Sec544">
        <w:r>
          <w:rPr>
            <w:color w:val="00467F"/>
            <w:u w:val="single"/>
          </w:rPr>
          <w:t>Management Servere</w:t>
        </w:r>
      </w:hyperlink>
      <w:r>
        <w:t xml:space="preserve">. </w:t>
      </w:r>
    </w:p>
    <w:p w:rsidR="00F8384C" w:rsidRDefault="0087006F">
      <w:pPr>
        <w:pStyle w:val="ProductList-Offering1SubSection"/>
        <w:outlineLvl w:val="3"/>
      </w:pPr>
      <w:bookmarkStart w:id="153" w:name="_Sec1183"/>
      <w:r>
        <w:t>3. Brugervilkår</w:t>
      </w:r>
      <w:bookmarkEnd w:id="153"/>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w:instrText>
            </w:r>
            <w:r>
              <w:instrText xml:space="preserv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w:instrText>
            </w:r>
            <w:r>
              <w:instrText xml:space="preserve">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w:instrText>
            </w:r>
            <w:r>
              <w:instrText xml:space="preserve">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w:t>
              </w:r>
              <w:r>
                <w:rPr>
                  <w:color w:val="00467F"/>
                  <w:u w:val="single"/>
                </w:rPr>
                <w:t>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3.2 SQL Server-teknologi</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8384C" w:rsidRDefault="0087006F">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w:instrText>
            </w:r>
            <w:r>
              <w:instrText xml:space="preserve">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w:t>
            </w:r>
            <w:r>
              <w:rPr>
                <w:color w:val="404040"/>
              </w:rPr>
              <w:t>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4.1 Rettigheder til System Center Operations Manager Current Branch</w:t>
      </w:r>
    </w:p>
    <w:p w:rsidR="00F8384C" w:rsidRDefault="0087006F">
      <w:pPr>
        <w:pStyle w:val="ProductList-Body"/>
      </w:pPr>
      <w:r>
        <w:t>Kunder med aktiv SA til System Center Operations Manager-licenser, eller med ML-tilsvarende Licens, kan installere og bruge Current Branch-indstillingen i System Center Operations Manager.</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3074"/>
      <w:r>
        <w:instrText>System Center Orchestrator</w:instrText>
      </w:r>
      <w:bookmarkEnd w:id="156"/>
      <w:r>
        <w:instrText>" \l 3</w:instrText>
      </w:r>
      <w:r>
        <w:fldChar w:fldCharType="end"/>
      </w:r>
    </w:p>
    <w:p w:rsidR="00F8384C" w:rsidRDefault="0087006F">
      <w:pPr>
        <w:pStyle w:val="ProductList-Offering1SubSection"/>
        <w:outlineLvl w:val="3"/>
      </w:pPr>
      <w:bookmarkStart w:id="157" w:name="_Sec1186"/>
      <w:r>
        <w:t>1. Programtilgængelighed</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158" w:name="_Sec1187"/>
      <w:r>
        <w:t>2. Produktbetingelser</w:t>
      </w:r>
      <w:bookmarkEnd w:id="158"/>
    </w:p>
    <w:tbl>
      <w:tblPr>
        <w:tblStyle w:val="PURTable"/>
        <w:tblW w:w="0" w:type="dxa"/>
        <w:tblLook w:val="04A0" w:firstRow="1" w:lastRow="0" w:firstColumn="1" w:lastColumn="0" w:noHBand="0" w:noVBand="1"/>
      </w:tblPr>
      <w:tblGrid>
        <w:gridCol w:w="3580"/>
        <w:gridCol w:w="3627"/>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w:instrText>
            </w:r>
            <w:r>
              <w:instrText xml:space="preserve">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 xml:space="preserve">Forudsætning </w:t>
            </w:r>
            <w:r>
              <w:rPr>
                <w:color w:val="0563C1"/>
              </w:rPr>
              <w:t>(SA)</w:t>
            </w:r>
            <w:r>
              <w:fldChar w:fldCharType="end"/>
            </w:r>
            <w:r>
              <w:t xml:space="preserve">: </w:t>
            </w:r>
            <w:hyperlink r:id="rId72">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lastRenderedPageBreak/>
        <w:t>2.1 Academic-kunder</w:t>
      </w:r>
    </w:p>
    <w:p w:rsidR="00F8384C" w:rsidRDefault="0087006F">
      <w:pPr>
        <w:pStyle w:val="ProductList-Body"/>
      </w:pPr>
      <w:r>
        <w:t>Kunder med Enrollment for Education Solutions og School Subscription Tilmeldingsaftale kan købe Licens til System Center 2016 Orchestrator Client Management pr. OSE og anvende som pr. Bruger eller pr. OSE so</w:t>
      </w:r>
      <w:r>
        <w:t xml:space="preserve">m omtalt i Licensmodellen for </w:t>
      </w:r>
      <w:hyperlink w:anchor="_Sec544">
        <w:r>
          <w:rPr>
            <w:color w:val="00467F"/>
            <w:u w:val="single"/>
          </w:rPr>
          <w:t>Management Servere</w:t>
        </w:r>
      </w:hyperlink>
      <w:r>
        <w:t xml:space="preserve">. </w:t>
      </w:r>
    </w:p>
    <w:p w:rsidR="00F8384C" w:rsidRDefault="0087006F">
      <w:pPr>
        <w:pStyle w:val="ProductList-Offering1SubSection"/>
        <w:outlineLvl w:val="3"/>
      </w:pPr>
      <w:bookmarkStart w:id="159" w:name="_Sec1188"/>
      <w:r>
        <w:t>3. Brugervilkår</w:t>
      </w:r>
      <w:bookmarkEnd w:id="159"/>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w:instrText>
            </w:r>
            <w:r>
              <w:instrText xml:space="preserv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w:instrText>
            </w:r>
            <w:r>
              <w:instrText xml:space="preserve">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w:instrText>
            </w:r>
            <w:r>
              <w:instrText xml:space="preserve">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w:t>
              </w:r>
              <w:r>
                <w:rPr>
                  <w:color w:val="00467F"/>
                  <w:u w:val="single"/>
                </w:rPr>
                <w:t>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3.2 SQL Server-teknologi</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8384C" w:rsidRDefault="0087006F">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w:instrText>
            </w:r>
            <w:r>
              <w:instrText xml:space="preserve">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w:t>
            </w:r>
            <w:r>
              <w:rPr>
                <w:color w:val="404040"/>
              </w:rPr>
              <w:t>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3075"/>
      <w:r>
        <w:instrText>System Center Service Manager</w:instrText>
      </w:r>
      <w:bookmarkEnd w:id="162"/>
      <w:r>
        <w:instrText>" \l 3</w:instrText>
      </w:r>
      <w:r>
        <w:fldChar w:fldCharType="end"/>
      </w:r>
    </w:p>
    <w:p w:rsidR="00F8384C" w:rsidRDefault="0087006F">
      <w:pPr>
        <w:pStyle w:val="ProductList-Offering1SubSection"/>
        <w:outlineLvl w:val="3"/>
      </w:pPr>
      <w:bookmarkStart w:id="163" w:name="_Sec1191"/>
      <w:r>
        <w:t>1. Programtilgængelighed</w:t>
      </w:r>
      <w:bookmarkEnd w:id="163"/>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w:instrText>
            </w:r>
            <w:r>
              <w:instrText xml:space="preserve">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164" w:name="_Sec1192"/>
      <w:r>
        <w:t>2. Produktbetingelser</w:t>
      </w:r>
      <w:bookmarkEnd w:id="164"/>
    </w:p>
    <w:tbl>
      <w:tblPr>
        <w:tblStyle w:val="PURTable"/>
        <w:tblW w:w="0" w:type="dxa"/>
        <w:tblLook w:val="04A0" w:firstRow="1" w:lastRow="0" w:firstColumn="1" w:lastColumn="0" w:noHBand="0" w:noVBand="1"/>
      </w:tblPr>
      <w:tblGrid>
        <w:gridCol w:w="3579"/>
        <w:gridCol w:w="3628"/>
        <w:gridCol w:w="3583"/>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Service Manager-komponent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w:instrText>
            </w:r>
            <w:r>
              <w:instrText xml:space="preserv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w:t>
            </w:r>
            <w:r>
              <w:rPr>
                <w:color w:val="404040"/>
              </w:rPr>
              <w:t>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Academic-kunder</w:t>
      </w:r>
    </w:p>
    <w:p w:rsidR="00F8384C" w:rsidRDefault="0087006F">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F8384C" w:rsidRDefault="0087006F">
      <w:pPr>
        <w:pStyle w:val="ProductList-Offering1SubSection"/>
        <w:outlineLvl w:val="3"/>
      </w:pPr>
      <w:bookmarkStart w:id="165" w:name="_Sec1193"/>
      <w:r>
        <w:t>3. Brugervilkår</w:t>
      </w:r>
      <w:bookmarkEnd w:id="165"/>
    </w:p>
    <w:tbl>
      <w:tblPr>
        <w:tblStyle w:val="PURTable"/>
        <w:tblW w:w="0" w:type="dxa"/>
        <w:tblLook w:val="04A0" w:firstRow="1" w:lastRow="0" w:firstColumn="1" w:lastColumn="0" w:noHBand="0" w:noVBand="1"/>
      </w:tblPr>
      <w:tblGrid>
        <w:gridCol w:w="3619"/>
        <w:gridCol w:w="3559"/>
        <w:gridCol w:w="361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w:t>
            </w:r>
            <w:r>
              <w:rPr>
                <w:color w:val="0563C1"/>
              </w:rPr>
              <w:t>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 xml:space="preserve">Adgangskrav for Ekstern </w:t>
            </w:r>
            <w:r>
              <w:rPr>
                <w:color w:val="0563C1"/>
              </w:rPr>
              <w:t>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Microsoft Identity Manager 2016 CAL (Bruger)</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3.2 SQL Server-teknologi</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8384C" w:rsidRDefault="0087006F">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w:instrText>
            </w:r>
            <w:r>
              <w:instrText xml:space="preserve">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w:t>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4.1 Rettigheder til System Center Service Manager Current Branch</w:t>
      </w:r>
    </w:p>
    <w:p w:rsidR="00F8384C" w:rsidRDefault="0087006F">
      <w:pPr>
        <w:pStyle w:val="ProductList-Body"/>
      </w:pPr>
      <w:r>
        <w:t>Kunder med aktiv SA til System Center Service Manager-licenser, eller med ML-tilsvarende Licens, kan installere og bruge Current Branch-indstillin</w:t>
      </w:r>
      <w:r>
        <w:t>gen i System Center Service Manager.</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3076"/>
      <w:r>
        <w:instrText>Virtual Desktop Infrastructure (VDI) Suite</w:instrText>
      </w:r>
      <w:bookmarkEnd w:id="168"/>
      <w:r>
        <w:instrText>" \l 2</w:instrText>
      </w:r>
      <w:r>
        <w:fldChar w:fldCharType="end"/>
      </w:r>
    </w:p>
    <w:p w:rsidR="00F8384C" w:rsidRDefault="0087006F">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w:t>
      </w:r>
      <w:r>
        <w:t xml:space="preserve">n pr. juni 2015 </w:t>
      </w:r>
      <w:hyperlink r:id="rId87">
        <w:r>
          <w:rPr>
            <w:color w:val="00467F"/>
            <w:u w:val="single"/>
          </w:rPr>
          <w:t>http://go.microsoft.com/?linkid=9839207</w:t>
        </w:r>
      </w:hyperlink>
      <w:r>
        <w:t>.</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169" w:name="_Sec617"/>
      <w:r>
        <w:t xml:space="preserve">Visual </w:t>
      </w:r>
      <w:r>
        <w:t>Studio</w:t>
      </w:r>
      <w:bookmarkEnd w:id="169"/>
      <w:r>
        <w:fldChar w:fldCharType="begin"/>
      </w:r>
      <w:r>
        <w:instrText xml:space="preserve"> TC "</w:instrText>
      </w:r>
      <w:bookmarkStart w:id="170" w:name="_Toc526083077"/>
      <w:r>
        <w:instrText>Visual Studio</w:instrText>
      </w:r>
      <w:bookmarkEnd w:id="170"/>
      <w:r>
        <w:instrText>" \l 2</w:instrText>
      </w:r>
      <w:r>
        <w:fldChar w:fldCharType="end"/>
      </w:r>
    </w:p>
    <w:p w:rsidR="00F8384C" w:rsidRDefault="0087006F">
      <w:pPr>
        <w:pStyle w:val="ProductList-Offering2HeadingNoBorder"/>
        <w:outlineLvl w:val="2"/>
      </w:pPr>
      <w:bookmarkStart w:id="171" w:name="_Sec649"/>
      <w:r>
        <w:t>Visual Studio</w:t>
      </w:r>
      <w:bookmarkEnd w:id="171"/>
      <w:r>
        <w:fldChar w:fldCharType="begin"/>
      </w:r>
      <w:r>
        <w:instrText xml:space="preserve"> TC "</w:instrText>
      </w:r>
      <w:bookmarkStart w:id="172" w:name="_Toc526083078"/>
      <w:r>
        <w:instrText>Visual Studio</w:instrText>
      </w:r>
      <w:bookmarkEnd w:id="172"/>
      <w:r>
        <w:instrText>" \l 3</w:instrText>
      </w:r>
      <w:r>
        <w:fldChar w:fldCharType="end"/>
      </w:r>
    </w:p>
    <w:p w:rsidR="00F8384C" w:rsidRDefault="0087006F">
      <w:pPr>
        <w:pStyle w:val="ProductList-Offering1SubSection"/>
        <w:outlineLvl w:val="3"/>
      </w:pPr>
      <w:bookmarkStart w:id="173" w:name="_Sec697"/>
      <w:r>
        <w:t>1. Programtilgængelighed</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3"/>
      </w:pPr>
      <w:bookmarkStart w:id="174" w:name="_Sec752"/>
      <w:r>
        <w:t>2. Produktbetingelser</w:t>
      </w:r>
      <w:bookmarkEnd w:id="174"/>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w:instrText>
            </w:r>
            <w:r>
              <w:instrText xml:space="preserve">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Udgaver: Tilladte lavere u</w:instrText>
            </w:r>
            <w:r>
              <w:instrText xml:space="preserve">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Licenstildeling for SQL Server Parallel Data Warehouse Developer</w:t>
      </w:r>
    </w:p>
    <w:p w:rsidR="00F8384C" w:rsidRDefault="0087006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w:t>
      </w:r>
      <w:r>
        <w:t>onal 2017 Subscription anses for også at have én Licens til SQL Server 2016 Parallel Data Warehouse Developer.</w:t>
      </w:r>
    </w:p>
    <w:p w:rsidR="00F8384C" w:rsidRDefault="00F8384C">
      <w:pPr>
        <w:pStyle w:val="ProductList-Body"/>
      </w:pPr>
    </w:p>
    <w:p w:rsidR="00F8384C" w:rsidRDefault="0087006F">
      <w:pPr>
        <w:pStyle w:val="ProductList-ClauseHeading"/>
        <w:outlineLvl w:val="4"/>
      </w:pPr>
      <w:r>
        <w:t>2.2 Licenstildeling til Visual Studio Team Foundation Server 2018</w:t>
      </w:r>
    </w:p>
    <w:p w:rsidR="00F8384C" w:rsidRDefault="0087006F">
      <w:pPr>
        <w:pStyle w:val="ProductList-Body"/>
      </w:pPr>
      <w:r>
        <w:t xml:space="preserve">Alle </w:t>
      </w:r>
      <w:r>
        <w:fldChar w:fldCharType="begin"/>
      </w:r>
      <w:r>
        <w:instrText xml:space="preserve"> AutoTextList   \s NoStyle \t "Licenseret Bruger betyder den enkelte pers</w:instrText>
      </w:r>
      <w:r>
        <w:instrText xml:space="preserve">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w:instrText>
      </w:r>
      <w:r>
        <w:instrText xml:space="preserve">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w:instrText>
      </w:r>
      <w:r>
        <w:instrText xml:space="preserve">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w:instrText>
      </w:r>
      <w:r>
        <w:instrText xml:space="preserve">nition)" </w:instrText>
      </w:r>
      <w:r>
        <w:fldChar w:fldCharType="separate"/>
      </w:r>
      <w:r>
        <w:rPr>
          <w:color w:val="0563C1"/>
        </w:rPr>
        <w:t>CAL</w:t>
      </w:r>
      <w:r>
        <w:fldChar w:fldCharType="end"/>
      </w:r>
      <w:r>
        <w:t>’en.</w:t>
      </w:r>
    </w:p>
    <w:p w:rsidR="00F8384C" w:rsidRDefault="00F8384C">
      <w:pPr>
        <w:pStyle w:val="ProductList-Body"/>
      </w:pPr>
    </w:p>
    <w:p w:rsidR="00F8384C" w:rsidRDefault="0087006F">
      <w:pPr>
        <w:pStyle w:val="ProductList-ClauseHeading"/>
        <w:outlineLvl w:val="4"/>
      </w:pPr>
      <w:r>
        <w:t>2.3 Microsoft Azure Platform-tjenester</w:t>
      </w:r>
    </w:p>
    <w:p w:rsidR="00F8384C" w:rsidRDefault="0087006F">
      <w:pPr>
        <w:pStyle w:val="ProductList-Body"/>
      </w:pPr>
      <w:r>
        <w:t>Microsoft Azure-fordele kan ikke kombineres fra flere Visual Studio Subscriptions eller MSDN-platforme til en enkelt Microsoft Azure-konto.</w:t>
      </w:r>
    </w:p>
    <w:p w:rsidR="00F8384C" w:rsidRDefault="0087006F">
      <w:pPr>
        <w:pStyle w:val="ProductList-Offering1SubSection"/>
        <w:outlineLvl w:val="3"/>
      </w:pPr>
      <w:bookmarkStart w:id="175" w:name="_Sec810"/>
      <w:r>
        <w:lastRenderedPageBreak/>
        <w:t>3. Brugerrettigheder</w:t>
      </w:r>
      <w:bookmarkEnd w:id="175"/>
    </w:p>
    <w:tbl>
      <w:tblPr>
        <w:tblStyle w:val="PURTable"/>
        <w:tblW w:w="0" w:type="dxa"/>
        <w:tblLook w:val="04A0" w:firstRow="1" w:lastRow="0" w:firstColumn="1" w:lastColumn="0" w:noHBand="0" w:noVBand="1"/>
      </w:tblPr>
      <w:tblGrid>
        <w:gridCol w:w="3580"/>
        <w:gridCol w:w="3576"/>
        <w:gridCol w:w="363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w:instrText>
            </w:r>
            <w:r>
              <w:instrText xml:space="preserve">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Yderligere Software: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w:instrText>
            </w:r>
            <w:r>
              <w:instrText xml:space="preserve">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w:instrText>
            </w:r>
            <w:r>
              <w:instrText xml:space="preserve">;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BUILDSERVER.TXT-fil</w:t>
      </w:r>
    </w:p>
    <w:p w:rsidR="00F8384C" w:rsidRDefault="0087006F">
      <w:pPr>
        <w:pStyle w:val="ProductList-Body"/>
      </w:pPr>
      <w:r>
        <w:t xml:space="preserve">Kunden må udelukkende installere kopier af filerne fra BuildServer-listerne på </w:t>
      </w:r>
      <w:hyperlink r:id="rId88">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F8384C" w:rsidRDefault="00F8384C">
      <w:pPr>
        <w:pStyle w:val="ProductList-Body"/>
      </w:pPr>
    </w:p>
    <w:p w:rsidR="00F8384C" w:rsidRDefault="0087006F">
      <w:pPr>
        <w:pStyle w:val="ProductList-ClauseHeading"/>
        <w:outlineLvl w:val="4"/>
      </w:pPr>
      <w:r>
        <w:t>3.2 Hjælpeprogram</w:t>
      </w:r>
      <w:r>
        <w:t>mer</w:t>
      </w:r>
    </w:p>
    <w:p w:rsidR="00F8384C" w:rsidRDefault="0087006F">
      <w:pPr>
        <w:pStyle w:val="ProductList-Body"/>
      </w:pPr>
      <w:r>
        <w:t xml:space="preserve">Kunden må udelukkende kopiere og installere de Hjælpeprogrammer på </w:t>
      </w:r>
      <w:hyperlink r:id="rId89">
        <w:r>
          <w:rPr>
            <w:color w:val="00467F"/>
            <w:u w:val="single"/>
          </w:rPr>
          <w:t>http://go.microsoft.com/fwlink/?LinkId=286955</w:t>
        </w:r>
      </w:hyperlink>
      <w:r>
        <w:t>, som Kunden modtager sammen med softwaren, på tredjemands andre maskiner m</w:t>
      </w:r>
      <w:r>
        <w:t>ed det ene formål at fejlfinde og installere Kundens programmer og databaser, som Kunden udvikler med softwaren. Kunden skal slette alle Hjælpeprogrammer, der er blevet installeret på en enhed, når enten fejlfindingen af programmet er fuldført eller der er</w:t>
      </w:r>
      <w:r>
        <w:t xml:space="preserve"> gået 30 dage, fra de blev installeret på enheden, afhængigt af hvilket tidspunkt der indtræffer først. Microsoft er ikke ansvarlig for tredjemands brug af eller adgang til Hjælpeprogrammer, som Kunder installerer på en enhed.</w:t>
      </w:r>
    </w:p>
    <w:p w:rsidR="00F8384C" w:rsidRDefault="00F8384C">
      <w:pPr>
        <w:pStyle w:val="ProductList-Body"/>
      </w:pPr>
    </w:p>
    <w:p w:rsidR="00F8384C" w:rsidRDefault="0087006F">
      <w:pPr>
        <w:pStyle w:val="ProductList-ClauseHeading"/>
        <w:outlineLvl w:val="4"/>
      </w:pPr>
      <w:r>
        <w:t>3.3 Office Professional Plus</w:t>
      </w:r>
      <w:r>
        <w:t xml:space="preserve"> 2016 – Visual Studio Enterprise Subscription</w:t>
      </w:r>
    </w:p>
    <w:p w:rsidR="00F8384C" w:rsidRDefault="0087006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w:t>
      </w:r>
      <w:r>
        <w:t xml:space="preserv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F8384C" w:rsidRDefault="00F8384C">
      <w:pPr>
        <w:pStyle w:val="ProductList-Body"/>
      </w:pPr>
    </w:p>
    <w:p w:rsidR="00F8384C" w:rsidRDefault="0087006F">
      <w:pPr>
        <w:pStyle w:val="ProductList-ClauseHeading"/>
        <w:outlineLvl w:val="4"/>
      </w:pPr>
      <w:r>
        <w:t>3.4 Licensvilkår for komponenter med åben kildekode fra tredjemand</w:t>
      </w:r>
    </w:p>
    <w:p w:rsidR="00F8384C" w:rsidRDefault="0087006F">
      <w:pPr>
        <w:pStyle w:val="ProductList-Body"/>
      </w:pPr>
      <w:r>
        <w:t xml:space="preserve">Den </w:t>
      </w:r>
      <w:r>
        <w:fldChar w:fldCharType="begin"/>
      </w:r>
      <w:r>
        <w:instrText xml:space="preserve"> AutoTex</w:instrText>
      </w:r>
      <w:r>
        <w:instrText xml:space="preserve">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w:t>
      </w:r>
      <w:r>
        <w:t xml:space="preserve"> softwaren, bortset fra og kun i det omfang det kræves af tredjemandslicensvilkår, der gælder for brugen af visse komponenter med åben kildekode, som indgår i softwaren.</w:t>
      </w:r>
    </w:p>
    <w:p w:rsidR="00F8384C" w:rsidRDefault="0087006F">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w:instrText>
            </w:r>
            <w:r>
              <w:instrText xml:space="preserve">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w:instrText>
            </w:r>
            <w:r>
              <w:instrText xml:space="preserve">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w:t>
            </w:r>
            <w:r>
              <w:rPr>
                <w:color w:val="404040"/>
              </w:rPr>
              <w:t xml:space="preserv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w:instrText>
            </w:r>
            <w:r>
              <w:instrText xml:space="preserv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4.1 Berettigelse til Software Assurance</w:t>
      </w:r>
    </w:p>
    <w:p w:rsidR="00F8384C" w:rsidRDefault="0087006F">
      <w:pPr>
        <w:pStyle w:val="ProductList-Body"/>
      </w:pPr>
      <w:r>
        <w:t>Kunder med SA, der er ved at udløbe for en Visual Studio Subscription License eller et aktivt detailabonnement, der svarer ti</w:t>
      </w:r>
      <w:r>
        <w:t>l Visual Studio-tilbuddene i Produktvilkårene, kan forny dækningen under en Visual Studio Subscription License. Når der fornys til et andet Abonnementsniveau, erstatter de nye brugervilkår de tidligere brugervilkår, og enhver software, der ikke er inkluder</w:t>
      </w:r>
      <w:r>
        <w:t xml:space="preserve">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F8384C" w:rsidRDefault="00F8384C">
      <w:pPr>
        <w:pStyle w:val="ProductList-Body"/>
      </w:pPr>
    </w:p>
    <w:p w:rsidR="00F8384C" w:rsidRDefault="0087006F">
      <w:pPr>
        <w:pStyle w:val="ProductList-ClauseHeading"/>
        <w:outlineLvl w:val="4"/>
      </w:pPr>
      <w:r>
        <w:t xml:space="preserve">4.2 Tidsubegrænsede </w:t>
      </w:r>
      <w:r>
        <w:t>Rettigheder til Visual Studio Subscription</w:t>
      </w:r>
    </w:p>
    <w:p w:rsidR="00F8384C" w:rsidRDefault="0087006F">
      <w:pPr>
        <w:pStyle w:val="ProductList-Body"/>
      </w:pPr>
      <w:r>
        <w:t>Kundens rettigheder til at bruge software, der er licenseret gennem Visual Studio Subscription, bliver tidsubegrænsede, når Kundens ret til at bruge Visual Studio bliver tidsubegrænset.</w:t>
      </w: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3079"/>
      <w:r>
        <w:instrText>Visual Studio Team Foundation Server</w:instrText>
      </w:r>
      <w:bookmarkEnd w:id="178"/>
      <w:r>
        <w:instrText>" \l 3</w:instrText>
      </w:r>
      <w:r>
        <w:fldChar w:fldCharType="end"/>
      </w:r>
    </w:p>
    <w:p w:rsidR="00F8384C" w:rsidRDefault="0087006F">
      <w:pPr>
        <w:pStyle w:val="ProductList-Offering1SubSection"/>
        <w:outlineLvl w:val="3"/>
      </w:pPr>
      <w:bookmarkStart w:id="179" w:name="_Sec698"/>
      <w:r>
        <w:t>1. Programtilgængelighed</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w:instrText>
            </w:r>
            <w:r>
              <w:instrText xml:space="preserve">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8384C" w:rsidRDefault="00F838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8384C" w:rsidRDefault="00F838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3"/>
      </w:pPr>
      <w:bookmarkStart w:id="180" w:name="_Sec753"/>
      <w:r>
        <w:lastRenderedPageBreak/>
        <w:t>2. Produktbeti</w:t>
      </w:r>
      <w:r>
        <w:t>ngelser</w:t>
      </w:r>
      <w:bookmarkEnd w:id="180"/>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w:instrText>
            </w:r>
            <w:r>
              <w:instrText xml:space="preserv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Tidligere Udgaver: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w:instrText>
            </w:r>
            <w:r>
              <w:instrText xml:space="preserve">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87006F">
      <w:pPr>
        <w:pStyle w:val="ProductList-Offering1SubSection"/>
        <w:outlineLvl w:val="3"/>
      </w:pPr>
      <w:bookmarkStart w:id="181" w:name="_Sec811"/>
      <w:r>
        <w:t>3. Brugervilkår</w:t>
      </w:r>
      <w:bookmarkEnd w:id="181"/>
    </w:p>
    <w:tbl>
      <w:tblPr>
        <w:tblStyle w:val="PURTable"/>
        <w:tblW w:w="0" w:type="dxa"/>
        <w:tblLook w:val="04A0" w:firstRow="1" w:lastRow="0" w:firstColumn="1" w:lastColumn="0" w:noHBand="0" w:noVBand="1"/>
      </w:tblPr>
      <w:tblGrid>
        <w:gridCol w:w="3549"/>
        <w:gridCol w:w="3596"/>
        <w:gridCol w:w="364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instrText>
            </w:r>
            <w:r>
              <w:instrText xml:space="preserve">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w:instrText>
            </w:r>
            <w:r>
              <w:instrText xml:space="preserve">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"Inkluderede teknologier: Angiver andre Microsoft-komponenter, der er indeholdt i et Produkt; se afsnittet Omfattede Teknologier und</w:instrText>
            </w:r>
            <w:r>
              <w:instrText xml:space="preserve">er Universelle Licensvilkår for nærmere oplysninger." </w:instrText>
            </w:r>
            <w:r>
              <w:fldChar w:fldCharType="separate"/>
            </w:r>
            <w:r>
              <w:rPr>
                <w:color w:val="0563C1"/>
              </w:rPr>
              <w:t>Inkluderede teknologier</w:t>
            </w:r>
            <w:r>
              <w:fldChar w:fldCharType="end"/>
            </w:r>
            <w:r>
              <w:t>: SQL Server-teknologi, Windows-softwarekomponenter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562"/>
        <w:gridCol w:w="3594"/>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Azure DevOps-tjenester med brugerbetaling</w:t>
            </w:r>
          </w:p>
        </w:tc>
      </w:tr>
    </w:tbl>
    <w:p w:rsidR="00F8384C" w:rsidRDefault="00F8384C">
      <w:pPr>
        <w:pStyle w:val="ProductList-Body"/>
      </w:pPr>
    </w:p>
    <w:p w:rsidR="00F8384C" w:rsidRDefault="0087006F">
      <w:pPr>
        <w:pStyle w:val="ProductList-SubClauseHeading"/>
        <w:outlineLvl w:val="5"/>
      </w:pPr>
      <w:r>
        <w:t>3.1.1 Yderligere Funktionalitet</w:t>
      </w:r>
    </w:p>
    <w:p w:rsidR="00F8384C" w:rsidRDefault="0087006F">
      <w:pPr>
        <w:pStyle w:val="ProductList-BodyIndented"/>
      </w:pPr>
      <w:r>
        <w:t>Testadministration</w:t>
      </w:r>
    </w:p>
    <w:tbl>
      <w:tblPr>
        <w:tblStyle w:val="PURTable0"/>
        <w:tblW w:w="0" w:type="dxa"/>
        <w:tblLook w:val="04A0" w:firstRow="1" w:lastRow="0" w:firstColumn="1" w:lastColumn="0" w:noHBand="0" w:noVBand="1"/>
      </w:tblPr>
      <w:tblGrid>
        <w:gridCol w:w="3481"/>
        <w:gridCol w:w="3460"/>
        <w:gridCol w:w="348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Visual Studio Enterprise Subscription</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F8384C" w:rsidRDefault="0087006F">
            <w:pPr>
              <w:pStyle w:val="ProductList-TableBody"/>
            </w:pPr>
            <w:r>
              <w:t>Azure DevOps Services Test Manager med brugerbetaling</w:t>
            </w:r>
          </w:p>
        </w:tc>
      </w:tr>
    </w:tbl>
    <w:p w:rsidR="00F8384C" w:rsidRDefault="00F8384C">
      <w:pPr>
        <w:pStyle w:val="ProductList-BodyIndented"/>
      </w:pPr>
    </w:p>
    <w:p w:rsidR="00F8384C" w:rsidRDefault="0087006F">
      <w:pPr>
        <w:pStyle w:val="ProductList-SubClauseHeading"/>
        <w:outlineLvl w:val="5"/>
      </w:pPr>
      <w:r>
        <w:t>3.1.2 Yderligere Funktionalitet</w:t>
      </w:r>
    </w:p>
    <w:p w:rsidR="00F8384C" w:rsidRDefault="0087006F">
      <w:pPr>
        <w:pStyle w:val="ProductList-BodyIndented"/>
      </w:pPr>
      <w:r>
        <w:t>Pakkestyring</w:t>
      </w:r>
    </w:p>
    <w:tbl>
      <w:tblPr>
        <w:tblStyle w:val="PURTable0"/>
        <w:tblW w:w="0" w:type="dxa"/>
        <w:tblLook w:val="04A0" w:firstRow="1" w:lastRow="0" w:firstColumn="1" w:lastColumn="0" w:noHBand="0" w:noVBand="1"/>
      </w:tblPr>
      <w:tblGrid>
        <w:gridCol w:w="3481"/>
        <w:gridCol w:w="3460"/>
        <w:gridCol w:w="348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Azure DevOps Services Package Management med brugerbetaling</w:t>
            </w:r>
          </w:p>
        </w:tc>
      </w:tr>
    </w:tbl>
    <w:p w:rsidR="00F8384C" w:rsidRDefault="00F8384C">
      <w:pPr>
        <w:pStyle w:val="ProductList-BodyIndented"/>
      </w:pPr>
    </w:p>
    <w:p w:rsidR="00F8384C" w:rsidRDefault="0087006F">
      <w:pPr>
        <w:pStyle w:val="ProductList-ClauseHeading"/>
        <w:outlineLvl w:val="4"/>
      </w:pPr>
      <w:r>
        <w:t xml:space="preserve">3.2 Forbrug, </w:t>
      </w:r>
      <w:r>
        <w:t>der Ikke Kræver CAL’er</w:t>
      </w:r>
    </w:p>
    <w:p w:rsidR="00F8384C" w:rsidRDefault="0087006F">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w:t>
      </w:r>
      <w:r>
        <w:t>r angive arbejdselementer; adgang til Team Foundation Server Reporting; adgang til Azure DevOps-tjenester via en Team Foundation Server 2018 Proxy; give tilladelser til faser som del af Release Management-pipelinen og adgang til Visual Studio Team Foundati</w:t>
      </w:r>
      <w:r>
        <w:t>on Server via en samlet forbindelse fra et andet integreret program eller en integreret tjeneste.</w:t>
      </w:r>
    </w:p>
    <w:p w:rsidR="00F8384C" w:rsidRDefault="00F8384C">
      <w:pPr>
        <w:pStyle w:val="ProductList-Body"/>
      </w:pPr>
    </w:p>
    <w:p w:rsidR="00F8384C" w:rsidRDefault="0087006F">
      <w:pPr>
        <w:pStyle w:val="ProductList-ClauseHeading"/>
        <w:outlineLvl w:val="4"/>
      </w:pPr>
      <w:r>
        <w:t>3.3 SQL Server-teknologi</w:t>
      </w:r>
    </w:p>
    <w:p w:rsidR="00F8384C" w:rsidRDefault="0087006F">
      <w:pPr>
        <w:pStyle w:val="ProductList-Body"/>
      </w:pPr>
      <w:r>
        <w:t xml:space="preserve">Kunden må køre et ubegrænset antal </w:t>
      </w:r>
      <w:r>
        <w:fldChar w:fldCharType="begin"/>
      </w:r>
      <w:r>
        <w:instrText xml:space="preserve"> AutoTextList   \s NoStyle \t "Forekomst betyder en afbildning af software, som er oprettet ved a</w:instrText>
      </w:r>
      <w:r>
        <w:instrText xml:space="preserve">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F8384C" w:rsidRDefault="00F8384C">
      <w:pPr>
        <w:pStyle w:val="ProductList-Body"/>
      </w:pPr>
    </w:p>
    <w:p w:rsidR="00F8384C" w:rsidRDefault="0087006F">
      <w:pPr>
        <w:pStyle w:val="ProductList-ClauseHeading"/>
        <w:outlineLvl w:val="4"/>
      </w:pPr>
      <w:r>
        <w:t>3.4 Licensvilkår for komponenter med åben kildeko</w:t>
      </w:r>
      <w:r>
        <w:t>de fra tredjemand</w:t>
      </w:r>
    </w:p>
    <w:p w:rsidR="00F8384C" w:rsidRDefault="0087006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w:t>
      </w:r>
      <w:r>
        <w:t>rsøge at udlede kildekoden for softwaren, bortset fra og kun i det omfang det kræves af tredjemandslicensvilkår, der gælder for brugen af visse komponenter med åben kildekode, som indgår i softwaren.</w:t>
      </w:r>
    </w:p>
    <w:p w:rsidR="00F8384C" w:rsidRDefault="00F8384C">
      <w:pPr>
        <w:pStyle w:val="ProductList-Body"/>
      </w:pPr>
    </w:p>
    <w:p w:rsidR="00F8384C" w:rsidRDefault="0087006F">
      <w:pPr>
        <w:pStyle w:val="ProductList-ClauseHeading"/>
        <w:outlineLvl w:val="4"/>
      </w:pPr>
      <w:r>
        <w:t>3.5 Visual Studio Team Foundation Server Build Services</w:t>
      </w:r>
    </w:p>
    <w:p w:rsidR="00F8384C" w:rsidRDefault="0087006F">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w:t>
      </w:r>
      <w:r>
        <w:t>Studio Enterprise (månedligt eller årligt abonnement) eller Visual Studio Professional (månedligt eller årligt abonnement), så kan kunden også installere Visual Studio-softwareren og tillade adgang og brug af det som del af Team Foundation Server 2018 Buil</w:t>
      </w:r>
      <w:r>
        <w:t xml:space="preserve">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w:instrText>
      </w:r>
      <w:r>
        <w:instrText xml:space="preserve">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F8384C" w:rsidRDefault="00F8384C">
      <w:pPr>
        <w:pStyle w:val="ProductList-Body"/>
      </w:pPr>
    </w:p>
    <w:p w:rsidR="00F8384C" w:rsidRDefault="0087006F">
      <w:pPr>
        <w:pStyle w:val="ProductList-ClauseHeading"/>
        <w:outlineLvl w:val="4"/>
      </w:pPr>
      <w:r>
        <w:t>3.6 Versionsstyring</w:t>
      </w:r>
    </w:p>
    <w:p w:rsidR="00F8384C" w:rsidRDefault="0087006F">
      <w:pPr>
        <w:pStyle w:val="ProductList-Body"/>
      </w:pPr>
      <w:r>
        <w:t>Visual Studio Team Foundation Server omfatter en samtidig installation med versionsstyringsfunktionen. Hver af følgende angiver én ekstra samtidig installation pr. licens:</w:t>
      </w:r>
    </w:p>
    <w:p w:rsidR="00F8384C" w:rsidRDefault="0087006F">
      <w:pPr>
        <w:pStyle w:val="ProductList-Bullet"/>
        <w:numPr>
          <w:ilvl w:val="0"/>
          <w:numId w:val="25"/>
        </w:numPr>
      </w:pPr>
      <w:r>
        <w:t>Visual Studio Enterprise Subscription</w:t>
      </w:r>
    </w:p>
    <w:p w:rsidR="00F8384C" w:rsidRDefault="0087006F">
      <w:pPr>
        <w:pStyle w:val="ProductList-Bullet"/>
        <w:numPr>
          <w:ilvl w:val="0"/>
          <w:numId w:val="25"/>
        </w:numPr>
      </w:pPr>
      <w:r>
        <w:t>Visual Studio Enterprise (månedligt eller årli</w:t>
      </w:r>
      <w:r>
        <w:t>gt abonnement)</w:t>
      </w:r>
    </w:p>
    <w:p w:rsidR="00F8384C" w:rsidRDefault="0087006F">
      <w:pPr>
        <w:pStyle w:val="ProductList-Bullet"/>
        <w:numPr>
          <w:ilvl w:val="0"/>
          <w:numId w:val="25"/>
        </w:numPr>
      </w:pPr>
      <w:r>
        <w:t>Azure Pipelines (betalt forekomst)</w:t>
      </w:r>
    </w:p>
    <w:p w:rsidR="00F8384C" w:rsidRDefault="00F8384C">
      <w:pPr>
        <w:pStyle w:val="ProductList-Body"/>
      </w:pPr>
    </w:p>
    <w:p w:rsidR="00F8384C" w:rsidRDefault="0087006F">
      <w:pPr>
        <w:pStyle w:val="ProductList-ClauseHeading"/>
        <w:outlineLvl w:val="4"/>
      </w:pPr>
      <w:r>
        <w:t>3.7 Pakkestyring</w:t>
      </w:r>
    </w:p>
    <w:p w:rsidR="00F8384C" w:rsidRDefault="0087006F">
      <w:pPr>
        <w:pStyle w:val="ProductList-Body"/>
      </w:pPr>
      <w:r>
        <w:t>Hver Visual Studio Team Foundation Server-licens omfatter retten til, at op til fem brugere eller enheder kan bruge funktionen Pakkestyring.</w:t>
      </w:r>
    </w:p>
    <w:p w:rsidR="00F8384C" w:rsidRDefault="00F8384C">
      <w:pPr>
        <w:pStyle w:val="ProductList-Body"/>
      </w:pPr>
    </w:p>
    <w:p w:rsidR="00F8384C" w:rsidRDefault="0087006F">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Visual Studio Team Fou</w:t>
            </w:r>
            <w:r>
              <w:t>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3"/>
      </w:pPr>
      <w:bookmarkStart w:id="182" w:name="_Sec837"/>
      <w:r>
        <w:lastRenderedPageBreak/>
        <w:t>4. Software Assurance</w:t>
      </w:r>
      <w:bookmarkEnd w:id="182"/>
    </w:p>
    <w:tbl>
      <w:tblPr>
        <w:tblStyle w:val="PURTable"/>
        <w:tblW w:w="0" w:type="dxa"/>
        <w:tblLook w:val="04A0" w:firstRow="1" w:lastRow="0" w:firstColumn="1" w:lastColumn="0" w:noHBand="0" w:noVBand="1"/>
      </w:tblPr>
      <w:tblGrid>
        <w:gridCol w:w="3415"/>
        <w:gridCol w:w="3702"/>
        <w:gridCol w:w="3591"/>
        <w:gridCol w:w="82"/>
      </w:tblGrid>
      <w:tr w:rsidR="00F8384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w:instrText>
            </w:r>
            <w:r>
              <w:instrText xml:space="preserve">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I/R</w:t>
            </w:r>
          </w:p>
        </w:tc>
      </w:tr>
      <w:tr w:rsidR="00F838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w:instrText>
            </w:r>
            <w:r>
              <w:instrText xml:space="preserve">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w:t>
            </w:r>
            <w:r>
              <w:rPr>
                <w:color w:val="404040"/>
              </w:rPr>
              <w:t>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r w:rsidR="00F8384C">
        <w:tc>
          <w:tcPr>
            <w:tcW w:w="12240" w:type="dxa"/>
            <w:gridSpan w:val="4"/>
            <w:tcBorders>
              <w:top w:val="none" w:sz="4" w:space="0" w:color="6E6E6E"/>
              <w:left w:val="none" w:sz="4" w:space="0" w:color="6E6E6E"/>
              <w:bottom w:val="none" w:sz="4" w:space="0" w:color="6E6E6E"/>
              <w:right w:val="none" w:sz="4" w:space="0" w:color="6E6E6E"/>
            </w:tcBorders>
          </w:tcPr>
          <w:p w:rsidR="00F8384C" w:rsidRDefault="00F8384C">
            <w:pPr>
              <w:pStyle w:val="PURBreadcrumb"/>
            </w:pPr>
          </w:p>
          <w:tbl>
            <w:tblPr>
              <w:tblW w:w="0" w:type="dxa"/>
              <w:tblLook w:val="04A0" w:firstRow="1" w:lastRow="0" w:firstColumn="1" w:lastColumn="0" w:noHBand="0" w:noVBand="1"/>
            </w:tblPr>
            <w:tblGrid>
              <w:gridCol w:w="10674"/>
            </w:tblGrid>
            <w:tr w:rsidR="00F8384C">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TableBody"/>
            </w:pPr>
          </w:p>
        </w:tc>
      </w:tr>
    </w:tbl>
    <w:p w:rsidR="00F8384C" w:rsidRDefault="00F8384C">
      <w:pPr>
        <w:pStyle w:val="ProductList-Body"/>
      </w:pPr>
    </w:p>
    <w:p w:rsidR="00F8384C" w:rsidRDefault="0087006F">
      <w:pPr>
        <w:pStyle w:val="ProductList-OfferingGroupHeading"/>
        <w:outlineLvl w:val="1"/>
      </w:pPr>
      <w:bookmarkStart w:id="183" w:name="_Sec618"/>
      <w:r>
        <w:t>Windows</w:t>
      </w:r>
      <w:bookmarkEnd w:id="183"/>
      <w:r>
        <w:fldChar w:fldCharType="begin"/>
      </w:r>
      <w:r>
        <w:instrText xml:space="preserve"> TC "</w:instrText>
      </w:r>
      <w:bookmarkStart w:id="184" w:name="_Toc526083080"/>
      <w:r>
        <w:instrText>Windows</w:instrText>
      </w:r>
      <w:bookmarkEnd w:id="184"/>
      <w:r>
        <w:instrText>" \l 2</w:instrText>
      </w:r>
      <w:r>
        <w:fldChar w:fldCharType="end"/>
      </w:r>
    </w:p>
    <w:p w:rsidR="00F8384C" w:rsidRDefault="0087006F">
      <w:pPr>
        <w:pStyle w:val="ProductList-Offering2HeadingNoBorder"/>
        <w:outlineLvl w:val="2"/>
      </w:pPr>
      <w:bookmarkStart w:id="185" w:name="_Sec652"/>
      <w:r>
        <w:t>Windows-desktopoperativsystem</w:t>
      </w:r>
      <w:bookmarkEnd w:id="185"/>
      <w:r>
        <w:fldChar w:fldCharType="begin"/>
      </w:r>
      <w:r>
        <w:instrText xml:space="preserve"> TC "</w:instrText>
      </w:r>
      <w:bookmarkStart w:id="186" w:name="_Toc526083081"/>
      <w:r>
        <w:instrText>Windows-desktopoperativsystem</w:instrText>
      </w:r>
      <w:bookmarkEnd w:id="186"/>
      <w:r>
        <w:instrText>" \l 3</w:instrText>
      </w:r>
      <w:r>
        <w:fldChar w:fldCharType="end"/>
      </w:r>
    </w:p>
    <w:p w:rsidR="00F8384C" w:rsidRDefault="0087006F">
      <w:pPr>
        <w:pStyle w:val="ProductList-Offering1SubSection"/>
        <w:outlineLvl w:val="3"/>
      </w:pPr>
      <w:bookmarkStart w:id="187" w:name="_Sec700"/>
      <w:r>
        <w:t xml:space="preserve">1. </w:t>
      </w:r>
      <w:r>
        <w:t>Programtilgængelighed</w:t>
      </w:r>
      <w:bookmarkEnd w:id="187"/>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F838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39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10 Enterprise LTSC 2019 (pr. enhed)</w:t>
            </w:r>
            <w:r>
              <w:fldChar w:fldCharType="begin"/>
            </w:r>
            <w:r>
              <w:instrText xml:space="preserve"> XE "</w:instrText>
            </w:r>
            <w:r>
              <w:instrText xml:space="preserve">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Enterprise E3 pr.</w:t>
            </w:r>
            <w:r>
              <w:fldChar w:fldCharType="begin"/>
            </w:r>
            <w:r>
              <w:instrText xml:space="preserve"> XE "Windows 10 Enterprise E3 pr."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 xml:space="preserve">Windows 10 Enterprise E5 - Fra SA </w:t>
            </w:r>
            <w:r>
              <w:fldChar w:fldCharType="begin"/>
            </w:r>
            <w:r>
              <w:instrText xml:space="preserve"> XE "Windows 10 Enterprise E5 -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w:instrText>
            </w:r>
            <w:r>
              <w:instrText xml:space="preserv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Education E3</w:t>
            </w:r>
            <w:r>
              <w:fldChar w:fldCharType="begin"/>
            </w:r>
            <w:r>
              <w:instrText xml:space="preserve"> XE "Windows 10 Education E3" </w:instrText>
            </w:r>
            <w:r>
              <w:fldChar w:fldCharType="end"/>
            </w:r>
            <w:r>
              <w:t xml:space="preserve"> </w:t>
            </w:r>
            <w:r>
              <w:t>(SL)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w:instrText>
            </w:r>
            <w:r>
              <w:instrText xml:space="preserve">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Opgradering af Windows 10 Home til Pro for Microsoft 365 Business</w:t>
            </w:r>
            <w:r>
              <w:fldChar w:fldCharType="begin"/>
            </w:r>
            <w:r>
              <w:instrText xml:space="preserve"> XE "</w:instrText>
            </w:r>
            <w:r>
              <w:instrText xml:space="preserve">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r>
      <w:tr w:rsidR="00F8384C">
        <w:tc>
          <w:tcPr>
            <w:tcW w:w="39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r w:rsidR="00F8384C">
        <w:tc>
          <w:tcPr>
            <w:tcW w:w="39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8384C" w:rsidRDefault="00F8384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188" w:name="_Sec755"/>
      <w:r>
        <w:t>2. Produktbetingelser</w:t>
      </w:r>
      <w:bookmarkEnd w:id="188"/>
    </w:p>
    <w:tbl>
      <w:tblPr>
        <w:tblStyle w:val="PURTable"/>
        <w:tblW w:w="0" w:type="dxa"/>
        <w:tblLook w:val="04A0" w:firstRow="1" w:lastRow="0" w:firstColumn="1" w:lastColumn="0" w:noHBand="0" w:noVBand="1"/>
      </w:tblPr>
      <w:tblGrid>
        <w:gridCol w:w="3537"/>
        <w:gridCol w:w="3603"/>
        <w:gridCol w:w="3650"/>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w:instrText>
            </w:r>
            <w:r>
              <w:instrText xml:space="preserve">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w:instrText>
            </w:r>
            <w:r>
              <w:instrText>oTextList   \s NoStyle \t "Tidligere Udgaver: Tilladte lavere udgaver, der svarer til specificerede højere udgaver. Kunden kan bruge den tilladte lavere udgave i stedet for en licenseret udgave på et højere niveau, som tilladt under de Universelle Licensvi</w:instrText>
            </w:r>
            <w:r>
              <w:instrText xml:space="preserve">lkår." </w:instrText>
            </w:r>
            <w:r>
              <w:fldChar w:fldCharType="separate"/>
            </w:r>
            <w:r>
              <w:rPr>
                <w:color w:val="0563C1"/>
              </w:rPr>
              <w:t>Tidligere Udgaver</w:t>
            </w:r>
            <w:r>
              <w:fldChar w:fldCharType="end"/>
            </w:r>
            <w:r>
              <w:t>: Enterprise til Pro</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r>
              <w:t xml:space="preserve">, </w:t>
            </w:r>
            <w:hyperlink w:anchor="_Sec841">
              <w:r>
                <w:rPr>
                  <w:color w:val="00467F"/>
                  <w:u w:val="single"/>
                </w:rPr>
                <w:t>Afsnit 4</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Tilføjelsesprogrammer, Yderligere produkter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w:instrText>
            </w:r>
            <w:r>
              <w:instrText xml:space="preserve">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w:t>
            </w:r>
            <w:r>
              <w:rPr>
                <w:color w:val="0563C1"/>
              </w:rPr>
              <w: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w:instrText>
            </w:r>
            <w:r>
              <w:instrText xml:space="preserve">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w:instrText>
            </w:r>
            <w:r>
              <w:instrText xml:space="preserve">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2.1 Licensoverdragelse</w:t>
      </w:r>
    </w:p>
    <w:p w:rsidR="00F8384C" w:rsidRDefault="0087006F">
      <w:pPr>
        <w:pStyle w:val="ProductList-SubClauseHeading"/>
        <w:outlineLvl w:val="5"/>
      </w:pPr>
      <w:r>
        <w:t>2.1.1 Kvalifikation til licenstildeling pr. bruger (undtagen Virtual Desktop Access)</w:t>
      </w:r>
    </w:p>
    <w:p w:rsidR="00F8384C" w:rsidRDefault="0087006F">
      <w:pPr>
        <w:pStyle w:val="ProductList-BodyIndented"/>
      </w:pPr>
      <w:r>
        <w:t xml:space="preserve">Den </w:t>
      </w:r>
      <w:r>
        <w:fldChar w:fldCharType="begin"/>
      </w:r>
      <w:r>
        <w:instrText xml:space="preserve"> AutoTextList   \s NoStyle \t "Licenseret Bruger betyder</w:instrText>
      </w:r>
      <w:r>
        <w:instrText xml:space="preserve">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F8384C" w:rsidRDefault="00F8384C">
      <w:pPr>
        <w:pStyle w:val="ProductList-BodyIndented"/>
      </w:pPr>
    </w:p>
    <w:p w:rsidR="00F8384C" w:rsidRDefault="0087006F">
      <w:pPr>
        <w:pStyle w:val="ProductList-SubClauseHeading"/>
        <w:outlineLvl w:val="5"/>
      </w:pPr>
      <w:r>
        <w:lastRenderedPageBreak/>
        <w:t>2.1.2 Kvalifikation til licenstildeling pr. enhed (undtagen Virtual Desktop Access)</w:t>
      </w:r>
    </w:p>
    <w:p w:rsidR="00F8384C" w:rsidRDefault="0087006F">
      <w:pPr>
        <w:pStyle w:val="ProductList-BodyIndented"/>
      </w:pPr>
      <w:r>
        <w:fldChar w:fldCharType="begin"/>
      </w:r>
      <w:r>
        <w:instrText xml:space="preserve"> AutoTextList   \s NoStyl</w:instrText>
      </w:r>
      <w:r>
        <w:instrText xml:space="preserve">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w:t>
      </w:r>
      <w:r>
        <w:t xml:space="preserve">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w:instrText>
      </w:r>
      <w:r>
        <w:instrText xml:space="preserve">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F8384C" w:rsidRDefault="00F8384C">
      <w:pPr>
        <w:pStyle w:val="ProductList-BodyIndented"/>
      </w:pPr>
    </w:p>
    <w:p w:rsidR="00F8384C" w:rsidRDefault="0087006F">
      <w:pPr>
        <w:pStyle w:val="ProductList-SubClauseHeading"/>
        <w:outlineLvl w:val="5"/>
      </w:pPr>
      <w:r>
        <w:t>2.1.3 Kvalifikation af tildeling af VDA-licens (Virtual Desktop A</w:t>
      </w:r>
      <w:r>
        <w:t>ccess)</w:t>
      </w:r>
    </w:p>
    <w:p w:rsidR="00F8384C" w:rsidRDefault="0087006F">
      <w:pPr>
        <w:pStyle w:val="ProductList-BodyIndented"/>
      </w:pPr>
      <w:r>
        <w:t>VDA-licenser pr. enhed og pr. bruger kan blive tildelt til en hvilken som helst bruger eller enhed.</w:t>
      </w:r>
    </w:p>
    <w:p w:rsidR="00F8384C" w:rsidRDefault="00F8384C">
      <w:pPr>
        <w:pStyle w:val="ProductList-BodyIndented"/>
      </w:pPr>
    </w:p>
    <w:p w:rsidR="00F8384C" w:rsidRDefault="0087006F">
      <w:pPr>
        <w:pStyle w:val="ProductList-ClauseHeading"/>
        <w:outlineLvl w:val="4"/>
      </w:pPr>
      <w:r>
        <w:t>2.2 Kvalificerende operativsystemer</w:t>
      </w:r>
    </w:p>
    <w:p w:rsidR="00F8384C" w:rsidRDefault="0087006F">
      <w:pPr>
        <w:pStyle w:val="ProductList-Body"/>
      </w:pPr>
      <w:r>
        <w:t xml:space="preserve">Windows-software, der anskaffet via en volumenlicensaftale, må kun installeres eller aktiveres på enheder, der har licenser til at køre et af de kvalificerende operativsystemer (OS) herunder.  </w:t>
      </w:r>
    </w:p>
    <w:p w:rsidR="00F8384C" w:rsidRDefault="00F8384C">
      <w:pPr>
        <w:pStyle w:val="ProductList-Body"/>
      </w:pPr>
    </w:p>
    <w:p w:rsidR="00F8384C" w:rsidRDefault="0087006F">
      <w:pPr>
        <w:pStyle w:val="ProductList-SubClauseHeading"/>
        <w:outlineLvl w:val="5"/>
      </w:pPr>
      <w:r>
        <w:t xml:space="preserve">2.2.1 Kvalificerende operativsystem – licenser pr. bruger og </w:t>
      </w:r>
      <w:r>
        <w:t>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F838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Microsoft Cloud-aftale</w:t>
            </w:r>
          </w:p>
        </w:tc>
      </w:tr>
      <w:tr w:rsidR="00F8384C">
        <w:tc>
          <w:tcPr>
            <w:tcW w:w="392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pPr>
          </w:p>
        </w:tc>
      </w:tr>
      <w:tr w:rsidR="00F8384C">
        <w:tc>
          <w:tcPr>
            <w:tcW w:w="39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392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39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bl>
    <w:p w:rsidR="00F8384C" w:rsidRDefault="00F8384C">
      <w:pPr>
        <w:pStyle w:val="ProductList-BodyIndented"/>
      </w:pPr>
    </w:p>
    <w:p w:rsidR="00F8384C" w:rsidRDefault="0087006F">
      <w:pPr>
        <w:pStyle w:val="ProductList-SubClauseHeading"/>
        <w:outlineLvl w:val="5"/>
      </w:pPr>
      <w:r>
        <w:t xml:space="preserve">2.2.2 </w:t>
      </w:r>
      <w:r>
        <w:t>Kvalificerende operativsystem – licenser pr. enhed (undtagen Virtual Desktop Access-licenser)</w:t>
      </w:r>
    </w:p>
    <w:p w:rsidR="00F8384C" w:rsidRDefault="0087006F">
      <w:pPr>
        <w:pStyle w:val="ProductList-BodyIndented"/>
      </w:pPr>
      <w:r>
        <w:t>Medmindre Brugeren har Software Assurance til enheden, skal Kunden fjerne det Kvalificerende Operativsystem fra enheden, før den Windows-software, der er erhverve</w:t>
      </w:r>
      <w:r>
        <w:t xml:space="pres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w:instrText>
      </w:r>
      <w:r>
        <w:instrText xml:space="preserve">en separat enhed." </w:instrText>
      </w:r>
      <w:r>
        <w:fldChar w:fldCharType="separate"/>
      </w:r>
      <w:r>
        <w:rPr>
          <w:color w:val="0563C1"/>
        </w:rPr>
        <w:t>Licenseret Enhed</w:t>
      </w:r>
      <w:r>
        <w:fldChar w:fldCharType="end"/>
      </w:r>
      <w:r>
        <w:t>.</w:t>
      </w:r>
    </w:p>
    <w:p w:rsidR="00F8384C" w:rsidRDefault="00F8384C">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Academic og Charity</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384C" w:rsidRDefault="00F838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jc w:val="center"/>
            </w:pP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bl>
    <w:p w:rsidR="00F8384C" w:rsidRDefault="0087006F">
      <w:pPr>
        <w:pStyle w:val="ProductList-BodyIndented"/>
      </w:pPr>
      <w:r>
        <w:rPr>
          <w:i/>
          <w:vertAlign w:val="superscript"/>
        </w:rPr>
        <w:t>1</w:t>
      </w:r>
      <w:r>
        <w:rPr>
          <w:i/>
        </w:rPr>
        <w:t xml:space="preserve">Gælder også for Kvalificerede Enheder, der erhverves gennem fusion eller virksomhedsoverdragelse </w:t>
      </w:r>
    </w:p>
    <w:p w:rsidR="00F8384C" w:rsidRDefault="0087006F">
      <w:pPr>
        <w:pStyle w:val="ProductList-BodyIndented"/>
      </w:pPr>
      <w:r>
        <w:rPr>
          <w:i/>
          <w:vertAlign w:val="superscript"/>
        </w:rPr>
        <w:t>2</w:t>
      </w:r>
      <w:r>
        <w:rPr>
          <w:i/>
        </w:rPr>
        <w:t>macOS skal være forudinstalleret af den godkendte produc</w:t>
      </w:r>
      <w:r>
        <w:rPr>
          <w:i/>
        </w:rPr>
        <w:t xml:space="preserve">ent før det første salg af enheden. </w:t>
      </w:r>
    </w:p>
    <w:p w:rsidR="00F8384C" w:rsidRDefault="00F8384C">
      <w:pPr>
        <w:pStyle w:val="ProductList-BodyIndented"/>
      </w:pPr>
    </w:p>
    <w:p w:rsidR="00F8384C" w:rsidRDefault="0087006F">
      <w:pPr>
        <w:pStyle w:val="ProductList-SubClauseHeading"/>
        <w:outlineLvl w:val="5"/>
      </w:pPr>
      <w:r>
        <w:lastRenderedPageBreak/>
        <w:t>2.2.3 Brugsbegrænsede Kvalificerende Operativsystemer (OS) – licenser pr. enhed</w:t>
      </w:r>
    </w:p>
    <w:p w:rsidR="00F8384C" w:rsidRDefault="00F8384C">
      <w:pPr>
        <w:pStyle w:val="ProductList-BodyIndented"/>
      </w:pPr>
    </w:p>
    <w:tbl>
      <w:tblPr>
        <w:tblStyle w:val="PURTable0"/>
        <w:tblW w:w="0" w:type="dxa"/>
        <w:tblLook w:val="04A0" w:firstRow="1" w:lastRow="0" w:firstColumn="1" w:lastColumn="0" w:noHBand="0" w:noVBand="1"/>
      </w:tblPr>
      <w:tblGrid>
        <w:gridCol w:w="3911"/>
        <w:gridCol w:w="1617"/>
        <w:gridCol w:w="1641"/>
        <w:gridCol w:w="1663"/>
        <w:gridCol w:w="1598"/>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Academic og Charity</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10 IoT Enterprise til Detailklienter eller Tynde Klienter</w:t>
            </w:r>
            <w:r>
              <w:fldChar w:fldCharType="begin"/>
            </w:r>
            <w:r>
              <w:instrText xml:space="preserve"> XE "</w:instrText>
            </w:r>
            <w:r>
              <w:instrText xml:space="preserve">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6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bl>
    <w:p w:rsidR="00F8384C" w:rsidRDefault="0087006F">
      <w:pPr>
        <w:pStyle w:val="ProductList-BodyIndented"/>
      </w:pPr>
      <w:r>
        <w:rPr>
          <w:i/>
          <w:vertAlign w:val="superscript"/>
        </w:rPr>
        <w:t>1</w:t>
      </w:r>
      <w:r>
        <w:rPr>
          <w:i/>
        </w:rPr>
        <w:t xml:space="preserve">Gælder også for Kvalificerede Enheder, der erhverves gennem fusion eller virksomhedsoverdragelse </w:t>
      </w:r>
    </w:p>
    <w:p w:rsidR="00F8384C" w:rsidRDefault="00F8384C">
      <w:pPr>
        <w:pStyle w:val="ProductList-BodyIndented"/>
      </w:pPr>
    </w:p>
    <w:p w:rsidR="00F8384C" w:rsidRDefault="0087006F">
      <w:pPr>
        <w:pStyle w:val="ProductList-BodyIndented"/>
      </w:pPr>
      <w:r>
        <w:rPr>
          <w:b/>
        </w:rPr>
        <w:t>2.2.3.1 Brugsbegrænsede Kvalificerende Operativsystemer (OS)</w:t>
      </w:r>
    </w:p>
    <w:p w:rsidR="00F8384C" w:rsidRDefault="0087006F">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w:t>
      </w:r>
      <w:r>
        <w:t xml:space="preserve"> erhvervede Windows-software, må ikke bruges som en pc til generelle formål eller kom en kommercielt mulig substitut for et sådant system. Den erhvervede Windows-software, der er installeret på enheder, som er licenseret med POS-version (Point of Sale) af </w:t>
      </w:r>
      <w:r>
        <w:t>Windows Embedded, skal primært bruges til at køre et POS-program.</w:t>
      </w:r>
    </w:p>
    <w:p w:rsidR="00F8384C" w:rsidRDefault="00F8384C">
      <w:pPr>
        <w:pStyle w:val="ProductList-BodyIndented"/>
      </w:pPr>
    </w:p>
    <w:p w:rsidR="00F8384C" w:rsidRDefault="0087006F">
      <w:pPr>
        <w:pStyle w:val="ProductList-BodyIndented"/>
      </w:pPr>
      <w:r>
        <w:rPr>
          <w:b/>
        </w:rPr>
        <w:t>2.2.3.2 Begrænsning på køb af Software Assurance til Brugsbegrænsede Operativsystemer</w:t>
      </w:r>
    </w:p>
    <w:p w:rsidR="00F8384C" w:rsidRDefault="0087006F">
      <w:pPr>
        <w:pStyle w:val="ProductList-BodyIndented"/>
      </w:pPr>
      <w:r>
        <w:t>Software Assurance må ikke erhverves til enheder, der er licensereret med Brugsbegrænsede Kvalificerend</w:t>
      </w:r>
      <w:r>
        <w:t>e Operativsystemer. Denne begrænsning gælder ikke enheder, der er licenseret med Windows 10 IoT til Detailklienter eller Tynde klienter.</w:t>
      </w:r>
    </w:p>
    <w:p w:rsidR="00F8384C" w:rsidRDefault="00F8384C">
      <w:pPr>
        <w:pStyle w:val="ProductList-BodyIndented"/>
      </w:pPr>
    </w:p>
    <w:p w:rsidR="00F8384C" w:rsidRDefault="0087006F">
      <w:pPr>
        <w:pStyle w:val="ProductList-ClauseHeading"/>
        <w:outlineLvl w:val="4"/>
      </w:pPr>
      <w:r>
        <w:t>2.3 Blanding af licenser pr. bruger og pr. enhed på Enterprise Tilmeldingsaftaler</w:t>
      </w:r>
    </w:p>
    <w:p w:rsidR="00F8384C" w:rsidRDefault="0087006F">
      <w:pPr>
        <w:pStyle w:val="ProductList-Body"/>
      </w:pPr>
      <w:r>
        <w:t>Kunder kan blande licenser til Windo</w:t>
      </w:r>
      <w:r>
        <w:t>ws pr. enhed og pr. bruger i Enterprise Tilmeldingsaftaler, hvis 1) alle brugere af Kvalificerede Enheder uden licens er licenseret med Windows pr. bruger, og 2) alle Kvalificerede Enheder, der anvendes af brugere uden licens, er licenseret med Windows pr.</w:t>
      </w:r>
      <w:r>
        <w:t xml:space="preserve"> enhed.</w:t>
      </w:r>
    </w:p>
    <w:p w:rsidR="00F8384C" w:rsidRDefault="00F8384C">
      <w:pPr>
        <w:pStyle w:val="ProductList-Body"/>
      </w:pPr>
    </w:p>
    <w:p w:rsidR="00F8384C" w:rsidRDefault="0087006F">
      <w:pPr>
        <w:pStyle w:val="ProductList-ClauseHeading"/>
        <w:outlineLvl w:val="4"/>
      </w:pPr>
      <w:r>
        <w:t>2.4 Versionsfrie Windows Pro-/Enterprise-opgradering til Folkerepublikken Kina</w:t>
      </w:r>
    </w:p>
    <w:p w:rsidR="00F8384C" w:rsidRDefault="0087006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t>
      </w:r>
      <w:r>
        <w:t xml:space="preserve">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w:t>
      </w:r>
      <w:r>
        <w:rPr>
          <w:color w:val="0563C1"/>
        </w:rPr>
        <w:t>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w:t>
      </w:r>
      <w:r>
        <w:t>ows Professional.</w:t>
      </w:r>
    </w:p>
    <w:p w:rsidR="00F8384C" w:rsidRDefault="00F8384C">
      <w:pPr>
        <w:pStyle w:val="ProductList-Body"/>
      </w:pPr>
    </w:p>
    <w:p w:rsidR="00F8384C" w:rsidRDefault="0087006F">
      <w:pPr>
        <w:pStyle w:val="ProductList-ClauseHeading"/>
        <w:outlineLvl w:val="4"/>
      </w:pPr>
      <w:r>
        <w:t>2.5 Re-imaging fra tredjemand</w:t>
      </w:r>
    </w:p>
    <w:p w:rsidR="00F8384C" w:rsidRDefault="0087006F">
      <w:pPr>
        <w:pStyle w:val="ProductList-Body"/>
      </w:pPr>
      <w:r>
        <w:t xml:space="preserve">Før en tredjemand kan re-imagine en Kundes enheder, skal Kunden forsyne tredjemanden med skriftlig dokumentation, der viser, at de har de krævede licenser til installationen. </w:t>
      </w:r>
    </w:p>
    <w:p w:rsidR="00F8384C" w:rsidRDefault="00F8384C">
      <w:pPr>
        <w:pStyle w:val="ProductList-Body"/>
      </w:pPr>
    </w:p>
    <w:p w:rsidR="00F8384C" w:rsidRDefault="0087006F">
      <w:pPr>
        <w:pStyle w:val="ProductList-ClauseHeading"/>
        <w:outlineLvl w:val="4"/>
      </w:pPr>
      <w:r>
        <w:t xml:space="preserve">2.6 Regionale Muligheder for </w:t>
      </w:r>
      <w:r>
        <w:t>Indfrielse</w:t>
      </w:r>
    </w:p>
    <w:p w:rsidR="00F8384C" w:rsidRDefault="0087006F">
      <w:pPr>
        <w:pStyle w:val="ProductList-SubClauseHeading"/>
        <w:outlineLvl w:val="5"/>
      </w:pPr>
      <w:r>
        <w:t>2.6.1 Windows KN Editions</w:t>
      </w:r>
    </w:p>
    <w:p w:rsidR="00F8384C" w:rsidRDefault="0087006F">
      <w:pPr>
        <w:pStyle w:val="ProductList-BodyIndented"/>
      </w:pPr>
      <w:r>
        <w:t>Kunder, som befinder sig i Korea, og som har en aktiv volumenlicensaftale eller tilmeldingsaftale, kan erhverve medierne til Windows KN-versioner til installation og brug i Korea. Der tillades ingen anden brug.</w:t>
      </w:r>
    </w:p>
    <w:p w:rsidR="00F8384C" w:rsidRDefault="00F8384C">
      <w:pPr>
        <w:pStyle w:val="ProductList-BodyIndented"/>
      </w:pPr>
    </w:p>
    <w:p w:rsidR="00F8384C" w:rsidRDefault="0087006F">
      <w:pPr>
        <w:pStyle w:val="ProductList-SubClauseHeading"/>
        <w:outlineLvl w:val="5"/>
      </w:pPr>
      <w:r>
        <w:t>2.6.2 W</w:t>
      </w:r>
      <w:r>
        <w:t>indows N-udgaver (ikke med Windows Media Player)</w:t>
      </w:r>
    </w:p>
    <w:p w:rsidR="00F8384C" w:rsidRDefault="0087006F">
      <w:pPr>
        <w:pStyle w:val="ProductList-BodyIndented"/>
      </w:pPr>
      <w:r>
        <w:t xml:space="preserve">Kunder, der befinder sig i lande, der indgår i EU (Den Europæiske Union) eller EFTA (Den Europæiske Frihandelssammenslutning), og har en aktiv volumenlicensaftale eller tilmeldingsaftale kan erhverve medier </w:t>
      </w:r>
      <w:r>
        <w:t>til Microsoft Windows N-udgaver til installation og brug i lande i EU (Den Europæiske Union) eller EFTA (Den Europæiske Frihandelssammenslutning). (For så vidt angår Open License, er en “aktiv aftale” en, der er tilknyttet et aktivt Open License-autorisati</w:t>
      </w:r>
      <w:r>
        <w:t>onsnummer).</w:t>
      </w:r>
    </w:p>
    <w:p w:rsidR="00F8384C" w:rsidRDefault="00F8384C">
      <w:pPr>
        <w:pStyle w:val="ProductList-BodyIndented"/>
      </w:pPr>
    </w:p>
    <w:p w:rsidR="00F8384C" w:rsidRDefault="0087006F">
      <w:pPr>
        <w:pStyle w:val="ProductList-ClauseHeading"/>
        <w:outlineLvl w:val="4"/>
      </w:pPr>
      <w:r>
        <w:t>2.7 Windows Embedded 8 Standard Enterprise Kit</w:t>
      </w:r>
    </w:p>
    <w:p w:rsidR="00F8384C" w:rsidRDefault="0087006F">
      <w:pPr>
        <w:pStyle w:val="ProductList-Body"/>
      </w:pPr>
      <w:r>
        <w:t>Brug af softwarefunktionerne, der er aktiveret af Windows Embedded 8 Standard Enterprise Kit, er underlagt licensvilkårene for den underliggende Windows Embedded 8 Standard-software. Retten til at</w:t>
      </w:r>
      <w:r>
        <w:t xml:space="preserve"> bruge softwarefunktionerne udløber, når retten til at bruge den underliggende software udløber. Windows Embedded 8 Standard Enterprise Kit-licensen skal være tildelt en enkelt enhed hele tiden og må ikke overføres til nogen anden enhed.</w:t>
      </w:r>
    </w:p>
    <w:p w:rsidR="00F8384C" w:rsidRDefault="00F8384C">
      <w:pPr>
        <w:pStyle w:val="ProductList-Body"/>
      </w:pPr>
    </w:p>
    <w:p w:rsidR="00F8384C" w:rsidRDefault="0087006F">
      <w:pPr>
        <w:pStyle w:val="ProductList-ClauseHeading"/>
        <w:outlineLvl w:val="4"/>
      </w:pPr>
      <w:r>
        <w:lastRenderedPageBreak/>
        <w:t>2.8 Købsberettige</w:t>
      </w:r>
      <w:r>
        <w:t>lse til Windows 10 Home til Pro-opgradering for Microsoft 365 Business.</w:t>
      </w:r>
    </w:p>
    <w:p w:rsidR="00F8384C" w:rsidRDefault="0087006F">
      <w:pPr>
        <w:pStyle w:val="ProductList-Body"/>
      </w:pPr>
      <w:r>
        <w:t xml:space="preserve">Kunder i Australien, Canada, Island, Japan, New Zealand, Norge, Schweiz, USA og alle lande i EU kan få licens til opgraderingen af Windows 10 Home til Pro for Microsoft 365 Business i </w:t>
      </w:r>
      <w:r>
        <w:t>det ønskede antal op til antallet af Kundens Microsoft 365 Business-abonnementer. Til trods for eventuelle vilkår, der angiver det modsatte i afsnit 2.2 (Kvalificerende operativsystemer), kan Kunder installere opgraderingen af Windows 10 Home til Pro for M</w:t>
      </w:r>
      <w:r>
        <w:t>icrosoft 365 Business-software på enheder, der er licenseret med Windows Home version 7 eller senere.</w:t>
      </w:r>
    </w:p>
    <w:p w:rsidR="00F8384C" w:rsidRDefault="00F8384C">
      <w:pPr>
        <w:pStyle w:val="ProductList-Body"/>
      </w:pPr>
    </w:p>
    <w:p w:rsidR="00F8384C" w:rsidRDefault="0087006F">
      <w:pPr>
        <w:pStyle w:val="ProductList-ClauseHeading"/>
        <w:outlineLvl w:val="4"/>
      </w:pPr>
      <w:r>
        <w:t>2.9 Købsberettigelse til Windows 10 Home til Pro-licens for E3/E5</w:t>
      </w:r>
    </w:p>
    <w:p w:rsidR="00F8384C" w:rsidRDefault="0087006F">
      <w:pPr>
        <w:pStyle w:val="ProductList-SubClauseHeading"/>
        <w:outlineLvl w:val="5"/>
      </w:pPr>
      <w:r>
        <w:t>2.9.1 Forudsætninger</w:t>
      </w:r>
    </w:p>
    <w:p w:rsidR="00F8384C" w:rsidRDefault="0087006F">
      <w:pPr>
        <w:pStyle w:val="ProductList-BodyIndented"/>
      </w:pPr>
      <w:r>
        <w:t>Uagtet afsnit 2.2 Kvalificerende operativsystemer er Kunder i Aust</w:t>
      </w:r>
      <w:r>
        <w:t>ralien, Canada, Island, Japan, New Zealand, Norge, Schweiz, USA eller ethvert land i den Europæiske Union kvalificerede til Windows 10 Home til Pro-rettighedslicens til enhver enhed, som har licens til Windows Home version 7 eller nyere, hvis de har haft u</w:t>
      </w:r>
      <w:r>
        <w:t>afbrudt licens til et af følgende produkter siden 1. marts 2017:</w:t>
      </w:r>
    </w:p>
    <w:p w:rsidR="00F8384C" w:rsidRDefault="0087006F">
      <w:pPr>
        <w:pStyle w:val="ProductList-Bullet"/>
        <w:numPr>
          <w:ilvl w:val="1"/>
          <w:numId w:val="26"/>
        </w:numPr>
      </w:pPr>
      <w:r>
        <w:t xml:space="preserve">Windows 10 Enterprise pr. enhed med aktiv SA </w:t>
      </w:r>
    </w:p>
    <w:p w:rsidR="00F8384C" w:rsidRDefault="0087006F">
      <w:pPr>
        <w:pStyle w:val="ProductList-Bullet"/>
        <w:numPr>
          <w:ilvl w:val="1"/>
          <w:numId w:val="26"/>
        </w:numPr>
      </w:pPr>
      <w:r>
        <w:t>Windows 10 Enterprise E3/E5 SL'er</w:t>
      </w:r>
    </w:p>
    <w:p w:rsidR="00F8384C" w:rsidRDefault="00F8384C">
      <w:pPr>
        <w:pStyle w:val="ProductList-BodyIndented"/>
      </w:pPr>
    </w:p>
    <w:p w:rsidR="00F8384C" w:rsidRDefault="0087006F">
      <w:pPr>
        <w:pStyle w:val="ProductList-SubClauseHeading"/>
        <w:outlineLvl w:val="5"/>
      </w:pPr>
      <w:r>
        <w:t>2.9.2 Købskrav</w:t>
      </w:r>
    </w:p>
    <w:p w:rsidR="00F8384C" w:rsidRDefault="0087006F">
      <w:pPr>
        <w:pStyle w:val="ProductList-BodyIndented"/>
      </w:pPr>
      <w:r>
        <w:t>Windows 10 Home til Pro-</w:t>
      </w:r>
      <w:r>
        <w:fldChar w:fldCharType="begin"/>
      </w:r>
      <w:r>
        <w:instrText xml:space="preserve"> AutoTextList   \s NoStyle \t "Licens betyder retten til at hente, inst</w:instrText>
      </w:r>
      <w:r>
        <w:instrText xml:space="preserve">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w:t>
      </w:r>
      <w:r>
        <w:t>lder mindst ét af følgende kriterier:</w:t>
      </w:r>
    </w:p>
    <w:p w:rsidR="00F8384C" w:rsidRDefault="0087006F">
      <w:pPr>
        <w:pStyle w:val="ProductList-Bullet"/>
        <w:numPr>
          <w:ilvl w:val="1"/>
          <w:numId w:val="27"/>
        </w:numPr>
      </w:pPr>
      <w:r>
        <w:t xml:space="preserve">Har licens til Windows 10 Enterprise pr. enhed eller </w:t>
      </w:r>
    </w:p>
    <w:p w:rsidR="00F8384C" w:rsidRDefault="0087006F">
      <w:pPr>
        <w:pStyle w:val="ProductList-Bullet"/>
        <w:numPr>
          <w:ilvl w:val="1"/>
          <w:numId w:val="27"/>
        </w:numPr>
      </w:pPr>
      <w:r>
        <w:t>Hvorpå Pro eller Enterprise er installeret og anvendes af en bruger med Windows 10 Enterprise E3/E5-licens</w:t>
      </w:r>
    </w:p>
    <w:p w:rsidR="00F8384C" w:rsidRDefault="00F8384C">
      <w:pPr>
        <w:pStyle w:val="ProductList-BodyIndented"/>
      </w:pPr>
    </w:p>
    <w:p w:rsidR="00F8384C" w:rsidRDefault="0087006F">
      <w:pPr>
        <w:pStyle w:val="ProductList-SubClauseHeading"/>
        <w:outlineLvl w:val="5"/>
      </w:pPr>
      <w:r>
        <w:t>2.9.3 Licensbegrænsninger</w:t>
      </w:r>
    </w:p>
    <w:p w:rsidR="00F8384C" w:rsidRDefault="0087006F">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rsidR="00F8384C" w:rsidRDefault="00F8384C">
      <w:pPr>
        <w:pStyle w:val="ProductList-BodyIndented"/>
      </w:pPr>
    </w:p>
    <w:p w:rsidR="00F8384C" w:rsidRDefault="0087006F">
      <w:pPr>
        <w:pStyle w:val="ProductList-ClauseHeading"/>
        <w:outlineLvl w:val="4"/>
      </w:pPr>
      <w:r>
        <w:t>2.</w:t>
      </w:r>
      <w:r>
        <w:t>10 Automatiske opdateringer</w:t>
      </w:r>
    </w:p>
    <w:p w:rsidR="00F8384C" w:rsidRDefault="0087006F">
      <w:pPr>
        <w:pStyle w:val="ProductList-Body"/>
      </w:pPr>
      <w:r>
        <w:t>Kunden bemyndiger Microsoft til at downloade og installere opdateringer automatisk på enheder, der kører Windows 10, medmindre de er konfigureret til at forhindre automatiske opdateringer ved hjælp af understøttede metoder. Alle</w:t>
      </w:r>
      <w:r>
        <w:t xml:space="preserve"> opdateringer gives i licens under samme vilkår som det Produkt, de anvendes på.</w:t>
      </w:r>
    </w:p>
    <w:p w:rsidR="00F8384C" w:rsidRDefault="00F8384C">
      <w:pPr>
        <w:pStyle w:val="ProductList-Body"/>
      </w:pPr>
    </w:p>
    <w:p w:rsidR="00F8384C" w:rsidRDefault="0087006F">
      <w:pPr>
        <w:pStyle w:val="ProductList-ClauseHeading"/>
        <w:outlineLvl w:val="4"/>
      </w:pPr>
      <w:r>
        <w:t>2.11 Academic- og Charity-programmer</w:t>
      </w:r>
    </w:p>
    <w:p w:rsidR="00F8384C" w:rsidRDefault="0087006F">
      <w:pPr>
        <w:pStyle w:val="ProductList-SubClauseHeading"/>
        <w:outlineLvl w:val="5"/>
      </w:pPr>
      <w:r>
        <w:t>2.11.1 Licensoverdragelse</w:t>
      </w:r>
    </w:p>
    <w:p w:rsidR="00F8384C" w:rsidRDefault="0087006F">
      <w:pPr>
        <w:pStyle w:val="ProductList-BodyIndented"/>
      </w:pPr>
      <w:r>
        <w:rPr>
          <w:b/>
        </w:rPr>
        <w:t>2.11.1.1 Tildeling af licens pr. bruger</w:t>
      </w:r>
    </w:p>
    <w:p w:rsidR="00F8384C" w:rsidRDefault="0087006F">
      <w:pPr>
        <w:pStyle w:val="ProductList-BodyIndented"/>
      </w:pPr>
      <w:r>
        <w:t xml:space="preserve">Den </w:t>
      </w:r>
      <w:r>
        <w:fldChar w:fldCharType="begin"/>
      </w:r>
      <w:r>
        <w:instrText xml:space="preserve"> AutoTextList   \s NoStyle \t "Licenseret Bruger betyder den enkelt</w:instrText>
      </w:r>
      <w:r>
        <w:instrText xml:space="preserve">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w:t>
      </w:r>
      <w:r>
        <w:t xml:space="preserve">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F8384C" w:rsidRDefault="00F8384C">
      <w:pPr>
        <w:pStyle w:val="ProductList-BodyIndented"/>
      </w:pPr>
    </w:p>
    <w:p w:rsidR="00F8384C" w:rsidRDefault="0087006F">
      <w:pPr>
        <w:pStyle w:val="ProductList-BodyIndented"/>
      </w:pPr>
      <w:r>
        <w:rPr>
          <w:b/>
        </w:rPr>
        <w:t xml:space="preserve">2.11.1.2 Tildeling af licens pr. </w:t>
      </w:r>
      <w:r>
        <w:rPr>
          <w:b/>
        </w:rPr>
        <w:t>enheden</w:t>
      </w:r>
    </w:p>
    <w:p w:rsidR="00F8384C" w:rsidRDefault="0087006F">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w:instrText>
      </w:r>
      <w:r>
        <w:instrText xml:space="preserve">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F8384C" w:rsidRDefault="00F8384C">
      <w:pPr>
        <w:pStyle w:val="ProductList-BodyIndented"/>
      </w:pPr>
    </w:p>
    <w:p w:rsidR="00F8384C" w:rsidRDefault="0087006F">
      <w:pPr>
        <w:pStyle w:val="ProductList-SubClauseHeading"/>
        <w:outlineLvl w:val="5"/>
      </w:pPr>
      <w:r>
        <w:t>2.11.2 Rettigheder til Academic-program i Windows-udgave</w:t>
      </w:r>
    </w:p>
    <w:p w:rsidR="00F8384C" w:rsidRDefault="0087006F">
      <w:pPr>
        <w:pStyle w:val="ProductList-BodyIndented"/>
      </w:pPr>
      <w:r>
        <w:t>Windows Educatio</w:t>
      </w:r>
      <w:r>
        <w:t>n-licenser omfatter rettigheder til at installere eller aktivere Windows Enterprise i stedet for Windows Education.</w:t>
      </w:r>
    </w:p>
    <w:p w:rsidR="00F8384C" w:rsidRDefault="00F8384C">
      <w:pPr>
        <w:pStyle w:val="ProductList-BodyIndented"/>
      </w:pPr>
    </w:p>
    <w:p w:rsidR="00F8384C" w:rsidRDefault="0087006F">
      <w:pPr>
        <w:pStyle w:val="ProductList-SubClauseHeading"/>
        <w:outlineLvl w:val="5"/>
      </w:pPr>
      <w:r>
        <w:t>2.11.3 Laboratorie- og Biblioteksbrug</w:t>
      </w:r>
    </w:p>
    <w:p w:rsidR="00F8384C" w:rsidRDefault="0087006F">
      <w:pPr>
        <w:pStyle w:val="ProductList-BodyIndented"/>
      </w:pPr>
      <w:r>
        <w:t>Institutioner, hvor Windows Education E3/E5 eller Windows 10 Education (pr. enhed) er tildelt alle fa</w:t>
      </w:r>
      <w:r>
        <w:t xml:space="preserve">kultetsmedarbejdere og 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w:instrText>
      </w:r>
      <w:r>
        <w:instrText xml:space="preserv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w:t>
      </w:r>
      <w:r>
        <w:t>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w:instrText>
      </w:r>
      <w:r>
        <w:instrText xml:space="preserve">n hostet tjeneste i en nærmere defineret tidsperiode." </w:instrText>
      </w:r>
      <w:r>
        <w:fldChar w:fldCharType="separate"/>
      </w:r>
      <w:r>
        <w:rPr>
          <w:color w:val="0563C1"/>
        </w:rPr>
        <w:t>SL'er</w:t>
      </w:r>
      <w:r>
        <w:fldChar w:fldCharType="end"/>
      </w:r>
      <w:r>
        <w:t>, der er erhvervet i henhold til Microsoft Cloud-aftalen.</w:t>
      </w:r>
    </w:p>
    <w:p w:rsidR="00F8384C" w:rsidRDefault="00F8384C">
      <w:pPr>
        <w:pStyle w:val="ProductList-BodyIndented"/>
      </w:pPr>
    </w:p>
    <w:p w:rsidR="00F8384C" w:rsidRDefault="0087006F">
      <w:pPr>
        <w:pStyle w:val="ProductList-SubClauseHeading"/>
        <w:outlineLvl w:val="5"/>
      </w:pPr>
      <w:r>
        <w:t>2.11.4 Begrænsninger for Starter Edition-operativsystem i forbindelse med Academic-programmer</w:t>
      </w:r>
    </w:p>
    <w:p w:rsidR="00F8384C" w:rsidRDefault="0087006F">
      <w:pPr>
        <w:pStyle w:val="ProductList-BodyIndented"/>
      </w:pPr>
      <w:r>
        <w:fldChar w:fldCharType="begin"/>
      </w:r>
      <w:r>
        <w:instrText xml:space="preserve"> AutoTextList   \s NoStyle \t "Licens be</w:instrText>
      </w:r>
      <w:r>
        <w:instrText xml:space="preserv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w:t>
      </w:r>
      <w:r>
        <w:t>valificerende operativsystem, må ikke tages ud af det land, hvori de er købt.</w:t>
      </w:r>
    </w:p>
    <w:p w:rsidR="00F8384C" w:rsidRDefault="00F8384C">
      <w:pPr>
        <w:pStyle w:val="ProductList-BodyIndented"/>
      </w:pPr>
    </w:p>
    <w:p w:rsidR="00F8384C" w:rsidRDefault="0087006F">
      <w:pPr>
        <w:pStyle w:val="ProductList-Offering1SubSection"/>
        <w:outlineLvl w:val="3"/>
      </w:pPr>
      <w:bookmarkStart w:id="189" w:name="_Sec813"/>
      <w:r>
        <w:t>3. Brugervilkår</w:t>
      </w:r>
      <w:bookmarkEnd w:id="189"/>
    </w:p>
    <w:tbl>
      <w:tblPr>
        <w:tblStyle w:val="PURTable"/>
        <w:tblW w:w="0" w:type="dxa"/>
        <w:tblLook w:val="04A0" w:firstRow="1" w:lastRow="0" w:firstColumn="1" w:lastColumn="0" w:noHBand="0" w:noVBand="1"/>
      </w:tblPr>
      <w:tblGrid>
        <w:gridCol w:w="3674"/>
        <w:gridCol w:w="3588"/>
        <w:gridCol w:w="352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Yder</w:t>
            </w:r>
            <w:r>
              <w:rPr>
                <w:color w:val="404040"/>
              </w:rPr>
              <w:t>ligere Software: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Inkluderede teknologier: Ikke relevant </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w:instrText>
            </w:r>
            <w:r>
              <w:instrText xml:space="preserve">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lastRenderedPageBreak/>
        <w:t>3.1 Windows – Lokal brug</w:t>
      </w:r>
    </w:p>
    <w:p w:rsidR="00F8384C" w:rsidRDefault="0087006F">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w:instrText>
      </w:r>
      <w:r>
        <w:instrText xml:space="preserve">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w:instrText>
      </w:r>
      <w:r>
        <w:instrText xml:space="preserve">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w:instrText>
      </w:r>
      <w:r>
        <w:instrText xml:space="preserve">\s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w:t>
      </w:r>
      <w:r>
        <w:t xml:space="preserv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w:instrText>
      </w:r>
      <w:r>
        <w:instrText>ist   \s NoStyle \t "Fysisk OSE betyder et OSE, der er konfigureret til at køre direkte på et fysisk hardwaresystem. Den operativsystemforekomst, der bruges til at køre hardwarevirtualiseringssoftware eller til at levere hardwarevirtualiseringstjenester, b</w:instrText>
      </w:r>
      <w:r>
        <w:instrText xml:space="preserve">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F8384C" w:rsidRDefault="00F8384C">
      <w:pPr>
        <w:pStyle w:val="ProductList-Body"/>
      </w:pPr>
    </w:p>
    <w:p w:rsidR="00F8384C" w:rsidRDefault="0087006F">
      <w:pPr>
        <w:pStyle w:val="ProductList-ClauseHeading"/>
        <w:outlineLvl w:val="4"/>
      </w:pPr>
      <w:r>
        <w:t>3.2 Windows 10 Azure AD-baseret aktivering</w:t>
      </w:r>
    </w:p>
    <w:p w:rsidR="00F8384C" w:rsidRDefault="0087006F">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w:instrText>
      </w:r>
      <w:r>
        <w:instrText>t OSE, der er konfigureret til at køre direkte på et fysisk hardwaresystem. Den operativsystemforekomst, der bruges til at køre hardwarevirtualiseringssoftware eller til at levere hardwarevirtualiseringstjenester, betragtes som værende en del af det Fysisk</w:instrText>
      </w:r>
      <w:r>
        <w:instrText xml:space="preserve">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F8384C" w:rsidRDefault="00F8384C">
      <w:pPr>
        <w:pStyle w:val="ProductList-Body"/>
      </w:pPr>
    </w:p>
    <w:p w:rsidR="00F8384C" w:rsidRDefault="0087006F">
      <w:pPr>
        <w:pStyle w:val="ProductList-ClauseHeading"/>
        <w:outlineLvl w:val="4"/>
      </w:pPr>
      <w:r>
        <w:t>3.3 Windows-apps</w:t>
      </w:r>
    </w:p>
    <w:p w:rsidR="00F8384C" w:rsidRDefault="0087006F">
      <w:pPr>
        <w:pStyle w:val="ProductList-Body"/>
      </w:pPr>
      <w:r>
        <w:t>Medmindre Kunden forelægges andre vilkår, eller der fremgår andre vilkår a</w:t>
      </w:r>
      <w:r>
        <w:t xml:space="preserve">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w:t>
      </w:r>
      <w:r>
        <w:t xml:space="preserve">r brugervilkårene for Xbox.com på </w:t>
      </w:r>
      <w:hyperlink r:id="rId95">
        <w:r>
          <w:rPr>
            <w:color w:val="00467F"/>
            <w:u w:val="single"/>
          </w:rPr>
          <w:t>http://xbox.com/legal/livetou</w:t>
        </w:r>
      </w:hyperlink>
      <w:r>
        <w:t>, hvis der er tale om Windows-apps, der giver adgang til Xbox-tjenester.</w:t>
      </w:r>
    </w:p>
    <w:p w:rsidR="00F8384C" w:rsidRDefault="00F8384C">
      <w:pPr>
        <w:pStyle w:val="ProductList-Body"/>
      </w:pPr>
    </w:p>
    <w:p w:rsidR="00F8384C" w:rsidRDefault="0087006F">
      <w:pPr>
        <w:pStyle w:val="ProductList-ClauseHeading"/>
        <w:outlineLvl w:val="4"/>
      </w:pPr>
      <w:r>
        <w:t>3.4 Windows 10 Mobile Enterprise</w:t>
      </w:r>
    </w:p>
    <w:p w:rsidR="00F8384C" w:rsidRDefault="0087006F">
      <w:pPr>
        <w:pStyle w:val="ProductList-Body"/>
      </w:pPr>
      <w:r>
        <w:t>Kunder med en Enterprise Aftale, en a</w:t>
      </w:r>
      <w:r>
        <w:t>ftale om Microsoft-produkter eller en Select Plus Aftale kan installere og bruge Windows 10 Mobile Enterprise i aftalens løbetid.</w:t>
      </w:r>
    </w:p>
    <w:p w:rsidR="00F8384C" w:rsidRDefault="00F8384C">
      <w:pPr>
        <w:pStyle w:val="ProductList-Body"/>
      </w:pPr>
    </w:p>
    <w:p w:rsidR="00F8384C" w:rsidRDefault="0087006F">
      <w:pPr>
        <w:pStyle w:val="ProductList-ClauseHeading"/>
        <w:outlineLvl w:val="4"/>
      </w:pPr>
      <w:r>
        <w:t>3.5 Microsoft Cloud Aftale – brugervilkår for aktivering</w:t>
      </w:r>
    </w:p>
    <w:p w:rsidR="00F8384C" w:rsidRDefault="0087006F">
      <w:pPr>
        <w:pStyle w:val="ProductList-Body"/>
      </w:pPr>
      <w:r>
        <w:t>For Kunder, der har licens i henhold til en Microsoft Cloud Aftale:</w:t>
      </w:r>
    </w:p>
    <w:p w:rsidR="00F8384C" w:rsidRDefault="0087006F">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w:instrText>
      </w:r>
      <w:r>
        <w:instrText xml:space="preserve">ler en del af en virtuel (eller på anden vis emuleret) operativsystemforekomst...(Se Ordliste for fuld definition)" </w:instrText>
      </w:r>
      <w:r>
        <w:fldChar w:fldCharType="separate"/>
      </w:r>
      <w:r>
        <w:rPr>
          <w:color w:val="0563C1"/>
        </w:rPr>
        <w:t>OSE'er</w:t>
      </w:r>
      <w:r>
        <w:fldChar w:fldCharType="end"/>
      </w:r>
      <w:r>
        <w:t>.</w:t>
      </w:r>
    </w:p>
    <w:p w:rsidR="00F8384C" w:rsidRDefault="0087006F">
      <w:pPr>
        <w:pStyle w:val="ProductList-Bullet"/>
        <w:numPr>
          <w:ilvl w:val="0"/>
          <w:numId w:val="28"/>
        </w:numPr>
      </w:pPr>
      <w:r>
        <w:t>Uanset de Universelle Licensvilkår eller volumenlicensaftalen omfatter opgraderingslicenser ikke rettigheder til at køre eller in</w:t>
      </w:r>
      <w:r>
        <w:t>stallere en tidligere version, anden sprogversion, anden platformversion eller lavere udgave af Windows, herunder Windows 10 Enterprise LTSC.</w:t>
      </w:r>
    </w:p>
    <w:p w:rsidR="00F8384C" w:rsidRDefault="0087006F">
      <w:pPr>
        <w:pStyle w:val="ProductList-Bullet"/>
        <w:numPr>
          <w:ilvl w:val="0"/>
          <w:numId w:val="28"/>
        </w:numPr>
      </w:pPr>
      <w:r>
        <w:t xml:space="preserve">Afsnit 4 (Software Assurance) gælder ikke. </w:t>
      </w:r>
    </w:p>
    <w:p w:rsidR="00F8384C" w:rsidRDefault="00F8384C">
      <w:pPr>
        <w:pStyle w:val="ProductList-Body"/>
      </w:pPr>
    </w:p>
    <w:p w:rsidR="00F8384C" w:rsidRDefault="0087006F">
      <w:pPr>
        <w:pStyle w:val="ProductList-ClauseHeading"/>
        <w:outlineLvl w:val="4"/>
      </w:pPr>
      <w:r>
        <w:t>3.6 Windows 10 Opgraderingsfordel</w:t>
      </w:r>
    </w:p>
    <w:p w:rsidR="00F8384C" w:rsidRDefault="0087006F">
      <w:pPr>
        <w:pStyle w:val="ProductList-Body"/>
      </w:pPr>
      <w:r>
        <w:t>Følgende Bruger SL'er omfatter en W</w:t>
      </w:r>
      <w:r>
        <w:t xml:space="preserve">indows 10 opgraderingsfordel (kun versionsopgradering, udgaven ændres ikke) for enhed(er), der er licenseret med Windows 7, 8, 8.1:  </w:t>
      </w:r>
    </w:p>
    <w:p w:rsidR="00F8384C" w:rsidRDefault="0087006F">
      <w:pPr>
        <w:pStyle w:val="ProductList-Bullet"/>
        <w:numPr>
          <w:ilvl w:val="0"/>
          <w:numId w:val="29"/>
        </w:numPr>
      </w:pPr>
      <w:r>
        <w:t xml:space="preserve">Windows 10 Enterprise (alle) </w:t>
      </w:r>
    </w:p>
    <w:p w:rsidR="00F8384C" w:rsidRDefault="0087006F">
      <w:pPr>
        <w:pStyle w:val="ProductList-Bullet"/>
        <w:numPr>
          <w:ilvl w:val="0"/>
          <w:numId w:val="29"/>
        </w:numPr>
      </w:pPr>
      <w:r>
        <w:t>Microsoft 365 (alle)</w:t>
      </w:r>
    </w:p>
    <w:p w:rsidR="00F8384C" w:rsidRDefault="00F8384C">
      <w:pPr>
        <w:pStyle w:val="ProductList-Body"/>
      </w:pPr>
    </w:p>
    <w:p w:rsidR="00F8384C" w:rsidRDefault="0087006F">
      <w:pPr>
        <w:pStyle w:val="ProductList-ClauseHeading"/>
        <w:outlineLvl w:val="4"/>
      </w:pPr>
      <w:r>
        <w:t>3.7 Hosting af flere lejere i Windows 10</w:t>
      </w:r>
    </w:p>
    <w:p w:rsidR="00F8384C" w:rsidRDefault="0087006F">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w:t>
      </w:r>
      <w:r>
        <w:t xml:space="preserve">virtuel maskine, der kører på Microsoft Azure eller en delt server med en Kvalificeret Hostingpartner for Flere Lejere, som identificeres på </w:t>
      </w:r>
      <w:hyperlink r:id="rId96">
        <w:r>
          <w:rPr>
            <w:color w:val="00467F"/>
            <w:u w:val="single"/>
          </w:rPr>
          <w:t>www.microsoft.com/Qualified_Multit</w:t>
        </w:r>
        <w:r>
          <w:rPr>
            <w:color w:val="00467F"/>
            <w:u w:val="single"/>
          </w:rPr>
          <w: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w:t>
      </w:r>
      <w:r>
        <w:t>tivering i stedet for Azure AD-baseret aktivering. Ved konfiguration af afbildning(er) på Microsoft Azure skal Kunderne angive deres brug af hosting til flere lejere på Windows 10 og overholde øvrige krav til softwarekonfiguration. Disse er tilgængelige på</w:t>
      </w:r>
      <w:r>
        <w:t xml:space="preserve"> </w:t>
      </w:r>
      <w:hyperlink r:id="rId97">
        <w:r>
          <w:rPr>
            <w:color w:val="00467F"/>
            <w:u w:val="single"/>
          </w:rPr>
          <w:t>https://docs.microsoft.com/en-us/windows/deployment/vda-subscription-activation</w:t>
        </w:r>
      </w:hyperlink>
      <w:r>
        <w:t xml:space="preserve">. De partnerbaserede krav til udrulning er tilgængelige på </w:t>
      </w:r>
      <w:hyperlink r:id="rId98">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w:instrText>
      </w:r>
      <w:r>
        <w:instrText>for, at Institutioner, der licenserer et kvalificerende Produkt til alle i hele deres Organisation, kan licensere et Produkt til deres Studerende i et forhold på 1:15 eller 1:40 Studerende pr. Vidensmedarbejder (eller medarbejder/fakultetsbruger) uden yder</w:instrText>
      </w:r>
      <w:r>
        <w:instrText xml:space="preserve">ligere omkostninger." </w:instrText>
      </w:r>
      <w:r>
        <w:fldChar w:fldCharType="separate"/>
      </w:r>
      <w:r>
        <w:rPr>
          <w:color w:val="0563C1"/>
        </w:rPr>
        <w:t>Studiebrugsfordel</w:t>
      </w:r>
      <w:r>
        <w:fldChar w:fldCharType="end"/>
      </w:r>
      <w:r>
        <w:t>.</w:t>
      </w:r>
    </w:p>
    <w:p w:rsidR="00F8384C" w:rsidRDefault="00F8384C">
      <w:pPr>
        <w:pStyle w:val="ProductList-Body"/>
      </w:pPr>
    </w:p>
    <w:p w:rsidR="00F8384C" w:rsidRDefault="0087006F">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w:instrText>
            </w:r>
            <w:r>
              <w:instrText xml:space="preserve">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w:instrText>
            </w:r>
            <w:r>
              <w:instrText xml:space="preserve">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"Roamingrettigheder: En SA-fordel, der giver den Primære Bruger af en Licenseret Enhed visse eksterne adgangs- og brugerrettigh</w:instrText>
            </w:r>
            <w:r>
              <w:instrText xml:space="preserve">eder. (Se Ordliste for fuld definition)" </w:instrText>
            </w:r>
            <w:r>
              <w:fldChar w:fldCharType="separate"/>
            </w:r>
            <w:r>
              <w:rPr>
                <w:color w:val="0563C1"/>
              </w:rPr>
              <w:t>Roamingrettigheder</w:t>
            </w:r>
            <w:r>
              <w:fldChar w:fldCharType="end"/>
            </w:r>
            <w:r>
              <w:t xml:space="preserve">: </w:t>
            </w:r>
            <w:hyperlink r:id="rId100">
              <w:r>
                <w:rPr>
                  <w:color w:val="00467F"/>
                  <w:u w:val="single"/>
                </w:rPr>
                <w:t>Februar 2016 – Produktvilkår</w:t>
              </w:r>
            </w:hyperlink>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 xml:space="preserve">4.1 Software Assurance – </w:t>
      </w:r>
      <w:r>
        <w:t>yderligere brugervilkår</w:t>
      </w:r>
    </w:p>
    <w:p w:rsidR="00F8384C" w:rsidRDefault="0087006F">
      <w:pPr>
        <w:pStyle w:val="ProductList-Body"/>
      </w:pPr>
      <w:r>
        <w:t xml:space="preserve">Afsnit 4 (Software Assurance) gælder for følgende licenser. </w:t>
      </w:r>
    </w:p>
    <w:p w:rsidR="00F8384C" w:rsidRDefault="0087006F">
      <w:pPr>
        <w:pStyle w:val="ProductList-Bullet"/>
        <w:numPr>
          <w:ilvl w:val="0"/>
          <w:numId w:val="30"/>
        </w:numPr>
      </w:pPr>
      <w:r>
        <w:t>Windows 10 Enterprise E3/E5</w:t>
      </w:r>
    </w:p>
    <w:p w:rsidR="00F8384C" w:rsidRDefault="0087006F">
      <w:pPr>
        <w:pStyle w:val="ProductList-Bullet"/>
        <w:numPr>
          <w:ilvl w:val="0"/>
          <w:numId w:val="30"/>
        </w:numPr>
      </w:pPr>
      <w:r>
        <w:t>Windows 10 Enterprise pr. enhed</w:t>
      </w:r>
    </w:p>
    <w:p w:rsidR="00F8384C" w:rsidRDefault="0087006F">
      <w:pPr>
        <w:pStyle w:val="ProductList-Bullet"/>
        <w:numPr>
          <w:ilvl w:val="0"/>
          <w:numId w:val="30"/>
        </w:numPr>
      </w:pPr>
      <w:r>
        <w:t>Windows 10 Education E3/E5</w:t>
      </w:r>
    </w:p>
    <w:p w:rsidR="00F8384C" w:rsidRDefault="0087006F">
      <w:pPr>
        <w:pStyle w:val="ProductList-Bullet"/>
        <w:numPr>
          <w:ilvl w:val="0"/>
          <w:numId w:val="30"/>
        </w:numPr>
      </w:pPr>
      <w:r>
        <w:t>Windows VDA E3/E5</w:t>
      </w:r>
    </w:p>
    <w:p w:rsidR="00F8384C" w:rsidRDefault="0087006F">
      <w:pPr>
        <w:pStyle w:val="ProductList-Bullet"/>
        <w:numPr>
          <w:ilvl w:val="0"/>
          <w:numId w:val="30"/>
        </w:numPr>
      </w:pPr>
      <w:r>
        <w:t>Windows VDA pr. enhed</w:t>
      </w:r>
    </w:p>
    <w:p w:rsidR="00F8384C" w:rsidRDefault="0087006F">
      <w:pPr>
        <w:pStyle w:val="ProductList-Body"/>
      </w:pPr>
      <w:r>
        <w:t xml:space="preserve">Denne bestemmelse gælder ikke SL'er, der er </w:t>
      </w:r>
      <w:r>
        <w:t xml:space="preserve">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w:instrText>
      </w:r>
      <w:r>
        <w:instrText xml:space="preserve">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8384C" w:rsidRDefault="00F8384C">
      <w:pPr>
        <w:pStyle w:val="ProductList-Body"/>
      </w:pPr>
    </w:p>
    <w:p w:rsidR="00F8384C" w:rsidRDefault="0087006F">
      <w:pPr>
        <w:pStyle w:val="ProductList-ClauseHeading"/>
        <w:outlineLvl w:val="4"/>
      </w:pPr>
      <w:r>
        <w:lastRenderedPageBreak/>
        <w:t>4.2 Windows-virtualisering</w:t>
      </w:r>
    </w:p>
    <w:p w:rsidR="00F8384C" w:rsidRDefault="0087006F">
      <w:pPr>
        <w:pStyle w:val="ProductList-SubClauseHeading"/>
        <w:outlineLvl w:val="5"/>
      </w:pPr>
      <w:r>
        <w:t>4.2.1 Lokal virtualisering</w:t>
      </w:r>
    </w:p>
    <w:p w:rsidR="00F8384C" w:rsidRDefault="0087006F">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w:instrText>
      </w:r>
      <w:r>
        <w:instrText xml:space="preserve">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Dette lokal</w:t>
      </w:r>
      <w:r>
        <w:t xml:space="preserve">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w:instrText>
      </w:r>
      <w:r>
        <w:instrText xml:space="preserve">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w:t>
      </w:r>
      <w:r>
        <w:t xml:space="preserve">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w:t>
      </w:r>
      <w:r>
        <w:t xml:space="preserv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w:instrText>
      </w:r>
      <w:r>
        <w:instrText>oStyle \t "Fysisk OSE betyder et OSE, der er konfigureret til at køre direkte på et fysisk hardwaresystem. Den operativsystemforekomst, der bruges til at køre hardwarevirtualiseringssoftware eller til at levere hardwarevirtualiseringstjenester, betragtes s</w:instrText>
      </w:r>
      <w:r>
        <w:instrText xml:space="preserve">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F8384C" w:rsidRDefault="00F8384C">
      <w:pPr>
        <w:pStyle w:val="ProductList-BodyIndented"/>
      </w:pPr>
    </w:p>
    <w:p w:rsidR="00F8384C" w:rsidRDefault="0087006F">
      <w:pPr>
        <w:pStyle w:val="ProductList-SubClauseHeading"/>
        <w:outlineLvl w:val="5"/>
      </w:pPr>
      <w:r>
        <w:t>4.2.2 Fjernvirtualisation</w:t>
      </w:r>
    </w:p>
    <w:p w:rsidR="00F8384C" w:rsidRDefault="0087006F">
      <w:pPr>
        <w:pStyle w:val="ProductList-BodyIndented"/>
      </w:pPr>
      <w:r>
        <w:t>Alle</w:t>
      </w:r>
      <w:r>
        <w:t xml:space="preserv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w:t>
      </w:r>
      <w:r>
        <w:t xml:space="preserve">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w:instrText>
      </w:r>
      <w:r>
        <w:instrText xml:space="preserve">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w:instrText>
      </w:r>
      <w:r>
        <w:instrText xml:space="preserve">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w:t>
      </w:r>
      <w:r>
        <w:t>er dedikeret til Kundens brug.</w:t>
      </w:r>
    </w:p>
    <w:p w:rsidR="00F8384C" w:rsidRDefault="00F8384C">
      <w:pPr>
        <w:pStyle w:val="ProductList-BodyIndented"/>
      </w:pPr>
    </w:p>
    <w:p w:rsidR="00F8384C" w:rsidRDefault="0087006F">
      <w:pPr>
        <w:pStyle w:val="ProductList-ClauseHeading"/>
        <w:outlineLvl w:val="4"/>
      </w:pPr>
      <w:r>
        <w:t>4.3 10,1” skærmenhedsfordel</w:t>
      </w:r>
    </w:p>
    <w:p w:rsidR="00F8384C" w:rsidRDefault="0087006F">
      <w:pPr>
        <w:pStyle w:val="ProductList-Body"/>
      </w:pPr>
      <w:r>
        <w:t>Kunde med licens pr. bruger kan installere Windows-software, der er erhvervet via en volumenlicensaftale med alle Windows-licenserede enheder med integrerede 10,1” diagonalt eller mindre.</w:t>
      </w:r>
    </w:p>
    <w:p w:rsidR="00F8384C" w:rsidRDefault="00F8384C">
      <w:pPr>
        <w:pStyle w:val="ProductList-Body"/>
      </w:pPr>
    </w:p>
    <w:p w:rsidR="00F8384C" w:rsidRDefault="0087006F">
      <w:pPr>
        <w:pStyle w:val="ProductList-ClauseHeading"/>
        <w:outlineLvl w:val="4"/>
      </w:pPr>
      <w:r>
        <w:t xml:space="preserve">4.4 </w:t>
      </w:r>
      <w:r>
        <w:t>Windows To Go</w:t>
      </w:r>
    </w:p>
    <w:p w:rsidR="00F8384C" w:rsidRDefault="0087006F">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w:t>
      </w:r>
      <w:r>
        <w:rPr>
          <w:color w:val="0563C1"/>
        </w:rPr>
        <w:t>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w:instrText>
      </w:r>
      <w:r>
        <w:instrText xml:space="preserve">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w:instrText>
      </w:r>
      <w:r>
        <w:instrText xml:space="preserve">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F8384C" w:rsidRDefault="00F8384C">
      <w:pPr>
        <w:pStyle w:val="ProductList-Body"/>
      </w:pPr>
    </w:p>
    <w:p w:rsidR="00F8384C" w:rsidRDefault="0087006F">
      <w:pPr>
        <w:pStyle w:val="ProductList-SubClauseHeading"/>
        <w:outlineLvl w:val="5"/>
      </w:pPr>
      <w:r>
        <w:t>4.4.1 Student Option til Windows To Go</w:t>
      </w:r>
    </w:p>
    <w:p w:rsidR="00F8384C" w:rsidRDefault="0087006F">
      <w:pPr>
        <w:pStyle w:val="ProductList-BodyIndented"/>
      </w:pPr>
      <w:r>
        <w:t>Akademiske Instituti</w:t>
      </w:r>
      <w:r>
        <w:t xml:space="preserve">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w:instrText>
      </w:r>
      <w:r>
        <w:instrText xml:space="preserve">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F8384C" w:rsidRDefault="00F8384C">
      <w:pPr>
        <w:pStyle w:val="ProductList-BodyIndented"/>
      </w:pPr>
    </w:p>
    <w:p w:rsidR="00F8384C" w:rsidRDefault="0087006F">
      <w:pPr>
        <w:pStyle w:val="ProductList-ClauseHeading"/>
        <w:outlineLvl w:val="4"/>
      </w:pPr>
      <w:r>
        <w:t>4.5 Windows Pro SA</w:t>
      </w:r>
    </w:p>
    <w:p w:rsidR="00F8384C" w:rsidRDefault="0087006F">
      <w:pPr>
        <w:pStyle w:val="ProductList-Body"/>
      </w:pPr>
      <w:r>
        <w:t>Kunder, der tidligere har erhvervet SA til Windows Pro, kan forny SA for de dækkede enheder,</w:t>
      </w:r>
      <w:r>
        <w:t xml:space="preserve"> uden at de skal købe en Windows Enterprise-licens.</w:t>
      </w:r>
    </w:p>
    <w:p w:rsidR="00F8384C" w:rsidRDefault="00F8384C">
      <w:pPr>
        <w:pStyle w:val="ProductList-Body"/>
      </w:pPr>
    </w:p>
    <w:p w:rsidR="00F8384C" w:rsidRDefault="0087006F">
      <w:pPr>
        <w:pStyle w:val="ProductList-ClauseHeading"/>
        <w:outlineLvl w:val="4"/>
      </w:pPr>
      <w:r>
        <w:t>4.6 Microsoft Desktop Optimization Pack (MDOP)</w:t>
      </w:r>
    </w:p>
    <w:p w:rsidR="00F8384C" w:rsidRDefault="0087006F">
      <w:pPr>
        <w:pStyle w:val="ProductList-Body"/>
      </w:pPr>
      <w:r>
        <w:t>Kunden må installere og bruge administrationsfunktionaliteten i MDOP på Kundens andre enheder, der er dedikerede til dennes brug, for at administrere softwa</w:t>
      </w:r>
      <w:r>
        <w:t xml:space="preserve">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s Enheder. Kunden må desuden bruge AGPM, DaRT og UE-V til at administrere software på servere inden for sit domæne, </w:t>
      </w:r>
      <w:r>
        <w:t>så længe computerne inden for det pågældende domæne har licens til MDOP-brug.</w:t>
      </w:r>
    </w:p>
    <w:p w:rsidR="00F8384C" w:rsidRDefault="00F8384C">
      <w:pPr>
        <w:pStyle w:val="ProductList-Body"/>
      </w:pPr>
    </w:p>
    <w:p w:rsidR="00F8384C" w:rsidRDefault="0087006F">
      <w:pPr>
        <w:pStyle w:val="ProductList-SubClauseHeading"/>
        <w:outlineLvl w:val="5"/>
      </w:pPr>
      <w:r>
        <w:t>4.6.1 MDOP-Berettigelse</w:t>
      </w:r>
    </w:p>
    <w:p w:rsidR="00F8384C" w:rsidRDefault="0087006F">
      <w:pPr>
        <w:pStyle w:val="ProductList-BodyIndented"/>
      </w:pPr>
      <w:r>
        <w:t>Kunder med følgende software har ret til at anvende MDOP og behøver ikke at købe det separat.</w:t>
      </w:r>
    </w:p>
    <w:p w:rsidR="00F8384C" w:rsidRDefault="0087006F">
      <w:pPr>
        <w:pStyle w:val="ProductList-Bullet"/>
        <w:numPr>
          <w:ilvl w:val="1"/>
          <w:numId w:val="31"/>
        </w:numPr>
      </w:pPr>
      <w:r>
        <w:t xml:space="preserve">Windows 10 Enterprise E3/E5 </w:t>
      </w:r>
    </w:p>
    <w:p w:rsidR="00F8384C" w:rsidRDefault="0087006F">
      <w:pPr>
        <w:pStyle w:val="ProductList-Bullet"/>
        <w:numPr>
          <w:ilvl w:val="1"/>
          <w:numId w:val="31"/>
        </w:numPr>
      </w:pPr>
      <w:r>
        <w:t>Windows 10 Education E3/E5</w:t>
      </w:r>
    </w:p>
    <w:p w:rsidR="00F8384C" w:rsidRDefault="0087006F">
      <w:pPr>
        <w:pStyle w:val="ProductList-Bullet"/>
        <w:numPr>
          <w:ilvl w:val="1"/>
          <w:numId w:val="31"/>
        </w:numPr>
      </w:pPr>
      <w:r>
        <w:t>Win</w:t>
      </w:r>
      <w:r>
        <w:t>dows VDA E3/E5</w:t>
      </w:r>
    </w:p>
    <w:p w:rsidR="00F8384C" w:rsidRDefault="0087006F">
      <w:pPr>
        <w:pStyle w:val="ProductList-Bullet"/>
        <w:numPr>
          <w:ilvl w:val="1"/>
          <w:numId w:val="31"/>
        </w:numPr>
      </w:pPr>
      <w:r>
        <w:t>Aftale, der træder i kraft pr. 1. august 2015 eller senere, samt VDA pr. enhed eller Windows 10 Enterprise pr. enhed.</w:t>
      </w:r>
    </w:p>
    <w:p w:rsidR="00F8384C" w:rsidRDefault="00F8384C">
      <w:pPr>
        <w:pStyle w:val="ProductList-BodyIndented"/>
      </w:pPr>
    </w:p>
    <w:p w:rsidR="00F8384C" w:rsidRDefault="0087006F">
      <w:pPr>
        <w:pStyle w:val="ProductList-ClauseHeading"/>
        <w:outlineLvl w:val="4"/>
      </w:pPr>
      <w:r>
        <w:t>4.7 Rettigheder til at køre klyngebaserede HPC-programmer</w:t>
      </w:r>
    </w:p>
    <w:p w:rsidR="00F8384C" w:rsidRDefault="0087006F">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w:t>
      </w:r>
      <w:r>
        <w:t xml:space="preserve">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w:instrText>
      </w:r>
      <w:r>
        <w:instrText xml:space="preserv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w:instrText>
      </w:r>
      <w:r>
        <w:instrText xml:space="preserve">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w:instrText>
      </w:r>
      <w:r>
        <w:instrText xml:space="preserve">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w:instrText>
      </w:r>
      <w:r>
        <w:instrText xml:space="preserve">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w:instrText>
      </w:r>
      <w:r>
        <w:instrText xml:space="preserv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F8384C" w:rsidRDefault="00F8384C">
      <w:pPr>
        <w:pStyle w:val="ProductList-Body"/>
      </w:pPr>
    </w:p>
    <w:p w:rsidR="00F8384C" w:rsidRDefault="0087006F">
      <w:pPr>
        <w:pStyle w:val="ProductList-ClauseHeading"/>
        <w:outlineLvl w:val="4"/>
      </w:pPr>
      <w:r>
        <w:t>4.8 Windo</w:t>
      </w:r>
      <w:r>
        <w:t>ws Desktopoperativsystem – Windows Thin PC</w:t>
      </w:r>
    </w:p>
    <w:p w:rsidR="00F8384C" w:rsidRDefault="0087006F">
      <w:pPr>
        <w:pStyle w:val="ProductList-Body"/>
      </w:pPr>
      <w:r>
        <w:t>Kunden må bruge Windows Thin PC-softwaren i stedet for Windows Desktopoperativsystem-softwaren, men kun til at køre nedenstående programtyper.</w:t>
      </w:r>
    </w:p>
    <w:p w:rsidR="00F8384C" w:rsidRDefault="0087006F">
      <w:pPr>
        <w:pStyle w:val="ProductList-Bullet"/>
        <w:numPr>
          <w:ilvl w:val="0"/>
          <w:numId w:val="32"/>
        </w:numPr>
      </w:pPr>
      <w:r>
        <w:t xml:space="preserve">sikkerhed </w:t>
      </w:r>
    </w:p>
    <w:p w:rsidR="00F8384C" w:rsidRDefault="0087006F">
      <w:pPr>
        <w:pStyle w:val="ProductList-Bullet"/>
        <w:numPr>
          <w:ilvl w:val="0"/>
          <w:numId w:val="32"/>
        </w:numPr>
      </w:pPr>
      <w:r>
        <w:t xml:space="preserve">styring </w:t>
      </w:r>
    </w:p>
    <w:p w:rsidR="00F8384C" w:rsidRDefault="0087006F">
      <w:pPr>
        <w:pStyle w:val="ProductList-Bullet"/>
        <w:numPr>
          <w:ilvl w:val="0"/>
          <w:numId w:val="32"/>
        </w:numPr>
      </w:pPr>
      <w:r>
        <w:t xml:space="preserve">terminalemulering </w:t>
      </w:r>
    </w:p>
    <w:p w:rsidR="00F8384C" w:rsidRDefault="0087006F">
      <w:pPr>
        <w:pStyle w:val="ProductList-Bullet"/>
        <w:numPr>
          <w:ilvl w:val="0"/>
          <w:numId w:val="32"/>
        </w:numPr>
      </w:pPr>
      <w:r>
        <w:t xml:space="preserve">Fjernskrivebord og tilsvarende </w:t>
      </w:r>
      <w:r>
        <w:t xml:space="preserve">teknologier </w:t>
      </w:r>
    </w:p>
    <w:p w:rsidR="00F8384C" w:rsidRDefault="0087006F">
      <w:pPr>
        <w:pStyle w:val="ProductList-Bullet"/>
        <w:numPr>
          <w:ilvl w:val="0"/>
          <w:numId w:val="32"/>
        </w:numPr>
      </w:pPr>
      <w:r>
        <w:t xml:space="preserve">webbrowser </w:t>
      </w:r>
    </w:p>
    <w:p w:rsidR="00F8384C" w:rsidRDefault="0087006F">
      <w:pPr>
        <w:pStyle w:val="ProductList-Bullet"/>
        <w:numPr>
          <w:ilvl w:val="0"/>
          <w:numId w:val="32"/>
        </w:numPr>
      </w:pPr>
      <w:r>
        <w:t xml:space="preserve">medieafspiller </w:t>
      </w:r>
    </w:p>
    <w:p w:rsidR="00F8384C" w:rsidRDefault="0087006F">
      <w:pPr>
        <w:pStyle w:val="ProductList-Bullet"/>
        <w:numPr>
          <w:ilvl w:val="0"/>
          <w:numId w:val="32"/>
        </w:numPr>
      </w:pPr>
      <w:r>
        <w:t xml:space="preserve">klient til instant messaging </w:t>
      </w:r>
    </w:p>
    <w:p w:rsidR="00F8384C" w:rsidRDefault="0087006F">
      <w:pPr>
        <w:pStyle w:val="ProductList-Bullet"/>
        <w:numPr>
          <w:ilvl w:val="0"/>
          <w:numId w:val="32"/>
        </w:numPr>
      </w:pPr>
      <w:r>
        <w:t xml:space="preserve">dokumentfremviser </w:t>
      </w:r>
    </w:p>
    <w:p w:rsidR="00F8384C" w:rsidRDefault="0087006F">
      <w:pPr>
        <w:pStyle w:val="ProductList-Bullet"/>
        <w:numPr>
          <w:ilvl w:val="0"/>
          <w:numId w:val="32"/>
        </w:numPr>
      </w:pPr>
      <w:r>
        <w:t>NET Framework og Java Virtual Machine</w:t>
      </w:r>
    </w:p>
    <w:p w:rsidR="00F8384C" w:rsidRDefault="0087006F">
      <w:pPr>
        <w:pStyle w:val="ProductList-Body"/>
      </w:pPr>
      <w:r>
        <w:t>Kunden må bruge softwaren på en anden enhed end den, som den først blev installeret på, hvis Kunden flytter den tilsvarende Softwareforsikringsdækning til den anden enhed.</w:t>
      </w:r>
    </w:p>
    <w:p w:rsidR="00F8384C" w:rsidRDefault="00F8384C">
      <w:pPr>
        <w:pStyle w:val="ProductList-Body"/>
      </w:pPr>
    </w:p>
    <w:p w:rsidR="00F8384C" w:rsidRDefault="0087006F">
      <w:pPr>
        <w:pStyle w:val="ProductList-ClauseHeading"/>
        <w:outlineLvl w:val="4"/>
      </w:pPr>
      <w:r>
        <w:lastRenderedPageBreak/>
        <w:t>4.9 Tidsubegrænsede Licenser gennem Software Assurance</w:t>
      </w:r>
    </w:p>
    <w:p w:rsidR="00F8384C" w:rsidRDefault="0087006F">
      <w:pPr>
        <w:pStyle w:val="ProductList-Body"/>
      </w:pPr>
      <w:r>
        <w:t>Windows Enterprise Halvårlig</w:t>
      </w:r>
      <w:r>
        <w:t xml:space="preserve">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w:instrText>
      </w:r>
      <w:r>
        <w:instrText xml:space="preserv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w:instrText>
      </w:r>
      <w:r>
        <w:instrText xml:space="preserve">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w:t>
      </w:r>
      <w:r>
        <w:t xml:space="preserve">spunktet for udløbet. </w:t>
      </w:r>
    </w:p>
    <w:p w:rsidR="00F8384C" w:rsidRDefault="00F8384C">
      <w:pPr>
        <w:pStyle w:val="ProductList-Body"/>
      </w:pP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191" w:name="_Sec619"/>
      <w:r>
        <w:t>Windows-servere</w:t>
      </w:r>
      <w:bookmarkEnd w:id="191"/>
      <w:r>
        <w:fldChar w:fldCharType="begin"/>
      </w:r>
      <w:r>
        <w:instrText xml:space="preserve"> TC "</w:instrText>
      </w:r>
      <w:bookmarkStart w:id="192" w:name="_Toc526083082"/>
      <w:r>
        <w:instrText>Windows-servere</w:instrText>
      </w:r>
      <w:bookmarkEnd w:id="192"/>
      <w:r>
        <w:instrText>" \l 2</w:instrText>
      </w:r>
      <w:r>
        <w:fldChar w:fldCharType="end"/>
      </w:r>
    </w:p>
    <w:p w:rsidR="00F8384C" w:rsidRDefault="0087006F">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3083"/>
      <w:r>
        <w:instrText>Windows MultiPoint Server</w:instrText>
      </w:r>
      <w:bookmarkEnd w:id="194"/>
      <w:r>
        <w:instrText>" \l 3</w:instrText>
      </w:r>
      <w:r>
        <w:fldChar w:fldCharType="end"/>
      </w:r>
    </w:p>
    <w:p w:rsidR="00F8384C" w:rsidRDefault="0087006F">
      <w:pPr>
        <w:pStyle w:val="ProductList-Offering1SubSection"/>
        <w:outlineLvl w:val="3"/>
      </w:pPr>
      <w:bookmarkStart w:id="195" w:name="_Sec702"/>
      <w:r>
        <w:t>1. Programtilgængelighed</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w:instrText>
            </w:r>
            <w:r>
              <w:instrText xml:space="preserve">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F8384C">
        <w:tc>
          <w:tcPr>
            <w:tcW w:w="4160" w:type="dxa"/>
            <w:tcBorders>
              <w:top w:val="single" w:sz="9" w:space="0" w:color="FFFFFF"/>
              <w:left w:val="single" w:sz="9" w:space="0" w:color="FFFFFF"/>
              <w:bottom w:val="none" w:sz="4" w:space="0" w:color="BFBFBF"/>
              <w:right w:val="single" w:sz="9" w:space="0" w:color="FFFFFF"/>
            </w:tcBorders>
          </w:tcPr>
          <w:p w:rsidR="00F8384C" w:rsidRDefault="008700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8384C" w:rsidRDefault="008700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8384C" w:rsidRDefault="008700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8384C" w:rsidRDefault="008700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8384C" w:rsidRDefault="008700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3"/>
      </w:pPr>
      <w:bookmarkStart w:id="196" w:name="_Sec757"/>
      <w:r>
        <w:t>2. Produktbetingelser</w:t>
      </w:r>
      <w:bookmarkEnd w:id="196"/>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Tidligere Udgaver: Ikke relevant </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(SA):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Berettiget True-Up: Ikke relevant </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Offering1SubSection"/>
        <w:outlineLvl w:val="3"/>
      </w:pPr>
      <w:bookmarkStart w:id="197" w:name="_Sec800"/>
      <w:r>
        <w:t>3. Brugervilkår</w:t>
      </w:r>
      <w:bookmarkEnd w:id="197"/>
    </w:p>
    <w:tbl>
      <w:tblPr>
        <w:tblStyle w:val="PURTable"/>
        <w:tblW w:w="0" w:type="dxa"/>
        <w:tblLook w:val="04A0" w:firstRow="1" w:lastRow="0" w:firstColumn="1" w:lastColumn="0" w:noHBand="0" w:noVBand="1"/>
      </w:tblPr>
      <w:tblGrid>
        <w:gridCol w:w="3613"/>
        <w:gridCol w:w="3616"/>
        <w:gridCol w:w="356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w:instrText>
            </w:r>
            <w:r>
              <w:instrText xml:space="preserve">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CAL til Windows Server 2019 Fj</w:t>
            </w:r>
            <w:r>
              <w:t>ernskrivebords-tjenester og CAL-ækvivalent licens</w:t>
            </w:r>
          </w:p>
          <w:p w:rsidR="00F8384C" w:rsidRDefault="0087006F">
            <w:pPr>
              <w:pStyle w:val="ProductList-TableBody"/>
            </w:pPr>
            <w:r>
              <w:t xml:space="preserve">(se </w:t>
            </w:r>
            <w:hyperlink w:anchor="_Sec591">
              <w:r>
                <w:rPr>
                  <w:color w:val="00467F"/>
                  <w:u w:val="single"/>
                </w:rPr>
                <w:t>Appendiks A</w:t>
              </w:r>
            </w:hyperlink>
            <w:r>
              <w:t>)</w:t>
            </w:r>
          </w:p>
        </w:tc>
      </w:tr>
    </w:tbl>
    <w:p w:rsidR="00F8384C" w:rsidRDefault="00F8384C">
      <w:pPr>
        <w:pStyle w:val="ProductList-Body"/>
      </w:pPr>
    </w:p>
    <w:p w:rsidR="00F8384C" w:rsidRDefault="0087006F">
      <w:pPr>
        <w:pStyle w:val="ProductList-SubClauseHeading"/>
        <w:outlineLvl w:val="5"/>
      </w:pPr>
      <w:r>
        <w:t>3.1.1 Yderligere Funktionalitet Forbundet med CAL til Windows Server 2019 Active Directory Rights Management Services</w:t>
      </w:r>
    </w:p>
    <w:p w:rsidR="00F8384C" w:rsidRDefault="0087006F">
      <w:pPr>
        <w:pStyle w:val="ProductList-BodyIndented"/>
      </w:pPr>
      <w:r>
        <w:t>Windows Server 2019 Rights Management Services</w:t>
      </w:r>
    </w:p>
    <w:tbl>
      <w:tblPr>
        <w:tblStyle w:val="PURTable0"/>
        <w:tblW w:w="0" w:type="dxa"/>
        <w:tblLook w:val="04A0" w:firstRow="1" w:lastRow="0" w:firstColumn="1" w:lastColumn="0" w:noHBand="0" w:noVBand="1"/>
      </w:tblPr>
      <w:tblGrid>
        <w:gridCol w:w="3498"/>
        <w:gridCol w:w="3490"/>
        <w:gridCol w:w="344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r>
    </w:tbl>
    <w:p w:rsidR="00F8384C" w:rsidRDefault="00F8384C">
      <w:pPr>
        <w:pStyle w:val="ProductList-BodyIndented"/>
      </w:pPr>
    </w:p>
    <w:p w:rsidR="00F8384C" w:rsidRDefault="0087006F">
      <w:pPr>
        <w:pStyle w:val="ProductList-ClauseHeading"/>
        <w:outlineLvl w:val="4"/>
      </w:pPr>
      <w:r>
        <w:t>3.2 Kørsel af Forekomster af Softwaren</w:t>
      </w:r>
    </w:p>
    <w:p w:rsidR="00F8384C" w:rsidRDefault="0087006F">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8384C" w:rsidRDefault="00F8384C">
      <w:pPr>
        <w:pStyle w:val="ProductList-Body"/>
      </w:pPr>
    </w:p>
    <w:p w:rsidR="00F8384C" w:rsidRDefault="0087006F">
      <w:pPr>
        <w:pStyle w:val="ProductList-ClauseHeading"/>
        <w:outlineLvl w:val="4"/>
      </w:pPr>
      <w:r>
        <w:t>3.3 Adgangslicenser</w:t>
      </w:r>
    </w:p>
    <w:p w:rsidR="00F8384C" w:rsidRDefault="0087006F">
      <w:pPr>
        <w:pStyle w:val="ProductList-Body"/>
      </w:pPr>
      <w:r>
        <w:fldChar w:fldCharType="begin"/>
      </w:r>
      <w:r>
        <w:instrText xml:space="preserve"> AutoText</w:instrText>
      </w:r>
      <w:r>
        <w:instrText xml:space="preserve">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8384C" w:rsidRDefault="00F8384C">
      <w:pPr>
        <w:pStyle w:val="ProductList-Body"/>
      </w:pPr>
    </w:p>
    <w:p w:rsidR="00F8384C" w:rsidRDefault="0087006F">
      <w:pPr>
        <w:pStyle w:val="ProductList-ClauseHeading"/>
        <w:outlineLvl w:val="4"/>
      </w:pPr>
      <w:r>
        <w:t xml:space="preserve">3.4 Windows MultiPoint </w:t>
      </w:r>
      <w:r>
        <w:t>Server 2016 Connector</w:t>
      </w:r>
    </w:p>
    <w:p w:rsidR="00F8384C" w:rsidRDefault="0087006F">
      <w:pPr>
        <w:pStyle w:val="ProductList-Body"/>
      </w:pPr>
      <w:r>
        <w:t>Kunden må installere og bruge Windows Server 2016 MultiPoint Connector-softwaren på en hvilken som helst enhed, der har licens til at opnå adgang til Windows Server 2016 (eller nyere). Den må kun bruge denne software til at opnå adgan</w:t>
      </w:r>
      <w:r>
        <w:t>g til MultiPoint Server-softwaren. Hvis Kunden udelukkende har adgang til serversoftwaren fra denne enhed for at bruge MultiPoint Dashboard, er der ikke brug for en CAL til Fjernskrivebords-tjenester.</w:t>
      </w:r>
    </w:p>
    <w:p w:rsidR="00F8384C" w:rsidRDefault="00F8384C">
      <w:pPr>
        <w:pStyle w:val="ProductList-Body"/>
      </w:pPr>
    </w:p>
    <w:p w:rsidR="00F8384C" w:rsidRDefault="0087006F">
      <w:pPr>
        <w:pStyle w:val="ProductList-ClauseHeading"/>
        <w:outlineLvl w:val="4"/>
      </w:pPr>
      <w:r>
        <w:t>3.5 Installationstype</w:t>
      </w:r>
    </w:p>
    <w:p w:rsidR="00F8384C" w:rsidRDefault="0087006F">
      <w:pPr>
        <w:pStyle w:val="ProductList-Body"/>
      </w:pPr>
      <w:r>
        <w:t>Kunden kan kun installere Fjerns</w:t>
      </w:r>
      <w:r>
        <w:t>krivebords-tjenester og implementere og bruge MultiPoint Services-rollen.</w:t>
      </w:r>
    </w:p>
    <w:p w:rsidR="00F8384C" w:rsidRDefault="00F8384C">
      <w:pPr>
        <w:pStyle w:val="ProductList-Body"/>
      </w:pPr>
    </w:p>
    <w:p w:rsidR="00F8384C" w:rsidRDefault="0087006F">
      <w:pPr>
        <w:pStyle w:val="ProductList-ClauseHeading"/>
        <w:outlineLvl w:val="4"/>
      </w:pPr>
      <w:r>
        <w:lastRenderedPageBreak/>
        <w:t>3.6 Yderligere Software</w:t>
      </w:r>
    </w:p>
    <w:p w:rsidR="00F8384C" w:rsidRDefault="0087006F">
      <w:pPr>
        <w:pStyle w:val="ProductList-Body"/>
      </w:pPr>
      <w:r>
        <w:t xml:space="preserve">De kan finde en liste over Yderligere Software på </w:t>
      </w:r>
      <w:hyperlink r:id="rId101">
        <w:r>
          <w:rPr>
            <w:color w:val="00467F"/>
            <w:u w:val="single"/>
          </w:rPr>
          <w:t>http://go.microsoft.com/fwlink/?LinkId=245</w:t>
        </w:r>
        <w:r>
          <w:rPr>
            <w:color w:val="00467F"/>
            <w:u w:val="single"/>
          </w:rPr>
          <w:t>856</w:t>
        </w:r>
      </w:hyperlink>
      <w:r>
        <w:t>.</w:t>
      </w:r>
    </w:p>
    <w:p w:rsidR="00F8384C" w:rsidRDefault="0087006F">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w:instrText>
            </w:r>
            <w:r>
              <w:instrText xml:space="preserve">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Fail-Over-rettigheder: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199" w:name="_Sec655"/>
      <w:r>
        <w:t>Windows Server</w:t>
      </w:r>
      <w:bookmarkEnd w:id="199"/>
      <w:r>
        <w:fldChar w:fldCharType="begin"/>
      </w:r>
      <w:r>
        <w:instrText xml:space="preserve"> TC "</w:instrText>
      </w:r>
      <w:bookmarkStart w:id="200" w:name="_Toc526083084"/>
      <w:r>
        <w:instrText>Windows Server</w:instrText>
      </w:r>
      <w:bookmarkEnd w:id="200"/>
      <w:r>
        <w:instrText>" \l 3</w:instrText>
      </w:r>
      <w:r>
        <w:fldChar w:fldCharType="end"/>
      </w:r>
    </w:p>
    <w:p w:rsidR="00F8384C" w:rsidRDefault="0087006F">
      <w:pPr>
        <w:pStyle w:val="ProductList-Offering1SubSection"/>
        <w:outlineLvl w:val="3"/>
      </w:pPr>
      <w:bookmarkStart w:id="201" w:name="_Sec703"/>
      <w:r>
        <w:t>1. Programtilgængelighed</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w:instrText>
            </w:r>
            <w:r>
              <w:instrText xml:space="preserve">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84C">
        <w:tc>
          <w:tcPr>
            <w:tcW w:w="416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Server 2019 Remote Desktop Services External Con</w:t>
            </w:r>
            <w:r>
              <w:rPr>
                <w:color w:val="000000"/>
              </w:rPr>
              <w:t>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Ser</w:t>
            </w:r>
            <w:r>
              <w:rPr>
                <w:color w:val="000000"/>
              </w:rPr>
              <w:t>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Windows Ser</w:t>
            </w:r>
            <w:r>
              <w:rPr>
                <w:color w:val="000000"/>
              </w:rPr>
              <w:t>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384C" w:rsidRDefault="008700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p>
        </w:tc>
      </w:tr>
      <w:tr w:rsidR="00F8384C">
        <w:tc>
          <w:tcPr>
            <w:tcW w:w="416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8384C" w:rsidRDefault="008700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F838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8384C" w:rsidRDefault="0087006F">
      <w:pPr>
        <w:pStyle w:val="ProductList-Offering1SubSection"/>
        <w:outlineLvl w:val="3"/>
      </w:pPr>
      <w:bookmarkStart w:id="202" w:name="_Sec758"/>
      <w:r>
        <w:t xml:space="preserve">2. </w:t>
      </w:r>
      <w:r>
        <w:t>Produktbetingelser</w:t>
      </w:r>
      <w:bookmarkEnd w:id="202"/>
    </w:p>
    <w:tbl>
      <w:tblPr>
        <w:tblStyle w:val="PURTable"/>
        <w:tblW w:w="0" w:type="dxa"/>
        <w:tblLook w:val="04A0" w:firstRow="1" w:lastRow="0" w:firstColumn="1" w:lastColumn="0" w:noHBand="0" w:noVBand="1"/>
      </w:tblPr>
      <w:tblGrid>
        <w:gridCol w:w="3570"/>
        <w:gridCol w:w="3632"/>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"Tidlige</w:instrText>
            </w:r>
            <w:r>
              <w:instrText xml:space="preserv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w:t>
            </w:r>
            <w:r>
              <w:t>enter til Standard eller Essentials, Standard til Essentials (se Produktvilkår – september 2018 vedrørende version 2008 R2 og tidligere)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(SA):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w:t>
            </w:r>
            <w:r>
              <w:rPr>
                <w:color w:val="404040"/>
              </w:rPr>
              <w:t>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w:t>
            </w:r>
            <w:r>
              <w: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Berettiget True-Up: Ikke relevant </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Windows Server Premium Assurance-tilføjelsesprogram</w:t>
      </w:r>
    </w:p>
    <w:p w:rsidR="00F8384C" w:rsidRDefault="0087006F">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3">
        <w:r>
          <w:rPr>
            <w:color w:val="00467F"/>
            <w:u w:val="single"/>
          </w:rPr>
          <w:t>http://go</w:t>
        </w:r>
        <w:r>
          <w:rPr>
            <w:color w:val="00467F"/>
            <w:u w:val="single"/>
          </w:rPr>
          <w:t>.microsoft.com/?linkid=9839206</w:t>
        </w:r>
      </w:hyperlink>
      <w:r>
        <w:t xml:space="preserve">.  </w:t>
      </w:r>
    </w:p>
    <w:p w:rsidR="00F8384C" w:rsidRDefault="00F8384C">
      <w:pPr>
        <w:pStyle w:val="ProductList-Body"/>
      </w:pPr>
    </w:p>
    <w:p w:rsidR="00F8384C" w:rsidRDefault="0087006F">
      <w:pPr>
        <w:pStyle w:val="ProductList-Offering1SubSection"/>
        <w:outlineLvl w:val="3"/>
      </w:pPr>
      <w:bookmarkStart w:id="203" w:name="_Sec807"/>
      <w:r>
        <w:t>3. Brugervilkår</w:t>
      </w:r>
      <w:bookmarkEnd w:id="203"/>
    </w:p>
    <w:tbl>
      <w:tblPr>
        <w:tblStyle w:val="PURTable"/>
        <w:tblW w:w="0" w:type="dxa"/>
        <w:tblLook w:val="04A0" w:firstRow="1" w:lastRow="0" w:firstColumn="1" w:lastColumn="0" w:noHBand="0" w:noVBand="1"/>
      </w:tblPr>
      <w:tblGrid>
        <w:gridCol w:w="3631"/>
        <w:gridCol w:w="3608"/>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"Produktspecifikke Licensvilkår: Angiver, at Produktspecifikke vilkår og betingelser </w:instrText>
            </w:r>
            <w:r>
              <w:instrText xml:space="preserve">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"Yderligere Software: Software, som er angivet i brugervilkårene for serverprodukter, og som Kunde</w:instrText>
            </w:r>
            <w:r>
              <w:instrText xml:space="preserv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"Adgangskrav for Ekstern B</w:instrText>
            </w:r>
            <w:r>
              <w:instrText xml:space="preserve">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Inkluderede teknologier: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meddelelserne, der er gældende for </w:instrText>
            </w:r>
            <w:r>
              <w:instrText xml:space="preserve">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lastRenderedPageBreak/>
        <w:t>3.1 Adgang til Serversoftware</w:t>
      </w:r>
    </w:p>
    <w:tbl>
      <w:tblPr>
        <w:tblStyle w:val="PURTable"/>
        <w:tblW w:w="0" w:type="dxa"/>
        <w:tblLook w:val="04A0" w:firstRow="1" w:lastRow="0" w:firstColumn="1" w:lastColumn="0" w:noHBand="0" w:noVBand="1"/>
      </w:tblPr>
      <w:tblGrid>
        <w:gridCol w:w="3644"/>
        <w:gridCol w:w="3558"/>
        <w:gridCol w:w="358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Windows Server 2019 CAL</w:t>
            </w:r>
          </w:p>
          <w:p w:rsidR="00F8384C" w:rsidRDefault="0087006F">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 xml:space="preserve">CAL til Windows Server-abonnement til Azure </w:t>
            </w:r>
          </w:p>
          <w:p w:rsidR="00F8384C" w:rsidRDefault="0087006F">
            <w:pPr>
              <w:pStyle w:val="ProductList-TableBody"/>
            </w:pPr>
            <w:r>
              <w:t xml:space="preserve">Licens Svarende til CAL (se </w:t>
            </w:r>
            <w:hyperlink w:anchor="_Sec591">
              <w:r>
                <w:rPr>
                  <w:color w:val="00467F"/>
                  <w:u w:val="single"/>
                </w:rPr>
                <w:t>Bilag A</w:t>
              </w:r>
            </w:hyperlink>
            <w:r>
              <w:t>)</w:t>
            </w:r>
          </w:p>
        </w:tc>
      </w:tr>
    </w:tbl>
    <w:p w:rsidR="00F8384C" w:rsidRDefault="0087006F">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w:t>
      </w:r>
      <w:r>
        <w:rPr>
          <w:i/>
        </w:rPr>
        <w:t>ory.</w:t>
      </w:r>
    </w:p>
    <w:p w:rsidR="00F8384C" w:rsidRDefault="00F8384C">
      <w:pPr>
        <w:pStyle w:val="ProductList-Body"/>
      </w:pPr>
    </w:p>
    <w:p w:rsidR="00F8384C" w:rsidRDefault="0087006F">
      <w:pPr>
        <w:pStyle w:val="ProductList-SubClauseHeading"/>
        <w:outlineLvl w:val="5"/>
      </w:pPr>
      <w:r>
        <w:t>3.1.1 Yderligere Funktionalitet Forbundet med CAL til Windows Server 2019 Remote Desktop Services</w:t>
      </w:r>
    </w:p>
    <w:p w:rsidR="00F8384C" w:rsidRDefault="0087006F">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12"/>
        <w:gridCol w:w="3459"/>
        <w:gridCol w:w="3459"/>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8384C" w:rsidRDefault="0087006F">
            <w:pPr>
              <w:pStyle w:val="ProductList-TableBody"/>
            </w:pPr>
            <w:r>
              <w:t>Bruger-SL til Windows Server 2019 Remote Desktop Services</w:t>
            </w:r>
          </w:p>
        </w:tc>
      </w:tr>
    </w:tbl>
    <w:p w:rsidR="00F8384C" w:rsidRDefault="0087006F">
      <w:pPr>
        <w:pStyle w:val="ProductList-BodyIndented"/>
      </w:pPr>
      <w:r>
        <w:rPr>
          <w:i/>
        </w:rPr>
        <w:t>*Kræves også, når Windows Server bruges til at drive en grafisk brugergrænseflade (ved hjælp af funktionen Fjernskrivebords-</w:t>
      </w:r>
      <w:r>
        <w:rPr>
          <w:i/>
        </w:rPr>
        <w:t>tjenester til Windows Server 2019 eller anden teknologi).</w:t>
      </w:r>
    </w:p>
    <w:p w:rsidR="00F8384C" w:rsidRDefault="00F8384C">
      <w:pPr>
        <w:pStyle w:val="ProductList-BodyIndented"/>
      </w:pPr>
    </w:p>
    <w:p w:rsidR="00F8384C" w:rsidRDefault="0087006F">
      <w:pPr>
        <w:pStyle w:val="ProductList-SubClauseHeading"/>
        <w:outlineLvl w:val="5"/>
      </w:pPr>
      <w:r>
        <w:t>3.1.2 Yderligere Funktionalitet Forbundet med CAL til Windows Server 2019 Rights Management Services</w:t>
      </w:r>
    </w:p>
    <w:p w:rsidR="00F8384C" w:rsidRDefault="0087006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480"/>
        <w:gridCol w:w="346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 xml:space="preserve">CAL til Windows Server </w:t>
            </w:r>
            <w:r>
              <w:t>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Azure Information Protection (P1 og P2) – bruger-SL</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F838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r>
    </w:tbl>
    <w:p w:rsidR="00F8384C" w:rsidRDefault="00F8384C">
      <w:pPr>
        <w:pStyle w:val="ProductList-BodyIndented"/>
      </w:pPr>
    </w:p>
    <w:p w:rsidR="00F8384C" w:rsidRDefault="0087006F">
      <w:pPr>
        <w:pStyle w:val="ProductList-SubClauseHeading"/>
        <w:outlineLvl w:val="5"/>
      </w:pPr>
      <w:r>
        <w:t xml:space="preserve">3.1.3 Yderligere funktionalitet forbundet med Bruger-CAL til Microsoft Identity </w:t>
      </w:r>
      <w:r>
        <w:t>Manager</w:t>
      </w:r>
    </w:p>
    <w:p w:rsidR="00F8384C" w:rsidRDefault="0087006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8384C" w:rsidRDefault="0087006F">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8384C" w:rsidRDefault="0087006F">
            <w:pPr>
              <w:pStyle w:val="ProductList-TableBody"/>
            </w:pPr>
            <w:r>
              <w:t>Azure Active Directory Premium (P1 og P2) – bruger-SL</w:t>
            </w:r>
          </w:p>
        </w:tc>
      </w:tr>
      <w:tr w:rsidR="00F838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384C" w:rsidRDefault="00F838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384C" w:rsidRDefault="0087006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BodyIndented"/>
      </w:pPr>
      <w:r>
        <w:rPr>
          <w:i/>
        </w:rPr>
        <w:t xml:space="preserve">* Også påkrævet for alle personer, som softwaren udsteder eller administrerer identitetsoplysninger for. </w:t>
      </w:r>
    </w:p>
    <w:p w:rsidR="00F8384C" w:rsidRDefault="00F8384C">
      <w:pPr>
        <w:pStyle w:val="ProductList-BodyIndented"/>
      </w:pPr>
    </w:p>
    <w:p w:rsidR="00F8384C" w:rsidRDefault="0087006F">
      <w:pPr>
        <w:pStyle w:val="ProductList-SubClauseHeading"/>
        <w:outlineLvl w:val="5"/>
      </w:pPr>
      <w:r>
        <w:t>3.1.4 Synkroniseringstjeneste</w:t>
      </w:r>
    </w:p>
    <w:p w:rsidR="00F8384C" w:rsidRDefault="0087006F">
      <w:pPr>
        <w:pStyle w:val="ProductList-BodyIndented"/>
      </w:pPr>
      <w:r>
        <w:t>CAL'er til Microsoft Identity Manager 2016 er ikke påkrævede for brugere, der kun bruger Microsoft Identity Managers sy</w:t>
      </w:r>
      <w:r>
        <w:t>nkroniseringstjeneste.</w:t>
      </w:r>
    </w:p>
    <w:p w:rsidR="00F8384C" w:rsidRDefault="00F8384C">
      <w:pPr>
        <w:pStyle w:val="ProductList-BodyIndented"/>
      </w:pPr>
    </w:p>
    <w:p w:rsidR="00F8384C" w:rsidRDefault="0087006F">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2"/>
        <w:gridCol w:w="3610"/>
        <w:gridCol w:w="350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SubClauseHeading"/>
        <w:outlineLvl w:val="5"/>
      </w:pPr>
      <w:r>
        <w:t>3.2.1 Yderligere Funktionalitet Forbundet med Ekstern Forbindelseslicens til Windows Server 2019 Remote Desktop Services</w:t>
      </w:r>
    </w:p>
    <w:p w:rsidR="00F8384C" w:rsidRDefault="0087006F">
      <w:pPr>
        <w:pStyle w:val="ProductList-BodyIndented"/>
      </w:pPr>
      <w:r>
        <w:t>Microsoft A</w:t>
      </w:r>
      <w:r>
        <w:t>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39"/>
        <w:gridCol w:w="3501"/>
        <w:gridCol w:w="3390"/>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BodyIndented"/>
      </w:pPr>
      <w:r>
        <w:rPr>
          <w:i/>
        </w:rPr>
        <w:t>*Kræves også, når Windows Server bruges til at drive en grafisk brugergrænseflade (ved hjælp af funktionen Fjernskrivebords-tjenester til Windows Server 2019 eller anden teknologi).</w:t>
      </w:r>
    </w:p>
    <w:p w:rsidR="00F8384C" w:rsidRDefault="00F8384C">
      <w:pPr>
        <w:pStyle w:val="ProductList-BodyIndented"/>
      </w:pPr>
    </w:p>
    <w:p w:rsidR="00F8384C" w:rsidRDefault="0087006F">
      <w:pPr>
        <w:pStyle w:val="ProductList-SubClauseHeading"/>
        <w:outlineLvl w:val="5"/>
      </w:pPr>
      <w:r>
        <w:t xml:space="preserve">3.2.2 Yderligere Funktionalitet Forbundet med Ekstern Forbindelseslicens </w:t>
      </w:r>
      <w:r>
        <w:t>til Windows Server 2019 Rights Management Services</w:t>
      </w:r>
    </w:p>
    <w:p w:rsidR="00F8384C" w:rsidRDefault="0087006F">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23"/>
        <w:gridCol w:w="337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Indented"/>
      </w:pPr>
    </w:p>
    <w:p w:rsidR="00F8384C" w:rsidRDefault="0087006F">
      <w:pPr>
        <w:pStyle w:val="ProductList-SubClauseHeading"/>
        <w:outlineLvl w:val="5"/>
      </w:pPr>
      <w:r>
        <w:t>3.2.3 Yderligere funktionalitet forbundet med E</w:t>
      </w:r>
      <w:r>
        <w:t>kstern Forbindelseslicens til Microsoft Identity Manager</w:t>
      </w:r>
    </w:p>
    <w:p w:rsidR="00F8384C" w:rsidRDefault="0087006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8384C" w:rsidRDefault="0087006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BodyIndented"/>
      </w:pPr>
      <w:r>
        <w:rPr>
          <w:i/>
        </w:rPr>
        <w:t>*Også påkrævet for alle Eksterne Brugere, som softwaren udsteder eller ad</w:t>
      </w:r>
      <w:r>
        <w:rPr>
          <w:i/>
        </w:rPr>
        <w:t>ministrerer identitetsoplysninger for (medmindre CAL’er til Microsoft Identity Manager 2016 gør sig gældende).</w:t>
      </w:r>
    </w:p>
    <w:p w:rsidR="00F8384C" w:rsidRDefault="00F8384C">
      <w:pPr>
        <w:pStyle w:val="ProductList-BodyIndented"/>
      </w:pPr>
    </w:p>
    <w:p w:rsidR="00F8384C" w:rsidRDefault="0087006F">
      <w:pPr>
        <w:pStyle w:val="ProductList-ClauseHeading"/>
        <w:outlineLvl w:val="4"/>
      </w:pPr>
      <w:r>
        <w:t>3.3 Yderligere vilkår for Windows Server 2019 Essentials</w:t>
      </w:r>
    </w:p>
    <w:p w:rsidR="00F8384C" w:rsidRDefault="0087006F">
      <w:pPr>
        <w:pStyle w:val="ProductList-SubClauseHeading"/>
        <w:outlineLvl w:val="5"/>
      </w:pPr>
      <w:r>
        <w:t>3.3.1 Begrænsninger for Brug</w:t>
      </w:r>
    </w:p>
    <w:p w:rsidR="00F8384C" w:rsidRDefault="0087006F">
      <w:pPr>
        <w:pStyle w:val="ProductList-Bullet"/>
        <w:numPr>
          <w:ilvl w:val="1"/>
          <w:numId w:val="33"/>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F8384C" w:rsidRDefault="0087006F">
      <w:pPr>
        <w:pStyle w:val="ProductList-Bullet"/>
        <w:numPr>
          <w:ilvl w:val="1"/>
          <w:numId w:val="33"/>
        </w:numPr>
      </w:pPr>
      <w:r>
        <w:t>Kunden må køre serversoftwaren i</w:t>
      </w:r>
      <w:r>
        <w:t xml:space="preserve">nden for et domæne, hvor Serverens Active Directory er konfigureret (i) som domænecontrolleren (en enkelt server, som indeholder alle FSMO-rollerne (flexible single master operations), (ii) som roden til domæneskoven, (iii) til ikke at være et underordnet </w:t>
      </w:r>
      <w:r>
        <w:t xml:space="preserve">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må Forekoms</w:t>
      </w:r>
      <w:r>
        <w:t xml:space="preserve">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w:instrText>
      </w:r>
      <w:r>
        <w:instrText xml:space="preserve">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w:instrText>
      </w:r>
      <w:r>
        <w:instrText xml:space="preserve">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w:instrText>
      </w:r>
      <w:r>
        <w:instrText xml:space="preserve">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F8384C" w:rsidRDefault="00F8384C">
      <w:pPr>
        <w:pStyle w:val="ProductList-BodyIndented"/>
      </w:pPr>
    </w:p>
    <w:p w:rsidR="00F8384C" w:rsidRDefault="0087006F">
      <w:pPr>
        <w:pStyle w:val="ProductList-SubClauseHeading"/>
        <w:outlineLvl w:val="5"/>
      </w:pPr>
      <w:r>
        <w:lastRenderedPageBreak/>
        <w:t>3.3.2 Brug af Serversoftwaren</w:t>
      </w:r>
    </w:p>
    <w:p w:rsidR="00F8384C" w:rsidRDefault="0087006F">
      <w:pPr>
        <w:pStyle w:val="ProductList-BodyIndented"/>
      </w:pPr>
      <w:r>
        <w:t>En Brugerkonto er et entydigt brugernavn med dens tilknyttede adgangskode, der er oprettet via Windows Server 2019 Essentials Console. Kunden må bruge</w:t>
      </w:r>
      <w:r>
        <w:t xml:space="preserve"> op til 25 brugerkonti. Hver brugerkonto giver en navngiven bruger adgang til brug af serversoftwaren på den pågældende server. Den kan videreoverdrage en brugerkonto fra en bruger til en anden, såfremt videreoverdragelsen ikke sker inden for 90 dage fra d</w:t>
      </w:r>
      <w:r>
        <w:t>en seneste overdragelse.</w:t>
      </w:r>
    </w:p>
    <w:p w:rsidR="00F8384C" w:rsidRDefault="00F8384C">
      <w:pPr>
        <w:pStyle w:val="ProductList-BodyIndented"/>
      </w:pPr>
    </w:p>
    <w:p w:rsidR="00F8384C" w:rsidRDefault="0087006F">
      <w:pPr>
        <w:pStyle w:val="ProductList-SubClauseHeading"/>
        <w:outlineLvl w:val="5"/>
      </w:pPr>
      <w:r>
        <w:t>3.3.3 Windows Server 2019 Essentials-forbindelse</w:t>
      </w:r>
    </w:p>
    <w:p w:rsidR="00F8384C" w:rsidRDefault="0087006F">
      <w:pPr>
        <w:pStyle w:val="ProductList-BodyIndented"/>
      </w:pPr>
      <w:r>
        <w:t>Kunde kan højst installere og bruge Windows Server 2019 Essentials-forbindelsessoftwaren på 50 enheder ad gangen på et givet tidspunkt. Den må kun bruge denne software med serversof</w:t>
      </w:r>
      <w:r>
        <w:t>twaren.</w:t>
      </w:r>
    </w:p>
    <w:p w:rsidR="00F8384C" w:rsidRDefault="00F8384C">
      <w:pPr>
        <w:pStyle w:val="ProductList-BodyIndented"/>
      </w:pPr>
    </w:p>
    <w:p w:rsidR="00F8384C" w:rsidRDefault="0087006F">
      <w:pPr>
        <w:pStyle w:val="ProductList-SubClauseHeading"/>
        <w:outlineLvl w:val="5"/>
      </w:pPr>
      <w:r>
        <w:t>3.3.4 Adgang til rettighedsadministrationstjenester til Windows Server 2019 Active Directory</w:t>
      </w:r>
    </w:p>
    <w:p w:rsidR="00F8384C" w:rsidRDefault="0087006F">
      <w:pPr>
        <w:pStyle w:val="ProductList-BodyIndented"/>
      </w:pPr>
      <w:r>
        <w:t>Kunden skal erhverve en CAL til rettighedsadministrationstjenester til Windows Server 2019 Active Directory for hver Brugerkonto, igennem hvilken en bruge</w:t>
      </w:r>
      <w:r>
        <w:t>r direkte eller indirekte får adgang til funktionen til rettighedsadministrationstjenester til Windows Server 2019.</w:t>
      </w:r>
    </w:p>
    <w:p w:rsidR="00F8384C" w:rsidRDefault="00F8384C">
      <w:pPr>
        <w:pStyle w:val="ProductList-BodyIndented"/>
      </w:pPr>
    </w:p>
    <w:p w:rsidR="00F8384C" w:rsidRDefault="0087006F">
      <w:pPr>
        <w:pStyle w:val="ProductList-ClauseHeading"/>
        <w:outlineLvl w:val="4"/>
      </w:pPr>
      <w:r>
        <w:t>3.4 Windows Server-beholdere uden Hyper-V-isolation med Windows Server 2019 Standard og Datacenter</w:t>
      </w:r>
    </w:p>
    <w:p w:rsidR="00F8384C" w:rsidRDefault="0087006F">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instantieres s</w:t>
      </w:r>
      <w:r>
        <w:t xml:space="preserve">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w:instrText>
      </w:r>
      <w:r>
        <w:instrText xml:space="preserve">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8384C" w:rsidRDefault="00F8384C">
      <w:pPr>
        <w:pStyle w:val="ProductList-Body"/>
      </w:pPr>
    </w:p>
    <w:p w:rsidR="00F8384C" w:rsidRDefault="0087006F">
      <w:pPr>
        <w:pStyle w:val="ProductList-ClauseHeading"/>
        <w:outlineLvl w:val="4"/>
      </w:pPr>
      <w:r>
        <w:t>3.5</w:t>
      </w:r>
      <w:r>
        <w:t xml:space="preserve"> Yderligere Software til Windows Server 2019</w:t>
      </w:r>
    </w:p>
    <w:tbl>
      <w:tblPr>
        <w:tblStyle w:val="PURTable"/>
        <w:tblW w:w="0" w:type="dxa"/>
        <w:tblLook w:val="04A0" w:firstRow="1" w:lastRow="0" w:firstColumn="1" w:lastColumn="0" w:noHBand="0" w:noVBand="1"/>
      </w:tblPr>
      <w:tblGrid>
        <w:gridCol w:w="3609"/>
        <w:gridCol w:w="3654"/>
        <w:gridCol w:w="352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87006F">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52"/>
        <w:gridCol w:w="3633"/>
        <w:gridCol w:w="3605"/>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384C" w:rsidRDefault="0087006F">
            <w:pPr>
              <w:pStyle w:val="ProductList-TableBody"/>
            </w:pPr>
            <w:r>
              <w:rPr>
                <w:color w:val="404040"/>
              </w:rPr>
              <w:t>Fail-Over-rettigheder: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w:instrText>
            </w:r>
            <w:r>
              <w:instrText xml:space="preserve">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"Overførselsrettigheder: Kunden kan opgradere fra tidligere versioner af s</w:instrText>
            </w:r>
            <w:r>
              <w:instrText xml:space="preserve">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4">
              <w:r>
                <w:rPr>
                  <w:color w:val="00467F"/>
                  <w:u w:val="single"/>
                </w:rPr>
                <w:t>Produktliste – okto</w:t>
              </w:r>
              <w:r>
                <w:rPr>
                  <w:color w:val="00467F"/>
                  <w:u w:val="single"/>
                </w:rPr>
                <w:t>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w:t>
            </w:r>
            <w:r>
              <w:t xml:space="preserve">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w:t>
            </w:r>
            <w:r>
              <w:t>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384C" w:rsidRDefault="0087006F">
            <w:pPr>
              <w:pStyle w:val="ProductList-TableBody"/>
            </w:pPr>
            <w:r>
              <w:rPr>
                <w:color w:val="404040"/>
              </w:rPr>
              <w:t>Roamingrettigheder: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384C" w:rsidRDefault="0087006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384C" w:rsidRDefault="00F8384C">
            <w:pPr>
              <w:pStyle w:val="ProductList-TableBody"/>
            </w:pPr>
          </w:p>
        </w:tc>
      </w:tr>
    </w:tbl>
    <w:p w:rsidR="00F8384C" w:rsidRDefault="00F8384C">
      <w:pPr>
        <w:pStyle w:val="ProductList-ClauseHeading"/>
        <w:outlineLvl w:val="4"/>
      </w:pPr>
    </w:p>
    <w:p w:rsidR="00F8384C" w:rsidRDefault="0087006F">
      <w:pPr>
        <w:pStyle w:val="ProductList-ClauseHeading"/>
        <w:outlineLvl w:val="4"/>
      </w:pPr>
      <w:r>
        <w:t>4.1 Microsoft Azure Hybrid Benefit til Windows Server</w:t>
      </w:r>
    </w:p>
    <w:p w:rsidR="00F8384C" w:rsidRDefault="0087006F">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w:t>
      </w:r>
      <w:r>
        <w:t>stallation af Windows Server-afbildninger på Microsoft Azure.</w:t>
      </w:r>
    </w:p>
    <w:p w:rsidR="00F8384C" w:rsidRDefault="00F8384C">
      <w:pPr>
        <w:pStyle w:val="ProductList-Body"/>
      </w:pPr>
    </w:p>
    <w:p w:rsidR="00F8384C" w:rsidRDefault="0087006F">
      <w:pPr>
        <w:pStyle w:val="ProductList-ClauseHeading"/>
        <w:outlineLvl w:val="4"/>
      </w:pPr>
      <w:r>
        <w:t>4.2 Halvårlige Kanalversioner</w:t>
      </w:r>
    </w:p>
    <w:p w:rsidR="00F8384C" w:rsidRDefault="0087006F">
      <w:pPr>
        <w:pStyle w:val="ProductList-Body"/>
      </w:pPr>
      <w:r>
        <w:t>Kunder med aktiv SA på enten Windows Server Standard- eller Datacenter-</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w:t>
      </w:r>
      <w:r>
        <w:t xml:space="preserv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w:instrText>
      </w:r>
      <w:r>
        <w:instrText xml:space="preserve">er." </w:instrText>
      </w:r>
      <w:r>
        <w:fldChar w:fldCharType="separate"/>
      </w:r>
      <w:r>
        <w:rPr>
          <w:color w:val="0563C1"/>
        </w:rPr>
        <w:t>Licenserede Servere</w:t>
      </w:r>
      <w:r>
        <w:fldChar w:fldCharType="end"/>
      </w:r>
      <w:r>
        <w:t>. Fo</w:t>
      </w:r>
    </w:p>
    <w:p w:rsidR="00F8384C" w:rsidRDefault="00F8384C">
      <w:pPr>
        <w:pStyle w:val="ProductList-ClauseHeading"/>
        <w:outlineLvl w:val="4"/>
      </w:pPr>
    </w:p>
    <w:p w:rsidR="00F8384C" w:rsidRDefault="0087006F">
      <w:pPr>
        <w:pStyle w:val="ProductList-ClauseHeading"/>
        <w:outlineLvl w:val="4"/>
      </w:pPr>
      <w:r>
        <w:t>4.3 Udvidede Rettigheder for Bruger-CAL og Bruger-SL til Remote Desktop Services (“RDS”)</w:t>
      </w:r>
    </w:p>
    <w:p w:rsidR="00F8384C" w:rsidRDefault="0087006F">
      <w:pPr>
        <w:pStyle w:val="ProductList-Body"/>
      </w:pPr>
      <w:r>
        <w:t xml:space="preserve">Kunden kan bruge deres RDS-Bruger-CAL'er og Bruger-SL'er med Windows Server-software, der kører på </w:t>
      </w:r>
      <w:r>
        <w:fldChar w:fldCharType="begin"/>
      </w:r>
      <w:r>
        <w:instrText xml:space="preserve"> AutoTextList   \s NoStyle \t "OSE'</w:instrText>
      </w:r>
      <w:r>
        <w:instrText xml:space="preserv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dedikeret til dens interne brug på enten Micro</w:t>
      </w:r>
      <w:r>
        <w:t xml:space="preserve">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w:instrText>
      </w:r>
      <w:r>
        <w:instrText xml:space="preserve">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w:instrText>
      </w:r>
      <w:r>
        <w:instrText xml:space="preserve">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w:instrText>
      </w:r>
      <w:r>
        <w:instrText>List   \s NoStyle \t "Licensmobilitet gennem Partner til Software Assurance betyder en enhed, som er angivet på http://www.microsoft.com/licensing/software-assurance/license-mobility.aspx, og som er godkendt af Microsoft til at hoste kunders software på de</w:instrText>
      </w:r>
      <w:r>
        <w:instrText xml:space="preserv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w:instrText>
      </w:r>
      <w:r>
        <w:instrText xml:space="preserve">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w:instrText>
      </w:r>
      <w:r>
        <w:instrText xml:space="preserve">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w:t>
      </w:r>
      <w:r>
        <w:t>rst 90 dage efter den er taget i brug i det miljø, den forlader.</w:t>
      </w: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F8384C">
      <w:pPr>
        <w:sectPr w:rsidR="00F8384C">
          <w:headerReference w:type="default" r:id="rId107"/>
          <w:footerReference w:type="default" r:id="rId108"/>
          <w:type w:val="continuous"/>
          <w:pgSz w:w="12240" w:h="15840" w:code="1"/>
          <w:pgMar w:top="1170" w:right="720" w:bottom="720" w:left="720" w:header="432" w:footer="288" w:gutter="0"/>
          <w:cols w:space="360"/>
        </w:sectPr>
      </w:pPr>
    </w:p>
    <w:p w:rsidR="00F8384C" w:rsidRDefault="0087006F">
      <w:pPr>
        <w:pStyle w:val="ProductList-SectionHeading"/>
        <w:pageBreakBefore/>
        <w:outlineLvl w:val="0"/>
      </w:pPr>
      <w:bookmarkStart w:id="205" w:name="_Sec548"/>
      <w:bookmarkEnd w:id="33"/>
      <w:r>
        <w:lastRenderedPageBreak/>
        <w:t>Online-services</w:t>
      </w:r>
      <w:r>
        <w:fldChar w:fldCharType="begin"/>
      </w:r>
      <w:r>
        <w:instrText xml:space="preserve"> TC "</w:instrText>
      </w:r>
      <w:bookmarkStart w:id="206" w:name="_Toc526083085"/>
      <w:r>
        <w:instrText>Online-services</w:instrText>
      </w:r>
      <w:bookmarkEnd w:id="206"/>
      <w:r>
        <w:instrText>" \l 1</w:instrText>
      </w:r>
      <w:r>
        <w:fldChar w:fldCharType="end"/>
      </w:r>
    </w:p>
    <w:p w:rsidR="00F8384C" w:rsidRDefault="0087006F">
      <w:pPr>
        <w:pStyle w:val="ProductList-Body"/>
      </w:pPr>
      <w:r>
        <w:t>Kundens køb og brug af Microsofts Onlin</w:t>
      </w:r>
      <w:r>
        <w:t xml:space="preserve">e-services reguleres af Produktvilkårene og Microsofts Online-services (OST), som findes på </w:t>
      </w:r>
      <w:hyperlink r:id="rId109">
        <w:r>
          <w:rPr>
            <w:color w:val="00467F"/>
            <w:u w:val="single"/>
          </w:rPr>
          <w:t>http://go.microsoft.com/?linkid=9840733</w:t>
        </w:r>
      </w:hyperlink>
      <w:r>
        <w:t>, og som er inkorporeret heri.</w:t>
      </w:r>
    </w:p>
    <w:p w:rsidR="00F8384C" w:rsidRDefault="0087006F">
      <w:pPr>
        <w:pStyle w:val="ProductList-Offering1Heading"/>
        <w:outlineLvl w:val="1"/>
      </w:pPr>
      <w:bookmarkStart w:id="207" w:name="_Sec620"/>
      <w:r>
        <w:t>Regional Tilgængelighed af Online-s</w:t>
      </w:r>
      <w:r>
        <w:t>ervices</w:t>
      </w:r>
      <w:bookmarkEnd w:id="207"/>
      <w:r>
        <w:fldChar w:fldCharType="begin"/>
      </w:r>
      <w:r>
        <w:instrText xml:space="preserve"> TC "</w:instrText>
      </w:r>
      <w:bookmarkStart w:id="208" w:name="_Toc526083086"/>
      <w:r>
        <w:instrText>Regional Tilgængelighed af Online-services</w:instrText>
      </w:r>
      <w:bookmarkEnd w:id="208"/>
      <w:r>
        <w:instrText>" \l 2</w:instrText>
      </w:r>
      <w:r>
        <w:fldChar w:fldCharType="end"/>
      </w:r>
    </w:p>
    <w:p w:rsidR="00F8384C" w:rsidRDefault="0087006F">
      <w:pPr>
        <w:pStyle w:val="ProductList-Body"/>
      </w:pPr>
      <w:r>
        <w:t xml:space="preserve">De kan finde en liste over lande og områder, hvor Online-services er tilgængelige, på </w:t>
      </w:r>
      <w:hyperlink r:id="rId110" w:anchor="international">
        <w:r>
          <w:rPr>
            <w:color w:val="00467F"/>
            <w:u w:val="single"/>
          </w:rPr>
          <w:t>http://www.microsoft.com/onl</w:t>
        </w:r>
        <w:r>
          <w:rPr>
            <w:color w:val="00467F"/>
            <w:u w:val="single"/>
          </w:rPr>
          <w:t>ine/faq.aspx#international</w:t>
        </w:r>
      </w:hyperlink>
      <w:r>
        <w:t>.</w:t>
      </w:r>
    </w:p>
    <w:p w:rsidR="00F8384C" w:rsidRDefault="0087006F">
      <w:pPr>
        <w:pStyle w:val="ProductList-Offering1Heading"/>
        <w:outlineLvl w:val="1"/>
      </w:pPr>
      <w:bookmarkStart w:id="209" w:name="_Sec621"/>
      <w:r>
        <w:t>Købsbetingelser for Online-services</w:t>
      </w:r>
      <w:bookmarkEnd w:id="209"/>
      <w:r>
        <w:fldChar w:fldCharType="begin"/>
      </w:r>
      <w:r>
        <w:instrText xml:space="preserve"> TC "</w:instrText>
      </w:r>
      <w:bookmarkStart w:id="210" w:name="_Toc526083087"/>
      <w:r>
        <w:instrText>Købsbetingelser for Online-services</w:instrText>
      </w:r>
      <w:bookmarkEnd w:id="210"/>
      <w:r>
        <w:instrText>" \l 2</w:instrText>
      </w:r>
      <w:r>
        <w:fldChar w:fldCharType="end"/>
      </w:r>
    </w:p>
    <w:p w:rsidR="00F8384C" w:rsidRDefault="0087006F">
      <w:pPr>
        <w:pStyle w:val="ProductList-Body"/>
      </w:pPr>
      <w:r>
        <w:t>Følgende købsbetingelser gælder for køb af Online-services:</w:t>
      </w:r>
    </w:p>
    <w:p w:rsidR="00F8384C" w:rsidRDefault="0087006F">
      <w:pPr>
        <w:pStyle w:val="ProductList-Bullet"/>
        <w:numPr>
          <w:ilvl w:val="0"/>
          <w:numId w:val="34"/>
        </w:numPr>
      </w:pPr>
      <w:r>
        <w:t xml:space="preserve">Abonnementsvilkår afhænger af det købte program. Under Enterprise Aftale-programmet </w:t>
      </w:r>
      <w:r>
        <w:t>skal abonnementsvilkårene for Online-services, undtagen Microsoft Azure, være de samme og slutte samme dato som udløbsdatoen for Kundens Tilmelding.</w:t>
      </w:r>
    </w:p>
    <w:p w:rsidR="00F8384C" w:rsidRDefault="0087006F">
      <w:pPr>
        <w:pStyle w:val="ProductList-Bullet"/>
        <w:numPr>
          <w:ilvl w:val="0"/>
          <w:numId w:val="34"/>
        </w:numPr>
      </w:pPr>
      <w:r>
        <w:t>Hvis Kunden køber yderligere Online-services, skal abonnementsperioden for tillægskøbet udløbe samtidig med</w:t>
      </w:r>
      <w:r>
        <w:t xml:space="preserve"> Kundens eksisterende abonnementsperiode for den samme Online-service. Denne bestemmelse gælder ikke for Azure-reservationer.</w:t>
      </w:r>
    </w:p>
    <w:p w:rsidR="00F8384C" w:rsidRDefault="0087006F">
      <w:pPr>
        <w:pStyle w:val="ProductList-Bullet"/>
        <w:numPr>
          <w:ilvl w:val="0"/>
          <w:numId w:val="34"/>
        </w:numPr>
      </w:pPr>
      <w:r>
        <w:t>Kunden må ikke reducere det antal brugere eller enheder, der er dækket af dennes Onlinetjenester-abonnement, i Onlinetjenester-abo</w:t>
      </w:r>
      <w:r>
        <w:t>nnementets løbetid, medmindre dette er tilladt i henhold til Kundens volumenlicensaftale.</w:t>
      </w:r>
    </w:p>
    <w:p w:rsidR="00F8384C" w:rsidRDefault="0087006F">
      <w:pPr>
        <w:pStyle w:val="ProductList-Bullet"/>
        <w:numPr>
          <w:ilvl w:val="0"/>
          <w:numId w:val="34"/>
        </w:numPr>
      </w:pPr>
      <w:r>
        <w:t>Vilkår for Microsoft Azure findes i Produktposten for Microsoft Azure.</w:t>
      </w:r>
    </w:p>
    <w:p w:rsidR="00F8384C" w:rsidRDefault="0087006F">
      <w:pPr>
        <w:pStyle w:val="ProductList-Bullet"/>
        <w:numPr>
          <w:ilvl w:val="0"/>
          <w:numId w:val="34"/>
        </w:numPr>
      </w:pPr>
      <w:r>
        <w:t xml:space="preserve">  Bruger-SL'er for </w:t>
      </w:r>
      <w:r>
        <w:fldChar w:fldCharType="begin"/>
      </w:r>
      <w:r>
        <w:instrText xml:space="preserve"> AutoTextList   \s NoStyle \t "Tillæg betyder en licens, der købes i tillæg </w:instrText>
      </w:r>
      <w:r>
        <w:instrText xml:space="preserve">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w:instrText>
      </w:r>
      <w:r>
        <w:instrText xml:space="preserve">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w:instrText>
      </w:r>
      <w:r>
        <w:instrText xml:space="preserve">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w:instrText>
      </w:r>
      <w:r>
        <w:instrText xml:space="preserv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w:instrText>
      </w:r>
      <w:r>
        <w:instrText xml:space="preserve">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w:t>
      </w:r>
      <w:r>
        <w:rPr>
          <w:color w:val="0563C1"/>
        </w:rPr>
        <w:t>erings</w:t>
      </w:r>
      <w:r>
        <w:fldChar w:fldCharType="end"/>
      </w:r>
      <w:r>
        <w:t>-Bruger-SL eller basis-Bruger-SL, afhængigt af, hvad der forekommer først.</w:t>
      </w:r>
    </w:p>
    <w:p w:rsidR="00F8384C" w:rsidRDefault="0087006F">
      <w:pPr>
        <w:pStyle w:val="ProductList-Offering1Heading"/>
        <w:outlineLvl w:val="1"/>
      </w:pPr>
      <w:bookmarkStart w:id="211" w:name="_Sec623"/>
      <w:r>
        <w:t>Fornyelse af Online-services</w:t>
      </w:r>
      <w:bookmarkEnd w:id="211"/>
      <w:r>
        <w:fldChar w:fldCharType="begin"/>
      </w:r>
      <w:r>
        <w:instrText xml:space="preserve"> TC "</w:instrText>
      </w:r>
      <w:bookmarkStart w:id="212" w:name="_Toc526083088"/>
      <w:r>
        <w:instrText>Fornyelse af Online-services</w:instrText>
      </w:r>
      <w:bookmarkEnd w:id="212"/>
      <w:r>
        <w:instrText>" \l 2</w:instrText>
      </w:r>
      <w:r>
        <w:fldChar w:fldCharType="end"/>
      </w:r>
    </w:p>
    <w:p w:rsidR="00F8384C" w:rsidRDefault="0087006F">
      <w:pPr>
        <w:pStyle w:val="ProductList-Body"/>
      </w:pPr>
      <w:r>
        <w:t>Online-services med Automatisk Fornyelse bliver automatisk fornyet dagen efter, at abonnementsperioden</w:t>
      </w:r>
      <w:r>
        <w:t xml:space="preserve"> udløber, medmindre Kunden vælger ikke at forny dem ved at framelde sig den automatiske fornyelse mindst 30 dage før abonnementets udløb ved at afgive en bestilling til forhandleren eller bruge en formular, der er tilgængelig på </w:t>
      </w:r>
      <w:hyperlink r:id="rId111">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213" w:name="_Sec624"/>
      <w:r>
        <w:t>Microsoft Azure-tjenester</w:t>
      </w:r>
      <w:bookmarkEnd w:id="213"/>
      <w:r>
        <w:fldChar w:fldCharType="begin"/>
      </w:r>
      <w:r>
        <w:instrText xml:space="preserve"> TC "</w:instrText>
      </w:r>
      <w:bookmarkStart w:id="214" w:name="_Toc526083089"/>
      <w:r>
        <w:instrText>Microsoft Azure-tjenester</w:instrText>
      </w:r>
      <w:bookmarkEnd w:id="214"/>
      <w:r>
        <w:instrText>" \l 2</w:instrText>
      </w:r>
      <w:r>
        <w:fldChar w:fldCharType="end"/>
      </w:r>
    </w:p>
    <w:p w:rsidR="00F8384C" w:rsidRDefault="0087006F">
      <w:pPr>
        <w:pStyle w:val="ProductList-ClauseHeading"/>
        <w:outlineLvl w:val="2"/>
      </w:pPr>
      <w:r>
        <w:t>1. Definitioner</w:t>
      </w:r>
    </w:p>
    <w:p w:rsidR="00F8384C" w:rsidRDefault="0087006F">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F8384C" w:rsidRDefault="0087006F">
      <w:pPr>
        <w:pStyle w:val="ProductList-Body"/>
      </w:pPr>
      <w:r>
        <w:rPr>
          <w:b/>
          <w:color w:val="00188F"/>
        </w:rPr>
        <w:t>Azure-reservationer</w:t>
      </w:r>
      <w:r>
        <w:t xml:space="preserve"> betyder et forhåndskøb af berettigede Microsoft Azure-tjenester i en angivet periode og for et angivet området (f.</w:t>
      </w:r>
      <w:r>
        <w:t>eks. Reserverede Instanser af VM, Reserveret Instans af Software osv.).</w:t>
      </w:r>
    </w:p>
    <w:p w:rsidR="00F8384C" w:rsidRDefault="0087006F">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w:t>
      </w:r>
      <w:r>
        <w:t>rbrugssatser kan også kaldes “Basissatser” eller “Basis” i andre Microsoft- eller Microsoft Azure-dokumenter.</w:t>
      </w:r>
    </w:p>
    <w:p w:rsidR="00F8384C" w:rsidRDefault="0087006F">
      <w:pPr>
        <w:pStyle w:val="ProductList-Body"/>
      </w:pPr>
      <w:r>
        <w:rPr>
          <w:b/>
          <w:color w:val="00188F"/>
        </w:rPr>
        <w:t>Microsoft Azure-serviceplan</w:t>
      </w:r>
      <w:r>
        <w:t xml:space="preserve"> betyder et abonnement på en af de Microsoft Azure-tjenester, der er angivet nedenfor som en Microsoft Azure-servicepla</w:t>
      </w:r>
      <w:r>
        <w:t>n. Bortset fra Azure Stack er de tjenester, der købes som en Microsoft Azure-serviceplan, ikke berettigede til Værtsundtagelse i vilkårene for Onlinetjenester.</w:t>
      </w:r>
    </w:p>
    <w:p w:rsidR="00F8384C" w:rsidRDefault="0087006F">
      <w:pPr>
        <w:pStyle w:val="ProductList-Body"/>
      </w:pPr>
      <w:r>
        <w:rPr>
          <w:b/>
          <w:color w:val="00188F"/>
        </w:rPr>
        <w:t>Pengemæssig Forpligtelse</w:t>
      </w:r>
      <w:r>
        <w:t xml:space="preserve"> betyder det samlede pengebeløb, som en kunde forpligter sig til at beta</w:t>
      </w:r>
      <w:r>
        <w:t>le i løbet af abonnementets løbetid for sin brug af berettigede Microsoft Azure-tjenester.</w:t>
      </w:r>
    </w:p>
    <w:p w:rsidR="00F8384C" w:rsidRDefault="00F8384C">
      <w:pPr>
        <w:pStyle w:val="ProductList-Body"/>
      </w:pPr>
    </w:p>
    <w:p w:rsidR="00F8384C" w:rsidRDefault="0087006F">
      <w:pPr>
        <w:pStyle w:val="ProductList-ClauseHeading"/>
        <w:outlineLvl w:val="2"/>
      </w:pPr>
      <w:r>
        <w:t>2. Abonnementsperiode</w:t>
      </w:r>
    </w:p>
    <w:p w:rsidR="00F8384C" w:rsidRDefault="0087006F">
      <w:pPr>
        <w:pStyle w:val="ProductList-Body"/>
      </w:pPr>
      <w:r>
        <w:t>Med undtagelse af det, der er beskrevet nedenfor om Azure-reservationer, kan Kunden kun tilmelde sig Microsoft Azure-tjenester (herunder Micro</w:t>
      </w:r>
      <w:r>
        <w:t>soft Azure-serviceplaner) for en abonnementsperiode, der slutter på udløbsdatoen for Kundens Tilmelding (“samme periode”). Der skal være mindst to måneder tilbage af løbetiden for kundens Tilmeldingsaftale, for at han kan tilmelde sig Microsoft Azure-tjene</w:t>
      </w:r>
      <w:r>
        <w:t>ster.</w:t>
      </w:r>
    </w:p>
    <w:p w:rsidR="00F8384C" w:rsidRDefault="00F8384C">
      <w:pPr>
        <w:pStyle w:val="ProductList-Body"/>
      </w:pPr>
    </w:p>
    <w:p w:rsidR="00F8384C" w:rsidRDefault="0087006F">
      <w:pPr>
        <w:pStyle w:val="ProductList-ClauseHeading"/>
        <w:outlineLvl w:val="2"/>
      </w:pPr>
      <w:r>
        <w:t>3. Købstjenester</w:t>
      </w:r>
    </w:p>
    <w:p w:rsidR="00F8384C" w:rsidRDefault="0087006F">
      <w:pPr>
        <w:pStyle w:val="ProductList-Body"/>
      </w:pPr>
      <w:r>
        <w:t>Microsoft Azure-tjenester kan købes på en af følgende måder eller en kombination af dem:</w:t>
      </w:r>
    </w:p>
    <w:p w:rsidR="00F8384C" w:rsidRDefault="0087006F">
      <w:pPr>
        <w:pStyle w:val="ProductList-Bullet"/>
        <w:numPr>
          <w:ilvl w:val="0"/>
          <w:numId w:val="35"/>
        </w:numPr>
      </w:pPr>
      <w:r>
        <w:rPr>
          <w:b/>
          <w:color w:val="00188F"/>
        </w:rPr>
        <w:t>Pengemæssig Forpligtelse</w:t>
      </w:r>
      <w:r>
        <w:t>: Kunden har adgang til sin samlede Pengemæssige Forpligtelse i hele Tilmeldingsaftalens løbetid, hvis Kunden acceptere</w:t>
      </w:r>
      <w:r>
        <w:t>r at blive faktureret for det fulde beløb på forhånd (“Fuldt Forudbetalt Løsning”). Hvis Kunden vælger at blive faktureret for sin Pengemæssig Forpligtelse årligt, har Kunden adgang til en Tildelt Årlig Forpligtelse hvert år af Tilmeldingen (“Årlig Forudbe</w:t>
      </w:r>
      <w:r>
        <w:t>talt Løsning”). Ved valg af Fuldt Forudbetalt Løsning går enhver ubrugt Pengemæssig Forpligtelse tabt ved afslutningen af Tilmeldingen, og ved valg af Årlig Forudbetalt Løsning går enhver Tildelt Årlig Forpligtelse tabt på den følgende årsdag for Tilmeldin</w:t>
      </w:r>
      <w:r>
        <w:t xml:space="preserve">g. Kunder kan kontakte Microsoft </w:t>
      </w:r>
      <w:r>
        <w:lastRenderedPageBreak/>
        <w:t>eller Kundens forhandler vedrørende forhøjelse af den Pengemæssige Forpligtelse eller formindskelse af den Tildelte Årlige Forpligtelse for alle fremtidige Tilmeldingsårsdage. Kundens forhandler (om nogen) skal aftale en fo</w:t>
      </w:r>
      <w:r>
        <w:t xml:space="preserve">rmindskelse med Microsoft før næste årsdag. </w:t>
      </w:r>
    </w:p>
    <w:p w:rsidR="00F8384C" w:rsidRDefault="0087006F">
      <w:pPr>
        <w:pStyle w:val="ProductList-Bullet"/>
        <w:numPr>
          <w:ilvl w:val="0"/>
          <w:numId w:val="35"/>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rsidR="00F8384C" w:rsidRDefault="0087006F">
      <w:pPr>
        <w:pStyle w:val="ProductList-Bullet"/>
        <w:numPr>
          <w:ilvl w:val="0"/>
          <w:numId w:val="35"/>
        </w:numPr>
      </w:pPr>
      <w:r>
        <w:rPr>
          <w:b/>
          <w:color w:val="00188F"/>
        </w:rPr>
        <w:t>M</w:t>
      </w:r>
      <w:r>
        <w:rPr>
          <w:b/>
          <w:color w:val="00188F"/>
        </w:rPr>
        <w:t>icrosoft Azure-serviceplan</w:t>
      </w:r>
      <w:r>
        <w:t xml:space="preserve">: Kunden har eventuelt mulighed for at tilmelde sig Microsoft Azure-tjenester som en Microsoft Azure-serviceplan. </w:t>
      </w:r>
    </w:p>
    <w:p w:rsidR="00F8384C" w:rsidRDefault="0087006F">
      <w:pPr>
        <w:pStyle w:val="ProductList-Bullet"/>
        <w:numPr>
          <w:ilvl w:val="0"/>
          <w:numId w:val="35"/>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w:t>
      </w:r>
      <w:r>
        <w:t>ilmeldingsaftale uden nogen Pengemæssig Forpligtelse.</w:t>
      </w:r>
    </w:p>
    <w:p w:rsidR="00F8384C" w:rsidRDefault="0087006F">
      <w:pPr>
        <w:pStyle w:val="ProductList-Bullet"/>
        <w:numPr>
          <w:ilvl w:val="0"/>
          <w:numId w:val="35"/>
        </w:numPr>
      </w:pPr>
      <w:r>
        <w:rPr>
          <w:b/>
          <w:color w:val="00188F"/>
        </w:rPr>
        <w:t>Azure-reservationer</w:t>
      </w:r>
      <w:r>
        <w:t>: Azure-reservationer købes for en angivet periode på op til tre år for én samlet forhåndsbetaling af det fulde beløb. Azure-reservationer udløber ved den angivne periodes udløb. Kund</w:t>
      </w:r>
      <w:r>
        <w:t>en får ikke refunderet betaling for uudnyttede Azure-reservationer. Uanset vilkårene i Kundens volumenlicensaftale gælder faste priser ikke for Azure-reservationer. Prisfastsættelse for Azure-reservationer baseres på den tilgængelige prisfastsættelse på ti</w:t>
      </w:r>
      <w:r>
        <w:t>dspunktet for hvert enkelt køb.</w:t>
      </w:r>
    </w:p>
    <w:p w:rsidR="00F8384C" w:rsidRDefault="00F8384C">
      <w:pPr>
        <w:pStyle w:val="ProductList-Body"/>
      </w:pPr>
    </w:p>
    <w:p w:rsidR="00F8384C" w:rsidRDefault="0087006F">
      <w:pPr>
        <w:pStyle w:val="ProductList-ClauseHeading"/>
        <w:outlineLvl w:val="2"/>
      </w:pPr>
      <w:r>
        <w:t>4. Priser</w:t>
      </w:r>
    </w:p>
    <w:p w:rsidR="00F8384C" w:rsidRDefault="0087006F">
      <w:pPr>
        <w:pStyle w:val="ProductList-Body"/>
      </w:pPr>
      <w:r>
        <w:t>Microsoft kan tilbyde Kunden (eller Kundens forhandler) lavere priser for enkelte Microsoft Azure-tjenester i løbet af Kundens Tilmeldingsaftales løbetid på permanent basis eller begrænset basis (kampagne).</w:t>
      </w:r>
    </w:p>
    <w:p w:rsidR="00F8384C" w:rsidRDefault="00F8384C">
      <w:pPr>
        <w:pStyle w:val="ProductList-Body"/>
      </w:pPr>
    </w:p>
    <w:p w:rsidR="00F8384C" w:rsidRDefault="0087006F">
      <w:pPr>
        <w:pStyle w:val="ProductList-ClauseHeading"/>
        <w:outlineLvl w:val="2"/>
      </w:pPr>
      <w:r>
        <w:t>5. Be</w:t>
      </w:r>
      <w:r>
        <w:t>taling og gebyrer</w:t>
      </w:r>
    </w:p>
    <w:p w:rsidR="00F8384C" w:rsidRDefault="0087006F">
      <w:pPr>
        <w:pStyle w:val="ProductList-Bullet"/>
        <w:numPr>
          <w:ilvl w:val="0"/>
          <w:numId w:val="36"/>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w:t>
      </w:r>
      <w:r>
        <w:t xml:space="preserve"> saldoen for Kundens Pengemæssige Forpligtelse (eller Tildelte Årlige Forpligtelse, hvis relevant) er brugt, faktureres enhver yderligere brug til Forbrugssatser (som beskrevet nedenfor). </w:t>
      </w:r>
    </w:p>
    <w:p w:rsidR="00F8384C" w:rsidRDefault="0087006F">
      <w:pPr>
        <w:pStyle w:val="ProductList-Bullet"/>
        <w:numPr>
          <w:ilvl w:val="0"/>
          <w:numId w:val="36"/>
        </w:numPr>
      </w:pPr>
      <w:r>
        <w:rPr>
          <w:b/>
          <w:color w:val="00188F"/>
        </w:rPr>
        <w:t>Fakturering af Pengemæssig Forpligtelse:</w:t>
      </w:r>
      <w:r>
        <w:t xml:space="preserve"> Hvis Kunden vælger den Ful</w:t>
      </w:r>
      <w:r>
        <w:t>dt Forudbetalte Løsning, faktureres den Pengemæssige Forpligtelse straks. For Kunder, der vælger Årlig Forudbetalt Løsning, bliver den første Tildelte Årlige Forpligtelse faktureret straks, og fremtidige Årlige Tildelte Forpligtelser bliver faktureret på å</w:t>
      </w:r>
      <w:r>
        <w:t>rsdagen for Tilmeldingsaftalens ikrafttrædelsesdato.</w:t>
      </w:r>
    </w:p>
    <w:p w:rsidR="00F8384C" w:rsidRDefault="0087006F">
      <w:pPr>
        <w:pStyle w:val="ProductList-Bullet"/>
        <w:numPr>
          <w:ilvl w:val="0"/>
          <w:numId w:val="36"/>
        </w:numPr>
      </w:pPr>
      <w:r>
        <w:rPr>
          <w:b/>
          <w:color w:val="00188F"/>
        </w:rPr>
        <w:t>Fakturering af Pengemæssig Forpligtelse (Basis)</w:t>
      </w:r>
      <w:r>
        <w:t>: Hvis Kundens forbrug er højere end enten den Pengemæssige Forpligtelse under den Fuldt Forudbetalte Løsning eller den Årlig Forudbetalte Løsning, fakturer</w:t>
      </w:r>
      <w:r>
        <w:t>es Kunden (eller dennes forhandler) for en sådan overskridelse til Forbrugssatser ved udgangen af hver måned i løbet af Tilmeldingsaftalen.</w:t>
      </w:r>
    </w:p>
    <w:p w:rsidR="00F8384C" w:rsidRDefault="0087006F">
      <w:pPr>
        <w:pStyle w:val="ProductList-Bullet"/>
        <w:numPr>
          <w:ilvl w:val="0"/>
          <w:numId w:val="36"/>
        </w:numPr>
      </w:pPr>
      <w:r>
        <w:rPr>
          <w:b/>
          <w:color w:val="00188F"/>
        </w:rPr>
        <w:t>Fakturering af Forbrug</w:t>
      </w:r>
      <w:r>
        <w:t>: Hvis Kunde køber Microsoft Azure-tjenester uden en Pengemæssig Forpligtelse, faktureres Kund</w:t>
      </w:r>
      <w:r>
        <w:t>en (eller dennes forhandler) månedligt til Forbrugssatser. Alt forbrug af Microsoft Azure-tjenester efter udløb eller ophør af Kundens abonnementsperiode faktureres til Kunden (eller dennes forhandler) til de på tidspunktet aktuelle Forbrugssatser på måned</w:t>
      </w:r>
      <w:r>
        <w:t>sbasis.</w:t>
      </w:r>
    </w:p>
    <w:p w:rsidR="00F8384C" w:rsidRDefault="0087006F">
      <w:pPr>
        <w:pStyle w:val="ProductList-Bullet"/>
        <w:numPr>
          <w:ilvl w:val="0"/>
          <w:numId w:val="36"/>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w:t>
      </w:r>
      <w:r>
        <w:t>ester. En Pengemæssig Forpligtelse kan ikke anvendes til køb af en Microsoft Azure-plan. Men hvis en Microsoft Azure-serviceplan indebærer køb af et opstartsantal af en tjeneste (“Første Antal”), faktureres det Kundeforbrug, der overstiger det Første Antal</w:t>
      </w:r>
      <w:r>
        <w:t>, til Forbrugssatser, og Kundens Pengemæssige Forpligtelse kan så anvendes til dette forbrug.</w:t>
      </w:r>
    </w:p>
    <w:p w:rsidR="00F8384C" w:rsidRDefault="0087006F">
      <w:pPr>
        <w:pStyle w:val="ProductList-Bullet"/>
        <w:numPr>
          <w:ilvl w:val="0"/>
          <w:numId w:val="36"/>
        </w:numPr>
      </w:pPr>
      <w:r>
        <w:rPr>
          <w:b/>
          <w:color w:val="00188F"/>
        </w:rPr>
        <w:t>Azure-reservationer</w:t>
      </w:r>
      <w:r>
        <w:t>: : Købet af Azure-reservationer trækkes automatisk fra en eventuel tilgængelig Pengemæssig Forpligtelse. Hvis Kunden har opbrugt hele sin Peng</w:t>
      </w:r>
      <w:r>
        <w:t>emæssige Forpligtelse, eller hvis omkostningerne til Azure-reservationer overskrider den tilgængelige saldo for Pengemæssig Forpligtelse på købstidspunktet, faktureres det yderligere beløb i henhold til oplysningerne i nærværende afsnit “Betaling og gebyre</w:t>
      </w:r>
      <w:r>
        <w:t>r”. Kundens køb af Azure-reservationer via Azure.com opkræves enten ved hjælp af Kundens angivne kreditkortoplysninger som en forhåndsbetaling af det fulde beløb, eller opkrævningen vil fremgå af Kundens næste faktura. Reserverede Instanser af en virtuel m</w:t>
      </w:r>
      <w:r>
        <w:t>askine i Azure eller Azure SQL-databasetjenester dækker kun beregningen (grundprisen) og omfatter ikke omkostningerne til software (f.eks. Windows Server eller SQL Server), lagring eller backup. Omvendt omfatter Reserverede Instanser af software i Azure ik</w:t>
      </w:r>
      <w:r>
        <w:t>ke omkostninger til beregning.</w:t>
      </w:r>
    </w:p>
    <w:p w:rsidR="00F8384C" w:rsidRDefault="0087006F">
      <w:pPr>
        <w:pStyle w:val="ProductList-ClauseHeading"/>
        <w:outlineLvl w:val="2"/>
      </w:pPr>
      <w:r>
        <w:t>6. Azure-reservationsmuligheder</w:t>
      </w:r>
    </w:p>
    <w:p w:rsidR="00F8384C" w:rsidRDefault="0087006F">
      <w:pPr>
        <w:pStyle w:val="ProductList-Body"/>
      </w:pPr>
      <w:r>
        <w:t>Følgende muligheder gælder for de Azure-reservationer, som Kunden har købt.</w:t>
      </w:r>
    </w:p>
    <w:p w:rsidR="00F8384C" w:rsidRDefault="0087006F">
      <w:pPr>
        <w:pStyle w:val="ProductList-Bullet"/>
        <w:numPr>
          <w:ilvl w:val="0"/>
          <w:numId w:val="37"/>
        </w:numPr>
      </w:pPr>
      <w:r>
        <w:rPr>
          <w:b/>
          <w:color w:val="00188F"/>
        </w:rPr>
        <w:t>Konvertering</w:t>
      </w:r>
      <w:r>
        <w:t>: er en mulighed for Kunden til at anvende den pengemæssige værdi af den resterende Azure-reservationsper</w:t>
      </w:r>
      <w:r>
        <w:t>iode til at købe en eller flere nye Azure-reservationer af tilsvarende eller større pengemæssig værdi til den samme tjeneste.</w:t>
      </w:r>
    </w:p>
    <w:p w:rsidR="00F8384C" w:rsidRDefault="0087006F">
      <w:pPr>
        <w:pStyle w:val="ProductList-Bullet"/>
        <w:numPr>
          <w:ilvl w:val="0"/>
          <w:numId w:val="37"/>
        </w:numPr>
      </w:pPr>
      <w:r>
        <w:rPr>
          <w:b/>
          <w:color w:val="00188F"/>
        </w:rPr>
        <w:t>Annullering</w:t>
      </w:r>
      <w:r>
        <w:t xml:space="preserve">: er Kundens mulighed for at modtage en forholdsmæssig refundering baseret på den resterende Azure-reservationsperiode </w:t>
      </w:r>
      <w:r>
        <w:t>minus et gebyr for tidlig opsigelse (i øjeblikket 12 procent) og underlagt en annulleringsgrænse, som Microsoft fastlægger (i øjeblikket $ 50.000 pr. år).</w:t>
      </w:r>
    </w:p>
    <w:p w:rsidR="00F8384C" w:rsidRDefault="0087006F">
      <w:pPr>
        <w:pStyle w:val="ProductList-Bullet"/>
        <w:numPr>
          <w:ilvl w:val="0"/>
          <w:numId w:val="37"/>
        </w:numPr>
      </w:pPr>
      <w:r>
        <w:rPr>
          <w:b/>
          <w:color w:val="00188F"/>
        </w:rPr>
        <w:t>Overdragelse</w:t>
      </w:r>
      <w:r>
        <w:t>: gør det muligt for Kunden at anvende en Azure-reservation på et enkelt (tilpasset) abon</w:t>
      </w:r>
      <w:r>
        <w:t xml:space="preserve">nement på tilmeldingerne/kontiene (delte). </w:t>
      </w:r>
    </w:p>
    <w:p w:rsidR="00F8384C" w:rsidRDefault="00F8384C">
      <w:pPr>
        <w:pStyle w:val="ProductList-Body"/>
      </w:pPr>
    </w:p>
    <w:p w:rsidR="00F8384C" w:rsidRDefault="0087006F">
      <w:pPr>
        <w:pStyle w:val="ProductList-ClauseHeading"/>
        <w:outlineLvl w:val="2"/>
      </w:pPr>
      <w:r>
        <w:t>7. Open License-, Open Value- og Open Value Subscription-programmer</w:t>
      </w:r>
    </w:p>
    <w:p w:rsidR="00F8384C" w:rsidRDefault="0087006F">
      <w:pPr>
        <w:pStyle w:val="ProductList-SubClauseHeading"/>
        <w:outlineLvl w:val="3"/>
      </w:pPr>
      <w:r>
        <w:t>7.1 Definitioner</w:t>
      </w:r>
    </w:p>
    <w:p w:rsidR="00F8384C" w:rsidRDefault="0087006F">
      <w:pPr>
        <w:pStyle w:val="ProductList-BodyIndented"/>
      </w:pPr>
      <w:r>
        <w:rPr>
          <w:b/>
          <w:color w:val="00188F"/>
        </w:rPr>
        <w:t>Forbrugssatser</w:t>
      </w:r>
      <w:r>
        <w:t xml:space="preserve"> betyder, for så vidt angår Open License-, Open Value- og Open Value Subscription-aftaler, priser for alle Micro</w:t>
      </w:r>
      <w:r>
        <w:t>soft Azure-tjenester.</w:t>
      </w:r>
    </w:p>
    <w:p w:rsidR="00F8384C" w:rsidRDefault="0087006F">
      <w:pPr>
        <w:pStyle w:val="ProductList-BodyIndented"/>
      </w:pPr>
      <w:r>
        <w:rPr>
          <w:b/>
          <w:color w:val="00188F"/>
        </w:rPr>
        <w:t>Portal</w:t>
      </w:r>
      <w:r>
        <w:t xml:space="preserve"> betyder den onlineportal, hvorigennem Kunden administrerer sit Abonnement.</w:t>
      </w:r>
    </w:p>
    <w:p w:rsidR="00F8384C" w:rsidRDefault="0087006F">
      <w:pPr>
        <w:pStyle w:val="ProductList-BodyIndented"/>
      </w:pPr>
      <w:r>
        <w:rPr>
          <w:b/>
          <w:color w:val="00188F"/>
        </w:rPr>
        <w:t>Abonnement</w:t>
      </w:r>
      <w:r>
        <w:t xml:space="preserve"> betyder et abonnement med en værdi, der fastsættes ved bestilling, der kan indløses for et antal Microsoft Azure-tjenester.</w:t>
      </w:r>
    </w:p>
    <w:p w:rsidR="00F8384C" w:rsidRDefault="00F8384C">
      <w:pPr>
        <w:pStyle w:val="ProductList-BodyIndented"/>
      </w:pPr>
    </w:p>
    <w:p w:rsidR="00F8384C" w:rsidRDefault="0087006F">
      <w:pPr>
        <w:pStyle w:val="ProductList-SubClauseHeading"/>
        <w:outlineLvl w:val="3"/>
      </w:pPr>
      <w:r>
        <w:lastRenderedPageBreak/>
        <w:t>7.2 Abonnementsp</w:t>
      </w:r>
      <w:r>
        <w:t>eriode</w:t>
      </w:r>
    </w:p>
    <w:p w:rsidR="00F8384C" w:rsidRDefault="0087006F">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w:t>
      </w:r>
      <w:r>
        <w:t>eder, eller indtil hele værdien er brugt. Prøveabonnementer må ikke kombineres. Kunden må have flere aktive Abonnementer. Nye Abonnementer kan købes til enhver tid.</w:t>
      </w:r>
    </w:p>
    <w:p w:rsidR="00F8384C" w:rsidRDefault="00F8384C">
      <w:pPr>
        <w:pStyle w:val="ProductList-BodyIndented"/>
      </w:pPr>
    </w:p>
    <w:p w:rsidR="00F8384C" w:rsidRDefault="0087006F">
      <w:pPr>
        <w:pStyle w:val="ProductList-ClauseHeading"/>
        <w:outlineLvl w:val="2"/>
      </w:pPr>
      <w:r>
        <w:t>8. Microsoft Azure Hybrid Benefit</w:t>
      </w:r>
    </w:p>
    <w:p w:rsidR="00F8384C" w:rsidRDefault="0087006F">
      <w:pPr>
        <w:pStyle w:val="ProductList-SubClauseHeading"/>
        <w:outlineLvl w:val="3"/>
      </w:pPr>
      <w:r>
        <w:t>8.1 Microsoft Azure Hybrid Benefit til Windows Server</w:t>
      </w:r>
    </w:p>
    <w:p w:rsidR="00F8384C" w:rsidRDefault="0087006F">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w:instrText>
      </w:r>
      <w:r>
        <w:instrText xml:space="preserv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w:t>
      </w:r>
      <w:r>
        <w:t xml:space="preserve">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w:instrText>
      </w:r>
      <w:r>
        <w:instrText xml:space="preserv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w:t>
      </w:r>
      <w:r>
        <w:t>og én Basisforekomst. Kunden kan bruge Standard eller Datacenter.</w:t>
      </w:r>
    </w:p>
    <w:p w:rsidR="00F8384C" w:rsidRDefault="00F8384C">
      <w:pPr>
        <w:pStyle w:val="ProductList-BodyIndented"/>
      </w:pPr>
    </w:p>
    <w:p w:rsidR="00F8384C" w:rsidRDefault="0087006F">
      <w:pPr>
        <w:pStyle w:val="ProductList-BodyIndented"/>
      </w:pPr>
      <w:r>
        <w:t xml:space="preserve">Kunden skal angive, at han anvender Windows Server under Azure Hybrid Benefit til Windows Server i forbindelse med oprettelsen eller konfigurationen af en virtuel maskine på Azure. </w:t>
      </w:r>
      <w:hyperlink r:id="rId112">
        <w:r>
          <w:rPr>
            <w:color w:val="00467F"/>
            <w:u w:val="single"/>
          </w:rPr>
          <w:t>Vilkårene for Onlinetjenester</w:t>
        </w:r>
      </w:hyperlink>
      <w:r>
        <w:t xml:space="preserve"> gælder for brug af Windows Server i henhold til denne fordel.</w:t>
      </w:r>
    </w:p>
    <w:p w:rsidR="00F8384C" w:rsidRDefault="00F8384C">
      <w:pPr>
        <w:pStyle w:val="ProductList-BodyIndented"/>
      </w:pPr>
    </w:p>
    <w:p w:rsidR="00F8384C" w:rsidRDefault="0087006F">
      <w:pPr>
        <w:pStyle w:val="ProductList-BodyIndented"/>
      </w:pPr>
      <w:r>
        <w:t>Azure Hybrid Benefit til Windows Server giver tillægsrettigheder til at installere og bruge softwaren, når de ud</w:t>
      </w:r>
      <w:r>
        <w:t xml:space="preserve">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w:instrText>
      </w:r>
      <w:r>
        <w:instrText xml:space="preserve">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w:instrText>
      </w:r>
      <w:r>
        <w:instrText xml:space="preserve">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w:instrText>
      </w:r>
      <w:r>
        <w:instrText xml:space="preserve"> "Server betyder et fysisk hardwaresystem, der kan køre serversoftware." </w:instrText>
      </w:r>
      <w:r>
        <w:fldChar w:fldCharType="separate"/>
      </w:r>
      <w:r>
        <w:rPr>
          <w:color w:val="0563C1"/>
        </w:rPr>
        <w:t>Server</w:t>
      </w:r>
      <w:r>
        <w:fldChar w:fldCharType="end"/>
      </w:r>
      <w:r>
        <w:t>, der er dedikeret til brug af den, undtagen som en engangshandling i en periode på maks. 31 dage for at give Kunden mulighed for at migrere disse arbejdsbelastninger til Azu</w:t>
      </w:r>
      <w:r>
        <w:t xml:space="preserve">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w:t>
      </w:r>
      <w:r>
        <w:t xml:space="preserve">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w:instrText>
      </w:r>
      <w:r>
        <w:instrText xml:space="preserve">aktelement (blade) for at være en separat Server." </w:instrText>
      </w:r>
      <w:r>
        <w:fldChar w:fldCharType="separate"/>
      </w:r>
      <w:r>
        <w:rPr>
          <w:color w:val="0563C1"/>
        </w:rPr>
        <w:t>Licenserede Servere</w:t>
      </w:r>
      <w:r>
        <w:fldChar w:fldCharType="end"/>
      </w:r>
      <w:r>
        <w:t xml:space="preserve"> i 90 dage.</w:t>
      </w:r>
    </w:p>
    <w:p w:rsidR="00F8384C" w:rsidRDefault="00F8384C">
      <w:pPr>
        <w:pStyle w:val="ProductList-BodyIndented"/>
      </w:pPr>
    </w:p>
    <w:p w:rsidR="00F8384C" w:rsidRDefault="0087006F">
      <w:pPr>
        <w:pStyle w:val="ProductList-SubClauseHeading"/>
        <w:outlineLvl w:val="3"/>
      </w:pPr>
      <w:r>
        <w:t>8.2 Microsoft Azure Hybrid Benefit til SQL Server</w:t>
      </w:r>
    </w:p>
    <w:p w:rsidR="00F8384C" w:rsidRDefault="0087006F">
      <w:pPr>
        <w:pStyle w:val="ProductList-BodyIndented"/>
      </w:pPr>
      <w:r>
        <w:t>I henhold til Microsoft Azure Hybrid Benefit til SQL Server kan brugeren for hver SQL Server-</w:t>
      </w:r>
      <w:r>
        <w:fldChar w:fldCharType="begin"/>
      </w:r>
      <w:r>
        <w:instrText xml:space="preserve"> AutoTextList   \s NoStyle </w:instrText>
      </w:r>
      <w:r>
        <w:instrText xml:space="preserve">\t "Licens betyder retten til at hente, installere, opnå adgang til og bruge et Produkt." </w:instrText>
      </w:r>
      <w:r>
        <w:fldChar w:fldCharType="separate"/>
      </w:r>
      <w:r>
        <w:rPr>
          <w:color w:val="0563C1"/>
        </w:rPr>
        <w:t>licens</w:t>
      </w:r>
      <w:r>
        <w:fldChar w:fldCharType="end"/>
      </w:r>
      <w:r>
        <w:t>, der er dækket med SA (“Kvalificeret Licens”), bruge de Microsoft Azure-datatjenester, der er identificeret i tabellen herunder i de angivne forhold. Hvis e</w:t>
      </w:r>
      <w:r>
        <w:t xml:space="preserv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F8384C" w:rsidRDefault="00F8384C">
      <w:pPr>
        <w:pStyle w:val="ProductList-BodyIndented"/>
      </w:pPr>
    </w:p>
    <w:tbl>
      <w:tblPr>
        <w:tblStyle w:val="PURTable0"/>
        <w:tblW w:w="0" w:type="dxa"/>
        <w:tblLook w:val="04A0" w:firstRow="1" w:lastRow="0" w:firstColumn="1" w:lastColumn="0" w:noHBand="0" w:noVBand="1"/>
      </w:tblPr>
      <w:tblGrid>
        <w:gridCol w:w="3076"/>
        <w:gridCol w:w="3755"/>
        <w:gridCol w:w="3609"/>
      </w:tblGrid>
      <w:tr w:rsidR="00F8384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8384C" w:rsidRDefault="0087006F">
            <w:pPr>
              <w:pStyle w:val="ProductList-TableBody"/>
            </w:pPr>
            <w:r>
              <w:rPr>
                <w:color w:val="FFFFFF"/>
              </w:rPr>
              <w:t>Kvalificeret Licens</w:t>
            </w:r>
          </w:p>
        </w:tc>
        <w:tc>
          <w:tcPr>
            <w:tcW w:w="4280" w:type="dxa"/>
            <w:tcBorders>
              <w:bottom w:val="none" w:sz="4" w:space="0" w:color="6E6E6E"/>
            </w:tcBorders>
            <w:shd w:val="clear" w:color="auto" w:fill="0070C0"/>
          </w:tcPr>
          <w:p w:rsidR="00F8384C" w:rsidRDefault="0087006F">
            <w:pPr>
              <w:pStyle w:val="ProductList-TableBody"/>
            </w:pPr>
            <w:r>
              <w:rPr>
                <w:color w:val="FFFFFF"/>
              </w:rPr>
              <w:t>Microsoft Azure-datatjeneste</w:t>
            </w:r>
            <w:r>
              <w:t xml:space="preserve">:  </w:t>
            </w:r>
          </w:p>
        </w:tc>
        <w:tc>
          <w:tcPr>
            <w:tcW w:w="4160" w:type="dxa"/>
            <w:shd w:val="clear" w:color="auto" w:fill="0070C0"/>
          </w:tcPr>
          <w:p w:rsidR="00F8384C" w:rsidRDefault="0087006F">
            <w:pPr>
              <w:pStyle w:val="ProductList-TableBody"/>
            </w:pPr>
            <w:r>
              <w:rPr>
                <w:color w:val="FFFFFF"/>
              </w:rPr>
              <w:t>Forhold mellem Kvalificerede Licenser og Azure vCores</w:t>
            </w:r>
          </w:p>
        </w:tc>
      </w:tr>
      <w:tr w:rsidR="00F8384C">
        <w:tc>
          <w:tcPr>
            <w:tcW w:w="3540" w:type="dxa"/>
            <w:tcBorders>
              <w:left w:val="single" w:sz="4" w:space="0" w:color="6E6E6E"/>
              <w:bottom w:val="none" w:sz="4" w:space="0" w:color="6E6E6E"/>
              <w:right w:val="single" w:sz="4" w:space="0" w:color="6E6E6E"/>
            </w:tcBorders>
          </w:tcPr>
          <w:p w:rsidR="00F8384C" w:rsidRDefault="008700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8384C" w:rsidRDefault="0087006F">
            <w:pPr>
              <w:pStyle w:val="ProductList-TableBody"/>
            </w:pPr>
            <w:r>
              <w:t>Azure SQL-database (Administreret forekomst, Fleksibel gruppe og Enkelt databa</w:t>
            </w:r>
            <w:r>
              <w:t>se) – overordnet formål</w:t>
            </w:r>
          </w:p>
        </w:tc>
        <w:tc>
          <w:tcPr>
            <w:tcW w:w="4160" w:type="dxa"/>
            <w:tcBorders>
              <w:left w:val="single" w:sz="4" w:space="0" w:color="6E6E6E"/>
              <w:bottom w:val="single" w:sz="4" w:space="0" w:color="6E6E6E"/>
              <w:right w:val="single" w:sz="4" w:space="0" w:color="6E6E6E"/>
            </w:tcBorders>
          </w:tcPr>
          <w:p w:rsidR="00F8384C" w:rsidRDefault="0087006F">
            <w:pPr>
              <w:pStyle w:val="ProductList-TableBody"/>
            </w:pPr>
            <w:r>
              <w:t>1 Core-licens: 4 vCores</w:t>
            </w:r>
          </w:p>
        </w:tc>
      </w:tr>
      <w:tr w:rsidR="00F8384C">
        <w:tc>
          <w:tcPr>
            <w:tcW w:w="3540" w:type="dxa"/>
            <w:tcBorders>
              <w:top w:val="none" w:sz="4" w:space="0" w:color="6E6E6E"/>
              <w:left w:val="single" w:sz="4" w:space="0" w:color="6E6E6E"/>
              <w:bottom w:val="none" w:sz="4" w:space="0" w:color="6E6E6E"/>
            </w:tcBorders>
          </w:tcPr>
          <w:p w:rsidR="00F8384C" w:rsidRDefault="00F8384C">
            <w:pPr>
              <w:pStyle w:val="ProductList-TableBody"/>
            </w:pPr>
          </w:p>
        </w:tc>
        <w:tc>
          <w:tcPr>
            <w:tcW w:w="4280" w:type="dxa"/>
          </w:tcPr>
          <w:p w:rsidR="00F8384C" w:rsidRDefault="0087006F">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none" w:sz="4" w:space="0" w:color="6E6E6E"/>
            </w:tcBorders>
          </w:tcPr>
          <w:p w:rsidR="00F8384C" w:rsidRDefault="00F8384C">
            <w:pPr>
              <w:pStyle w:val="ProductList-TableBody"/>
            </w:pPr>
          </w:p>
        </w:tc>
        <w:tc>
          <w:tcPr>
            <w:tcW w:w="4280" w:type="dxa"/>
          </w:tcPr>
          <w:p w:rsidR="00F8384C" w:rsidRDefault="0087006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single" w:sz="4" w:space="0" w:color="6E6E6E"/>
            </w:tcBorders>
          </w:tcPr>
          <w:p w:rsidR="00F8384C" w:rsidRDefault="00F8384C">
            <w:pPr>
              <w:pStyle w:val="ProductList-TableBody"/>
            </w:pPr>
          </w:p>
        </w:tc>
        <w:tc>
          <w:tcPr>
            <w:tcW w:w="4280" w:type="dxa"/>
          </w:tcPr>
          <w:p w:rsidR="00F8384C" w:rsidRDefault="0087006F">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w:t>
            </w:r>
            <w:r>
              <w:rPr>
                <w:vertAlign w:val="superscript"/>
              </w:rPr>
              <w:t>1</w:t>
            </w:r>
            <w:r>
              <w:t>:1 vCore</w:t>
            </w:r>
          </w:p>
        </w:tc>
      </w:tr>
      <w:tr w:rsidR="00F8384C">
        <w:tc>
          <w:tcPr>
            <w:tcW w:w="3540" w:type="dxa"/>
            <w:tcBorders>
              <w:top w:val="single" w:sz="4" w:space="0" w:color="6E6E6E"/>
              <w:left w:val="single" w:sz="4" w:space="0" w:color="6E6E6E"/>
              <w:bottom w:val="none" w:sz="4" w:space="0" w:color="6E6E6E"/>
            </w:tcBorders>
          </w:tcPr>
          <w:p w:rsidR="00F8384C" w:rsidRDefault="0087006F">
            <w:pPr>
              <w:pStyle w:val="ProductList-TableBody"/>
            </w:pPr>
            <w:r>
              <w:t>SQL Server Standard (Core)</w:t>
            </w:r>
          </w:p>
        </w:tc>
        <w:tc>
          <w:tcPr>
            <w:tcW w:w="4280" w:type="dxa"/>
          </w:tcPr>
          <w:p w:rsidR="00F8384C" w:rsidRDefault="0087006F">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none" w:sz="4" w:space="0" w:color="6E6E6E"/>
            </w:tcBorders>
          </w:tcPr>
          <w:p w:rsidR="00F8384C" w:rsidRDefault="00F8384C">
            <w:pPr>
              <w:pStyle w:val="ProductList-TableBody"/>
            </w:pPr>
          </w:p>
        </w:tc>
        <w:tc>
          <w:tcPr>
            <w:tcW w:w="4280" w:type="dxa"/>
          </w:tcPr>
          <w:p w:rsidR="00F8384C" w:rsidRDefault="008700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single" w:sz="4" w:space="0" w:color="6E6E6E"/>
            </w:tcBorders>
          </w:tcPr>
          <w:p w:rsidR="00F8384C" w:rsidRDefault="00F8384C">
            <w:pPr>
              <w:pStyle w:val="ProductList-TableBody"/>
            </w:pPr>
          </w:p>
        </w:tc>
        <w:tc>
          <w:tcPr>
            <w:tcW w:w="4280" w:type="dxa"/>
          </w:tcPr>
          <w:p w:rsidR="00F8384C" w:rsidRDefault="0087006F">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w:t>
            </w:r>
            <w:r>
              <w:rPr>
                <w:vertAlign w:val="superscript"/>
              </w:rPr>
              <w:t>1</w:t>
            </w:r>
            <w:r>
              <w:t>:1 vCore</w:t>
            </w:r>
          </w:p>
        </w:tc>
      </w:tr>
    </w:tbl>
    <w:p w:rsidR="00F8384C" w:rsidRDefault="0087006F">
      <w:pPr>
        <w:pStyle w:val="ProductList-BodyIndented"/>
      </w:pPr>
      <w:r>
        <w:rPr>
          <w:vertAlign w:val="superscript"/>
        </w:rPr>
        <w:t>1</w:t>
      </w:r>
      <w:r>
        <w:rPr>
          <w:i/>
        </w:rPr>
        <w:t>Der skal minimum være fire Core-licenser pr. Virtuel Maskine.</w:t>
      </w:r>
    </w:p>
    <w:p w:rsidR="00F8384C" w:rsidRDefault="00F8384C">
      <w:pPr>
        <w:pStyle w:val="ProductList-BodyIndented"/>
      </w:pPr>
    </w:p>
    <w:p w:rsidR="00F8384C" w:rsidRDefault="0087006F">
      <w:pPr>
        <w:pStyle w:val="ProductList-BodyIndented"/>
      </w:pPr>
      <w:r>
        <w:t>Med Azure Hybrid Benefit for SQL Server debiteres kunderne ikke for brugen af en Microsoft Azure-datatjeneste, men de skal stadig betale for omkostningen for beregning (dvs. grundprisen), lagring og backup samt I/O, der relaterer sig til brugen af tjeneste</w:t>
      </w:r>
      <w:r>
        <w:t>rne (alt efter hvad der er relevant). Kunder skal angive, at de bruger Azure SQL-database (Administreret forekomst, Fleksibel gruppe og Enkel database), Azure Data Factory SQL Server Integration Services eller SQL Server Virtual Machines under Azure Hybrid</w:t>
      </w:r>
      <w:r>
        <w:t xml:space="preserve"> Benefit for SQL Server, når arbejdsbelastninger konfigureres på Azure. Kunder kan supplere arbejdsbelastninger, der kører via Azure Hybrid Benefit til SQL Server, med fuldt forbrugsbaserede Azure-tjenester.  </w:t>
      </w:r>
    </w:p>
    <w:p w:rsidR="00F8384C" w:rsidRDefault="00F8384C">
      <w:pPr>
        <w:pStyle w:val="ProductList-BodyIndented"/>
      </w:pPr>
    </w:p>
    <w:p w:rsidR="00F8384C" w:rsidRDefault="0087006F">
      <w:pPr>
        <w:pStyle w:val="ProductList-BodyIndented"/>
      </w:pPr>
      <w:r>
        <w:t xml:space="preserve">Kunder kan ikke samtidigt allokere en </w:t>
      </w:r>
      <w:r>
        <w:fldChar w:fldCharType="begin"/>
      </w:r>
      <w:r>
        <w:instrText xml:space="preserve"> AutoTe</w:instrText>
      </w:r>
      <w:r>
        <w:instrText xml:space="preserv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w:instrText>
      </w:r>
      <w:r>
        <w:instrText xml:space="preserv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w:t>
      </w:r>
      <w:r>
        <w:t xml:space="preserve"> Kunden mulighed for at migrere disse arbejdsbelastninger til Azure. </w:t>
      </w:r>
    </w:p>
    <w:p w:rsidR="00F8384C" w:rsidRDefault="00F8384C">
      <w:pPr>
        <w:pStyle w:val="ProductList-BodyIndented"/>
      </w:pPr>
    </w:p>
    <w:p w:rsidR="00F8384C" w:rsidRDefault="0087006F">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allokeret til brug me</w:t>
      </w:r>
      <w:r>
        <w:t xml:space="preserv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w:instrText>
      </w:r>
      <w:r>
        <w:instrText xml:space="preserve">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F8384C" w:rsidRDefault="00F8384C">
      <w:pPr>
        <w:pStyle w:val="ProductList-BodyIndented"/>
      </w:pPr>
    </w:p>
    <w:p w:rsidR="00F8384C" w:rsidRDefault="0087006F">
      <w:pPr>
        <w:pStyle w:val="ProductList-SubClauseHeading"/>
        <w:outlineLvl w:val="3"/>
      </w:pPr>
      <w:r>
        <w:lastRenderedPageBreak/>
        <w:t>8.2.1 Fail-over-rettigheder</w:t>
      </w:r>
    </w:p>
    <w:p w:rsidR="00F8384C" w:rsidRDefault="0087006F">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w:t>
      </w:r>
      <w:r>
        <w:t xml:space="preserve">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w:instrText>
      </w:r>
      <w:r>
        <w:instrText xml:space="preserve">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F8384C" w:rsidRDefault="00F8384C">
      <w:pPr>
        <w:pStyle w:val="ProductList-BodyIndented"/>
      </w:pPr>
    </w:p>
    <w:p w:rsidR="00F8384C" w:rsidRDefault="0087006F">
      <w:pPr>
        <w:pStyle w:val="ProductList-Offering2HeadingNoBorder"/>
        <w:outlineLvl w:val="2"/>
      </w:pPr>
      <w:bookmarkStart w:id="215" w:name="_Sec625"/>
      <w:r>
        <w:t>Microsoft Azure-tjenester</w:t>
      </w:r>
      <w:bookmarkEnd w:id="215"/>
      <w:r>
        <w:fldChar w:fldCharType="begin"/>
      </w:r>
      <w:r>
        <w:instrText xml:space="preserve"> TC "</w:instrText>
      </w:r>
      <w:bookmarkStart w:id="216" w:name="_Toc526083090"/>
      <w:r>
        <w:instrText>Microsoft Azure-tjenester</w:instrText>
      </w:r>
      <w:bookmarkEnd w:id="216"/>
      <w:r>
        <w:instrText>" \l 3</w:instrText>
      </w:r>
      <w:r>
        <w:fldChar w:fldCharType="end"/>
      </w:r>
    </w:p>
    <w:p w:rsidR="00F8384C" w:rsidRDefault="0087006F">
      <w:pPr>
        <w:pStyle w:val="ProductList-Offering1SubSection"/>
        <w:outlineLvl w:val="3"/>
      </w:pPr>
      <w:bookmarkStart w:id="217" w:name="_Sec705"/>
      <w:r>
        <w:t>1. Programtilgængelighed</w:t>
      </w:r>
      <w:bookmarkEnd w:id="217"/>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w:t>
            </w:r>
            <w:r>
              <w:rPr>
                <w:color w:val="FFFFFF"/>
              </w:rPr>
              <w:t>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w:instrText>
            </w:r>
            <w:r>
              <w:instrText xml:space="preserve">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w:instrText>
            </w:r>
            <w:r>
              <w:instrText xml:space="preserv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w:instrText>
            </w:r>
            <w:r>
              <w:instrText xml:space="preserve">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2B2B2"/>
              <w:right w:val="none" w:sz="4" w:space="0" w:color="6E6E6E"/>
            </w:tcBorders>
          </w:tcPr>
          <w:p w:rsidR="00F8384C" w:rsidRDefault="0087006F">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none" w:sz="4" w:space="0" w:color="BFBFBF"/>
              <w:right w:val="none" w:sz="4" w:space="0" w:color="6E6E6E"/>
            </w:tcBorders>
          </w:tcPr>
          <w:p w:rsidR="00F8384C" w:rsidRDefault="008700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18" w:name="_Sec760"/>
      <w:r>
        <w:t>2. Produktbetingelser</w:t>
      </w:r>
      <w:bookmarkEnd w:id="218"/>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w:t>
            </w:r>
            <w:r>
              <w:t>eret for Microsoft Azure-tjenester.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w:instrText>
            </w:r>
            <w:r>
              <w:instrText xml:space="preserv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w:t>
            </w:r>
            <w:r>
              <w:rPr>
                <w:color w:val="404040"/>
              </w:rPr>
              <w: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Microsoft Azure-serviceplaner</w:t>
      </w:r>
    </w:p>
    <w:p w:rsidR="00F8384C" w:rsidRDefault="0087006F">
      <w:pPr>
        <w:pStyle w:val="ProductList-Body"/>
      </w:pPr>
      <w:r>
        <w:t xml:space="preserve">Hvis Kunden har abonneret herpå som en Microsoft Azure-serviceplan, kan enkelte Microsoft Azure-tjenester have forskellig programtilgængelighed eller være underlagt forskellige vilkår. Se de Specifikke poster for Microsoft Azure-serviceplaner nedenfor for </w:t>
      </w:r>
      <w:r>
        <w:t>nærmere oplysninger.</w:t>
      </w: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384C" w:rsidRDefault="00F8384C">
            <w:pPr>
              <w:pStyle w:val="PURBreadcrumb"/>
            </w:pPr>
          </w:p>
          <w:tbl>
            <w:tblPr>
              <w:tblW w:w="0" w:type="dxa"/>
              <w:tblLook w:val="04A0" w:firstRow="1" w:lastRow="0" w:firstColumn="1" w:lastColumn="0" w:noHBand="0" w:noVBand="1"/>
            </w:tblPr>
            <w:tblGrid>
              <w:gridCol w:w="10684"/>
            </w:tblGrid>
            <w:tr w:rsidR="00F8384C">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TableBody"/>
            </w:pPr>
          </w:p>
        </w:tc>
      </w:tr>
    </w:tbl>
    <w:p w:rsidR="00F8384C" w:rsidRDefault="0087006F">
      <w:pPr>
        <w:pStyle w:val="ProductList-Offering2HeadingNoBorder"/>
        <w:outlineLvl w:val="2"/>
      </w:pPr>
      <w:bookmarkStart w:id="219" w:name="_Sec1197"/>
      <w:r>
        <w:t>Microsoft Azure-infrastrukturabonnementer</w:t>
      </w:r>
      <w:bookmarkEnd w:id="219"/>
      <w:r>
        <w:fldChar w:fldCharType="begin"/>
      </w:r>
      <w:r>
        <w:instrText xml:space="preserve"> TC "</w:instrText>
      </w:r>
      <w:bookmarkStart w:id="220" w:name="_Toc526083091"/>
      <w:r>
        <w:instrText>Microsoft Azure-infrastrukturabonnementer</w:instrText>
      </w:r>
      <w:bookmarkEnd w:id="220"/>
      <w:r>
        <w:instrText>" \l 3</w:instrText>
      </w:r>
      <w:r>
        <w:fldChar w:fldCharType="end"/>
      </w:r>
    </w:p>
    <w:p w:rsidR="00F8384C" w:rsidRDefault="0087006F">
      <w:pPr>
        <w:pStyle w:val="ProductList-Offering1SubSection"/>
        <w:outlineLvl w:val="3"/>
      </w:pPr>
      <w:bookmarkStart w:id="221" w:name="_Sec706"/>
      <w:r>
        <w:t xml:space="preserve">1. </w:t>
      </w:r>
      <w:r>
        <w:t>Programtilgængelighed</w:t>
      </w:r>
      <w:bookmarkEnd w:id="221"/>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w:instrText>
            </w:r>
            <w:r>
              <w:instrText xml:space="preserve">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w:instrText>
            </w:r>
            <w:r>
              <w:instrText xml:space="preserve">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22" w:name="_Sec761"/>
      <w:r>
        <w:lastRenderedPageBreak/>
        <w:t>2. Produktbetingelser</w:t>
      </w:r>
      <w:bookmarkEnd w:id="222"/>
    </w:p>
    <w:tbl>
      <w:tblPr>
        <w:tblStyle w:val="PURTable"/>
        <w:tblW w:w="0" w:type="dxa"/>
        <w:tblLook w:val="04A0" w:firstRow="1" w:lastRow="0" w:firstColumn="1" w:lastColumn="0" w:noHBand="0" w:noVBand="1"/>
      </w:tblPr>
      <w:tblGrid>
        <w:gridCol w:w="3632"/>
        <w:gridCol w:w="3536"/>
        <w:gridCol w:w="362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w:t>
            </w:r>
            <w:r>
              <w:rPr>
                <w:color w:val="404040"/>
              </w:rPr>
              <w:t>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w:t>
            </w:r>
            <w:r>
              <w:rPr>
                <w:color w:val="404040"/>
              </w:rPr>
              <w: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w:instrText>
            </w:r>
            <w:r>
              <w:instrText xml:space="preserve">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w:instrText>
            </w:r>
            <w:r>
              <w:instrText xml:space="preserve">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w:instrText>
            </w:r>
            <w:r>
              <w:instrText xml:space="preserve">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w:instrText>
            </w:r>
            <w:r>
              <w:instrText xml:space="preserve">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2.1 Operations Management and Security</w:t>
      </w:r>
    </w:p>
    <w:p w:rsidR="00F8384C" w:rsidRDefault="00F8384C">
      <w:pPr>
        <w:pStyle w:val="ProductList-Body"/>
      </w:pPr>
    </w:p>
    <w:p w:rsidR="00F8384C" w:rsidRDefault="0087006F">
      <w:pPr>
        <w:pStyle w:val="ProductList-SubClauseHeading"/>
        <w:outlineLvl w:val="5"/>
      </w:pPr>
      <w:r>
        <w:t>2.1.1 Operations Management Suite</w:t>
      </w:r>
    </w:p>
    <w:p w:rsidR="00F8384C" w:rsidRDefault="0087006F">
      <w:pPr>
        <w:pStyle w:val="ProductList-BodyIndented"/>
      </w:pPr>
      <w:r>
        <w:t>Abonnementerne på Operations Management og Security</w:t>
      </w:r>
      <w:r>
        <w:t xml:space="preserve"> er tilbud inden for Operations Management Suite.</w:t>
      </w:r>
    </w:p>
    <w:p w:rsidR="00F8384C" w:rsidRDefault="00F8384C">
      <w:pPr>
        <w:pStyle w:val="ProductList-BodyIndented"/>
      </w:pPr>
    </w:p>
    <w:p w:rsidR="00F8384C" w:rsidRDefault="0087006F">
      <w:pPr>
        <w:pStyle w:val="ProductList-SubClauseHeading"/>
        <w:outlineLvl w:val="5"/>
      </w:pPr>
      <w:r>
        <w:t>2.1.2 Software, der indgår i Operations Management and Security E1/E2</w:t>
      </w:r>
    </w:p>
    <w:p w:rsidR="00F8384C" w:rsidRDefault="0087006F">
      <w:pPr>
        <w:pStyle w:val="ProductList-BodyIndented"/>
      </w:pPr>
      <w:r>
        <w:t>I hver enkelt abonnementsperiode for Operations Management and Security E1/E2 kan Kunden installere og køre én kopi af den tilhørende m</w:t>
      </w:r>
      <w:r>
        <w:t>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F8384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8384C" w:rsidRDefault="0087006F">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F8384C" w:rsidRDefault="0087006F">
            <w:pPr>
              <w:pStyle w:val="ProductList-TableBody"/>
            </w:pPr>
            <w:r>
              <w:rPr>
                <w:color w:val="FFFFFF"/>
              </w:rPr>
              <w:t>Medfølgende Software.</w:t>
            </w:r>
          </w:p>
        </w:tc>
      </w:tr>
      <w:tr w:rsidR="00F8384C">
        <w:tc>
          <w:tcPr>
            <w:tcW w:w="6000" w:type="dxa"/>
            <w:tcBorders>
              <w:left w:val="single" w:sz="4" w:space="0" w:color="6E6E6E"/>
              <w:bottom w:val="single" w:sz="4" w:space="0" w:color="6E6E6E"/>
              <w:right w:val="single" w:sz="4" w:space="0" w:color="6E6E6E"/>
            </w:tcBorders>
          </w:tcPr>
          <w:p w:rsidR="00F8384C" w:rsidRDefault="0087006F">
            <w:pPr>
              <w:pStyle w:val="ProductList-TableBody"/>
            </w:pPr>
            <w:r>
              <w:t>Operations Management and Security E1</w:t>
            </w:r>
          </w:p>
          <w:p w:rsidR="00F8384C" w:rsidRDefault="0087006F">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F8384C" w:rsidRDefault="0087006F">
            <w:pPr>
              <w:pStyle w:val="ProductList-TableBody"/>
            </w:pPr>
            <w:r>
              <w:t>System Center Server Standard</w:t>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Operations Management and Security E2</w:t>
            </w:r>
          </w:p>
          <w:p w:rsidR="00F8384C" w:rsidRDefault="0087006F">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System Center Server Standard</w:t>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System Center Operations Manager</w:t>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System Center Configuration Manager</w:t>
            </w:r>
          </w:p>
          <w:p w:rsidR="00F8384C" w:rsidRDefault="0087006F">
            <w:pPr>
              <w:pStyle w:val="ProductList-TableBody"/>
            </w:pPr>
            <w:r>
              <w:t>System Center Orchestrator</w:t>
            </w:r>
          </w:p>
          <w:p w:rsidR="00F8384C" w:rsidRDefault="0087006F">
            <w:pPr>
              <w:pStyle w:val="ProductList-TableBody"/>
            </w:pPr>
            <w:r>
              <w:t>System Center Service Manager</w:t>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System Center Data Protection Manage</w:t>
            </w:r>
            <w:r>
              <w:t>r</w:t>
            </w:r>
          </w:p>
          <w:p w:rsidR="00F8384C" w:rsidRDefault="0087006F">
            <w:pPr>
              <w:pStyle w:val="ProductList-TableBody"/>
            </w:pPr>
            <w:r>
              <w:t>System Center Virtual Machine Manager</w:t>
            </w:r>
          </w:p>
        </w:tc>
      </w:tr>
    </w:tbl>
    <w:p w:rsidR="00F8384C" w:rsidRDefault="00F8384C">
      <w:pPr>
        <w:pStyle w:val="ProductList-ClauseHeading"/>
        <w:outlineLvl w:val="4"/>
      </w:pPr>
    </w:p>
    <w:p w:rsidR="00F8384C" w:rsidRDefault="0087006F">
      <w:pPr>
        <w:pStyle w:val="ProductList-ClauseHeading"/>
        <w:outlineLvl w:val="4"/>
      </w:pPr>
      <w:r>
        <w:t>2.2 Microsoft Azure Stack-plan</w:t>
      </w:r>
    </w:p>
    <w:p w:rsidR="00F8384C" w:rsidRDefault="0087006F">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w:instrText>
      </w:r>
      <w:r>
        <w:instrText xml:space="preserve">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w:instrText>
      </w:r>
      <w:r>
        <w:instrText xml:space="preserve">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8384C" w:rsidRDefault="00F8384C">
      <w:pPr>
        <w:pStyle w:val="ProductList-Body"/>
      </w:pPr>
    </w:p>
    <w:p w:rsidR="00F8384C" w:rsidRDefault="0087006F">
      <w:pPr>
        <w:pStyle w:val="ProductList-ClauseHeading"/>
        <w:outlineLvl w:val="4"/>
      </w:pPr>
      <w:r>
        <w:t>2.3 Microsoft Azure StorSimple-plantilbud</w:t>
      </w:r>
    </w:p>
    <w:p w:rsidR="00F8384C" w:rsidRDefault="0087006F">
      <w:pPr>
        <w:pStyle w:val="ProductList-Body"/>
      </w:pPr>
      <w:r>
        <w:t>For hve</w:t>
      </w:r>
      <w:r>
        <w:t xml:space="preser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w:t>
        </w:r>
        <w:r>
          <w:rPr>
            <w:color w:val="00467F"/>
            <w:u w:val="single"/>
          </w:rPr>
          <w:t>lkår for Lagringssystem</w:t>
        </w:r>
      </w:hyperlink>
      <w:r>
        <w:t>. Hver StorSimple-plan, der købes af Kunden, er knyttet til en enkelt Lagersystemenhed. Eventuelle yderligere Lagersystemenheder, som anvendes af Kunden, faktureres efter forbrugssatser. Microsoft Azure StorSimple 8100- og 8600-abonn</w:t>
      </w:r>
      <w:r>
        <w:t>ementerne kan reduceres ved næste årsdag efter 12 måneders fortløbende anvendelse.</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23" w:name="_Sec1198"/>
      <w:r>
        <w:t>Microsoft Azure-supportabonnementer</w:t>
      </w:r>
      <w:bookmarkEnd w:id="223"/>
      <w:r>
        <w:fldChar w:fldCharType="begin"/>
      </w:r>
      <w:r>
        <w:instrText xml:space="preserve"> TC "</w:instrText>
      </w:r>
      <w:bookmarkStart w:id="224" w:name="_Toc526083092"/>
      <w:r>
        <w:instrText>Microsoft Azure-supportabonnementer</w:instrText>
      </w:r>
      <w:bookmarkEnd w:id="224"/>
      <w:r>
        <w:instrText>" \l 3</w:instrText>
      </w:r>
      <w:r>
        <w:fldChar w:fldCharType="end"/>
      </w:r>
    </w:p>
    <w:p w:rsidR="00F8384C" w:rsidRDefault="0087006F">
      <w:pPr>
        <w:pStyle w:val="ProductList-Offering1SubSection"/>
        <w:outlineLvl w:val="3"/>
      </w:pPr>
      <w:bookmarkStart w:id="225" w:name="_Sec1200"/>
      <w:r>
        <w:t>1. Programtilgængelighed</w:t>
      </w:r>
      <w:bookmarkEnd w:id="225"/>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w:instrText>
            </w:r>
            <w:r>
              <w:instrText xml:space="preserve">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Opgradering fra Microsoft Azure StorSimple-standardsupport til premiumsupport</w:t>
            </w:r>
            <w:r>
              <w:fldChar w:fldCharType="begin"/>
            </w:r>
            <w:r>
              <w:instrText xml:space="preserve"> XE "Opgradering fra Microsoft Azure StorSimple-standardsuppor</w:instrText>
            </w:r>
            <w:r>
              <w:instrText xml:space="preserve">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F8384C">
      <w:pPr>
        <w:pStyle w:val="ProductList-Body"/>
      </w:pPr>
    </w:p>
    <w:p w:rsidR="00F8384C" w:rsidRDefault="0087006F">
      <w:pPr>
        <w:pStyle w:val="ProductList-Offering1SubSection"/>
        <w:outlineLvl w:val="3"/>
      </w:pPr>
      <w:bookmarkStart w:id="226" w:name="_Sec1201"/>
      <w:r>
        <w:t>2. Produktbetingelser</w:t>
      </w:r>
      <w:bookmarkEnd w:id="226"/>
    </w:p>
    <w:tbl>
      <w:tblPr>
        <w:tblStyle w:val="PURTable"/>
        <w:tblW w:w="0" w:type="dxa"/>
        <w:tblLook w:val="04A0" w:firstRow="1" w:lastRow="0" w:firstColumn="1" w:lastColumn="0" w:noHBand="0" w:noVBand="1"/>
      </w:tblPr>
      <w:tblGrid>
        <w:gridCol w:w="3658"/>
        <w:gridCol w:w="3591"/>
        <w:gridCol w:w="354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w:t>
            </w:r>
            <w:r>
              <w:rPr>
                <w:color w:val="404040"/>
              </w:rPr>
              <w:t>mpagner: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w:instrText>
            </w:r>
            <w:r>
              <w:instrText xml:space="preserve">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27" w:name="_Sec1199"/>
      <w:r>
        <w:t>Microsoft Azure-brugerabonnementer</w:t>
      </w:r>
      <w:bookmarkEnd w:id="227"/>
      <w:r>
        <w:fldChar w:fldCharType="begin"/>
      </w:r>
      <w:r>
        <w:instrText xml:space="preserve"> TC "</w:instrText>
      </w:r>
      <w:bookmarkStart w:id="228" w:name="_Toc526083093"/>
      <w:r>
        <w:instrText>Microsoft Azure-brugerabonnementer</w:instrText>
      </w:r>
      <w:bookmarkEnd w:id="228"/>
      <w:r>
        <w:instrText>" \l 3</w:instrText>
      </w:r>
      <w:r>
        <w:fldChar w:fldCharType="end"/>
      </w:r>
    </w:p>
    <w:p w:rsidR="00F8384C" w:rsidRDefault="0087006F">
      <w:pPr>
        <w:pStyle w:val="ProductList-Offering1SubSection"/>
        <w:outlineLvl w:val="3"/>
      </w:pPr>
      <w:bookmarkStart w:id="229" w:name="_Sec1202"/>
      <w:r>
        <w:t>1. Programtilgængelighed</w:t>
      </w:r>
      <w:bookmarkEnd w:id="229"/>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Azure Advanced Threat Protection for Users</w:t>
            </w:r>
            <w:r>
              <w:fldChar w:fldCharType="begin"/>
            </w:r>
            <w:r>
              <w:instrText xml:space="preserve"> XE "Azure Advanced Threat Protection</w:instrText>
            </w:r>
            <w:r>
              <w:instrText xml:space="preserve">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klientadministration til Azure Advanced Threat Protection for Users</w:t>
            </w:r>
            <w:r>
              <w:fldChar w:fldCharType="begin"/>
            </w:r>
            <w:r>
              <w:instrText xml:space="preserve"> XE "</w:instrText>
            </w:r>
            <w:r>
              <w:instrText xml:space="preserve">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Azure Information Protection Premium – plan 1</w:t>
            </w:r>
            <w:r>
              <w:fldChar w:fldCharType="begin"/>
            </w:r>
            <w:r>
              <w:instrText xml:space="preserve"> XE "</w:instrText>
            </w:r>
            <w:r>
              <w:instrText xml:space="preserve">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w:instrText>
            </w:r>
            <w:r>
              <w:instrText xml:space="preserve">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Tilføjelsesprogram til Azure Information Protection Premium – plan 1 </w:t>
            </w:r>
            <w:r>
              <w:fldChar w:fldCharType="begin"/>
            </w:r>
            <w:r>
              <w:instrText xml:space="preserve"> XE "</w:instrText>
            </w:r>
            <w:r>
              <w:instrText xml:space="preserve">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30" w:name="_Sec1203"/>
      <w:r>
        <w:t>2. Produktbetingelser</w:t>
      </w:r>
      <w:bookmarkEnd w:id="230"/>
    </w:p>
    <w:tbl>
      <w:tblPr>
        <w:tblStyle w:val="PURTable"/>
        <w:tblW w:w="0" w:type="dxa"/>
        <w:tblLook w:val="04A0" w:firstRow="1" w:lastRow="0" w:firstColumn="1" w:lastColumn="0" w:noHBand="0" w:noVBand="1"/>
      </w:tblPr>
      <w:tblGrid>
        <w:gridCol w:w="3631"/>
        <w:gridCol w:w="3538"/>
        <w:gridCol w:w="362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w:instrText>
            </w:r>
            <w:r>
              <w:instrText xml:space="preserve">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w:t>
            </w:r>
            <w:r>
              <w:rPr>
                <w:color w:val="404040"/>
              </w:rPr>
              <w:t>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w:instrText>
            </w:r>
            <w:r>
              <w:instrText xml:space="preserve">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w:instrText>
            </w:r>
            <w:r>
              <w:instrText xml:space="preserve">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w:t>
            </w:r>
            <w:r>
              <w:t>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w:instrText>
            </w:r>
            <w:r>
              <w:instrText xml:space="preserv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2.1 Udvidede brugervilkår til kunder med Azure Advanced Threat Protection for Users (AATP)</w:t>
      </w:r>
    </w:p>
    <w:p w:rsidR="00F8384C" w:rsidRDefault="0087006F">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w:instrText>
      </w:r>
      <w:r>
        <w:instrText xml:space="preserve">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w:instrText>
      </w:r>
      <w:r>
        <w:instrText xml:space="preserve">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w:instrText>
      </w:r>
      <w:r>
        <w:instrText xml:space="preserve">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F8384C" w:rsidRDefault="00F8384C">
      <w:pPr>
        <w:pStyle w:val="ProductList-Body"/>
      </w:pPr>
    </w:p>
    <w:p w:rsidR="00F8384C" w:rsidRDefault="00F8384C">
      <w:pPr>
        <w:pStyle w:val="ProductList-Body"/>
      </w:pP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231" w:name="_Sec629"/>
      <w:r>
        <w:t>Microsoft 365</w:t>
      </w:r>
      <w:bookmarkEnd w:id="231"/>
      <w:r>
        <w:fldChar w:fldCharType="begin"/>
      </w:r>
      <w:r>
        <w:instrText xml:space="preserve"> TC "</w:instrText>
      </w:r>
      <w:bookmarkStart w:id="232" w:name="_Toc526083094"/>
      <w:r>
        <w:instrText>Microsoft 365</w:instrText>
      </w:r>
      <w:bookmarkEnd w:id="232"/>
      <w:r>
        <w:instrText>" \l 2</w:instrText>
      </w:r>
      <w:r>
        <w:fldChar w:fldCharType="end"/>
      </w:r>
    </w:p>
    <w:p w:rsidR="00F8384C" w:rsidRDefault="0087006F">
      <w:pPr>
        <w:pStyle w:val="ProductList-Offering1SubSection"/>
        <w:outlineLvl w:val="2"/>
      </w:pPr>
      <w:bookmarkStart w:id="233" w:name="_Sec713"/>
      <w:r>
        <w:t>1. Programtilgængelighed</w:t>
      </w:r>
      <w:bookmarkEnd w:id="233"/>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w:instrText>
            </w:r>
            <w:r>
              <w:instrText xml:space="preserve">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Education A3</w:t>
            </w:r>
            <w:r>
              <w:fldChar w:fldCharType="begin"/>
            </w:r>
            <w:r>
              <w:instrText xml:space="preserve"> XE "</w:instrText>
            </w:r>
            <w:r>
              <w:instrText xml:space="preserve">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E3 og E5</w:t>
            </w:r>
            <w:r>
              <w:fldChar w:fldCharType="begin"/>
            </w:r>
            <w:r>
              <w:instrText xml:space="preserve"> XE "</w:instrText>
            </w:r>
            <w:r>
              <w:instrText xml:space="preserve">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365 F1</w:t>
            </w:r>
            <w:r>
              <w:fldChar w:fldCharType="begin"/>
            </w:r>
            <w:r>
              <w:instrText xml:space="preserve"> XE "</w:instrText>
            </w:r>
            <w:r>
              <w:instrText xml:space="preserve">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Skype for Business Plus CAL-tilføjelsesprogram til Microsoft 365 E3 (Bruger-SL)</w:t>
            </w:r>
            <w:r>
              <w:fldChar w:fldCharType="begin"/>
            </w:r>
            <w:r>
              <w:instrText xml:space="preserve"> XE "</w:instrText>
            </w:r>
            <w:r>
              <w:instrText xml:space="preserve">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F8384C">
      <w:pPr>
        <w:pStyle w:val="ProductList-Body"/>
      </w:pPr>
    </w:p>
    <w:p w:rsidR="00F8384C" w:rsidRDefault="0087006F">
      <w:pPr>
        <w:pStyle w:val="ProductList-Offering1SubSection"/>
        <w:outlineLvl w:val="2"/>
      </w:pPr>
      <w:bookmarkStart w:id="234" w:name="_Sec768"/>
      <w:r>
        <w:lastRenderedPageBreak/>
        <w:t>2. Produktbetingelser</w:t>
      </w:r>
      <w:bookmarkEnd w:id="234"/>
    </w:p>
    <w:tbl>
      <w:tblPr>
        <w:tblStyle w:val="PURTable"/>
        <w:tblW w:w="0" w:type="dxa"/>
        <w:tblLook w:val="04A0" w:firstRow="1" w:lastRow="0" w:firstColumn="1" w:lastColumn="0" w:noHBand="0" w:noVBand="1"/>
      </w:tblPr>
      <w:tblGrid>
        <w:gridCol w:w="3617"/>
        <w:gridCol w:w="3567"/>
        <w:gridCol w:w="360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w:instrText>
            </w:r>
            <w:r>
              <w:instrText xml:space="preserve">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w:instrText>
            </w:r>
            <w:r>
              <w:instrText xml:space="preserve">ser eller fremtidig Tildelt Årlig Forpligtelse efter 12 fortløbende måneder." </w:instrText>
            </w:r>
            <w:r>
              <w:fldChar w:fldCharType="separate"/>
            </w:r>
            <w:r>
              <w:rPr>
                <w:color w:val="0563C1"/>
              </w:rPr>
              <w:t>Berettiget Reduktion (SCE)</w:t>
            </w:r>
            <w:r>
              <w:fldChar w:fldCharType="end"/>
            </w:r>
            <w:r>
              <w:t>: Microsoft 365 F1</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"Studiebrugsfordel: Muligheden for, at Institutioner, der licenserer et kvalificerende Produkt til </w:instrText>
            </w:r>
            <w:r>
              <w:instrText xml:space="preserve">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w:instrText>
            </w:r>
            <w:r>
              <w:instrText xml:space="preserve">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w:instrText>
            </w:r>
            <w:r>
              <w:instrText xml:space="preserve">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3"/>
      </w:pPr>
      <w:r>
        <w:t>2.1 Gældende Licensvilkår</w:t>
      </w:r>
    </w:p>
    <w:p w:rsidR="00F8384C" w:rsidRDefault="0087006F">
      <w:pPr>
        <w:pStyle w:val="ProductList-Body"/>
      </w:pPr>
      <w:r>
        <w:t xml:space="preserve">Microsoft 365 reguleres af Licensvilkårene for de enkelte produkter og tjenester, som udgør Microsoft 365 som ændret ved Licensvilkårene i denne Produktpost for Microsoft 365. </w:t>
      </w:r>
    </w:p>
    <w:p w:rsidR="00F8384C" w:rsidRDefault="0087006F">
      <w:pPr>
        <w:pStyle w:val="ProductList-Bullet"/>
        <w:numPr>
          <w:ilvl w:val="0"/>
          <w:numId w:val="38"/>
        </w:numPr>
      </w:pPr>
      <w:r>
        <w:t>For Microsoft 365 E3/E5 omfatter komponenterne Office 365 Enterprise E3/E5, Ent</w:t>
      </w:r>
      <w:r>
        <w:t xml:space="preserve">erprise Mobility + Security E3/E5 og Windows 10 Enterprise E3/E5 Pr. Bruger.   </w:t>
      </w:r>
    </w:p>
    <w:p w:rsidR="00F8384C" w:rsidRDefault="0087006F">
      <w:pPr>
        <w:pStyle w:val="ProductList-Bullet"/>
        <w:numPr>
          <w:ilvl w:val="0"/>
          <w:numId w:val="38"/>
        </w:numPr>
      </w:pPr>
      <w:r>
        <w:t>For Microsoft 365 A3/A5 omfatter komponenterne Office 365 A3/A5, Enterprise Mobility + Security E3/E5, Windows 10 Education E3/E5 Pr. Bruger og Windows 10 Education A3/A5 Pr. B</w:t>
      </w:r>
      <w:r>
        <w:t xml:space="preserve">ruger. </w:t>
      </w:r>
    </w:p>
    <w:p w:rsidR="00F8384C" w:rsidRDefault="0087006F">
      <w:pPr>
        <w:pStyle w:val="ProductList-Bullet"/>
        <w:numPr>
          <w:ilvl w:val="0"/>
          <w:numId w:val="38"/>
        </w:numPr>
      </w:pPr>
      <w:r>
        <w:t>For Microsoft 365 F1 omfatter komponenterne Office Online, Enterprise Mobility + Security E3 og Windows 10 Enterprise E3.</w:t>
      </w:r>
    </w:p>
    <w:p w:rsidR="00F8384C" w:rsidRDefault="00F8384C">
      <w:pPr>
        <w:pStyle w:val="ProductList-Body"/>
      </w:pPr>
    </w:p>
    <w:p w:rsidR="00F8384C" w:rsidRDefault="0087006F">
      <w:pPr>
        <w:pStyle w:val="ProductList-ClauseHeading"/>
        <w:outlineLvl w:val="3"/>
      </w:pPr>
      <w:r>
        <w:t>2.2 Udvidede Brugervilkår for Microsoft 365 E3/E5</w:t>
      </w:r>
    </w:p>
    <w:p w:rsidR="00F8384C" w:rsidRDefault="0087006F">
      <w:pPr>
        <w:pStyle w:val="ProductList-SubClauseHeading"/>
        <w:outlineLvl w:val="4"/>
      </w:pPr>
      <w:r>
        <w:t>2.2.1 Office-servere</w:t>
      </w:r>
    </w:p>
    <w:p w:rsidR="00F8384C" w:rsidRDefault="0087006F">
      <w:pPr>
        <w:pStyle w:val="ProductList-BodyIndented"/>
      </w:pPr>
      <w:r>
        <w:t>Hver Licenseret Bruger, der er tildelt en Microsoft 36</w:t>
      </w:r>
      <w:r>
        <w:t>5 E3/E5 Bruger-SL, må:</w:t>
      </w:r>
    </w:p>
    <w:p w:rsidR="00F8384C" w:rsidRDefault="0087006F">
      <w:pPr>
        <w:pStyle w:val="ProductList-Bullet"/>
        <w:numPr>
          <w:ilvl w:val="1"/>
          <w:numId w:val="39"/>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og Skype for Business Server</w:t>
      </w:r>
      <w:r>
        <w:fldChar w:fldCharType="begin"/>
      </w:r>
      <w:r>
        <w:instrText xml:space="preserve"> XE "Skype for Business Server" </w:instrText>
      </w:r>
      <w:r>
        <w:fldChar w:fldCharType="end"/>
      </w:r>
      <w:r>
        <w:t xml:space="preserve">; og </w:t>
      </w:r>
    </w:p>
    <w:p w:rsidR="00F8384C" w:rsidRDefault="0087006F">
      <w:pPr>
        <w:pStyle w:val="ProductList-Bullet"/>
        <w:numPr>
          <w:ilvl w:val="1"/>
          <w:numId w:val="39"/>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w:instrText>
      </w:r>
      <w:r>
        <w:instrText xml:space="preserve">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8384C" w:rsidRDefault="0087006F">
      <w:pPr>
        <w:pStyle w:val="ProductList-BodyIndented"/>
      </w:pPr>
      <w:r>
        <w:t>Denne bestemmelse gælder ikke Bruger-SL'er, der er erhvervet i henhold til Micr</w:t>
      </w:r>
      <w:r>
        <w:t>osoft Cloud-aftalen.</w:t>
      </w:r>
    </w:p>
    <w:p w:rsidR="00F8384C" w:rsidRDefault="00F8384C">
      <w:pPr>
        <w:pStyle w:val="ProductList-BodyIndented"/>
      </w:pPr>
    </w:p>
    <w:p w:rsidR="00F8384C" w:rsidRDefault="0087006F">
      <w:pPr>
        <w:pStyle w:val="ProductList-SubClauseHeading"/>
        <w:outlineLvl w:val="4"/>
      </w:pPr>
      <w:r>
        <w:t>2.2.2 Office Professional Plus</w:t>
      </w:r>
    </w:p>
    <w:p w:rsidR="00F8384C" w:rsidRDefault="0087006F">
      <w:pPr>
        <w:pStyle w:val="ProductList-BodyIndented"/>
      </w:pPr>
      <w:r>
        <w:t>Med virkning fra 1. januar 2019 er rettighederne i dette afsnit 2.2.2 ikke længere gældende for nye eller fornyelse af Microsoft 365 E3/E5-abonnementer. Kunder med Microsoft 365 E3/E5-abonnementer gælden</w:t>
      </w:r>
      <w:r>
        <w:t>de før 1. januar 2019 kan fortsat udøve deres rettigheder i dette afsnit 2.2.2 indtil udløbet af deres Microsoft 365 E3/E5-abonnementsperiode.</w:t>
      </w:r>
    </w:p>
    <w:p w:rsidR="00F8384C" w:rsidRDefault="00F8384C">
      <w:pPr>
        <w:pStyle w:val="ProductList-BodyIndented"/>
      </w:pPr>
    </w:p>
    <w:p w:rsidR="00F8384C" w:rsidRDefault="0087006F">
      <w:pPr>
        <w:pStyle w:val="ProductList-SubSubClauseHeading"/>
        <w:outlineLvl w:val="5"/>
      </w:pPr>
      <w:r>
        <w:t>2.2.2.1 Microsoft 365 fra SA Bruger-SL'er:</w:t>
      </w:r>
    </w:p>
    <w:p w:rsidR="00F8384C" w:rsidRDefault="0087006F">
      <w:pPr>
        <w:pStyle w:val="ProductList-BodyIndented2"/>
      </w:pPr>
      <w:r>
        <w:t>Kunden kan for hver Licenseret Bruger, som kunden har tildelt en Micr</w:t>
      </w:r>
      <w:r>
        <w:t>osoft 365 fra SA Bruger-SL, installere:</w:t>
      </w:r>
    </w:p>
    <w:p w:rsidR="00F8384C" w:rsidRDefault="0087006F">
      <w:pPr>
        <w:pStyle w:val="ProductList-Bullet"/>
        <w:numPr>
          <w:ilvl w:val="2"/>
          <w:numId w:val="40"/>
        </w:numPr>
      </w:pPr>
      <w:r>
        <w:t>en lokal kopi af Office Professional Plus, som udelukkende må bruges af den Licenserede Bruger i abonnementets varighed, og</w:t>
      </w:r>
    </w:p>
    <w:p w:rsidR="00F8384C" w:rsidRDefault="0087006F">
      <w:pPr>
        <w:pStyle w:val="ProductList-Bullet"/>
        <w:numPr>
          <w:ilvl w:val="2"/>
          <w:numId w:val="40"/>
        </w:numPr>
      </w:pPr>
      <w:r>
        <w:t>en lokal kopi af Office Professional Plus for nye bruger-SL'er, der føjes til den samme volumenlicensaftale, som udelukkende må bruges af den Licenserede Bruger i abonnementets varighed. Antallet af nye bruger-SL'er, der tildeles disse brugerrettigheder, m</w:t>
      </w:r>
      <w:r>
        <w:t>å ikke overskride det antal af Fra SA-bruger-SL'er, der indledningsvist blev dækket af denne aftale.</w:t>
      </w:r>
    </w:p>
    <w:p w:rsidR="00F8384C" w:rsidRDefault="00F8384C">
      <w:pPr>
        <w:pStyle w:val="ProductList-BodyIndented2"/>
      </w:pPr>
    </w:p>
    <w:p w:rsidR="00F8384C" w:rsidRDefault="0087006F">
      <w:pPr>
        <w:pStyle w:val="ProductList-SubSubClauseHeading"/>
        <w:outlineLvl w:val="5"/>
      </w:pPr>
      <w:r>
        <w:t>2.2.2.2 Microsoft 365 Bruger-SL'er erhvervet i MPSA</w:t>
      </w:r>
    </w:p>
    <w:p w:rsidR="00F8384C" w:rsidRDefault="0087006F">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w:t>
      </w:r>
      <w:r>
        <w:t xml:space="preserve"> Licenserede Bruger i abonnementets varighed.</w:t>
      </w:r>
    </w:p>
    <w:p w:rsidR="00F8384C" w:rsidRDefault="00F8384C">
      <w:pPr>
        <w:pStyle w:val="ProductList-BodyIndented2"/>
      </w:pPr>
    </w:p>
    <w:p w:rsidR="00F8384C" w:rsidRDefault="0087006F">
      <w:pPr>
        <w:pStyle w:val="ProductList-ClauseHeading"/>
        <w:outlineLvl w:val="3"/>
      </w:pPr>
      <w:r>
        <w:t>2.3 Microsoft 365 F1 – Windows 10 Enterprise E3 Brugervilkår</w:t>
      </w:r>
    </w:p>
    <w:p w:rsidR="00F8384C" w:rsidRDefault="0087006F">
      <w:pPr>
        <w:pStyle w:val="ProductList-Body"/>
      </w:pPr>
      <w:r>
        <w:t>Brugervilkårene for Windows-komponenten Microsoft 365 F1 er som Brugervilkårene for Windows 10 Enterprise E3 med følgende ændringer:</w:t>
      </w:r>
    </w:p>
    <w:p w:rsidR="00F8384C" w:rsidRDefault="0087006F">
      <w:pPr>
        <w:pStyle w:val="ProductList-Bullet"/>
        <w:numPr>
          <w:ilvl w:val="0"/>
          <w:numId w:val="41"/>
        </w:numPr>
      </w:pPr>
      <w:r>
        <w:t>Windows-kompone</w:t>
      </w:r>
      <w:r>
        <w:t>nten af Microsoft 365 F1 fungerer som en Online-service og er ikke en efterfølger til en tidligere version af Windows-desktopoperativsystemet.</w:t>
      </w:r>
    </w:p>
    <w:p w:rsidR="00F8384C" w:rsidRDefault="0087006F">
      <w:pPr>
        <w:pStyle w:val="ProductList-Bullet"/>
        <w:numPr>
          <w:ilvl w:val="0"/>
          <w:numId w:val="41"/>
        </w:numPr>
      </w:pPr>
      <w:r>
        <w:t>Rettighederne til at bruge tidligere versioner, andre sprogversioner, andre platformversioner eller lavere udgave</w:t>
      </w:r>
      <w:r>
        <w:t>r af Windows, herunder Windows 10 Enterprise LTSC, er ikke gældende.</w:t>
      </w:r>
    </w:p>
    <w:p w:rsidR="00F8384C" w:rsidRDefault="0087006F">
      <w:pPr>
        <w:pStyle w:val="ProductList-Bullet"/>
        <w:numPr>
          <w:ilvl w:val="0"/>
          <w:numId w:val="41"/>
        </w:numPr>
      </w:pPr>
      <w:r>
        <w:t>Adgangs- og brugsrettigheder til virtualiserede forekomster af Windows er ikke gældende.</w:t>
      </w:r>
    </w:p>
    <w:p w:rsidR="00F8384C" w:rsidRDefault="0087006F">
      <w:pPr>
        <w:pStyle w:val="ProductList-Bullet"/>
        <w:numPr>
          <w:ilvl w:val="0"/>
          <w:numId w:val="41"/>
        </w:numPr>
      </w:pPr>
      <w:r>
        <w:t xml:space="preserve">  Det er ikke påkrævet, at </w:t>
      </w:r>
      <w:r>
        <w:fldChar w:fldCharType="begin"/>
      </w:r>
      <w:r>
        <w:instrText xml:space="preserve"> AutoTextList   \s NoStyle \t "Licenseret Bruger betyder den enkelte pe</w:instrText>
      </w:r>
      <w:r>
        <w:instrText xml:space="preserv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rsidR="00F8384C" w:rsidRDefault="0087006F">
      <w:pPr>
        <w:pStyle w:val="ProductList-Bullet"/>
        <w:numPr>
          <w:ilvl w:val="0"/>
          <w:numId w:val="41"/>
        </w:numPr>
      </w:pPr>
      <w:r>
        <w:t>Kunde</w:t>
      </w:r>
      <w:r>
        <w:t>n skal bruge Azure Active Directory-baseret aktivering. Kunder med Skytjeneste til Offentlig Gruppe i USA kan bruge KMS-aktivering i stedet for Azure AD-baseret aktivering.</w:t>
      </w:r>
    </w:p>
    <w:p w:rsidR="00F8384C" w:rsidRDefault="00F8384C">
      <w:pPr>
        <w:pStyle w:val="ProductList-Body"/>
      </w:pPr>
    </w:p>
    <w:p w:rsidR="00F8384C" w:rsidRDefault="0087006F">
      <w:pPr>
        <w:pStyle w:val="ProductList-ClauseHeading"/>
        <w:outlineLvl w:val="3"/>
      </w:pPr>
      <w:r>
        <w:t>2.4 Brugervilkår for Microsoft 365 Business</w:t>
      </w:r>
    </w:p>
    <w:p w:rsidR="00F8384C" w:rsidRDefault="0087006F">
      <w:pPr>
        <w:pStyle w:val="ProductList-Body"/>
      </w:pPr>
      <w:r>
        <w:t>Kunden må ikke give mere end 300 bruge</w:t>
      </w:r>
      <w:r>
        <w:t>rlicenser. Brugervilkårene for Windows-komponenten Microsoft 365 Business er ændret som følger:</w:t>
      </w:r>
    </w:p>
    <w:p w:rsidR="00F8384C" w:rsidRDefault="0087006F">
      <w:pPr>
        <w:pStyle w:val="ProductList-Bullet"/>
        <w:numPr>
          <w:ilvl w:val="0"/>
          <w:numId w:val="42"/>
        </w:numPr>
      </w:pPr>
      <w:r>
        <w:t>Windows Business fungerer som en Online-service og er ikke en efterfølger til en tidligere version af Windows-desktopoperativsystemet.</w:t>
      </w:r>
    </w:p>
    <w:p w:rsidR="00F8384C" w:rsidRDefault="0087006F">
      <w:pPr>
        <w:pStyle w:val="ProductList-Bullet"/>
        <w:numPr>
          <w:ilvl w:val="0"/>
          <w:numId w:val="42"/>
        </w:numPr>
      </w:pPr>
      <w:r>
        <w:t>Rettighederne til at brug</w:t>
      </w:r>
      <w:r>
        <w:t>e tidligere versioner, andre sprogversioner, andre platformversioner eller lavere udgaver af Windows, herunder Windows 10 Enterprise LTSC, er ikke gældende.</w:t>
      </w:r>
    </w:p>
    <w:p w:rsidR="00F8384C" w:rsidRDefault="0087006F">
      <w:pPr>
        <w:pStyle w:val="ProductList-Bullet"/>
        <w:numPr>
          <w:ilvl w:val="0"/>
          <w:numId w:val="42"/>
        </w:numPr>
      </w:pPr>
      <w:r>
        <w:t xml:space="preserve">Adgangs- og brugsrettigheder til virtualiserede forekomster af Windows er ikke gældende. </w:t>
      </w:r>
    </w:p>
    <w:p w:rsidR="00F8384C" w:rsidRDefault="00F8384C">
      <w:pPr>
        <w:pStyle w:val="ProductList-Body"/>
      </w:pPr>
    </w:p>
    <w:p w:rsidR="00F8384C" w:rsidRDefault="0087006F">
      <w:pPr>
        <w:pStyle w:val="ProductList-ClauseHeading"/>
        <w:outlineLvl w:val="3"/>
      </w:pPr>
      <w:r>
        <w:t>2.5 Acad</w:t>
      </w:r>
      <w:r>
        <w:t>emic-programmer</w:t>
      </w:r>
    </w:p>
    <w:p w:rsidR="00F8384C" w:rsidRDefault="0087006F">
      <w:pPr>
        <w:pStyle w:val="ProductList-Body"/>
      </w:pPr>
      <w:r>
        <w:t>Følgende gælder for kunder i Academic-Volumenlicensprogrammer:</w:t>
      </w:r>
    </w:p>
    <w:p w:rsidR="00F8384C" w:rsidRDefault="0087006F">
      <w:pPr>
        <w:pStyle w:val="ProductList-SubClauseHeading"/>
        <w:outlineLvl w:val="4"/>
      </w:pPr>
      <w:r>
        <w:lastRenderedPageBreak/>
        <w:t>2.5.1 Microsoft 365 A1 (Enheds-SL)</w:t>
      </w:r>
    </w:p>
    <w:p w:rsidR="00F8384C" w:rsidRDefault="0087006F">
      <w:pPr>
        <w:pStyle w:val="ProductList-SubSubClauseHeading"/>
        <w:outlineLvl w:val="5"/>
      </w:pPr>
      <w:r>
        <w:t>2.5.1.1 Varighed</w:t>
      </w:r>
    </w:p>
    <w:p w:rsidR="00F8384C" w:rsidRDefault="0087006F">
      <w:pPr>
        <w:pStyle w:val="ProductList-BodyIndented2"/>
      </w:pPr>
      <w:r>
        <w:t>Løbetiden for Microsoft 365 A1 (Enheds-SL) er seks år fra bestillingsdato. Hvis licensen fortsætter efter udløb af Kundens vo</w:t>
      </w:r>
      <w:r>
        <w:t>lumenlicensaftale, som M365 A1 (Enheds-SL) blev købt under, vil vilkårene i en sådan aftale forblive i kraft efter behov i løbetiden for M365 A1 (Enheds-SL).</w:t>
      </w:r>
    </w:p>
    <w:p w:rsidR="00F8384C" w:rsidRDefault="00F8384C">
      <w:pPr>
        <w:pStyle w:val="ProductList-BodyIndented2"/>
      </w:pPr>
    </w:p>
    <w:p w:rsidR="00F8384C" w:rsidRDefault="0087006F">
      <w:pPr>
        <w:pStyle w:val="ProductList-SubSubClauseHeading"/>
        <w:outlineLvl w:val="5"/>
      </w:pPr>
      <w:r>
        <w:t>2.5.1.2 Annullering og Videreoverdragelse</w:t>
      </w:r>
    </w:p>
    <w:p w:rsidR="00F8384C" w:rsidRDefault="0087006F">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F8384C" w:rsidRDefault="00F8384C">
      <w:pPr>
        <w:pStyle w:val="ProductList-BodyIndented2"/>
      </w:pPr>
    </w:p>
    <w:p w:rsidR="00F8384C" w:rsidRDefault="0087006F">
      <w:pPr>
        <w:pStyle w:val="ProductList-SubSubClauseHeading"/>
        <w:outlineLvl w:val="5"/>
      </w:pPr>
      <w:r>
        <w:t>2.5.1.3 Windows 1</w:t>
      </w:r>
      <w:r>
        <w:t>0 Versioner</w:t>
      </w:r>
    </w:p>
    <w:p w:rsidR="00F8384C" w:rsidRDefault="0087006F">
      <w:pPr>
        <w:pStyle w:val="ProductList-BodyIndented2"/>
      </w:pPr>
      <w:r>
        <w:t>Microsoft 365 Education A1 omfatter en opgradering til Windows 10 Pro Education for enheder licenseret med Windows 7 Professional, Windows 8/8.1 Pro og Windows 10 Pro.</w:t>
      </w:r>
    </w:p>
    <w:p w:rsidR="00F8384C" w:rsidRDefault="00F8384C">
      <w:pPr>
        <w:pStyle w:val="ProductList-BodyIndented2"/>
      </w:pPr>
    </w:p>
    <w:p w:rsidR="00F8384C" w:rsidRDefault="0087006F">
      <w:pPr>
        <w:pStyle w:val="ProductList-SubClauseHeading"/>
        <w:outlineLvl w:val="4"/>
      </w:pPr>
      <w:r>
        <w:t>2.5.2 Microsoft 365 A3/A5 (Bruger-SL)</w:t>
      </w:r>
    </w:p>
    <w:p w:rsidR="00F8384C" w:rsidRDefault="0087006F">
      <w:pPr>
        <w:pStyle w:val="ProductList-SubSubClauseHeading"/>
        <w:outlineLvl w:val="5"/>
      </w:pPr>
      <w:r>
        <w:t>2.5.2.1 Office-servere</w:t>
      </w:r>
    </w:p>
    <w:p w:rsidR="00F8384C" w:rsidRDefault="0087006F">
      <w:pPr>
        <w:pStyle w:val="ProductList-BodyIndented2"/>
      </w:pPr>
      <w:r>
        <w:t>Kunder, der gi</w:t>
      </w:r>
      <w:r>
        <w:t>ver alle fakultetsmedarbejdere og personale eller Vidensmedarbejdere licens til Microsoft 365 A3/A5 (BrugerSL) i henhold til en hvilken som helst version af Enrollment for Education Solutions, må:</w:t>
      </w:r>
    </w:p>
    <w:p w:rsidR="00F8384C" w:rsidRDefault="0087006F">
      <w:pPr>
        <w:pStyle w:val="ProductList-Bullet"/>
        <w:numPr>
          <w:ilvl w:val="2"/>
          <w:numId w:val="43"/>
        </w:numPr>
      </w:pPr>
      <w:r>
        <w:t>installere og bruge et hvilket som helst antal kopier af fø</w:t>
      </w:r>
      <w:r>
        <w:t>lgende serversoftware på en hvilken som helst server, der er dedikeret til Kundens brug: Exchange Server, SharePoint Server og Skype for Business Server; og</w:t>
      </w:r>
    </w:p>
    <w:p w:rsidR="00F8384C" w:rsidRDefault="0087006F">
      <w:pPr>
        <w:pStyle w:val="ProductList-Bullet"/>
        <w:numPr>
          <w:ilvl w:val="2"/>
          <w:numId w:val="43"/>
        </w:numPr>
      </w:pPr>
      <w:r>
        <w:t xml:space="preserve">adgang til ovenstående serversoftware gælder kun de brugere, der er tildelt en Microsoft 365 A3/A5 </w:t>
      </w:r>
      <w:r>
        <w:t xml:space="preserve">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w:t>
      </w:r>
      <w:r>
        <w:rPr>
          <w:color w:val="0563C1"/>
        </w:rPr>
        <w:t>ugere</w:t>
      </w:r>
      <w:r>
        <w:fldChar w:fldCharType="end"/>
      </w:r>
      <w:r>
        <w:t>.</w:t>
      </w:r>
    </w:p>
    <w:p w:rsidR="00F8384C" w:rsidRDefault="0087006F">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w:instrText>
      </w:r>
      <w:r>
        <w:instrText xml:space="preserve">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8384C" w:rsidRDefault="00F8384C">
      <w:pPr>
        <w:pStyle w:val="ProductList-BodyIndented2"/>
      </w:pPr>
    </w:p>
    <w:p w:rsidR="00F8384C" w:rsidRDefault="0087006F">
      <w:pPr>
        <w:pStyle w:val="ProductList-SubSubClauseHeading"/>
        <w:outlineLvl w:val="5"/>
      </w:pPr>
      <w:r>
        <w:t>2.5.2.2 Microsoft 365 A3 me</w:t>
      </w:r>
      <w:r>
        <w:t>d Core CAL</w:t>
      </w:r>
    </w:p>
    <w:p w:rsidR="00F8384C" w:rsidRDefault="0087006F">
      <w:pPr>
        <w:pStyle w:val="ProductList-BodyIndented2"/>
      </w:pPr>
      <w:r>
        <w:t>Microsoft 365 A3 med Core CAL fås kun som erstatning for Uddannelsesdesktop med Core CAL.</w:t>
      </w:r>
    </w:p>
    <w:p w:rsidR="00F8384C" w:rsidRDefault="00F8384C">
      <w:pPr>
        <w:pStyle w:val="ProductList-ClauseHeading"/>
        <w:outlineLvl w:val="3"/>
      </w:pP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235" w:name="_Sec657"/>
      <w:r>
        <w:t xml:space="preserve">Enterprise Mobility + </w:t>
      </w:r>
      <w:r>
        <w:t>Security</w:t>
      </w:r>
      <w:bookmarkEnd w:id="235"/>
      <w:r>
        <w:fldChar w:fldCharType="begin"/>
      </w:r>
      <w:r>
        <w:instrText xml:space="preserve"> TC "</w:instrText>
      </w:r>
      <w:bookmarkStart w:id="236" w:name="_Toc526083095"/>
      <w:r>
        <w:instrText>Enterprise Mobility + Security</w:instrText>
      </w:r>
      <w:bookmarkEnd w:id="236"/>
      <w:r>
        <w:instrText>" \l 2</w:instrText>
      </w:r>
      <w:r>
        <w:fldChar w:fldCharType="end"/>
      </w:r>
    </w:p>
    <w:p w:rsidR="00F8384C" w:rsidRDefault="0087006F">
      <w:pPr>
        <w:pStyle w:val="ProductList-Offering1SubSection"/>
        <w:outlineLvl w:val="2"/>
      </w:pPr>
      <w:bookmarkStart w:id="237" w:name="_Sec709"/>
      <w:r>
        <w:t>1. Programtilgængelighed</w:t>
      </w:r>
      <w:bookmarkEnd w:id="237"/>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w:instrText>
            </w:r>
            <w:r>
              <w:instrText xml:space="preserve">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Enterprise Mobility + Security E3 fra SA</w:t>
            </w:r>
            <w:r>
              <w:fldChar w:fldCharType="begin"/>
            </w:r>
            <w:r>
              <w:instrText xml:space="preserve"> XE "Enterprise Mobility + Secu</w:instrText>
            </w:r>
            <w:r>
              <w:instrText xml:space="preserve">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w:instrText>
            </w:r>
            <w:r>
              <w:instrText xml:space="preserve">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Enterprise Mobility + Security E5 fra SA</w:t>
            </w:r>
            <w:r>
              <w:fldChar w:fldCharType="begin"/>
            </w:r>
            <w:r>
              <w:instrText xml:space="preserve"> XE "</w:instrText>
            </w:r>
            <w:r>
              <w:instrText xml:space="preserve">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2"/>
      </w:pPr>
      <w:bookmarkStart w:id="238" w:name="_Sec764"/>
      <w:r>
        <w:t>2. Produktbetingelser</w:t>
      </w:r>
      <w:bookmarkEnd w:id="238"/>
    </w:p>
    <w:tbl>
      <w:tblPr>
        <w:tblStyle w:val="PURTable"/>
        <w:tblW w:w="0" w:type="dxa"/>
        <w:tblLook w:val="04A0" w:firstRow="1" w:lastRow="0" w:firstColumn="1" w:lastColumn="0" w:noHBand="0" w:noVBand="1"/>
      </w:tblPr>
      <w:tblGrid>
        <w:gridCol w:w="3632"/>
        <w:gridCol w:w="3536"/>
        <w:gridCol w:w="362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w:instrText>
            </w:r>
            <w:r>
              <w:instrText xml:space="preserve">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w:instrText>
            </w:r>
            <w:r>
              <w:instrText>l: Muligheden for, at Institutioner, der licenserer et kvalificerende Produkt til alle i hele deres Organisation, kan licensere et Produkt til deres Studerende i et forhold på 1:15 eller 1:40 Studerende pr. Vidensmedarbejder (eller medarbejder/fakultetsbru</w:instrText>
            </w:r>
            <w:r>
              <w:instrText xml:space="preserve">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rsidR="00F8384C" w:rsidRDefault="00F8384C">
      <w:pPr>
        <w:pStyle w:val="ProductList-ClauseHeading"/>
        <w:outlineLvl w:val="3"/>
      </w:pP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NoBorder"/>
        <w:outlineLvl w:val="1"/>
      </w:pPr>
      <w:bookmarkStart w:id="239" w:name="_Sec1246"/>
      <w:r>
        <w:t>Serverabonnementer til Azure</w:t>
      </w:r>
      <w:bookmarkEnd w:id="239"/>
      <w:r>
        <w:fldChar w:fldCharType="begin"/>
      </w:r>
      <w:r>
        <w:instrText xml:space="preserve"> TC "</w:instrText>
      </w:r>
      <w:bookmarkStart w:id="240" w:name="_Toc526083096"/>
      <w:r>
        <w:instrText>Serverabonnementer til Azur</w:instrText>
      </w:r>
      <w:r>
        <w:instrText>e</w:instrText>
      </w:r>
      <w:bookmarkEnd w:id="240"/>
      <w:r>
        <w:instrText xml:space="preserve"> " \l 2</w:instrText>
      </w:r>
      <w:r>
        <w:fldChar w:fldCharType="end"/>
      </w:r>
    </w:p>
    <w:p w:rsidR="00F8384C" w:rsidRDefault="0087006F">
      <w:pPr>
        <w:pStyle w:val="ProductList-Offering1SubSection"/>
        <w:outlineLvl w:val="2"/>
      </w:pPr>
      <w:bookmarkStart w:id="241" w:name="_Sec1247"/>
      <w:r>
        <w:t>1. Programtilgængelighed</w:t>
      </w:r>
      <w:bookmarkEnd w:id="241"/>
    </w:p>
    <w:tbl>
      <w:tblPr>
        <w:tblStyle w:val="PURTable"/>
        <w:tblW w:w="0" w:type="dxa"/>
        <w:tblLook w:val="04A0" w:firstRow="1" w:lastRow="0" w:firstColumn="1" w:lastColumn="0" w:noHBand="0" w:noVBand="1"/>
      </w:tblPr>
      <w:tblGrid>
        <w:gridCol w:w="4359"/>
        <w:gridCol w:w="715"/>
        <w:gridCol w:w="701"/>
        <w:gridCol w:w="711"/>
        <w:gridCol w:w="719"/>
        <w:gridCol w:w="731"/>
        <w:gridCol w:w="727"/>
        <w:gridCol w:w="714"/>
        <w:gridCol w:w="706"/>
        <w:gridCol w:w="707"/>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CSP</w:t>
            </w:r>
          </w:p>
        </w:tc>
      </w:tr>
      <w:tr w:rsidR="00F8384C">
        <w:tc>
          <w:tcPr>
            <w:tcW w:w="4660" w:type="dxa"/>
            <w:tcBorders>
              <w:top w:val="single" w:sz="4" w:space="0" w:color="FFFFFF"/>
              <w:left w:val="single" w:sz="4" w:space="0" w:color="FFFFFF"/>
              <w:bottom w:val="dashed" w:sz="4" w:space="0" w:color="BFBFBF"/>
              <w:right w:val="single" w:sz="4" w:space="0" w:color="FFFFFF"/>
            </w:tcBorders>
          </w:tcPr>
          <w:p w:rsidR="00F8384C" w:rsidRDefault="0087006F">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single" w:sz="4" w:space="0" w:color="FFFFFF"/>
              <w:bottom w:val="dashed" w:sz="4" w:space="0" w:color="BFBFBF"/>
              <w:right w:val="single" w:sz="4" w:space="0" w:color="FFFFFF"/>
            </w:tcBorders>
          </w:tcPr>
          <w:p w:rsidR="00F8384C" w:rsidRDefault="0087006F">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single" w:sz="4" w:space="0" w:color="FFFFFF"/>
              <w:bottom w:val="dashed" w:sz="4" w:space="0" w:color="BFBFBF"/>
              <w:right w:val="single" w:sz="4" w:space="0" w:color="FFFFFF"/>
            </w:tcBorders>
          </w:tcPr>
          <w:p w:rsidR="00F8384C" w:rsidRDefault="0087006F">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single" w:sz="4" w:space="0" w:color="FFFFFF"/>
              <w:bottom w:val="dashed" w:sz="4" w:space="0" w:color="BFBFBF"/>
              <w:right w:val="single" w:sz="4" w:space="0" w:color="FFFFFF"/>
            </w:tcBorders>
          </w:tcPr>
          <w:p w:rsidR="00F8384C" w:rsidRDefault="0087006F">
            <w:pPr>
              <w:pStyle w:val="ProductList-TableBody"/>
            </w:pPr>
            <w:r>
              <w:lastRenderedPageBreak/>
              <w:t>Windows Server-CAL</w:t>
            </w:r>
          </w:p>
        </w:tc>
        <w:tc>
          <w:tcPr>
            <w:tcW w:w="740" w:type="dxa"/>
            <w:tcBorders>
              <w:top w:val="dashed" w:sz="4" w:space="0" w:color="BFBFBF"/>
              <w:left w:val="single" w:sz="4" w:space="0" w:color="FFFFFF"/>
              <w:bottom w:val="dashed" w:sz="4" w:space="0" w:color="BFBFBF"/>
              <w:right w:val="single" w:sz="4" w:space="0" w:color="FFFFFF"/>
            </w:tcBorders>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single" w:sz="4" w:space="0" w:color="FFFFFF"/>
              <w:bottom w:val="dashed" w:sz="4" w:space="0" w:color="BFBFBF"/>
              <w:right w:val="single" w:sz="4" w:space="0" w:color="FFFFFF"/>
            </w:tcBorders>
          </w:tcPr>
          <w:p w:rsidR="00F8384C" w:rsidRDefault="0087006F">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384C" w:rsidRDefault="00F838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F8384C">
            <w:pPr>
              <w:pStyle w:val="ProductList-TableBody"/>
              <w:jc w:val="center"/>
            </w:pPr>
          </w:p>
        </w:tc>
      </w:tr>
    </w:tbl>
    <w:p w:rsidR="00F8384C" w:rsidRDefault="0087006F">
      <w:pPr>
        <w:pStyle w:val="ProductList-Body"/>
      </w:pPr>
      <w:r>
        <w:rPr>
          <w:i/>
        </w:rPr>
        <w:t>Ovenstående licenser vil desuden være tilgængelige gennem Microsoft Store for Business.</w:t>
      </w:r>
    </w:p>
    <w:p w:rsidR="00F8384C" w:rsidRDefault="0087006F">
      <w:pPr>
        <w:pStyle w:val="ProductList-Offering1SubSection"/>
        <w:outlineLvl w:val="2"/>
      </w:pPr>
      <w:bookmarkStart w:id="242" w:name="_Sec1248"/>
      <w:r>
        <w:t>2. Produktbetingelser</w:t>
      </w:r>
      <w:bookmarkEnd w:id="242"/>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w:t>
            </w:r>
            <w:r>
              <w:rPr>
                <w:color w:val="404040"/>
              </w:rPr>
              <w:t>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3"/>
      </w:pPr>
      <w:r>
        <w:t>2.1 Versionsopgraderingsrettigheder</w:t>
      </w:r>
    </w:p>
    <w:p w:rsidR="00F8384C" w:rsidRDefault="0087006F">
      <w:pPr>
        <w:pStyle w:val="ProductList-Body"/>
      </w:pPr>
      <w:r>
        <w:t>Kunder med Serverabonnementer til Azure kan bruge nye versioner, som frigives i abonnementsperioden, i henhold til de gældende Brugervilkår herfor på det tidspunkt, hvor disse versioner frigives. På samme måde giver CAL-abonnementer og abonnementer på Ekst</w:t>
      </w:r>
      <w:r>
        <w:t xml:space="preserve">erne Forbindelseslicenser til Azure adgang til nye versioner af den tilsvarende software, der er frigivet i abonnementsperioden. </w:t>
      </w:r>
    </w:p>
    <w:p w:rsidR="00F8384C" w:rsidRDefault="00F8384C">
      <w:pPr>
        <w:pStyle w:val="ProductList-Body"/>
      </w:pPr>
    </w:p>
    <w:p w:rsidR="00F8384C" w:rsidRDefault="0087006F">
      <w:pPr>
        <w:pStyle w:val="ProductList-ClauseHeading"/>
        <w:outlineLvl w:val="3"/>
      </w:pPr>
      <w:r>
        <w:t>2.2 Installationsmuligheder for Windows Server</w:t>
      </w:r>
    </w:p>
    <w:p w:rsidR="00F8384C" w:rsidRDefault="0087006F">
      <w:pPr>
        <w:pStyle w:val="ProductList-SubClauseHeading"/>
        <w:outlineLvl w:val="4"/>
      </w:pPr>
      <w:r>
        <w:t>2.2.1 Brug af Softwaren på Microsoft Azure</w:t>
      </w:r>
    </w:p>
    <w:p w:rsidR="00F8384C" w:rsidRDefault="0087006F">
      <w:pPr>
        <w:pStyle w:val="ProductList-BodyIndented"/>
      </w:pPr>
      <w:r>
        <w:t>Hvis Kunden bruger Windows Server V</w:t>
      </w:r>
      <w:r>
        <w:t>irtual Machines på Microsoft Azure, debiteres Kunden ikke for brugen af Windows Server, men Kunden skal stadig betale beregningsudgifterne (“Basisforekomst”). Hvert enkelt sæt af 16 kernelicenser berettiger Kunden til at bruge Windows Server på Microsoft A</w:t>
      </w:r>
      <w:r>
        <w:t>zure på op til 16 Virtuelle Kerner, der er allokeret på tværs af to eller færre Azure-basisforekomster. Hvert yderligere sæt med 8 kernelicenser berettiger brug på op til 8 yderligere Virtuelle Kerner og én Basisforekomst. Kunden skal angive, at han anvend</w:t>
      </w:r>
      <w:r>
        <w:t>er Windows Server under Azure Hybrid Benefit til Windows Server i forbindelse med oprettelsen eller konfigurationen af en virtuel maskine på Azure. Vilkårene for Onlinetjenester gælder for brug af Windows Server på Azure.</w:t>
      </w:r>
    </w:p>
    <w:p w:rsidR="00F8384C" w:rsidRDefault="00F8384C">
      <w:pPr>
        <w:pStyle w:val="ProductList-BodyIndented"/>
      </w:pPr>
    </w:p>
    <w:p w:rsidR="00F8384C" w:rsidRDefault="0087006F">
      <w:pPr>
        <w:pStyle w:val="ProductList-SubClauseHeading"/>
        <w:outlineLvl w:val="4"/>
      </w:pPr>
      <w:r>
        <w:t>2.2.2 Brug af Softwaren på Kunden</w:t>
      </w:r>
      <w:r>
        <w:t>s Servere</w:t>
      </w:r>
    </w:p>
    <w:p w:rsidR="00F8384C" w:rsidRDefault="0087006F">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w:t>
      </w:r>
      <w:r>
        <w:t xml:space="preserve">ndre volumenlicenserede Windows Server Standard-kernelicenser, CAL’er og Eksterne Forbindelseslicenser, og er underlagt de samme vilkår og betingelser som anført i “Brugervilkår” i Windows Server-produktangivelsen i den nyeste version af Produktvilkårene. </w:t>
      </w:r>
      <w:r>
        <w:t>I Kundens abonnements løbetid gives Kunden yderligere rettigheder svarende til de rettigheder, der tildeles SA-kunder i henhold til Egen Hosting, Genoprettelse efter Nedbrud og Halvårlige Kanalversioner. Brug af softwaren er underlagt de samme vilkår og be</w:t>
      </w:r>
      <w:r>
        <w:t>tingelser, med den undtagelse, at kravet om aktiv SA bortfalder.</w:t>
      </w:r>
    </w:p>
    <w:p w:rsidR="00F8384C" w:rsidRDefault="00F8384C">
      <w:pPr>
        <w:pStyle w:val="ProductList-BodyIndented"/>
      </w:pPr>
    </w:p>
    <w:p w:rsidR="00F8384C" w:rsidRDefault="0087006F">
      <w:pPr>
        <w:pStyle w:val="ProductList-SubClauseHeading"/>
        <w:outlineLvl w:val="4"/>
      </w:pPr>
      <w:r>
        <w:t>2.2.3 Flytning af serverarbejdsbelastninger til Azure</w:t>
      </w:r>
    </w:p>
    <w:p w:rsidR="00F8384C" w:rsidRDefault="0087006F">
      <w:pPr>
        <w:pStyle w:val="ProductList-BodyIndented"/>
      </w:pPr>
      <w:r>
        <w:t>Kunden må ikke samtidigt allokere et Abonnement til Azure-licenser til Azure og Kundens Servere, undtagen som en engangshandling i en pe</w:t>
      </w:r>
      <w:r>
        <w:t>riode på maks. 31 dage for at give Kunden mulighed for at migrere arbejdsbelastninger fra Servere, der er dedikeret til Kundens brug, til Azure. Licenser anses som værende “tildelt til Azure”, når Kunden bruger softwaren på Azure, og må ikke genanvendes på</w:t>
      </w:r>
      <w:r>
        <w:t xml:space="preserve"> Kundens Servere i 90 dage.</w:t>
      </w:r>
    </w:p>
    <w:p w:rsidR="00F8384C" w:rsidRDefault="00F8384C">
      <w:pPr>
        <w:pStyle w:val="ProductList-BodyIndented"/>
      </w:pPr>
    </w:p>
    <w:p w:rsidR="00F8384C" w:rsidRDefault="0087006F">
      <w:pPr>
        <w:pStyle w:val="ProductList-ClauseHeading"/>
        <w:outlineLvl w:val="3"/>
      </w:pPr>
      <w:r>
        <w:t>2.3 Installationsmuligheder for SQL Server</w:t>
      </w:r>
    </w:p>
    <w:p w:rsidR="00F8384C" w:rsidRDefault="0087006F">
      <w:pPr>
        <w:pStyle w:val="ProductList-SubClauseHeading"/>
        <w:outlineLvl w:val="4"/>
      </w:pPr>
      <w:r>
        <w:t>2.3.1 Brug af Softwaren på Microsoft Azure</w:t>
      </w:r>
    </w:p>
    <w:p w:rsidR="00F8384C" w:rsidRDefault="0087006F">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w:t>
      </w:r>
      <w:r>
        <w:t>nser allokeres for hver tjeneste.</w:t>
      </w:r>
    </w:p>
    <w:tbl>
      <w:tblPr>
        <w:tblStyle w:val="PURTable0"/>
        <w:tblW w:w="0" w:type="dxa"/>
        <w:tblLook w:val="04A0" w:firstRow="1" w:lastRow="0" w:firstColumn="1" w:lastColumn="0" w:noHBand="0" w:noVBand="1"/>
      </w:tblPr>
      <w:tblGrid>
        <w:gridCol w:w="3076"/>
        <w:gridCol w:w="3755"/>
        <w:gridCol w:w="3609"/>
      </w:tblGrid>
      <w:tr w:rsidR="00F8384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8384C" w:rsidRDefault="0087006F">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F8384C" w:rsidRDefault="0087006F">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F8384C" w:rsidRDefault="0087006F">
            <w:pPr>
              <w:pStyle w:val="ProductList-TableBody"/>
            </w:pPr>
            <w:r>
              <w:rPr>
                <w:color w:val="FFFFFF"/>
              </w:rPr>
              <w:t>Forhold mellem Kvalificerede Licenser og Azure vCores</w:t>
            </w:r>
          </w:p>
        </w:tc>
      </w:tr>
      <w:tr w:rsidR="00F8384C">
        <w:tc>
          <w:tcPr>
            <w:tcW w:w="3540" w:type="dxa"/>
            <w:tcBorders>
              <w:left w:val="single" w:sz="4" w:space="0" w:color="6E6E6E"/>
              <w:bottom w:val="none" w:sz="4" w:space="0" w:color="6E6E6E"/>
              <w:right w:val="single" w:sz="4" w:space="0" w:color="6E6E6E"/>
            </w:tcBorders>
          </w:tcPr>
          <w:p w:rsidR="00F8384C" w:rsidRDefault="008700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8384C" w:rsidRDefault="0087006F">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8384C" w:rsidRDefault="0087006F">
            <w:pPr>
              <w:pStyle w:val="ProductList-TableBody"/>
            </w:pPr>
            <w:r>
              <w:t>1 Core-licens: 4 vCores</w:t>
            </w:r>
          </w:p>
        </w:tc>
      </w:tr>
      <w:tr w:rsidR="00F8384C">
        <w:tc>
          <w:tcPr>
            <w:tcW w:w="3540" w:type="dxa"/>
            <w:tcBorders>
              <w:top w:val="none" w:sz="4" w:space="0" w:color="6E6E6E"/>
              <w:left w:val="single" w:sz="4" w:space="0" w:color="6E6E6E"/>
              <w:bottom w:val="none" w:sz="4" w:space="0" w:color="6E6E6E"/>
            </w:tcBorders>
          </w:tcPr>
          <w:p w:rsidR="00F8384C" w:rsidRDefault="00F8384C">
            <w:pPr>
              <w:pStyle w:val="ProductList-TableBody"/>
            </w:pPr>
          </w:p>
        </w:tc>
        <w:tc>
          <w:tcPr>
            <w:tcW w:w="4280" w:type="dxa"/>
          </w:tcPr>
          <w:p w:rsidR="00F8384C" w:rsidRDefault="0087006F">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none" w:sz="4" w:space="0" w:color="6E6E6E"/>
            </w:tcBorders>
          </w:tcPr>
          <w:p w:rsidR="00F8384C" w:rsidRDefault="00F8384C">
            <w:pPr>
              <w:pStyle w:val="ProductList-TableBody"/>
            </w:pPr>
          </w:p>
        </w:tc>
        <w:tc>
          <w:tcPr>
            <w:tcW w:w="4280" w:type="dxa"/>
          </w:tcPr>
          <w:p w:rsidR="00F8384C" w:rsidRDefault="0087006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single" w:sz="4" w:space="0" w:color="6E6E6E"/>
            </w:tcBorders>
          </w:tcPr>
          <w:p w:rsidR="00F8384C" w:rsidRDefault="00F8384C">
            <w:pPr>
              <w:pStyle w:val="ProductList-TableBody"/>
            </w:pPr>
          </w:p>
        </w:tc>
        <w:tc>
          <w:tcPr>
            <w:tcW w:w="4280" w:type="dxa"/>
          </w:tcPr>
          <w:p w:rsidR="00F8384C" w:rsidRDefault="0087006F">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w:t>
            </w:r>
            <w:r>
              <w:rPr>
                <w:vertAlign w:val="superscript"/>
              </w:rPr>
              <w:t>1</w:t>
            </w:r>
            <w:r>
              <w:t>:1 vCore</w:t>
            </w:r>
          </w:p>
        </w:tc>
      </w:tr>
      <w:tr w:rsidR="00F8384C">
        <w:tc>
          <w:tcPr>
            <w:tcW w:w="3540" w:type="dxa"/>
            <w:tcBorders>
              <w:top w:val="single" w:sz="4" w:space="0" w:color="6E6E6E"/>
              <w:left w:val="single" w:sz="4" w:space="0" w:color="6E6E6E"/>
              <w:bottom w:val="none" w:sz="4" w:space="0" w:color="6E6E6E"/>
            </w:tcBorders>
          </w:tcPr>
          <w:p w:rsidR="00F8384C" w:rsidRDefault="0087006F">
            <w:pPr>
              <w:pStyle w:val="ProductList-TableBody"/>
            </w:pPr>
            <w:r>
              <w:t>SQL Server Standard (Core)</w:t>
            </w:r>
          </w:p>
        </w:tc>
        <w:tc>
          <w:tcPr>
            <w:tcW w:w="4280" w:type="dxa"/>
          </w:tcPr>
          <w:p w:rsidR="00F8384C" w:rsidRDefault="0087006F">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none" w:sz="4" w:space="0" w:color="6E6E6E"/>
            </w:tcBorders>
          </w:tcPr>
          <w:p w:rsidR="00F8384C" w:rsidRDefault="00F8384C">
            <w:pPr>
              <w:pStyle w:val="ProductList-TableBody"/>
            </w:pPr>
          </w:p>
        </w:tc>
        <w:tc>
          <w:tcPr>
            <w:tcW w:w="4280" w:type="dxa"/>
          </w:tcPr>
          <w:p w:rsidR="00F8384C" w:rsidRDefault="008700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Core-licens: 1 vCore</w:t>
            </w:r>
          </w:p>
        </w:tc>
      </w:tr>
      <w:tr w:rsidR="00F8384C">
        <w:tc>
          <w:tcPr>
            <w:tcW w:w="3540" w:type="dxa"/>
            <w:tcBorders>
              <w:top w:val="none" w:sz="4" w:space="0" w:color="6E6E6E"/>
              <w:left w:val="single" w:sz="4" w:space="0" w:color="6E6E6E"/>
              <w:bottom w:val="single" w:sz="4" w:space="0" w:color="6E6E6E"/>
            </w:tcBorders>
          </w:tcPr>
          <w:p w:rsidR="00F8384C" w:rsidRDefault="00F8384C">
            <w:pPr>
              <w:pStyle w:val="ProductList-TableBody"/>
            </w:pPr>
          </w:p>
        </w:tc>
        <w:tc>
          <w:tcPr>
            <w:tcW w:w="4280" w:type="dxa"/>
          </w:tcPr>
          <w:p w:rsidR="00F8384C" w:rsidRDefault="0087006F">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1 Cor</w:t>
            </w:r>
            <w:r>
              <w:t>e-licens</w:t>
            </w:r>
            <w:r>
              <w:rPr>
                <w:vertAlign w:val="superscript"/>
              </w:rPr>
              <w:t>1</w:t>
            </w:r>
            <w:r>
              <w:t>:1 vCore</w:t>
            </w:r>
          </w:p>
        </w:tc>
      </w:tr>
    </w:tbl>
    <w:p w:rsidR="00F8384C" w:rsidRDefault="0087006F">
      <w:pPr>
        <w:pStyle w:val="ProductList-BodyIndented"/>
      </w:pPr>
      <w:r>
        <w:rPr>
          <w:vertAlign w:val="superscript"/>
        </w:rPr>
        <w:t>1</w:t>
      </w:r>
      <w:r>
        <w:rPr>
          <w:i/>
        </w:rPr>
        <w:t>Der skal minimum være fire Core-licenser pr. Virtuel Maskine.</w:t>
      </w:r>
    </w:p>
    <w:p w:rsidR="00F8384C" w:rsidRDefault="00F8384C">
      <w:pPr>
        <w:pStyle w:val="ProductList-BodyIndented"/>
      </w:pPr>
    </w:p>
    <w:p w:rsidR="00F8384C" w:rsidRDefault="0087006F">
      <w:pPr>
        <w:pStyle w:val="ProductList-BodyIndented"/>
      </w:pPr>
      <w:r>
        <w:lastRenderedPageBreak/>
        <w:t>Kunden debiteres ikke for brugen af en Microsoft Azure-datatjeneste, men Kunden skal stadig betale for omkostningen for beregning (dvs. grundprisen), lagring og backup samt I/O, der relaterer sig til Kundens brug af tjenesterne (alt efter hvad der er relev</w:t>
      </w:r>
      <w:r>
        <w:t>ant). Kunden skal angive, at den bruger Azure SQL-database (Administreret forekomst, Fleksibel gruppe og Enkel database), Azure Data Factory SQL Server Integration Services eller SQL Server Virtual Machines under Azure Hybrid Benefit for SQL Server, når ar</w:t>
      </w:r>
      <w:r>
        <w:t xml:space="preserve">bejdsbelastninger konfigureres på Azure. Kunder kan supplere disse arbejdsbelastninger, der kører, med fuldt forbrugsbaserede Azure-tjenester.  </w:t>
      </w:r>
    </w:p>
    <w:p w:rsidR="00F8384C" w:rsidRDefault="00F8384C">
      <w:pPr>
        <w:pStyle w:val="ProductList-BodyIndented"/>
      </w:pPr>
    </w:p>
    <w:p w:rsidR="00F8384C" w:rsidRDefault="0087006F">
      <w:pPr>
        <w:pStyle w:val="ProductList-SubClauseHeading"/>
        <w:outlineLvl w:val="4"/>
      </w:pPr>
      <w:r>
        <w:t>2.3.2 Fail-over-rettigheder</w:t>
      </w:r>
    </w:p>
    <w:p w:rsidR="00F8384C" w:rsidRDefault="0087006F">
      <w:pPr>
        <w:pStyle w:val="ProductList-BodyIndented"/>
      </w:pPr>
      <w:r>
        <w:t>Ved allokering af SQL Server-abonnement til Azure-kernelicenser til brug med SQL S</w:t>
      </w:r>
      <w:r>
        <w:t>erver Virtual Machines på Azure kan Kunden også køre passive fail-over-forekomster på Microsoft Azure ved en forventet fail-over-hændelse. Antallet af licenser, der ellers kunne være påkrævet for at køre de passive fail-over-forekomster, må ikke overskride</w:t>
      </w:r>
      <w:r>
        <w:t xml:space="preserve"> det antal licenser, der kræves for at køre den primære SQL Server Virtual Machine.</w:t>
      </w:r>
    </w:p>
    <w:p w:rsidR="00F8384C" w:rsidRDefault="00F8384C">
      <w:pPr>
        <w:pStyle w:val="ProductList-BodyIndented"/>
      </w:pPr>
    </w:p>
    <w:p w:rsidR="00F8384C" w:rsidRDefault="0087006F">
      <w:pPr>
        <w:pStyle w:val="ProductList-SubClauseHeading"/>
        <w:outlineLvl w:val="4"/>
      </w:pPr>
      <w:r>
        <w:t>2.3.3 Brug af Softwaren på Kundens Servere</w:t>
      </w:r>
    </w:p>
    <w:p w:rsidR="00F8384C" w:rsidRDefault="0087006F">
      <w:pPr>
        <w:pStyle w:val="ProductList-BodyIndented"/>
      </w:pPr>
      <w:r>
        <w:t>Alternativt må Kunden bruge SQL Server på Servere, der er dedikeret til Kundens brug. I givet fald giver SQL Server Standard-abo</w:t>
      </w:r>
      <w:r>
        <w:t xml:space="preserve">nnement og SQL Server Enterprise Core-abonnement til Azure-kernelicenser de samme rettigheder som andre volumenlicenserede SQL Server Standard-kernelicenser og SQL Server Enterprise-kernelicenser og er underlagt de samme vilkår og betingelser som anført i </w:t>
      </w:r>
      <w:r>
        <w:t>“Brugervilkår” i SQL Server-produktangivelsen i den nyeste version af Produktvilkårene. I dette abonnements løbetid tildeles Kunden desuden rettigheder svarende til de rettigheder, der gives til SA-kunder i henhold til Egen Hosting, Genoprettelse efter Ned</w:t>
      </w:r>
      <w:r>
        <w:t>brud, Licensmobilitet på tværs af Serverfarme, Fail-over-rettigheder og Ubegrænset Virtualisering* samt rettigheder til brug af Machine Learning Server til Windows*, Machine Learning Server til Linux*, Machine Learning til Hadoop* og Power BI Report Server</w:t>
      </w:r>
      <w:r>
        <w:t>*. Brug af softwaren er underlagt de samme vilkår og betingelser, med den undtagelse, at kravet om aktiv SA bortfalder.</w:t>
      </w:r>
    </w:p>
    <w:p w:rsidR="00F8384C" w:rsidRDefault="0087006F">
      <w:pPr>
        <w:pStyle w:val="ProductList-BodyIndented"/>
      </w:pPr>
      <w:r>
        <w:t>*Kun rettigheder gældende for SQL Server Enterprise Core-kunder.</w:t>
      </w:r>
    </w:p>
    <w:p w:rsidR="00F8384C" w:rsidRDefault="00F8384C">
      <w:pPr>
        <w:pStyle w:val="ProductList-BodyIndented"/>
      </w:pPr>
    </w:p>
    <w:p w:rsidR="00F8384C" w:rsidRDefault="0087006F">
      <w:pPr>
        <w:pStyle w:val="ProductList-SubClauseHeading"/>
        <w:outlineLvl w:val="4"/>
      </w:pPr>
      <w:r>
        <w:t>2.3.4 Flytning af serverarbejdsbelastninger til Azure</w:t>
      </w:r>
    </w:p>
    <w:p w:rsidR="00F8384C" w:rsidRDefault="0087006F">
      <w:pPr>
        <w:pStyle w:val="ProductList-BodyIndented"/>
      </w:pPr>
      <w:r>
        <w:t xml:space="preserve">Kunden kan ikke </w:t>
      </w:r>
      <w:r>
        <w:t>samtidigt allokere licenser til brug på Azure og overdrage den samme licens til en Server, der er dedikeret til brug af den, undtagen som en engangshandling i en periode på maks. 180 dage for at give Kunden mulighed for at migrere disse arbejdsbelastninger</w:t>
      </w:r>
      <w:r>
        <w:t xml:space="preserve"> til Azure. </w:t>
      </w:r>
    </w:p>
    <w:p w:rsidR="00F8384C" w:rsidRDefault="00F8384C">
      <w:pPr>
        <w:pStyle w:val="ProductList-BodyIndented"/>
      </w:pPr>
    </w:p>
    <w:p w:rsidR="00F8384C" w:rsidRDefault="0087006F">
      <w:pPr>
        <w:pStyle w:val="ProductList-SubClauseHeading"/>
        <w:outlineLvl w:val="4"/>
      </w:pPr>
      <w:r>
        <w:t>2.3.5 Videreoverdragelse af Licens</w:t>
      </w:r>
    </w:p>
    <w:p w:rsidR="00F8384C" w:rsidRDefault="0087006F">
      <w:pPr>
        <w:pStyle w:val="ProductList-BodyIndented"/>
      </w:pPr>
      <w:r>
        <w:t xml:space="preserve">Kunden kan videreoverdrage licenser til brug på Azure til Servere, der er dedikeret til Kunden, under forudsætning af, at licenserne forbliver allokeret til brug i det givne miljø i mindst 90 dage, efter at </w:t>
      </w:r>
      <w:r>
        <w:t xml:space="preserve">en arbejdsbelastning er migreret. </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87006F">
      <w:pPr>
        <w:pStyle w:val="ProductList-Offering1HeadingNoBorder"/>
        <w:outlineLvl w:val="1"/>
      </w:pPr>
      <w:bookmarkStart w:id="243" w:name="_Sec1151"/>
      <w:r>
        <w:t>Microsoft Dynamics 365-tjenester</w:t>
      </w:r>
      <w:bookmarkEnd w:id="243"/>
      <w:r>
        <w:fldChar w:fldCharType="begin"/>
      </w:r>
      <w:r>
        <w:instrText xml:space="preserve"> TC "</w:instrText>
      </w:r>
      <w:bookmarkStart w:id="244" w:name="_Toc526083097"/>
      <w:r>
        <w:instrText>Microsoft Dynamics 365-tjenester</w:instrText>
      </w:r>
      <w:bookmarkEnd w:id="244"/>
      <w:r>
        <w:instrText>" \l 2</w:instrText>
      </w:r>
      <w:r>
        <w:fldChar w:fldCharType="end"/>
      </w:r>
    </w:p>
    <w:p w:rsidR="00F8384C" w:rsidRDefault="0087006F">
      <w:pPr>
        <w:pStyle w:val="ProductList-Offering1SubSection"/>
        <w:outlineLvl w:val="2"/>
      </w:pPr>
      <w:bookmarkStart w:id="245" w:name="_Sec1152"/>
      <w:r>
        <w:t xml:space="preserve">1. </w:t>
      </w:r>
      <w:r>
        <w:t>Programtilgængelighed</w:t>
      </w:r>
      <w:bookmarkEnd w:id="245"/>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w:instrText>
            </w:r>
            <w:r>
              <w:instrText xml:space="preserve">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w:instrText>
            </w:r>
            <w:r>
              <w:instrText xml:space="preserve">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w:instrText>
            </w:r>
            <w:r>
              <w:instrText xml:space="preserve">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Ordrelinjer Dynamics 365 for Operations</w:t>
            </w:r>
            <w:r>
              <w:fldChar w:fldCharType="begin"/>
            </w:r>
            <w:r>
              <w:instrText xml:space="preserve"> XE "Ordrelinjer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Customer Service Enterprise</w:t>
            </w:r>
            <w:r>
              <w:fldChar w:fldCharType="begin"/>
            </w:r>
            <w:r>
              <w:instrText xml:space="preserve"> XE "Dynamics 365 for Customer Serv</w:instrText>
            </w:r>
            <w:r>
              <w:instrText xml:space="preserve">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w:instrText>
            </w:r>
            <w:r>
              <w:instrText xml:space="preserve">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Customer Service Professional</w:t>
            </w:r>
            <w:r>
              <w:fldChar w:fldCharType="begin"/>
            </w:r>
            <w:r>
              <w:instrText xml:space="preserve"> XE "</w:instrText>
            </w:r>
            <w:r>
              <w:instrText xml:space="preserve">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Field Service</w:t>
            </w:r>
            <w:r>
              <w:fldChar w:fldCharType="begin"/>
            </w:r>
            <w:r>
              <w:instrText xml:space="preserve"> XE "Dynamics 365 for Field S</w:instrText>
            </w:r>
            <w:r>
              <w:instrText xml:space="preserve">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lastRenderedPageBreak/>
              <w:t>Dynamics 365 for Operations Device</w:t>
            </w:r>
            <w:r>
              <w:fldChar w:fldCharType="begin"/>
            </w:r>
            <w:r>
              <w:instrText xml:space="preserve"> XE "Dynamics 365 for Operations Device" </w:instrText>
            </w:r>
            <w:r>
              <w:fldChar w:fldCharType="end"/>
            </w:r>
            <w:r>
              <w:t xml:space="preserve"> (</w:t>
            </w:r>
            <w:r>
              <w:t>Enheds-SL)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for Operations Device</w:t>
            </w:r>
            <w:r>
              <w:fldChar w:fldCharType="begin"/>
            </w:r>
            <w:r>
              <w:instrText xml:space="preserve"> XE "</w:instrText>
            </w:r>
            <w:r>
              <w:instrText xml:space="preserve">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Sales Enterprise</w:t>
            </w:r>
            <w:r>
              <w:fldChar w:fldCharType="begin"/>
            </w:r>
            <w:r>
              <w:instrText xml:space="preserve"> XE "Dynamics 365 for Sales Enterprise" </w:instrText>
            </w:r>
            <w:r>
              <w:fldChar w:fldCharType="end"/>
            </w:r>
            <w:r>
              <w:t xml:space="preserve"> (Enh</w:t>
            </w:r>
            <w:r>
              <w:t>eds-SL)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Sales Professional</w:t>
            </w:r>
            <w:r>
              <w:fldChar w:fldCharType="begin"/>
            </w:r>
            <w:r>
              <w:instrText xml:space="preserve"> XE "Dynamics 365 for Sales Professional" </w:instrText>
            </w:r>
            <w:r>
              <w:fldChar w:fldCharType="end"/>
            </w:r>
            <w:r>
              <w:t xml:space="preserve"> </w:t>
            </w:r>
            <w:r>
              <w:t>(Bruger-SL)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for Talent</w:t>
            </w:r>
            <w:r>
              <w:fldChar w:fldCharType="begin"/>
            </w:r>
            <w:r>
              <w:instrText xml:space="preserve"> XE "</w:instrText>
            </w:r>
            <w:r>
              <w:instrText xml:space="preserve">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 yderligere portal med sidevisninger vedrørende k</w:t>
            </w:r>
            <w:r>
              <w:t>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 yderligere indlæg på sociale netværk vedrørende kundeaftaler</w:t>
            </w:r>
            <w:r>
              <w:fldChar w:fldCharType="begin"/>
            </w:r>
            <w:r>
              <w:instrText xml:space="preserve"> XE "Dynamics 365 – yderligere indlæg på sociale netværk vedrøren</w:instrText>
            </w:r>
            <w:r>
              <w:instrText xml:space="preserve">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Field Service – optimering af ressourceplanlægning</w:t>
            </w:r>
            <w:r>
              <w:fldChar w:fldCharType="begin"/>
            </w:r>
            <w:r>
              <w:instrText xml:space="preserve"> XE "Dynamics 365 for Field Service – optimering af ressourceplanlægning</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Unified Operations Plan – yderligere databaselager</w:t>
            </w:r>
            <w:r>
              <w:fldChar w:fldCharType="begin"/>
            </w:r>
            <w:r>
              <w:instrText xml:space="preserve"> XE "Dynamics 36</w:instrText>
            </w:r>
            <w:r>
              <w:instrText xml:space="preserve">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Unified Operations Plan – yderligere fillager</w:t>
            </w:r>
            <w:r>
              <w:fldChar w:fldCharType="begin"/>
            </w:r>
            <w:r>
              <w:instrText xml:space="preserve"> XE "</w:instrText>
            </w:r>
            <w:r>
              <w:instrText xml:space="preserve">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Unified Operations Plan – Sandbox Tiers 1-5</w:t>
            </w:r>
            <w:r>
              <w:fldChar w:fldCharType="begin"/>
            </w:r>
            <w:r>
              <w:instrText xml:space="preserve"> XE "</w:instrText>
            </w:r>
            <w:r>
              <w:instrText xml:space="preserve">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w:instrText>
            </w:r>
            <w:r>
              <w:instrText xml:space="preserve">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Microsoft Relationship Sales-løsning/Plus</w:t>
            </w:r>
            <w:r>
              <w:fldChar w:fldCharType="begin"/>
            </w:r>
            <w:r>
              <w:instrText xml:space="preserve"> XE "</w:instrText>
            </w:r>
            <w:r>
              <w:instrText xml:space="preserve">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2"/>
      </w:pPr>
      <w:bookmarkStart w:id="246" w:name="_Sec1153"/>
      <w:r>
        <w:t>2. Produktbetingelser</w:t>
      </w:r>
      <w:bookmarkEnd w:id="246"/>
    </w:p>
    <w:tbl>
      <w:tblPr>
        <w:tblStyle w:val="PURTable"/>
        <w:tblW w:w="0" w:type="dxa"/>
        <w:tblLook w:val="04A0" w:firstRow="1" w:lastRow="0" w:firstColumn="1" w:lastColumn="0" w:noHBand="0" w:noVBand="1"/>
      </w:tblPr>
      <w:tblGrid>
        <w:gridCol w:w="3619"/>
        <w:gridCol w:w="3563"/>
        <w:gridCol w:w="360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w:instrText>
            </w:r>
            <w:r>
              <w:instrText xml:space="preserve">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w:instrText>
            </w:r>
            <w:r>
              <w:instrText xml:space="preserve">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w:instrText>
            </w:r>
            <w:r>
              <w:instrText xml:space="preserve">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w:instrText>
            </w:r>
            <w:r>
              <w:instrText xml:space="preserve">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w:instrText>
            </w:r>
            <w:r>
              <w:instrText xml:space="preserve">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3"/>
      </w:pPr>
      <w:r>
        <w:t>2.1 Unified Service Desk (USD)</w:t>
      </w:r>
    </w:p>
    <w:p w:rsidR="00F8384C" w:rsidRDefault="0087006F">
      <w:pPr>
        <w:pStyle w:val="ProductList-Body"/>
      </w:pPr>
      <w:r>
        <w:t>Kunder med aktive Dynamics 365 Customer Engagement Plan, Dynamics 365 Unified Operations Plan eller Dynamics 365 Plan-abonnem</w:t>
      </w:r>
      <w:r>
        <w:t>enter kan installere og bruge USD-software til hver bruger.</w:t>
      </w:r>
    </w:p>
    <w:p w:rsidR="00F8384C" w:rsidRDefault="00F8384C">
      <w:pPr>
        <w:pStyle w:val="ProductList-Body"/>
      </w:pPr>
    </w:p>
    <w:p w:rsidR="00F8384C" w:rsidRDefault="0087006F">
      <w:pPr>
        <w:pStyle w:val="ProductList-ClauseHeading"/>
        <w:outlineLvl w:val="3"/>
      </w:pPr>
      <w:r>
        <w:t>2.2 Dynamics CustomerSource</w:t>
      </w:r>
    </w:p>
    <w:p w:rsidR="00F8384C" w:rsidRDefault="0087006F">
      <w:pPr>
        <w:pStyle w:val="ProductList-Body"/>
      </w:pPr>
      <w:r>
        <w:t xml:space="preserve">Kunder med aktive Dynamics 365 Services-abonnementer kan få adgang til og bruge CustomerSource. </w:t>
      </w:r>
    </w:p>
    <w:p w:rsidR="00F8384C" w:rsidRDefault="00F8384C">
      <w:pPr>
        <w:pStyle w:val="ProductList-Body"/>
      </w:pPr>
    </w:p>
    <w:p w:rsidR="00F8384C" w:rsidRDefault="0087006F">
      <w:pPr>
        <w:pStyle w:val="ProductList-ClauseHeading"/>
        <w:outlineLvl w:val="3"/>
      </w:pPr>
      <w:r>
        <w:t>2.3 Berettigelse til kvalificerede tilbud</w:t>
      </w:r>
    </w:p>
    <w:p w:rsidR="00F8384C" w:rsidRDefault="0087006F">
      <w:pPr>
        <w:pStyle w:val="ProductList-Body"/>
      </w:pPr>
      <w:r>
        <w:t>Kunder med en aktiv aftale,</w:t>
      </w:r>
      <w:r>
        <w:t xml:space="preserve"> som er indgået inden den 1. november 2016, et abonnement på Onlinetjenester, Software Assurance eller Microsoft Dynamics Enhancement Plan for Kvalificerede Produkter i tabellen herunder, kan få det Tilsvarende Kvalificerede Tilbud på Microsoft Dynamics 36</w:t>
      </w:r>
      <w:r>
        <w:t xml:space="preserve">5 </w:t>
      </w:r>
      <w:r>
        <w:lastRenderedPageBreak/>
        <w:t xml:space="preserve">Onlinetjenester indtil den 1. november 2019. Volumenlicens- og Dynamics-prisliste (DPL)-kunder er berettigede til dette tilbud, når de får licens til abonnementstjenesten gennem et andet licensprogram end det, licensen til det Kvalificerede Produkt blev </w:t>
      </w:r>
      <w:r>
        <w:t>licenseret til.</w:t>
      </w:r>
    </w:p>
    <w:tbl>
      <w:tblPr>
        <w:tblStyle w:val="PURTable"/>
        <w:tblW w:w="0" w:type="dxa"/>
        <w:tblLook w:val="04A0" w:firstRow="1" w:lastRow="0" w:firstColumn="1" w:lastColumn="0" w:noHBand="0" w:noVBand="1"/>
      </w:tblPr>
      <w:tblGrid>
        <w:gridCol w:w="5324"/>
        <w:gridCol w:w="5466"/>
      </w:tblGrid>
      <w:tr w:rsidR="00F83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8384C" w:rsidRDefault="0087006F">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384C" w:rsidRDefault="0087006F">
            <w:pPr>
              <w:pStyle w:val="ProductList-TableBody"/>
            </w:pPr>
            <w:r>
              <w:rPr>
                <w:color w:val="FFFFFF"/>
              </w:rPr>
              <w:t>Tilsvarende Kvalificerede Tilbud på Dynamics 365 Onlinetjenester</w:t>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Kvalificeret Tilbud på Dynamics 365</w:t>
            </w:r>
            <w:r>
              <w:br/>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Kvalificeret Tilbud på Dynamics 365 fra SA*</w:t>
            </w:r>
            <w:r>
              <w:br/>
              <w:t>Kvalificeret Tilbud på Tilføjelsesprogram til Dynamics 365*</w:t>
            </w:r>
          </w:p>
        </w:tc>
      </w:tr>
      <w:tr w:rsidR="00F8384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AX</w:t>
            </w:r>
          </w:p>
          <w:p w:rsidR="00F8384C" w:rsidRDefault="0087006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Kvalificeret Tilbud på Dynamics 365 Business Central</w:t>
            </w:r>
            <w:r>
              <w:br/>
            </w:r>
          </w:p>
        </w:tc>
      </w:tr>
    </w:tbl>
    <w:p w:rsidR="00F8384C" w:rsidRDefault="0087006F">
      <w:pPr>
        <w:pStyle w:val="ProductList-Body"/>
      </w:pPr>
      <w:r>
        <w:rPr>
          <w:i/>
        </w:rPr>
        <w:t>*Kvalificerede licenser og tilsvarende fra SA U</w:t>
      </w:r>
      <w:r>
        <w:rPr>
          <w:i/>
        </w:rPr>
        <w:t xml:space="preserve">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F8384C" w:rsidRDefault="00F8384C">
      <w:pPr>
        <w:pStyle w:val="ProductList-Body"/>
      </w:pPr>
    </w:p>
    <w:p w:rsidR="00F8384C" w:rsidRDefault="0087006F">
      <w:pPr>
        <w:pStyle w:val="ProductList-ClauseHeading"/>
        <w:outlineLvl w:val="3"/>
      </w:pPr>
      <w:r>
        <w:t>2.4 Dynamics 365 Plan for Government</w:t>
      </w:r>
    </w:p>
    <w:p w:rsidR="00F8384C" w:rsidRDefault="0087006F">
      <w:pPr>
        <w:pStyle w:val="ProductList-Body"/>
      </w:pPr>
      <w:r>
        <w:t>Dynamics 365 Unified Operations Plan, Dynamics 365 for</w:t>
      </w:r>
      <w:r>
        <w:t xml:space="preserve"> Retail og Dynamics 365 for Talent er ikke tilgængelige i Microsoft 365 Plan for Government.</w:t>
      </w:r>
    </w:p>
    <w:p w:rsidR="00F8384C" w:rsidRDefault="00F8384C">
      <w:pPr>
        <w:pStyle w:val="ProductList-Body"/>
      </w:pPr>
    </w:p>
    <w:p w:rsidR="00F8384C" w:rsidRDefault="0087006F">
      <w:pPr>
        <w:pStyle w:val="ProductList-ClauseHeading"/>
        <w:outlineLvl w:val="3"/>
      </w:pPr>
      <w:r>
        <w:t>2.5 Dynamics 365 Customer Engagement Plan og Customer Engagement Apps for Government and Academic</w:t>
      </w:r>
    </w:p>
    <w:p w:rsidR="00F8384C" w:rsidRDefault="0087006F">
      <w:pPr>
        <w:pStyle w:val="ProductList-Body"/>
      </w:pPr>
      <w:r>
        <w:t xml:space="preserve">Dynamics 365 Customer Engagement Plan og dens individuelle tjenester, som defineret i Bilag 2 – Subscription License-pakker i dokumentet </w:t>
      </w:r>
      <w:hyperlink r:id="rId121">
        <w:r>
          <w:rPr>
            <w:color w:val="00467F"/>
            <w:u w:val="single"/>
          </w:rPr>
          <w:t>Vilkår for online-service</w:t>
        </w:r>
      </w:hyperlink>
      <w:r>
        <w:t>, er tilgængelige for Offentlige og</w:t>
      </w:r>
      <w:r>
        <w:t xml:space="preserve"> Akademiske kunder i programmerne Open License, Open Value og Open Value Subscription.</w:t>
      </w:r>
    </w:p>
    <w:p w:rsidR="00F8384C" w:rsidRDefault="00F8384C">
      <w:pPr>
        <w:pStyle w:val="ProductList-Body"/>
      </w:pPr>
    </w:p>
    <w:p w:rsidR="00F8384C" w:rsidRDefault="0087006F">
      <w:pPr>
        <w:pStyle w:val="ProductList-ClauseHeading"/>
        <w:outlineLvl w:val="3"/>
      </w:pPr>
      <w:r>
        <w:t>2.6 Integrerede versioner af Dynamics 365-tjenester</w:t>
      </w:r>
    </w:p>
    <w:p w:rsidR="00F8384C" w:rsidRDefault="0087006F">
      <w:pPr>
        <w:pStyle w:val="ProductList-Body"/>
      </w:pPr>
      <w:r>
        <w:t>Integrerede versioner af visse Dynamics 365-tjenester er tilgængelige via Microsoft Cloud Agreement. Hvis kunder erh</w:t>
      </w:r>
      <w:r>
        <w:t xml:space="preserve">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w:instrText>
      </w:r>
      <w:r>
        <w:instrText xml:space="preserve">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F8384C" w:rsidRDefault="00F8384C">
      <w:pPr>
        <w:pStyle w:val="ProductList-Body"/>
      </w:pPr>
    </w:p>
    <w:p w:rsidR="00F8384C" w:rsidRDefault="0087006F">
      <w:pPr>
        <w:pStyle w:val="ProductList-ClauseHeading"/>
        <w:outlineLvl w:val="3"/>
      </w:pPr>
      <w:r>
        <w:t>2.7 Forudsætninger for Dynamics 365-teammedlems-SL'er</w:t>
      </w:r>
    </w:p>
    <w:p w:rsidR="00F8384C" w:rsidRDefault="0087006F">
      <w:pPr>
        <w:pStyle w:val="ProductList-Body"/>
      </w:pPr>
      <w:r>
        <w:t>Kun kunder, der er licenseret til Dynamics 365 Plan, Dynamics 365 Customer Engagement Plan, Dynamics 365 Plan, Dynamics 365 Unified Operations Plan eller Pl</w:t>
      </w:r>
      <w:r>
        <w:t>an-produkternes applikationskomponenter, kan erhverve Dynamics 365 Team Members-SL'er.</w:t>
      </w:r>
    </w:p>
    <w:p w:rsidR="00F8384C" w:rsidRDefault="00F8384C">
      <w:pPr>
        <w:pStyle w:val="ProductList-Body"/>
      </w:pPr>
    </w:p>
    <w:p w:rsidR="00F8384C" w:rsidRDefault="0087006F">
      <w:pPr>
        <w:pStyle w:val="ProductList-ClauseHeading"/>
        <w:outlineLvl w:val="3"/>
      </w:pPr>
      <w:r>
        <w:t>2.8 Forudsætninger for Dynamics 365 for Marketing Attach</w:t>
      </w:r>
    </w:p>
    <w:p w:rsidR="00F8384C" w:rsidRDefault="0087006F">
      <w:pPr>
        <w:pStyle w:val="ProductList-Body"/>
      </w:pPr>
      <w:r>
        <w:t xml:space="preserve">Kun kunder, der er licenseret til applikationskomponenter i Microsoft Relationship Sales Dynamics 365 Customer </w:t>
      </w:r>
      <w:r>
        <w:t>Engagement Plan eller Dynamics 365 Customer Engagement Plan, kan erhverve en Marketing Attach-licens til Dynamics 365.</w:t>
      </w:r>
    </w:p>
    <w:p w:rsidR="00F8384C" w:rsidRDefault="00F8384C">
      <w:pPr>
        <w:pStyle w:val="ProductList-Body"/>
      </w:pPr>
    </w:p>
    <w:p w:rsidR="00F8384C" w:rsidRDefault="0087006F">
      <w:pPr>
        <w:pStyle w:val="ProductList-ClauseHeading"/>
        <w:outlineLvl w:val="3"/>
      </w:pPr>
      <w:r>
        <w:t>2.9 Team Members-licensfunktioner for eksisterende kunder</w:t>
      </w:r>
    </w:p>
    <w:p w:rsidR="00F8384C" w:rsidRDefault="0087006F">
      <w:pPr>
        <w:pStyle w:val="ProductList-Body"/>
      </w:pPr>
      <w:r>
        <w:t>Eksisterende kunder med Team Members-licenser, der er erhvervet før 1. oktober</w:t>
      </w:r>
      <w:r>
        <w:t xml:space="preserve"> 2018, må bruge eksisterende og nyerhvervede Team Members-licenser i overensstemmelse med servicebeskrivelsen i Bilag H i Dynamics 365 Licensvejledningen (</w:t>
      </w:r>
      <w:hyperlink r:id="rId122">
        <w:r>
          <w:rPr>
            <w:color w:val="00467F"/>
            <w:u w:val="single"/>
          </w:rPr>
          <w:t>https://go.microsoft.co</w:t>
        </w:r>
        <w:r>
          <w:rPr>
            <w:color w:val="00467F"/>
            <w:u w:val="single"/>
          </w:rPr>
          <w:t>m/fwlink/?LinkId=866544&amp;clcid=0x409</w:t>
        </w:r>
      </w:hyperlink>
      <w:r>
        <w:t>) i deres eksisterende abonnementsperiode og efterfølgende abonnementsperioder, der er påbegyndt før 1. juli 2020 eller indtil 30. juni 2023, afhængigt af hvad der kommer først.</w:t>
      </w:r>
    </w:p>
    <w:p w:rsidR="00F8384C" w:rsidRDefault="00F8384C">
      <w:pPr>
        <w:pStyle w:val="ProductList-Body"/>
      </w:pPr>
    </w:p>
    <w:p w:rsidR="00F8384C" w:rsidRDefault="0087006F">
      <w:pPr>
        <w:pStyle w:val="ProductList-ClauseHeading"/>
        <w:outlineLvl w:val="3"/>
      </w:pPr>
      <w:r>
        <w:t>2.10 Dynamics 365 for Talent Comprehensive</w:t>
      </w:r>
      <w:r>
        <w:t xml:space="preserve"> Hiring</w:t>
      </w:r>
    </w:p>
    <w:p w:rsidR="00F8384C" w:rsidRDefault="0087006F">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w:t>
      </w:r>
      <w:r>
        <w:t>tagende Associerede Virksomheder.</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247" w:name="_Sec632"/>
      <w:r>
        <w:t>Office 365-tjenester</w:t>
      </w:r>
      <w:bookmarkEnd w:id="247"/>
      <w:r>
        <w:fldChar w:fldCharType="begin"/>
      </w:r>
      <w:r>
        <w:instrText xml:space="preserve"> TC "</w:instrText>
      </w:r>
      <w:bookmarkStart w:id="248" w:name="_Toc526083098"/>
      <w:r>
        <w:instrText>Office 365-tjenester</w:instrText>
      </w:r>
      <w:bookmarkEnd w:id="248"/>
      <w:r>
        <w:instrText>" \l 2</w:instrText>
      </w:r>
      <w:r>
        <w:fldChar w:fldCharType="end"/>
      </w:r>
    </w:p>
    <w:p w:rsidR="00F8384C" w:rsidRDefault="0087006F">
      <w:pPr>
        <w:pStyle w:val="ProductList-Offering2HeadingNoBorder"/>
        <w:outlineLvl w:val="2"/>
      </w:pPr>
      <w:bookmarkStart w:id="249" w:name="_Sec633"/>
      <w:r>
        <w:t>Office 365-programmer</w:t>
      </w:r>
      <w:bookmarkEnd w:id="249"/>
      <w:r>
        <w:fldChar w:fldCharType="begin"/>
      </w:r>
      <w:r>
        <w:instrText xml:space="preserve"> TC "</w:instrText>
      </w:r>
      <w:bookmarkStart w:id="250" w:name="_Toc526083099"/>
      <w:r>
        <w:instrText>Office 365-programmer</w:instrText>
      </w:r>
      <w:bookmarkEnd w:id="250"/>
      <w:r>
        <w:instrText>" \l 3</w:instrText>
      </w:r>
      <w:r>
        <w:fldChar w:fldCharType="end"/>
      </w:r>
    </w:p>
    <w:p w:rsidR="00F8384C" w:rsidRDefault="0087006F">
      <w:pPr>
        <w:pStyle w:val="ProductList-Offering1SubSection"/>
        <w:outlineLvl w:val="3"/>
      </w:pPr>
      <w:bookmarkStart w:id="251" w:name="_Sec719"/>
      <w:r>
        <w:t>1. Programtilgængelighed</w:t>
      </w:r>
      <w:bookmarkEnd w:id="251"/>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w:instrText>
            </w:r>
            <w:r>
              <w:instrText xml:space="preserve">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Office </w:t>
            </w:r>
            <w:r>
              <w:t>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lastRenderedPageBreak/>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52" w:name="_Sec774"/>
      <w:r>
        <w:t>2. Produktbetingelser</w:t>
      </w:r>
      <w:bookmarkEnd w:id="252"/>
    </w:p>
    <w:tbl>
      <w:tblPr>
        <w:tblStyle w:val="PURTable"/>
        <w:tblW w:w="0" w:type="dxa"/>
        <w:tblLook w:val="04A0" w:firstRow="1" w:lastRow="0" w:firstColumn="1" w:lastColumn="0" w:noHBand="0" w:noVBand="1"/>
      </w:tblPr>
      <w:tblGrid>
        <w:gridCol w:w="3617"/>
        <w:gridCol w:w="3567"/>
        <w:gridCol w:w="360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Udvidet Løbetid: Online-services, der</w:instrText>
            </w:r>
            <w:r>
              <w:instrText xml:space="preserve">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w:instrText>
            </w:r>
            <w:r>
              <w:instrText xml:space="preserve">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Visio Online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w:instrText>
            </w:r>
            <w:r>
              <w:instrText xml:space="preserve">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2.1 Medieberettigelse ti</w:t>
      </w:r>
      <w:r>
        <w:t>l Office 365 Pro Plus med Windows To Go-rettigheder</w:t>
      </w:r>
    </w:p>
    <w:p w:rsidR="00F8384C" w:rsidRDefault="0087006F">
      <w:pPr>
        <w:pStyle w:val="ProductList-Body"/>
      </w:pPr>
      <w:r>
        <w:t>Hvis en bruger, som Kunden har overdraget en Office 365 ProPlus-licens til, bruger software i henhold til Windows To Go-rettighederne, så må denne bruger i stedet for at installere en kopi af softwaren fr</w:t>
      </w:r>
      <w:r>
        <w:t>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w:t>
      </w:r>
      <w:r>
        <w:t>o Go-rettighederne, og 2) bruge Office Professional Plus 2013-softwaren på det pågældende USB-drev på en hvilken som helst enhed. Når Kundens Office 365 ProPlus-abonnement ophører, skal den fjerne Office Professional Plus 2013-softwaren fra USB-drevet.</w:t>
      </w:r>
    </w:p>
    <w:p w:rsidR="00F8384C" w:rsidRDefault="00F8384C">
      <w:pPr>
        <w:pStyle w:val="ProductList-Body"/>
      </w:pPr>
    </w:p>
    <w:p w:rsidR="00F8384C" w:rsidRDefault="0087006F">
      <w:pPr>
        <w:pStyle w:val="ProductList-ClauseHeading"/>
        <w:outlineLvl w:val="4"/>
      </w:pPr>
      <w:r>
        <w:t>2.</w:t>
      </w:r>
      <w:r>
        <w:t>2 Overførselsperiode for Open Value Subscription</w:t>
      </w:r>
    </w:p>
    <w:p w:rsidR="00F8384C" w:rsidRDefault="0087006F">
      <w:pPr>
        <w:pStyle w:val="ProductList-Body"/>
      </w:pPr>
      <w:r>
        <w:t xml:space="preserve">For hver enhed af Bruger-SL'er til Office 365 ProPlus, Enterprise E3/E5 eller A3/A5, som Kunden aktiverer ved eller før udløbet af sit Open Value Subscription-abonnement (“Udløbsdato”), kan Kunden fortsætte </w:t>
      </w:r>
      <w:r>
        <w:t>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w:t>
      </w:r>
      <w:r>
        <w:t xml:space="preserv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F8384C" w:rsidRDefault="00F8384C">
      <w:pPr>
        <w:pStyle w:val="ProductList-Body"/>
      </w:pPr>
    </w:p>
    <w:p w:rsidR="00F8384C" w:rsidRDefault="0087006F">
      <w:pPr>
        <w:pStyle w:val="ProductList-ClauseHeading"/>
        <w:outlineLvl w:val="4"/>
      </w:pPr>
      <w:r>
        <w:t>2.3 Installationsrettigheder for Visio</w:t>
      </w:r>
    </w:p>
    <w:p w:rsidR="00F8384C" w:rsidRDefault="0087006F">
      <w:pPr>
        <w:pStyle w:val="ProductList-Body"/>
      </w:pPr>
      <w:r>
        <w:t>Visio Online Plan 2-brugere må installere og bruge en enkelt kopi af enten V</w:t>
      </w:r>
      <w:r>
        <w:t>isio Standard 2016- eller Visio Professional 2016-software eller en tidligere version af Visio-softwaren på følgende måde:</w:t>
      </w:r>
    </w:p>
    <w:p w:rsidR="00F8384C" w:rsidRDefault="0087006F">
      <w:pPr>
        <w:pStyle w:val="ProductList-Bullet"/>
        <w:numPr>
          <w:ilvl w:val="0"/>
          <w:numId w:val="44"/>
        </w:numPr>
      </w:pPr>
      <w:r>
        <w:t>Hvis brugeren er licenseret for Office Standard eller Office Professional Plus</w:t>
      </w:r>
      <w:r>
        <w:rPr>
          <w:vertAlign w:val="superscript"/>
        </w:rPr>
        <w:t>1</w:t>
      </w:r>
      <w:r>
        <w:t xml:space="preserve"> og</w:t>
      </w:r>
    </w:p>
    <w:p w:rsidR="00F8384C" w:rsidRDefault="0087006F">
      <w:pPr>
        <w:pStyle w:val="ProductList-Bullet"/>
        <w:numPr>
          <w:ilvl w:val="0"/>
          <w:numId w:val="44"/>
        </w:numPr>
      </w:pPr>
      <w:r>
        <w:t>kun på den enhed, som Office er installeret på.</w:t>
      </w:r>
    </w:p>
    <w:p w:rsidR="00F8384C" w:rsidRDefault="0087006F">
      <w:pPr>
        <w:pStyle w:val="ProductList-Body"/>
      </w:pPr>
      <w:r>
        <w:rPr>
          <w:vertAlign w:val="superscript"/>
        </w:rPr>
        <w:t>1</w:t>
      </w:r>
      <w:r>
        <w:t>Brugere licenseret for Office Professional Plus under en Microsoft 365 Fra SA-Bruger-SL, som trådte i kraft før 1. januar 2019, er kvalificerede til denne rettighed.</w:t>
      </w:r>
    </w:p>
    <w:p w:rsidR="00F8384C" w:rsidRDefault="00F8384C">
      <w:pPr>
        <w:pStyle w:val="ProductList-Body"/>
      </w:pPr>
    </w:p>
    <w:p w:rsidR="00F8384C" w:rsidRDefault="0087006F">
      <w:pPr>
        <w:pStyle w:val="ProductList-ClauseHeading"/>
        <w:outlineLvl w:val="4"/>
      </w:pPr>
      <w:r>
        <w:t>2.4 Multi-Geo Capabilities in Office 365</w:t>
      </w:r>
    </w:p>
    <w:p w:rsidR="00F8384C" w:rsidRDefault="0087006F">
      <w:pPr>
        <w:pStyle w:val="ProductList-Body"/>
      </w:pPr>
      <w:r>
        <w:t>Multi-Geo Capabilities in Office 365-abonnemente</w:t>
      </w:r>
      <w:r>
        <w:t>r er underlagt følgende:</w:t>
      </w:r>
    </w:p>
    <w:p w:rsidR="00F8384C" w:rsidRDefault="0087006F">
      <w:pPr>
        <w:pStyle w:val="ProductList-Bullet"/>
        <w:numPr>
          <w:ilvl w:val="0"/>
          <w:numId w:val="45"/>
        </w:numPr>
      </w:pPr>
      <w:r>
        <w:t xml:space="preserve">Mindst 5.000 Office 365 Services-abonnementer per kunde; </w:t>
      </w:r>
    </w:p>
    <w:p w:rsidR="00F8384C" w:rsidRDefault="0087006F">
      <w:pPr>
        <w:pStyle w:val="ProductList-Bullet"/>
        <w:numPr>
          <w:ilvl w:val="0"/>
          <w:numId w:val="45"/>
        </w:numPr>
      </w:pPr>
      <w:r>
        <w:t xml:space="preserve">Mindst 5 % af Office 365 Services-abonnementer på en lejerkonto har et tilsvarende Multi-Geo Capabilities in Office 365-abonnement; </w:t>
      </w:r>
    </w:p>
    <w:p w:rsidR="00F8384C" w:rsidRDefault="0087006F">
      <w:pPr>
        <w:pStyle w:val="ProductList-Bullet"/>
        <w:numPr>
          <w:ilvl w:val="0"/>
          <w:numId w:val="45"/>
        </w:numPr>
      </w:pPr>
      <w:r>
        <w:t xml:space="preserve">Med undtagelse af den første klargøring </w:t>
      </w:r>
      <w:r>
        <w:t xml:space="preserve">af et Multi-Geo Capabilities in Office 365-abonnement er Geo-flytninger per måned begrænset til den mindste af (i) 4.000 eller (ii) 5 % af kundens Multi-Geo Capabilities in Office 365-abonnementer; og </w:t>
      </w:r>
    </w:p>
    <w:p w:rsidR="00F8384C" w:rsidRDefault="0087006F">
      <w:pPr>
        <w:pStyle w:val="ProductList-Bullet"/>
        <w:numPr>
          <w:ilvl w:val="0"/>
          <w:numId w:val="45"/>
        </w:numPr>
      </w:pPr>
      <w:r>
        <w:t>Kunden skal have en faktureringsadresse i Indien for a</w:t>
      </w:r>
      <w:r>
        <w:t>t tildele Multi-Geo Capabilities in Office 365-abonnementer til brugere i Indien.</w:t>
      </w:r>
    </w:p>
    <w:p w:rsidR="00F8384C" w:rsidRDefault="0087006F">
      <w:pPr>
        <w:pStyle w:val="ProductList-Body"/>
      </w:pPr>
      <w:r>
        <w:t>For så vidt angår denne paragraf, skal Office 365 Services forstås som Onlinetjenester, der omfatter en af følgende; F1-, E1-, E3- og E5-versioner af Office 365 eller Microso</w:t>
      </w:r>
      <w:r>
        <w:t>ft 365 eller Plan 1 eller 2 for Exchange Online, OneDrive for Business eller SharePoint Online.</w:t>
      </w:r>
    </w:p>
    <w:p w:rsidR="00F8384C" w:rsidRDefault="00F8384C">
      <w:pPr>
        <w:pStyle w:val="ProductList-Body"/>
      </w:pPr>
    </w:p>
    <w:p w:rsidR="00F8384C" w:rsidRDefault="0087006F">
      <w:pPr>
        <w:pStyle w:val="ProductList-ClauseHeading"/>
        <w:outlineLvl w:val="4"/>
      </w:pPr>
      <w:r>
        <w:t>2.5 Academic-programmer</w:t>
      </w:r>
    </w:p>
    <w:p w:rsidR="00F8384C" w:rsidRDefault="0087006F">
      <w:pPr>
        <w:pStyle w:val="ProductList-Body"/>
      </w:pPr>
      <w:r>
        <w:t>Følgende gælder for kunder i Academic-Volumenlicensprogrammer:</w:t>
      </w:r>
    </w:p>
    <w:p w:rsidR="00F8384C" w:rsidRDefault="00F8384C">
      <w:pPr>
        <w:pStyle w:val="ProductList-Body"/>
      </w:pPr>
    </w:p>
    <w:p w:rsidR="00F8384C" w:rsidRDefault="0087006F">
      <w:pPr>
        <w:pStyle w:val="ProductList-SubClauseHeading"/>
        <w:outlineLvl w:val="5"/>
      </w:pPr>
      <w:r>
        <w:t>2.5.1 Udvidede Brugervilkår</w:t>
      </w:r>
    </w:p>
    <w:p w:rsidR="00F8384C" w:rsidRDefault="0087006F">
      <w:pPr>
        <w:pStyle w:val="ProductList-BodyIndented"/>
      </w:pPr>
      <w:r>
        <w:rPr>
          <w:b/>
        </w:rPr>
        <w:t>2.5.1.1 Office Professional Plus</w:t>
      </w:r>
    </w:p>
    <w:p w:rsidR="00F8384C" w:rsidRDefault="0087006F">
      <w:pPr>
        <w:pStyle w:val="ProductList-BodyIndented"/>
      </w:pPr>
      <w:r>
        <w:t>Institutio</w:t>
      </w:r>
      <w:r>
        <w:t xml:space="preserve">ner, hvor Bruger-SL’er til Office 365 ProPlus er tildelt til alle fakultetsmedarbejdere/personale eller </w:t>
      </w:r>
      <w:r>
        <w:fldChar w:fldCharType="begin"/>
      </w:r>
      <w:r>
        <w:instrText xml:space="preserve"> AutoTextList   \s NoStyle \t "Alle medarbejdere (herunder studentermedarbejdere), leverandører eller frivillige i eller for institutionen, der bruger e</w:instrText>
      </w:r>
      <w:r>
        <w:instrText xml:space="preserv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en lokal kopi af Office Professional Plus kun til brug for den Li</w:t>
      </w:r>
      <w:r>
        <w:t xml:space="preserve">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w:instrText>
      </w:r>
      <w:r>
        <w:instrText xml:space="preserve">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F8384C" w:rsidRDefault="00F8384C">
      <w:pPr>
        <w:pStyle w:val="ProductList-BodyIndented"/>
      </w:pPr>
    </w:p>
    <w:p w:rsidR="00F8384C" w:rsidRDefault="0087006F">
      <w:pPr>
        <w:pStyle w:val="ProductList-BodyIndented"/>
      </w:pPr>
      <w:r>
        <w:rPr>
          <w:b/>
        </w:rPr>
        <w:t xml:space="preserve">2.5.1.2 Office 365 ProPlus </w:t>
      </w:r>
    </w:p>
    <w:p w:rsidR="00F8384C" w:rsidRDefault="0087006F">
      <w:pPr>
        <w:pStyle w:val="ProductList-BodyIndented"/>
      </w:pPr>
      <w:r>
        <w:t>Institutioner, der har tildelt licens til Office 365 ProPlus Bruger-SL'er til alle fakultetsmedarbejdere/personale i henhold til en Open Value Subscription Aftale for Uddannelsesløsninger, School Aftale eller en Enrollmen</w:t>
      </w:r>
      <w:r>
        <w:t>t for Education Solutions (før 2017), er berettigede til at erhverve Licenser til Office 365 ProPlus for alle fuld- eller deltidsstuderende, der er tilmeldt enhver uddannelsesinstitution, der er en del af Institutionens definerede Organisation uden ekstrao</w:t>
      </w:r>
      <w:r>
        <w:t xml:space="preserve">mkostninger for Institutionen. Licenser, der erhverves uden omkostninger gennem dette tilbud, må ikke tælles med i opfyldelsen af kravene om Institutionens minimumbestillinger. </w:t>
      </w:r>
    </w:p>
    <w:p w:rsidR="00F8384C" w:rsidRDefault="00F8384C">
      <w:pPr>
        <w:pStyle w:val="ProductList-BodyIndented"/>
      </w:pPr>
    </w:p>
    <w:p w:rsidR="00F8384C" w:rsidRDefault="0087006F">
      <w:pPr>
        <w:pStyle w:val="ProductList-SubClauseHeading"/>
        <w:outlineLvl w:val="5"/>
      </w:pPr>
      <w:r>
        <w:t>2.5.2 Laboratorie- og Biblioteksbrug</w:t>
      </w:r>
    </w:p>
    <w:p w:rsidR="00F8384C" w:rsidRDefault="0087006F">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w:t>
      </w:r>
      <w:r>
        <w:t>ens Organisation. Derudover er brug af softwaren underlagt Licensvilkårene for Office Professional Plus. Denne bestemmelse gælder ikke Bruger-SL'er, der er erhvervet i henhold til Microsoft Cloud-aftalen.</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87006F">
      <w:pPr>
        <w:pStyle w:val="ProductList-Offering2HeadingNoBorder"/>
        <w:outlineLvl w:val="2"/>
      </w:pPr>
      <w:bookmarkStart w:id="253" w:name="_Sec634"/>
      <w:r>
        <w:t>Office 365 Suites</w:t>
      </w:r>
      <w:bookmarkEnd w:id="253"/>
      <w:r>
        <w:fldChar w:fldCharType="begin"/>
      </w:r>
      <w:r>
        <w:instrText xml:space="preserve"> TC "</w:instrText>
      </w:r>
      <w:bookmarkStart w:id="254" w:name="_Toc526083100"/>
      <w:r>
        <w:instrText>Office 365 Suites</w:instrText>
      </w:r>
      <w:bookmarkEnd w:id="254"/>
      <w:r>
        <w:instrText>" \l 3</w:instrText>
      </w:r>
      <w:r>
        <w:fldChar w:fldCharType="end"/>
      </w:r>
    </w:p>
    <w:p w:rsidR="00F8384C" w:rsidRDefault="0087006F">
      <w:pPr>
        <w:pStyle w:val="ProductList-Offering1SubSection"/>
        <w:outlineLvl w:val="3"/>
      </w:pPr>
      <w:bookmarkStart w:id="255" w:name="_Sec720"/>
      <w:r>
        <w:t>1. Programtilgængelighed</w:t>
      </w:r>
      <w:bookmarkEnd w:id="255"/>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w:instrText>
            </w:r>
            <w:r>
              <w:instrText xml:space="preserve">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A5</w:t>
            </w:r>
            <w:r>
              <w:fldChar w:fldCharType="begin"/>
            </w:r>
            <w:r>
              <w:instrText xml:space="preserve"> XE "</w:instrText>
            </w:r>
            <w:r>
              <w:instrText xml:space="preserve">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"Hele Organisatio</w:instrText>
            </w:r>
            <w:r>
              <w:instrText xml:space="preserve">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56" w:name="_Sec775"/>
      <w:r>
        <w:t>2. Produktbetingelser</w:t>
      </w:r>
      <w:bookmarkEnd w:id="256"/>
    </w:p>
    <w:tbl>
      <w:tblPr>
        <w:tblStyle w:val="PURTable"/>
        <w:tblW w:w="0" w:type="dxa"/>
        <w:tblLook w:val="04A0" w:firstRow="1" w:lastRow="0" w:firstColumn="1" w:lastColumn="0" w:noHBand="0" w:noVBand="1"/>
      </w:tblPr>
      <w:tblGrid>
        <w:gridCol w:w="3617"/>
        <w:gridCol w:w="3567"/>
        <w:gridCol w:w="360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w:t>
            </w:r>
            <w:r>
              <w:t>,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w:t>
            </w:r>
            <w:r>
              <w:t>, A3/A5, Government, F</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w:instrText>
            </w:r>
            <w:r>
              <w:instrText xml:space="preserv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w:instrText>
            </w:r>
            <w:r>
              <w:instrText xml:space="preserve">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w:instrText>
            </w:r>
            <w:r>
              <w:instrText xml:space="preserve">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 xml:space="preserve">2.1 </w:t>
      </w:r>
      <w:r>
        <w:t>Academic-programmer</w:t>
      </w:r>
    </w:p>
    <w:p w:rsidR="00F8384C" w:rsidRDefault="0087006F">
      <w:pPr>
        <w:pStyle w:val="ProductList-Body"/>
      </w:pPr>
      <w:r>
        <w:t>Følgende gælder for kunder i Academic-Volumenlicensprogrammer.</w:t>
      </w:r>
    </w:p>
    <w:p w:rsidR="00F8384C" w:rsidRDefault="00F8384C">
      <w:pPr>
        <w:pStyle w:val="ProductList-Body"/>
      </w:pPr>
    </w:p>
    <w:p w:rsidR="00F8384C" w:rsidRDefault="0087006F">
      <w:pPr>
        <w:pStyle w:val="ProductList-SubClauseHeading"/>
        <w:outlineLvl w:val="5"/>
      </w:pPr>
      <w:r>
        <w:t>2.1.1 Udvidede Brugervilkår for Office Professional Plus</w:t>
      </w:r>
    </w:p>
    <w:p w:rsidR="00F8384C" w:rsidRDefault="0087006F">
      <w:pPr>
        <w:pStyle w:val="ProductList-BodyIndented"/>
      </w:pPr>
      <w:r>
        <w:t xml:space="preserve">Hver </w:t>
      </w:r>
      <w:r>
        <w:fldChar w:fldCharType="begin"/>
      </w:r>
      <w:r>
        <w:instrText xml:space="preserve"> AutoTextList   \s NoStyle \t "Licenseret Bruger betyder den enkelte person, der er overdraget en Licens til."</w:instrText>
      </w:r>
      <w:r>
        <w:instrText xml:space="preserve">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w:t>
      </w:r>
      <w:r>
        <w:t xml:space="preserve">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w:instrText>
      </w:r>
      <w:r>
        <w:instrText xml:space="preserve">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8384C" w:rsidRDefault="00F8384C">
      <w:pPr>
        <w:pStyle w:val="ProductList-BodyIndented"/>
      </w:pPr>
    </w:p>
    <w:p w:rsidR="00F8384C" w:rsidRDefault="0087006F">
      <w:pPr>
        <w:pStyle w:val="ProductList-SubClauseHeading"/>
        <w:outlineLvl w:val="5"/>
      </w:pPr>
      <w:r>
        <w:t>2.1.2 Udvidede Brugervilkår for Office 365 ProPlus</w:t>
      </w:r>
    </w:p>
    <w:p w:rsidR="00F8384C" w:rsidRDefault="0087006F">
      <w:pPr>
        <w:pStyle w:val="ProductList-BodyIndented"/>
      </w:pPr>
      <w:r>
        <w:t>Institutioner, der har tildelt Off</w:t>
      </w:r>
      <w:r>
        <w:t xml:space="preserve">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w:t>
      </w:r>
      <w:r>
        <w:t xml:space="preserve">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w:t>
      </w:r>
      <w:r>
        <w:rPr>
          <w:color w:val="0563C1"/>
        </w:rPr>
        <w:t>ser</w:t>
      </w:r>
      <w:r>
        <w:fldChar w:fldCharType="end"/>
      </w:r>
      <w:r>
        <w:t xml:space="preserve">, der erhverves uden omkostninger gennem dette tilbud, må ikke tælles med i opfyldelsen af kravene om Institutionens minimumbestillinger. </w:t>
      </w:r>
    </w:p>
    <w:p w:rsidR="00F8384C" w:rsidRDefault="00F8384C">
      <w:pPr>
        <w:pStyle w:val="ProductList-BodyIndented"/>
      </w:pPr>
    </w:p>
    <w:p w:rsidR="00F8384C" w:rsidRDefault="0087006F">
      <w:pPr>
        <w:pStyle w:val="ProductList-SubClauseHeading"/>
        <w:outlineLvl w:val="5"/>
      </w:pPr>
      <w:r>
        <w:t>2.1.3 Laboratorie- og Biblioteksbrug</w:t>
      </w:r>
    </w:p>
    <w:p w:rsidR="00F8384C" w:rsidRDefault="0087006F">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w:t>
      </w:r>
      <w:r>
        <w:t>nisation. Derudover er brug af softwaren underlagt Licensvilkårene for Office Professional Plus. Denne bestemmelse gælder ikke Bruger-SL'er, der er erhvervet i henhold til Microsoft Cloud-aftalen.</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87006F">
      <w:pPr>
        <w:pStyle w:val="ProductList-Offering2HeadingNoBorder"/>
        <w:outlineLvl w:val="2"/>
      </w:pPr>
      <w:bookmarkStart w:id="257" w:name="_Sec918"/>
      <w:r>
        <w:lastRenderedPageBreak/>
        <w:t>Office 365 Cloud App Security</w:t>
      </w:r>
      <w:bookmarkEnd w:id="257"/>
      <w:r>
        <w:fldChar w:fldCharType="begin"/>
      </w:r>
      <w:r>
        <w:instrText xml:space="preserve"> TC "</w:instrText>
      </w:r>
      <w:bookmarkStart w:id="258" w:name="_Toc526083101"/>
      <w:r>
        <w:instrText>Office 365 Cloud App Security</w:instrText>
      </w:r>
      <w:bookmarkEnd w:id="258"/>
      <w:r>
        <w:instrText>" \l 3</w:instrText>
      </w:r>
      <w:r>
        <w:fldChar w:fldCharType="end"/>
      </w:r>
    </w:p>
    <w:p w:rsidR="00F8384C" w:rsidRDefault="0087006F">
      <w:pPr>
        <w:pStyle w:val="ProductList-Offering1SubSection"/>
        <w:outlineLvl w:val="3"/>
      </w:pPr>
      <w:bookmarkStart w:id="259" w:name="_Sec919"/>
      <w:r>
        <w:t>1. Programtilgængelighed</w:t>
      </w:r>
      <w:bookmarkEnd w:id="259"/>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w:instrText>
            </w:r>
            <w:r>
              <w:instrText xml:space="preserve">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w:instrText>
            </w:r>
            <w:r>
              <w:instrText xml:space="preserve">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w:instrText>
            </w:r>
            <w:r>
              <w:instrText xml:space="preserve">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none" w:sz="4" w:space="0" w:color="A5A5A5"/>
              <w:right w:val="none" w:sz="4" w:space="0" w:color="6E6E6E"/>
            </w:tcBorders>
          </w:tcPr>
          <w:p w:rsidR="00F8384C" w:rsidRDefault="0087006F">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60" w:name="_Sec920"/>
      <w:r>
        <w:t>2. Produktbetingelser</w:t>
      </w:r>
      <w:bookmarkEnd w:id="260"/>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w:instrText>
            </w:r>
            <w:r>
              <w:instrText xml:space="preserv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w:instrText>
            </w:r>
            <w:r>
              <w:instrText>ist   \s NoStyle \t "Berettiget Reduktion: En Online-service for en kunde, der har en Enterprise Tilmeldingsaftale, Enterprise Subscription Tilmelding, Microsoft Azure Enrollment eller Enrollment for Education Solutions, kan dokumentere en reduktion af lic</w:instrText>
            </w:r>
            <w:r>
              <w:instrText xml:space="preserve">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w:instrText>
            </w:r>
            <w:r>
              <w:instrText xml:space="preserve">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w:instrText>
            </w:r>
            <w:r>
              <w:instrText xml:space="preserve">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w:t>
              </w:r>
              <w:r>
                <w:rPr>
                  <w:color w:val="00467F"/>
                  <w:u w:val="single"/>
                </w:rPr>
                <w:t>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w:instrText>
            </w:r>
            <w:r>
              <w:instrText xml:space="preserv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3102"/>
      <w:r>
        <w:instrText>Microsoft MyAnalytics</w:instrText>
      </w:r>
      <w:bookmarkEnd w:id="262"/>
      <w:r>
        <w:instrText>" \l 3</w:instrText>
      </w:r>
      <w:r>
        <w:fldChar w:fldCharType="end"/>
      </w:r>
    </w:p>
    <w:p w:rsidR="00F8384C" w:rsidRDefault="0087006F">
      <w:pPr>
        <w:pStyle w:val="ProductList-Offering1SubSection"/>
        <w:outlineLvl w:val="3"/>
      </w:pPr>
      <w:bookmarkStart w:id="263" w:name="_Sec878"/>
      <w:r>
        <w:t>1. Programtilgængelighed</w:t>
      </w:r>
      <w:bookmarkEnd w:id="263"/>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64" w:name="_Sec879"/>
      <w:r>
        <w:t>2. Produktbetingelser</w:t>
      </w:r>
      <w:bookmarkEnd w:id="264"/>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w:t>
            </w:r>
            <w:r>
              <w:rPr>
                <w:color w:val="404040"/>
              </w:rPr>
              <w:t>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 xml:space="preserve">Undtagelse </w:t>
            </w:r>
            <w:r>
              <w:rPr>
                <w:color w:val="0563C1"/>
              </w:rPr>
              <w:t>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w:instrText>
            </w:r>
            <w:r>
              <w:instrText xml:space="preserve">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3103"/>
      <w:r>
        <w:instrText>Office 365 Advanced Compliance</w:instrText>
      </w:r>
      <w:bookmarkEnd w:id="266"/>
      <w:r>
        <w:instrText>" \l 3</w:instrText>
      </w:r>
      <w:r>
        <w:fldChar w:fldCharType="end"/>
      </w:r>
    </w:p>
    <w:p w:rsidR="00F8384C" w:rsidRDefault="0087006F">
      <w:pPr>
        <w:pStyle w:val="ProductList-Offering1SubSection"/>
        <w:outlineLvl w:val="3"/>
      </w:pPr>
      <w:bookmarkStart w:id="267" w:name="_Sec881"/>
      <w:r>
        <w:t xml:space="preserve">1. </w:t>
      </w:r>
      <w:r>
        <w:t>Programtilgængelighed</w:t>
      </w:r>
      <w:bookmarkEnd w:id="267"/>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68" w:name="_Sec882"/>
      <w:r>
        <w:t>2. Produktbetingelser</w:t>
      </w:r>
      <w:bookmarkEnd w:id="268"/>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w:t>
            </w:r>
            <w:r>
              <w:rPr>
                <w:color w:val="0563C1"/>
              </w:rPr>
              <w:t xml:space="preserv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w:instrText>
            </w:r>
            <w:r>
              <w:instrText xml:space="preserve">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kunde med Server og Cloud-tilmeldingsaftale kan d</w:instrText>
            </w:r>
            <w:r>
              <w:instrText xml:space="preserve">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69" w:name="_Sec665"/>
      <w:r>
        <w:t>Exchange Online</w:t>
      </w:r>
      <w:bookmarkEnd w:id="269"/>
      <w:r>
        <w:fldChar w:fldCharType="begin"/>
      </w:r>
      <w:r>
        <w:instrText xml:space="preserve"> TC "</w:instrText>
      </w:r>
      <w:bookmarkStart w:id="270" w:name="_Toc526083104"/>
      <w:r>
        <w:instrText>Exchange Online</w:instrText>
      </w:r>
      <w:bookmarkEnd w:id="270"/>
      <w:r>
        <w:instrText>" \l 3</w:instrText>
      </w:r>
      <w:r>
        <w:fldChar w:fldCharType="end"/>
      </w:r>
    </w:p>
    <w:p w:rsidR="00F8384C" w:rsidRDefault="0087006F">
      <w:pPr>
        <w:pStyle w:val="ProductList-Offering1SubSection"/>
        <w:outlineLvl w:val="3"/>
      </w:pPr>
      <w:bookmarkStart w:id="271" w:name="_Sec721"/>
      <w:r>
        <w:t>1. Programtilgængelighed</w:t>
      </w:r>
      <w:bookmarkEnd w:id="271"/>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w:instrText>
            </w:r>
            <w:r>
              <w:instrText xml:space="preserve">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lastRenderedPageBreak/>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w:instrText>
            </w:r>
            <w:r>
              <w:instrText xml:space="preserve">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Off</w:t>
            </w:r>
            <w:r>
              <w:t xml:space="preserve">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72" w:name="_Sec776"/>
      <w:r>
        <w:t>2. Produktbetingelser</w:t>
      </w:r>
      <w:bookmarkEnd w:id="272"/>
    </w:p>
    <w:tbl>
      <w:tblPr>
        <w:tblStyle w:val="PURTable"/>
        <w:tblW w:w="0" w:type="dxa"/>
        <w:tblLook w:val="04A0" w:firstRow="1" w:lastRow="0" w:firstColumn="1" w:lastColumn="0" w:noHBand="0" w:noVBand="1"/>
      </w:tblPr>
      <w:tblGrid>
        <w:gridCol w:w="3632"/>
        <w:gridCol w:w="3536"/>
        <w:gridCol w:w="362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"Overførselsrettigheder: Kunden kan op</w:instrText>
            </w:r>
            <w:r>
              <w:instrText xml:space="preserve">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w:instrText>
            </w:r>
            <w:r>
              <w:instrText xml:space="preserve">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w:instrText>
            </w:r>
            <w:r>
              <w:instrText xml:space="preserve">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w:instrText>
            </w:r>
            <w:r>
              <w:instrText xml:space="preserve">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w:instrText>
            </w:r>
            <w:r>
              <w:instrText xml:space="preserve">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2.1 Exchange Online-arkivering til Exchang</w:t>
      </w:r>
      <w:r>
        <w:t>e Server</w:t>
      </w:r>
    </w:p>
    <w:p w:rsidR="00F8384C" w:rsidRDefault="0087006F">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F8384C" w:rsidRDefault="00F8384C">
      <w:pPr>
        <w:pStyle w:val="ProductList-Body"/>
      </w:pPr>
    </w:p>
    <w:p w:rsidR="00F8384C" w:rsidRDefault="0087006F">
      <w:pPr>
        <w:pStyle w:val="ProductList-ClauseHeading"/>
        <w:outlineLvl w:val="4"/>
      </w:pPr>
      <w:r>
        <w:t>2.2 Exchange Online-arkivering til Exchange Server A</w:t>
      </w:r>
    </w:p>
    <w:p w:rsidR="00F8384C" w:rsidRDefault="0087006F">
      <w:pPr>
        <w:pStyle w:val="ProductList-Body"/>
      </w:pPr>
      <w:r>
        <w:t>Akademiske Institutioner under Enrollment for Educa</w:t>
      </w:r>
      <w:r>
        <w:t>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w:t>
      </w:r>
      <w:r>
        <w:t xml:space="preserve">l Exchange Online-arkivering til Exchange Server A til alle brugere, der indgår i deres antal for Hele Organisationen og antal Studerende. </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3105"/>
      <w:r>
        <w:instrText>OneDrive for Business</w:instrText>
      </w:r>
      <w:bookmarkEnd w:id="274"/>
      <w:r>
        <w:instrText>" \l 3</w:instrText>
      </w:r>
      <w:r>
        <w:fldChar w:fldCharType="end"/>
      </w:r>
    </w:p>
    <w:p w:rsidR="00F8384C" w:rsidRDefault="0087006F">
      <w:pPr>
        <w:pStyle w:val="ProductList-Offering1SubSection"/>
        <w:outlineLvl w:val="3"/>
      </w:pPr>
      <w:bookmarkStart w:id="275" w:name="_Sec722"/>
      <w:r>
        <w:t>1. Programtilgængelighed</w:t>
      </w:r>
      <w:bookmarkEnd w:id="275"/>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w:instrText>
            </w:r>
            <w:r>
              <w:instrText xml:space="preserve">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single" w:sz="4" w:space="0" w:color="FFFFFF"/>
              <w:right w:val="none" w:sz="4" w:space="0" w:color="6E6E6E"/>
            </w:tcBorders>
          </w:tcPr>
          <w:p w:rsidR="00F8384C" w:rsidRDefault="0087006F">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76" w:name="_Sec777"/>
      <w:r>
        <w:t>2. Produktbetingelser</w:t>
      </w:r>
      <w:bookmarkEnd w:id="276"/>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w:instrText>
            </w:r>
            <w:r>
              <w:instrText xml:space="preserve">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w:instrText>
            </w:r>
            <w:r>
              <w:instrText xml:space="preserve">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77" w:name="_Sec667"/>
      <w:r>
        <w:t>Project Online</w:t>
      </w:r>
      <w:bookmarkEnd w:id="277"/>
      <w:r>
        <w:fldChar w:fldCharType="begin"/>
      </w:r>
      <w:r>
        <w:instrText xml:space="preserve"> TC "</w:instrText>
      </w:r>
      <w:bookmarkStart w:id="278" w:name="_Toc526083106"/>
      <w:r>
        <w:instrText>Project Online</w:instrText>
      </w:r>
      <w:bookmarkEnd w:id="278"/>
      <w:r>
        <w:instrText>" \l 3</w:instrText>
      </w:r>
      <w:r>
        <w:fldChar w:fldCharType="end"/>
      </w:r>
    </w:p>
    <w:p w:rsidR="00F8384C" w:rsidRDefault="0087006F">
      <w:pPr>
        <w:pStyle w:val="ProductList-Offering1SubSection"/>
        <w:outlineLvl w:val="3"/>
      </w:pPr>
      <w:bookmarkStart w:id="279" w:name="_Sec723"/>
      <w:r>
        <w:t>1. Programtilgængelighed</w:t>
      </w:r>
      <w:bookmarkEnd w:id="279"/>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w:instrText>
            </w:r>
            <w:r>
              <w:instrText xml:space="preserve">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w:instrText>
            </w:r>
            <w:r>
              <w:instrText xml:space="preserve">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w:instrText>
            </w:r>
            <w:r>
              <w:instrText xml:space="preserve">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80" w:name="_Sec778"/>
      <w:r>
        <w:lastRenderedPageBreak/>
        <w:t xml:space="preserve">2. </w:t>
      </w:r>
      <w:r>
        <w:t>Produktbetingelser</w:t>
      </w:r>
      <w:bookmarkEnd w:id="280"/>
    </w:p>
    <w:tbl>
      <w:tblPr>
        <w:tblStyle w:val="PURTable"/>
        <w:tblW w:w="0" w:type="dxa"/>
        <w:tblLook w:val="04A0" w:firstRow="1" w:lastRow="0" w:firstColumn="1" w:lastColumn="0" w:noHBand="0" w:noVBand="1"/>
      </w:tblPr>
      <w:tblGrid>
        <w:gridCol w:w="3617"/>
        <w:gridCol w:w="3567"/>
        <w:gridCol w:w="360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w:instrText>
            </w:r>
            <w:r>
              <w:instrText xml:space="preserve">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w:instrText>
            </w:r>
            <w:r>
              <w:instrText xml:space="preserve">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kunde med Server og Cloud-tilmel</w:instrText>
            </w:r>
            <w:r>
              <w:instrText xml:space="preserve">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w:instrText>
            </w:r>
            <w:r>
              <w:instrText xml:space="preserve">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jc w:val="right"/>
      </w:pPr>
    </w:p>
    <w:p w:rsidR="00F8384C" w:rsidRDefault="0087006F">
      <w:pPr>
        <w:pStyle w:val="ProductList-ClauseHeading"/>
        <w:outlineLvl w:val="4"/>
      </w:pPr>
      <w:r>
        <w:t>2.1 Installationsrettigheder for Project</w:t>
      </w:r>
    </w:p>
    <w:p w:rsidR="00F8384C" w:rsidRDefault="0087006F">
      <w:pPr>
        <w:pStyle w:val="ProductList-Body"/>
      </w:pPr>
      <w:r>
        <w:t xml:space="preserve">Project Online Professional- eller Project Online Premium-brugere må installere og bruge en enkelt kopi af enten Project Standard </w:t>
      </w:r>
      <w:r>
        <w:t>2016- eller Project Professional 2016-softwaren eller en tidligere version af Project-softwaren på følgende måde:</w:t>
      </w:r>
    </w:p>
    <w:p w:rsidR="00F8384C" w:rsidRDefault="0087006F">
      <w:pPr>
        <w:pStyle w:val="ProductList-Bullet"/>
        <w:numPr>
          <w:ilvl w:val="0"/>
          <w:numId w:val="46"/>
        </w:numPr>
      </w:pPr>
      <w:r>
        <w:t>Hvis brugeren er licenseret for Office Standard eller Office Professional Plus</w:t>
      </w:r>
      <w:r>
        <w:rPr>
          <w:vertAlign w:val="superscript"/>
        </w:rPr>
        <w:t>1</w:t>
      </w:r>
      <w:r>
        <w:t xml:space="preserve"> og</w:t>
      </w:r>
    </w:p>
    <w:p w:rsidR="00F8384C" w:rsidRDefault="0087006F">
      <w:pPr>
        <w:pStyle w:val="ProductList-Bullet"/>
        <w:numPr>
          <w:ilvl w:val="0"/>
          <w:numId w:val="46"/>
        </w:numPr>
      </w:pPr>
      <w:r>
        <w:t>kun på den enhed, som Office er installeret på.</w:t>
      </w:r>
    </w:p>
    <w:p w:rsidR="00F8384C" w:rsidRDefault="0087006F">
      <w:pPr>
        <w:pStyle w:val="ProductList-Body"/>
      </w:pPr>
      <w:r>
        <w:rPr>
          <w:vertAlign w:val="superscript"/>
        </w:rPr>
        <w:t>1</w:t>
      </w:r>
      <w:r>
        <w:t>Brugere li</w:t>
      </w:r>
      <w:r>
        <w:t>censeret for Office Professional Plus licenseret under Microsoft 365 Fra SA-Bruger-SL, som trådte i kraft før 1. januar 2019, er kvalificerede til denne rettighed.</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81" w:name="_Sec668"/>
      <w:r>
        <w:t>SharePoint Online</w:t>
      </w:r>
      <w:bookmarkEnd w:id="281"/>
      <w:r>
        <w:fldChar w:fldCharType="begin"/>
      </w:r>
      <w:r>
        <w:instrText xml:space="preserve"> TC "</w:instrText>
      </w:r>
      <w:bookmarkStart w:id="282" w:name="_Toc526083107"/>
      <w:r>
        <w:instrText>SharePoint Online</w:instrText>
      </w:r>
      <w:bookmarkEnd w:id="282"/>
      <w:r>
        <w:instrText>" \l 3</w:instrText>
      </w:r>
      <w:r>
        <w:fldChar w:fldCharType="end"/>
      </w:r>
    </w:p>
    <w:p w:rsidR="00F8384C" w:rsidRDefault="0087006F">
      <w:pPr>
        <w:pStyle w:val="ProductList-Offering1SubSection"/>
        <w:outlineLvl w:val="3"/>
      </w:pPr>
      <w:bookmarkStart w:id="283" w:name="_Sec724"/>
      <w:r>
        <w:t>1. Programtilgængelighed</w:t>
      </w:r>
      <w:bookmarkEnd w:id="283"/>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w:instrText>
            </w:r>
            <w:r>
              <w:instrText xml:space="preserve">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w:instrText>
            </w:r>
            <w:r>
              <w:instrText xml:space="preserve">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7F7F7F"/>
              <w:right w:val="none" w:sz="4" w:space="0" w:color="6E6E6E"/>
            </w:tcBorders>
          </w:tcPr>
          <w:p w:rsidR="00F8384C" w:rsidRDefault="0087006F">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7F7F7F"/>
              <w:left w:val="none" w:sz="4" w:space="0" w:color="6E6E6E"/>
              <w:bottom w:val="dashed" w:sz="4" w:space="0" w:color="7F7F7F"/>
              <w:right w:val="none" w:sz="4" w:space="0" w:color="6E6E6E"/>
            </w:tcBorders>
          </w:tcPr>
          <w:p w:rsidR="00F8384C" w:rsidRDefault="0087006F">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7F7F7F"/>
              <w:left w:val="none" w:sz="4" w:space="0" w:color="6E6E6E"/>
              <w:bottom w:val="none" w:sz="4" w:space="0" w:color="BFBFBF"/>
              <w:right w:val="none" w:sz="4" w:space="0" w:color="6E6E6E"/>
            </w:tcBorders>
          </w:tcPr>
          <w:p w:rsidR="00F8384C" w:rsidRDefault="0087006F">
            <w:pPr>
              <w:pStyle w:val="ProductList-TableBody"/>
            </w:pPr>
            <w:r>
              <w:t>Office 365 – Ekstra Fillager på 1 GB</w:t>
            </w:r>
            <w:r>
              <w:fldChar w:fldCharType="begin"/>
            </w:r>
            <w:r>
              <w:instrText xml:space="preserve"> XE "</w:instrText>
            </w:r>
            <w:r>
              <w:instrText xml:space="preserve">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284" w:name="_Sec779"/>
      <w:r>
        <w:t>2. Produktbetingelser</w:t>
      </w:r>
      <w:bookmarkEnd w:id="284"/>
    </w:p>
    <w:tbl>
      <w:tblPr>
        <w:tblStyle w:val="PURTable"/>
        <w:tblW w:w="0" w:type="dxa"/>
        <w:tblLook w:val="04A0" w:firstRow="1" w:lastRow="0" w:firstColumn="1" w:lastColumn="0" w:noHBand="0" w:noVBand="1"/>
      </w:tblPr>
      <w:tblGrid>
        <w:gridCol w:w="3617"/>
        <w:gridCol w:w="3567"/>
        <w:gridCol w:w="360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w:t>
            </w:r>
            <w:r>
              <w:rPr>
                <w:color w:val="404040"/>
              </w:rPr>
              <w:t>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w:t>
              </w:r>
              <w:r>
                <w:rPr>
                  <w:color w:val="00467F"/>
                  <w:u w:val="single"/>
                </w:rPr>
                <w:t>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w:t>
            </w:r>
            <w:r>
              <w:rPr>
                <w:color w:val="0563C1"/>
              </w:rPr>
              <w:t>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w:instrText>
            </w:r>
            <w:r>
              <w:instrText xml:space="preserve">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w:instrText>
            </w:r>
            <w:r>
              <w:instrText xml:space="preserve">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85" w:name="_Sec669"/>
      <w:r>
        <w:t>Audiotjenester</w:t>
      </w:r>
      <w:bookmarkEnd w:id="285"/>
      <w:r>
        <w:fldChar w:fldCharType="begin"/>
      </w:r>
      <w:r>
        <w:instrText xml:space="preserve"> TC "</w:instrText>
      </w:r>
      <w:bookmarkStart w:id="286" w:name="_Toc526083108"/>
      <w:r>
        <w:instrText>Audiotjenester</w:instrText>
      </w:r>
      <w:bookmarkEnd w:id="286"/>
      <w:r>
        <w:instrText>" \l 3</w:instrText>
      </w:r>
      <w:r>
        <w:fldChar w:fldCharType="end"/>
      </w:r>
    </w:p>
    <w:p w:rsidR="00F8384C" w:rsidRDefault="0087006F">
      <w:pPr>
        <w:pStyle w:val="ProductList-Offering1SubSection"/>
        <w:outlineLvl w:val="3"/>
      </w:pPr>
      <w:bookmarkStart w:id="287" w:name="_Sec725"/>
      <w:r>
        <w:t xml:space="preserve">1. </w:t>
      </w:r>
      <w:r>
        <w:t>Programtilgængelighed</w:t>
      </w:r>
      <w:bookmarkEnd w:id="287"/>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w:instrText>
            </w:r>
            <w:r>
              <w:instrText xml:space="preserve">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w:instrText>
            </w:r>
            <w:r>
              <w:instrText xml:space="preserve">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A5A5A5"/>
              <w:right w:val="none" w:sz="4" w:space="0" w:color="6E6E6E"/>
            </w:tcBorders>
          </w:tcPr>
          <w:p w:rsidR="00F8384C" w:rsidRDefault="0087006F">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A5A5A5"/>
              <w:left w:val="none" w:sz="4" w:space="0" w:color="6E6E6E"/>
              <w:bottom w:val="dashed" w:sz="4" w:space="0" w:color="A5A5A5"/>
              <w:right w:val="none" w:sz="4" w:space="0" w:color="6E6E6E"/>
            </w:tcBorders>
          </w:tcPr>
          <w:p w:rsidR="00F8384C" w:rsidRDefault="0087006F">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A5A5A5"/>
              <w:left w:val="none" w:sz="4" w:space="0" w:color="6E6E6E"/>
              <w:bottom w:val="dashed" w:sz="4" w:space="0" w:color="A5A5A5"/>
              <w:right w:val="none" w:sz="4" w:space="0" w:color="6E6E6E"/>
            </w:tcBorders>
          </w:tcPr>
          <w:p w:rsidR="00F8384C" w:rsidRDefault="0087006F">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A5A5A5"/>
              <w:left w:val="none" w:sz="4" w:space="0" w:color="6E6E6E"/>
              <w:bottom w:val="dashed" w:sz="4" w:space="0" w:color="A5A5A5"/>
              <w:right w:val="none" w:sz="4" w:space="0" w:color="6E6E6E"/>
            </w:tcBorders>
          </w:tcPr>
          <w:p w:rsidR="00F8384C" w:rsidRDefault="0087006F">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A5A5A5"/>
              <w:left w:val="none" w:sz="4" w:space="0" w:color="6E6E6E"/>
              <w:bottom w:val="dashed" w:sz="4" w:space="0" w:color="A5A5A5"/>
              <w:right w:val="none" w:sz="4" w:space="0" w:color="6E6E6E"/>
            </w:tcBorders>
          </w:tcPr>
          <w:p w:rsidR="00F8384C" w:rsidRDefault="0087006F">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A5A5A5"/>
              <w:left w:val="none" w:sz="4" w:space="0" w:color="6E6E6E"/>
              <w:bottom w:val="none" w:sz="4" w:space="0" w:color="A5A5A5"/>
              <w:right w:val="none" w:sz="4" w:space="0" w:color="6E6E6E"/>
            </w:tcBorders>
          </w:tcPr>
          <w:p w:rsidR="00F8384C" w:rsidRDefault="0087006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88" w:name="_Sec780"/>
      <w:r>
        <w:t>2. Produktbetingelser</w:t>
      </w:r>
      <w:bookmarkEnd w:id="288"/>
    </w:p>
    <w:tbl>
      <w:tblPr>
        <w:tblStyle w:val="PURTable"/>
        <w:tblW w:w="0" w:type="dxa"/>
        <w:tblLook w:val="04A0" w:firstRow="1" w:lastRow="0" w:firstColumn="1" w:lastColumn="0" w:noHBand="0" w:noVBand="1"/>
      </w:tblPr>
      <w:tblGrid>
        <w:gridCol w:w="3617"/>
        <w:gridCol w:w="3567"/>
        <w:gridCol w:w="3606"/>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"Forudsætning: Angiver, at visse yderligere b</w:instrText>
            </w:r>
            <w:r>
              <w:instrText xml:space="preserve">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w:instrText>
            </w:r>
            <w:r>
              <w:instrText>e \t "Berettiget Reduktion: En Online-service for en kunde, der har en Enterprise Tilmeldingsaftale, Enterprise Subscription Tilmelding, Microsoft Azure Enrollment eller Enrollment for Education Solutions, kan dokumentere en reduktion af licenser eller den</w:instrText>
            </w:r>
            <w:r>
              <w:instrText xml:space="preserve">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w:instrText>
            </w:r>
            <w:r>
              <w:instrText xml:space="preserve">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w:instrText>
            </w:r>
            <w:r>
              <w:instrText xml:space="preserve">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lastRenderedPageBreak/>
        <w:t>2.1 Skype Mac</w:t>
      </w:r>
    </w:p>
    <w:p w:rsidR="00F8384C" w:rsidRDefault="0087006F">
      <w:pPr>
        <w:pStyle w:val="ProductList-Body"/>
      </w:pPr>
      <w:r>
        <w:t>Skype for Business Online Plan 2 kræver særskilt køb og installation af Skype for Business 2019 for at opnå adgang til det komplette funktions</w:t>
      </w:r>
      <w:r>
        <w:t>sæt i Skype for Business Online Plan 2.</w:t>
      </w:r>
    </w:p>
    <w:p w:rsidR="00F8384C" w:rsidRDefault="00F8384C">
      <w:pPr>
        <w:pStyle w:val="ProductList-Body"/>
      </w:pPr>
    </w:p>
    <w:p w:rsidR="00F8384C" w:rsidRDefault="0087006F">
      <w:pPr>
        <w:pStyle w:val="ProductList-ClauseHeading"/>
        <w:outlineLvl w:val="4"/>
      </w:pPr>
      <w:r>
        <w:t>2.2 Communication Credits</w:t>
      </w:r>
    </w:p>
    <w:p w:rsidR="00F8384C" w:rsidRDefault="0087006F">
      <w:pPr>
        <w:pStyle w:val="ProductList-Body"/>
      </w:pPr>
      <w:r>
        <w:t>Communication Credits kræver en startbetaling via Administrationsportalen til Office 365. Microsoft fakturerer Kunden eller dennes forhandler med det samme for hver transaktion, herunder (h</w:t>
      </w:r>
      <w:r>
        <w:t xml:space="preserve">vis automatisk opfyldning er aktiveret) hver gang, minimumssaldoen er nået. Midler, der ikke bruges inden for 12 måneder fra transaktionsdatoen, er tabt. </w:t>
      </w:r>
    </w:p>
    <w:p w:rsidR="00F8384C" w:rsidRDefault="00F8384C">
      <w:pPr>
        <w:pStyle w:val="ProductList-Body"/>
      </w:pPr>
    </w:p>
    <w:p w:rsidR="00F8384C" w:rsidRDefault="0087006F">
      <w:pPr>
        <w:pStyle w:val="ProductList-Body"/>
      </w:pPr>
      <w:r>
        <w:t>Forbrugsgebyrerne er baseret på Microsofts offentliggjorte priser, når tjenesterne bruges. Communica</w:t>
      </w:r>
      <w:r>
        <w:t>tion Credits er undtaget fra faste priser, uanset eventuelle referencer til faste priser i den gældende volumenlicensaftale.</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3109"/>
      <w:r>
        <w:instrText>Workplace Analytics</w:instrText>
      </w:r>
      <w:bookmarkEnd w:id="290"/>
      <w:r>
        <w:instrText>" \l 3</w:instrText>
      </w:r>
      <w:r>
        <w:fldChar w:fldCharType="end"/>
      </w:r>
    </w:p>
    <w:p w:rsidR="00F8384C" w:rsidRDefault="0087006F">
      <w:pPr>
        <w:pStyle w:val="ProductList-Offering1SubSection"/>
        <w:outlineLvl w:val="3"/>
      </w:pPr>
      <w:bookmarkStart w:id="291" w:name="_Sec1218"/>
      <w:r>
        <w:t>Programtilgængelighed</w:t>
      </w:r>
      <w:bookmarkEnd w:id="291"/>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F838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384C" w:rsidRDefault="0087006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w:instrText>
            </w:r>
            <w:r>
              <w:instrText xml:space="preserve">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w:instrText>
            </w:r>
            <w:r>
              <w:instrText xml:space="preserve">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520" w:type="dxa"/>
            <w:tcBorders>
              <w:top w:val="none" w:sz="4" w:space="0" w:color="BFBFBF"/>
              <w:left w:val="none" w:sz="4" w:space="0" w:color="000000"/>
              <w:bottom w:val="none" w:sz="4" w:space="0" w:color="7F7F7F"/>
              <w:right w:val="none" w:sz="4" w:space="0" w:color="000000"/>
            </w:tcBorders>
          </w:tcPr>
          <w:p w:rsidR="00F8384C" w:rsidRDefault="0087006F">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92" w:name="_Sec1219"/>
      <w:r>
        <w:t>Produktbetingelser</w:t>
      </w:r>
      <w:bookmarkEnd w:id="292"/>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w:instrText>
            </w:r>
            <w:r>
              <w:instrText xml:space="preserve">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w:instrText>
            </w:r>
            <w:r>
              <w:instrText xml:space="preserve">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293" w:name="_Sec635"/>
      <w:r>
        <w:t>Andre Onlinetjenester</w:t>
      </w:r>
      <w:bookmarkEnd w:id="293"/>
      <w:r>
        <w:fldChar w:fldCharType="begin"/>
      </w:r>
      <w:r>
        <w:instrText xml:space="preserve"> TC "</w:instrText>
      </w:r>
      <w:bookmarkStart w:id="294" w:name="_Toc526083110"/>
      <w:r>
        <w:instrText>Andre Onlinetjenester</w:instrText>
      </w:r>
      <w:bookmarkEnd w:id="294"/>
      <w:r>
        <w:instrText>" \l 2</w:instrText>
      </w:r>
      <w:r>
        <w:fldChar w:fldCharType="end"/>
      </w:r>
    </w:p>
    <w:p w:rsidR="00F8384C" w:rsidRDefault="0087006F">
      <w:pPr>
        <w:pStyle w:val="ProductList-Offering2HeadingNoBorder"/>
        <w:outlineLvl w:val="2"/>
      </w:pPr>
      <w:bookmarkStart w:id="295" w:name="_Sec670"/>
      <w:r>
        <w:t>Bing Maps</w:t>
      </w:r>
      <w:bookmarkEnd w:id="295"/>
      <w:r>
        <w:fldChar w:fldCharType="begin"/>
      </w:r>
      <w:r>
        <w:instrText xml:space="preserve"> TC "</w:instrText>
      </w:r>
      <w:bookmarkStart w:id="296" w:name="_Toc526083111"/>
      <w:r>
        <w:instrText>Bing Maps</w:instrText>
      </w:r>
      <w:bookmarkEnd w:id="296"/>
      <w:r>
        <w:instrText>" \l 3</w:instrText>
      </w:r>
      <w:r>
        <w:fldChar w:fldCharType="end"/>
      </w:r>
    </w:p>
    <w:p w:rsidR="00F8384C" w:rsidRDefault="0087006F">
      <w:pPr>
        <w:pStyle w:val="ProductList-Offering1SubSection"/>
        <w:outlineLvl w:val="3"/>
      </w:pPr>
      <w:bookmarkStart w:id="297" w:name="_Sec726"/>
      <w:r>
        <w:t>1</w:t>
      </w:r>
      <w:r>
        <w:t>. Programtilgængelighed</w:t>
      </w:r>
      <w:bookmarkEnd w:id="297"/>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Internal Website Usage 500K (and higher) Transactions (SL)</w:t>
            </w:r>
            <w:r>
              <w:fldChar w:fldCharType="begin"/>
            </w:r>
            <w:r>
              <w:instrText xml:space="preserve"> XE "</w:instrText>
            </w:r>
            <w:r>
              <w:instrText xml:space="preserve">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Known Per User (SL)</w:t>
            </w:r>
            <w:r>
              <w:fldChar w:fldCharType="begin"/>
            </w:r>
            <w:r>
              <w:instrText xml:space="preserve"> XE "</w:instrText>
            </w:r>
            <w:r>
              <w:instrText xml:space="preserve">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Mobile Asset Management Distance Matrix Pr. Aktiv – Automatisk</w:t>
            </w:r>
            <w:r>
              <w:fldChar w:fldCharType="begin"/>
            </w:r>
            <w:r>
              <w:instrText xml:space="preserve"> XE "Mobile Asset Management Distance Matrix Pr. Aktiv – Aut</w:instrText>
            </w:r>
            <w:r>
              <w:instrText xml:space="preserve">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Mobile Asset Management Distance Matrix Pr. Aktiv – Manuel</w:t>
            </w:r>
            <w:r>
              <w:fldChar w:fldCharType="begin"/>
            </w:r>
            <w:r>
              <w:instrText xml:space="preserve"> XE "</w:instrText>
            </w:r>
            <w:r>
              <w:instrText xml:space="preserve">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Mobile Asset Management Truck Routing Pr. Aktiv</w:t>
            </w:r>
            <w:r>
              <w:fldChar w:fldCharType="begin"/>
            </w:r>
            <w:r>
              <w:instrText xml:space="preserve"> XE "</w:instrText>
            </w:r>
            <w:r>
              <w:instrText xml:space="preserve">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Mobile Asset Management Drive Analytics Pr. Aktiv</w:t>
            </w:r>
            <w:r>
              <w:fldChar w:fldCharType="begin"/>
            </w:r>
            <w:r>
              <w:instrText xml:space="preserve"> XE "</w:instrText>
            </w:r>
            <w:r>
              <w:instrText xml:space="preserve">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rPr>
                <w:color w:val="000000"/>
              </w:rPr>
              <w:t>Bing Maps Public Website Usage 100K Transaction (SL)</w:t>
            </w:r>
            <w:r>
              <w:fldChar w:fldCharType="begin"/>
            </w:r>
            <w:r>
              <w:instrText xml:space="preserve"> XE "</w:instrText>
            </w:r>
            <w:r>
              <w:instrText xml:space="preserve">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298" w:name="_Sec781"/>
      <w:r>
        <w:t>2. Produktbetingelser</w:t>
      </w:r>
      <w:bookmarkEnd w:id="298"/>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lastRenderedPageBreak/>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Berettiget </w:t>
            </w:r>
            <w:r>
              <w:rPr>
                <w:color w:val="404040"/>
              </w:rPr>
              <w:t>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Fakturerbare Transaktioner</w:t>
      </w:r>
    </w:p>
    <w:p w:rsidR="00F8384C" w:rsidRDefault="0087006F">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w:t>
      </w:r>
      <w:r>
        <w:t>øbsdatoen for tilmeldingen eller abonnementet.</w:t>
      </w:r>
    </w:p>
    <w:p w:rsidR="00F8384C" w:rsidRDefault="00F8384C">
      <w:pPr>
        <w:pStyle w:val="ProductList-Body"/>
      </w:pPr>
    </w:p>
    <w:p w:rsidR="00F8384C" w:rsidRDefault="0087006F">
      <w:pPr>
        <w:pStyle w:val="ProductList-Body"/>
      </w:pPr>
      <w:r>
        <w:t>Hvis en kunde overskrider det samlede antal købte Fakturerbare Transaktioner, skal kunden senest 30 dage efter en meddelelse fra Microsoft købe yderligere Tillægs-SL til Bing Maps Public Website Usage eller B</w:t>
      </w:r>
      <w:r>
        <w:t>ing Maps Internal Website Usage for at dække de overskredne Fakturerbare Transaktioner samt det estimerede antal fremtidige Fakturerbare Transaktioner for resten af tilmeldingsperioden. Ellers kan Microsoft afbryde kundens adgang til Bing Maps.</w:t>
      </w:r>
    </w:p>
    <w:p w:rsidR="00F8384C" w:rsidRDefault="00F8384C">
      <w:pPr>
        <w:pStyle w:val="ProductList-Body"/>
      </w:pPr>
    </w:p>
    <w:p w:rsidR="00F8384C" w:rsidRDefault="0087006F">
      <w:pPr>
        <w:pStyle w:val="ProductList-ClauseHeading"/>
        <w:outlineLvl w:val="4"/>
      </w:pPr>
      <w:r>
        <w:t>2.2 Krav t</w:t>
      </w:r>
      <w:r>
        <w:t>il Mobile Asset Management Pr. Aktiv</w:t>
      </w:r>
    </w:p>
    <w:p w:rsidR="00F8384C" w:rsidRDefault="0087006F">
      <w:pPr>
        <w:pStyle w:val="ProductList-Body"/>
      </w:pPr>
      <w:r>
        <w:t xml:space="preserve">Følgende tilbud kræver en licens til et Månedsabonnement på Mobile Asset Management Pr. Aktiv: </w:t>
      </w:r>
    </w:p>
    <w:p w:rsidR="00F8384C" w:rsidRDefault="0087006F">
      <w:pPr>
        <w:pStyle w:val="ProductList-Bullet"/>
        <w:numPr>
          <w:ilvl w:val="0"/>
          <w:numId w:val="47"/>
        </w:numPr>
      </w:pPr>
      <w:r>
        <w:t>Distance Matrix Pr. Aktiv – Automatisk</w:t>
      </w:r>
    </w:p>
    <w:p w:rsidR="00F8384C" w:rsidRDefault="0087006F">
      <w:pPr>
        <w:pStyle w:val="ProductList-Bullet"/>
        <w:numPr>
          <w:ilvl w:val="0"/>
          <w:numId w:val="47"/>
        </w:numPr>
      </w:pPr>
      <w:r>
        <w:t>Distance Matrix Pr. Aktiv – Manuel</w:t>
      </w:r>
    </w:p>
    <w:p w:rsidR="00F8384C" w:rsidRDefault="0087006F">
      <w:pPr>
        <w:pStyle w:val="ProductList-Bullet"/>
        <w:numPr>
          <w:ilvl w:val="0"/>
          <w:numId w:val="47"/>
        </w:numPr>
      </w:pPr>
      <w:r>
        <w:t>Truck Routing Pr. Aktiv</w:t>
      </w:r>
    </w:p>
    <w:p w:rsidR="00F8384C" w:rsidRDefault="0087006F">
      <w:pPr>
        <w:pStyle w:val="ProductList-Bullet"/>
        <w:numPr>
          <w:ilvl w:val="0"/>
          <w:numId w:val="47"/>
        </w:numPr>
      </w:pPr>
      <w:r>
        <w:t>Drive Analytics Pr. Aktiv</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299" w:name="_Sec674"/>
      <w:r>
        <w:t>Platform til virksomhedsprogrammer</w:t>
      </w:r>
      <w:bookmarkEnd w:id="299"/>
      <w:r>
        <w:fldChar w:fldCharType="begin"/>
      </w:r>
      <w:r>
        <w:instrText xml:space="preserve"> TC "</w:instrText>
      </w:r>
      <w:bookmarkStart w:id="300" w:name="_Toc526083112"/>
      <w:r>
        <w:instrText>Platform til virksomhedsprogrammer</w:instrText>
      </w:r>
      <w:bookmarkEnd w:id="300"/>
      <w:r>
        <w:instrText>" \l 3</w:instrText>
      </w:r>
      <w:r>
        <w:fldChar w:fldCharType="end"/>
      </w:r>
    </w:p>
    <w:p w:rsidR="00F8384C" w:rsidRDefault="0087006F">
      <w:pPr>
        <w:pStyle w:val="ProductList-Offering1SubSection"/>
        <w:outlineLvl w:val="3"/>
      </w:pPr>
      <w:bookmarkStart w:id="301" w:name="_Sec730"/>
      <w:r>
        <w:t>1. Programtilgængelighed</w:t>
      </w:r>
      <w:bookmarkEnd w:id="301"/>
    </w:p>
    <w:tbl>
      <w:tblPr>
        <w:tblStyle w:val="PURTable"/>
        <w:tblW w:w="0" w:type="dxa"/>
        <w:tblLook w:val="04A0" w:firstRow="1" w:lastRow="0" w:firstColumn="1" w:lastColumn="0" w:noHBand="0" w:noVBand="1"/>
      </w:tblPr>
      <w:tblGrid>
        <w:gridCol w:w="4157"/>
        <w:gridCol w:w="697"/>
        <w:gridCol w:w="683"/>
        <w:gridCol w:w="791"/>
        <w:gridCol w:w="704"/>
        <w:gridCol w:w="724"/>
        <w:gridCol w:w="819"/>
        <w:gridCol w:w="694"/>
        <w:gridCol w:w="730"/>
        <w:gridCol w:w="785"/>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w:instrText>
            </w:r>
            <w:r>
              <w:instrText xml:space="preserve">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2B2B2"/>
              <w:right w:val="none" w:sz="4" w:space="0" w:color="6E6E6E"/>
            </w:tcBorders>
          </w:tcPr>
          <w:p w:rsidR="00F8384C" w:rsidRDefault="0087006F">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w:t>
            </w:r>
            <w:r>
              <w:t>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Microsoft Stream Storage-tilføjelsesprogram (500 GB)</w:t>
            </w:r>
            <w:r>
              <w:fldChar w:fldCharType="begin"/>
            </w:r>
            <w:r>
              <w:instrText xml:space="preserve"> XE "</w:instrText>
            </w:r>
            <w:r>
              <w:instrText xml:space="preserve">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P3</w:t>
            </w:r>
            <w:r>
              <w:fldChar w:fldCharType="begin"/>
            </w:r>
            <w:r>
              <w:instrText xml:space="preserve"> XE "</w:instrText>
            </w:r>
            <w:r>
              <w:instrText xml:space="preserve">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2B2B2"/>
              <w:right w:val="none" w:sz="4" w:space="0" w:color="6E6E6E"/>
            </w:tcBorders>
          </w:tcPr>
          <w:p w:rsidR="00F8384C" w:rsidRDefault="0087006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2B2B2"/>
              <w:left w:val="none" w:sz="4" w:space="0" w:color="6E6E6E"/>
              <w:bottom w:val="dashed" w:sz="4" w:space="0" w:color="BFBFBF"/>
              <w:right w:val="none" w:sz="4" w:space="0" w:color="6E6E6E"/>
            </w:tcBorders>
          </w:tcPr>
          <w:p w:rsidR="00F8384C" w:rsidRDefault="008700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302" w:name="_Sec785"/>
      <w:r>
        <w:t>2. Produktbetingelser</w:t>
      </w:r>
      <w:bookmarkEnd w:id="302"/>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Online-services, der er</w:instrText>
            </w:r>
            <w:r>
              <w:instrText xml:space="preserve">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Kampagner: Ikke relevant </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True-Up: En Online-service-abonnementslicens, som en kun</w:instrText>
            </w:r>
            <w:r>
              <w:instrText xml:space="preserve">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lastRenderedPageBreak/>
        <w:t xml:space="preserve">2.1 Power BI Report Server – Kørsel af </w:t>
      </w:r>
      <w:r>
        <w:t>forekomster</w:t>
      </w:r>
    </w:p>
    <w:p w:rsidR="00F8384C" w:rsidRDefault="0087006F">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w:instrText>
      </w:r>
      <w:r>
        <w:instrText xml:space="preserve">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w:instrText>
      </w:r>
      <w:r>
        <w:instrText xml:space="preserve">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w:instrText>
      </w:r>
      <w:r>
        <w:instrText xml:space="preserve">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w:instrText>
      </w:r>
      <w:r>
        <w:instrText xml:space="preserve">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w:instrText>
      </w:r>
      <w:r>
        <w:instrText xml:space="preserve">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w:instrText>
      </w:r>
      <w:r>
        <w:instrText xml:space="preserve">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behøver Kunden desuden</w:t>
      </w:r>
      <w:r>
        <w:t xml:space="preserve">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w:instrText>
      </w:r>
      <w:r>
        <w:instrText xml:space="preserv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F8384C" w:rsidRDefault="00F8384C">
      <w:pPr>
        <w:pStyle w:val="ProductList-Body"/>
      </w:pPr>
    </w:p>
    <w:p w:rsidR="00F8384C" w:rsidRDefault="0087006F">
      <w:pPr>
        <w:pStyle w:val="ProductList-ClauseHeading"/>
        <w:outlineLvl w:val="4"/>
      </w:pPr>
      <w:r>
        <w:t>2.2 Power BI Report Server – Deling af Indhold</w:t>
      </w:r>
    </w:p>
    <w:p w:rsidR="00F8384C" w:rsidRDefault="0087006F">
      <w:pPr>
        <w:pStyle w:val="ProductList-Body"/>
      </w:pPr>
      <w:r>
        <w:t xml:space="preserve">Der kræves en Power BI Pro Bruger-SL for at udgive Power BI-rapporter med Power BI Report Server.  </w:t>
      </w:r>
    </w:p>
    <w:p w:rsidR="00F8384C" w:rsidRDefault="00F8384C">
      <w:pPr>
        <w:pStyle w:val="ProductList-Body"/>
      </w:pPr>
    </w:p>
    <w:p w:rsidR="00F8384C" w:rsidRDefault="0087006F">
      <w:pPr>
        <w:pStyle w:val="ProductList-ClauseHeading"/>
        <w:outlineLvl w:val="4"/>
      </w:pPr>
      <w:r>
        <w:t>2.3 SQL Server-teknologi</w:t>
      </w:r>
    </w:p>
    <w:p w:rsidR="00F8384C" w:rsidRDefault="0087006F">
      <w:pPr>
        <w:pStyle w:val="ProductList-Body"/>
      </w:pPr>
      <w:r>
        <w:t xml:space="preserve">Kunden kan køre ethvert antal </w:t>
      </w:r>
      <w:r>
        <w:fldChar w:fldCharType="begin"/>
      </w:r>
      <w:r>
        <w:instrText xml:space="preserve"> AutoTextList   \s NoStyle \t "Forekomst betyder en afbildning af software, som er oprettet ved at k</w:instrText>
      </w:r>
      <w:r>
        <w:instrText xml:space="preserve">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w:instrText>
      </w:r>
      <w:r>
        <w:instrText xml:space="preserve">\t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w:t>
      </w:r>
      <w:r>
        <w:t xml:space="preserve">eport Server og ethvert andet produkt, der omfatter SQL Server-databasesoftware.  </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3113"/>
      <w:r>
        <w:instrText xml:space="preserve">Microsoft Kaizala </w:instrText>
      </w:r>
      <w:r>
        <w:instrText>Pro</w:instrText>
      </w:r>
      <w:bookmarkEnd w:id="304"/>
      <w:r>
        <w:instrText>" \l 3</w:instrText>
      </w:r>
      <w:r>
        <w:fldChar w:fldCharType="end"/>
      </w:r>
    </w:p>
    <w:p w:rsidR="00F8384C" w:rsidRDefault="0087006F">
      <w:pPr>
        <w:pStyle w:val="ProductList-Offering1SubSection"/>
        <w:outlineLvl w:val="3"/>
      </w:pPr>
      <w:bookmarkStart w:id="305" w:name="_Sec1210"/>
      <w:r>
        <w:t>1. Programtilgængelighed</w:t>
      </w:r>
      <w:bookmarkEnd w:id="305"/>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F838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384C" w:rsidRDefault="0087006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520" w:type="dxa"/>
            <w:tcBorders>
              <w:top w:val="none" w:sz="4" w:space="0" w:color="BFBFBF"/>
              <w:left w:val="none" w:sz="4" w:space="0" w:color="000000"/>
              <w:bottom w:val="none" w:sz="4" w:space="0" w:color="7F7F7F"/>
              <w:right w:val="none" w:sz="4" w:space="0" w:color="000000"/>
            </w:tcBorders>
          </w:tcPr>
          <w:p w:rsidR="00F8384C" w:rsidRDefault="0087006F">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306" w:name="_Sec1211"/>
      <w:r>
        <w:t>2. Produktbetingelser</w:t>
      </w:r>
      <w:bookmarkEnd w:id="306"/>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w:t>
            </w:r>
            <w:r>
              <w:rPr>
                <w:color w:val="404040"/>
              </w:rPr>
              <w:t>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w:instrText>
            </w:r>
            <w:r>
              <w:instrText xml:space="preserve">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(SCE): Produkter,</w:instrText>
            </w:r>
            <w:r>
              <w:instrText xml:space="preserve">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2.1 Geografisk tilgængelighed</w:t>
      </w:r>
    </w:p>
    <w:p w:rsidR="00F8384C" w:rsidRDefault="0087006F">
      <w:pPr>
        <w:pStyle w:val="ProductList-Body"/>
      </w:pPr>
      <w:r>
        <w:t>Kaizala er kun tilgængelig i Argentina, Bangladesh, Brasilien, Cambodia, Chile, Colombia, Egypten, Etiopien, Filippinerne, Indien, Indonesien, Israel, Jordan, Kenya, Libanon, Malaysia, Ma</w:t>
      </w:r>
      <w:r>
        <w:t>rokko, Mexico, Nigeria, Rwanda, Saudi-Arabien, Singapore, Sydafrika, Tanzania, Thailand, Tyrkiet, Uganda og Vietnam.</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307" w:name="_Sec1206"/>
      <w:r>
        <w:t xml:space="preserve">Microsoft </w:t>
      </w:r>
      <w:r>
        <w:t>Cloud App Security</w:t>
      </w:r>
      <w:bookmarkEnd w:id="307"/>
      <w:r>
        <w:fldChar w:fldCharType="begin"/>
      </w:r>
      <w:r>
        <w:instrText xml:space="preserve"> TC "</w:instrText>
      </w:r>
      <w:bookmarkStart w:id="308" w:name="_Toc526083114"/>
      <w:r>
        <w:instrText>Microsoft Cloud App Security</w:instrText>
      </w:r>
      <w:bookmarkEnd w:id="308"/>
      <w:r>
        <w:instrText>" \l 3</w:instrText>
      </w:r>
      <w:r>
        <w:fldChar w:fldCharType="end"/>
      </w:r>
    </w:p>
    <w:p w:rsidR="00F8384C" w:rsidRDefault="0087006F">
      <w:pPr>
        <w:pStyle w:val="ProductList-Offering1SubSection"/>
        <w:outlineLvl w:val="3"/>
      </w:pPr>
      <w:bookmarkStart w:id="309" w:name="_Sec1207"/>
      <w:r>
        <w:t>1. Programtilgængelighed</w:t>
      </w:r>
      <w:bookmarkEnd w:id="309"/>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F838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384C" w:rsidRDefault="0087006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w:instrText>
            </w:r>
            <w:r>
              <w:instrText xml:space="preserve">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w:instrText>
            </w:r>
            <w:r>
              <w:instrText xml:space="preserve">Style \t "Microsoft Cloud-aftale (Cloud Solution Provider)" </w:instrText>
            </w:r>
            <w:r>
              <w:fldChar w:fldCharType="separate"/>
            </w:r>
            <w:r>
              <w:rPr>
                <w:color w:val="FFFFFF"/>
              </w:rPr>
              <w:t>CSP</w:t>
            </w:r>
            <w:r>
              <w:fldChar w:fldCharType="end"/>
            </w:r>
          </w:p>
        </w:tc>
      </w:tr>
      <w:tr w:rsidR="00F8384C">
        <w:tc>
          <w:tcPr>
            <w:tcW w:w="4520" w:type="dxa"/>
            <w:tcBorders>
              <w:top w:val="none" w:sz="4" w:space="0" w:color="BFBFBF"/>
              <w:left w:val="none" w:sz="4" w:space="0" w:color="000000"/>
              <w:bottom w:val="dashed" w:sz="4" w:space="0" w:color="7F7F7F"/>
              <w:right w:val="none" w:sz="4" w:space="0" w:color="000000"/>
            </w:tcBorders>
          </w:tcPr>
          <w:p w:rsidR="00F8384C" w:rsidRDefault="0087006F">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F8384C">
      <w:pPr>
        <w:pStyle w:val="ProductList-Body"/>
      </w:pPr>
    </w:p>
    <w:p w:rsidR="00F8384C" w:rsidRDefault="0087006F">
      <w:pPr>
        <w:pStyle w:val="ProductList-Offering1SubSection"/>
        <w:outlineLvl w:val="3"/>
      </w:pPr>
      <w:bookmarkStart w:id="310" w:name="_Sec1208"/>
      <w:r>
        <w:t>2. Produktbetingelser</w:t>
      </w:r>
      <w:bookmarkEnd w:id="310"/>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w:t>
            </w:r>
            <w:r>
              <w:rPr>
                <w:color w:val="404040"/>
              </w:rPr>
              <w:t>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I/R</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w:instrText>
            </w:r>
            <w:r>
              <w:instrText>ist   \s NoStyle \t "Berettiget Reduktion: En Online-service for en kunde, der har en Enterprise Tilmeldingsaftale, Enterprise Subscription Tilmelding, Microsoft Azure Enrollment eller Enrollment for Education Solutions, kan dokumentere en reduktion af lic</w:instrText>
            </w:r>
            <w:r>
              <w:instrText xml:space="preserve">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Reduktion (SCE): Produkter, for hvilke en kunde med Server og Cloud-tilmeldingsaftale kan dokumentere en reduktion af abonnementslicens</w:instrText>
            </w:r>
            <w:r>
              <w:instrText xml:space="preserve">er eller fremtidig Tildelt Årlig Forpligtelse efter 12 fortløbende måneder." </w:instrText>
            </w:r>
            <w:r>
              <w:fldChar w:fldCharType="separate"/>
            </w:r>
            <w:r>
              <w:rPr>
                <w:color w:val="0563C1"/>
              </w:rPr>
              <w:t>Berettiget Reduktion (SCE)</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87006F">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311" w:name="_Sec630"/>
      <w:r>
        <w:t>Microsoft Intune</w:t>
      </w:r>
      <w:bookmarkEnd w:id="311"/>
      <w:r>
        <w:fldChar w:fldCharType="begin"/>
      </w:r>
      <w:r>
        <w:instrText xml:space="preserve"> TC "</w:instrText>
      </w:r>
      <w:bookmarkStart w:id="312" w:name="_Toc526083115"/>
      <w:r>
        <w:instrText>Microsoft Intune</w:instrText>
      </w:r>
      <w:bookmarkEnd w:id="312"/>
      <w:r>
        <w:instrText>" \l 3</w:instrText>
      </w:r>
      <w:r>
        <w:fldChar w:fldCharType="end"/>
      </w:r>
    </w:p>
    <w:p w:rsidR="00F8384C" w:rsidRDefault="0087006F">
      <w:pPr>
        <w:pStyle w:val="ProductList-Offering1SubSection"/>
        <w:outlineLvl w:val="3"/>
      </w:pPr>
      <w:bookmarkStart w:id="313" w:name="_Sec714"/>
      <w:r>
        <w:t>1. Programtilgængelighed</w:t>
      </w:r>
      <w:bookmarkEnd w:id="313"/>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F838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384C" w:rsidRDefault="0087006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w:instrText>
            </w:r>
            <w:r>
              <w:instrText xml:space="preserve">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520" w:type="dxa"/>
            <w:tcBorders>
              <w:top w:val="none" w:sz="4" w:space="0" w:color="BFBFBF"/>
              <w:left w:val="none" w:sz="4" w:space="0" w:color="000000"/>
              <w:bottom w:val="dashed" w:sz="4" w:space="0" w:color="7F7F7F"/>
              <w:right w:val="none" w:sz="4" w:space="0" w:color="000000"/>
            </w:tcBorders>
          </w:tcPr>
          <w:p w:rsidR="00F8384C" w:rsidRDefault="0087006F">
            <w:pPr>
              <w:pStyle w:val="ProductList-TableBody"/>
            </w:pPr>
            <w:r>
              <w:lastRenderedPageBreak/>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520" w:type="dxa"/>
            <w:tcBorders>
              <w:top w:val="dashed" w:sz="4" w:space="0" w:color="7F7F7F"/>
              <w:left w:val="none" w:sz="4" w:space="0" w:color="6E6E6E"/>
              <w:bottom w:val="dashed" w:sz="4" w:space="0" w:color="7F7F7F"/>
              <w:right w:val="none" w:sz="4" w:space="0" w:color="6E6E6E"/>
            </w:tcBorders>
          </w:tcPr>
          <w:p w:rsidR="00F8384C" w:rsidRDefault="0087006F">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520" w:type="dxa"/>
            <w:tcBorders>
              <w:top w:val="dashed" w:sz="4" w:space="0" w:color="7F7F7F"/>
              <w:left w:val="none" w:sz="4" w:space="0" w:color="6E6E6E"/>
              <w:bottom w:val="dashed" w:sz="4" w:space="0" w:color="949494"/>
              <w:right w:val="none" w:sz="4" w:space="0" w:color="6E6E6E"/>
            </w:tcBorders>
          </w:tcPr>
          <w:p w:rsidR="00F8384C" w:rsidRDefault="0087006F">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520" w:type="dxa"/>
            <w:tcBorders>
              <w:top w:val="dashed" w:sz="4" w:space="0" w:color="949494"/>
              <w:left w:val="none" w:sz="4" w:space="0" w:color="6E6E6E"/>
              <w:bottom w:val="dashed" w:sz="4" w:space="0" w:color="949494"/>
              <w:right w:val="none" w:sz="4" w:space="0" w:color="6E6E6E"/>
            </w:tcBorders>
          </w:tcPr>
          <w:p w:rsidR="00F8384C" w:rsidRDefault="0087006F">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520" w:type="dxa"/>
            <w:tcBorders>
              <w:top w:val="dashed" w:sz="4" w:space="0" w:color="949494"/>
              <w:left w:val="none" w:sz="4" w:space="0" w:color="6E6E6E"/>
              <w:bottom w:val="dashed" w:sz="4" w:space="0" w:color="B7B7B7"/>
              <w:right w:val="none" w:sz="4" w:space="0" w:color="6E6E6E"/>
            </w:tcBorders>
          </w:tcPr>
          <w:p w:rsidR="00F8384C" w:rsidRDefault="0087006F">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r w:rsidR="00F8384C">
        <w:tc>
          <w:tcPr>
            <w:tcW w:w="4520" w:type="dxa"/>
            <w:tcBorders>
              <w:top w:val="dashed" w:sz="4" w:space="0" w:color="B7B7B7"/>
              <w:left w:val="none" w:sz="4" w:space="0" w:color="6E6E6E"/>
              <w:bottom w:val="none" w:sz="4" w:space="0" w:color="BFBFBF"/>
              <w:right w:val="none" w:sz="4" w:space="0" w:color="6E6E6E"/>
            </w:tcBorders>
          </w:tcPr>
          <w:p w:rsidR="00F8384C" w:rsidRDefault="0087006F">
            <w:pPr>
              <w:pStyle w:val="ProductList-TableBody"/>
            </w:pPr>
            <w:r>
              <w:t>Tilføjelsesprogram til Microsoft Intune til EDU</w:t>
            </w:r>
            <w:r>
              <w:fldChar w:fldCharType="begin"/>
            </w:r>
            <w:r>
              <w:instrText xml:space="preserve"> XE "</w:instrText>
            </w:r>
            <w:r>
              <w:instrText xml:space="preserve">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314" w:name="_Sec769"/>
      <w:r>
        <w:t xml:space="preserve">2. </w:t>
      </w:r>
      <w:r>
        <w:t>Produktbetingelser</w:t>
      </w:r>
      <w:bookmarkEnd w:id="314"/>
    </w:p>
    <w:tbl>
      <w:tblPr>
        <w:tblStyle w:val="PURTable"/>
        <w:tblW w:w="0" w:type="dxa"/>
        <w:tblLook w:val="04A0" w:firstRow="1" w:lastRow="0" w:firstColumn="1" w:lastColumn="0" w:noHBand="0" w:noVBand="1"/>
      </w:tblPr>
      <w:tblGrid>
        <w:gridCol w:w="3632"/>
        <w:gridCol w:w="3536"/>
        <w:gridCol w:w="3622"/>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Udvidet Løbetid: Onlin</w:instrText>
            </w:r>
            <w:r>
              <w:instrText xml:space="preserve">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w:instrText>
            </w:r>
            <w:r>
              <w:instrText xml:space="preserve">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w:instrText>
            </w:r>
            <w:r>
              <w:instrText>e \t "Studiebrugsfordel: Muligheden for, at Institutioner, der licenserer et kvalificerende Produkt til alle i hele deres Organisation, kan licensere et Produkt til deres Studerende i et forhold på 1:15 eller 1:40 Studerende pr. Vidensmedarbejder (eller me</w:instrText>
            </w:r>
            <w:r>
              <w:instrText xml:space="preserv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rsidR="00F8384C" w:rsidRDefault="00F8384C">
      <w:pPr>
        <w:pStyle w:val="ProductList-Body"/>
      </w:pPr>
    </w:p>
    <w:p w:rsidR="00F8384C" w:rsidRDefault="0087006F">
      <w:pPr>
        <w:pStyle w:val="ProductList-ClauseHeading"/>
        <w:outlineLvl w:val="4"/>
      </w:pPr>
      <w:r>
        <w:t>2.1 Microsoft Intune for EDU (Enheds-SL)</w:t>
      </w:r>
    </w:p>
    <w:p w:rsidR="00F8384C" w:rsidRDefault="0087006F">
      <w:pPr>
        <w:pStyle w:val="ProductList-SubClauseHeading"/>
        <w:outlineLvl w:val="5"/>
      </w:pPr>
      <w:r>
        <w:t>2.1.1 Varighed</w:t>
      </w:r>
    </w:p>
    <w:p w:rsidR="00F8384C" w:rsidRDefault="0087006F">
      <w:pPr>
        <w:pStyle w:val="ProductList-BodyIndented"/>
      </w:pPr>
      <w:r>
        <w:t>Varigheden af Microsoft Intune for EDU (Enheds-SL)-abonnementet (“Intune-enheds-SL”) er seks år fra bestillingsdato. Hvis en Intune-e</w:t>
      </w:r>
      <w:r>
        <w:t>nheds-SL fortsætter efter udløb af Kundens volumenlicensaftale, som Intune-enheds-SL'en blev købt under, vil vilkårene i en sådan aftale forblive i kraft efter behov i varigheden af Intune-enheds-SL'en.</w:t>
      </w:r>
    </w:p>
    <w:p w:rsidR="00F8384C" w:rsidRDefault="00F8384C">
      <w:pPr>
        <w:pStyle w:val="ProductList-BodyIndented"/>
      </w:pPr>
    </w:p>
    <w:p w:rsidR="00F8384C" w:rsidRDefault="0087006F">
      <w:pPr>
        <w:pStyle w:val="ProductList-SubClauseHeading"/>
        <w:outlineLvl w:val="5"/>
      </w:pPr>
      <w:r>
        <w:t>2.1.2 Annullering og Videreoverdragelse</w:t>
      </w:r>
    </w:p>
    <w:p w:rsidR="00F8384C" w:rsidRDefault="0087006F">
      <w:pPr>
        <w:pStyle w:val="ProductList-BodyIndented"/>
      </w:pPr>
      <w:r>
        <w:t>Microsoft In</w:t>
      </w:r>
      <w:r>
        <w:t>tune for EDU (Enheds-SL)-abonnementet må ikke annulleres og kan kun videreoverdrages til en ny enhed af samme model (eller en tilsvarende erstatning fra producenten) ved permanent hardwarefejl i enheden, som Intune-enheds-SL'en tidligere var tildelt til.</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87006F">
      <w:pPr>
        <w:pStyle w:val="ProductList-Offering2HeadingNoBorder"/>
        <w:outlineLvl w:val="2"/>
      </w:pPr>
      <w:bookmarkStart w:id="315" w:name="_Sec672"/>
      <w:r>
        <w:t>Microsoft Learning</w:t>
      </w:r>
      <w:bookmarkEnd w:id="315"/>
      <w:r>
        <w:fldChar w:fldCharType="begin"/>
      </w:r>
      <w:r>
        <w:instrText xml:space="preserve"> TC "</w:instrText>
      </w:r>
      <w:bookmarkStart w:id="316" w:name="_Toc526083116"/>
      <w:r>
        <w:instrText>Microsoft Learning</w:instrText>
      </w:r>
      <w:bookmarkEnd w:id="316"/>
      <w:r>
        <w:instrText>" \l 3</w:instrText>
      </w:r>
      <w:r>
        <w:fldChar w:fldCharType="end"/>
      </w:r>
    </w:p>
    <w:p w:rsidR="00F8384C" w:rsidRDefault="0087006F">
      <w:pPr>
        <w:pStyle w:val="ProductList-Offering1SubSection"/>
        <w:outlineLvl w:val="3"/>
      </w:pPr>
      <w:bookmarkStart w:id="317" w:name="_Sec728"/>
      <w:r>
        <w:t>1. Programtilgængelighed</w:t>
      </w:r>
      <w:bookmarkEnd w:id="317"/>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w:instrText>
            </w:r>
            <w:r>
              <w:instrText xml:space="preserve">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w:instrText>
            </w:r>
            <w:r>
              <w:instrText xml:space="preserve">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dashed" w:sz="4" w:space="0" w:color="BFBFBF"/>
              <w:right w:val="none" w:sz="4" w:space="0" w:color="6E6E6E"/>
            </w:tcBorders>
          </w:tcPr>
          <w:p w:rsidR="00F8384C" w:rsidRDefault="008700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dashed" w:sz="4" w:space="0" w:color="BFBFBF"/>
              <w:right w:val="none" w:sz="4" w:space="0" w:color="6E6E6E"/>
            </w:tcBorders>
          </w:tcPr>
          <w:p w:rsidR="00F8384C" w:rsidRDefault="0087006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8384C" w:rsidRDefault="00870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4660" w:type="dxa"/>
            <w:tcBorders>
              <w:top w:val="dashed" w:sz="4" w:space="0" w:color="BFBFBF"/>
              <w:left w:val="none" w:sz="4" w:space="0" w:color="6E6E6E"/>
              <w:bottom w:val="none" w:sz="4" w:space="0" w:color="BFBFBF"/>
              <w:right w:val="none" w:sz="4" w:space="0" w:color="6E6E6E"/>
            </w:tcBorders>
          </w:tcPr>
          <w:p w:rsidR="00F8384C" w:rsidRDefault="0087006F">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8384C" w:rsidRDefault="00870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bl>
    <w:p w:rsidR="00F8384C" w:rsidRDefault="0087006F">
      <w:pPr>
        <w:pStyle w:val="ProductList-Offering1SubSection"/>
        <w:outlineLvl w:val="3"/>
      </w:pPr>
      <w:bookmarkStart w:id="318" w:name="_Sec783"/>
      <w:r>
        <w:t>2. Produktbetingelser</w:t>
      </w:r>
      <w:bookmarkEnd w:id="318"/>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w:t>
            </w:r>
            <w:r>
              <w:rPr>
                <w:color w:val="404040"/>
              </w:rPr>
              <w:t>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4"/>
      </w:pPr>
      <w:r>
        <w:t xml:space="preserve">2.1 </w:t>
      </w:r>
      <w:r>
        <w:t>Vouchere</w:t>
      </w:r>
    </w:p>
    <w:p w:rsidR="00F8384C" w:rsidRDefault="0087006F">
      <w:pPr>
        <w:pStyle w:val="ProductList-Body"/>
      </w:pPr>
      <w:r>
        <w:t xml:space="preserve">Vouchere udleveres ved køb og udløber 12 måneder efter købsdatoen. </w:t>
      </w:r>
    </w:p>
    <w:p w:rsidR="00F8384C" w:rsidRDefault="00F8384C">
      <w:pPr>
        <w:pStyle w:val="ProductList-Body"/>
      </w:pPr>
    </w:p>
    <w:p w:rsidR="00F8384C" w:rsidRDefault="0087006F">
      <w:pPr>
        <w:pStyle w:val="ProductList-ClauseHeading"/>
        <w:outlineLvl w:val="4"/>
      </w:pPr>
      <w:r>
        <w:t>2.2 Licens til Microsoft Office Specialist (MOS), Microsoft Technology Associate (MTA) og Microsoft Certification Educator (MCE) Exam Site</w:t>
      </w:r>
    </w:p>
    <w:p w:rsidR="00F8384C" w:rsidRDefault="0087006F">
      <w:pPr>
        <w:pStyle w:val="ProductList-Body"/>
      </w:pPr>
      <w:r>
        <w:t>Kunden skal være et Certiport/Pearson V</w:t>
      </w:r>
      <w:r>
        <w:t xml:space="preserve">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w:instrText>
      </w:r>
      <w:r>
        <w:instrText xml:space="preserve">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w:t>
      </w:r>
      <w:r>
        <w:t>r til deres fakultetsmedlemmer og registrerede studerende.</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2HeadingNoBorder"/>
        <w:outlineLvl w:val="2"/>
      </w:pPr>
      <w:bookmarkStart w:id="319" w:name="_Sec1148"/>
      <w:r>
        <w:lastRenderedPageBreak/>
        <w:t>Minecraft: Education Edition</w:t>
      </w:r>
      <w:bookmarkEnd w:id="319"/>
      <w:r>
        <w:fldChar w:fldCharType="begin"/>
      </w:r>
      <w:r>
        <w:instrText xml:space="preserve"> TC "</w:instrText>
      </w:r>
      <w:bookmarkStart w:id="320" w:name="_Toc526083117"/>
      <w:r>
        <w:instrText>Minecraft: Education Edition</w:instrText>
      </w:r>
      <w:bookmarkEnd w:id="320"/>
      <w:r>
        <w:instrText>" \l 3</w:instrText>
      </w:r>
      <w:r>
        <w:fldChar w:fldCharType="end"/>
      </w:r>
    </w:p>
    <w:p w:rsidR="00F8384C" w:rsidRDefault="0087006F">
      <w:pPr>
        <w:pStyle w:val="ProductList-Offering1SubSection"/>
        <w:outlineLvl w:val="3"/>
      </w:pPr>
      <w:bookmarkStart w:id="321" w:name="_Sec1149"/>
      <w:r>
        <w:t>1. Programtilgængelighed</w:t>
      </w:r>
      <w:bookmarkEnd w:id="321"/>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F838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384C" w:rsidRDefault="0087006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8384C">
        <w:tc>
          <w:tcPr>
            <w:tcW w:w="4660" w:type="dxa"/>
            <w:tcBorders>
              <w:top w:val="single" w:sz="6" w:space="0" w:color="FFFFFF"/>
              <w:left w:val="none" w:sz="4" w:space="0" w:color="6E6E6E"/>
              <w:bottom w:val="none" w:sz="4" w:space="0" w:color="BFBFBF"/>
              <w:right w:val="none" w:sz="4" w:space="0" w:color="6E6E6E"/>
            </w:tcBorders>
          </w:tcPr>
          <w:p w:rsidR="00F8384C" w:rsidRDefault="008700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8384C" w:rsidRDefault="00870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87006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384C" w:rsidRDefault="00F8384C">
            <w:pPr>
              <w:pStyle w:val="ProductList-TableBody"/>
              <w:jc w:val="center"/>
            </w:pPr>
          </w:p>
        </w:tc>
      </w:tr>
    </w:tbl>
    <w:p w:rsidR="00F8384C" w:rsidRDefault="0087006F">
      <w:pPr>
        <w:pStyle w:val="ProductList-Offering1SubSection"/>
        <w:outlineLvl w:val="3"/>
      </w:pPr>
      <w:bookmarkStart w:id="322" w:name="_Sec1150"/>
      <w:r>
        <w:t>2. Produktbetingelser</w:t>
      </w:r>
      <w:bookmarkEnd w:id="322"/>
    </w:p>
    <w:tbl>
      <w:tblPr>
        <w:tblStyle w:val="PURTable"/>
        <w:tblW w:w="0" w:type="dxa"/>
        <w:tblLook w:val="04A0" w:firstRow="1" w:lastRow="0" w:firstColumn="1" w:lastColumn="0" w:noHBand="0" w:noVBand="1"/>
      </w:tblPr>
      <w:tblGrid>
        <w:gridCol w:w="3664"/>
        <w:gridCol w:w="3575"/>
        <w:gridCol w:w="3551"/>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Udvidet Løbetid: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Kampagner: Ikke relevant</w:t>
            </w:r>
          </w:p>
        </w:tc>
      </w:tr>
      <w:tr w:rsidR="00F838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Reduktion (SCE): Ikke relevant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fldChar w:fldCharType="begin"/>
            </w:r>
            <w:r>
              <w:instrText xml:space="preserve"> AutoTextList   \s NoStyle \t "Stud</w:instrText>
            </w:r>
            <w:r>
              <w:instrText>iebrugsfordel: Muligheden for, at Institutioner, der licenserer et kvalificerende Produkt til alle i hele deres Organisation, kan licensere et Produkt til deres Studerende i et forhold på 1:15 eller 1:40 Studerende pr. Vidensmedarbejder (eller medarbejder/</w:instrText>
            </w:r>
            <w:r>
              <w:instrText xml:space="preserve">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87006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384C" w:rsidRDefault="00F8384C">
            <w:pPr>
              <w:pStyle w:val="ProductList-TableBody"/>
            </w:pPr>
          </w:p>
        </w:tc>
      </w:tr>
    </w:tbl>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F8384C">
      <w:pPr>
        <w:sectPr w:rsidR="00F8384C">
          <w:headerReference w:type="default" r:id="rId142"/>
          <w:footerReference w:type="default" r:id="rId143"/>
          <w:type w:val="continuous"/>
          <w:pgSz w:w="12240" w:h="15840" w:code="1"/>
          <w:pgMar w:top="1170" w:right="720" w:bottom="720" w:left="720" w:header="432" w:footer="288" w:gutter="0"/>
          <w:cols w:space="360"/>
        </w:sectPr>
      </w:pPr>
    </w:p>
    <w:p w:rsidR="00F8384C" w:rsidRDefault="0087006F">
      <w:pPr>
        <w:pStyle w:val="ProductList-SectionHeading"/>
        <w:pageBreakBefore/>
        <w:outlineLvl w:val="0"/>
      </w:pPr>
      <w:bookmarkStart w:id="323" w:name="_Sec549"/>
      <w:bookmarkEnd w:id="205"/>
      <w:r>
        <w:lastRenderedPageBreak/>
        <w:t>Ordliste</w:t>
      </w:r>
      <w:r>
        <w:fldChar w:fldCharType="begin"/>
      </w:r>
      <w:r>
        <w:instrText xml:space="preserve"> TC "</w:instrText>
      </w:r>
      <w:bookmarkStart w:id="324" w:name="_Toc526083118"/>
      <w:r>
        <w:instrText>Ordliste</w:instrText>
      </w:r>
      <w:bookmarkEnd w:id="324"/>
      <w:r>
        <w:instrText>" \l 1</w:instrText>
      </w:r>
      <w:r>
        <w:fldChar w:fldCharType="end"/>
      </w:r>
    </w:p>
    <w:p w:rsidR="00F8384C" w:rsidRDefault="0087006F">
      <w:pPr>
        <w:pStyle w:val="ProductList-Offering1Heading"/>
        <w:outlineLvl w:val="1"/>
      </w:pPr>
      <w:bookmarkStart w:id="325" w:name="_Sec550"/>
      <w:r>
        <w:t>Attributter</w:t>
      </w:r>
      <w:bookmarkEnd w:id="325"/>
      <w:r>
        <w:fldChar w:fldCharType="begin"/>
      </w:r>
      <w:r>
        <w:instrText xml:space="preserve"> TC "</w:instrText>
      </w:r>
      <w:bookmarkStart w:id="326" w:name="_Toc526083119"/>
      <w:r>
        <w:instrText>Attributter</w:instrText>
      </w:r>
      <w:bookmarkEnd w:id="326"/>
      <w:r>
        <w:instrText>" \l 2</w:instrText>
      </w:r>
      <w:r>
        <w:fldChar w:fldCharType="end"/>
      </w:r>
    </w:p>
    <w:p w:rsidR="00F8384C" w:rsidRDefault="0087006F">
      <w:pPr>
        <w:pStyle w:val="ProductList-BodySpaced"/>
      </w:pPr>
      <w:r>
        <w:t>Attributter angiv</w:t>
      </w:r>
      <w:r>
        <w:t>es i tabellerne under hver enkelt Produktpost og angiver rettigheder eller gældende betingelser for Produkterne.</w:t>
      </w:r>
    </w:p>
    <w:p w:rsidR="00F8384C" w:rsidRDefault="00F8384C">
      <w:pPr>
        <w:pStyle w:val="ProductList-BodySpaced"/>
      </w:pPr>
    </w:p>
    <w:p w:rsidR="00F8384C" w:rsidRDefault="0087006F">
      <w:pPr>
        <w:pStyle w:val="ProductList-BodySpaced"/>
      </w:pPr>
      <w:r>
        <w:rPr>
          <w:b/>
          <w:color w:val="00188F"/>
        </w:rPr>
        <w:t>Yderligere Software</w:t>
      </w:r>
      <w:r>
        <w:t>: Software, som er angivet i brugervilkårene for serverprodukter, og som Kunden har tilladelse til at bruge på en hvilken s</w:t>
      </w:r>
      <w:r>
        <w:t>om helst enhed i forbindelse med vedkommendes brug af serversoftware.</w:t>
      </w:r>
    </w:p>
    <w:p w:rsidR="00F8384C" w:rsidRDefault="0087006F">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w:t>
        </w:r>
        <w:r>
          <w:rPr>
            <w:color w:val="00467F"/>
            <w:u w:val="single"/>
          </w:rPr>
          <w:t xml:space="preserve"> til Onlinetjenester og Andre Konverteringslicenser</w:t>
        </w:r>
      </w:hyperlink>
      <w:r>
        <w:t>.</w:t>
      </w:r>
    </w:p>
    <w:p w:rsidR="00F8384C" w:rsidRDefault="0087006F">
      <w:pPr>
        <w:pStyle w:val="ProductList-BodySpaced"/>
      </w:pPr>
      <w:r>
        <w:rPr>
          <w:b/>
          <w:color w:val="00188F"/>
        </w:rPr>
        <w:t>Adgangskrav for Klient</w:t>
      </w:r>
      <w:r>
        <w:t>: Angiver, om et Serverprodukt kræver CAL’er, for at brugere og enheder har adgang.</w:t>
      </w:r>
    </w:p>
    <w:p w:rsidR="00F8384C" w:rsidRDefault="0087006F">
      <w:pPr>
        <w:pStyle w:val="ProductList-BodySpaced"/>
      </w:pPr>
      <w:r>
        <w:rPr>
          <w:b/>
          <w:color w:val="00188F"/>
        </w:rPr>
        <w:t>Genoprettelse efter nedbrud</w:t>
      </w:r>
      <w:r>
        <w:t xml:space="preserve">: Se afsnittet </w:t>
      </w:r>
      <w:hyperlink w:anchor="_Sec588">
        <w:r>
          <w:rPr>
            <w:color w:val="00467F"/>
            <w:u w:val="single"/>
          </w:rPr>
          <w:t>Servere – Rettigheder til</w:t>
        </w:r>
        <w:r>
          <w:rPr>
            <w:color w:val="00467F"/>
            <w:u w:val="single"/>
          </w:rPr>
          <w:t xml:space="preserve">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F8384C" w:rsidRDefault="0087006F">
      <w:pPr>
        <w:pStyle w:val="ProductList-BodySpaced"/>
      </w:pPr>
      <w:r>
        <w:rPr>
          <w:b/>
          <w:color w:val="00188F"/>
        </w:rPr>
        <w:t>Tidligere Udgaver</w:t>
      </w:r>
      <w:r>
        <w:t>: Tilladte lavere udgaver, der svar</w:t>
      </w:r>
      <w:r>
        <w:t>er til specificerede højere udgaver. Kunden kan bruge den tilladte lavere udgave i stedet for en licenseret udgave på et højere niveau, som tilladt under de Universelle Licensvilkår.</w:t>
      </w:r>
    </w:p>
    <w:p w:rsidR="00F8384C" w:rsidRDefault="0087006F">
      <w:pPr>
        <w:pStyle w:val="ProductList-BodySpaced"/>
      </w:pPr>
      <w:r>
        <w:rPr>
          <w:b/>
          <w:color w:val="00188F"/>
        </w:rPr>
        <w:t>Berettiget Udvidet Løbetid</w:t>
      </w:r>
      <w:r>
        <w:t>: Online-services, der er berettiget til en udvidet løbetid, som beskrevet i Enterprise- og Enterprise Subscription-licensaftalen.</w:t>
      </w:r>
    </w:p>
    <w:p w:rsidR="00F8384C" w:rsidRDefault="0087006F">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w:instrText>
      </w:r>
      <w:r>
        <w:instrText xml:space="preserve">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8384C" w:rsidRDefault="0087006F">
      <w:pPr>
        <w:pStyle w:val="ProductList-BodySpaced"/>
      </w:pPr>
      <w:r>
        <w:rPr>
          <w:b/>
          <w:color w:val="00188F"/>
        </w:rPr>
        <w:t>Fail-Over-rettigheder</w:t>
      </w:r>
      <w:r>
        <w:t xml:space="preserve">: En SA-fordel, som </w:t>
      </w:r>
      <w:r>
        <w:t xml:space="preserve">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w:instrText>
      </w:r>
      <w:r>
        <w:instrText xml:space="preserve">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w:instrText>
      </w:r>
      <w:r>
        <w:instrText xml:space="preserve">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w:instrText>
      </w:r>
      <w:r>
        <w:instrText xml:space="preserve">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w:t>
      </w:r>
      <w:r>
        <w:t xml:space="preserve">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w:t>
      </w:r>
      <w:r>
        <w:t xml:space="preserve"> at køre de passive fail-over-forekomster, ikke overstiger antallet af licenser, der er krævet for at køre de tilsvarende produktionsforekomster. Denne SA-fordel kræver SA til Licensserver og adgangslicens.</w:t>
      </w:r>
    </w:p>
    <w:p w:rsidR="00F8384C" w:rsidRDefault="0087006F">
      <w:pPr>
        <w:pStyle w:val="ProductList-BodySpaced"/>
      </w:pPr>
      <w:r>
        <w:rPr>
          <w:b/>
          <w:color w:val="00188F"/>
        </w:rPr>
        <w:t>Inkluderede teknologier</w:t>
      </w:r>
      <w:r>
        <w:t>: Angiver andre Microsoft-</w:t>
      </w:r>
      <w:r>
        <w:t>komponenter, der er indeholdt i et Produkt; se afsnittet Omfattede Teknologier under Universelle Licensvilkår for nærmere oplysninger.</w:t>
      </w:r>
    </w:p>
    <w:p w:rsidR="00F8384C" w:rsidRDefault="0087006F">
      <w:pPr>
        <w:pStyle w:val="ProductList-BodySpaced"/>
      </w:pPr>
      <w:r>
        <w:rPr>
          <w:b/>
          <w:color w:val="00188F"/>
        </w:rPr>
        <w:t>Licensmobilitet</w:t>
      </w:r>
      <w:r>
        <w:t>: Rettigheder, som giver SA-kunder ret til at videreoverdrage licenser uden for standardtidslinjerne eller</w:t>
      </w:r>
      <w:r>
        <w:t xml:space="preserve">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F8384C" w:rsidRDefault="0087006F">
      <w:pPr>
        <w:pStyle w:val="ProductList-BodySpaced"/>
      </w:pPr>
      <w:r>
        <w:rPr>
          <w:b/>
          <w:color w:val="00188F"/>
        </w:rPr>
        <w:t>Licensvilkår</w:t>
      </w:r>
      <w:r>
        <w:t>: Vilkår og betingelser, der gælder for</w:t>
      </w:r>
      <w:r>
        <w:t xml:space="preserve"> installation og brug af et Produkt.</w:t>
      </w:r>
    </w:p>
    <w:p w:rsidR="00F8384C" w:rsidRDefault="0087006F">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w:t>
      </w:r>
      <w:r>
        <w:t>oner af de samme eller andre Produkter i stedet for den licenserede version.</w:t>
      </w:r>
    </w:p>
    <w:p w:rsidR="00F8384C" w:rsidRDefault="0087006F">
      <w:pPr>
        <w:pStyle w:val="ProductList-BodySpaced"/>
      </w:pPr>
      <w:r>
        <w:rPr>
          <w:b/>
          <w:color w:val="00188F"/>
        </w:rPr>
        <w:t>Forudsætning</w:t>
      </w:r>
      <w:r>
        <w:t>: Angiver, at visse yderligere betingelser skal opfyldes for at kunne købe Licenser til Produktet.</w:t>
      </w:r>
    </w:p>
    <w:p w:rsidR="00F8384C" w:rsidRDefault="0087006F">
      <w:pPr>
        <w:pStyle w:val="ProductList-BodySpaced"/>
      </w:pPr>
      <w:r>
        <w:rPr>
          <w:b/>
          <w:color w:val="00188F"/>
        </w:rPr>
        <w:t>Forudsætning (SA)</w:t>
      </w:r>
      <w:r>
        <w:t>:Angiver, at visse yderligere betingelser skal opfy</w:t>
      </w:r>
      <w:r>
        <w:t>ldes for at kunne købe SA-dækning til Produktet.</w:t>
      </w:r>
    </w:p>
    <w:p w:rsidR="00F8384C" w:rsidRDefault="0087006F">
      <w:pPr>
        <w:pStyle w:val="ProductList-BodySpaced"/>
      </w:pPr>
      <w:r>
        <w:rPr>
          <w:b/>
          <w:color w:val="00188F"/>
        </w:rPr>
        <w:t>Tidligere Version</w:t>
      </w:r>
      <w:r>
        <w:t>: Tidligere versioner af Produkt og deres Tilgængelige Dato.</w:t>
      </w:r>
    </w:p>
    <w:p w:rsidR="00F8384C" w:rsidRDefault="0087006F">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F8384C" w:rsidRDefault="0087006F">
      <w:pPr>
        <w:pStyle w:val="ProductList-BodySpaced"/>
      </w:pPr>
      <w:r>
        <w:rPr>
          <w:b/>
          <w:color w:val="00188F"/>
        </w:rPr>
        <w:t>OSP (Onlineabonnementsprogram)</w:t>
      </w:r>
      <w:r>
        <w:t>: Produktet er tilgængeligt i et Onlineabonnementsprogram.</w:t>
      </w:r>
    </w:p>
    <w:p w:rsidR="00F8384C" w:rsidRDefault="0087006F">
      <w:pPr>
        <w:pStyle w:val="ProductList-BodySpaced"/>
      </w:pPr>
      <w:r>
        <w:rPr>
          <w:b/>
          <w:color w:val="00188F"/>
        </w:rPr>
        <w:t>Produktpulje</w:t>
      </w:r>
      <w:r>
        <w:t>: Angiver Produktgrupperingen, som Produktet tilhører ved fastlæggelse af prisrabatter. Der er tre Pro</w:t>
      </w:r>
      <w:r>
        <w:t>duktpuljekategorier: Program, Server og System.</w:t>
      </w:r>
    </w:p>
    <w:p w:rsidR="00F8384C" w:rsidRDefault="0087006F">
      <w:pPr>
        <w:pStyle w:val="ProductList-BodySpaced"/>
      </w:pPr>
      <w:r>
        <w:rPr>
          <w:b/>
          <w:color w:val="00188F"/>
        </w:rPr>
        <w:t>Produktspecifikke Licensvilkår</w:t>
      </w:r>
      <w:r>
        <w:t>: Angiver, at Produktspecifikke vilkår og betingelser for installation og brug af Produktet indgår under tabellen over Brugervilkår.</w:t>
      </w:r>
    </w:p>
    <w:p w:rsidR="00F8384C" w:rsidRDefault="0087006F">
      <w:pPr>
        <w:pStyle w:val="ProductList-BodySpaced"/>
      </w:pPr>
      <w:r>
        <w:rPr>
          <w:b/>
          <w:color w:val="00188F"/>
        </w:rPr>
        <w:t>Kampagner</w:t>
      </w:r>
      <w:r>
        <w:t xml:space="preserve">: Angiver, at tidsbegrænsede tilbud </w:t>
      </w:r>
      <w:r>
        <w:t xml:space="preserve">gælder for Produktet som beskrevet i </w:t>
      </w:r>
      <w:hyperlink w:anchor="_Sec572">
        <w:r>
          <w:rPr>
            <w:color w:val="00467F"/>
            <w:u w:val="single"/>
          </w:rPr>
          <w:t>Bilag F</w:t>
        </w:r>
      </w:hyperlink>
      <w:r>
        <w:t xml:space="preserve"> – Kampagner.</w:t>
      </w:r>
    </w:p>
    <w:p w:rsidR="00F8384C" w:rsidRDefault="0087006F">
      <w:pPr>
        <w:pStyle w:val="ProductList-BodySpaced"/>
      </w:pPr>
      <w:r>
        <w:rPr>
          <w:b/>
          <w:color w:val="00188F"/>
        </w:rPr>
        <w:t>Undtagelse for Kvalificeret Bruger</w:t>
      </w:r>
      <w:r>
        <w:t>: Undtagelse gælder for brugere, der udelukkende har adgang til Produkter under en af disse licenser. Disse brugere skal ikke tælles m</w:t>
      </w:r>
      <w:r>
        <w:t xml:space="preserve">ed som en Kvalificeret Bruger i henhold til Kundens volumenlicensaftale, uanset hvad der måtte fremgå af den aftale. </w:t>
      </w:r>
    </w:p>
    <w:p w:rsidR="00F8384C" w:rsidRDefault="0087006F">
      <w:pPr>
        <w:pStyle w:val="ProductList-BodySpaced"/>
      </w:pPr>
      <w:r>
        <w:rPr>
          <w:b/>
          <w:color w:val="00188F"/>
        </w:rPr>
        <w:t>Berettiget Reduktion</w:t>
      </w:r>
      <w:r>
        <w:t>: En Online-service for en kunde, der har en Enterprise Tilmeldingsaftale, Enterprise Subscription Tilmelding, Microso</w:t>
      </w:r>
      <w:r>
        <w:t>ft Azure Enrollment eller Enrollment for Education Solutions, kan dokumentere en reduktion af licenser eller den Allokerede Årlige Forpligtelse.</w:t>
      </w:r>
    </w:p>
    <w:p w:rsidR="00F8384C" w:rsidRDefault="0087006F">
      <w:pPr>
        <w:pStyle w:val="ProductList-BodySpaced"/>
      </w:pPr>
      <w:r>
        <w:rPr>
          <w:b/>
          <w:color w:val="00188F"/>
        </w:rPr>
        <w:t>Berettiget Reduktion (SCE)</w:t>
      </w:r>
      <w:r>
        <w:t>: Produkter, for hvilke en kunde med Server og Cloud-tilmeldingsaftale kan dokumenter</w:t>
      </w:r>
      <w:r>
        <w:t>e en reduktion af abonnementslicenser eller fremtidig Tildelt Årlig Forpligtelse efter 12 fortløbende måneder.</w:t>
      </w:r>
    </w:p>
    <w:p w:rsidR="00F8384C" w:rsidRDefault="0087006F">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w:instrText>
      </w:r>
      <w:r>
        <w:instrText xml:space="preserve">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w:instrText>
      </w:r>
      <w:r>
        <w:instrText xml:space="preserv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w:t>
      </w:r>
      <w:r>
        <w:rPr>
          <w:color w:val="0563C1"/>
        </w:rPr>
        <w:t>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w:t>
      </w:r>
      <w:r>
        <w:rPr>
          <w:color w:val="0563C1"/>
        </w:rPr>
        <w:t>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w:t>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w:t>
      </w:r>
      <w:r>
        <w:t xml:space="preserve">okal adgang til en tilladt Forekomst eller kopi af softwaren på et USB-drev via Windows To Go, i alle tilfælde udelukkende til arbejdsrelaterede formål, når brugeren ikke befinder sig på Kundens forretningssted. Ingen anden bruger må bruge softwaren under </w:t>
      </w:r>
      <w:r>
        <w:t xml:space="preserve">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w:t>
      </w:r>
      <w:r>
        <w:t xml:space="preserve"> Enheder ikke Tredjemands Kvalificerende enheder, hvorfra Kundens brugere opnår adgang til og bruger softwaren og ethvert (andet) enterprise-produkt udelukkende i henhold til Roamingrettighederne.</w:t>
      </w:r>
    </w:p>
    <w:p w:rsidR="00F8384C" w:rsidRDefault="0087006F">
      <w:pPr>
        <w:pStyle w:val="ProductList-BodySpaced"/>
      </w:pPr>
      <w:r>
        <w:rPr>
          <w:b/>
          <w:color w:val="00188F"/>
        </w:rPr>
        <w:lastRenderedPageBreak/>
        <w:t>SA Equivalent Rights</w:t>
      </w:r>
      <w:r>
        <w:t>: Software-</w:t>
      </w:r>
      <w:r>
        <w:fldChar w:fldCharType="begin"/>
      </w:r>
      <w:r>
        <w:instrText xml:space="preserve"> AutoTextList   \s NoStyle \</w:instrText>
      </w:r>
      <w:r>
        <w:instrText xml:space="preserve">t "SL betyder abonnementslicens, der giver adgang til software eller en hostet tjeneste i en nærmere defineret tidsperiode." </w:instrText>
      </w:r>
      <w:r>
        <w:fldChar w:fldCharType="separate"/>
      </w:r>
      <w:r>
        <w:rPr>
          <w:color w:val="0563C1"/>
        </w:rPr>
        <w:t>SL</w:t>
      </w:r>
      <w:r>
        <w:fldChar w:fldCharType="end"/>
      </w:r>
      <w:r>
        <w:t>'er, der erhverves under en Server- og Cloud-tilmeldingsaftale eller Aftale om Microsoft-produkter og Services, giver de samme</w:t>
      </w:r>
      <w:r>
        <w:t xml:space="preserv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8384C" w:rsidRDefault="0087006F">
      <w:pPr>
        <w:pStyle w:val="ProductList-BodySpaced"/>
      </w:pPr>
      <w:r>
        <w:rPr>
          <w:b/>
          <w:color w:val="00188F"/>
        </w:rPr>
        <w:t>Egen Hosting</w:t>
      </w:r>
      <w:r>
        <w:t>: En SA-fordel, der tillader brug af P</w:t>
      </w:r>
      <w:r>
        <w:t xml:space="preserve">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F8384C" w:rsidRDefault="0087006F">
      <w:pPr>
        <w:pStyle w:val="ProductList-BodySpaced"/>
      </w:pPr>
      <w:r>
        <w:rPr>
          <w:b/>
          <w:color w:val="00188F"/>
        </w:rPr>
        <w:t>SA-fordelspulje</w:t>
      </w:r>
      <w:r>
        <w:t>: Angiver Produktets kategori og fastlægger dermed de SA-ford</w:t>
      </w:r>
      <w:r>
        <w:t xml:space="preserve">ele, der i store træk gælder for den pågældende Produktpulje, som anført i </w:t>
      </w:r>
      <w:hyperlink w:anchor="_Sec564">
        <w:r>
          <w:rPr>
            <w:color w:val="00467F"/>
            <w:u w:val="single"/>
          </w:rPr>
          <w:t>Bilag B</w:t>
        </w:r>
      </w:hyperlink>
      <w:r>
        <w:t xml:space="preserve"> – Software Assurance.</w:t>
      </w:r>
    </w:p>
    <w:p w:rsidR="00F8384C" w:rsidRDefault="0087006F">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"Alle medar</w:instrText>
      </w:r>
      <w:r>
        <w:instrText>bejdere (herunder studentermedarbejdere), leverandører eller frivillige i eller for institutionen, der bruger et Produkt eller en Kvalificeret Enhed til fordel for institutionen eller i forbindelse med brugerens relation til institutionen. Se den fulde def</w:instrText>
      </w:r>
      <w:r>
        <w:instrText xml:space="preserve">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w:t>
        </w:r>
        <w:r>
          <w:rPr>
            <w:color w:val="00467F"/>
            <w:u w:val="single"/>
          </w:rPr>
          <w:t xml:space="preserve"> Studiebrugsfordele og Academic-programmer</w:t>
        </w:r>
      </w:hyperlink>
      <w:r>
        <w:t>. Disse Studielicenser kan ikke tælles med i kravene til minimumantal af bestillinger. De Studerendes brug er underlagt Licensvilkårene for de Produkter, der er licenseret under Studiebrugsfordelen. Rettighederne t</w:t>
      </w:r>
      <w:r>
        <w:t xml:space="preserve">il brug af Produkter under Studiebrugsfordelen udløber, når den Studerende ikke længere er tilknyttet Institutionen. </w:t>
      </w:r>
    </w:p>
    <w:p w:rsidR="00F8384C" w:rsidRDefault="0087006F">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w:instrText>
      </w:r>
      <w:r>
        <w:instrText xml:space="preserve">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w:t>
      </w:r>
      <w:r>
        <w:t>en enkelte bruger, som licensen er overdraget til, kan bruge disse. Komponenterne i Pakken kan ikke opdeles og bruges på forskellige enheder eller af forskellige brugere.</w:t>
      </w:r>
    </w:p>
    <w:p w:rsidR="00F8384C" w:rsidRDefault="0087006F">
      <w:pPr>
        <w:pStyle w:val="ProductList-BodySpaced"/>
      </w:pPr>
      <w:r>
        <w:rPr>
          <w:b/>
          <w:color w:val="00188F"/>
        </w:rPr>
        <w:t>Berettiget True-Up</w:t>
      </w:r>
      <w:r>
        <w:t xml:space="preserve">: En Online-service-abonnementslicens, som en kunde med Enterprise </w:t>
      </w:r>
      <w:r>
        <w:t>eller Enterprise Subscription kan bestille via bestillingsproceduren for true-up eller den årlige bestillingsprocedure i stedet for den månedlige.</w:t>
      </w:r>
    </w:p>
    <w:p w:rsidR="00F8384C" w:rsidRDefault="0087006F">
      <w:pPr>
        <w:pStyle w:val="ProductList-BodySpaced"/>
      </w:pPr>
      <w:r>
        <w:rPr>
          <w:b/>
          <w:color w:val="00188F"/>
        </w:rPr>
        <w:t>UTD-rabat</w:t>
      </w:r>
      <w:r>
        <w:t>: En Opdateret Rabat er en rabat, der er tilgængelig for Open Value Subscription-kunder, der bestill</w:t>
      </w:r>
      <w:r>
        <w:t xml:space="preserve">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F8384C" w:rsidRDefault="00F8384C">
      <w:pPr>
        <w:pStyle w:val="ProductList-BodySpaced"/>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Spaced"/>
      </w:pPr>
    </w:p>
    <w:p w:rsidR="00F8384C" w:rsidRDefault="0087006F">
      <w:pPr>
        <w:pStyle w:val="ProductList-Offering1Heading"/>
        <w:outlineLvl w:val="1"/>
      </w:pPr>
      <w:bookmarkStart w:id="327" w:name="_Sec551"/>
      <w:r>
        <w:t>Celleværdier</w:t>
      </w:r>
      <w:bookmarkEnd w:id="327"/>
      <w:r>
        <w:fldChar w:fldCharType="begin"/>
      </w:r>
      <w:r>
        <w:instrText xml:space="preserve"> TC "</w:instrText>
      </w:r>
      <w:bookmarkStart w:id="328" w:name="_Toc526083120"/>
      <w:r>
        <w:instrText>Celleværdier</w:instrText>
      </w:r>
      <w:bookmarkEnd w:id="328"/>
      <w:r>
        <w:instrText>" \l 2</w:instrText>
      </w:r>
      <w:r>
        <w:fldChar w:fldCharType="end"/>
      </w:r>
    </w:p>
    <w:p w:rsidR="00F8384C" w:rsidRDefault="0087006F">
      <w:pPr>
        <w:pStyle w:val="ProductList-BodySpaced"/>
      </w:pPr>
      <w:r>
        <w:t>Celleværdier bruges i tabellen over Programtilgængelighed under hver Produktpost til at ang</w:t>
      </w:r>
      <w:r>
        <w:t>ive, hvordan Produktet tilbydes under det enkelte program. I aftalerne om volumenlicensprogrammet defineres disse tilbudstyper.</w:t>
      </w:r>
    </w:p>
    <w:p w:rsidR="00F8384C" w:rsidRDefault="00F8384C">
      <w:pPr>
        <w:pStyle w:val="ProductList-BodySpaced"/>
      </w:pPr>
    </w:p>
    <w:p w:rsidR="00F8384C" w:rsidRDefault="0087006F">
      <w:pPr>
        <w:pStyle w:val="ProductList-BodySpaced"/>
      </w:pPr>
      <w:r>
        <w:rPr>
          <w:b/>
          <w:color w:val="00188F"/>
        </w:rPr>
        <w:t xml:space="preserve">A </w:t>
      </w:r>
      <w:r>
        <w:t xml:space="preserve">= </w:t>
      </w:r>
      <w:r>
        <w:rPr>
          <w:color w:val="00188F"/>
        </w:rPr>
        <w:t>Yderligere Produkt</w:t>
      </w:r>
      <w:r>
        <w:t>: Produktet tilbydes som et Yderligere Produkt.</w:t>
      </w:r>
    </w:p>
    <w:p w:rsidR="00F8384C" w:rsidRDefault="0087006F">
      <w:pPr>
        <w:pStyle w:val="ProductList-BodySpaced"/>
      </w:pPr>
      <w:r>
        <w:rPr>
          <w:b/>
          <w:color w:val="00188F"/>
        </w:rPr>
        <w:t xml:space="preserve">AO </w:t>
      </w:r>
      <w:r>
        <w:t xml:space="preserve">= </w:t>
      </w:r>
      <w:r>
        <w:rPr>
          <w:color w:val="00188F"/>
        </w:rPr>
        <w:t>Yderligere Produkt for hele Organisationen</w:t>
      </w:r>
      <w:r>
        <w:t>: Produkte</w:t>
      </w:r>
      <w:r>
        <w:t>t tilbydes som et Yderligere Produkt og skal bestilles til hele organisationen.</w:t>
      </w:r>
    </w:p>
    <w:p w:rsidR="00F8384C" w:rsidRDefault="0087006F">
      <w:pPr>
        <w:pStyle w:val="ProductList-BodySpaced"/>
      </w:pPr>
      <w:r>
        <w:rPr>
          <w:b/>
        </w:rPr>
        <w:t xml:space="preserve">AF </w:t>
      </w:r>
      <w:r>
        <w:rPr>
          <w:color w:val="000000"/>
        </w:rPr>
        <w:t xml:space="preserve">= </w:t>
      </w:r>
      <w:r>
        <w:rPr>
          <w:color w:val="00188F"/>
        </w:rPr>
        <w:t>Yderligere Produkt – Fakultet</w:t>
      </w:r>
      <w:r>
        <w:rPr>
          <w:color w:val="000000"/>
        </w:rPr>
        <w:t xml:space="preserve">: </w:t>
      </w:r>
      <w:r>
        <w:t>Produktet tilbydes som et Yderligere Produkt til School-programmet og må licenseres for hele Organisationen med dækning af alle Fakultetsmed</w:t>
      </w:r>
      <w:r>
        <w:t xml:space="preserve">arbejdere og Personale. </w:t>
      </w:r>
    </w:p>
    <w:p w:rsidR="00F8384C" w:rsidRDefault="0087006F">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rsidR="00F8384C" w:rsidRDefault="0087006F">
      <w:pPr>
        <w:pStyle w:val="ProductList-BodySpaced"/>
      </w:pPr>
      <w:r>
        <w:rPr>
          <w:b/>
        </w:rPr>
        <w:t xml:space="preserve">AS </w:t>
      </w:r>
      <w:r>
        <w:rPr>
          <w:color w:val="000000"/>
        </w:rPr>
        <w:t xml:space="preserve">= </w:t>
      </w:r>
      <w:r>
        <w:rPr>
          <w:color w:val="00188F"/>
        </w:rPr>
        <w:t>Yderligere Produkt – School</w:t>
      </w:r>
      <w:r>
        <w:rPr>
          <w:color w:val="000000"/>
        </w:rPr>
        <w:t xml:space="preserve">: </w:t>
      </w:r>
      <w:r>
        <w:t>Produktet tilbydes ku</w:t>
      </w:r>
      <w:r>
        <w:t xml:space="preserve">n som et Yderligere Produkt til School-programmet.  </w:t>
      </w:r>
    </w:p>
    <w:p w:rsidR="00F8384C" w:rsidRDefault="0087006F">
      <w:pPr>
        <w:pStyle w:val="ProductList-BodySpaced"/>
      </w:pPr>
      <w:r>
        <w:rPr>
          <w:b/>
          <w:color w:val="00188F"/>
        </w:rPr>
        <w:t>E</w:t>
      </w:r>
      <w:r>
        <w:t xml:space="preserve"> = </w:t>
      </w:r>
      <w:r>
        <w:rPr>
          <w:color w:val="00188F"/>
        </w:rPr>
        <w:t>Enterprise-produkt</w:t>
      </w:r>
      <w:r>
        <w:t>: Produktet tilbydes som et Enterprise-produkt, men ikke som et desktopprodukt.</w:t>
      </w:r>
    </w:p>
    <w:p w:rsidR="00F8384C" w:rsidRDefault="0087006F">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Suite under Enrollment for Education Solutions (med offentliggørelsesdato før oktober 2017) og Open Value Subscription – Education Solutions og</w:t>
      </w:r>
      <w:r>
        <w:t xml:space="preserve"> skal licenseres til hele Organisationen, så det dækker alle Fakultetsmedarbejdere og alt Personale.   </w:t>
      </w:r>
    </w:p>
    <w:p w:rsidR="00F8384C" w:rsidRDefault="0087006F">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w:t>
      </w:r>
      <w:r>
        <w:t>Enterprise-produkt. EO til Core CAL og Enterprise CAL Suite kræver den tilhørende CAL Suite Bridge.</w:t>
      </w:r>
    </w:p>
    <w:p w:rsidR="00F8384C" w:rsidRDefault="0087006F">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w:t>
      </w:r>
      <w:r>
        <w:t xml:space="preserve">oktober 2017 eller senere) og skal licenseres til hele Organisationen, så det dækker alle </w:t>
      </w:r>
      <w:r>
        <w:fldChar w:fldCharType="begin"/>
      </w:r>
      <w:r>
        <w:instrText xml:space="preserve"> AutoTextList   \s NoStyle \t "Alle medarbejdere (herunder studentermedarbejdere), leverandører eller frivillige i eller for institutionen, der bruger et Produkt elle</w:instrText>
      </w:r>
      <w:r>
        <w:instrText xml:space="preserve">r en Kvalificeret enhed til fordel for institutionen eller i forbindelse med brugerens relation til Institutionen. Se den fulde definition" </w:instrText>
      </w:r>
      <w:r>
        <w:fldChar w:fldCharType="separate"/>
      </w:r>
      <w:r>
        <w:rPr>
          <w:color w:val="0563C1"/>
        </w:rPr>
        <w:t>Vidensarbejdere</w:t>
      </w:r>
      <w:r>
        <w:fldChar w:fldCharType="end"/>
      </w:r>
      <w:r>
        <w:t xml:space="preserve"> eller det fulde Antal Studerende.</w:t>
      </w:r>
    </w:p>
    <w:p w:rsidR="00F8384C" w:rsidRDefault="0087006F">
      <w:pPr>
        <w:pStyle w:val="ProductList-BodySpaced"/>
      </w:pPr>
      <w:r>
        <w:rPr>
          <w:b/>
          <w:color w:val="00188F"/>
        </w:rPr>
        <w:t>OM</w:t>
      </w:r>
      <w:r>
        <w:t xml:space="preserve"> = </w:t>
      </w:r>
      <w:r>
        <w:rPr>
          <w:color w:val="00188F"/>
        </w:rPr>
        <w:t>Open Minimum</w:t>
      </w:r>
      <w:r>
        <w:t xml:space="preserve">: Hver Licens tæller som fem Licenser, for så </w:t>
      </w:r>
      <w:r>
        <w:t>vidt angår det indledende bestillingsminimum i Open License og Open Value.</w:t>
      </w:r>
    </w:p>
    <w:p w:rsidR="00F8384C" w:rsidRDefault="0087006F">
      <w:pPr>
        <w:pStyle w:val="ProductList-BodySpaced"/>
      </w:pPr>
      <w:r>
        <w:rPr>
          <w:b/>
          <w:color w:val="00188F"/>
        </w:rPr>
        <w:t>OW</w:t>
      </w:r>
      <w:r>
        <w:t xml:space="preserve"> = </w:t>
      </w:r>
      <w:r>
        <w:rPr>
          <w:color w:val="00188F"/>
        </w:rPr>
        <w:t>Organization-wide</w:t>
      </w:r>
      <w:r>
        <w:t>: Tilgængelig under Organization-wide-muligheden.</w:t>
      </w:r>
    </w:p>
    <w:p w:rsidR="00F8384C" w:rsidRDefault="0087006F">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F8384C" w:rsidRDefault="0087006F">
      <w:pPr>
        <w:pStyle w:val="ProductList-BodySpaced"/>
      </w:pPr>
      <w:r>
        <w:rPr>
          <w:b/>
          <w:color w:val="00188F"/>
        </w:rPr>
        <w:t>S</w:t>
      </w:r>
      <w:r>
        <w:rPr>
          <w:color w:val="000000"/>
        </w:rPr>
        <w:t xml:space="preserve"> =</w:t>
      </w:r>
      <w:r>
        <w:rPr>
          <w:color w:val="000000"/>
        </w:rPr>
        <w:t xml:space="preserve"> </w:t>
      </w:r>
      <w:r>
        <w:rPr>
          <w:color w:val="00188F"/>
        </w:rPr>
        <w:t>Tilbud til Studerende, Kun School</w:t>
      </w:r>
      <w:r>
        <w:t>: Produktet tilbydes udelukkende som et Tilbud til Studerende under School-programmet og skal bestilles for det fulde Antal Studerende.</w:t>
      </w:r>
    </w:p>
    <w:p w:rsidR="00F8384C" w:rsidRDefault="0087006F">
      <w:pPr>
        <w:pStyle w:val="ProductList-BodySpaced"/>
      </w:pPr>
      <w:r>
        <w:rPr>
          <w:b/>
          <w:color w:val="00188F"/>
        </w:rPr>
        <w:t xml:space="preserve">SD </w:t>
      </w:r>
      <w:r>
        <w:t xml:space="preserve">= </w:t>
      </w:r>
      <w:r>
        <w:rPr>
          <w:color w:val="00188F"/>
        </w:rPr>
        <w:t>School-desktopplatformsprodukt</w:t>
      </w:r>
      <w:r>
        <w:t>: Produktet tilbydes som et School-desktopplatforms</w:t>
      </w:r>
      <w:r>
        <w:t>produkt med enten Enterprise CAL Suite eller Core CAL Suite under School-programmet. En SD tæller som tre enheder.</w:t>
      </w:r>
    </w:p>
    <w:p w:rsidR="00F8384C" w:rsidRDefault="0087006F">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F8384C" w:rsidRDefault="0087006F">
      <w:pPr>
        <w:pStyle w:val="ProductList-BodySpaced"/>
      </w:pPr>
      <w:r>
        <w:rPr>
          <w:b/>
          <w:color w:val="00188F"/>
        </w:rPr>
        <w:t>SP</w:t>
      </w:r>
      <w:r>
        <w:t xml:space="preserve"> = </w:t>
      </w:r>
      <w:r>
        <w:rPr>
          <w:color w:val="00188F"/>
        </w:rPr>
        <w:t xml:space="preserve">Server og </w:t>
      </w:r>
      <w:r>
        <w:rPr>
          <w:color w:val="00188F"/>
        </w:rPr>
        <w:t>Tools-produkt</w:t>
      </w:r>
      <w:r>
        <w:t>: Produktet er et server- og tools-produkt, der tilbydes under Server- og Cloud-tilmelding.</w:t>
      </w:r>
    </w:p>
    <w:p w:rsidR="00F8384C" w:rsidRDefault="0087006F">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rsidR="00F8384C" w:rsidRDefault="00F8384C">
      <w:pPr>
        <w:pStyle w:val="ProductList-BodySpaced"/>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Spaced"/>
      </w:pPr>
    </w:p>
    <w:p w:rsidR="00F8384C" w:rsidRDefault="0087006F">
      <w:pPr>
        <w:pStyle w:val="ProductList-Offering1Heading"/>
        <w:outlineLvl w:val="1"/>
      </w:pPr>
      <w:bookmarkStart w:id="329" w:name="_Sec552"/>
      <w:r>
        <w:t>Kolonneoverskrifter.</w:t>
      </w:r>
      <w:bookmarkEnd w:id="329"/>
      <w:r>
        <w:fldChar w:fldCharType="begin"/>
      </w:r>
      <w:r>
        <w:instrText xml:space="preserve"> TC "</w:instrText>
      </w:r>
      <w:bookmarkStart w:id="330" w:name="_Toc526083121"/>
      <w:r>
        <w:instrText>Kolonneoverskrifter.</w:instrText>
      </w:r>
      <w:bookmarkEnd w:id="330"/>
      <w:r>
        <w:instrText>" \l 2</w:instrText>
      </w:r>
      <w:r>
        <w:fldChar w:fldCharType="end"/>
      </w:r>
    </w:p>
    <w:p w:rsidR="00F8384C" w:rsidRDefault="0087006F">
      <w:pPr>
        <w:pStyle w:val="ProductList-BodySpaced"/>
      </w:pPr>
      <w:r>
        <w:t xml:space="preserve">Kolonneoverskrifter vises i tabellen over Programtilgængelighed for hver Produktpost og organiserer oplysninger om programtilgængelighed </w:t>
      </w:r>
      <w:r>
        <w:t>efter program, tilbudstype, point og datoer for tilgængelighed.</w:t>
      </w:r>
    </w:p>
    <w:p w:rsidR="00F8384C" w:rsidRDefault="00F8384C">
      <w:pPr>
        <w:pStyle w:val="ProductList-BodySpaced"/>
      </w:pPr>
    </w:p>
    <w:p w:rsidR="00F8384C" w:rsidRDefault="0087006F">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F8384C" w:rsidRDefault="0087006F">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w:t>
      </w:r>
      <w:r>
        <w:t>gigt af hvilken dato der kommer først.</w:t>
      </w:r>
    </w:p>
    <w:p w:rsidR="00F8384C" w:rsidRDefault="0087006F">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F8384C" w:rsidRDefault="0087006F">
      <w:pPr>
        <w:pStyle w:val="ProductList-BodySpaced"/>
      </w:pPr>
      <w:r>
        <w:rPr>
          <w:b/>
          <w:color w:val="00188F"/>
        </w:rPr>
        <w:t>EES</w:t>
      </w:r>
      <w:r>
        <w:t xml:space="preserve"> = </w:t>
      </w:r>
      <w:r>
        <w:rPr>
          <w:color w:val="00188F"/>
        </w:rPr>
        <w:t>Enrollment for Education Solutions</w:t>
      </w:r>
      <w:r>
        <w:t>: Omfat</w:t>
      </w:r>
      <w:r>
        <w:t>ter Enrollment for Education Solutions og School Aftalen under Campus og School Aftalen (CASA).</w:t>
      </w:r>
    </w:p>
    <w:p w:rsidR="00F8384C" w:rsidRDefault="0087006F">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F8384C" w:rsidRDefault="0087006F">
      <w:pPr>
        <w:pStyle w:val="ProductList-BodySpaced"/>
      </w:pPr>
      <w:r>
        <w:rPr>
          <w:b/>
          <w:color w:val="00188F"/>
        </w:rPr>
        <w:t xml:space="preserve">L/SA </w:t>
      </w:r>
      <w:r>
        <w:t xml:space="preserve">= </w:t>
      </w:r>
      <w:r>
        <w:rPr>
          <w:color w:val="00188F"/>
        </w:rPr>
        <w:t>Licens og SA</w:t>
      </w:r>
      <w:r>
        <w:t xml:space="preserve">: Pointværdi, der </w:t>
      </w:r>
      <w:r>
        <w:t>tildeles, når Licens og SA kan købes på samme tid.</w:t>
      </w:r>
    </w:p>
    <w:p w:rsidR="00F8384C" w:rsidRDefault="0087006F">
      <w:pPr>
        <w:pStyle w:val="ProductList-BodySpaced"/>
      </w:pPr>
      <w:r>
        <w:rPr>
          <w:b/>
          <w:color w:val="00188F"/>
        </w:rPr>
        <w:t>MPSA</w:t>
      </w:r>
      <w:r>
        <w:t xml:space="preserve"> = </w:t>
      </w:r>
      <w:r>
        <w:rPr>
          <w:color w:val="00188F"/>
        </w:rPr>
        <w:t>Aftale om Microsoft-produkter og Services</w:t>
      </w:r>
      <w:r>
        <w:t>.</w:t>
      </w:r>
    </w:p>
    <w:p w:rsidR="00F8384C" w:rsidRDefault="0087006F">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w:t>
      </w:r>
      <w:r>
        <w:t>ngelige.</w:t>
      </w:r>
    </w:p>
    <w:p w:rsidR="00F8384C" w:rsidRDefault="0087006F">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F8384C" w:rsidRDefault="0087006F">
      <w:pPr>
        <w:pStyle w:val="ProductList-BodySpaced"/>
      </w:pPr>
      <w:r>
        <w:rPr>
          <w:b/>
          <w:color w:val="00188F"/>
        </w:rPr>
        <w:t xml:space="preserve">OVS-ES </w:t>
      </w:r>
      <w:r>
        <w:t xml:space="preserve">= </w:t>
      </w:r>
      <w:r>
        <w:rPr>
          <w:color w:val="00188F"/>
        </w:rPr>
        <w:t>Open Value Subscription – Uddannelsesløsninger</w:t>
      </w:r>
      <w:r>
        <w:t>.</w:t>
      </w:r>
    </w:p>
    <w:p w:rsidR="00F8384C" w:rsidRDefault="0087006F">
      <w:pPr>
        <w:pStyle w:val="ProductList-BodySpaced"/>
      </w:pPr>
      <w:r>
        <w:rPr>
          <w:b/>
          <w:color w:val="00188F"/>
        </w:rPr>
        <w:t>Point</w:t>
      </w:r>
      <w:r>
        <w:t xml:space="preserve"> = Den værdi, der </w:t>
      </w:r>
      <w:r>
        <w:t>tildeles et Produkt, og som bruges til at beregne det prisniveau for volumen, der gælder for Kundens volumenlicensaftale.</w:t>
      </w:r>
    </w:p>
    <w:p w:rsidR="00F8384C" w:rsidRDefault="0087006F">
      <w:pPr>
        <w:pStyle w:val="ProductList-BodySpaced"/>
      </w:pPr>
      <w:r>
        <w:rPr>
          <w:b/>
          <w:color w:val="00188F"/>
        </w:rPr>
        <w:t>SA</w:t>
      </w:r>
      <w:r>
        <w:t xml:space="preserve"> = </w:t>
      </w:r>
      <w:r>
        <w:rPr>
          <w:color w:val="00188F"/>
        </w:rPr>
        <w:t>Software Assurance</w:t>
      </w:r>
      <w:r>
        <w:t>: Pointværdi, der tildeles, når der tilbydes SA til den angivne software.</w:t>
      </w:r>
    </w:p>
    <w:p w:rsidR="00F8384C" w:rsidRDefault="0087006F">
      <w:pPr>
        <w:pStyle w:val="ProductList-BodySpaced"/>
      </w:pPr>
      <w:r>
        <w:rPr>
          <w:b/>
          <w:color w:val="00188F"/>
        </w:rPr>
        <w:t>S/S+</w:t>
      </w:r>
      <w:r>
        <w:t xml:space="preserve"> = </w:t>
      </w:r>
      <w:r>
        <w:rPr>
          <w:color w:val="00188F"/>
        </w:rPr>
        <w:t>Select og Select Plus</w:t>
      </w:r>
      <w:r>
        <w:t>: Det omf</w:t>
      </w:r>
      <w:r>
        <w:t>atter også Select for Academic, Select Plus for Academic, Select for Government og Select Plus for Government.</w:t>
      </w:r>
    </w:p>
    <w:p w:rsidR="00F8384C" w:rsidRDefault="00F8384C">
      <w:pPr>
        <w:pStyle w:val="ProductList-BodySpaced"/>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Spaced"/>
      </w:pPr>
    </w:p>
    <w:p w:rsidR="00F8384C" w:rsidRDefault="0087006F">
      <w:pPr>
        <w:pStyle w:val="ProductList-Offering1Heading"/>
        <w:outlineLvl w:val="1"/>
      </w:pPr>
      <w:bookmarkStart w:id="331" w:name="_Sec553"/>
      <w:r>
        <w:t>Definitioner</w:t>
      </w:r>
      <w:bookmarkEnd w:id="331"/>
      <w:r>
        <w:fldChar w:fldCharType="begin"/>
      </w:r>
      <w:r>
        <w:instrText xml:space="preserve"> TC "</w:instrText>
      </w:r>
      <w:bookmarkStart w:id="332" w:name="_Toc526083122"/>
      <w:r>
        <w:instrText>Definitioner</w:instrText>
      </w:r>
      <w:bookmarkEnd w:id="332"/>
      <w:r>
        <w:instrText>" \l 2</w:instrText>
      </w:r>
      <w:r>
        <w:fldChar w:fldCharType="end"/>
      </w:r>
    </w:p>
    <w:p w:rsidR="00F8384C" w:rsidRDefault="0087006F">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F8384C" w:rsidRDefault="0087006F">
      <w:pPr>
        <w:pStyle w:val="ProductList-BodySpaced"/>
      </w:pPr>
      <w:r>
        <w:rPr>
          <w:b/>
          <w:color w:val="00188F"/>
        </w:rPr>
        <w:t xml:space="preserve">Tillæg </w:t>
      </w:r>
      <w:r>
        <w:t>betyder en licens, der købes i tillæg t</w:t>
      </w:r>
      <w:r>
        <w:t>il (og i tilknytning til) en tidligere købt Kvalificerende Licens (eller sæt Kvalificerende Licenser). Hver Tillægslicens tildeles en enkelt Kvalificeret Bruger (som defineret i Kundens Tilmeldingsaftale) eller til den samme Server eller enhed som den elle</w:t>
      </w:r>
      <w:r>
        <w:t xml:space="preserve">r de Kvalificerende Licens(er). Ved eventuelle Tillægs-Bruger-SL, der ikke vises individuelt i OST, gælder de samme licensvilkår som for en fuld Bruger-SL for den samme tjeneste. </w:t>
      </w:r>
    </w:p>
    <w:p w:rsidR="00F8384C" w:rsidRDefault="0087006F">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w:instrText>
      </w:r>
      <w:r>
        <w:instrText xml:space="preserve">der klientadgangslicens, som kan overdrages af bruger eller enhed, alt efter hvad der er relevant. (Se Ordliste for fuld definition)" </w:instrText>
      </w:r>
      <w:r>
        <w:fldChar w:fldCharType="separate"/>
      </w:r>
      <w:r>
        <w:rPr>
          <w:color w:val="0563C1"/>
        </w:rPr>
        <w:t>CAL</w:t>
      </w:r>
      <w:r>
        <w:fldChar w:fldCharType="end"/>
      </w:r>
      <w:r>
        <w:t>.</w:t>
      </w:r>
    </w:p>
    <w:p w:rsidR="00F8384C" w:rsidRDefault="0087006F">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w:instrText>
      </w:r>
      <w:r>
        <w:instrText xml:space="preserve">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w:t>
      </w:r>
      <w:r>
        <w:t>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w:instrText>
      </w:r>
      <w:r>
        <w:instrText xml:space="preserve"> tidligere versioner af serversoftwaren." </w:instrText>
      </w:r>
      <w:r>
        <w:fldChar w:fldCharType="separate"/>
      </w:r>
      <w:r>
        <w:rPr>
          <w:color w:val="0563C1"/>
        </w:rPr>
        <w:t>licens til Ekstern Forbindelse</w:t>
      </w:r>
      <w:r>
        <w:fldChar w:fldCharType="end"/>
      </w:r>
      <w:r>
        <w:t>.</w:t>
      </w:r>
    </w:p>
    <w:p w:rsidR="00F8384C" w:rsidRDefault="0087006F">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w:t>
      </w:r>
      <w:r>
        <w:t>ersoftwaren eller tidligere versioner af serversoftwaren fra en hvilken som helst enhed. En enheds-CAL giver én bruger adgang til tilsvarende versioner af serversoftwaren eller tidligere versioner af serversoftwaren fra én enhed. CAL’er giver kun adgang ti</w:t>
      </w:r>
      <w:r>
        <w:t>l serversoftware, der kører på Kundens Licenserede Servere.</w:t>
      </w:r>
    </w:p>
    <w:p w:rsidR="00F8384C" w:rsidRDefault="0087006F">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w:t>
      </w:r>
      <w:r>
        <w:rPr>
          <w:color w:val="0563C1"/>
        </w:rPr>
        <w:t>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w:instrText>
      </w:r>
      <w:r>
        <w:instrText xml:space="preserve">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w:instrText>
      </w:r>
      <w:r>
        <w:instrText xml:space="preserve">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som angivet i Tabellen ove</w:t>
      </w:r>
      <w:r>
        <w:t xml:space="preser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w:instrText>
      </w:r>
      <w:r>
        <w:instrText xml:space="preserve">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F8384C" w:rsidRDefault="0087006F">
      <w:pPr>
        <w:pStyle w:val="ProductList-BodySpaced"/>
      </w:pPr>
      <w:r>
        <w:rPr>
          <w:b/>
          <w:color w:val="00188F"/>
        </w:rPr>
        <w:t>Klient-OSE</w:t>
      </w:r>
      <w:r>
        <w:t xml:space="preserve"> betyder et </w:t>
      </w:r>
      <w:r>
        <w:fldChar w:fldCharType="begin"/>
      </w:r>
      <w:r>
        <w:instrText xml:space="preserve"> AutoTextList   \s NoStyle \t "OSE betyder en hel eller en del af en operativsyste</w:instrText>
      </w:r>
      <w:r>
        <w:instrText xml:space="preserv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F8384C" w:rsidRDefault="0087006F">
      <w:pPr>
        <w:pStyle w:val="ProductList-BodySpaced"/>
      </w:pPr>
      <w:r>
        <w:rPr>
          <w:b/>
          <w:color w:val="00188F"/>
        </w:rPr>
        <w:t>HPC-programmer i Klynge</w:t>
      </w:r>
      <w:r>
        <w:t xml:space="preserve"> betyder computerprogrammer med en høj ydeevne, </w:t>
      </w:r>
      <w:r>
        <w:t>som samtidig løser komplekse beregningsproblemer eller et sæt tæt relaterede computerproblemer. HPC-programmer i klynge opdeler et problem, der er komplekst at beregne, i en række job og opgaver, der koordineres af en jobplanlægningstjeneste, f.eks. Micros</w:t>
      </w:r>
      <w:r>
        <w:t>oft HPC Pack eller lignende HPC-middleware, som fordeler disse parallelt på tværs af en eller flere computere, der er tilknyttet en HPC-klynge.</w:t>
      </w:r>
    </w:p>
    <w:p w:rsidR="00F8384C" w:rsidRDefault="0087006F">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w:instrText>
      </w:r>
      <w:r>
        <w:instrText xml:space="preserv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w:instrText>
      </w:r>
      <w:r>
        <w:instrText xml:space="preserve">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F8384C" w:rsidRDefault="0087006F">
      <w:pPr>
        <w:pStyle w:val="ProductList-BodySpaced"/>
      </w:pPr>
      <w:r>
        <w:rPr>
          <w:b/>
          <w:color w:val="00188F"/>
        </w:rPr>
        <w:t>Ker</w:t>
      </w:r>
      <w:r>
        <w:rPr>
          <w:b/>
          <w:color w:val="00188F"/>
        </w:rPr>
        <w:t>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w:t>
      </w:r>
      <w:r>
        <w:t xml:space="preserve">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8384C" w:rsidRDefault="0087006F">
      <w:pPr>
        <w:pStyle w:val="ProductList-BodySpaced"/>
      </w:pPr>
      <w:r>
        <w:rPr>
          <w:b/>
          <w:color w:val="00188F"/>
        </w:rPr>
        <w:t>Cyklusinds</w:t>
      </w:r>
      <w:r>
        <w:rPr>
          <w:b/>
          <w:color w:val="00188F"/>
        </w:rPr>
        <w:t>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w:instrText>
      </w:r>
      <w:r>
        <w:instrText xml:space="preserve">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w:instrText>
      </w:r>
      <w:r>
        <w:instrText xml:space="preserve">ler et sæt tæt relaterede computerproblemer. (Se Ordliste for fuld definition)" </w:instrText>
      </w:r>
      <w:r>
        <w:fldChar w:fldCharType="separate"/>
      </w:r>
      <w:r>
        <w:rPr>
          <w:color w:val="0563C1"/>
        </w:rPr>
        <w:t>HPC-programmer i Klynge</w:t>
      </w:r>
      <w:r>
        <w:fldChar w:fldCharType="end"/>
      </w:r>
      <w:r>
        <w:t>.</w:t>
      </w:r>
    </w:p>
    <w:p w:rsidR="00F8384C" w:rsidRDefault="0087006F">
      <w:pPr>
        <w:pStyle w:val="ProductList-BodySpaced"/>
      </w:pPr>
      <w:r>
        <w:rPr>
          <w:b/>
          <w:color w:val="00188F"/>
        </w:rPr>
        <w:lastRenderedPageBreak/>
        <w:t>Embedded Unified Solution</w:t>
      </w:r>
      <w:r>
        <w:t xml:space="preserve"> betyder en virksomhedsapplikation, der er udviklet af Kundens Forhandler, som Forhandleren giver i licens til Kunden, og s</w:t>
      </w:r>
      <w:r>
        <w:t>om føjer væsentlig og primær funktionalitet et Integreret SL-produkt.</w:t>
      </w:r>
    </w:p>
    <w:p w:rsidR="00F8384C" w:rsidRDefault="0087006F">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so</w:t>
      </w:r>
      <w:r>
        <w:t xml:space="preserve">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w:instrText>
      </w:r>
      <w:r>
        <w:instrText xml:space="preserve">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F8384C" w:rsidRDefault="0087006F">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F8384C" w:rsidRDefault="0087006F">
      <w:pPr>
        <w:pStyle w:val="ProductList-BodySpaced"/>
      </w:pPr>
      <w:r>
        <w:rPr>
          <w:b/>
          <w:color w:val="00188F"/>
        </w:rPr>
        <w:t xml:space="preserve">Sky til Offentlig Gruppe (kun USA) </w:t>
      </w:r>
      <w:r>
        <w:t>betyder Onlinetjenester, som udelukkende</w:t>
      </w:r>
      <w:r>
        <w:t xml:space="preserve"> er tilgængelige for Gruppen. Brugervilkår for cloud-tjenester til regeringsgrupper er magen til dem for de tilsvarende standardvilkår for flere lejere, medmindre andet fremgår. Kvalificerende Online-services tilbydes som skytjenester til regeringsgrupper </w:t>
      </w:r>
      <w:r>
        <w:t>og som skytjenester til ikke-regeringsgrupper. Kunder kan klargøres som den ene eller den anden men ikke en blanding af begge. Online-services, der tildeles som sky til regeringsgrupper må ikke installeres på samme domæne med specifikke skytjenester til ik</w:t>
      </w:r>
      <w:r>
        <w:t xml:space="preserve">ke-regeringsgrupper. </w:t>
      </w:r>
    </w:p>
    <w:p w:rsidR="00F8384C" w:rsidRDefault="0087006F">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w:t>
      </w:r>
      <w:r>
        <w:t>t en afgangseksamen fra universitetet eller en videregående uddannelsesinstitution, i Organisationen.</w:t>
      </w:r>
    </w:p>
    <w:p w:rsidR="00F8384C" w:rsidRDefault="0087006F">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8384C" w:rsidRDefault="0087006F">
      <w:pPr>
        <w:pStyle w:val="ProductList-BodySpaced"/>
      </w:pPr>
      <w:r>
        <w:rPr>
          <w:b/>
          <w:color w:val="00188F"/>
        </w:rPr>
        <w:t>HPC-arbejdsbelastning (High Performance Computing)</w:t>
      </w:r>
      <w:r>
        <w:t xml:space="preserve"> betyder en arbejdsbelastning, hvor serversoftwaren bruges t</w:t>
      </w:r>
      <w:r>
        <w:t xml:space="preserve">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w:t>
      </w:r>
      <w:r>
        <w:t xml:space="preserve">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w:instrText>
      </w:r>
      <w:r>
        <w:instrText xml:space="preserve">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w:instrText>
      </w:r>
      <w:r>
        <w:instrText xml:space="preserve">Ordliste for fuld definition)" </w:instrText>
      </w:r>
      <w:r>
        <w:fldChar w:fldCharType="separate"/>
      </w:r>
      <w:r>
        <w:rPr>
          <w:color w:val="0563C1"/>
        </w:rPr>
        <w:t>HPC-programmerne i Klyngen</w:t>
      </w:r>
      <w:r>
        <w:fldChar w:fldCharType="end"/>
      </w:r>
      <w:r>
        <w:t>.</w:t>
      </w:r>
    </w:p>
    <w:p w:rsidR="00F8384C" w:rsidRDefault="0087006F">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w:instrText>
      </w:r>
      <w:r>
        <w:instrText xml:space="preserv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F8384C" w:rsidRDefault="0087006F">
      <w:pPr>
        <w:pStyle w:val="ProductList-BodySpaced"/>
      </w:pPr>
      <w:r>
        <w:rPr>
          <w:b/>
          <w:color w:val="00188F"/>
        </w:rPr>
        <w:t xml:space="preserve">&lt;Vidensarbejder </w:t>
      </w:r>
      <w:r>
        <w:t>skal forstås som alle medarbejdere (herun</w:t>
      </w:r>
      <w:r>
        <w:t>der studentermedarbejdere), leverandører eller frivillige i eller for institutionen, der bruger et Produkt eller en Kvalificeret Enhed til fordel for institutionen eller i forbindelse med brugerens relation til institutionen. Denne definition omfatter brug</w:t>
      </w:r>
      <w:r>
        <w:t>ere af et Produkt, der er identificeret i Produktvilkårene, der er udelukket fra definitionen af Vidensarbejder.</w:t>
      </w:r>
    </w:p>
    <w:p w:rsidR="00F8384C" w:rsidRDefault="0087006F">
      <w:pPr>
        <w:pStyle w:val="ProductList-BodySpaced"/>
      </w:pPr>
      <w:r>
        <w:rPr>
          <w:b/>
          <w:color w:val="00188F"/>
        </w:rPr>
        <w:t xml:space="preserve">Licens </w:t>
      </w:r>
      <w:r>
        <w:t>betyder retten til at hente, installere, opnå adgang til og bruge et Produkt.</w:t>
      </w:r>
    </w:p>
    <w:p w:rsidR="00F8384C" w:rsidRDefault="0087006F">
      <w:pPr>
        <w:pStyle w:val="ProductList-BodySpaced"/>
      </w:pPr>
      <w:r>
        <w:rPr>
          <w:b/>
          <w:color w:val="00188F"/>
        </w:rPr>
        <w:t>Licenseret Enhed</w:t>
      </w:r>
      <w:r>
        <w:t xml:space="preserve"> betyder et enkelt fysisk hardwaresystem, </w:t>
      </w:r>
      <w:r>
        <w:t>der er overdraget en Licens. I denne definition anses en hardwarepartition eller et kontaktelement (blade) for at være en separat enhed.</w:t>
      </w:r>
    </w:p>
    <w:p w:rsidR="00F8384C" w:rsidRDefault="0087006F">
      <w:pPr>
        <w:pStyle w:val="ProductList-BodySpaced"/>
      </w:pPr>
      <w:r>
        <w:rPr>
          <w:b/>
          <w:color w:val="00188F"/>
        </w:rPr>
        <w:t xml:space="preserve">Licensmobilitet gennem Partner til Software Assurance </w:t>
      </w:r>
      <w:r>
        <w:t xml:space="preserve">betyder en enhed, som er angivet på </w:t>
      </w:r>
      <w:hyperlink r:id="rId144">
        <w:r>
          <w:rPr>
            <w:color w:val="00467F"/>
            <w:u w:val="single"/>
          </w:rPr>
          <w:t>http://www.microsoft.com/licensing/software-assurance/license-mobility.aspx</w:t>
        </w:r>
      </w:hyperlink>
      <w:r>
        <w:t xml:space="preserve">, og som er godkendt af Microsoft til at hoste kunders software på delte servere. </w:t>
      </w:r>
    </w:p>
    <w:p w:rsidR="00F8384C" w:rsidRDefault="0087006F">
      <w:pPr>
        <w:pStyle w:val="ProductList-BodySpaced"/>
      </w:pPr>
      <w:r>
        <w:rPr>
          <w:b/>
          <w:color w:val="00188F"/>
        </w:rPr>
        <w:t xml:space="preserve">Licenseret Server </w:t>
      </w:r>
      <w:r>
        <w:t>betyder en enk</w:t>
      </w:r>
      <w:r>
        <w:t xml:space="preserve">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w:instrText>
      </w:r>
      <w:r>
        <w:instrText xml:space="preserve">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F8384C" w:rsidRDefault="0087006F">
      <w:pPr>
        <w:pStyle w:val="ProductList-BodySpaced"/>
      </w:pPr>
      <w:r>
        <w:rPr>
          <w:b/>
          <w:color w:val="00188F"/>
        </w:rPr>
        <w:t>Licenseret Bruger</w:t>
      </w:r>
      <w:r>
        <w:t xml:space="preserve"> betyder den enkelte person, der er overdraget en </w:t>
      </w:r>
      <w:r>
        <w:fldChar w:fldCharType="begin"/>
      </w:r>
      <w:r>
        <w:instrText xml:space="preserve"> AutoTextList   \s NoSty</w:instrText>
      </w:r>
      <w:r>
        <w:instrText xml:space="preserve">le \t "Licens betyder retten til at hente, installere, opnå adgang til og bruge et Produkt." </w:instrText>
      </w:r>
      <w:r>
        <w:fldChar w:fldCharType="separate"/>
      </w:r>
      <w:r>
        <w:rPr>
          <w:color w:val="0563C1"/>
        </w:rPr>
        <w:t>Licens</w:t>
      </w:r>
      <w:r>
        <w:fldChar w:fldCharType="end"/>
      </w:r>
      <w:r>
        <w:t xml:space="preserve"> til.</w:t>
      </w:r>
    </w:p>
    <w:p w:rsidR="00F8384C" w:rsidRDefault="0087006F">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w:instrText>
      </w:r>
      <w:r>
        <w:instrText xml:space="preserve">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w:t>
      </w:r>
      <w:r>
        <w:t>dligere version af serversoftwaren. Der findes to kategorier af Administrationslicenser: Serveradministrationslicens og Klientadministrationslicens. Der findes tre typer Klientadministrationslicenser: Bruger, OSE og enhed. En Brugeradministrationslicens ti</w:t>
      </w:r>
      <w:r>
        <w:t xml:space="preserve">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w:instrText>
      </w:r>
      <w:r>
        <w:instrText xml:space="preserve">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w:instrText>
      </w:r>
      <w:r>
        <w:instrText xml:space="preserve">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w:instrText>
      </w:r>
      <w:r>
        <w:instrText xml:space="preserve">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F8384C" w:rsidRDefault="0087006F">
      <w:pPr>
        <w:pStyle w:val="ProductList-BodySpaced"/>
      </w:pPr>
      <w:r>
        <w:rPr>
          <w:b/>
          <w:color w:val="00188F"/>
        </w:rPr>
        <w:t>Licens Svarende til Admi</w:t>
      </w:r>
      <w:r>
        <w:rPr>
          <w:b/>
          <w:color w:val="00188F"/>
        </w:rPr>
        <w:t>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w:instrText>
      </w:r>
      <w:r>
        <w:instrText xml:space="preserve">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w:instrText>
      </w:r>
      <w:r>
        <w:instrText xml:space="preserve">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w:t>
      </w:r>
      <w:r>
        <w:t>ængelige Dato.</w:t>
      </w:r>
    </w:p>
    <w:p w:rsidR="00F8384C" w:rsidRDefault="0087006F">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w:instrText>
      </w:r>
      <w:r>
        <w:instrText xml:space="preserve">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w:instrText>
      </w:r>
      <w:r>
        <w:instrText xml:space="preserve">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8384C" w:rsidRDefault="0087006F">
      <w:pPr>
        <w:pStyle w:val="ProductList-BodySpaced"/>
      </w:pPr>
      <w:r>
        <w:rPr>
          <w:b/>
          <w:color w:val="00188F"/>
        </w:rPr>
        <w:t>Operativsystemmiljø (OSE)</w:t>
      </w:r>
      <w:r>
        <w:t xml:space="preserve"> betyder hele </w:t>
      </w:r>
      <w:r>
        <w:t>eller dele af en Forekomst af et operativsystem, eller hele eller dele af en virtuel (eller på anden vis emuleret) Forekomst af et operativsystem, der gør det muligt at adskille maskinidentitet (primært computernavn eller lignende entydigt id) eller adskil</w:t>
      </w:r>
      <w:r>
        <w:t xml:space="preserve">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w:instrText>
      </w:r>
      <w:r>
        <w:instrText>ysisk OSE betyder et OSE, der er konfigureret til at køre direkte på et fysisk hardwaresystem. Den operativsystemforekomst, der bruges til at køre hardwarevirtualiseringssoftware eller til at levere hardwarevirtualiseringstjenester, betragtes som værende e</w:instrText>
      </w:r>
      <w:r>
        <w:instrText xml:space="preserv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8384C" w:rsidRDefault="0087006F">
      <w:pPr>
        <w:pStyle w:val="ProductList-BodySpaced"/>
      </w:pPr>
      <w:r>
        <w:rPr>
          <w:b/>
          <w:color w:val="00188F"/>
        </w:rPr>
        <w:t>Fysisk Kerne</w:t>
      </w:r>
      <w:r>
        <w:t xml:space="preserve"> betyder en kerne i en </w:t>
      </w:r>
      <w:r>
        <w:fldChar w:fldCharType="begin"/>
      </w:r>
      <w:r>
        <w:instrText xml:space="preserve"> AutoTextLi</w:instrText>
      </w:r>
      <w:r>
        <w:instrText xml:space="preserve">st   \s NoStyle \t "Fysisk Processor betyder en processor i et fysisk hardwaresystem." </w:instrText>
      </w:r>
      <w:r>
        <w:fldChar w:fldCharType="separate"/>
      </w:r>
      <w:r>
        <w:rPr>
          <w:color w:val="0563C1"/>
        </w:rPr>
        <w:t>Fysisk Processor</w:t>
      </w:r>
      <w:r>
        <w:fldChar w:fldCharType="end"/>
      </w:r>
      <w:r>
        <w:t>.</w:t>
      </w:r>
    </w:p>
    <w:p w:rsidR="00F8384C" w:rsidRDefault="0087006F">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w:instrText>
      </w:r>
      <w:r>
        <w:instrText xml:space="preserve">irtuel (eller på anden vis emuleret) operativsystemforekomst...(Se Ordliste for fuld definition)" </w:instrText>
      </w:r>
      <w:r>
        <w:fldChar w:fldCharType="separate"/>
      </w:r>
      <w:r>
        <w:rPr>
          <w:color w:val="0563C1"/>
        </w:rPr>
        <w:t>OSE</w:t>
      </w:r>
      <w:r>
        <w:fldChar w:fldCharType="end"/>
      </w:r>
      <w:r>
        <w:t>, der er konfigureret til at køre direkte på et fysisk hardwaresystem. Den operativsystemforekomst, der bruges til at køre hardwarevirtualiseringssoftwa</w:t>
      </w:r>
      <w:r>
        <w:t xml:space="preserve">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w:instrText>
      </w:r>
      <w:r>
        <w:instrText xml:space="preserve">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F8384C" w:rsidRDefault="0087006F">
      <w:pPr>
        <w:pStyle w:val="ProductList-BodySpaced"/>
      </w:pPr>
      <w:r>
        <w:rPr>
          <w:b/>
          <w:color w:val="00188F"/>
        </w:rPr>
        <w:t xml:space="preserve">Fysisk Processor </w:t>
      </w:r>
      <w:r>
        <w:t>betyder en processor i et fysisk hardwaresystem.</w:t>
      </w:r>
    </w:p>
    <w:p w:rsidR="00F8384C" w:rsidRDefault="0087006F">
      <w:pPr>
        <w:pStyle w:val="ProductList-BodySpaced"/>
      </w:pPr>
      <w:r>
        <w:rPr>
          <w:b/>
          <w:color w:val="00188F"/>
        </w:rPr>
        <w:t>Primær Bruger</w:t>
      </w:r>
      <w:r>
        <w:t xml:space="preserve"> betyder </w:t>
      </w:r>
      <w:r>
        <w:t xml:space="preserve">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w:t>
      </w:r>
      <w:r>
        <w:rPr>
          <w:color w:val="0563C1"/>
        </w:rPr>
        <w:t>enseret Enhed</w:t>
      </w:r>
      <w:r>
        <w:fldChar w:fldCharType="end"/>
      </w:r>
      <w:r>
        <w:t xml:space="preserve"> mere end 50 % af tiden over en periode på 90 dage.</w:t>
      </w:r>
    </w:p>
    <w:p w:rsidR="00F8384C" w:rsidRDefault="0087006F">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w:instrText>
      </w:r>
      <w:r>
        <w:instrText xml:space="preserve"> OSE, der er konfigureret til at køre direkte på et fysisk hardwaresystem. Den operativsystemforekomst, der bruges til at køre hardwarevirtualiseringssoftware eller til at levere hardwarevirtualiseringstjenester, betragtes som værende en del af det Fysiske</w:instrText>
      </w:r>
      <w:r>
        <w:instrText xml:space="preserv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w:t>
      </w:r>
      <w:r>
        <w:t>uktionsdata.</w:t>
      </w:r>
    </w:p>
    <w:p w:rsidR="00F8384C" w:rsidRDefault="0087006F">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F8384C" w:rsidRDefault="0087006F">
      <w:pPr>
        <w:pStyle w:val="ProductList-BodySpaced"/>
      </w:pPr>
      <w:r>
        <w:rPr>
          <w:b/>
          <w:color w:val="00188F"/>
        </w:rPr>
        <w:t>Kørende Forekomst</w:t>
      </w:r>
      <w:r>
        <w:t xml:space="preserve"> betyder en </w:t>
      </w:r>
      <w:r>
        <w:fldChar w:fldCharType="begin"/>
      </w:r>
      <w:r>
        <w:instrText xml:space="preserve"> AutoTextList   \s NoStyle \t "</w:instrText>
      </w:r>
      <w:r>
        <w:instrText xml:space="preserve">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w:t>
      </w:r>
      <w:r>
        <w:t>ler flere instruktioner er kørt. (Kunden “Kører en Forekomst” af software ved at indlæse den i hukommelsen og udføre en eller flere af de tilhørende instruktioner). Når en Forekomst kører, anses den for at køre (uanset om de tilhørende instruktioner fortsa</w:t>
      </w:r>
      <w:r>
        <w:t>t udføres), indtil den fjernes fra hukommelsen.</w:t>
      </w:r>
    </w:p>
    <w:p w:rsidR="00F8384C" w:rsidRDefault="0087006F">
      <w:pPr>
        <w:pStyle w:val="ProductList-BodySpaced"/>
      </w:pPr>
      <w:r>
        <w:rPr>
          <w:b/>
          <w:color w:val="00188F"/>
        </w:rPr>
        <w:lastRenderedPageBreak/>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w:t>
      </w:r>
      <w:r>
        <w:t>n nærmere defineret tidsperiode.</w:t>
      </w:r>
    </w:p>
    <w:p w:rsidR="00F8384C" w:rsidRDefault="0087006F">
      <w:pPr>
        <w:pStyle w:val="ProductList-BodySpaced"/>
      </w:pPr>
      <w:r>
        <w:rPr>
          <w:b/>
          <w:color w:val="00188F"/>
        </w:rPr>
        <w:t>Server</w:t>
      </w:r>
      <w:r>
        <w:t xml:space="preserve"> betyder et fysisk hardwaresystem, der kan køre serversoftware.</w:t>
      </w:r>
    </w:p>
    <w:p w:rsidR="00F8384C" w:rsidRDefault="0087006F">
      <w:pPr>
        <w:pStyle w:val="ProductList-BodySpaced"/>
      </w:pPr>
      <w:r>
        <w:rPr>
          <w:b/>
          <w:color w:val="00188F"/>
        </w:rPr>
        <w:t>Serverfarm</w:t>
      </w:r>
      <w:r>
        <w:t xml:space="preserve"> betyder et enkelt datacenter eller to datacentre, der begge er fysisk placeret enten i tidszoner med maksimalt fire timers afstand imellem sig</w:t>
      </w:r>
      <w:r>
        <w:t xml:space="preserve"> eller inden for EU eller EFTA. Et datacenter kan flyttes fra en Serverfarm til en anden, men ikke på kort sigt. (EU står for Den Europæiske Union. EFTA står for European Free Trade Association, den europæiske frihandelsorganisation).</w:t>
      </w:r>
    </w:p>
    <w:p w:rsidR="00F8384C" w:rsidRDefault="0087006F">
      <w:pPr>
        <w:pStyle w:val="ProductList-BodySpaced"/>
      </w:pPr>
      <w:r>
        <w:rPr>
          <w:b/>
          <w:color w:val="00188F"/>
        </w:rPr>
        <w:t>Opgradering</w:t>
      </w:r>
      <w:r>
        <w:t xml:space="preserve"> betyder e</w:t>
      </w:r>
      <w:r>
        <w:t>n licens, der er købt i tillæg til (og i tilknytning til) en tidligere købt basislicens. Ved eventuelle Opgraderings-Bruger-SL, der ikke vises individuelt i OST, gælder de samme licensvilkår som for den tilsvarende fulde Bruger-SL.</w:t>
      </w:r>
    </w:p>
    <w:p w:rsidR="00F8384C" w:rsidRDefault="0087006F">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F8384C" w:rsidRDefault="0087006F">
      <w:pPr>
        <w:pStyle w:val="ProductList-BodySpaced"/>
      </w:pPr>
      <w:r>
        <w:rPr>
          <w:b/>
          <w:color w:val="00188F"/>
        </w:rPr>
        <w:t>Studerendes Kvalificerede Enhed</w:t>
      </w:r>
      <w:r>
        <w:t xml:space="preserve"> betyder en Kvalificeret Enhed, der er ejet, leaset eller styre</w:t>
      </w:r>
      <w:r>
        <w:t xml:space="preserve">t af en Studerende, eller ejet, leaset eller styret af Organisationen og overdraget til individuel, dedikeret brug af en Studerende. </w:t>
      </w:r>
    </w:p>
    <w:p w:rsidR="00F8384C" w:rsidRDefault="0087006F">
      <w:pPr>
        <w:pStyle w:val="ProductList-BodySpaced"/>
      </w:pPr>
      <w:r>
        <w:rPr>
          <w:b/>
          <w:color w:val="00188F"/>
        </w:rPr>
        <w:t>Virtuel Kerne</w:t>
      </w:r>
      <w:r>
        <w:t xml:space="preserve"> betyder processorenheden i et virtuelt hardwaresystem. En Virtuel Kerne er den virtuelle repræsentation af e</w:t>
      </w:r>
      <w:r>
        <w:t>n eller flere hardwaretråde.</w:t>
      </w:r>
    </w:p>
    <w:p w:rsidR="00F8384C" w:rsidRDefault="0087006F">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w:instrText>
      </w:r>
      <w:r>
        <w:instrText xml:space="preserve">or fuld definition)" </w:instrText>
      </w:r>
      <w:r>
        <w:fldChar w:fldCharType="separate"/>
      </w:r>
      <w:r>
        <w:rPr>
          <w:color w:val="0563C1"/>
        </w:rPr>
        <w:t>OSE</w:t>
      </w:r>
      <w:r>
        <w:fldChar w:fldCharType="end"/>
      </w:r>
      <w:r>
        <w:t>, der er konfigureret til at køre på et virtuelt hardwaresystem.</w:t>
      </w:r>
    </w:p>
    <w:p w:rsidR="00F8384C" w:rsidRDefault="0087006F">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w:t>
      </w:r>
      <w:r>
        <w:t>ere betegnet er adgang til indhold, oplysninger og programmer, der betjenes af softwaren inden for en Internetløsning, ikke begrænset til Kundens eller dens associerede virksomheders medarbejdere.</w:t>
      </w:r>
    </w:p>
    <w:p w:rsidR="00F8384C" w:rsidRDefault="0087006F">
      <w:pPr>
        <w:pStyle w:val="ProductList-BodySpaced"/>
      </w:pPr>
      <w:r>
        <w:t>Software i Internetløsninger bruges til at køre:</w:t>
      </w:r>
    </w:p>
    <w:p w:rsidR="00F8384C" w:rsidRDefault="0087006F">
      <w:pPr>
        <w:pStyle w:val="ProductList-Bullet"/>
        <w:numPr>
          <w:ilvl w:val="0"/>
          <w:numId w:val="48"/>
        </w:numPr>
      </w:pPr>
      <w:r>
        <w:t>webserversoftware (f.eks. Microsoft Internet Information Services) og administrations- og sikkerhedsagenter (f.eks. System Center Operations Manager-agenten)</w:t>
      </w:r>
    </w:p>
    <w:p w:rsidR="00F8384C" w:rsidRDefault="0087006F">
      <w:pPr>
        <w:pStyle w:val="ProductList-Bullet"/>
        <w:numPr>
          <w:ilvl w:val="0"/>
          <w:numId w:val="48"/>
        </w:numPr>
      </w:pPr>
      <w:r>
        <w:t>databasesoftware (f.eks. Microsoft SQL Server), der udelukkende skal understøtte Internetløsninger</w:t>
      </w:r>
      <w:r>
        <w:t xml:space="preserve"> eller</w:t>
      </w:r>
    </w:p>
    <w:p w:rsidR="00F8384C" w:rsidRDefault="0087006F">
      <w:pPr>
        <w:pStyle w:val="ProductList-Bullet"/>
        <w:numPr>
          <w:ilvl w:val="0"/>
          <w:numId w:val="48"/>
        </w:numPr>
      </w:pPr>
      <w:r>
        <w:t>DNS-tjenesten (Domain Name System) til at levere opløsning af internetnavne til IP-adresser, så længe det ikke er den eneste funktion for den forekomst af softwaren.</w:t>
      </w:r>
    </w:p>
    <w:p w:rsidR="00F8384C" w:rsidRDefault="0087006F">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w:instrText>
      </w:r>
      <w:r>
        <w:instrText xml:space="preserve">"Hyper-V-beholder" </w:instrText>
      </w:r>
      <w:r>
        <w:fldChar w:fldCharType="end"/>
      </w:r>
      <w:r>
        <w:t>) er en beholderteknologi i Windows Server, der benytter et virtuelt operativsystemmiljø til at hoste en eller flere Windows Server-beholdere. Hver Hyper-V isolation-forekomst, der bruges til at hoste en eller flere Windows Server-beho</w:t>
      </w:r>
      <w:r>
        <w:t xml:space="preserve">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F8384C" w:rsidRDefault="0087006F">
      <w:pPr>
        <w:pStyle w:val="ProductList-BodySpaced"/>
      </w:pPr>
      <w:r>
        <w:rPr>
          <w:b/>
          <w:color w:val="00188F"/>
        </w:rPr>
        <w:t xml:space="preserve">Windows Server-beholder uden Hyper-V-isolation </w:t>
      </w:r>
      <w:r>
        <w:t>(tidligere kaldet Windows Server-beholder</w:t>
      </w:r>
      <w:r>
        <w:fldChar w:fldCharType="begin"/>
      </w:r>
      <w:r>
        <w:instrText xml:space="preserve"> XE </w:instrText>
      </w:r>
      <w:r>
        <w:instrText xml:space="preserve">"Windows Server-beholder" </w:instrText>
      </w:r>
      <w:r>
        <w:fldChar w:fldCharType="end"/>
      </w:r>
      <w:r>
        <w:t>) er en funktion i Windows Server-software.</w:t>
      </w:r>
    </w:p>
    <w:p w:rsidR="00F8384C" w:rsidRDefault="0087006F">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w:t>
      </w:r>
      <w:r>
        <w:t xml:space="preserve"> .dlls relateret til Microsoft Build, Windows Identity Foundation, Windows Library til JAVAScript-, Debghelp.dll- og Web Deploy-teknologier er alle Windows-softwarekomponenter.</w:t>
      </w:r>
    </w:p>
    <w:p w:rsidR="00F8384C" w:rsidRDefault="00F8384C">
      <w:pPr>
        <w:pStyle w:val="ProductList-BodySpaced"/>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Spaced"/>
      </w:pPr>
    </w:p>
    <w:p w:rsidR="00F8384C" w:rsidRDefault="00F8384C">
      <w:pPr>
        <w:sectPr w:rsidR="00F8384C">
          <w:headerReference w:type="default" r:id="rId145"/>
          <w:footerReference w:type="default" r:id="rId146"/>
          <w:type w:val="continuous"/>
          <w:pgSz w:w="12240" w:h="15840" w:code="1"/>
          <w:pgMar w:top="1170" w:right="720" w:bottom="720" w:left="720" w:header="432" w:footer="288" w:gutter="0"/>
          <w:cols w:space="360"/>
        </w:sectPr>
      </w:pPr>
    </w:p>
    <w:p w:rsidR="00F8384C" w:rsidRDefault="0087006F">
      <w:pPr>
        <w:pStyle w:val="ProductList-SectionHeading"/>
        <w:pageBreakBefore/>
        <w:outlineLvl w:val="0"/>
      </w:pPr>
      <w:bookmarkStart w:id="333" w:name="_Sec591"/>
      <w:bookmarkEnd w:id="323"/>
      <w:r>
        <w:lastRenderedPageBreak/>
        <w:t>Bilag A – Licenser Svarende til CAL/ML</w:t>
      </w:r>
      <w:r>
        <w:fldChar w:fldCharType="begin"/>
      </w:r>
      <w:r>
        <w:instrText xml:space="preserve"> TC "</w:instrText>
      </w:r>
      <w:bookmarkStart w:id="334" w:name="_Toc526083123"/>
      <w:r>
        <w:instrText>Bilag A – Licenser Svarende til CAL/ML</w:instrText>
      </w:r>
      <w:bookmarkEnd w:id="334"/>
      <w:r>
        <w:instrText xml:space="preserve">" </w:instrText>
      </w:r>
      <w:r>
        <w:instrText>\l 1</w:instrText>
      </w:r>
      <w:r>
        <w:fldChar w:fldCharType="end"/>
      </w:r>
    </w:p>
    <w:p w:rsidR="00F8384C" w:rsidRDefault="0087006F">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w:instrText>
      </w:r>
      <w:r>
        <w:instrText xml:space="preserve">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w:instrText>
      </w:r>
      <w:r>
        <w:instrText xml:space="preserve">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w:instrText>
      </w:r>
      <w:r>
        <w:instrText xml:space="preserve">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w:instrText>
      </w:r>
      <w:r>
        <w:instrText xml:space="preserve">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w:instrText>
      </w:r>
      <w:r>
        <w:instrText xml:space="preserve">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w:instrText>
      </w:r>
      <w:r>
        <w:instrText xml:space="preserve">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w:instrText>
      </w:r>
      <w:r>
        <w:instrText xml:space="preserv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-pakker skal</w:t>
      </w:r>
      <w:r>
        <w:t xml:space="preserve">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F8384C" w:rsidRDefault="00F8384C">
      <w:pPr>
        <w:pStyle w:val="ProductList-Body"/>
      </w:pPr>
    </w:p>
    <w:tbl>
      <w:tblPr>
        <w:tblStyle w:val="PURTable"/>
        <w:tblW w:w="0" w:type="dxa"/>
        <w:tblLook w:val="04A0" w:firstRow="1" w:lastRow="0" w:firstColumn="1" w:lastColumn="0" w:noHBand="0" w:noVBand="1"/>
      </w:tblPr>
      <w:tblGrid>
        <w:gridCol w:w="982"/>
        <w:gridCol w:w="376"/>
        <w:gridCol w:w="500"/>
        <w:gridCol w:w="500"/>
        <w:gridCol w:w="459"/>
        <w:gridCol w:w="493"/>
        <w:gridCol w:w="499"/>
        <w:gridCol w:w="506"/>
        <w:gridCol w:w="493"/>
        <w:gridCol w:w="459"/>
        <w:gridCol w:w="493"/>
        <w:gridCol w:w="499"/>
        <w:gridCol w:w="506"/>
        <w:gridCol w:w="493"/>
        <w:gridCol w:w="338"/>
        <w:gridCol w:w="392"/>
        <w:gridCol w:w="393"/>
        <w:gridCol w:w="273"/>
        <w:gridCol w:w="273"/>
        <w:gridCol w:w="257"/>
        <w:gridCol w:w="262"/>
        <w:gridCol w:w="262"/>
        <w:gridCol w:w="374"/>
        <w:gridCol w:w="344"/>
        <w:gridCol w:w="366"/>
      </w:tblGrid>
      <w:tr w:rsidR="00F8384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8384C" w:rsidRDefault="00F8384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8384C" w:rsidRDefault="0087006F">
            <w:pPr>
              <w:pStyle w:val="ProductList-TableBody"/>
              <w:jc w:val="center"/>
            </w:pPr>
            <w:r>
              <w:rPr>
                <w:color w:val="FFFFFF"/>
              </w:rPr>
              <w:t>Dynamics 365 Enterprise</w:t>
            </w:r>
          </w:p>
        </w:tc>
      </w:tr>
      <w:tr w:rsidR="00B62B50">
        <w:tc>
          <w:tcPr>
            <w:tcW w:w="240" w:type="dxa"/>
            <w:tcBorders>
              <w:top w:val="none" w:sz="4" w:space="0" w:color="BFBFBF"/>
              <w:left w:val="none" w:sz="24" w:space="0" w:color="808080"/>
              <w:bottom w:val="single" w:sz="4" w:space="0" w:color="FFFFFF"/>
              <w:right w:val="single" w:sz="6" w:space="0" w:color="FFFFFF"/>
            </w:tcBorders>
          </w:tcPr>
          <w:p w:rsidR="00F8384C" w:rsidRDefault="0087006F">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384C" w:rsidRDefault="0087006F">
            <w:pPr>
              <w:pStyle w:val="ProductList-TableBody"/>
              <w:jc w:val="center"/>
            </w:pPr>
            <w:r>
              <w:rPr>
                <w:color w:val="FFFFFF"/>
              </w:rPr>
              <w:t>Plan</w:t>
            </w: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793">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793">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798">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799">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799">
              <w:r>
                <w:rPr>
                  <w:color w:val="00467F"/>
                  <w:u w:val="single"/>
                </w:rPr>
                <w:t>Tillæg</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799">
              <w:r>
                <w:rPr>
                  <w:color w:val="00467F"/>
                  <w:u w:val="single"/>
                </w:rPr>
                <w:t>Tillæg</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800">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800">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807">
              <w:r>
                <w:rPr>
                  <w:color w:val="00467F"/>
                  <w:u w:val="single"/>
                </w:rPr>
                <w:t>Tillæg</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807">
              <w:r>
                <w:rPr>
                  <w:color w:val="00467F"/>
                  <w:u w:val="single"/>
                </w:rPr>
                <w:t>Tillæg</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single" w:sz="4" w:space="0" w:color="FFFFFF"/>
              <w:right w:val="single" w:sz="6" w:space="0" w:color="FFFFFF"/>
            </w:tcBorders>
          </w:tcPr>
          <w:p w:rsidR="00F8384C" w:rsidRDefault="0087006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807">
              <w:r>
                <w:rPr>
                  <w:color w:val="00467F"/>
                  <w:u w:val="single"/>
                </w:rPr>
                <w:t>Tillæg</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B62B50">
        <w:tc>
          <w:tcPr>
            <w:tcW w:w="240" w:type="dxa"/>
            <w:tcBorders>
              <w:top w:val="dashed" w:sz="4" w:space="0" w:color="BFBFBF"/>
              <w:left w:val="none" w:sz="24" w:space="0" w:color="808080"/>
              <w:bottom w:val="single" w:sz="4" w:space="0" w:color="FFFFFF"/>
              <w:right w:val="single" w:sz="6" w:space="0" w:color="FFFFFF"/>
            </w:tcBorders>
          </w:tcPr>
          <w:p w:rsidR="00F8384C" w:rsidRDefault="0087006F">
            <w:pPr>
              <w:pStyle w:val="ProductList-TableBody"/>
            </w:pPr>
            <w:hyperlink w:anchor="_Sec807">
              <w:r>
                <w:rPr>
                  <w:color w:val="00467F"/>
                  <w:u w:val="single"/>
                </w:rPr>
                <w:t>Tillæg</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none" w:sz="24" w:space="0" w:color="808080"/>
              <w:right w:val="single" w:sz="6" w:space="0" w:color="FFFFFF"/>
            </w:tcBorders>
          </w:tcPr>
          <w:p w:rsidR="00F8384C" w:rsidRDefault="0087006F">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none" w:sz="24" w:space="0" w:color="808080"/>
              <w:left w:val="none" w:sz="24" w:space="0" w:color="808080"/>
              <w:bottom w:val="single" w:sz="4" w:space="0" w:color="FFFFFF"/>
              <w:right w:val="single" w:sz="6" w:space="0" w:color="FFFFFF"/>
            </w:tcBorders>
          </w:tcPr>
          <w:p w:rsidR="00F8384C" w:rsidRDefault="0087006F">
            <w:pPr>
              <w:pStyle w:val="ProductList-TableBody"/>
            </w:pPr>
            <w:hyperlink w:anchor="_Sec801">
              <w:r>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5"/>
            <w:tcBorders>
              <w:top w:val="single" w:sz="4" w:space="0" w:color="FFFFFF"/>
              <w:left w:val="single" w:sz="6" w:space="0" w:color="FFFFFF"/>
              <w:bottom w:val="none" w:sz="24" w:space="0" w:color="808080"/>
              <w:right w:val="single" w:sz="6" w:space="0" w:color="FFFFFF"/>
            </w:tcBorders>
          </w:tcPr>
          <w:p w:rsidR="00F8384C" w:rsidRDefault="008700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384C" w:rsidRDefault="00F8384C">
            <w:pPr>
              <w:pStyle w:val="ProductList-TableBody"/>
            </w:pPr>
          </w:p>
        </w:tc>
      </w:tr>
      <w:tr w:rsidR="00B62B50">
        <w:tc>
          <w:tcPr>
            <w:tcW w:w="240" w:type="dxa"/>
            <w:tcBorders>
              <w:top w:val="none" w:sz="24" w:space="0" w:color="808080"/>
              <w:left w:val="none" w:sz="24" w:space="0" w:color="808080"/>
              <w:bottom w:val="none" w:sz="4" w:space="0" w:color="6E6E6E"/>
              <w:right w:val="single" w:sz="6" w:space="0" w:color="FFFFFF"/>
            </w:tcBorders>
          </w:tcPr>
          <w:p w:rsidR="00F8384C" w:rsidRDefault="0087006F">
            <w:pPr>
              <w:pStyle w:val="ProductList-TableBody"/>
            </w:pPr>
            <w:hyperlink w:anchor="_Sec802">
              <w:r>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8384C" w:rsidRDefault="0087006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8384C" w:rsidRDefault="00F8384C">
            <w:pPr>
              <w:pStyle w:val="ProductList-TableBody"/>
              <w:jc w:val="center"/>
            </w:pPr>
          </w:p>
        </w:tc>
      </w:tr>
      <w:tr w:rsidR="00B62B50">
        <w:tc>
          <w:tcPr>
            <w:tcW w:w="240" w:type="dxa"/>
            <w:tcBorders>
              <w:top w:val="none" w:sz="4" w:space="0" w:color="6E6E6E"/>
              <w:left w:val="none" w:sz="24" w:space="0" w:color="808080"/>
              <w:bottom w:val="none" w:sz="4" w:space="0" w:color="6E6E6E"/>
              <w:right w:val="single" w:sz="6" w:space="0" w:color="FFFFFF"/>
            </w:tcBorders>
          </w:tcPr>
          <w:p w:rsidR="00F8384C" w:rsidRDefault="0087006F">
            <w:pPr>
              <w:pStyle w:val="ProductList-TableBody"/>
            </w:pPr>
            <w:hyperlink w:anchor="_Sec802">
              <w:r>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r>
      <w:tr w:rsidR="00F8384C">
        <w:tc>
          <w:tcPr>
            <w:tcW w:w="240" w:type="dxa"/>
            <w:gridSpan w:val="14"/>
            <w:tcBorders>
              <w:top w:val="none" w:sz="4" w:space="0" w:color="6E6E6E"/>
              <w:left w:val="single" w:sz="6" w:space="0" w:color="FFFFFF"/>
              <w:bottom w:val="none" w:sz="4" w:space="0" w:color="BFBFBF"/>
              <w:right w:val="single" w:sz="6" w:space="0" w:color="FFFFFF"/>
            </w:tcBorders>
          </w:tcPr>
          <w:p w:rsidR="00F8384C" w:rsidRDefault="0087006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384C" w:rsidRDefault="00F8384C">
            <w:pPr>
              <w:pStyle w:val="ProductList-TableBody"/>
              <w:jc w:val="center"/>
            </w:pPr>
          </w:p>
        </w:tc>
      </w:tr>
      <w:tr w:rsidR="00B62B50">
        <w:tc>
          <w:tcPr>
            <w:tcW w:w="240" w:type="dxa"/>
            <w:tcBorders>
              <w:top w:val="none" w:sz="4" w:space="0" w:color="BFBFBF"/>
              <w:left w:val="none" w:sz="24" w:space="0" w:color="808080"/>
              <w:bottom w:val="dashed" w:sz="4" w:space="0" w:color="BFBFBF"/>
              <w:right w:val="single" w:sz="6" w:space="0" w:color="FFFFFF"/>
            </w:tcBorders>
          </w:tcPr>
          <w:p w:rsidR="00F8384C" w:rsidRDefault="0087006F">
            <w:pPr>
              <w:pStyle w:val="ProductList-TableBody"/>
            </w:pPr>
            <w:hyperlink w:anchor="_Sec790">
              <w:r>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r>
      <w:tr w:rsidR="00B62B50">
        <w:tc>
          <w:tcPr>
            <w:tcW w:w="240" w:type="dxa"/>
            <w:tcBorders>
              <w:top w:val="dashed" w:sz="4" w:space="0" w:color="BFBFBF"/>
              <w:left w:val="none" w:sz="24" w:space="0" w:color="808080"/>
              <w:bottom w:val="none" w:sz="4" w:space="0" w:color="6E6E6E"/>
              <w:right w:val="single" w:sz="6" w:space="0" w:color="FFFFFF"/>
            </w:tcBorders>
          </w:tcPr>
          <w:p w:rsidR="00F8384C" w:rsidRDefault="0087006F">
            <w:pPr>
              <w:pStyle w:val="ProductList-TableBody"/>
            </w:pPr>
            <w:hyperlink w:anchor="_Sec790">
              <w:r>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r>
      <w:tr w:rsidR="00F8384C">
        <w:tc>
          <w:tcPr>
            <w:tcW w:w="240" w:type="dxa"/>
            <w:gridSpan w:val="14"/>
            <w:tcBorders>
              <w:top w:val="none" w:sz="4" w:space="0" w:color="6E6E6E"/>
              <w:left w:val="single" w:sz="6" w:space="0" w:color="FFFFFF"/>
              <w:bottom w:val="none" w:sz="4" w:space="0" w:color="6E6E6E"/>
              <w:right w:val="single" w:sz="6" w:space="0" w:color="FFFFFF"/>
            </w:tcBorders>
          </w:tcPr>
          <w:p w:rsidR="00F8384C" w:rsidRDefault="0087006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384C" w:rsidRDefault="00F8384C">
            <w:pPr>
              <w:pStyle w:val="ProductList-TableBody"/>
              <w:jc w:val="center"/>
            </w:pPr>
          </w:p>
        </w:tc>
      </w:tr>
      <w:tr w:rsidR="00B62B50">
        <w:tc>
          <w:tcPr>
            <w:tcW w:w="240" w:type="dxa"/>
            <w:tcBorders>
              <w:top w:val="none" w:sz="4" w:space="0" w:color="6E6E6E"/>
              <w:left w:val="none" w:sz="24" w:space="0" w:color="808080"/>
              <w:bottom w:val="none" w:sz="4" w:space="0" w:color="6E6E6E"/>
              <w:right w:val="single" w:sz="6" w:space="0" w:color="FFFFFF"/>
            </w:tcBorders>
          </w:tcPr>
          <w:p w:rsidR="00F8384C" w:rsidRDefault="0087006F">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384C" w:rsidRDefault="00F8384C">
            <w:pPr>
              <w:pStyle w:val="ProductList-TableBody"/>
              <w:jc w:val="center"/>
            </w:pPr>
          </w:p>
        </w:tc>
      </w:tr>
    </w:tbl>
    <w:p w:rsidR="00F8384C" w:rsidRDefault="0087006F">
      <w:pPr>
        <w:pStyle w:val="ProductList-Body"/>
      </w:pPr>
      <w:r>
        <w:rPr>
          <w:b/>
          <w:i/>
        </w:rPr>
        <w:lastRenderedPageBreak/>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w:t>
      </w:r>
      <w:r>
        <w:rPr>
          <w:i/>
        </w:rPr>
        <w:t xml:space="preserve"> opfylder brugere, der er licenseret gennem Studiebrugsfordele, ikke Licenskravet for adgang til (eller administration af) Produkterne i denne tabel. En licens til Enterprise CAL med aktiv SA-dækning giver rettigheder, der svarer til Forebyggelse af Datata</w:t>
      </w:r>
      <w:r>
        <w:rPr>
          <w:i/>
        </w:rPr>
        <w:t>b og Exchange Online Protection.</w:t>
      </w:r>
    </w:p>
    <w:p w:rsidR="00F8384C" w:rsidRDefault="0087006F">
      <w:pPr>
        <w:pStyle w:val="ProductList-SectionHeading"/>
        <w:pageBreakBefore/>
        <w:outlineLvl w:val="0"/>
      </w:pPr>
      <w:bookmarkStart w:id="335" w:name="_Sec564"/>
      <w:bookmarkEnd w:id="333"/>
      <w:r>
        <w:lastRenderedPageBreak/>
        <w:t>Bilag B – Software Assurance</w:t>
      </w:r>
      <w:r>
        <w:fldChar w:fldCharType="begin"/>
      </w:r>
      <w:r>
        <w:instrText xml:space="preserve"> TC "</w:instrText>
      </w:r>
      <w:bookmarkStart w:id="336" w:name="_Toc526083124"/>
      <w:r>
        <w:instrText>Bilag B – Software Assurance</w:instrText>
      </w:r>
      <w:bookmarkEnd w:id="336"/>
      <w:r>
        <w:instrText>" \l 1</w:instrText>
      </w:r>
      <w:r>
        <w:fldChar w:fldCharType="end"/>
      </w:r>
    </w:p>
    <w:p w:rsidR="00F8384C" w:rsidRDefault="0087006F">
      <w:pPr>
        <w:pStyle w:val="ProductList-Offering1Heading"/>
        <w:outlineLvl w:val="1"/>
      </w:pPr>
      <w:bookmarkStart w:id="337" w:name="_Sec573"/>
      <w:r>
        <w:t>Køb af Software Assurance</w:t>
      </w:r>
      <w:bookmarkEnd w:id="337"/>
      <w:r>
        <w:fldChar w:fldCharType="begin"/>
      </w:r>
      <w:r>
        <w:instrText xml:space="preserve"> TC "</w:instrText>
      </w:r>
      <w:bookmarkStart w:id="338" w:name="_Toc526083125"/>
      <w:r>
        <w:instrText>Køb af Software Assurance</w:instrText>
      </w:r>
      <w:bookmarkEnd w:id="338"/>
      <w:r>
        <w:instrText>" \l 2</w:instrText>
      </w:r>
      <w:r>
        <w:fldChar w:fldCharType="end"/>
      </w:r>
    </w:p>
    <w:p w:rsidR="00F8384C" w:rsidRDefault="0087006F">
      <w:pPr>
        <w:pStyle w:val="ProductList-Body"/>
      </w:pPr>
      <w:r>
        <w:t>Kunden kan vælge mellem tre forskellige forpligtelsesniveauer ved køb af SA, der kan vari</w:t>
      </w:r>
      <w:r>
        <w:t xml:space="preserve">ere afhængigt af programmet. Kunden kan: </w:t>
      </w:r>
    </w:p>
    <w:p w:rsidR="00F8384C" w:rsidRDefault="0087006F">
      <w:pPr>
        <w:pStyle w:val="ProductList-Bullet"/>
        <w:numPr>
          <w:ilvl w:val="0"/>
          <w:numId w:val="49"/>
        </w:numPr>
      </w:pPr>
      <w:r>
        <w:t xml:space="preserve">Forpligte sig til knytte SA til alle platformsprodukter. </w:t>
      </w:r>
    </w:p>
    <w:p w:rsidR="00F8384C" w:rsidRDefault="0087006F">
      <w:pPr>
        <w:pStyle w:val="ProductList-Bullet"/>
        <w:numPr>
          <w:ilvl w:val="0"/>
          <w:numId w:val="49"/>
        </w:numPr>
      </w:pPr>
      <w:r>
        <w:t>Forpligte sig til at knytte SA til alle køb under en bestemt Produktpulje (Programmer, Systemer eller Servere), der kaldes Software Assurance Medlemsskab (S</w:t>
      </w:r>
      <w:r>
        <w:t xml:space="preserve">AM). </w:t>
      </w:r>
    </w:p>
    <w:p w:rsidR="00F8384C" w:rsidRDefault="0087006F">
      <w:pPr>
        <w:pStyle w:val="ProductList-Bullet"/>
        <w:numPr>
          <w:ilvl w:val="0"/>
          <w:numId w:val="49"/>
        </w:numPr>
      </w:pPr>
      <w:r>
        <w:t>Køb af SA til enkelte Produkter uden nogen forpligtelse til at udvide SA til andre Produkter.</w:t>
      </w:r>
    </w:p>
    <w:p w:rsidR="00F8384C" w:rsidRDefault="00F8384C">
      <w:pPr>
        <w:pStyle w:val="ProductList-Body"/>
      </w:pPr>
    </w:p>
    <w:p w:rsidR="00F8384C" w:rsidRDefault="0087006F">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w:t>
      </w:r>
      <w:r>
        <w:t xml:space="preserve">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w:instrText>
      </w:r>
      <w:r>
        <w:instrText xml:space="preserve">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w:t>
      </w:r>
      <w:r>
        <w:t>sesdatoen.</w:t>
      </w:r>
    </w:p>
    <w:p w:rsidR="00F8384C" w:rsidRDefault="00F8384C">
      <w:pPr>
        <w:pStyle w:val="ProductList-Body"/>
      </w:pPr>
    </w:p>
    <w:p w:rsidR="00F8384C" w:rsidRDefault="0087006F">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w:t>
      </w:r>
      <w:r>
        <w:t>n Value gælder denne mulighed kun non-Organization–wide-/Company-wide-produkter. Under Enterprise-aftaler gælder den kun for Yderligere Produkter. Kunder, der erhverver SA til OEM eller detaillicenser, har mulighed for til enhver tid at installere og bruge</w:t>
      </w:r>
      <w:r>
        <w:t xml:space="preserv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F8384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8384C" w:rsidRDefault="0087006F">
            <w:pPr>
              <w:pStyle w:val="ProductList-TableBody"/>
              <w:jc w:val="center"/>
            </w:pPr>
            <w:r>
              <w:rPr>
                <w:color w:val="FFFFFF"/>
              </w:rPr>
              <w:t>Programmer</w:t>
            </w:r>
          </w:p>
        </w:tc>
      </w:tr>
      <w:tr w:rsidR="00F8384C">
        <w:tc>
          <w:tcPr>
            <w:tcW w:w="24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F8384C" w:rsidRDefault="0087006F">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F8384C">
        <w:tc>
          <w:tcPr>
            <w:tcW w:w="24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Serve</w:t>
            </w:r>
            <w:r>
              <w:t>rpulje</w:t>
            </w:r>
          </w:p>
        </w:tc>
        <w:tc>
          <w:tcPr>
            <w:tcW w:w="24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 tilgængelig</w:t>
            </w:r>
          </w:p>
        </w:tc>
        <w:tc>
          <w:tcPr>
            <w:tcW w:w="0" w:type="auto"/>
            <w:vMerge/>
          </w:tcPr>
          <w:p w:rsidR="00F8384C" w:rsidRDefault="00F8384C"/>
        </w:tc>
      </w:tr>
    </w:tbl>
    <w:p w:rsidR="00F8384C" w:rsidRDefault="00F8384C">
      <w:pPr>
        <w:pStyle w:val="ProductList-Body"/>
      </w:pPr>
    </w:p>
    <w:p w:rsidR="00F8384C" w:rsidRDefault="0087006F">
      <w:pPr>
        <w:pStyle w:val="ProductList-Body"/>
      </w:pPr>
      <w:r>
        <w:t xml:space="preserve">Kunder, der erhverver Microsoft Office Professional 2016 fra en OEM, kan erhverve SA til Microsoft Office Standard 2016 i Open License-programmerne, Select- og Select Plus-programmerne og non Company-wide under Open </w:t>
      </w:r>
      <w:r>
        <w:t>Value inden for 90 dage fra købsdatoen af OEM.</w:t>
      </w:r>
    </w:p>
    <w:p w:rsidR="00F8384C" w:rsidRDefault="00F8384C">
      <w:pPr>
        <w:pStyle w:val="ProductList-Body"/>
      </w:pPr>
    </w:p>
    <w:p w:rsidR="00F8384C" w:rsidRDefault="0087006F">
      <w:pPr>
        <w:pStyle w:val="ProductList-Body"/>
      </w:pPr>
      <w:r>
        <w:t xml:space="preserve">Kunder med Enterprise-aftaler, der har skiftet til en online-service eller købt en Fra SA-abonnementslicens i stedet for at forny SA'en må knytte SA'en til en licens igen på en årsdag eller fornyelse uden at købe en ny licens. SA'en skal bestilles til den </w:t>
      </w:r>
      <w:r>
        <w:t>pågældende licens for tilmeldingsaftalens resterende løbetid. SA-dækningen må ikke overstige antallet af tidsubegrænsede Licenser, som SA'en gjaldt for på tidspunktet for en tidligere overgang eller fornyelse, og må ikke knyttes til overførte Licenser igen</w:t>
      </w:r>
      <w:r>
        <w:t>.</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
        <w:outlineLvl w:val="1"/>
      </w:pPr>
      <w:bookmarkStart w:id="339" w:name="_Sec574"/>
      <w:r>
        <w:t>Fornyelse af Software Assurance</w:t>
      </w:r>
      <w:bookmarkEnd w:id="339"/>
      <w:r>
        <w:fldChar w:fldCharType="begin"/>
      </w:r>
      <w:r>
        <w:instrText xml:space="preserve"> TC "</w:instrText>
      </w:r>
      <w:bookmarkStart w:id="340" w:name="_Toc526083126"/>
      <w:r>
        <w:instrText>Fornyelse af Software Assurance</w:instrText>
      </w:r>
      <w:bookmarkEnd w:id="340"/>
      <w:r>
        <w:instrText>" \l 2</w:instrText>
      </w:r>
      <w:r>
        <w:fldChar w:fldCharType="end"/>
      </w:r>
    </w:p>
    <w:p w:rsidR="00F8384C" w:rsidRDefault="0087006F">
      <w:pPr>
        <w:pStyle w:val="ProductList-ClauseHeading"/>
        <w:outlineLvl w:val="2"/>
      </w:pPr>
      <w:r>
        <w:t>Fornyelse af Dækning under den Samme Aftale</w:t>
      </w:r>
    </w:p>
    <w:p w:rsidR="00F8384C" w:rsidRDefault="0087006F">
      <w:pPr>
        <w:pStyle w:val="ProductList-Body"/>
      </w:pPr>
      <w:r>
        <w:t>Vilkå</w:t>
      </w:r>
      <w:r>
        <w:t xml:space="preserve">rene for fornyelse af SA under den samme programaftale, som den oprindeligt blev bestilt under, er indeholdt i Kundens volumenlicensaftaler. Kunder kan forny SA, uden at de samtidig skal bestille en Licens, så længe SA-dækningen ikke er udløbet. Derudover </w:t>
      </w:r>
      <w:r>
        <w:t>gælder følgende vilkår for de specifikke programmer:</w:t>
      </w:r>
    </w:p>
    <w:p w:rsidR="00F8384C" w:rsidRDefault="00F8384C">
      <w:pPr>
        <w:pStyle w:val="ProductList-Body"/>
      </w:pPr>
    </w:p>
    <w:p w:rsidR="00F8384C" w:rsidRDefault="0087006F">
      <w:pPr>
        <w:pStyle w:val="ProductList-SubClauseHeading"/>
        <w:outlineLvl w:val="3"/>
      </w:pPr>
      <w:r>
        <w:t>Open License</w:t>
      </w:r>
    </w:p>
    <w:p w:rsidR="00F8384C" w:rsidRDefault="0087006F">
      <w:pPr>
        <w:pStyle w:val="ProductList-BodyIndented"/>
      </w:pPr>
      <w:r>
        <w:t>SA-dækning, der er bestilt under et Open Licens-autorisationsnummer, slutter, når nummeret udløber. For at forny den skal Kunden afgive en fornyelsesbestilling på SA inden for 90 dage fra a</w:t>
      </w:r>
      <w:r>
        <w:t>utorisationsnummerets udløbsdato.</w:t>
      </w:r>
    </w:p>
    <w:p w:rsidR="00F8384C" w:rsidRDefault="00F8384C">
      <w:pPr>
        <w:pStyle w:val="ProductList-BodyIndented"/>
      </w:pPr>
    </w:p>
    <w:p w:rsidR="00F8384C" w:rsidRDefault="0087006F">
      <w:pPr>
        <w:pStyle w:val="ProductList-SubClauseHeading"/>
        <w:outlineLvl w:val="3"/>
      </w:pPr>
      <w:r>
        <w:t>Enterprise-aftale</w:t>
      </w:r>
    </w:p>
    <w:p w:rsidR="00F8384C" w:rsidRDefault="0087006F">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w:t>
      </w:r>
      <w:r>
        <w:t>vis relevant) til 1) alle Enterprise-produkter, Programplatformsprodukter, Kerneinfrastrukturprodukter og Yderligere Produkter, som den ønsker at forny, og 2) eventuelle Online-services, der skal overgås (hvis relevant).</w:t>
      </w:r>
    </w:p>
    <w:p w:rsidR="00F8384C" w:rsidRDefault="00F8384C">
      <w:pPr>
        <w:pStyle w:val="ProductList-BodyIndented"/>
      </w:pPr>
    </w:p>
    <w:p w:rsidR="00F8384C" w:rsidRDefault="0087006F">
      <w:pPr>
        <w:pStyle w:val="ProductList-SubClauseHeading"/>
        <w:outlineLvl w:val="3"/>
      </w:pPr>
      <w:r>
        <w:t>Enrollment for Application Platfor</w:t>
      </w:r>
      <w:r>
        <w:t>m</w:t>
      </w:r>
    </w:p>
    <w:p w:rsidR="00F8384C" w:rsidRDefault="0087006F">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w:instrText>
      </w:r>
      <w:r>
        <w:instrText xml:space="preserve">l at hente, installere, opnå adgang til og bruge et Produkt." </w:instrText>
      </w:r>
      <w:r>
        <w:fldChar w:fldCharType="separate"/>
      </w:r>
      <w:r>
        <w:rPr>
          <w:color w:val="0563C1"/>
        </w:rPr>
        <w:t>Licenserne</w:t>
      </w:r>
      <w:r>
        <w:fldChar w:fldCharType="end"/>
      </w:r>
      <w:r>
        <w:t>, før de kan forny SA.</w:t>
      </w:r>
    </w:p>
    <w:p w:rsidR="00F8384C" w:rsidRDefault="00F8384C">
      <w:pPr>
        <w:pStyle w:val="ProductList-BodyIndented"/>
      </w:pPr>
    </w:p>
    <w:p w:rsidR="00F8384C" w:rsidRDefault="0087006F">
      <w:pPr>
        <w:pStyle w:val="ProductList-ClauseHeading"/>
        <w:outlineLvl w:val="2"/>
      </w:pPr>
      <w:r>
        <w:t>Fornyelse af Dækning fra en Separat Aftale</w:t>
      </w:r>
    </w:p>
    <w:p w:rsidR="00F8384C" w:rsidRDefault="0087006F">
      <w:pPr>
        <w:pStyle w:val="ProductList-Body"/>
      </w:pPr>
      <w:r>
        <w:t xml:space="preserve">Kunden kan forny SA til et hvilket som helst Produkt, hvis Kunden har opnået en tidsubegrænset </w:t>
      </w:r>
      <w:r>
        <w:fldChar w:fldCharType="begin"/>
      </w:r>
      <w:r>
        <w:instrText xml:space="preserve"> AutoTextList   \s </w:instrText>
      </w:r>
      <w:r>
        <w:instrText xml:space="preserve">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w:t>
      </w:r>
      <w:r>
        <w:t>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w:t>
      </w:r>
      <w:r>
        <w:t>se-aftale. I dette tilfælde har Kunden 90 dage fra udløbet til at afgive bestillingen.</w:t>
      </w:r>
    </w:p>
    <w:p w:rsidR="00F8384C" w:rsidRDefault="00F8384C">
      <w:pPr>
        <w:pStyle w:val="ProductList-Body"/>
      </w:pPr>
    </w:p>
    <w:p w:rsidR="00F8384C" w:rsidRDefault="0087006F">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w:t>
      </w:r>
      <w:r>
        <w:t>A'en, eller et program med et company-wide dækningskrav for Enterprise-produkter. For Aftaleversioner 2008 og tidligere, så længe dækningen er fornyet inden for 30 dage (90 dage hvis fornyelsen er fra et Open License-program), anses kunder for at have SA-d</w:t>
      </w:r>
      <w:r>
        <w:t>ækning i løbet af enhver tidsperiode mellem det tidspunkt, deres SA-dækning udløb, og det tidspunkt, hvor den nye dækning begynder.</w:t>
      </w:r>
    </w:p>
    <w:p w:rsidR="00F8384C" w:rsidRDefault="00F8384C">
      <w:pPr>
        <w:pStyle w:val="ProductList-Body"/>
      </w:pPr>
    </w:p>
    <w:p w:rsidR="00F8384C" w:rsidRDefault="0087006F">
      <w:pPr>
        <w:pStyle w:val="ProductList-ClauseHeading"/>
        <w:outlineLvl w:val="2"/>
      </w:pPr>
      <w:r>
        <w:t>Fornyelse af Software Assurance-dækning til Client Adgangslicenser (CAL'er) og Klientstyringslicenser (ML'er)</w:t>
      </w:r>
    </w:p>
    <w:p w:rsidR="00F8384C" w:rsidRDefault="0087006F">
      <w:pPr>
        <w:pStyle w:val="ProductList-Body"/>
      </w:pPr>
      <w:r>
        <w:rPr>
          <w:b/>
          <w:color w:val="00188F"/>
        </w:rPr>
        <w:t>Overgang mell</w:t>
      </w:r>
      <w:r>
        <w:rPr>
          <w:b/>
          <w:color w:val="00188F"/>
        </w:rPr>
        <w:t>em Bruger- og Enheds-CAL’er</w:t>
      </w:r>
      <w:r>
        <w:t xml:space="preserve">: Kunder, der fornyer SA til CAL'er, kan skifte mellem Bruger og Enhed. Denne overgang ændrer ikke CAL-versionen (dvs. Standard til Enterprise). </w:t>
      </w:r>
    </w:p>
    <w:p w:rsidR="00F8384C" w:rsidRDefault="0087006F">
      <w:pPr>
        <w:pStyle w:val="ProductList-Body"/>
      </w:pPr>
      <w:r>
        <w:rPr>
          <w:b/>
          <w:color w:val="00188F"/>
        </w:rPr>
        <w:t>Overgang mellem Bruger- og OSE-Klient-ML’er</w:t>
      </w:r>
      <w:r>
        <w:t>: Kunder, der fornyer SA til klient-ML'e</w:t>
      </w:r>
      <w:r>
        <w:t>r, kan skifte mellem Bruger og OSE.</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
        <w:outlineLvl w:val="1"/>
      </w:pPr>
      <w:bookmarkStart w:id="341" w:name="_Sec575"/>
      <w:r>
        <w:t>Overførselslicens til Ophørte eller Opbrugte Produkter</w:t>
      </w:r>
      <w:bookmarkEnd w:id="341"/>
      <w:r>
        <w:fldChar w:fldCharType="begin"/>
      </w:r>
      <w:r>
        <w:instrText xml:space="preserve"> TC "</w:instrText>
      </w:r>
      <w:bookmarkStart w:id="342" w:name="_Toc526083127"/>
      <w:r>
        <w:instrText>Overførselslicens til Ophørte el</w:instrText>
      </w:r>
      <w:r>
        <w:instrText>ler Opbrugte Produkter</w:instrText>
      </w:r>
      <w:bookmarkEnd w:id="342"/>
      <w:r>
        <w:instrText>" \l 2</w:instrText>
      </w:r>
      <w:r>
        <w:fldChar w:fldCharType="end"/>
      </w:r>
    </w:p>
    <w:p w:rsidR="00F8384C" w:rsidRDefault="0087006F">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w:t>
      </w:r>
      <w:r>
        <w:t>, der er angivet i den produktpost, som henviser til dette afsnit.</w:t>
      </w:r>
    </w:p>
    <w:p w:rsidR="00F8384C" w:rsidRDefault="0087006F">
      <w:pPr>
        <w:pStyle w:val="ProductList-Body"/>
      </w:pPr>
      <w:r>
        <w:t>“</w:t>
      </w:r>
      <w:r>
        <w:rPr>
          <w:b/>
          <w:color w:val="00188F"/>
        </w:rPr>
        <w:t>Overførselslicens</w:t>
      </w:r>
      <w:r>
        <w:t>” henviser her til rettighedstildeling i den produktpost, som henviser til dette afsnit.</w:t>
      </w:r>
    </w:p>
    <w:p w:rsidR="00F8384C" w:rsidRDefault="00F8384C">
      <w:pPr>
        <w:pStyle w:val="ProductList-Body"/>
      </w:pPr>
    </w:p>
    <w:p w:rsidR="00F8384C" w:rsidRDefault="0087006F">
      <w:pPr>
        <w:pStyle w:val="ProductList-Body"/>
      </w:pPr>
      <w:r>
        <w:t>Medmindre andet fremgår af Produktposten:</w:t>
      </w:r>
    </w:p>
    <w:p w:rsidR="00F8384C" w:rsidRDefault="0087006F">
      <w:pPr>
        <w:pStyle w:val="ProductList-Bullet"/>
        <w:numPr>
          <w:ilvl w:val="0"/>
          <w:numId w:val="50"/>
        </w:numPr>
      </w:pPr>
      <w:r>
        <w:t>Kunden må opgradere til og bruge softwa</w:t>
      </w:r>
      <w:r>
        <w:t>re under en Overførselslicens i stedet for software, der er dækket af den Kvalificerende Licens. Kunden må ikke bruge software under begge licenser på samme tid.</w:t>
      </w:r>
    </w:p>
    <w:p w:rsidR="00F8384C" w:rsidRDefault="0087006F">
      <w:pPr>
        <w:pStyle w:val="ProductList-Bullet"/>
        <w:numPr>
          <w:ilvl w:val="0"/>
          <w:numId w:val="50"/>
        </w:numPr>
      </w:pPr>
      <w:r>
        <w:t>Overflytningslicenser er tildelt i forholdet 1:1 for Kunders Kvalificerende Licenser.</w:t>
      </w:r>
    </w:p>
    <w:p w:rsidR="00F8384C" w:rsidRDefault="0087006F">
      <w:pPr>
        <w:pStyle w:val="ProductList-Bullet"/>
        <w:numPr>
          <w:ilvl w:val="0"/>
          <w:numId w:val="50"/>
        </w:numPr>
      </w:pPr>
      <w:r>
        <w:t>Hvis Kun</w:t>
      </w:r>
      <w:r>
        <w:t>den erhverver tidsubegrænsede rettigheder til at bruge software under en Kvalificerende Licens, er rettighederne til at bruge softwaren, der er erhvervet under Overførselslicensen, ligeledes tidsubegrænsede. Ellers udløber rettigheder, der er erhvervet und</w:t>
      </w:r>
      <w:r>
        <w:t>er en Overførselslicens, når den underliggende Kvalificerende Licens udløber.</w:t>
      </w:r>
    </w:p>
    <w:p w:rsidR="00F8384C" w:rsidRDefault="0087006F">
      <w:pPr>
        <w:pStyle w:val="ProductList-Bullet"/>
        <w:numPr>
          <w:ilvl w:val="0"/>
          <w:numId w:val="50"/>
        </w:numPr>
      </w:pPr>
      <w:r>
        <w:t xml:space="preserve">Ved udløbet af SA-dækningen på den Kvalificerende Licens kan Kunden erhverve SA til den samme version og udgave af Produktet, der er dækket af Overførselslicensen, uden først at </w:t>
      </w:r>
      <w:r>
        <w:t>skulle erhverve nye særskilte licenser. Denne mulighed gælder ikke kunder, der køber licenser under abonnementsprogrammer (f.eks. Enterprise Subscription-aftaler eller Open Value Subscription-aftaler).</w:t>
      </w:r>
    </w:p>
    <w:p w:rsidR="00F8384C" w:rsidRDefault="0087006F">
      <w:pPr>
        <w:pStyle w:val="ProductList-Bullet"/>
        <w:numPr>
          <w:ilvl w:val="0"/>
          <w:numId w:val="50"/>
        </w:numPr>
      </w:pPr>
      <w:r>
        <w:t>Kunden må ikke overdrage Overførselslicenser fra Kvali</w:t>
      </w:r>
      <w:r>
        <w:t>ficerende Licenser særskilt.</w:t>
      </w:r>
    </w:p>
    <w:p w:rsidR="00F8384C" w:rsidRDefault="0087006F">
      <w:pPr>
        <w:pStyle w:val="ProductList-Bullet"/>
        <w:numPr>
          <w:ilvl w:val="0"/>
          <w:numId w:val="50"/>
        </w:numPr>
      </w:pPr>
      <w:r>
        <w:t>Licenser, der efterfølgende er erhvervet til samme ophørte Produkt under samme tilmeldingsperiode under en Enterprise eller Enterprise Subscription Aftale, Open Value Subscription eller Enrollment for Education Solutions, som en del af Kundens planlagte tr</w:t>
      </w:r>
      <w:r>
        <w:t xml:space="preserve">ue-up-proces, er også Kvalificerende Licenser for så vidt angår licenstildeling. Dækning for Produkter under abonnementsaftaler skal være fortløbende. </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1Heading"/>
        <w:outlineLvl w:val="1"/>
      </w:pPr>
      <w:bookmarkStart w:id="343" w:name="_Sec576"/>
      <w:r>
        <w:t>Software Assurance-fordele</w:t>
      </w:r>
      <w:bookmarkEnd w:id="343"/>
      <w:r>
        <w:fldChar w:fldCharType="begin"/>
      </w:r>
      <w:r>
        <w:instrText xml:space="preserve"> TC "</w:instrText>
      </w:r>
      <w:bookmarkStart w:id="344" w:name="_Toc526083128"/>
      <w:r>
        <w:instrText>Software Assurance-fordele</w:instrText>
      </w:r>
      <w:bookmarkEnd w:id="344"/>
      <w:r>
        <w:instrText>" \l 2</w:instrText>
      </w:r>
      <w:r>
        <w:fldChar w:fldCharType="end"/>
      </w:r>
    </w:p>
    <w:p w:rsidR="00F8384C" w:rsidRDefault="0087006F">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w:t>
      </w:r>
      <w:r>
        <w:t>undens SA-forbrug på et bestemt sæt af kvalificerende produkter inden for en pulje. I denne forbindelse er “SA-forbrug” ikke bogstaveligt talt de penge, Kunden bruger, men en tilnærmelse af, hvad Kunden har brugt på SA-dækning til de Produkter under sin Se</w:t>
      </w:r>
      <w:r>
        <w:t>lect eller Enterprise Tilmeldingsaftale, Select Plus-registrering eller Open-aftale (for eksempel “kun SA”-køb og SA-komponenten i L&amp;SA-køb). For kunder under abonnementsprogrammer er det en tilnærmelse af det samlede beløb, som Kunden har brugt på at lice</w:t>
      </w:r>
      <w:r>
        <w:t>nsere disse Produkter i henhold til sin tilmelding eller aftale. Der kræves et Software Assurance-medlemskab (SAM) til enkelte fordele. Kundens adgang og rettigheder til at bruge sine SA-fordele udløber normalt ved udløbet af dens SA-dækning, medmindre and</w:t>
      </w:r>
      <w:r>
        <w:t>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Serverpulje</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841">
              <w:r>
                <w:rPr>
                  <w:color w:val="00467F"/>
                  <w:u w:val="single"/>
                </w:rPr>
                <w:t xml:space="preserve">Tillægs-Købsrettigheder til Windows SA pr. </w:t>
              </w:r>
              <w:r>
                <w:rPr>
                  <w:color w:val="00467F"/>
                  <w:u w:val="single"/>
                </w:rPr>
                <w:t>Bruger</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jc w:val="center"/>
            </w:pPr>
          </w:p>
        </w:tc>
      </w:tr>
    </w:tbl>
    <w:p w:rsidR="00F8384C" w:rsidRDefault="00F8384C">
      <w:pPr>
        <w:pStyle w:val="ProductList-Body"/>
      </w:pPr>
    </w:p>
    <w:p w:rsidR="00F8384C" w:rsidRDefault="0087006F">
      <w:pPr>
        <w:pStyle w:val="ProductList-ClauseHeading"/>
        <w:outlineLvl w:val="2"/>
      </w:pPr>
      <w:bookmarkStart w:id="345" w:name="_Sec577"/>
      <w:r>
        <w:t>Nye Versionsrettigheder</w:t>
      </w:r>
      <w:bookmarkEnd w:id="345"/>
    </w:p>
    <w:p w:rsidR="00F8384C" w:rsidRDefault="0087006F">
      <w:pPr>
        <w:pStyle w:val="ProductList-Body"/>
      </w:pPr>
      <w:r>
        <w:t>Kunden må opgradere til den nyeste version af et tilgængeligt Produkt. Hvis Kunden erhverver tidsubegrænsede Licenser gennem SA, kan den installere nye versionsopgraderinger til disse Licenser efter SA-dækningens udløb, men kun til versioner, der blev frig</w:t>
      </w:r>
      <w:r>
        <w:t xml:space="preserve">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F8384C" w:rsidRDefault="00F8384C">
      <w:pPr>
        <w:pStyle w:val="ProductList-Body"/>
      </w:pPr>
    </w:p>
    <w:p w:rsidR="00F8384C" w:rsidRDefault="0087006F">
      <w:pPr>
        <w:pStyle w:val="ProductList-ClauseHeading"/>
        <w:outlineLvl w:val="2"/>
      </w:pPr>
      <w:bookmarkStart w:id="346" w:name="_Sec931"/>
      <w:r>
        <w:t xml:space="preserve">Beregning af point for </w:t>
      </w:r>
      <w:r>
        <w:t>Software Asurrance-fordele</w:t>
      </w:r>
      <w:bookmarkEnd w:id="346"/>
    </w:p>
    <w:p w:rsidR="00F8384C" w:rsidRDefault="0087006F">
      <w:pPr>
        <w:pStyle w:val="ProductList-Body"/>
      </w:pPr>
      <w:r>
        <w:t>Berettigelser beregnes ud fra et pointbaseret system til følgende fordele:</w:t>
      </w:r>
    </w:p>
    <w:p w:rsidR="00F8384C" w:rsidRDefault="0087006F">
      <w:pPr>
        <w:pStyle w:val="ProductList-Bullet"/>
        <w:numPr>
          <w:ilvl w:val="0"/>
          <w:numId w:val="51"/>
        </w:numPr>
      </w:pPr>
      <w:r>
        <w:t>Planning Services</w:t>
      </w:r>
    </w:p>
    <w:p w:rsidR="00F8384C" w:rsidRDefault="0087006F">
      <w:pPr>
        <w:pStyle w:val="ProductList-Bullet"/>
        <w:numPr>
          <w:ilvl w:val="0"/>
          <w:numId w:val="51"/>
        </w:numPr>
      </w:pPr>
      <w:r>
        <w:t>Uddannelsesgavekort</w:t>
      </w:r>
    </w:p>
    <w:p w:rsidR="00F8384C" w:rsidRDefault="0087006F">
      <w:pPr>
        <w:pStyle w:val="ProductList-Bullet"/>
        <w:numPr>
          <w:ilvl w:val="0"/>
          <w:numId w:val="51"/>
        </w:numPr>
      </w:pPr>
      <w:r>
        <w:t>24x7 Problemløsningssupport (telefon), kun i MPSA</w:t>
      </w:r>
    </w:p>
    <w:p w:rsidR="00F8384C" w:rsidRDefault="0087006F">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w:t>
      </w:r>
      <w:r>
        <w:t>ller Indkøbskonti med henblik på at kvalificere til yderligere point. Reduktion af point på grund af returneringer og andre fakturatilpasninger kan, hvor det er tilladt, medføre tab af berettigelser i løbet af de nuværende eller fremtidige berettigelsesper</w:t>
      </w:r>
      <w:r>
        <w:t>ioder.</w:t>
      </w:r>
    </w:p>
    <w:tbl>
      <w:tblPr>
        <w:tblStyle w:val="PURTable"/>
        <w:tblW w:w="0" w:type="dxa"/>
        <w:tblLook w:val="04A0" w:firstRow="1" w:lastRow="0" w:firstColumn="1" w:lastColumn="0" w:noHBand="0" w:noVBand="1"/>
      </w:tblPr>
      <w:tblGrid>
        <w:gridCol w:w="9353"/>
        <w:gridCol w:w="1437"/>
      </w:tblGrid>
      <w:tr w:rsidR="00F8384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8384C" w:rsidRDefault="0087006F">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8384C" w:rsidRDefault="0087006F">
            <w:pPr>
              <w:pStyle w:val="ProductList-TableBody"/>
            </w:pPr>
            <w:r>
              <w:rPr>
                <w:color w:val="FFFFFF"/>
              </w:rPr>
              <w:t>Point</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1</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2</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Windo</w:t>
            </w:r>
            <w:r>
              <w:t>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5</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Windows Server Datacenter (2 pakker med kernelicenser) System Center pakker med kernelicenser-licens (2 pakker med kernelicenser</w:t>
            </w:r>
            <w:r>
              <w:t>)</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10</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w:t>
            </w:r>
            <w:r>
              <w:t>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25</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50</w:t>
            </w:r>
          </w:p>
        </w:tc>
      </w:tr>
      <w:tr w:rsidR="00F8384C">
        <w:tc>
          <w:tcPr>
            <w:tcW w:w="105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75</w:t>
            </w:r>
          </w:p>
        </w:tc>
      </w:tr>
    </w:tbl>
    <w:p w:rsidR="00F8384C" w:rsidRDefault="0087006F">
      <w:pPr>
        <w:pStyle w:val="ProductList-Body"/>
      </w:pPr>
      <w:r>
        <w:rPr>
          <w:b/>
          <w:i/>
        </w:rPr>
        <w:t>Bemærk!</w:t>
      </w:r>
      <w:r>
        <w:rPr>
          <w:i/>
        </w:rPr>
        <w:t xml:space="preserve"> Vedrørende SQL CAL’er h</w:t>
      </w:r>
      <w:r>
        <w:rPr>
          <w:i/>
        </w:rPr>
        <w:t>envises til tabellen over CAL Suites i dette afsnit</w:t>
      </w:r>
    </w:p>
    <w:p w:rsidR="00F8384C" w:rsidRDefault="00F8384C">
      <w:pPr>
        <w:pStyle w:val="ProductList-Body"/>
      </w:pPr>
    </w:p>
    <w:p w:rsidR="00F8384C" w:rsidRDefault="0087006F">
      <w:pPr>
        <w:pStyle w:val="ProductList-ClauseHeading"/>
        <w:outlineLvl w:val="2"/>
      </w:pPr>
      <w:bookmarkStart w:id="347" w:name="_Sec579"/>
      <w:r>
        <w:t>Office Online-tjenester og Office Online Server</w:t>
      </w:r>
      <w:bookmarkEnd w:id="347"/>
    </w:p>
    <w:p w:rsidR="00F8384C" w:rsidRDefault="0087006F">
      <w:pPr>
        <w:pStyle w:val="ProductList-Body"/>
      </w:pPr>
      <w:r>
        <w:t>Brugere af en enhed, der er licenseret med de kvalificerende programmer, kan få adgang til Office Online-tjenester og Office Online Server med henblik på r</w:t>
      </w:r>
      <w:r>
        <w:t xml:space="preserve">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w:instrText>
      </w:r>
      <w:r>
        <w:instrText xml:space="preserve">."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w:instrText>
      </w:r>
      <w:r>
        <w:instrText xml:space="preserve">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F83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Office Online-rettigheder</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Standard</w:t>
            </w:r>
            <w:r>
              <w:fldChar w:fldCharType="begin"/>
            </w:r>
            <w:r>
              <w:instrText xml:space="preserve"> X</w:instrText>
            </w:r>
            <w:r>
              <w:instrText xml:space="preserve">E "Office Standard" </w:instrText>
            </w:r>
            <w:r>
              <w:fldChar w:fldCharType="end"/>
            </w:r>
          </w:p>
          <w:p w:rsidR="00F8384C" w:rsidRDefault="0087006F">
            <w:pPr>
              <w:pStyle w:val="ProductList-TableBody"/>
            </w:pPr>
            <w:r>
              <w:t>Office Professional Plus</w:t>
            </w:r>
            <w:r>
              <w:fldChar w:fldCharType="begin"/>
            </w:r>
            <w:r>
              <w:instrText xml:space="preserve"> XE "Office Professional Plus" </w:instrText>
            </w:r>
            <w:r>
              <w:fldChar w:fldCharType="end"/>
            </w:r>
          </w:p>
          <w:p w:rsidR="00F8384C" w:rsidRDefault="0087006F">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Online til Office 365</w:t>
            </w:r>
            <w:r>
              <w:fldChar w:fldCharType="begin"/>
            </w:r>
            <w:r>
              <w:instrText xml:space="preserve"> XE "Office Online til Office 365" </w:instrText>
            </w:r>
            <w:r>
              <w:fldChar w:fldCharType="end"/>
            </w:r>
          </w:p>
          <w:p w:rsidR="00F8384C" w:rsidRDefault="0087006F">
            <w:pPr>
              <w:pStyle w:val="ProductList-TableBody"/>
            </w:pPr>
            <w:r>
              <w:t>Office Online Server</w:t>
            </w:r>
          </w:p>
        </w:tc>
      </w:tr>
    </w:tbl>
    <w:p w:rsidR="00F8384C" w:rsidRDefault="0087006F">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F8384C" w:rsidRDefault="00F8384C">
      <w:pPr>
        <w:pStyle w:val="ProductList-Body"/>
      </w:pPr>
    </w:p>
    <w:p w:rsidR="00F8384C" w:rsidRDefault="0087006F">
      <w:pPr>
        <w:pStyle w:val="ProductList-ClauseHeading"/>
        <w:outlineLvl w:val="2"/>
      </w:pPr>
      <w:bookmarkStart w:id="348" w:name="_Sec580"/>
      <w:r>
        <w:t>Planning Services</w:t>
      </w:r>
      <w:bookmarkEnd w:id="348"/>
    </w:p>
    <w:p w:rsidR="00F8384C" w:rsidRDefault="0087006F">
      <w:pPr>
        <w:pStyle w:val="ProductList-Body"/>
      </w:pPr>
      <w:r>
        <w:t>Kunder (ud over de, som køber via Academic Programs) med en Company-wid</w:t>
      </w:r>
      <w:r>
        <w:t>e-aftale eller SAM i Program- og Serverpuljerne er berettiget til denne fordel. Planning Services-fordelen giver kvalificerende kunder foruddefinerede tilpassede servicetilbud.</w:t>
      </w:r>
    </w:p>
    <w:p w:rsidR="00F8384C" w:rsidRDefault="00F8384C">
      <w:pPr>
        <w:pStyle w:val="ProductList-Body"/>
      </w:pPr>
    </w:p>
    <w:p w:rsidR="00F8384C" w:rsidRDefault="0087006F">
      <w:pPr>
        <w:pStyle w:val="ProductList-Body"/>
      </w:pPr>
      <w:r>
        <w:t>De berettigede kunder modtager et antal Planning Services-dage ud fra antallet</w:t>
      </w:r>
      <w:r>
        <w:t xml:space="preserve">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F8384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Point</w:t>
            </w:r>
          </w:p>
        </w:tc>
      </w:tr>
      <w:tr w:rsidR="00F8384C">
        <w:tc>
          <w:tcPr>
            <w:tcW w:w="10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Office Application Pool-produkter </w:t>
            </w:r>
            <w:r>
              <w:t>(herunder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1</w:t>
            </w:r>
          </w:p>
        </w:tc>
      </w:tr>
      <w:tr w:rsidR="00F8384C">
        <w:tc>
          <w:tcPr>
            <w:tcW w:w="10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w:instrText>
            </w:r>
            <w:r>
              <w:instrText xml:space="preserve">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w:instrText>
            </w:r>
            <w:r>
              <w:instrText xml:space="preserve">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2</w:t>
            </w:r>
          </w:p>
        </w:tc>
      </w:tr>
      <w:tr w:rsidR="00F8384C">
        <w:tc>
          <w:tcPr>
            <w:tcW w:w="10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w:t>
            </w:r>
            <w:r>
              <w:t>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w:instrText>
            </w:r>
            <w:r>
              <w:instrText xml:space="preserve">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w:instrText>
            </w:r>
            <w:r>
              <w:instrText xml:space="preserve">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25</w:t>
            </w:r>
          </w:p>
        </w:tc>
      </w:tr>
      <w:tr w:rsidR="00F8384C">
        <w:tc>
          <w:tcPr>
            <w:tcW w:w="10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w:t>
            </w:r>
            <w:r>
              <w:t>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50</w:t>
            </w:r>
          </w:p>
        </w:tc>
      </w:tr>
      <w:tr w:rsidR="00F8384C">
        <w:tc>
          <w:tcPr>
            <w:tcW w:w="10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w:t>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7</w:t>
            </w:r>
            <w:r>
              <w:t>5</w:t>
            </w:r>
          </w:p>
        </w:tc>
      </w:tr>
    </w:tbl>
    <w:p w:rsidR="00F8384C" w:rsidRDefault="0087006F">
      <w:pPr>
        <w:pStyle w:val="ProductList-Body"/>
      </w:pPr>
      <w:r>
        <w:rPr>
          <w:b/>
          <w:i/>
        </w:rPr>
        <w:t>Bemærk!</w:t>
      </w:r>
      <w:r>
        <w:rPr>
          <w:i/>
        </w:rPr>
        <w:t xml:space="preserve"> Vedrørende SQL CAL’er henvises til tabellen over CAL Suites i dette afsnit</w:t>
      </w:r>
    </w:p>
    <w:p w:rsidR="00F8384C" w:rsidRDefault="00F8384C">
      <w:pPr>
        <w:pStyle w:val="ProductList-Body"/>
      </w:pPr>
    </w:p>
    <w:p w:rsidR="00F8384C" w:rsidRDefault="0087006F">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F838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Point via Office-programmer og/eller Serverlicen</w:t>
            </w:r>
            <w:r>
              <w:t>ser</w:t>
            </w:r>
          </w:p>
        </w:tc>
        <w:tc>
          <w:tcPr>
            <w:tcW w:w="86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600,000+</w:t>
            </w:r>
          </w:p>
        </w:tc>
      </w:tr>
      <w:tr w:rsidR="00F8384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384C" w:rsidRDefault="0087006F">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75</w:t>
            </w:r>
          </w:p>
        </w:tc>
      </w:tr>
    </w:tbl>
    <w:p w:rsidR="00F8384C" w:rsidRDefault="00F8384C">
      <w:pPr>
        <w:pStyle w:val="ProductList-Body"/>
      </w:pPr>
    </w:p>
    <w:p w:rsidR="00F8384C" w:rsidRDefault="0087006F">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8384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384C" w:rsidRDefault="0087006F">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8384C" w:rsidRDefault="0087006F">
            <w:pPr>
              <w:pStyle w:val="ProductList-TableBody"/>
            </w:pPr>
            <w:r>
              <w:t>→600,000+</w:t>
            </w:r>
          </w:p>
        </w:tc>
      </w:tr>
      <w:tr w:rsidR="00F8384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384C" w:rsidRDefault="0087006F">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12</w:t>
            </w:r>
          </w:p>
        </w:tc>
      </w:tr>
    </w:tbl>
    <w:p w:rsidR="00F8384C" w:rsidRDefault="0087006F">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7">
        <w:r>
          <w:rPr>
            <w:color w:val="00467F"/>
            <w:u w:val="single"/>
          </w:rPr>
          <w:t>http://www.microsoft.com/licensing/software-assurance/planning-services-overview.aspx</w:t>
        </w:r>
      </w:hyperlink>
      <w:r>
        <w:t xml:space="preserve">. </w:t>
      </w:r>
    </w:p>
    <w:p w:rsidR="00F8384C" w:rsidRDefault="00F8384C">
      <w:pPr>
        <w:pStyle w:val="ProductList-Body"/>
      </w:pPr>
    </w:p>
    <w:p w:rsidR="00F8384C" w:rsidRDefault="0087006F">
      <w:pPr>
        <w:pStyle w:val="ProductList-Body"/>
      </w:pPr>
      <w:r>
        <w:t>Listen over tilgængelige tjenester og tilhørende serviceniveauer kan ændres til enhver tid. Kvalificerede Udbyd</w:t>
      </w:r>
      <w:r>
        <w:t>ere tilbyder kunderne en plan over det tilgængelige Arbejdsomfang for hvert af de ovennævnte tjenestetilbud. Ved anmodning kan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rsidR="00F8384C" w:rsidRDefault="0087006F">
      <w:pPr>
        <w:pStyle w:val="ProductList-Bullet"/>
        <w:numPr>
          <w:ilvl w:val="0"/>
          <w:numId w:val="52"/>
        </w:numPr>
      </w:pPr>
      <w:r>
        <w:t>Planning Services kan lever</w:t>
      </w:r>
      <w:r>
        <w:t xml:space="preserve">es til Kunden af kvalificerede Microsoft-partnere eller Microsofts associerede virksomheder. Tjenester, der leveres i henhold til vouchere, leveres i henhold til en aftale mellem Kunden og den Kvalificerede Udbyder. Kunden kan se listen over Kvalificerede </w:t>
      </w:r>
      <w:r>
        <w:t xml:space="preserve">Udbydere her: </w:t>
      </w:r>
      <w:hyperlink r:id="rId148">
        <w:r>
          <w:rPr>
            <w:color w:val="00467F"/>
            <w:u w:val="single"/>
          </w:rPr>
          <w:t>http://directory.partners.extranet.microsoft.com/psbproviders</w:t>
        </w:r>
      </w:hyperlink>
    </w:p>
    <w:p w:rsidR="00F8384C" w:rsidRDefault="0087006F">
      <w:pPr>
        <w:pStyle w:val="ProductList-Bullet"/>
        <w:numPr>
          <w:ilvl w:val="0"/>
          <w:numId w:val="52"/>
        </w:numPr>
      </w:pPr>
      <w:r>
        <w:t>Planning Services-engagementer leverer serviceydelser, der dækker et forudbestemt arbejdsomfang, de</w:t>
      </w:r>
      <w:r>
        <w:t>r resulterer i en installationsplan på højt niveau. Den faktiske installationsplan af softwaren kan ikke inkluderes.</w:t>
      </w:r>
    </w:p>
    <w:p w:rsidR="00F8384C" w:rsidRDefault="0087006F">
      <w:pPr>
        <w:pStyle w:val="ProductList-Bullet"/>
        <w:numPr>
          <w:ilvl w:val="0"/>
          <w:numId w:val="52"/>
        </w:numPr>
      </w:pPr>
      <w:r>
        <w:t>Planning Services-gavekort kan kun indløses af den kunde, der er kvalificeret til fordelen.</w:t>
      </w:r>
    </w:p>
    <w:p w:rsidR="00F8384C" w:rsidRDefault="0087006F">
      <w:pPr>
        <w:pStyle w:val="ProductList-Bullet"/>
        <w:numPr>
          <w:ilvl w:val="0"/>
          <w:numId w:val="52"/>
        </w:numPr>
      </w:pPr>
      <w:r>
        <w:t>Planning Services-gavekort må ikke ombyttes til</w:t>
      </w:r>
      <w:r>
        <w:t xml:space="preserve"> kontanter, penge eller andre værdifulde aktiver.</w:t>
      </w:r>
    </w:p>
    <w:p w:rsidR="00F8384C" w:rsidRDefault="0087006F">
      <w:pPr>
        <w:pStyle w:val="ProductList-Bullet"/>
        <w:numPr>
          <w:ilvl w:val="0"/>
          <w:numId w:val="52"/>
        </w:numPr>
      </w:pPr>
      <w:r>
        <w:t>Reduktion i kvalificerende SA-dækning på grund af returneringer og andre fakturatilpasninger kan, hvor det er tilladt, reducere Kundens antal af berettigede Planning Services-dage.</w:t>
      </w:r>
    </w:p>
    <w:p w:rsidR="00F8384C" w:rsidRDefault="0087006F">
      <w:pPr>
        <w:pStyle w:val="ProductList-Bullet"/>
        <w:numPr>
          <w:ilvl w:val="0"/>
          <w:numId w:val="52"/>
        </w:numPr>
      </w:pPr>
      <w:r>
        <w:t>Vouchertyper kan ikke kom</w:t>
      </w:r>
      <w:r>
        <w:t>bineres. Planning Services-engagementer må ikke overstige den maksimalt angivne varighed pr. engagementstype.</w:t>
      </w:r>
    </w:p>
    <w:p w:rsidR="00F8384C" w:rsidRDefault="0087006F">
      <w:pPr>
        <w:pStyle w:val="ProductList-Bullet"/>
        <w:numPr>
          <w:ilvl w:val="0"/>
          <w:numId w:val="52"/>
        </w:numPr>
      </w:pPr>
      <w:r>
        <w:t>Gavekort er kun gyldige med kvalificerede Udbydere til den specifikke servicetype, som gavekortet indløses til.</w:t>
      </w:r>
    </w:p>
    <w:p w:rsidR="00F8384C" w:rsidRDefault="0087006F">
      <w:pPr>
        <w:pStyle w:val="ProductList-Bullet"/>
        <w:numPr>
          <w:ilvl w:val="0"/>
          <w:numId w:val="52"/>
        </w:numPr>
      </w:pPr>
      <w:r>
        <w:t xml:space="preserve">Gavekort skal tildeles i løbet af </w:t>
      </w:r>
      <w:r>
        <w:t>SA-dækningsperioden.</w:t>
      </w:r>
    </w:p>
    <w:p w:rsidR="00F8384C" w:rsidRDefault="0087006F">
      <w:pPr>
        <w:pStyle w:val="ProductList-Bullet"/>
        <w:numPr>
          <w:ilvl w:val="0"/>
          <w:numId w:val="52"/>
        </w:numPr>
      </w:pPr>
      <w:r>
        <w:t>Gavekort udløber 180 dage efter datoen for tildelingen af gavekortet uafhængigt af udløbet af SA-dækningen. Alle tjenester skal være leveret (gavekortet skal være indløst), før gavekortet udløber. Gavekort, der udløber, før SA-dækninge</w:t>
      </w:r>
      <w:r>
        <w:t>n udløber, går tilbage til Planning Services-puljen af tilgængelige dage. Tabellen ovenfor viser de servicedage, der er tilgængelige baseret på en fuld 3-års tilmelding eller aftale. Kunder, der køber SA-dækning for et år, får en tredjedel af det angivne a</w:t>
      </w:r>
      <w:r>
        <w:t xml:space="preserve">ntal servicedage. Kunder, der køber SA-dækning for to år, får to tredjedele af det angivne antal servicedage. </w:t>
      </w:r>
    </w:p>
    <w:p w:rsidR="00F8384C" w:rsidRDefault="00F8384C">
      <w:pPr>
        <w:pStyle w:val="ProductList-Body"/>
      </w:pPr>
    </w:p>
    <w:p w:rsidR="00F8384C" w:rsidRDefault="0087006F">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F8384C" w:rsidRDefault="00F8384C">
      <w:pPr>
        <w:pStyle w:val="ProductList-Body"/>
      </w:pPr>
    </w:p>
    <w:p w:rsidR="00F8384C" w:rsidRDefault="0087006F">
      <w:pPr>
        <w:pStyle w:val="ProductList-ClauseHeading"/>
        <w:outlineLvl w:val="2"/>
      </w:pPr>
      <w:bookmarkStart w:id="349" w:name="_Sec581"/>
      <w:r>
        <w:t>Enterprise Source Lic</w:t>
      </w:r>
      <w:r>
        <w:t>ensing Program</w:t>
      </w:r>
      <w:bookmarkEnd w:id="349"/>
    </w:p>
    <w:p w:rsidR="00F8384C" w:rsidRDefault="0087006F">
      <w:pPr>
        <w:pStyle w:val="ProductList-Body"/>
      </w:pPr>
      <w:r>
        <w:t xml:space="preserve">Kunder med 10.000 eller flere licenserede desktops med SA-dækning i systempuljen er berettigede til adgang til Microsoft Windows-kildekode til intern udvikling og support. Academic-programmer er berettigede til programmet Microsoft Research </w:t>
      </w:r>
      <w:r>
        <w:t>Source Licensing.</w:t>
      </w:r>
    </w:p>
    <w:p w:rsidR="00F8384C" w:rsidRDefault="00F8384C">
      <w:pPr>
        <w:pStyle w:val="ProductList-Body"/>
      </w:pPr>
    </w:p>
    <w:p w:rsidR="00F8384C" w:rsidRDefault="0087006F">
      <w:pPr>
        <w:pStyle w:val="ProductList-ClauseHeading"/>
        <w:outlineLvl w:val="2"/>
      </w:pPr>
      <w:bookmarkStart w:id="350" w:name="_Sec582"/>
      <w:r>
        <w:t>Uddannelsesgavekort</w:t>
      </w:r>
      <w:bookmarkEnd w:id="350"/>
    </w:p>
    <w:p w:rsidR="00F8384C" w:rsidRDefault="0087006F">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Of</w:t>
            </w:r>
            <w:r>
              <w:rPr>
                <w:color w:val="FFFFFF"/>
              </w:rPr>
              <w:t>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Systempulje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dag pr. 50 licenser (maksimalt 10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dag pr. 50 licenser eller point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 dage pr. berettiget tilmelding eller Indkøbskonto</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SAM 2,400-5,999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15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25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55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80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w:t>
            </w:r>
            <w:r>
              <w:t>M 50,000-99,999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125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200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300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400 dage*</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700 dage*</w:t>
            </w:r>
          </w:p>
        </w:tc>
      </w:tr>
    </w:tbl>
    <w:p w:rsidR="00F8384C" w:rsidRDefault="0087006F">
      <w:pPr>
        <w:pStyle w:val="ProductList-Body"/>
      </w:pPr>
      <w:r>
        <w:t>*</w:t>
      </w:r>
      <w:r>
        <w:rPr>
          <w:i/>
        </w:rPr>
        <w:t xml:space="preserve"> Antal dage pr. berettiget tilmelding, aftale eller Indkøbskonto</w:t>
      </w:r>
    </w:p>
    <w:p w:rsidR="00F8384C" w:rsidRDefault="00F8384C">
      <w:pPr>
        <w:pStyle w:val="ProductList-Body"/>
      </w:pPr>
    </w:p>
    <w:p w:rsidR="00F8384C" w:rsidRDefault="0087006F">
      <w:pPr>
        <w:pStyle w:val="ProductList-Bullet"/>
        <w:numPr>
          <w:ilvl w:val="0"/>
          <w:numId w:val="53"/>
        </w:numPr>
      </w:pPr>
      <w:r>
        <w:t>Leverede services kan omfatte, men er ikke begrænset til Microsoft Official Learning-produkter, som enten leveres direkte af Microsoft, gennem en autoriseret udbyder af Microsoft Learning-pr</w:t>
      </w:r>
      <w:r>
        <w:t>odukter eller gennem en Microsoft-partner i Microsoft Learning-programmet (Microsoft Learning-partner).</w:t>
      </w:r>
    </w:p>
    <w:p w:rsidR="00F8384C" w:rsidRDefault="0087006F">
      <w:pPr>
        <w:pStyle w:val="ProductList-Bullet"/>
        <w:numPr>
          <w:ilvl w:val="0"/>
          <w:numId w:val="53"/>
        </w:numPr>
      </w:pPr>
      <w:r>
        <w:t>Tjenester, der leveres af en Microsoft-partner i Microsoft Learning-programmet, leveres i henhold til en aftale mellem Kunden og den kvalificerede Micro</w:t>
      </w:r>
      <w:r>
        <w:t xml:space="preserve">soft-partner. </w:t>
      </w:r>
    </w:p>
    <w:p w:rsidR="00F8384C" w:rsidRDefault="0087006F">
      <w:pPr>
        <w:pStyle w:val="ProductList-Bullet"/>
        <w:numPr>
          <w:ilvl w:val="0"/>
          <w:numId w:val="53"/>
        </w:numPr>
      </w:pPr>
      <w:r>
        <w:t>Kurser, der afholdes af instruktører, og som leveres gennem en Microsoft Learning-partner i accelereret format, forudsætter voucherdage svarende til antallet af kursusdage for det aktuelle kursus som angivet i systemet til SATV-vouchervalide</w:t>
      </w:r>
      <w:r>
        <w:t xml:space="preserve">ring og reservation. </w:t>
      </w:r>
    </w:p>
    <w:p w:rsidR="00F8384C" w:rsidRDefault="0087006F">
      <w:pPr>
        <w:pStyle w:val="ProductList-Bullet"/>
        <w:numPr>
          <w:ilvl w:val="0"/>
          <w:numId w:val="53"/>
        </w:numPr>
      </w:pPr>
      <w:r>
        <w:t>Gavekort kan ikke bruges til at dække nogen gebyrer i forbindelse med, at en kunde ikke møder op til et reserveret kursus.</w:t>
      </w:r>
    </w:p>
    <w:p w:rsidR="00F8384C" w:rsidRDefault="0087006F">
      <w:pPr>
        <w:pStyle w:val="ProductList-Bullet"/>
        <w:numPr>
          <w:ilvl w:val="0"/>
          <w:numId w:val="53"/>
        </w:numPr>
      </w:pPr>
      <w:r>
        <w:t>Gavekort kan kun indløses af den person, der er godkendt af kunden til at bruge gavekortet.</w:t>
      </w:r>
    </w:p>
    <w:p w:rsidR="00F8384C" w:rsidRDefault="0087006F">
      <w:pPr>
        <w:pStyle w:val="ProductList-Bullet"/>
        <w:numPr>
          <w:ilvl w:val="0"/>
          <w:numId w:val="53"/>
        </w:numPr>
      </w:pPr>
      <w:r>
        <w:t xml:space="preserve">Gavekort må ikke ombyttes til kontanter, penge eller andre værdifulde aktiver. </w:t>
      </w:r>
    </w:p>
    <w:p w:rsidR="00F8384C" w:rsidRDefault="0087006F">
      <w:pPr>
        <w:pStyle w:val="ProductList-Bullet"/>
        <w:numPr>
          <w:ilvl w:val="0"/>
          <w:numId w:val="53"/>
        </w:numPr>
      </w:pPr>
      <w:r>
        <w:t xml:space="preserve">Gavekort skal tildeles i løbet af SA-dækningsperioden. </w:t>
      </w:r>
    </w:p>
    <w:p w:rsidR="00F8384C" w:rsidRDefault="0087006F">
      <w:pPr>
        <w:pStyle w:val="ProductList-Bullet"/>
        <w:numPr>
          <w:ilvl w:val="0"/>
          <w:numId w:val="53"/>
        </w:numPr>
      </w:pPr>
      <w:r>
        <w:t xml:space="preserve">Vouchere udløber 180 dage efter datoen for tildelingen af voucheren. Gavekort, der udløber, før SA-dækningen udløber, går tilbage til poolen af tilgængelige dage for Uddannelsesgavekortet. </w:t>
      </w:r>
    </w:p>
    <w:p w:rsidR="00F8384C" w:rsidRDefault="0087006F">
      <w:pPr>
        <w:pStyle w:val="ProductList-Bullet"/>
        <w:numPr>
          <w:ilvl w:val="0"/>
          <w:numId w:val="53"/>
        </w:numPr>
      </w:pPr>
      <w:r>
        <w:t>Gavekort kan kun bruges til at reservere undervisning med en Micro</w:t>
      </w:r>
      <w:r>
        <w:t>soft-learning-partner ad gangen.</w:t>
      </w:r>
    </w:p>
    <w:p w:rsidR="00F8384C" w:rsidRDefault="0087006F">
      <w:pPr>
        <w:pStyle w:val="ProductList-Bullet"/>
        <w:numPr>
          <w:ilvl w:val="0"/>
          <w:numId w:val="53"/>
        </w:numPr>
      </w:pPr>
      <w:r>
        <w:t xml:space="preserve">Vouchers, der anvendes til køb af Microsoft Official Learning-produkter, må ikke overdrages eller sælges. </w:t>
      </w:r>
    </w:p>
    <w:p w:rsidR="00F8384C" w:rsidRDefault="0087006F">
      <w:pPr>
        <w:pStyle w:val="ProductList-Bullet"/>
        <w:numPr>
          <w:ilvl w:val="0"/>
          <w:numId w:val="53"/>
        </w:numPr>
      </w:pPr>
      <w:r>
        <w:t xml:space="preserve">En Reduktion i antallet af kvalificerende licenser, hvortil der er erhvervet SA, på grund af returneringer og andre </w:t>
      </w:r>
      <w:r>
        <w:t xml:space="preserve">fakturatilpasninger kan, hvor det er tilladt, reducere Kundens serviceniveauberettigelse for Uddannelsesvouchere. </w:t>
      </w:r>
    </w:p>
    <w:p w:rsidR="00F8384C" w:rsidRDefault="0087006F">
      <w:pPr>
        <w:pStyle w:val="ProductList-Bullet"/>
        <w:numPr>
          <w:ilvl w:val="0"/>
          <w:numId w:val="53"/>
        </w:numPr>
      </w:pPr>
      <w:r>
        <w:t>Tabellerne ovenfor viser de uddannelseskreditter, der er tilgængelige baseret på en fuld 3-års tilmelding eller aftale. Kunder, der køber SA-</w:t>
      </w:r>
      <w:r>
        <w:t>dækning for et år, får en tredjedel af det angivne antal uddannelseskreditter. Kunder, der køber SA-dækning for to år, får to tredjedele af det angivne antal uddannelseskreditter.</w:t>
      </w:r>
    </w:p>
    <w:p w:rsidR="00F8384C" w:rsidRDefault="0087006F">
      <w:pPr>
        <w:pStyle w:val="ProductList-Bullet"/>
        <w:numPr>
          <w:ilvl w:val="0"/>
          <w:numId w:val="53"/>
        </w:numPr>
      </w:pPr>
      <w:r>
        <w:t>Microsoft Official Learning-produkter kan ændres til enhver tid uden forudgå</w:t>
      </w:r>
      <w:r>
        <w:t>ende varsel.</w:t>
      </w:r>
    </w:p>
    <w:p w:rsidR="00F8384C" w:rsidRDefault="0087006F">
      <w:pPr>
        <w:pStyle w:val="ProductList-Bullet"/>
        <w:numPr>
          <w:ilvl w:val="0"/>
          <w:numId w:val="53"/>
        </w:numPr>
      </w:pPr>
      <w:r>
        <w:t>Det antal dage, der kræves for at købe et Microsoft Official Learning-produkt, kan ændres til enhver tid.</w:t>
      </w:r>
    </w:p>
    <w:p w:rsidR="00F8384C" w:rsidRDefault="00F8384C">
      <w:pPr>
        <w:pStyle w:val="ProductList-Body"/>
      </w:pPr>
    </w:p>
    <w:p w:rsidR="00F8384C" w:rsidRDefault="0087006F">
      <w:pPr>
        <w:pStyle w:val="ProductList-ClauseHeading"/>
        <w:outlineLvl w:val="2"/>
      </w:pPr>
      <w:bookmarkStart w:id="351" w:name="_Sec583"/>
      <w:r>
        <w:t>E-Learning</w:t>
      </w:r>
      <w:bookmarkEnd w:id="351"/>
    </w:p>
    <w:p w:rsidR="00F8384C" w:rsidRDefault="0087006F">
      <w:pPr>
        <w:pStyle w:val="ProductList-Body"/>
      </w:pPr>
      <w:r>
        <w:t>Denne fordel varierer afhængigt af Programmer, Systemer og Servere. Berettigede kunder modtager adgang til kvalificerede onli</w:t>
      </w:r>
      <w:r>
        <w:t xml:space="preserve">nekurser/E-learning-kurser (til Programmer, Systemer og/eller Servere) pr. kvalificerende tilmeldingsaftale/aftale. </w:t>
      </w:r>
    </w:p>
    <w:p w:rsidR="00F8384C" w:rsidRDefault="00F8384C">
      <w:pPr>
        <w:pStyle w:val="ProductList-Body"/>
      </w:pPr>
    </w:p>
    <w:p w:rsidR="00F8384C" w:rsidRDefault="0087006F">
      <w:pPr>
        <w:pStyle w:val="ProductList-Body"/>
      </w:pPr>
      <w:r>
        <w:t>En Kunde må maksimalt bruge E-learning-uddannelse til det antal brugere, der svarer til det antal licenserede kopier af kvalificerende pro</w:t>
      </w:r>
      <w:r>
        <w:t>dukter, som Kunden har tilmeldt til SA. Kunder skal tildele én bruger for hver kvalificerende licens. Adgang må ikke overdrages fra én bruger til en anden.</w:t>
      </w:r>
    </w:p>
    <w:p w:rsidR="00F8384C" w:rsidRDefault="00F8384C">
      <w:pPr>
        <w:pStyle w:val="ProductList-Body"/>
      </w:pPr>
    </w:p>
    <w:p w:rsidR="00F8384C" w:rsidRDefault="0087006F">
      <w:pPr>
        <w:pStyle w:val="ProductList-ClauseHeading"/>
        <w:outlineLvl w:val="2"/>
      </w:pPr>
      <w:bookmarkStart w:id="352" w:name="_Sec584"/>
      <w:r>
        <w:t>Program til Hjemmebrug</w:t>
      </w:r>
      <w:bookmarkEnd w:id="352"/>
    </w:p>
    <w:p w:rsidR="00F8384C" w:rsidRDefault="0087006F">
      <w:pPr>
        <w:pStyle w:val="ProductList-Body"/>
      </w:pPr>
      <w:r>
        <w:t>Kundens medarbejdere, der er brugere af de licenserede programmer, der opfyl</w:t>
      </w:r>
      <w:r>
        <w:t xml:space="preserve">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w:t>
      </w:r>
      <w:r>
        <w:t>nstalleres på én enhed (enten en pc eller mac, er specifikt i forhold til hvilken software der købes). Programmerne Academic Select (uden SAM), Academic Select Plus (uden SAM) og Academic Open opfylder ikke betingelserne for denne fordel.</w:t>
      </w:r>
    </w:p>
    <w:p w:rsidR="00F8384C" w:rsidRDefault="00F8384C">
      <w:pPr>
        <w:pStyle w:val="ProductList-Body"/>
      </w:pPr>
    </w:p>
    <w:p w:rsidR="00F8384C" w:rsidRDefault="0087006F">
      <w:pPr>
        <w:pStyle w:val="ProductList-Body"/>
      </w:pPr>
      <w:r>
        <w:t>Licenser til Hje</w:t>
      </w:r>
      <w:r>
        <w:t>mmebrug udløber ved beskæftigelsens ophør, ophør eller udløb af SA-dækningen for kopien af det tilsvarende desktopprogram, som medarbejderen bruger på arbejde, hvis medarbejderen ikke længere er bruger af den licenserede kopi af softwaren, eller ved medarb</w:t>
      </w:r>
      <w:r>
        <w:t>ejderens installation og brug af enhver forudgående eller efterfølgende version af det desktopprogram i henhold til en licens til et Program til Hjemmebrug.</w:t>
      </w:r>
    </w:p>
    <w:p w:rsidR="00F8384C" w:rsidRDefault="00F8384C">
      <w:pPr>
        <w:pStyle w:val="ProductList-Body"/>
      </w:pPr>
    </w:p>
    <w:p w:rsidR="00F8384C" w:rsidRDefault="0087006F">
      <w:pPr>
        <w:pStyle w:val="ProductList-Body"/>
      </w:pPr>
      <w:r>
        <w:t xml:space="preserve">Brugsvilkårene til Programsoftwaren til Hjemmebrug er mellem Microsoft og Kundens medarbejder, og </w:t>
      </w:r>
      <w:r>
        <w:t>der er adgang til dem fra webstedet for Programmet til Hjemmebrug.</w:t>
      </w:r>
    </w:p>
    <w:p w:rsidR="00F8384C" w:rsidRDefault="00F8384C">
      <w:pPr>
        <w:pStyle w:val="ProductList-Body"/>
      </w:pPr>
    </w:p>
    <w:p w:rsidR="00F8384C" w:rsidRDefault="0087006F">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F83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Kvalificer</w:t>
            </w:r>
            <w:r>
              <w:rPr>
                <w:color w:val="FFFFFF"/>
              </w:rPr>
              <w:t>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Licens til tilsvarende Program til Hjemmebrug</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Standard 2010/2013/2016</w:t>
            </w:r>
          </w:p>
          <w:p w:rsidR="00F8384C" w:rsidRDefault="0087006F">
            <w:pPr>
              <w:pStyle w:val="ProductList-TableBody"/>
            </w:pPr>
            <w:r>
              <w:t xml:space="preserve">Office Professional Plus 2010/2013/2016 </w:t>
            </w:r>
          </w:p>
          <w:p w:rsidR="00F8384C" w:rsidRDefault="0087006F">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Professional Plus 2016 HUP og Office 2016 til Mac Home &amp; Business med Skype til Business DL HUP</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Access 2010/2013/2016</w:t>
            </w:r>
          </w:p>
          <w:p w:rsidR="00F8384C" w:rsidRDefault="0087006F">
            <w:pPr>
              <w:pStyle w:val="ProductList-TableBody"/>
            </w:pPr>
            <w:r>
              <w:t>Excel 2010/2013/2016</w:t>
            </w:r>
          </w:p>
          <w:p w:rsidR="00F8384C" w:rsidRDefault="0087006F">
            <w:pPr>
              <w:pStyle w:val="ProductList-TableBody"/>
            </w:pPr>
            <w:r>
              <w:t>PowerPoint 2010/2013/2016</w:t>
            </w:r>
          </w:p>
          <w:p w:rsidR="00F8384C" w:rsidRDefault="0087006F">
            <w:pPr>
              <w:pStyle w:val="ProductList-TableBody"/>
            </w:pPr>
            <w:r>
              <w:lastRenderedPageBreak/>
              <w:t>InfoPath 2010/2013/2016</w:t>
            </w:r>
          </w:p>
          <w:p w:rsidR="00F8384C" w:rsidRDefault="0087006F">
            <w:pPr>
              <w:pStyle w:val="ProductList-TableBody"/>
            </w:pPr>
            <w:r>
              <w:t>Lync 2010/2013/2015</w:t>
            </w:r>
          </w:p>
          <w:p w:rsidR="00F8384C" w:rsidRDefault="0087006F">
            <w:pPr>
              <w:pStyle w:val="ProductList-TableBody"/>
            </w:pPr>
            <w:r>
              <w:t>OneNote 2010/2013/2016</w:t>
            </w:r>
          </w:p>
          <w:p w:rsidR="00F8384C" w:rsidRDefault="0087006F">
            <w:pPr>
              <w:pStyle w:val="ProductList-TableBody"/>
            </w:pPr>
            <w:r>
              <w:t>Outlook 2010/201</w:t>
            </w:r>
            <w:r>
              <w:t>3/2016</w:t>
            </w:r>
          </w:p>
          <w:p w:rsidR="00F8384C" w:rsidRDefault="0087006F">
            <w:pPr>
              <w:pStyle w:val="ProductList-TableBody"/>
            </w:pPr>
            <w:r>
              <w:t>Publisher 2010/2013/2016</w:t>
            </w:r>
          </w:p>
          <w:p w:rsidR="00F8384C" w:rsidRDefault="0087006F">
            <w:pPr>
              <w:pStyle w:val="ProductList-TableBody"/>
            </w:pPr>
            <w:r>
              <w:t>Skype for Business 2015</w:t>
            </w:r>
          </w:p>
          <w:p w:rsidR="00F8384C" w:rsidRDefault="0087006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 xml:space="preserve">Office Professional Plus 2016 HUP og Office 2016 til Mac Home &amp; Business med Skype til Business DL HUP </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Visio Standard 2010/2013 /2016 </w:t>
            </w:r>
          </w:p>
          <w:p w:rsidR="00F8384C" w:rsidRDefault="0087006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Professional 2016 HUP</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Standard 2010/2013/2016</w:t>
            </w:r>
          </w:p>
          <w:p w:rsidR="00F8384C" w:rsidRDefault="0087006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Professional 2016 HUP</w:t>
            </w:r>
          </w:p>
        </w:tc>
      </w:tr>
    </w:tbl>
    <w:p w:rsidR="00F8384C" w:rsidRDefault="0087006F">
      <w:pPr>
        <w:pStyle w:val="ProductList-Body"/>
      </w:pPr>
      <w:r>
        <w:rPr>
          <w:i/>
        </w:rPr>
        <w:t>Yderligere oplysninger, herunder oplysninger om fremtidig tilgængelighed af yderligere Programsoftware til Hjemmebrug, kan finde</w:t>
      </w:r>
      <w:r>
        <w:rPr>
          <w:i/>
        </w:rPr>
        <w:t xml:space="preserve">s på </w:t>
      </w:r>
      <w:hyperlink r:id="rId149">
        <w:r>
          <w:rPr>
            <w:i/>
            <w:color w:val="00467F"/>
            <w:u w:val="single"/>
          </w:rPr>
          <w:t>http://www.microsoft.com/licensing</w:t>
        </w:r>
      </w:hyperlink>
      <w:r>
        <w:rPr>
          <w:i/>
        </w:rPr>
        <w:t>.</w:t>
      </w:r>
    </w:p>
    <w:p w:rsidR="00F8384C" w:rsidRDefault="00F8384C">
      <w:pPr>
        <w:pStyle w:val="ProductList-Body"/>
      </w:pPr>
    </w:p>
    <w:p w:rsidR="00F8384C" w:rsidRDefault="0087006F">
      <w:pPr>
        <w:pStyle w:val="ProductList-Body"/>
      </w:pPr>
      <w:r>
        <w:t>Microsoft kan afslutte en kundes deltagelse i Programmet til Hjemmebrug med øjeblikkelig virkning og uden varsel i forbindelse med uautoriseret adgang til eller</w:t>
      </w:r>
      <w:r>
        <w:t xml:space="preserve"> licensering via webstedet for Programmet til Hjemmebrug i forbindelse med den kundes programkode.</w:t>
      </w:r>
    </w:p>
    <w:p w:rsidR="00F8384C" w:rsidRDefault="00F8384C">
      <w:pPr>
        <w:pStyle w:val="ProductList-Body"/>
        <w:jc w:val="right"/>
      </w:pPr>
    </w:p>
    <w:p w:rsidR="00F8384C" w:rsidRDefault="0087006F">
      <w:pPr>
        <w:pStyle w:val="ProductList-ClauseHeading"/>
        <w:outlineLvl w:val="2"/>
      </w:pPr>
      <w:bookmarkStart w:id="353" w:name="_Sec585"/>
      <w:r>
        <w:t>24x7 Problemløsningssupport</w:t>
      </w:r>
      <w:bookmarkEnd w:id="353"/>
    </w:p>
    <w:p w:rsidR="00F8384C" w:rsidRDefault="0087006F">
      <w:pPr>
        <w:pStyle w:val="ProductList-Body"/>
      </w:pPr>
      <w:r>
        <w:t>Kunder (ud over de, som køber via Academic Programs) med SA-aftale er berettiget til 24x7 Problemløsningssupport.</w:t>
      </w:r>
    </w:p>
    <w:p w:rsidR="00F8384C" w:rsidRDefault="00F8384C">
      <w:pPr>
        <w:pStyle w:val="ProductList-Body"/>
      </w:pPr>
    </w:p>
    <w:p w:rsidR="00F8384C" w:rsidRDefault="0087006F">
      <w:pPr>
        <w:pStyle w:val="ProductList-Body"/>
      </w:pPr>
      <w:r>
        <w:t>24x7 Problemløsningssupport yder assistance til problemer med specifikke symptomer, der er opstået under brugen af Microsoft-produkter. Microsoft vil gøre sig rimelige bestræbelser for at assistere Kunden med supportanmodninger på en måde, der er i overens</w:t>
      </w:r>
      <w:r>
        <w:t xml:space="preserve">stemmelse med Microsofts politikker om Produktsupport. Microsoft forbeholder sig retten til at afvise urimelige anmodninger om supporttjenester og kan henvise Kunder til en aftale om et højere serviceniveau, hvilket kan medføre en yderligere omkostning. </w:t>
      </w:r>
    </w:p>
    <w:p w:rsidR="00F8384C" w:rsidRDefault="00F8384C">
      <w:pPr>
        <w:pStyle w:val="ProductList-Body"/>
      </w:pPr>
    </w:p>
    <w:p w:rsidR="00F8384C" w:rsidRDefault="0087006F">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w:t>
      </w:r>
      <w:r>
        <w:t>vil meddele Kunden, hvis Kundens implementering af Microsoft-produkter ikke kan supporteres. Hvis Kunden ikke senest 30 dage efter at have modtaget en sådan meddelelse ændrer implementeringen, således at effektiv supportering bliver mulig, er Microsoft ikk</w:t>
      </w:r>
      <w:r>
        <w:t xml:space="preserve">e forpligtet til at yde yderligere supporttjenester i forbindelse med den pågældende implementering. </w:t>
      </w:r>
    </w:p>
    <w:p w:rsidR="00F8384C" w:rsidRDefault="00F8384C">
      <w:pPr>
        <w:pStyle w:val="ProductList-Body"/>
      </w:pPr>
    </w:p>
    <w:p w:rsidR="00F8384C" w:rsidRDefault="0087006F">
      <w:pPr>
        <w:pStyle w:val="ProductList-Body"/>
      </w:pPr>
      <w:r>
        <w:t xml:space="preserve">En anmodning om assisteret reparation, også kaldet en hændelse, er defineret som et enkelt supportproblem og de rimelige bestræbelser, der er nødvendige </w:t>
      </w:r>
      <w:r>
        <w:t>for at løse det. Et enkelt supportproblem er et problem, der ikke kan opdeles i underproblemer. Hvis et problem består af underproblemer, betragtes hvert underproblem som en separat hændelse. I visse situationer kan Microsoft levere en ændring til den komm</w:t>
      </w:r>
      <w:r>
        <w:t>ercielt tilgængelige Microsoft-produktsoftwarekode for at imødekomme specifikke kritiske problemer (“Hotfix”) som svar på en anmodning om assisteret reparation. Hotfix er beregnede til at imødekomme Kundens specifikke problemer og er ikke regressionstestet</w:t>
      </w:r>
      <w:r>
        <w:t>.</w:t>
      </w:r>
    </w:p>
    <w:p w:rsidR="00F8384C" w:rsidRDefault="00F8384C">
      <w:pPr>
        <w:pStyle w:val="ProductList-Body"/>
      </w:pPr>
    </w:p>
    <w:p w:rsidR="00F8384C" w:rsidRDefault="0087006F">
      <w:pPr>
        <w:pStyle w:val="ProductList-SubClauseHeading"/>
        <w:outlineLvl w:val="3"/>
      </w:pPr>
      <w:r>
        <w:t>Kendelser for Telefonsupport til Hændelser for alle programmer, undtagen MPSA</w:t>
      </w:r>
    </w:p>
    <w:p w:rsidR="00F8384C" w:rsidRDefault="0087006F">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w:t>
      </w:r>
      <w:r>
        <w:t>erprise Tilmeldingsaftale, Select Plus-registrering, Open Value Aftale eller et Open Licens-autorisationsnummer. Microsoft tildeler én hændelse for hvert Server-SA- eller CAL-SA-forbrug på mindst 20.000 USD. Microsoft tildeler én hændelse for hvert Systemp</w:t>
      </w:r>
      <w:r>
        <w:t>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F838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IW/Klient – Intervaller for Hændelsestildeling</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$200,000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300,000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270,000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 Fr. 330,000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1.650.000 CRC</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1.600.000 DKK</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215,000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£135,000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24.000.000 JPY</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240.000.000 KWD</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1.650.000 NOK</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350,000</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2.000.000 SEK</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7.000.000 NTD</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10.000.000 INR</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6.600.000 RUB</w:t>
            </w:r>
          </w:p>
        </w:tc>
      </w:tr>
    </w:tbl>
    <w:p w:rsidR="00F8384C" w:rsidRDefault="00F8384C">
      <w:pPr>
        <w:pStyle w:val="ProductList-BodyIndented"/>
        <w:ind w:left="720"/>
      </w:pPr>
    </w:p>
    <w:p w:rsidR="00F8384C" w:rsidRDefault="0087006F">
      <w:pPr>
        <w:pStyle w:val="ProductList-BodyIndented"/>
      </w:pPr>
      <w:r>
        <w:lastRenderedPageBreak/>
        <w:t>Telefonsupport til Hændelser, der ikke er brugt, udløber, når SA-dækningen udløber. Telefonsupport til Hændelser kan ikke overføres mellem tilmeldinger og aftaler.</w:t>
      </w:r>
    </w:p>
    <w:p w:rsidR="00F8384C" w:rsidRDefault="00F8384C">
      <w:pPr>
        <w:pStyle w:val="ProductList-BodyIndented"/>
      </w:pPr>
    </w:p>
    <w:p w:rsidR="00F8384C" w:rsidRDefault="0087006F">
      <w:pPr>
        <w:pStyle w:val="ProductList-BodyIndented"/>
      </w:pPr>
      <w:r>
        <w:t xml:space="preserve">Adgang til lokal telefonsupport er tilgængelig i løbet af arbejdstiderne, der kan findes på </w:t>
      </w:r>
      <w:hyperlink r:id="rId150">
        <w:r>
          <w:rPr>
            <w:color w:val="00467F"/>
            <w:u w:val="single"/>
          </w:rPr>
          <w:t>webstedet http://support.microsoft.com/gp/saphone</w:t>
        </w:r>
      </w:hyperlink>
      <w:r>
        <w:t>. Telefonsupport uden for arbejdstiden kan ydes via de r</w:t>
      </w:r>
      <w:r>
        <w:t xml:space="preserve">egionale og internationale supportcentre. Telefonsupport uden for arbejdstid kan kun bruges til at iværksætte erhvervssupportanmodninger. Arbejdstiderne afgøres i henhold til regionen. Assistance via telefonsupport er ikke tilgængelig på alle sprog i alle </w:t>
      </w:r>
      <w:r>
        <w:t>regioner.</w:t>
      </w:r>
    </w:p>
    <w:p w:rsidR="00F8384C" w:rsidRDefault="00F8384C">
      <w:pPr>
        <w:pStyle w:val="ProductList-BodyIndented"/>
      </w:pPr>
    </w:p>
    <w:p w:rsidR="00F8384C" w:rsidRDefault="0087006F">
      <w:pPr>
        <w:pStyle w:val="ProductList-SubClauseHeading"/>
        <w:outlineLvl w:val="3"/>
      </w:pPr>
      <w:r>
        <w:t>Kendelser for Telefonsupport til Hændelser for MPSA</w:t>
      </w:r>
    </w:p>
    <w:p w:rsidR="00F8384C" w:rsidRDefault="0087006F">
      <w:pPr>
        <w:pStyle w:val="ProductList-BodyIndented"/>
      </w:pPr>
      <w:r>
        <w:t>Antallet af tilladt telefonsupport til hændelser afhænger af Kundens optjente point for SA-fordele. Hvis Kunden har SA-dækning på mindst et kvalificerende Serversoftwareprodukt, er denne berett</w:t>
      </w:r>
      <w:r>
        <w:t>iget til en gratis supporthændelse. Antallet af telefonsupport til hændelser, som Kunden er berettiget til, afhænger af det samlede antal beregnede point, der er optjent gennem Kundens Indkøbskonto som vist herunder (se afsnittet “Beregning af Point for So</w:t>
      </w:r>
      <w:r>
        <w:t>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F8384C" w:rsidRDefault="0087006F">
            <w:pPr>
              <w:pStyle w:val="ProductList-TableBody"/>
            </w:pPr>
            <w:r>
              <w:rPr>
                <w:color w:val="FFFFFF"/>
              </w:rPr>
              <w:t>Point per telefonsupport til hændelse</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Programmer og Systemer (kombineret)</w:t>
            </w:r>
          </w:p>
        </w:tc>
        <w:tc>
          <w:tcPr>
            <w:tcW w:w="6000" w:type="dxa"/>
            <w:tcBorders>
              <w:left w:val="single" w:sz="4" w:space="0" w:color="000000"/>
              <w:right w:val="single" w:sz="4" w:space="0" w:color="000000"/>
            </w:tcBorders>
          </w:tcPr>
          <w:p w:rsidR="00F8384C" w:rsidRDefault="0087006F">
            <w:pPr>
              <w:pStyle w:val="ProductList-TableBody"/>
            </w:pPr>
            <w:r>
              <w:t>2,000</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Server</w:t>
            </w:r>
          </w:p>
        </w:tc>
        <w:tc>
          <w:tcPr>
            <w:tcW w:w="6000" w:type="dxa"/>
            <w:tcBorders>
              <w:left w:val="single" w:sz="4" w:space="0" w:color="000000"/>
              <w:right w:val="single" w:sz="4" w:space="0" w:color="000000"/>
            </w:tcBorders>
          </w:tcPr>
          <w:p w:rsidR="00F8384C" w:rsidRDefault="0087006F">
            <w:pPr>
              <w:pStyle w:val="ProductList-TableBody"/>
            </w:pPr>
            <w:r>
              <w:t>400</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CAL</w:t>
            </w:r>
          </w:p>
        </w:tc>
        <w:tc>
          <w:tcPr>
            <w:tcW w:w="6000" w:type="dxa"/>
            <w:tcBorders>
              <w:left w:val="single" w:sz="4" w:space="0" w:color="000000"/>
              <w:right w:val="single" w:sz="4" w:space="0" w:color="000000"/>
            </w:tcBorders>
          </w:tcPr>
          <w:p w:rsidR="00F8384C" w:rsidRDefault="0087006F">
            <w:pPr>
              <w:pStyle w:val="ProductList-TableBody"/>
            </w:pPr>
            <w:r>
              <w:t>400</w:t>
            </w:r>
          </w:p>
        </w:tc>
      </w:tr>
    </w:tbl>
    <w:p w:rsidR="00F8384C" w:rsidRDefault="00F8384C">
      <w:pPr>
        <w:pStyle w:val="ProductList-BodyIndented"/>
      </w:pPr>
    </w:p>
    <w:p w:rsidR="00F8384C" w:rsidRDefault="0087006F">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w:t>
      </w:r>
      <w:r>
        <w:t>e tildeling. Telefonsupport til Hændelser, der ikke er brugt, udløber, når SA-dækningen udløber. Telefonsupport til Hændelser kan ikke overføres mellem Indkøbskonti.</w:t>
      </w:r>
    </w:p>
    <w:p w:rsidR="00F8384C" w:rsidRDefault="00F8384C">
      <w:pPr>
        <w:pStyle w:val="ProductList-BodyIndented"/>
      </w:pPr>
    </w:p>
    <w:p w:rsidR="00F8384C" w:rsidRDefault="0087006F">
      <w:pPr>
        <w:pStyle w:val="ProductList-BodyIndented"/>
      </w:pPr>
      <w:r>
        <w:t xml:space="preserve">Adgang til lokal telefonsupport er tilgængelig i løbet af arbejdstiderne, der kan findes </w:t>
      </w:r>
      <w:r>
        <w:t>på webstedet http://support.microsoft.com/gp/saphone. Telefonsupport uden for arbejdstiden kan ydes via de regionale og internationale supportcentre. Telefonsupport uden for arbejdstid kan kun bruges til at iværksætte erhvervssupportanmodninger. Arbejdstid</w:t>
      </w:r>
      <w:r>
        <w:t>erne afgøres i henhold til regionen. Assistance via telefonsupport er ikke tilgængelig på alle sprog i alle regioner.</w:t>
      </w:r>
    </w:p>
    <w:p w:rsidR="00F8384C" w:rsidRDefault="00F8384C">
      <w:pPr>
        <w:pStyle w:val="ProductList-SubClauseHeading"/>
        <w:outlineLvl w:val="3"/>
      </w:pPr>
    </w:p>
    <w:p w:rsidR="00F8384C" w:rsidRDefault="0087006F">
      <w:pPr>
        <w:pStyle w:val="ProductList-SubClauseHeading"/>
        <w:outlineLvl w:val="3"/>
      </w:pPr>
      <w:r>
        <w:t>Webbaserede Hændelser</w:t>
      </w:r>
    </w:p>
    <w:p w:rsidR="00F8384C" w:rsidRDefault="0087006F">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om ugen. Henvendelser besvares dog i løbet af Arbejdstiden. Hændelser, d</w:t>
      </w:r>
      <w:r>
        <w:t xml:space="preserve">er iværksættes via Webstedet, som Kunden efterfølgende har konverteret til løsning via telefon, tæller med i den tilgængelige saldo over telefonhændelser ved løsning. Hændelser, der iværksættes via Webstedet, og som Microsoft følger op via telefon, tæller </w:t>
      </w:r>
      <w:r>
        <w:t>ikke med i den tilgængelige saldo over telefonhændelser, hvis løsningen fortsættes via Webstedet, e-mail eller andre elektroniske midler.</w:t>
      </w:r>
    </w:p>
    <w:p w:rsidR="00F8384C" w:rsidRDefault="00F8384C">
      <w:pPr>
        <w:pStyle w:val="ProductList-BodyIndented"/>
      </w:pPr>
    </w:p>
    <w:p w:rsidR="00F8384C" w:rsidRDefault="0087006F">
      <w:pPr>
        <w:pStyle w:val="ProductList-BodyIndented"/>
      </w:pPr>
      <w:r>
        <w:t xml:space="preserve">Der kræves SA for Websupporthændelser vedrørende både serversoftware og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w:t>
      </w:r>
      <w:r>
        <w:t>versoftware, der er dækket af SA.</w:t>
      </w:r>
    </w:p>
    <w:p w:rsidR="00F8384C" w:rsidRDefault="00F8384C">
      <w:pPr>
        <w:pStyle w:val="ProductList-BodyIndented"/>
        <w:ind w:left="720"/>
      </w:pPr>
    </w:p>
    <w:p w:rsidR="00F8384C" w:rsidRDefault="0087006F">
      <w:pPr>
        <w:pStyle w:val="ProductList-SubClauseHeading"/>
        <w:outlineLvl w:val="3"/>
      </w:pPr>
      <w:r>
        <w:t>Supportkontakter</w:t>
      </w:r>
    </w:p>
    <w:p w:rsidR="00F8384C" w:rsidRDefault="0087006F">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w:t>
      </w:r>
      <w:r>
        <w:t xml:space="preserve">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F838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S/S+: EA, Niveau D</w:t>
            </w:r>
          </w:p>
        </w:tc>
      </w:tr>
      <w:tr w:rsidR="00F8384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Efter behov</w:t>
            </w:r>
          </w:p>
        </w:tc>
      </w:tr>
      <w:tr w:rsidR="00F8384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w:t>
            </w:r>
          </w:p>
        </w:tc>
      </w:tr>
    </w:tbl>
    <w:p w:rsidR="00F8384C" w:rsidRDefault="00F8384C">
      <w:pPr>
        <w:pStyle w:val="ProductList-BodyIndented"/>
      </w:pPr>
    </w:p>
    <w:p w:rsidR="00F8384C" w:rsidRDefault="0087006F">
      <w:pPr>
        <w:pStyle w:val="ProductList-SubClauseHeading"/>
        <w:outlineLvl w:val="3"/>
      </w:pPr>
      <w:r>
        <w:t>Serviceniveau til Software Assurance-kunder</w:t>
      </w:r>
    </w:p>
    <w:p w:rsidR="00F8384C" w:rsidRDefault="0087006F">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F838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Kundens Forventede Svar</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Kritisk forretningsindflydelse: </w:t>
            </w:r>
          </w:p>
          <w:p w:rsidR="00F8384C" w:rsidRDefault="0087006F">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svar via telefon i løbet af 2 timer eller mindre, afhængigt af den tilbudte support</w:t>
            </w:r>
          </w:p>
          <w:p w:rsidR="00F8384C" w:rsidRDefault="0087006F">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Fordeling af relevante ressourcer for at opretholde fo</w:t>
            </w:r>
            <w:r>
              <w:t>rtløbende indsats 24x72</w:t>
            </w:r>
          </w:p>
          <w:p w:rsidR="00F8384C" w:rsidRDefault="0087006F">
            <w:pPr>
              <w:pStyle w:val="ProductList-TableBody"/>
            </w:pPr>
            <w:r>
              <w:t>Hurtig adgang og svar fra den ansvarlige for ændring af kontrol</w:t>
            </w:r>
          </w:p>
          <w:p w:rsidR="00F8384C" w:rsidRDefault="0087006F">
            <w:pPr>
              <w:pStyle w:val="ProductList-TableBody"/>
            </w:pPr>
            <w:r>
              <w:t>Underretning til ledelsen</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Moderat forretningsindflydelse: </w:t>
            </w:r>
          </w:p>
          <w:p w:rsidR="00F8384C" w:rsidRDefault="0087006F">
            <w:pPr>
              <w:pStyle w:val="ProductList-TableBody"/>
            </w:pPr>
            <w:r>
              <w:t>Kundens virksomhed lider moderat tab eller serviceforringelse, men arbejdet kan med</w:t>
            </w:r>
            <w:r>
              <w:t xml:space="preserve">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svar via opkald i løbet af 4 timer eller mindre, afhængigt af den tilbudte support</w:t>
            </w:r>
          </w:p>
          <w:p w:rsidR="00F8384C" w:rsidRDefault="0087006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Allokering af relevante ressourcer for at opretholde fortløbende indsats i Arbejdstiden</w:t>
            </w:r>
          </w:p>
          <w:p w:rsidR="00F8384C" w:rsidRDefault="0087006F">
            <w:pPr>
              <w:pStyle w:val="ProductList-TableBody"/>
            </w:pPr>
            <w:r>
              <w:t>Adgang og svar fra den ansvarlige for ændring af kontrol inden for 4 Arbejdstimer</w:t>
            </w:r>
          </w:p>
        </w:tc>
      </w:tr>
      <w:tr w:rsidR="00F8384C">
        <w:tc>
          <w:tcPr>
            <w:tcW w:w="29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Minimal forretningsindflydelse: </w:t>
            </w:r>
          </w:p>
          <w:p w:rsidR="00F8384C" w:rsidRDefault="0087006F">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w:t>
            </w:r>
            <w:r>
              <w:t>var i løbet af en arbejdsdag eller mindre, afhængigt af den tilbudte support</w:t>
            </w:r>
          </w:p>
          <w:p w:rsidR="00F8384C" w:rsidRDefault="0087006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Nøjagtige kontaktoplysninger om sagsejeren</w:t>
            </w:r>
          </w:p>
          <w:p w:rsidR="00F8384C" w:rsidRDefault="0087006F">
            <w:pPr>
              <w:pStyle w:val="ProductList-TableBody"/>
            </w:pPr>
            <w:r>
              <w:t>Reaktion inden for en arbejdsdag.</w:t>
            </w:r>
          </w:p>
        </w:tc>
      </w:tr>
    </w:tbl>
    <w:p w:rsidR="00F8384C" w:rsidRDefault="0087006F">
      <w:pPr>
        <w:pStyle w:val="ProductList-BodyIndented"/>
      </w:pPr>
      <w:r>
        <w:rPr>
          <w:i/>
        </w:rPr>
        <w:t>1 Kontakt en Microsoft-repræsentant for oplysninger om lokal arbejdstid.</w:t>
      </w:r>
    </w:p>
    <w:p w:rsidR="00F8384C" w:rsidRDefault="0087006F">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F8384C" w:rsidRDefault="00F8384C">
      <w:pPr>
        <w:pStyle w:val="ProductList-BodyIndented"/>
        <w:ind w:left="720"/>
      </w:pPr>
    </w:p>
    <w:p w:rsidR="00F8384C" w:rsidRDefault="0087006F">
      <w:pPr>
        <w:pStyle w:val="ProductList-SubClauseHeading"/>
        <w:outlineLvl w:val="3"/>
      </w:pPr>
      <w:r>
        <w:t>Konvertering af Software Assurance 24x7 Problemløsningss</w:t>
      </w:r>
      <w:r>
        <w:t>upporthændelser til Premier Supportservices</w:t>
      </w:r>
    </w:p>
    <w:p w:rsidR="00F8384C" w:rsidRDefault="0087006F">
      <w:pPr>
        <w:pStyle w:val="ProductList-BodyIndented"/>
      </w:pPr>
      <w:r>
        <w:t>Kunder kan, med undtagelse af MPSA, konvertere SA til 24x7 Problemløsningssupporthændelser (SA PRS-hændelser eller “SAB”) til Unified Support, Premier Problemløsningssupport (PRS)-timer eller Dedikeret Support fr</w:t>
      </w:r>
      <w:r>
        <w:t>a Tekniker (DSE)-timer (gælder kun for reaktive supportaktiviteter).</w:t>
      </w:r>
    </w:p>
    <w:p w:rsidR="00F8384C" w:rsidRDefault="00F8384C">
      <w:pPr>
        <w:pStyle w:val="ProductList-BodyIndented"/>
      </w:pPr>
    </w:p>
    <w:p w:rsidR="00F8384C" w:rsidRDefault="0087006F">
      <w:pPr>
        <w:pStyle w:val="ProductList-BodyIndented"/>
      </w:pPr>
      <w:r>
        <w:t>Disse tjenester er til brug, der svarer til Premier Service- eller Unified Support-planen på tidspunktet for overførslen. Konverteringen er baseret på en lokal beregningssats, der udleve</w:t>
      </w:r>
      <w:r>
        <w:t>res af Premier Account-holdet. Det kan være nødvendigt, at kunder skal købe yderligere Support Account Management-timer, før de konverterer SA PRS-hændelser. SA PRS-hændelser, der er konverteret til Premier, betragtes som Premier Problemløsningssupporttime</w:t>
      </w:r>
      <w:r>
        <w:t>r og er underlagt Beskrivelsen for Premier Services. Hændelser, der er konverteret, kan ikke returneres til Kundens SA-tildeling.</w:t>
      </w:r>
    </w:p>
    <w:p w:rsidR="00F8384C" w:rsidRDefault="00F8384C">
      <w:pPr>
        <w:pStyle w:val="ProductList-BodyIndented"/>
        <w:ind w:left="720"/>
      </w:pPr>
    </w:p>
    <w:p w:rsidR="00F8384C" w:rsidRDefault="0087006F">
      <w:pPr>
        <w:pStyle w:val="ProductList-SubClauseHeading"/>
        <w:outlineLvl w:val="3"/>
      </w:pPr>
      <w:r>
        <w:t>Yderligere Virksomhedsbestemmelser</w:t>
      </w:r>
    </w:p>
    <w:p w:rsidR="00F8384C" w:rsidRDefault="0087006F">
      <w:pPr>
        <w:pStyle w:val="ProductList-BodyIndented"/>
      </w:pPr>
      <w:r>
        <w:t>SA-forbrug er muligvis ikke kombineret på tværs af Select- eller Enterprise-tilmeldingsaft</w:t>
      </w:r>
      <w:r>
        <w:t>aler, Select Plus-registreringer, Indkøbskonti eller Open Value-aftaler, således at disse kvalificerer sig til yderligere kendelser. Forbruget inden for hver tilmelding, aftale eller Indkøbskonto bruges til at fastlægge kendelsen for samme.</w:t>
      </w:r>
    </w:p>
    <w:p w:rsidR="00F8384C" w:rsidRDefault="00F8384C">
      <w:pPr>
        <w:pStyle w:val="ProductList-BodyIndented"/>
      </w:pPr>
    </w:p>
    <w:p w:rsidR="00F8384C" w:rsidRDefault="0087006F">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F8384C" w:rsidRDefault="00F8384C">
      <w:pPr>
        <w:pStyle w:val="ProductList-BodyIndented"/>
      </w:pPr>
    </w:p>
    <w:p w:rsidR="00F8384C" w:rsidRDefault="0087006F">
      <w:pPr>
        <w:pStyle w:val="ProductList-SubClauseHeading"/>
        <w:outlineLvl w:val="3"/>
      </w:pPr>
      <w:r>
        <w:t>SCE-Berettig</w:t>
      </w:r>
      <w:r>
        <w:t>else</w:t>
      </w:r>
    </w:p>
    <w:p w:rsidR="00F8384C" w:rsidRDefault="0087006F">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w:t>
      </w:r>
      <w:r>
        <w:t>7 Problemløsningssupport-hændelser. De to berettigede SCE-komponenter berettiger hver for sig til Ubegrænset 24x7 Problemløsningssupport. De Produkter, der er angivet herunder, og som for øjeblikket er i Generel eller Udvidet Support, som angivet i Microso</w:t>
      </w:r>
      <w:r>
        <w:t>fts Supportpolitik i overensstemmelse med Kundens Premier-kontrakt, er omfattet af denne fordel.</w:t>
      </w:r>
    </w:p>
    <w:p w:rsidR="00F8384C" w:rsidRDefault="00F8384C">
      <w:pPr>
        <w:pStyle w:val="ProductList-BodyIndented"/>
      </w:pPr>
    </w:p>
    <w:p w:rsidR="00F8384C" w:rsidRDefault="0087006F">
      <w:pPr>
        <w:pStyle w:val="ProductList-BodyIndented"/>
      </w:pPr>
      <w:r>
        <w:t>De kvalificerende Application Platform-produkter er:</w:t>
      </w:r>
    </w:p>
    <w:p w:rsidR="00F8384C" w:rsidRDefault="0087006F">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og Paralle</w:t>
      </w:r>
      <w:r>
        <w:t xml:space="preserve">l Data Warehouse og CAL’er) </w:t>
      </w:r>
    </w:p>
    <w:p w:rsidR="00F8384C" w:rsidRDefault="0087006F">
      <w:pPr>
        <w:pStyle w:val="ProductList-Bullet"/>
        <w:numPr>
          <w:ilvl w:val="1"/>
          <w:numId w:val="54"/>
        </w:numPr>
      </w:pPr>
      <w:r>
        <w:t>BizTalk Server</w:t>
      </w:r>
      <w:r>
        <w:fldChar w:fldCharType="begin"/>
      </w:r>
      <w:r>
        <w:instrText xml:space="preserve"> XE "BizTalk Server" </w:instrText>
      </w:r>
      <w:r>
        <w:fldChar w:fldCharType="end"/>
      </w:r>
      <w:r>
        <w:t xml:space="preserve"> (Standard, Enterprise og Branch)</w:t>
      </w:r>
    </w:p>
    <w:p w:rsidR="00F8384C" w:rsidRDefault="0087006F">
      <w:pPr>
        <w:pStyle w:val="ProductList-Bullet"/>
        <w:numPr>
          <w:ilvl w:val="1"/>
          <w:numId w:val="54"/>
        </w:numPr>
      </w:pPr>
      <w:r>
        <w:t>Office SharePoint Server</w:t>
      </w:r>
      <w:r>
        <w:fldChar w:fldCharType="begin"/>
      </w:r>
      <w:r>
        <w:instrText xml:space="preserve"> XE "SharePoint Server" </w:instrText>
      </w:r>
      <w:r>
        <w:fldChar w:fldCharType="end"/>
      </w:r>
    </w:p>
    <w:p w:rsidR="00F8384C" w:rsidRDefault="0087006F">
      <w:pPr>
        <w:pStyle w:val="ProductList-BodyIndented"/>
      </w:pPr>
      <w:r>
        <w:t>De kvalificerende produkter fra Core Infrastructure Component er:</w:t>
      </w:r>
    </w:p>
    <w:p w:rsidR="00F8384C" w:rsidRDefault="0087006F">
      <w:pPr>
        <w:pStyle w:val="ProductList-Bullet"/>
        <w:numPr>
          <w:ilvl w:val="1"/>
          <w:numId w:val="55"/>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8384C" w:rsidRDefault="0087006F">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w:t>
      </w:r>
      <w:r>
        <w:t>andard</w:t>
      </w:r>
      <w:r>
        <w:fldChar w:fldCharType="begin"/>
      </w:r>
      <w:r>
        <w:instrText xml:space="preserve"> XE "System Center Standard" </w:instrText>
      </w:r>
      <w:r>
        <w:fldChar w:fldCharType="end"/>
      </w:r>
      <w:r>
        <w:t>)</w:t>
      </w:r>
    </w:p>
    <w:p w:rsidR="00F8384C" w:rsidRDefault="00F8384C">
      <w:pPr>
        <w:pStyle w:val="ProductList-BodyIndented"/>
      </w:pPr>
    </w:p>
    <w:p w:rsidR="00F8384C" w:rsidRDefault="0087006F">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Årligt gennemsnitligt SA-mi</w:t>
            </w:r>
            <w:r>
              <w:rPr>
                <w:color w:val="FFFFFF"/>
              </w:rPr>
              <w:t>nimumforbrug for at kvalificere til Ubegrænset 24x7 PRS</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250,000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375,000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337,500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412,500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2,062,500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2,000,000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268,750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168,750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30,000,000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300,000,000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2,062,500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437,500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2,500,000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8,750,000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12,500,000</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8,250,000</w:t>
            </w:r>
          </w:p>
        </w:tc>
      </w:tr>
    </w:tbl>
    <w:p w:rsidR="00F8384C" w:rsidRDefault="00F8384C">
      <w:pPr>
        <w:pStyle w:val="ProductList-BodyIndented"/>
        <w:ind w:left="720"/>
      </w:pPr>
    </w:p>
    <w:p w:rsidR="00F8384C" w:rsidRDefault="0087006F">
      <w:pPr>
        <w:pStyle w:val="ProductList-BodyIndented"/>
      </w:pPr>
      <w:r>
        <w:t>Når det forpligtede årlige gennemsnitlige SA-forbrug for kvalificerende produkter i Application Platform og/eller Core Infrastructure, der er berettigede til Ubegrænset 24x7 PRS, er højere end 250.000 USD, vil Microsoft ikk</w:t>
      </w:r>
      <w:r>
        <w:t>e tildele hændelser baseret på det faktiske SA-forbrug for disse produkter. Hvis Kunden bliver berettiget til Ubegrænset 24x7 PRS midt i perioden, vil enhver hændelse, der tidligere er tildelt på baggrund af SA-forbrug, og som ikke er brugt, blive fratrukk</w:t>
      </w:r>
      <w:r>
        <w:t xml:space="preserve">et Kundens saldo. Ubegrænsede 24x7 PRS-hændelser kan ikke konverteres til Problemløsningssupporttimer eller -hændelser. </w:t>
      </w:r>
    </w:p>
    <w:p w:rsidR="00F8384C" w:rsidRDefault="00F8384C">
      <w:pPr>
        <w:pStyle w:val="ProductList-BodyIndented"/>
        <w:ind w:left="720"/>
      </w:pPr>
    </w:p>
    <w:p w:rsidR="00F8384C" w:rsidRDefault="0087006F">
      <w:pPr>
        <w:pStyle w:val="ProductList-SubClauseHeading"/>
        <w:outlineLvl w:val="3"/>
      </w:pPr>
      <w:r>
        <w:t>Parallel Data Warehouse-berettigelse</w:t>
      </w:r>
    </w:p>
    <w:p w:rsidR="00F8384C" w:rsidRDefault="0087006F">
      <w:pPr>
        <w:pStyle w:val="ProductList-BodyIndented"/>
      </w:pPr>
      <w:r>
        <w:t>Kunder, der erhverver sig licenser til SQL Server Enterprise Edition, installerer Parallel Data W</w:t>
      </w:r>
      <w:r>
        <w:t>arehouse (“PDW”) og har en aktiv Premier-serviceaftale, opfylder betingelserne for ubegrænset 24x7 PRS-hændelser, uanset om de er tilmeldt SCE eller deres SCE-forbrug.</w:t>
      </w:r>
    </w:p>
    <w:p w:rsidR="00F8384C" w:rsidRDefault="00F8384C">
      <w:pPr>
        <w:pStyle w:val="ProductList-BodyIndented"/>
      </w:pPr>
    </w:p>
    <w:p w:rsidR="00F8384C" w:rsidRDefault="0087006F">
      <w:pPr>
        <w:pStyle w:val="ProductList-BodyIndented"/>
      </w:pPr>
      <w:r>
        <w:t>Alle kvalificerende kunder modtager et ubegrænset antal 24x7 PRS-hændelser; antallet af</w:t>
      </w:r>
      <w:r>
        <w:t xml:space="preserve"> tilladte supportkontaktpersoner, der kan administrere den Ubegrænsede 24x7 PRS, varierer dog afhængigt af størrelsen af SA-forbruget. Alle kunder, der opfylder betingelserne, er berettigede til mindst fire autoriserede kontakter plus en yderligere kontakt</w:t>
      </w:r>
      <w:r>
        <w:t xml:space="preserve"> for hvert yderligere SA-forbrug på $ 125.000 ifølge deres SCE- eller VL-program(mer), i henhold til hvilket/hvilke de har købt licenser til SQL Server Enterprise Edition. Installér PDW. For aftaler i udenlandske valutaer, har berettigede kunder ret til mi</w:t>
      </w:r>
      <w:r>
        <w:t>ndst fire autoriserede kontaktpersoner plus en yderligere kontaktperson for hver stigning i SA-forbrug, der svarer til et gennemsnitligt årligt SA-forbrug på 125.000 USD i den relevante udenlandske valuta. Se tabellen nedenfor:</w:t>
      </w:r>
    </w:p>
    <w:p w:rsidR="00F8384C" w:rsidRDefault="00F8384C">
      <w:pPr>
        <w:pStyle w:val="ProductList-BodyIndented"/>
      </w:pPr>
    </w:p>
    <w:p w:rsidR="00F8384C" w:rsidRDefault="0087006F">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Tilladte kontaktpersoner ved support</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6</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7</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w:t>
            </w:r>
          </w:p>
        </w:tc>
      </w:tr>
    </w:tbl>
    <w:p w:rsidR="00F8384C" w:rsidRDefault="00F8384C">
      <w:pPr>
        <w:pStyle w:val="ProductList-BodyIndented"/>
      </w:pPr>
    </w:p>
    <w:p w:rsidR="00F8384C" w:rsidRDefault="0087006F">
      <w:pPr>
        <w:pStyle w:val="ProductList-BodyIndented"/>
      </w:pPr>
      <w:r>
        <w:t xml:space="preserve">Antallet af tilladte supportkontaktpersoner vedr. MPSA er otte uanset SA-forbrug. Den Ubegrænsede 24x7 PRS-fordel omfatter kun Problemløsningssupporttjenester. Al den tid, som Technical Account Manager (TAM) eller den Udpegede Supporttekniker (DSE) bruger </w:t>
      </w:r>
      <w:r>
        <w:t>på at løse hændelsen, bliver medtaget i Kundens Premier Services-aftale.</w:t>
      </w:r>
    </w:p>
    <w:p w:rsidR="00F8384C" w:rsidRDefault="0087006F">
      <w:pPr>
        <w:pStyle w:val="ProductList-BodyIndented"/>
      </w:pPr>
      <w:r>
        <w:t xml:space="preserve">Bemærk! Kunder, der i øjeblikket har licens til PDW, bevarer denne fordel, sådan som det er beskrevet i </w:t>
      </w:r>
      <w:hyperlink r:id="rId151">
        <w:r>
          <w:rPr>
            <w:color w:val="00467F"/>
            <w:u w:val="single"/>
          </w:rPr>
          <w:t>produktvilkårene for</w:t>
        </w:r>
        <w:r>
          <w:rPr>
            <w:color w:val="00467F"/>
            <w:u w:val="single"/>
          </w:rPr>
          <w:t xml:space="preserve"> juni 2016</w:t>
        </w:r>
      </w:hyperlink>
      <w:r>
        <w:t>.</w:t>
      </w:r>
    </w:p>
    <w:p w:rsidR="00F8384C" w:rsidRDefault="00F8384C">
      <w:pPr>
        <w:pStyle w:val="ProductList-BodyIndented"/>
      </w:pPr>
    </w:p>
    <w:p w:rsidR="00F8384C" w:rsidRDefault="0087006F">
      <w:pPr>
        <w:pStyle w:val="ProductList-ClauseHeading"/>
        <w:outlineLvl w:val="2"/>
      </w:pPr>
      <w:bookmarkStart w:id="354" w:name="_Sec587"/>
      <w:r>
        <w:t>Tilgængelighed af Opgraderingslicens</w:t>
      </w:r>
      <w:bookmarkEnd w:id="354"/>
    </w:p>
    <w:p w:rsidR="00F8384C" w:rsidRDefault="0087006F">
      <w:pPr>
        <w:pStyle w:val="ProductList-Body"/>
      </w:pPr>
      <w:r>
        <w:t>Opgraderingslicensen skal erhverves og er ved erhvervelse kun gyldig, hvis den er omfattet af den samme Volumenlicensaftale og Tilmelding (hvis relevant), som SA-dækningen til det kvalificerende produkt ble</w:t>
      </w:r>
      <w:r>
        <w:t xml:space="preserve">v købt under. Kundens ret til brugen af software under en Opgraderingslicens er betinget af, at Kunden indehaver og opretholder en Licens til det kvalificerende produkt. Kundens tidsubegrænsede rettigheder under Opgraderingslicensen træder i stedet for og </w:t>
      </w:r>
      <w:r>
        <w:t xml:space="preserve">erstatter den underliggende Licens til det kvalificerende produkt. Få flere oplysninger ved at se licensorienteringen om Enterprise Edition </w:t>
      </w:r>
      <w:r>
        <w:rPr>
          <w:u w:val="single"/>
        </w:rPr>
        <w:t>Step-Up</w:t>
      </w:r>
      <w:r>
        <w:t xml:space="preserve">-licensvolumen: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F83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Opgr</w:t>
            </w:r>
            <w:r>
              <w:rPr>
                <w:color w:val="FFFFFF"/>
              </w:rPr>
              <w:t>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Opgradering Til</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BizTalk Server Standard</w:t>
            </w:r>
            <w:r>
              <w:fldChar w:fldCharType="begin"/>
            </w:r>
            <w:r>
              <w:instrText xml:space="preserve"> XE "BizTalk Server Standard"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BizTalk Server Enterprise</w:t>
            </w:r>
            <w:r>
              <w:fldChar w:fldCharType="begin"/>
            </w:r>
            <w:r>
              <w:instrText xml:space="preserve"> XE "BizTalk Server Enterprise"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BizTalk Server Enterprise</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w:t>
            </w:r>
            <w:r>
              <w:fldChar w:fldCharType="begin"/>
            </w:r>
            <w:r>
              <w:instrText xml:space="preserve"> XE "Enterprise CAL" </w:instrText>
            </w:r>
            <w:r>
              <w:fldChar w:fldCharType="end"/>
            </w:r>
            <w:r>
              <w:t xml:space="preserve"> Suite</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Desktopuddannelse m. Enterprise CAL Suite</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Desktop School m. Enterprise CAL Suite</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Exchange Server Standard</w:t>
            </w:r>
            <w:r>
              <w:fldChar w:fldCharType="begin"/>
            </w:r>
            <w:r>
              <w:instrText xml:space="preserve"> XE "Exchange Server Standa</w:instrText>
            </w:r>
            <w:r>
              <w:instrText xml:space="preserve">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Exchange Server Enterprise</w:t>
            </w:r>
            <w:r>
              <w:fldChar w:fldCharType="begin"/>
            </w:r>
            <w:r>
              <w:instrText xml:space="preserve"> XE "Exchange Server Enterprise"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Forefront TMG Enterprise</w:t>
            </w:r>
            <w:r>
              <w:fldChar w:fldCharType="begin"/>
            </w:r>
            <w:r>
              <w:instrText xml:space="preserve"> XE "Forefront TMG Enterprise"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Team Members, CAL til lokalt miljø</w:t>
            </w:r>
            <w:r>
              <w:fldChar w:fldCharType="begin"/>
            </w:r>
            <w:r>
              <w:instrText xml:space="preserve"> XE "</w:instrText>
            </w:r>
            <w:r>
              <w:instrText xml:space="preserve">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w:t>
            </w:r>
            <w:r>
              <w:t xml:space="preserve"> Dynamics 365 for Customer Service, CAL til lokalt miljø</w:t>
            </w:r>
            <w:r>
              <w:fldChar w:fldCharType="begin"/>
            </w:r>
            <w:r>
              <w:instrText xml:space="preserve"> XE "Microsoft Dynamics 365 for Customer Service, CAL til lokalt miljø"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Operations Activity, CAL til lokalt</w:t>
            </w:r>
            <w:r>
              <w:t xml:space="preserve"> miljø</w:t>
            </w:r>
            <w:r>
              <w:fldChar w:fldCharType="begin"/>
            </w:r>
            <w:r>
              <w:instrText xml:space="preserve"> XE "Microsoft Dynamics 365 for Operations Activity, CAL til lokalt miljø"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Dynamics 365 for Operations, CAL til lokalt miljø</w:t>
            </w:r>
            <w:r>
              <w:fldChar w:fldCharType="begin"/>
            </w:r>
            <w:r>
              <w:instrText xml:space="preserve"> XE "</w:instrText>
            </w:r>
            <w:r>
              <w:instrText xml:space="preserve">Microsoft Dynamics 365 for Operations, CAL til lokalt miljø"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Professional Plus</w:t>
            </w:r>
            <w:r>
              <w:fldChar w:fldCharType="begin"/>
            </w:r>
            <w:r>
              <w:instrText xml:space="preserve"> XE "Office Professional Plus"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Desktop</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Project P</w:t>
            </w:r>
            <w:r>
              <w:t>rofessional</w:t>
            </w:r>
            <w:r>
              <w:fldChar w:fldCharType="begin"/>
            </w:r>
            <w:r>
              <w:instrText xml:space="preserve"> XE "Project Professional"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Server Enterprise Core</w:t>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Datacenter</w:t>
            </w:r>
            <w:r>
              <w:fldChar w:fldCharType="begin"/>
            </w:r>
            <w:r>
              <w:instrText xml:space="preserve"> XE "System Center Datacenter"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Visio Professional</w:t>
            </w:r>
            <w:r>
              <w:fldChar w:fldCharType="begin"/>
            </w:r>
            <w:r>
              <w:instrText xml:space="preserve"> XE "Visio Professional"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Visual Studio Professional Subscription</w:t>
            </w:r>
            <w:r>
              <w:fldChar w:fldCharType="begin"/>
            </w:r>
            <w:r>
              <w:instrText xml:space="preserve"> XE "Visual S</w:instrText>
            </w:r>
            <w:r>
              <w:instrText xml:space="preserve">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Visual Studio Enterprise Subscription</w:t>
            </w:r>
            <w:r>
              <w:fldChar w:fldCharType="begin"/>
            </w:r>
            <w:r>
              <w:instrText xml:space="preserve"> XE "Visual Studio Enterprise Subscription"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Visual Studio Enterprise Subscription</w:t>
            </w:r>
            <w:r>
              <w:fldChar w:fldCharType="begin"/>
            </w:r>
            <w:r>
              <w:instrText xml:space="preserve"> XE "Visual Studio Enterprise Subscription" </w:instrText>
            </w:r>
            <w:r>
              <w:fldChar w:fldCharType="end"/>
            </w:r>
          </w:p>
        </w:tc>
      </w:tr>
      <w:tr w:rsidR="00F8384C">
        <w:tc>
          <w:tcPr>
            <w:tcW w:w="600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Server Datacenter</w:t>
            </w:r>
            <w:r>
              <w:fldChar w:fldCharType="begin"/>
            </w:r>
            <w:r>
              <w:instrText xml:space="preserve"> XE "Windows Server Datacenter" </w:instrText>
            </w:r>
            <w:r>
              <w:fldChar w:fldCharType="end"/>
            </w:r>
          </w:p>
        </w:tc>
      </w:tr>
    </w:tbl>
    <w:p w:rsidR="00F8384C" w:rsidRDefault="00F8384C">
      <w:pPr>
        <w:pStyle w:val="ProductList-Body"/>
      </w:pPr>
    </w:p>
    <w:p w:rsidR="00F8384C" w:rsidRDefault="0087006F">
      <w:pPr>
        <w:pStyle w:val="ProductList-ClauseHeading"/>
        <w:outlineLvl w:val="2"/>
      </w:pPr>
      <w:bookmarkStart w:id="355" w:name="_Sec588"/>
      <w:r>
        <w:t>Servere – Rettigheder til Genoprettelse efter Nedbrud</w:t>
      </w:r>
      <w:bookmarkEnd w:id="355"/>
    </w:p>
    <w:p w:rsidR="00F8384C" w:rsidRDefault="0087006F">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w:t>
      </w:r>
      <w:r>
        <w:t xml:space="preserve">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w:instrText>
      </w:r>
      <w:r>
        <w:instrText xml:space="preserve">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w:instrText>
      </w:r>
      <w:r>
        <w:instrText xml:space="preserve">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w:t>
      </w:r>
      <w:r>
        <w:rPr>
          <w:color w:val="0563C1"/>
        </w:rPr>
        <w:t>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w:instrText>
      </w:r>
      <w:r>
        <w:instrText xml:space="preserve">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w:instrText>
      </w:r>
      <w:r>
        <w:instrText xml:space="preserve">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w:t>
      </w:r>
      <w:r>
        <w:t xml:space="preserv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w:instrText>
      </w:r>
      <w:r>
        <w:instrText xml:space="preserve">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w:t>
      </w:r>
      <w:r>
        <w:t>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w:instrText>
      </w:r>
      <w:r>
        <w:instrText xml:space="preserve">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w:instrText>
      </w:r>
      <w:r>
        <w:instrText xml:space="preserve">cedure eller ved at duplikere en eksisterende Forekomst." </w:instrText>
      </w:r>
      <w:r>
        <w:fldChar w:fldCharType="separate"/>
      </w:r>
      <w:r>
        <w:rPr>
          <w:color w:val="0563C1"/>
        </w:rPr>
        <w:t>forekomsten</w:t>
      </w:r>
      <w:r>
        <w:fldChar w:fldCharType="end"/>
      </w:r>
      <w:r>
        <w:t>.</w:t>
      </w:r>
    </w:p>
    <w:p w:rsidR="00F8384C" w:rsidRDefault="00F8384C">
      <w:pPr>
        <w:pStyle w:val="ProductList-Body"/>
      </w:pPr>
    </w:p>
    <w:p w:rsidR="00F8384C" w:rsidRDefault="0087006F">
      <w:pPr>
        <w:pStyle w:val="ProductList-SubSubClauseHeading"/>
        <w:outlineLvl w:val="4"/>
      </w:pPr>
      <w:r>
        <w:t>Tilladt Brug af Sikkerhedskopiforekomster</w:t>
      </w:r>
    </w:p>
    <w:p w:rsidR="00F8384C" w:rsidRDefault="0087006F">
      <w:pPr>
        <w:pStyle w:val="ProductList-BodyIndented2"/>
      </w:pPr>
      <w:r>
        <w:t>Sikkerhedskopi</w:t>
      </w:r>
      <w:r>
        <w:fldChar w:fldCharType="begin"/>
      </w:r>
      <w:r>
        <w:instrText xml:space="preserve"> AutoTextList   \s NoStyle \t "Forekomst betyder en afbildning af software, som er oprettet ved at køre softwarens konfigurat</w:instrText>
      </w:r>
      <w:r>
        <w:instrText xml:space="preserve">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F8384C" w:rsidRDefault="0087006F">
      <w:pPr>
        <w:pStyle w:val="ProductList-Bullet"/>
        <w:numPr>
          <w:ilvl w:val="2"/>
          <w:numId w:val="56"/>
        </w:numPr>
      </w:pPr>
      <w:r>
        <w:t xml:space="preserve">I korte perioder med test af genoprettelse efter nedbrud inden for én uge for hver 90 dage </w:t>
      </w:r>
    </w:p>
    <w:p w:rsidR="00F8384C" w:rsidRDefault="0087006F">
      <w:pPr>
        <w:pStyle w:val="ProductList-Bullet"/>
        <w:numPr>
          <w:ilvl w:val="2"/>
          <w:numId w:val="56"/>
        </w:numPr>
      </w:pPr>
      <w:r>
        <w:t xml:space="preserve">Under et nedbrud, </w:t>
      </w:r>
      <w:r>
        <w:t>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F8384C" w:rsidRDefault="0087006F">
      <w:pPr>
        <w:pStyle w:val="ProductList-Bullet"/>
        <w:numPr>
          <w:ilvl w:val="2"/>
          <w:numId w:val="56"/>
        </w:numPr>
      </w:pPr>
      <w:r>
        <w:t>På tidspunktet for nedbruddet, i en kort periode, som hjælp til overførslen mellem den pri</w:t>
      </w:r>
      <w:r>
        <w:t xml:space="preserve">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F8384C" w:rsidRDefault="00F8384C">
      <w:pPr>
        <w:pStyle w:val="ProductList-BodyIndented2"/>
      </w:pPr>
    </w:p>
    <w:p w:rsidR="00F8384C" w:rsidRDefault="0087006F">
      <w:pPr>
        <w:pStyle w:val="ProductList-SubSubClauseHeading"/>
        <w:outlineLvl w:val="4"/>
      </w:pPr>
      <w:r>
        <w:t>Brug af Azure Hybrid Benefit til Genoprettelse efter Nedbrud</w:t>
      </w:r>
    </w:p>
    <w:p w:rsidR="00F8384C" w:rsidRDefault="0087006F">
      <w:pPr>
        <w:pStyle w:val="ProductList-BodyIndented2"/>
      </w:pPr>
      <w:r>
        <w:t>Kunden kan vælge at b</w:t>
      </w:r>
      <w:r>
        <w:t xml:space="preserve">ruge Windows Server under Azure Hybrid Benefit til sikkerhedskopiering af Forekomster, der køres og administreres på Microsoft Azure-tjenester ved brug af Genoprettelse af Azure-websted. Uanset hvad der måtte fremgå af Licensvilkårene for Microsoft Azure, </w:t>
      </w:r>
      <w:r>
        <w:t xml:space="preserve">der gælder for Azure Hybrid Benefit, har Kunden i givet fald ret til samtidigt at implementere de samme Windows Server Standardlicenser på Microsoft Azure-tjenester under Azure Hybrid Benefit med henblik på afprøvning og under genoprettelse (som beskrevet </w:t>
      </w:r>
      <w:r>
        <w:t>i “Tilladt Brug af Sikkerhedskopiforekomster” ovenfor) og på de Licenserede Servere, der kører de tilsvarende produktionsarbejdsbelastninger. Desuden kan Kunden genoptage kørsel af de samme produktionsarbejdsbelastninger på de Licenserede Servere som nævnt</w:t>
      </w:r>
      <w:r>
        <w:t xml:space="preserve"> i denne bestemmelse om Rettigheder til Genoprettelse efter Nedbrud, uanset eventuelle begrænsninger for videreoverdragelse af Licenser.  </w:t>
      </w:r>
    </w:p>
    <w:p w:rsidR="00F8384C" w:rsidRDefault="00F8384C">
      <w:pPr>
        <w:pStyle w:val="ProductList-BodyIndented2"/>
      </w:pPr>
    </w:p>
    <w:p w:rsidR="00F8384C" w:rsidRDefault="0087006F">
      <w:pPr>
        <w:pStyle w:val="ProductList-SubSubClauseHeading"/>
        <w:outlineLvl w:val="4"/>
      </w:pPr>
      <w:r>
        <w:t>Krav til Brug af Genoprettelse efter Nedbrud</w:t>
      </w:r>
    </w:p>
    <w:p w:rsidR="00F8384C" w:rsidRDefault="0087006F">
      <w:pPr>
        <w:pStyle w:val="ProductList-BodyIndented2"/>
      </w:pPr>
      <w:r>
        <w:t>For at bruge softwaren i henhold til rettighederne til genoprettelse ef</w:t>
      </w:r>
      <w:r>
        <w:t>ter nedbrud skal Kunden overholde følgende vilkår:</w:t>
      </w:r>
    </w:p>
    <w:p w:rsidR="00F8384C" w:rsidRDefault="0087006F">
      <w:pPr>
        <w:pStyle w:val="ProductList-Bullet"/>
        <w:numPr>
          <w:ilvl w:val="2"/>
          <w:numId w:val="57"/>
        </w:numPr>
      </w:pPr>
      <w:r>
        <w:fldChar w:fldCharType="begin"/>
      </w:r>
      <w:r>
        <w:instrText xml:space="preserve"> AutoTextList   \s NoStyle \t "OSE betyder en hel eller en del af en operativsystemforekomst eller en hel eller en del af en virtuel (eller på anden vis emuleret) operativsystemforekomst...(Se Ordliste for</w:instrText>
      </w:r>
      <w:r>
        <w:instrText xml:space="preserve">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F8384C" w:rsidRDefault="0087006F">
      <w:pPr>
        <w:pStyle w:val="ProductList-Bullet"/>
        <w:numPr>
          <w:ilvl w:val="2"/>
          <w:numId w:val="57"/>
        </w:numPr>
      </w:pPr>
      <w:r>
        <w:fldChar w:fldCharType="begin"/>
      </w:r>
      <w:r>
        <w:instrText xml:space="preserve"> AutoTextList   \s NoStyle \t "OSE betyder</w:instrText>
      </w:r>
      <w:r>
        <w:instrText xml:space="preserve">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w:instrText>
      </w:r>
      <w:r>
        <w:instrText xml:space="preserv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8384C" w:rsidRDefault="0087006F">
      <w:pPr>
        <w:pStyle w:val="ProductList-Bullet"/>
        <w:numPr>
          <w:ilvl w:val="2"/>
          <w:numId w:val="57"/>
        </w:numPr>
      </w:pPr>
      <w:r>
        <w:t>Brug af software</w:t>
      </w: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w:instrText>
      </w:r>
      <w:r>
        <w:instrText xml:space="preserve">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F8384C" w:rsidRDefault="0087006F">
      <w:pPr>
        <w:pStyle w:val="ProductList-Bullet"/>
        <w:numPr>
          <w:ilvl w:val="2"/>
          <w:numId w:val="57"/>
        </w:numPr>
      </w:pPr>
      <w:r>
        <w:t>Når processen for genoprettelse efter nedbrud er fuldført, og produktions</w:t>
      </w:r>
      <w:r>
        <w:fldChar w:fldCharType="begin"/>
      </w:r>
      <w:r>
        <w:instrText xml:space="preserve"> AutoTextList   \s NoStyle \t </w:instrText>
      </w:r>
      <w:r>
        <w:instrText xml:space="preserve">"Server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w:instrText>
      </w:r>
      <w:r>
        <w:instrText xml:space="preserve">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F8384C" w:rsidRDefault="0087006F">
      <w:pPr>
        <w:pStyle w:val="ProductList-Bullet"/>
        <w:numPr>
          <w:ilvl w:val="2"/>
          <w:numId w:val="57"/>
        </w:numPr>
      </w:pPr>
      <w:r>
        <w:t xml:space="preserve">Kunden skal opretholde SA-dækning til alle </w:t>
      </w:r>
      <w:r>
        <w:fldChar w:fldCharType="begin"/>
      </w:r>
      <w:r>
        <w:instrText xml:space="preserve"> AutoTextList   \s NoStyle \t "CAL betyder klientadgangslicens,</w:instrText>
      </w:r>
      <w:r>
        <w:instrText xml:space="preserve">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w:instrText>
      </w:r>
      <w:r>
        <w:instrText xml:space="preserve">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hvorigennem Kunden har adgang til sikkerhedskopiforek</w:t>
      </w:r>
      <w:r>
        <w:t xml:space="preserve">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w:instrText>
      </w:r>
      <w:r>
        <w:instrText xml:space="preserve"> </w:instrText>
      </w:r>
      <w:r>
        <w:fldChar w:fldCharType="separate"/>
      </w:r>
      <w:r>
        <w:rPr>
          <w:color w:val="0563C1"/>
        </w:rPr>
        <w:t>OSE’er</w:t>
      </w:r>
      <w:r>
        <w:fldChar w:fldCharType="end"/>
      </w:r>
      <w:r>
        <w:t>, som den pågældende software kører i.</w:t>
      </w:r>
    </w:p>
    <w:p w:rsidR="00F8384C" w:rsidRDefault="0087006F">
      <w:pPr>
        <w:pStyle w:val="ProductList-Bullet"/>
        <w:numPr>
          <w:ilvl w:val="2"/>
          <w:numId w:val="57"/>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w:instrText>
      </w:r>
      <w:r>
        <w:instrText xml:space="preserve"> at duplikere en eksisterende Forekomst." </w:instrText>
      </w:r>
      <w:r>
        <w:fldChar w:fldCharType="separate"/>
      </w:r>
      <w:r>
        <w:rPr>
          <w:color w:val="0563C1"/>
        </w:rPr>
        <w:t>forekomsterne</w:t>
      </w:r>
      <w:r>
        <w:fldChar w:fldCharType="end"/>
      </w:r>
      <w:r>
        <w:t xml:space="preserve"> slutter, når Kundens Softwareforsikringsdækning slutter.</w:t>
      </w:r>
    </w:p>
    <w:p w:rsidR="00F8384C" w:rsidRDefault="00F8384C">
      <w:pPr>
        <w:pStyle w:val="ProductList-BodyIndented2"/>
      </w:pPr>
    </w:p>
    <w:p w:rsidR="00F8384C" w:rsidRDefault="0087006F">
      <w:pPr>
        <w:pStyle w:val="ProductList-SubSubClauseHeading"/>
        <w:outlineLvl w:val="4"/>
      </w:pPr>
      <w:r>
        <w:t>Yderligere Tilladt Brug af Windows Server</w:t>
      </w:r>
    </w:p>
    <w:p w:rsidR="00F8384C" w:rsidRDefault="0087006F">
      <w:pPr>
        <w:pStyle w:val="ProductList-Bullet"/>
        <w:numPr>
          <w:ilvl w:val="2"/>
          <w:numId w:val="58"/>
        </w:numPr>
      </w:pPr>
      <w:r>
        <w:t>Bortset fra sikkerhedskopiforekomster, der køres på Microsoft Azure-tjenester</w:t>
      </w:r>
      <w:r>
        <w:fldChar w:fldCharType="begin"/>
      </w:r>
      <w:r>
        <w:instrText xml:space="preserve"> XE "Microsoft Azure</w:instrText>
      </w:r>
      <w:r>
        <w:instrText xml:space="preserv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F8384C" w:rsidRDefault="0087006F">
      <w:pPr>
        <w:pStyle w:val="ProductList-Bullet"/>
        <w:numPr>
          <w:ilvl w:val="3"/>
          <w:numId w:val="58"/>
        </w:numPr>
      </w:pPr>
      <w:r>
        <w:t xml:space="preserve">Hyper-V-rollen i Windows Server bruges til at replikere </w:t>
      </w:r>
      <w:r>
        <w:fldChar w:fldCharType="begin"/>
      </w:r>
      <w:r>
        <w:instrText xml:space="preserve"> AutoTextList   \</w:instrText>
      </w:r>
      <w:r>
        <w:instrText xml:space="preserve">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r>
        <w:t xml:space="preserve">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F8384C" w:rsidRDefault="0087006F">
      <w:pPr>
        <w:pStyle w:val="ProductList-Bullet"/>
        <w:numPr>
          <w:ilvl w:val="3"/>
          <w:numId w:val="58"/>
        </w:numPr>
      </w:pPr>
      <w:r>
        <w:fldChar w:fldCharType="begin"/>
      </w:r>
      <w:r>
        <w:instrText xml:space="preserve"> AutoTextList   \s NoStyle \t "Server betyder et fysisk hardwaresystem, der kan køre </w:instrText>
      </w:r>
      <w:r>
        <w:instrText xml:space="preserve">serversoftware." </w:instrText>
      </w:r>
      <w:r>
        <w:fldChar w:fldCharType="separate"/>
      </w:r>
      <w:r>
        <w:rPr>
          <w:color w:val="0563C1"/>
        </w:rPr>
        <w:t>Serveren</w:t>
      </w:r>
      <w:r>
        <w:fldChar w:fldCharType="end"/>
      </w:r>
      <w:r>
        <w:t xml:space="preserve"> til genoprettelse efter nedbrud må kun bruges til at</w:t>
      </w:r>
    </w:p>
    <w:p w:rsidR="00F8384C" w:rsidRDefault="0087006F">
      <w:pPr>
        <w:pStyle w:val="ProductList-BodyIndented2"/>
        <w:ind w:left="1440"/>
      </w:pPr>
      <w:r>
        <w:t>- køre hardwarevirtualiseringssoftware, f.eks. Hyper-V</w:t>
      </w:r>
    </w:p>
    <w:p w:rsidR="00F8384C" w:rsidRDefault="0087006F">
      <w:pPr>
        <w:pStyle w:val="ProductList-BodyIndented2"/>
        <w:ind w:left="1440"/>
      </w:pPr>
      <w:r>
        <w:t>- levere hardwarevirtualiseringstjenester</w:t>
      </w:r>
    </w:p>
    <w:p w:rsidR="00F8384C" w:rsidRDefault="0087006F">
      <w:pPr>
        <w:pStyle w:val="ProductList-BodyIndented2"/>
        <w:ind w:left="1440"/>
      </w:pPr>
      <w:r>
        <w:t>- køre softwareagenter til styring af hardwarevirtualiseringssoftwaren</w:t>
      </w:r>
    </w:p>
    <w:p w:rsidR="00F8384C" w:rsidRDefault="0087006F">
      <w:pPr>
        <w:pStyle w:val="ProductList-BodyIndented2"/>
        <w:ind w:left="1440"/>
      </w:pPr>
      <w:r>
        <w:t>- fungere som destination for replikering</w:t>
      </w:r>
    </w:p>
    <w:p w:rsidR="00F8384C" w:rsidRDefault="0087006F">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F8384C" w:rsidRDefault="0087006F">
      <w:pPr>
        <w:pStyle w:val="ProductList-BodyIndented2"/>
        <w:ind w:left="1440"/>
      </w:pPr>
      <w:r>
        <w:t xml:space="preserve">- afvente failover af </w:t>
      </w:r>
      <w:r>
        <w:fldChar w:fldCharType="begin"/>
      </w:r>
      <w:r>
        <w:instrText xml:space="preserve"> AutoTextLi</w:instrText>
      </w:r>
      <w:r>
        <w:instrText xml:space="preserve">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F8384C" w:rsidRDefault="0087006F">
      <w:pPr>
        <w:pStyle w:val="ProductList-BodyIndented2"/>
        <w:ind w:left="1440"/>
      </w:pPr>
      <w:r>
        <w:t xml:space="preserve">- køre belastninger for genoprettelse efter nedbrud som beskrevet ovenfor. </w:t>
      </w:r>
    </w:p>
    <w:p w:rsidR="00F8384C" w:rsidRDefault="0087006F">
      <w:pPr>
        <w:pStyle w:val="ProductList-Bullet"/>
        <w:numPr>
          <w:ilvl w:val="3"/>
          <w:numId w:val="59"/>
        </w:numPr>
      </w:pPr>
      <w:r>
        <w:fldChar w:fldCharType="begin"/>
      </w:r>
      <w:r>
        <w:instrText xml:space="preserve"> AutoTextList   \s NoStyle \t "Server betyd</w:instrText>
      </w:r>
      <w:r>
        <w:instrText xml:space="preserve">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8384C" w:rsidRDefault="00F8384C">
      <w:pPr>
        <w:pStyle w:val="ProductList-BodyIndented2"/>
      </w:pPr>
    </w:p>
    <w:p w:rsidR="00F8384C" w:rsidRDefault="00F8384C">
      <w:pPr>
        <w:pStyle w:val="ProductList-BodyIndented2"/>
      </w:pPr>
    </w:p>
    <w:p w:rsidR="00F8384C" w:rsidRDefault="0087006F">
      <w:pPr>
        <w:pStyle w:val="ProductList-ClauseHeading"/>
        <w:outlineLvl w:val="2"/>
      </w:pPr>
      <w:bookmarkStart w:id="356" w:name="_Sec589"/>
      <w:r>
        <w:t>Licensmo</w:t>
      </w:r>
      <w:r>
        <w:t>bilitet</w:t>
      </w:r>
      <w:bookmarkEnd w:id="356"/>
    </w:p>
    <w:p w:rsidR="00F8384C" w:rsidRDefault="0087006F">
      <w:pPr>
        <w:pStyle w:val="ProductList-SubClauseHeading"/>
        <w:outlineLvl w:val="3"/>
      </w:pPr>
      <w:r>
        <w:t>Licensmobilitet På Tværs Af Serverfarme</w:t>
      </w:r>
    </w:p>
    <w:p w:rsidR="00F8384C" w:rsidRDefault="0087006F">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w:t>
      </w:r>
      <w:r>
        <w:rPr>
          <w:color w:val="0563C1"/>
        </w:rPr>
        <w:t>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w:instrText>
      </w:r>
      <w:r>
        <w:instrText xml:space="preserve">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w:instrText>
      </w:r>
      <w:r>
        <w:instrText xml:space="preserve">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w:instrText>
      </w:r>
      <w:r>
        <w:instrText xml:space="preserve">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w:t>
      </w:r>
      <w:r>
        <w:t>amtidig bruges under rettighederne til Licensmobilitet På Tværs Af Serverfarme.</w:t>
      </w:r>
    </w:p>
    <w:p w:rsidR="00F8384C" w:rsidRDefault="00F8384C">
      <w:pPr>
        <w:pStyle w:val="ProductList-BodyIndented"/>
      </w:pPr>
    </w:p>
    <w:p w:rsidR="00F8384C" w:rsidRDefault="0087006F">
      <w:pPr>
        <w:pStyle w:val="ProductList-SubClauseHeading"/>
        <w:outlineLvl w:val="3"/>
      </w:pPr>
      <w:r>
        <w:t>Licensmobilitet via Software Assurance</w:t>
      </w:r>
    </w:p>
    <w:p w:rsidR="00F8384C" w:rsidRDefault="0087006F">
      <w:pPr>
        <w:pStyle w:val="ProductList-BodyIndented"/>
      </w:pPr>
      <w:r>
        <w:t>I henhold til Licensmobilitet via Software Assurance (SA) kan Kunden flytte den licenserede software til delte server i henhold til alle</w:t>
      </w:r>
      <w:r>
        <w:t xml:space="preserv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w:instrText>
      </w:r>
      <w:r>
        <w:instrText xml:space="preserve">il at bruge Produkter på servere til flere brugere uden for deres egne datacentre." </w:instrText>
      </w:r>
      <w:r>
        <w:fldChar w:fldCharType="separate"/>
      </w:r>
      <w:r>
        <w:rPr>
          <w:color w:val="0563C1"/>
        </w:rPr>
        <w:t>Licensmobilitet</w:t>
      </w:r>
      <w:r>
        <w:fldChar w:fldCharType="end"/>
      </w:r>
      <w:r>
        <w:t>, og for hvilke Kunden har SA, hvis kravene herunder er opfyldt. Produkter, der anvendes til Egen Hosting må anvendes samtidig under Licensmobilitet genne</w:t>
      </w:r>
      <w:r>
        <w:t xml:space="preserve">m SA-rettigheder i henhold til Licensvilkårene for Egen Hosting. </w:t>
      </w:r>
    </w:p>
    <w:p w:rsidR="00F8384C" w:rsidRDefault="00F8384C">
      <w:pPr>
        <w:pStyle w:val="ProductList-BodyIndented"/>
      </w:pPr>
    </w:p>
    <w:p w:rsidR="00F8384C" w:rsidRDefault="0087006F">
      <w:pPr>
        <w:pStyle w:val="ProductList-SubSubClauseHeading"/>
        <w:outlineLvl w:val="4"/>
      </w:pPr>
      <w:r>
        <w:t>Tilladt brug:</w:t>
      </w:r>
    </w:p>
    <w:p w:rsidR="00F8384C" w:rsidRDefault="0087006F">
      <w:pPr>
        <w:pStyle w:val="ProductList-BodyIndented2"/>
      </w:pPr>
      <w:r>
        <w:t>Med Licensmobilitet gennem SA må Kunden:</w:t>
      </w:r>
    </w:p>
    <w:p w:rsidR="00F8384C" w:rsidRDefault="0087006F">
      <w:pPr>
        <w:pStyle w:val="ProductList-Bullet"/>
        <w:numPr>
          <w:ilvl w:val="2"/>
          <w:numId w:val="60"/>
        </w:numPr>
      </w:pPr>
      <w:r>
        <w:t xml:space="preserve">Køre sin licenserede software på delte servere </w:t>
      </w:r>
    </w:p>
    <w:p w:rsidR="00F8384C" w:rsidRDefault="0087006F">
      <w:pPr>
        <w:pStyle w:val="ProductList-Bullet"/>
        <w:numPr>
          <w:ilvl w:val="2"/>
          <w:numId w:val="60"/>
        </w:numPr>
      </w:pPr>
      <w:r>
        <w:t xml:space="preserve">Få adgang til den software i henhold til adgangslicenser, og for hvilke kunden af SA, </w:t>
      </w:r>
      <w:r>
        <w:t xml:space="preserve">og i henhold til kundens Bruger- og Enheds-SL'er, der giver adgang til produkterne </w:t>
      </w:r>
    </w:p>
    <w:p w:rsidR="00F8384C" w:rsidRDefault="0087006F">
      <w:pPr>
        <w:pStyle w:val="ProductList-Bullet"/>
        <w:numPr>
          <w:ilvl w:val="2"/>
          <w:numId w:val="60"/>
        </w:numPr>
      </w:pPr>
      <w:r>
        <w:t xml:space="preserve">Administrere sine </w:t>
      </w:r>
      <w:r>
        <w:fldChar w:fldCharType="begin"/>
      </w:r>
      <w:r>
        <w:instrText xml:space="preserve"> AutoTextList   \s NoStyle \t "OSE'er betyder en hel eller en del af en operativsystemforekomst eller en hel eller en del af en virtuel (eller på anden vi</w:instrText>
      </w:r>
      <w:r>
        <w:instrText xml:space="preserve">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F8384C" w:rsidRDefault="0087006F">
      <w:pPr>
        <w:pStyle w:val="ProductList-Bullet"/>
        <w:numPr>
          <w:ilvl w:val="2"/>
          <w:numId w:val="60"/>
        </w:numPr>
      </w:pPr>
      <w:r>
        <w:t xml:space="preserve">Administrere sine </w:t>
      </w:r>
      <w:r>
        <w:fldChar w:fldCharType="begin"/>
      </w:r>
      <w:r>
        <w:instrText xml:space="preserve"> AutoTextList   \s NoStyle \t "OSE'er betyder en hel eller en del af en operativsystemforekomst eller en</w:instrText>
      </w:r>
      <w:r>
        <w:instrText xml:space="preserve">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F8384C" w:rsidRDefault="00F8384C">
      <w:pPr>
        <w:pStyle w:val="ProductList-BodyIndented2"/>
      </w:pPr>
    </w:p>
    <w:p w:rsidR="00F8384C" w:rsidRDefault="0087006F">
      <w:pPr>
        <w:pStyle w:val="ProductList-SubSubClauseHeading"/>
        <w:outlineLvl w:val="4"/>
      </w:pPr>
      <w:r>
        <w:t>Krav:</w:t>
      </w:r>
    </w:p>
    <w:p w:rsidR="00F8384C" w:rsidRDefault="0087006F">
      <w:pPr>
        <w:pStyle w:val="ProductList-BodyIndented2"/>
      </w:pPr>
      <w:r>
        <w:t>For at bruge Licensmobilitet gennem SA skal Kunden:</w:t>
      </w:r>
    </w:p>
    <w:p w:rsidR="00F8384C" w:rsidRDefault="0087006F">
      <w:pPr>
        <w:pStyle w:val="ProductList-Bullet"/>
        <w:numPr>
          <w:ilvl w:val="2"/>
          <w:numId w:val="61"/>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w:t>
      </w:r>
      <w:r>
        <w:t xml:space="preserve">henhold til vilkårene i volumenlicensaftalen </w:t>
      </w:r>
    </w:p>
    <w:p w:rsidR="00F8384C" w:rsidRDefault="0087006F">
      <w:pPr>
        <w:pStyle w:val="ProductList-Bullet"/>
        <w:numPr>
          <w:ilvl w:val="2"/>
          <w:numId w:val="61"/>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w:instrText>
      </w:r>
      <w:r>
        <w:instrText xml:space="preserve">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w:instrText>
      </w:r>
      <w:r>
        <w:instrText xml:space="preserve">icrosoft til at hoste kunders software på delte servere." </w:instrText>
      </w:r>
      <w:r>
        <w:fldChar w:fldCharType="separate"/>
      </w:r>
      <w:r>
        <w:rPr>
          <w:color w:val="0563C1"/>
        </w:rPr>
        <w:t>Licensmobilitet gennem softwareforsikringspartner</w:t>
      </w:r>
      <w:r>
        <w:fldChar w:fldCharType="end"/>
      </w:r>
      <w:r>
        <w:t>; og</w:t>
      </w:r>
    </w:p>
    <w:p w:rsidR="00F8384C" w:rsidRDefault="0087006F">
      <w:pPr>
        <w:pStyle w:val="ProductList-Bullet"/>
        <w:numPr>
          <w:ilvl w:val="2"/>
          <w:numId w:val="61"/>
        </w:numPr>
      </w:pPr>
      <w:r>
        <w:t xml:space="preserve">Udfylde og sende godkendelsesformularen til Licensmobilitet til alle </w:t>
      </w:r>
      <w:r>
        <w:fldChar w:fldCharType="begin"/>
      </w:r>
      <w:r>
        <w:instrText xml:space="preserve"> AutoTextList   \s NoStyle \t "Licensmobilitet gennem Partner til Softwa</w:instrText>
      </w:r>
      <w:r>
        <w:instrText xml:space="preserve">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w:t>
      </w:r>
      <w:r>
        <w:rPr>
          <w:color w:val="0563C1"/>
        </w:rPr>
        <w:t>rance</w:t>
      </w:r>
      <w:r>
        <w:fldChar w:fldCharType="end"/>
      </w:r>
      <w:r>
        <w:t>, som skal køre sin licenserede software på deres delte servere.</w:t>
      </w:r>
    </w:p>
    <w:p w:rsidR="00F8384C" w:rsidRDefault="00F8384C">
      <w:pPr>
        <w:pStyle w:val="ProductList-BodyIndented2"/>
      </w:pPr>
    </w:p>
    <w:p w:rsidR="00F8384C" w:rsidRDefault="0087006F">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w:instrText>
      </w:r>
      <w:r>
        <w:instrText xml:space="preserve">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w:instrText>
      </w:r>
      <w:r>
        <w:instrText xml:space="preserve">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w:instrText>
      </w:r>
      <w:r>
        <w:instrText xml:space="preserve">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w:instrText>
      </w:r>
      <w:r>
        <w:instrText xml:space="preserve">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w:instrText>
      </w:r>
      <w:r>
        <w:instrText xml:space="preserve">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w:instrText>
      </w:r>
      <w:r>
        <w:instrText xml:space="preserve">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w:instrText>
      </w:r>
      <w:r>
        <w:instrText xml:space="preserve">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Kunden accept</w:t>
      </w:r>
      <w:r>
        <w:t xml:space="preserve">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w:instrText>
      </w:r>
      <w:r>
        <w:instrText xml:space="preserve">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w:t>
      </w:r>
      <w:r>
        <w:t xml:space="preserve">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F838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Det tilladte Antal af:</w:t>
            </w:r>
          </w:p>
          <w:p w:rsidR="00F8384C" w:rsidRDefault="0087006F">
            <w:pPr>
              <w:pStyle w:val="ProductList-TableBody"/>
            </w:pPr>
            <w:r>
              <w:rPr>
                <w:color w:val="FFFFFF"/>
              </w:rPr>
              <w:t>OSE’er eller Kerner pr. Licens</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Pr. </w:t>
            </w:r>
            <w:r>
              <w:t>kerne/CAL</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OSE pr. licens</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OSE pr. licens</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Én virtuel kerne (underlagt brugervilkårene for produkt, herunder kravet om mindst 4 kerner pr. OSE)</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 administrerede OSE'er pr. licenseret server</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 administrerede OSE'er pr. licenseret server</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16 Admini</w:t>
            </w:r>
            <w:r>
              <w:t>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 administrerede OSE'er pr. licenseret server</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 administrerede OSE'er pr. licenseret server</w:t>
            </w:r>
          </w:p>
        </w:tc>
      </w:tr>
    </w:tbl>
    <w:p w:rsidR="00F8384C" w:rsidRDefault="00F8384C">
      <w:pPr>
        <w:pStyle w:val="ProductList-BodyIndented2"/>
      </w:pPr>
    </w:p>
    <w:p w:rsidR="00F8384C" w:rsidRDefault="0087006F">
      <w:pPr>
        <w:pStyle w:val="ProductList-SubSubClauseHeading"/>
        <w:outlineLvl w:val="4"/>
      </w:pPr>
      <w:r>
        <w:t>Fail-over-rettigheder</w:t>
      </w:r>
    </w:p>
    <w:p w:rsidR="00F8384C" w:rsidRDefault="0087006F">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w:instrText>
      </w:r>
      <w:r>
        <w:instrText xml:space="preserve">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w:instrText>
      </w:r>
      <w:r>
        <w:instrText xml:space="preserv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w:t>
      </w:r>
      <w:r>
        <w:t xml:space="preserve">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w:t>
      </w:r>
      <w:r>
        <w:t>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w:instrText>
      </w:r>
      <w:r>
        <w:instrText xml:space="preserve"> ved at duplikere en eksisterende Forekomst." </w:instrText>
      </w:r>
      <w:r>
        <w:fldChar w:fldCharType="separate"/>
      </w:r>
      <w:r>
        <w:rPr>
          <w:color w:val="0563C1"/>
        </w:rPr>
        <w:t>forekomster</w:t>
      </w:r>
      <w:r>
        <w:fldChar w:fldCharType="end"/>
      </w:r>
      <w:r>
        <w:t xml:space="preserve"> på samme partners delte servere.</w:t>
      </w:r>
    </w:p>
    <w:p w:rsidR="00F8384C" w:rsidRDefault="00F8384C">
      <w:pPr>
        <w:pStyle w:val="ProductList-BodyIndented2"/>
      </w:pPr>
    </w:p>
    <w:p w:rsidR="00F8384C" w:rsidRDefault="0087006F">
      <w:pPr>
        <w:pStyle w:val="ProductList-ClauseHeading"/>
        <w:outlineLvl w:val="2"/>
      </w:pPr>
      <w:bookmarkStart w:id="357" w:name="_Sec590"/>
      <w:r>
        <w:t>Servere – Programmer med Egen Hosting</w:t>
      </w:r>
      <w:bookmarkEnd w:id="357"/>
    </w:p>
    <w:p w:rsidR="00F8384C" w:rsidRDefault="0087006F">
      <w:pPr>
        <w:pStyle w:val="ProductList-Body"/>
      </w:pPr>
      <w:r>
        <w:t>Programmer med Egen Hosting betyder de Produkter, hvor rettigheder til Egen Hosting gælder.</w:t>
      </w:r>
    </w:p>
    <w:p w:rsidR="00F8384C" w:rsidRDefault="00F8384C">
      <w:pPr>
        <w:pStyle w:val="ProductList-Body"/>
      </w:pPr>
    </w:p>
    <w:p w:rsidR="00F8384C" w:rsidRDefault="0087006F">
      <w:pPr>
        <w:pStyle w:val="ProductList-Body"/>
      </w:pPr>
      <w:r>
        <w:t>Uanset om andre vilkår måtte v</w:t>
      </w:r>
      <w:r>
        <w:t>ære angivet i Kundens volumenlicensaftale, herunder Produktvilkårene, må Kunden køre licenserede kopier af Programmer med Egen Hosting, der kommunikerer direkte eller indirekte med dennes software, og skabe en samlet løsning (“Samlet løsning”) og tillade t</w:t>
      </w:r>
      <w:r>
        <w:t>redjemands brug heraf i henhold til nedenstående vilkår.</w:t>
      </w:r>
    </w:p>
    <w:p w:rsidR="00F8384C" w:rsidRDefault="00F8384C">
      <w:pPr>
        <w:pStyle w:val="ProductList-Body"/>
      </w:pPr>
    </w:p>
    <w:p w:rsidR="00F8384C" w:rsidRDefault="0087006F">
      <w:pPr>
        <w:pStyle w:val="ProductList-SubClauseHeading"/>
        <w:outlineLvl w:val="3"/>
      </w:pPr>
      <w:r>
        <w:t>Krav</w:t>
      </w:r>
    </w:p>
    <w:p w:rsidR="00F8384C" w:rsidRDefault="0087006F">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F8384C" w:rsidRDefault="0087006F">
      <w:pPr>
        <w:pStyle w:val="ProductList-Bullet"/>
        <w:numPr>
          <w:ilvl w:val="1"/>
          <w:numId w:val="62"/>
        </w:numPr>
      </w:pPr>
      <w:r>
        <w:t>de applikatione</w:t>
      </w:r>
      <w:r>
        <w:t>r med egen hosting, der kører som en del af den samlede løsning og</w:t>
      </w:r>
    </w:p>
    <w:p w:rsidR="00F8384C" w:rsidRDefault="0087006F">
      <w:pPr>
        <w:pStyle w:val="ProductList-Bullet"/>
        <w:numPr>
          <w:ilvl w:val="1"/>
          <w:numId w:val="62"/>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w:t>
      </w:r>
      <w:r>
        <w:t>ilgængelig for Eksterne Brugere.</w:t>
      </w:r>
    </w:p>
    <w:p w:rsidR="00F8384C" w:rsidRDefault="0087006F">
      <w:pPr>
        <w:pStyle w:val="ProductList-BodyIndented"/>
      </w:pPr>
      <w:r>
        <w:t xml:space="preserve">Al Microsoft-software, der bruges til at oprette og levere den Samlede Løsning, skal være: </w:t>
      </w:r>
    </w:p>
    <w:p w:rsidR="00F8384C" w:rsidRDefault="0087006F">
      <w:pPr>
        <w:pStyle w:val="ProductList-Bullet"/>
        <w:numPr>
          <w:ilvl w:val="1"/>
          <w:numId w:val="63"/>
        </w:numPr>
      </w:pPr>
      <w:r>
        <w:t>licenseret gennem et Volumenlicensprogram og</w:t>
      </w:r>
    </w:p>
    <w:p w:rsidR="00F8384C" w:rsidRDefault="0087006F">
      <w:pPr>
        <w:pStyle w:val="ProductList-Bullet"/>
        <w:numPr>
          <w:ilvl w:val="1"/>
          <w:numId w:val="63"/>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w:t>
      </w:r>
      <w:r>
        <w:t xml:space="preserve">d til disse Licensvilkår. </w:t>
      </w:r>
    </w:p>
    <w:p w:rsidR="00F8384C" w:rsidRDefault="00F8384C">
      <w:pPr>
        <w:pStyle w:val="ProductList-BodyIndented"/>
      </w:pPr>
    </w:p>
    <w:p w:rsidR="00F8384C" w:rsidRDefault="0087006F">
      <w:pPr>
        <w:pStyle w:val="ProductList-BodyIndented"/>
      </w:pPr>
      <w:r>
        <w:t>Hvis Kunden leverer den Samlede Løsning fra delte servere, må Kunden ikke anvende en Windows Server (eller en Ekstern Forbindelseslicens til Fjernskrivebord-tjenester eller lignende Windows Server-adgangslicens) som et Selvhoste</w:t>
      </w:r>
      <w:r>
        <w:t>t Program. I stedet skal Kunden bruge Windows Server-softwaren, der er licenseret gennem en Licensmobilitet gennem en Software Assurance-partner eller Kundens Services Provider-licensaftale eller under en anden Microsoft-volumenlicens, der tillader brug af</w:t>
      </w:r>
      <w:r>
        <w:t xml:space="preserve"> delte servere. Andre produkter i en Samlet Løsning, der leveres fra delte servere, skal have Licensmobilitet via Software Assurance.</w:t>
      </w:r>
    </w:p>
    <w:p w:rsidR="00F8384C" w:rsidRDefault="00F8384C">
      <w:pPr>
        <w:pStyle w:val="ProductList-BodyIndented"/>
      </w:pPr>
    </w:p>
    <w:p w:rsidR="00F8384C" w:rsidRDefault="0087006F">
      <w:pPr>
        <w:pStyle w:val="ProductList-BodyIndented"/>
      </w:pPr>
      <w:r>
        <w:t>Kundens software skal:</w:t>
      </w:r>
    </w:p>
    <w:p w:rsidR="00F8384C" w:rsidRDefault="0087006F">
      <w:pPr>
        <w:pStyle w:val="ProductList-Bullet"/>
        <w:numPr>
          <w:ilvl w:val="1"/>
          <w:numId w:val="64"/>
        </w:numPr>
      </w:pPr>
      <w:r>
        <w:t>føje væsentlig og primær funktionalitet til de applikationer med egen hosting, der er en del af de</w:t>
      </w:r>
      <w:r>
        <w:t>n samlede løsning (kontrolpaneler, HTML-editorer, værktøjer og lignende teknologier er ikke en primær tjeneste og/eller applikation for en samlet løsning)</w:t>
      </w:r>
    </w:p>
    <w:p w:rsidR="00F8384C" w:rsidRDefault="0087006F">
      <w:pPr>
        <w:pStyle w:val="ProductList-Bullet"/>
        <w:numPr>
          <w:ilvl w:val="1"/>
          <w:numId w:val="64"/>
        </w:numPr>
      </w:pPr>
      <w:r>
        <w:t>være den overordnede tjeneste og/eller applikation i den samlede løsning og må ikke tillade en slutbr</w:t>
      </w:r>
      <w:r>
        <w:t>ugers direkte adgang til Applikationer med egen hosting i den samlede løsning,</w:t>
      </w:r>
    </w:p>
    <w:p w:rsidR="00F8384C" w:rsidRDefault="0087006F">
      <w:pPr>
        <w:pStyle w:val="ProductList-Bullet"/>
        <w:numPr>
          <w:ilvl w:val="1"/>
          <w:numId w:val="64"/>
        </w:numPr>
      </w:pPr>
      <w:r>
        <w:t>leveres til slutbrugere over internettet, et telefonnetværk eller et privat netværk fra servere, som dagligt styres af Kunden eller en anden tredjemand end slutbrugeren af den S</w:t>
      </w:r>
      <w:r>
        <w:t>amlede Løsning (den Samlede Løsning indlæses muligvis ikke på slutbrugerens enhed), og</w:t>
      </w:r>
    </w:p>
    <w:p w:rsidR="00F8384C" w:rsidRDefault="0087006F">
      <w:pPr>
        <w:pStyle w:val="ProductList-Bullet"/>
        <w:numPr>
          <w:ilvl w:val="1"/>
          <w:numId w:val="64"/>
        </w:numPr>
      </w:pPr>
      <w:r>
        <w:t>ejes, uden licens af Kunden, med undtagelse af at dennes software må indeholde en mindre andel software fra tredjemand, der er integreret i eller køres med understøttels</w:t>
      </w:r>
      <w:r>
        <w:t>e af dennes software.</w:t>
      </w:r>
    </w:p>
    <w:p w:rsidR="00F8384C" w:rsidRDefault="00F8384C">
      <w:pPr>
        <w:pStyle w:val="ProductList-BodyIndented"/>
      </w:pPr>
    </w:p>
    <w:p w:rsidR="00F8384C" w:rsidRDefault="0087006F">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w:t>
      </w:r>
      <w:r>
        <w:t xml:space="preserve">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i henhold til dennes volumenlicensaftale, med undtagelse af hvad der er tilladt i den pågældende </w:t>
      </w:r>
      <w:r>
        <w:t>aftale.</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F8384C">
      <w:pPr>
        <w:pStyle w:val="PURBreadcrumb"/>
      </w:pPr>
    </w:p>
    <w:p w:rsidR="00F8384C" w:rsidRDefault="0087006F">
      <w:pPr>
        <w:pStyle w:val="ProductList-SectionHeading"/>
        <w:pageBreakBefore/>
        <w:outlineLvl w:val="0"/>
      </w:pPr>
      <w:bookmarkStart w:id="358" w:name="_Sec1237"/>
      <w:bookmarkEnd w:id="335"/>
      <w:r>
        <w:lastRenderedPageBreak/>
        <w:t>Bilag C – Tilføjelsesprogrammer og Andre konverteringslicenser</w:t>
      </w:r>
      <w:r>
        <w:fldChar w:fldCharType="begin"/>
      </w:r>
      <w:r>
        <w:instrText xml:space="preserve"> TC "</w:instrText>
      </w:r>
      <w:bookmarkStart w:id="359" w:name="_Toc526083129"/>
      <w:r>
        <w:instrText>Bilag C – Tilføjelsesprogrammer og Andre konverteringslicenser</w:instrText>
      </w:r>
      <w:bookmarkEnd w:id="359"/>
      <w:r>
        <w:instrText>" \l 1</w:instrText>
      </w:r>
      <w:r>
        <w:fldChar w:fldCharType="end"/>
      </w: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360" w:name="_Sec1238"/>
      <w:r>
        <w:t>Tilføjelsesprogrammer</w:t>
      </w:r>
      <w:bookmarkEnd w:id="360"/>
      <w:r>
        <w:fldChar w:fldCharType="begin"/>
      </w:r>
      <w:r>
        <w:instrText xml:space="preserve"> TC "</w:instrText>
      </w:r>
      <w:bookmarkStart w:id="361" w:name="_Toc526083130"/>
      <w:r>
        <w:instrText>Tilføjelsesprogrammer</w:instrText>
      </w:r>
      <w:bookmarkEnd w:id="361"/>
      <w:r>
        <w:instrText>" \l 2</w:instrText>
      </w:r>
      <w:r>
        <w:fldChar w:fldCharType="end"/>
      </w:r>
    </w:p>
    <w:p w:rsidR="00F8384C" w:rsidRDefault="0087006F">
      <w:pPr>
        <w:pStyle w:val="ProductList-Body"/>
      </w:pPr>
      <w:r>
        <w:t>Kunden kan købe Tilføjelsesprogrammer, der er underlagt følgende betingelser:</w:t>
      </w:r>
    </w:p>
    <w:p w:rsidR="00F8384C" w:rsidRDefault="0087006F">
      <w:pPr>
        <w:pStyle w:val="ProductList-Bullet"/>
        <w:numPr>
          <w:ilvl w:val="0"/>
          <w:numId w:val="65"/>
        </w:numPr>
      </w:pPr>
      <w:r>
        <w:t>Kunden skal have en aktiv SA eller en aktiv Bruger-SL til de tilhørende Kvalificerende Licenser.</w:t>
      </w:r>
    </w:p>
    <w:p w:rsidR="00F8384C" w:rsidRDefault="0087006F">
      <w:pPr>
        <w:pStyle w:val="ProductList-Bullet"/>
        <w:numPr>
          <w:ilvl w:val="0"/>
          <w:numId w:val="65"/>
        </w:numPr>
      </w:pPr>
      <w:r>
        <w:t>Kunden kan købe ét Tilføjelsesprogram SL for hver Kvalificerende Licens, medmindr</w:t>
      </w:r>
      <w:r>
        <w:t xml:space="preserve">e andet er anført i dette Bilag  </w:t>
      </w:r>
    </w:p>
    <w:p w:rsidR="00F8384C" w:rsidRDefault="0087006F">
      <w:pPr>
        <w:pStyle w:val="ProductList-Bullet"/>
        <w:numPr>
          <w:ilvl w:val="0"/>
          <w:numId w:val="65"/>
        </w:numPr>
      </w:pPr>
      <w:r>
        <w:t>Kunden kan købe tilføjelsesprogram-SL'er mellem true-up-datoer før erhvervelsen af de Kvalificerende Licenser</w:t>
      </w:r>
    </w:p>
    <w:p w:rsidR="00F8384C" w:rsidRDefault="00F8384C">
      <w:pPr>
        <w:pStyle w:val="ProductList-Body"/>
      </w:pPr>
    </w:p>
    <w:p w:rsidR="00F8384C" w:rsidRDefault="0087006F">
      <w:pPr>
        <w:pStyle w:val="ProductList-Body"/>
      </w:pPr>
      <w:r>
        <w:t xml:space="preserve">Tilføjelsesprogrammer udløber på datoen for udløb af SA-dækningen af den Kvalificerende Licens eller løbetiden </w:t>
      </w:r>
      <w:r>
        <w:t>for Tilføjelsesprogram SL, afhængigt af, hvad der indtræffer først, medmindre andet er anført i dette Bilag. Tilføjelsesprogrammer må kun videreoverdrages til brugere eller enheder med Kvalificerende Licenser.</w:t>
      </w:r>
    </w:p>
    <w:p w:rsidR="00F8384C" w:rsidRDefault="00F8384C">
      <w:pPr>
        <w:pStyle w:val="ProductList-Body"/>
      </w:pPr>
    </w:p>
    <w:p w:rsidR="00F8384C" w:rsidRDefault="0087006F">
      <w:pPr>
        <w:pStyle w:val="ProductList-Offering2HeadingNoBorder"/>
        <w:outlineLvl w:val="2"/>
      </w:pPr>
      <w:r>
        <w:t>Windows-desktopoperativsystem</w:t>
      </w:r>
      <w:r>
        <w:fldChar w:fldCharType="begin"/>
      </w:r>
      <w:r>
        <w:instrText xml:space="preserve"> TC "</w:instrText>
      </w:r>
      <w:bookmarkStart w:id="362" w:name="_Toc526083131"/>
      <w:r>
        <w:instrText>Windows-des</w:instrText>
      </w:r>
      <w:r>
        <w:instrText>ktopoperativsystem</w:instrText>
      </w:r>
      <w:bookmarkEnd w:id="362"/>
      <w:r>
        <w:instrText>" \l 3</w:instrText>
      </w:r>
      <w:r>
        <w:fldChar w:fldCharType="end"/>
      </w:r>
    </w:p>
    <w:p w:rsidR="00F8384C" w:rsidRDefault="0087006F">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31"/>
        <w:gridCol w:w="5559"/>
      </w:tblGrid>
      <w:tr w:rsidR="00F838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8384C" w:rsidRDefault="0087006F">
            <w:pPr>
              <w:pStyle w:val="ProductList-TableBody"/>
            </w:pPr>
            <w:r>
              <w:rPr>
                <w:color w:val="FFFFFF"/>
              </w:rPr>
              <w:t>Tillføjelsesprogram Bruger-SL</w:t>
            </w:r>
          </w:p>
        </w:tc>
        <w:tc>
          <w:tcPr>
            <w:tcW w:w="6240" w:type="dxa"/>
            <w:tcBorders>
              <w:top w:val="single" w:sz="4" w:space="0" w:color="0070C0"/>
              <w:bottom w:val="single" w:sz="4" w:space="0" w:color="000000"/>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58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Windows 10 Enterprise/Education pr. enhed</w:t>
            </w:r>
          </w:p>
        </w:tc>
      </w:tr>
      <w:tr w:rsidR="00F8384C">
        <w:tc>
          <w:tcPr>
            <w:tcW w:w="58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58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10 Enterprise E3/E5</w:t>
            </w:r>
          </w:p>
        </w:tc>
      </w:tr>
      <w:tr w:rsidR="00F8384C">
        <w:tc>
          <w:tcPr>
            <w:tcW w:w="58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Windows VDA E3/E5</w:t>
            </w:r>
          </w:p>
        </w:tc>
      </w:tr>
    </w:tbl>
    <w:p w:rsidR="00F8384C" w:rsidRDefault="00F8384C">
      <w:pPr>
        <w:pStyle w:val="ProductList-Body"/>
      </w:pPr>
    </w:p>
    <w:p w:rsidR="00F8384C" w:rsidRDefault="0087006F">
      <w:pPr>
        <w:pStyle w:val="ProductList-Offering2HeadingNoBorder"/>
        <w:outlineLvl w:val="2"/>
      </w:pPr>
      <w:r>
        <w:t>Microsoft Operations Management and Security</w:t>
      </w:r>
      <w:r>
        <w:fldChar w:fldCharType="begin"/>
      </w:r>
      <w:r>
        <w:instrText xml:space="preserve"> TC "</w:instrText>
      </w:r>
      <w:bookmarkStart w:id="363" w:name="_Toc526083132"/>
      <w:r>
        <w:instrText>Microsoft Operations Management and Security</w:instrText>
      </w:r>
      <w:bookmarkEnd w:id="363"/>
      <w:r>
        <w:instrText>" \l 3</w:instrText>
      </w:r>
      <w:r>
        <w:fldChar w:fldCharType="end"/>
      </w:r>
    </w:p>
    <w:p w:rsidR="00F8384C" w:rsidRDefault="00F8384C">
      <w:pPr>
        <w:pStyle w:val="ProductList-Body"/>
      </w:pPr>
    </w:p>
    <w:p w:rsidR="00F8384C" w:rsidRDefault="0087006F">
      <w:pPr>
        <w:pStyle w:val="ProductList-Body"/>
      </w:pPr>
      <w:r>
        <w:t xml:space="preserve">For hver Kvalificerende Licens kan Kunden købe en kombination af E1 og E2 Tilføjelsesprogrammer op til det angivne Berettigede Antal. </w:t>
      </w:r>
    </w:p>
    <w:p w:rsidR="00F8384C" w:rsidRDefault="00F8384C">
      <w:pPr>
        <w:pStyle w:val="ProductList-Body"/>
      </w:pPr>
    </w:p>
    <w:p w:rsidR="00F8384C" w:rsidRDefault="0087006F">
      <w:pPr>
        <w:pStyle w:val="ProductList-Body"/>
      </w:pPr>
      <w:r>
        <w:t>En SL til et Tilf</w:t>
      </w:r>
      <w:r>
        <w:t>øjelsesprogram til Operations Management and Security kan købes under en anden volumenlicensaftale end dens Kvalificerende Licens. Hvis SA-dækningen for den Kvalificerende Licens udløber først, udløber Tilføjelsesprogrammet SL til Operations Management and</w:t>
      </w:r>
      <w:r>
        <w:t xml:space="preserve"> Security på næste årsdag for tilmeldingen.</w:t>
      </w:r>
    </w:p>
    <w:p w:rsidR="00F8384C" w:rsidRDefault="00F8384C">
      <w:pPr>
        <w:pStyle w:val="ProductList-Body"/>
      </w:pPr>
    </w:p>
    <w:tbl>
      <w:tblPr>
        <w:tblStyle w:val="PURTable"/>
        <w:tblW w:w="0" w:type="dxa"/>
        <w:tblLook w:val="04A0" w:firstRow="1" w:lastRow="0" w:firstColumn="1" w:lastColumn="0" w:noHBand="0" w:noVBand="1"/>
      </w:tblPr>
      <w:tblGrid>
        <w:gridCol w:w="3870"/>
        <w:gridCol w:w="3728"/>
        <w:gridCol w:w="3192"/>
      </w:tblGrid>
      <w:tr w:rsidR="00F8384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8384C" w:rsidRDefault="0087006F">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F8384C" w:rsidRDefault="0087006F">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F8384C" w:rsidRDefault="0087006F">
            <w:pPr>
              <w:pStyle w:val="ProductList-TableBody"/>
            </w:pPr>
            <w:r>
              <w:rPr>
                <w:color w:val="FFFFFF"/>
              </w:rPr>
              <w:t>Berettiget antal</w:t>
            </w:r>
          </w:p>
        </w:tc>
      </w:tr>
      <w:tr w:rsidR="00F8384C">
        <w:tc>
          <w:tcPr>
            <w:tcW w:w="42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1/4 (kræver minimum fire kvalificerende licenser)</w:t>
            </w:r>
          </w:p>
        </w:tc>
      </w:tr>
      <w:tr w:rsidR="00F8384C">
        <w:tc>
          <w:tcPr>
            <w:tcW w:w="42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42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1</w:t>
            </w:r>
          </w:p>
        </w:tc>
      </w:tr>
      <w:tr w:rsidR="00F8384C">
        <w:tc>
          <w:tcPr>
            <w:tcW w:w="42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42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2</w:t>
            </w:r>
          </w:p>
        </w:tc>
      </w:tr>
      <w:tr w:rsidR="00F8384C">
        <w:tc>
          <w:tcPr>
            <w:tcW w:w="42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42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8</w:t>
            </w:r>
          </w:p>
        </w:tc>
      </w:tr>
      <w:tr w:rsidR="00F8384C">
        <w:tc>
          <w:tcPr>
            <w:tcW w:w="42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Offering2HeadingNoBorder"/>
        <w:outlineLvl w:val="2"/>
      </w:pPr>
      <w:r>
        <w:t>Microsoft Azure-brugerabonnementer</w:t>
      </w:r>
      <w:r>
        <w:fldChar w:fldCharType="begin"/>
      </w:r>
      <w:r>
        <w:instrText xml:space="preserve"> TC "</w:instrText>
      </w:r>
      <w:bookmarkStart w:id="364" w:name="_Toc526083133"/>
      <w:r>
        <w:instrText>Microsoft Azure-brugerabonnementer</w:instrText>
      </w:r>
      <w:bookmarkEnd w:id="364"/>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209"/>
        <w:gridCol w:w="5581"/>
      </w:tblGrid>
      <w:tr w:rsidR="00F838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8384C" w:rsidRDefault="0087006F">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58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Enterprise CAL Suite</w:t>
            </w:r>
          </w:p>
        </w:tc>
      </w:tr>
      <w:tr w:rsidR="00F8384C">
        <w:tc>
          <w:tcPr>
            <w:tcW w:w="58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Avanceret trusselsanalyse 2016 Klientadministrationslicens pr. Bruger</w:t>
            </w:r>
          </w:p>
        </w:tc>
      </w:tr>
    </w:tbl>
    <w:p w:rsidR="00F8384C" w:rsidRDefault="00F8384C">
      <w:pPr>
        <w:pStyle w:val="ProductList-Body"/>
      </w:pPr>
    </w:p>
    <w:p w:rsidR="00F8384C" w:rsidRDefault="0087006F">
      <w:pPr>
        <w:pStyle w:val="ProductList-Offering2HeadingNoBorder"/>
        <w:outlineLvl w:val="2"/>
      </w:pPr>
      <w:r>
        <w:lastRenderedPageBreak/>
        <w:t>Microsoft 365</w:t>
      </w:r>
      <w:r>
        <w:fldChar w:fldCharType="begin"/>
      </w:r>
      <w:r>
        <w:instrText xml:space="preserve"> TC "</w:instrText>
      </w:r>
      <w:bookmarkStart w:id="365" w:name="_Toc526083134"/>
      <w:r>
        <w:instrText>Microsoft 365</w:instrText>
      </w:r>
      <w:bookmarkEnd w:id="365"/>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208"/>
        <w:gridCol w:w="5582"/>
      </w:tblGrid>
      <w:tr w:rsidR="00F838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8384C" w:rsidRDefault="0087006F">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58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Tilføjelsesprogram til Windows 10 Enterprise/Education E3 Pr. Enhed og</w:t>
            </w:r>
          </w:p>
          <w:p w:rsidR="00F8384C" w:rsidRDefault="0087006F">
            <w:pPr>
              <w:pStyle w:val="ProductList-TableBody"/>
            </w:pPr>
            <w:r>
              <w:t>Core/Enterprise CAL Suite og</w:t>
            </w:r>
          </w:p>
          <w:p w:rsidR="00F8384C" w:rsidRDefault="0087006F">
            <w:pPr>
              <w:pStyle w:val="ProductList-TableBody"/>
            </w:pPr>
            <w:r>
              <w:t>Office Professional Plus</w:t>
            </w:r>
          </w:p>
        </w:tc>
      </w:tr>
      <w:tr w:rsidR="00F8384C">
        <w:tc>
          <w:tcPr>
            <w:tcW w:w="58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Windows 10 Enterprise E3 pr. Bruger med SA - fra SA og </w:t>
            </w:r>
          </w:p>
          <w:p w:rsidR="00F8384C" w:rsidRDefault="0087006F">
            <w:pPr>
              <w:pStyle w:val="ProductList-TableBody"/>
            </w:pPr>
            <w:r>
              <w:t>Enterprise Mobility + Security E3 fra SA og</w:t>
            </w:r>
          </w:p>
          <w:p w:rsidR="00F8384C" w:rsidRDefault="0087006F">
            <w:pPr>
              <w:pStyle w:val="ProductList-TableBody"/>
            </w:pPr>
            <w:r>
              <w:t xml:space="preserve">Office 365 (Enterprise E3 og </w:t>
            </w:r>
            <w:r>
              <w:t>Government E3) Fra SA</w:t>
            </w:r>
          </w:p>
        </w:tc>
      </w:tr>
      <w:tr w:rsidR="00F8384C">
        <w:tc>
          <w:tcPr>
            <w:tcW w:w="5880" w:type="dxa"/>
            <w:tcBorders>
              <w:top w:val="single" w:sz="4" w:space="0" w:color="000000"/>
              <w:left w:val="single" w:sz="4" w:space="0" w:color="000000"/>
              <w:bottom w:val="none" w:sz="4" w:space="0" w:color="000000"/>
              <w:right w:val="single" w:sz="4" w:space="0" w:color="000000"/>
            </w:tcBorders>
          </w:tcPr>
          <w:p w:rsidR="00F8384C" w:rsidRDefault="0087006F">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SA til Windows Desktopoperativsystemet og</w:t>
            </w:r>
          </w:p>
          <w:p w:rsidR="00F8384C" w:rsidRDefault="0087006F">
            <w:pPr>
              <w:pStyle w:val="ProductList-TableBody"/>
            </w:pPr>
            <w:r>
              <w:t>Core/Enterprise CAL Suite og</w:t>
            </w:r>
          </w:p>
          <w:p w:rsidR="00F8384C" w:rsidRDefault="0087006F">
            <w:pPr>
              <w:pStyle w:val="ProductList-TableBody"/>
            </w:pPr>
            <w:r>
              <w:t>Office Professional Plus</w:t>
            </w:r>
          </w:p>
        </w:tc>
      </w:tr>
      <w:tr w:rsidR="00F8384C">
        <w:tc>
          <w:tcPr>
            <w:tcW w:w="5880" w:type="dxa"/>
            <w:tcBorders>
              <w:top w:val="non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Windows 10 Enterprise E5 pr. Bruger med SA - fra SA og </w:t>
            </w:r>
          </w:p>
          <w:p w:rsidR="00F8384C" w:rsidRDefault="0087006F">
            <w:pPr>
              <w:pStyle w:val="ProductList-TableBody"/>
            </w:pPr>
            <w:r>
              <w:t>Enterprise Mobility + Security E5 fra SA og</w:t>
            </w:r>
          </w:p>
          <w:p w:rsidR="00F8384C" w:rsidRDefault="0087006F">
            <w:pPr>
              <w:pStyle w:val="ProductList-TableBody"/>
            </w:pPr>
            <w:r>
              <w:t>Office 365 (Enterprise E5 og Government E4) Fra SA</w:t>
            </w:r>
          </w:p>
        </w:tc>
      </w:tr>
      <w:tr w:rsidR="00F8384C">
        <w:tc>
          <w:tcPr>
            <w:tcW w:w="588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Office 365 E1/E3</w:t>
            </w:r>
          </w:p>
        </w:tc>
      </w:tr>
    </w:tbl>
    <w:p w:rsidR="00F8384C" w:rsidRDefault="00F8384C">
      <w:pPr>
        <w:pStyle w:val="ProductList-Body"/>
      </w:pPr>
    </w:p>
    <w:p w:rsidR="00F8384C" w:rsidRDefault="0087006F">
      <w:pPr>
        <w:pStyle w:val="ProductList-Offering2HeadingNoBorder"/>
        <w:outlineLvl w:val="2"/>
      </w:pPr>
      <w:r>
        <w:t>Enterprise Mobility + Security</w:t>
      </w:r>
      <w:r>
        <w:fldChar w:fldCharType="begin"/>
      </w:r>
      <w:r>
        <w:instrText xml:space="preserve"> TC "</w:instrText>
      </w:r>
      <w:bookmarkStart w:id="366" w:name="_Toc526083135"/>
      <w:r>
        <w:instrText>Enterprise Mobility + Security</w:instrText>
      </w:r>
      <w:bookmarkEnd w:id="366"/>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362"/>
        <w:gridCol w:w="5428"/>
      </w:tblGrid>
      <w:tr w:rsidR="00F838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00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r>
      <w:tr w:rsidR="00F8384C">
        <w:tc>
          <w:tcPr>
            <w:tcW w:w="600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w:t>
            </w:r>
          </w:p>
        </w:tc>
      </w:tr>
      <w:tr w:rsidR="00F8384C">
        <w:tc>
          <w:tcPr>
            <w:tcW w:w="600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 Bridge til Office 365</w:t>
            </w:r>
          </w:p>
        </w:tc>
      </w:tr>
      <w:tr w:rsidR="00F8384C">
        <w:tc>
          <w:tcPr>
            <w:tcW w:w="600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 Bridge til Office 365 og Microsoft Intune</w:t>
            </w:r>
          </w:p>
        </w:tc>
      </w:tr>
      <w:tr w:rsidR="00F8384C">
        <w:tc>
          <w:tcPr>
            <w:tcW w:w="600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 Bridge til Office 365</w:t>
            </w:r>
          </w:p>
        </w:tc>
      </w:tr>
      <w:tr w:rsidR="00F8384C">
        <w:tc>
          <w:tcPr>
            <w:tcW w:w="600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 Bridge til Office 365 og Microsoft Intune</w:t>
            </w:r>
          </w:p>
        </w:tc>
      </w:tr>
    </w:tbl>
    <w:p w:rsidR="00F8384C" w:rsidRDefault="00F8384C">
      <w:pPr>
        <w:pStyle w:val="ProductList-Body"/>
      </w:pPr>
    </w:p>
    <w:p w:rsidR="00F8384C" w:rsidRDefault="0087006F">
      <w:pPr>
        <w:pStyle w:val="ProductList-Offering2HeadingNoBorder"/>
        <w:outlineLvl w:val="2"/>
      </w:pPr>
      <w:r>
        <w:t>Microsoft Dynamics 365-tjenester</w:t>
      </w:r>
      <w:r>
        <w:fldChar w:fldCharType="begin"/>
      </w:r>
      <w:r>
        <w:instrText xml:space="preserve"> TC "</w:instrText>
      </w:r>
      <w:bookmarkStart w:id="367" w:name="_Toc526083136"/>
      <w:r>
        <w:instrText>Microsoft Dynamics 365-tjenester</w:instrText>
      </w:r>
      <w:bookmarkEnd w:id="367"/>
      <w:r>
        <w:instrText>" \l 3</w:instrText>
      </w:r>
      <w:r>
        <w:fldChar w:fldCharType="end"/>
      </w:r>
    </w:p>
    <w:p w:rsidR="00F8384C" w:rsidRDefault="0087006F">
      <w:pPr>
        <w:pStyle w:val="ProductList-Body"/>
      </w:pPr>
      <w:r>
        <w:t>Kunden skal erhverve et tilstrækkeligt antal tilføjelseslicenser for Business Central Cloud for at dække alle brugere af Business Central (på stedet).</w:t>
      </w:r>
    </w:p>
    <w:p w:rsidR="00F8384C" w:rsidRDefault="00F8384C">
      <w:pPr>
        <w:pStyle w:val="ProductList-Body"/>
      </w:pPr>
    </w:p>
    <w:tbl>
      <w:tblPr>
        <w:tblStyle w:val="PURTable"/>
        <w:tblW w:w="0" w:type="dxa"/>
        <w:tblLook w:val="04A0" w:firstRow="1" w:lastRow="0" w:firstColumn="1" w:lastColumn="0" w:noHBand="0" w:noVBand="1"/>
      </w:tblPr>
      <w:tblGrid>
        <w:gridCol w:w="5431"/>
        <w:gridCol w:w="5359"/>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Tilføjelsesprogram Bruger-SL</w:t>
            </w:r>
          </w:p>
        </w:tc>
        <w:tc>
          <w:tcPr>
            <w:tcW w:w="600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AX Task</w:t>
            </w:r>
          </w:p>
        </w:tc>
      </w:tr>
      <w:tr w:rsidR="00F8384C">
        <w:tc>
          <w:tcPr>
            <w:tcW w:w="612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AX Self Serve</w:t>
            </w:r>
          </w:p>
        </w:tc>
      </w:tr>
      <w:tr w:rsidR="00F8384C">
        <w:tc>
          <w:tcPr>
            <w:tcW w:w="612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CRM Essentials</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Team Members (på stedet)</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Enheds-tilføjelsesprogram til Dynamics 365 for Operations</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AX Task (Enhed)</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Enheds-CAL til Dynamics 365 for Operations</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Operations Activity</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Funktionel/Enterprise CAL til Dynamics AX</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Operations</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Funktionel/Enterprise CAL til Dynamics AX</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Operations</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til Dynamics AX</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Basis-CAL til Dynamics CRM</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Sales (på stedet)</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Basis-CAL til Dynamics CRM</w:t>
            </w:r>
          </w:p>
        </w:tc>
      </w:tr>
      <w:tr w:rsidR="00F8384C">
        <w:tc>
          <w:tcPr>
            <w:tcW w:w="612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CRM Professional</w:t>
            </w:r>
          </w:p>
        </w:tc>
      </w:tr>
      <w:tr w:rsidR="00F8384C">
        <w:tc>
          <w:tcPr>
            <w:tcW w:w="612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Sales (på stedet)</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Customer Service (på stedet)</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Basis-CAL til Dynamics CRM</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Customer Service (på stedet)</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Case Management</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Business Central Premium</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Business Centra</w:t>
            </w:r>
            <w:r>
              <w:t>l Essentials</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cloudbaseret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Business Central Team Member</w:t>
            </w:r>
          </w:p>
        </w:tc>
      </w:tr>
    </w:tbl>
    <w:p w:rsidR="00F8384C" w:rsidRDefault="00F8384C">
      <w:pPr>
        <w:pStyle w:val="ProductList-Body"/>
      </w:pPr>
    </w:p>
    <w:p w:rsidR="00F8384C" w:rsidRDefault="0087006F">
      <w:pPr>
        <w:pStyle w:val="ProductList-Offering2HeadingNoBorder"/>
        <w:outlineLvl w:val="2"/>
      </w:pPr>
      <w:r>
        <w:lastRenderedPageBreak/>
        <w:t>Office 365-programmer</w:t>
      </w:r>
      <w:r>
        <w:fldChar w:fldCharType="begin"/>
      </w:r>
      <w:r>
        <w:instrText xml:space="preserve"> TC "</w:instrText>
      </w:r>
      <w:bookmarkStart w:id="368" w:name="_Toc526083137"/>
      <w:r>
        <w:instrText>Office 365-programmer</w:instrText>
      </w:r>
      <w:bookmarkEnd w:id="368"/>
      <w:r>
        <w:instrText>" \l 3</w:instrText>
      </w:r>
      <w:r>
        <w:fldChar w:fldCharType="end"/>
      </w:r>
    </w:p>
    <w:tbl>
      <w:tblPr>
        <w:tblStyle w:val="PURTable"/>
        <w:tblW w:w="0" w:type="dxa"/>
        <w:tblLook w:val="04A0" w:firstRow="1" w:lastRow="0" w:firstColumn="1" w:lastColumn="0" w:noHBand="0" w:noVBand="1"/>
      </w:tblPr>
      <w:tblGrid>
        <w:gridCol w:w="5570"/>
        <w:gridCol w:w="5220"/>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Professional</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Standard</w:t>
            </w:r>
          </w:p>
        </w:tc>
      </w:tr>
    </w:tbl>
    <w:p w:rsidR="00F8384C" w:rsidRDefault="00F8384C">
      <w:pPr>
        <w:pStyle w:val="ProductList-Body"/>
      </w:pPr>
    </w:p>
    <w:p w:rsidR="00F8384C" w:rsidRDefault="0087006F">
      <w:pPr>
        <w:pStyle w:val="ProductList-Offering2HeadingNoBorder"/>
        <w:outlineLvl w:val="2"/>
      </w:pPr>
      <w:r>
        <w:t>Office 365 Suites</w:t>
      </w:r>
      <w:r>
        <w:fldChar w:fldCharType="begin"/>
      </w:r>
      <w:r>
        <w:instrText xml:space="preserve"> TC "</w:instrText>
      </w:r>
      <w:bookmarkStart w:id="369" w:name="_Toc526083138"/>
      <w:r>
        <w:instrText>Office 365 Suites</w:instrText>
      </w:r>
      <w:bookmarkEnd w:id="369"/>
      <w:r>
        <w:instrText>" \l 3</w:instrText>
      </w:r>
      <w:r>
        <w:fldChar w:fldCharType="end"/>
      </w:r>
    </w:p>
    <w:p w:rsidR="00F8384C" w:rsidRDefault="0087006F">
      <w:pPr>
        <w:pStyle w:val="ProductList-Body"/>
      </w:pPr>
      <w:r>
        <w:t xml:space="preserve">Tilføjelsesprogram til Bruger SL'er giver Licenserede Brugere adgangsrettigheder til serversoftwaren svarende til den Kvalificerende Licens fra enhver enhed. </w:t>
      </w:r>
    </w:p>
    <w:p w:rsidR="00F8384C" w:rsidRDefault="00F8384C">
      <w:pPr>
        <w:pStyle w:val="ProductList-Body"/>
      </w:pPr>
    </w:p>
    <w:tbl>
      <w:tblPr>
        <w:tblStyle w:val="PURTable"/>
        <w:tblW w:w="0" w:type="dxa"/>
        <w:tblLook w:val="04A0" w:firstRow="1" w:lastRow="0" w:firstColumn="1" w:lastColumn="0" w:noHBand="0" w:noVBand="1"/>
      </w:tblPr>
      <w:tblGrid>
        <w:gridCol w:w="5594"/>
        <w:gridCol w:w="5196"/>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Core CAL Suite eller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F8384C" w:rsidRDefault="0087006F">
            <w:pPr>
              <w:pStyle w:val="ProductList-TableBody"/>
            </w:pPr>
            <w:r>
              <w:t>Core CAL Suite Bridge til Enterprise Mobility + Security</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Core CAL Suite, eller Enterprise CAL Suite eller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F8384C" w:rsidRDefault="0087006F">
            <w:pPr>
              <w:pStyle w:val="ProductList-TableBody"/>
            </w:pPr>
            <w:r>
              <w:t>Core CAL Suite Bridge til Enterprise Mobility + Security, eller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 Bridge til Enterprise Mobility + Security</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Core CAL Suite og Office Professional Plus, eller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8384C" w:rsidRDefault="0087006F">
            <w:pPr>
              <w:pStyle w:val="ProductList-TableBody"/>
            </w:pPr>
            <w:r>
              <w:t>Core CAL Suite Bridge til Enterprise Mobility + Security og Office Professional Plus, eller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Office 365 Enterprise/Governme</w:t>
            </w:r>
            <w:r>
              <w:t>nt E5</w:t>
            </w:r>
          </w:p>
        </w:tc>
        <w:tc>
          <w:tcPr>
            <w:tcW w:w="5880" w:type="dxa"/>
            <w:tcBorders>
              <w:top w:val="none" w:sz="4" w:space="0" w:color="6E6E6E"/>
              <w:left w:val="single" w:sz="4" w:space="0" w:color="6E6E6E"/>
              <w:bottom w:val="none" w:sz="4" w:space="0" w:color="6E6E6E"/>
              <w:right w:val="single" w:sz="4" w:space="0" w:color="6E6E6E"/>
            </w:tcBorders>
          </w:tcPr>
          <w:p w:rsidR="00F8384C" w:rsidRDefault="0087006F">
            <w:pPr>
              <w:pStyle w:val="ProductList-TableBody"/>
            </w:pPr>
            <w:r>
              <w:t>Enterprise CAL Suite og Office Professional Plus, eller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 Bridge til Enterprise Mobility+ Security og Office Professional Plus</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Professional Plus</w:t>
            </w:r>
          </w:p>
        </w:tc>
      </w:tr>
    </w:tbl>
    <w:p w:rsidR="00F8384C" w:rsidRDefault="00F8384C">
      <w:pPr>
        <w:pStyle w:val="ProductList-Body"/>
      </w:pPr>
    </w:p>
    <w:p w:rsidR="00F8384C" w:rsidRDefault="0087006F">
      <w:pPr>
        <w:pStyle w:val="ProductList-Offering2HeadingNoBorder"/>
        <w:outlineLvl w:val="2"/>
      </w:pPr>
      <w:r>
        <w:t>Office 365 Advanced Threat Protection</w:t>
      </w:r>
      <w:r>
        <w:fldChar w:fldCharType="begin"/>
      </w:r>
      <w:r>
        <w:instrText xml:space="preserve"> TC "</w:instrText>
      </w:r>
      <w:bookmarkStart w:id="370" w:name="_Toc526083139"/>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70"/>
        <w:gridCol w:w="5220"/>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8384C" w:rsidRDefault="0087006F">
            <w:pPr>
              <w:pStyle w:val="ProductList-TableBody"/>
            </w:pPr>
            <w:r>
              <w:rPr>
                <w:color w:val="FFFFFF"/>
              </w:rPr>
              <w:t>Tilføjelsespr</w:t>
            </w:r>
            <w:r>
              <w:rPr>
                <w:color w:val="FFFFFF"/>
              </w:rPr>
              <w:t>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Microsoft 365 F1 eller E3</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F1, E1 eller E3</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Exchange Online Plan 1 eller Plan 2</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OneDrive for Business Plan 1 eller Plan 2</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SharePoint Online Plan 1 eller Plan 2</w:t>
            </w:r>
          </w:p>
        </w:tc>
      </w:tr>
    </w:tbl>
    <w:p w:rsidR="00F8384C" w:rsidRDefault="00F8384C">
      <w:pPr>
        <w:pStyle w:val="ProductList-Body"/>
      </w:pPr>
    </w:p>
    <w:p w:rsidR="00F8384C" w:rsidRDefault="0087006F">
      <w:pPr>
        <w:pStyle w:val="ProductList-Offering2HeadingNoBorder"/>
        <w:outlineLvl w:val="2"/>
      </w:pPr>
      <w:r>
        <w:t>Tilføjelsesprogram til Office 365 Forebyggelse af Datatab</w:t>
      </w:r>
      <w:r>
        <w:fldChar w:fldCharType="begin"/>
      </w:r>
      <w:r>
        <w:instrText xml:space="preserve"> TC "</w:instrText>
      </w:r>
      <w:bookmarkStart w:id="371" w:name="_Toc526083140"/>
      <w:r>
        <w:instrText>Tilføjelsesprogram til Office 365 Forebyggelse af Datatab</w:instrText>
      </w:r>
      <w:bookmarkEnd w:id="371"/>
      <w:r>
        <w:instrText>" \l 3</w:instrText>
      </w:r>
      <w:r>
        <w:fldChar w:fldCharType="end"/>
      </w:r>
    </w:p>
    <w:tbl>
      <w:tblPr>
        <w:tblStyle w:val="PURTable"/>
        <w:tblW w:w="0" w:type="dxa"/>
        <w:tblLook w:val="04A0" w:firstRow="1" w:lastRow="0" w:firstColumn="1" w:lastColumn="0" w:noHBand="0" w:noVBand="1"/>
      </w:tblPr>
      <w:tblGrid>
        <w:gridCol w:w="5570"/>
        <w:gridCol w:w="5220"/>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8384C" w:rsidRDefault="0087006F">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Office 36</w:t>
            </w:r>
            <w:r>
              <w:t>5 Forebyggelse af Datatab</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 xml:space="preserve">Microsoft 365 F1 </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F1 eller E1</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Business Essentials</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Exchange Online Kiosk, Plan 1 eller Plan 2</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OneDrive for Business Plan 1</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SharePoint Online Plan 1 eller Plan 2</w:t>
            </w:r>
          </w:p>
        </w:tc>
      </w:tr>
    </w:tbl>
    <w:p w:rsidR="00F8384C" w:rsidRDefault="00F8384C">
      <w:pPr>
        <w:pStyle w:val="ProductList-Body"/>
      </w:pPr>
    </w:p>
    <w:p w:rsidR="00F8384C" w:rsidRDefault="0087006F">
      <w:pPr>
        <w:pStyle w:val="ProductList-Offering2HeadingNoBorder"/>
        <w:outlineLvl w:val="2"/>
      </w:pPr>
      <w:r>
        <w:t>Office 365 Cloud App Security</w:t>
      </w:r>
      <w:r>
        <w:fldChar w:fldCharType="begin"/>
      </w:r>
      <w:r>
        <w:instrText xml:space="preserve"> TC "</w:instrText>
      </w:r>
      <w:bookmarkStart w:id="372" w:name="_Toc52608314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70"/>
        <w:gridCol w:w="5220"/>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8384C" w:rsidRDefault="0087006F">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 xml:space="preserve">Microsoft 365 F1 </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F1 eller E1</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Business Essentials</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Exchange Online Kiosk, Plan 1 eller Plan 2</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OneDrive for Business Plan 1</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SharePoint Online Plan 1 eller Plan 2</w:t>
            </w:r>
          </w:p>
        </w:tc>
      </w:tr>
    </w:tbl>
    <w:p w:rsidR="00F8384C" w:rsidRDefault="00F8384C">
      <w:pPr>
        <w:pStyle w:val="ProductList-Body"/>
      </w:pPr>
    </w:p>
    <w:p w:rsidR="00F8384C" w:rsidRDefault="0087006F">
      <w:pPr>
        <w:pStyle w:val="ProductList-Offering2HeadingNoBorder"/>
        <w:outlineLvl w:val="2"/>
      </w:pPr>
      <w:r>
        <w:lastRenderedPageBreak/>
        <w:t>Office 365 Oplysninger om trusselsdata</w:t>
      </w:r>
      <w:r>
        <w:fldChar w:fldCharType="begin"/>
      </w:r>
      <w:r>
        <w:instrText xml:space="preserve"> TC "</w:instrText>
      </w:r>
      <w:bookmarkStart w:id="373" w:name="_Toc526083142"/>
      <w:r>
        <w:instrText>Office 365 Oplysninger om trusselsdata</w:instrText>
      </w:r>
      <w:bookmarkEnd w:id="373"/>
      <w:r>
        <w:instrText>" \l 3</w:instrText>
      </w:r>
      <w:r>
        <w:fldChar w:fldCharType="end"/>
      </w:r>
    </w:p>
    <w:tbl>
      <w:tblPr>
        <w:tblStyle w:val="PURTable"/>
        <w:tblW w:w="0" w:type="dxa"/>
        <w:tblLook w:val="04A0" w:firstRow="1" w:lastRow="0" w:firstColumn="1" w:lastColumn="0" w:noHBand="0" w:noVBand="1"/>
      </w:tblPr>
      <w:tblGrid>
        <w:gridCol w:w="5570"/>
        <w:gridCol w:w="5220"/>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8384C" w:rsidRDefault="0087006F">
            <w:pPr>
              <w:pStyle w:val="ProductList-TableBody"/>
            </w:pPr>
            <w:r>
              <w:rPr>
                <w:color w:val="FFFFFF"/>
              </w:rPr>
              <w:t>Tilføjelsesprogram 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 xml:space="preserve">Microsoft 365 F1 </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F1 eller E1</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Business Essentials</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Exchange Online Kiosk, Plan 1 eller Plan 2</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OneDrive for Business Plan 1</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SharePoint Online Plan 1 eller Plan 2</w:t>
            </w:r>
          </w:p>
        </w:tc>
      </w:tr>
    </w:tbl>
    <w:p w:rsidR="00F8384C" w:rsidRDefault="00F8384C">
      <w:pPr>
        <w:pStyle w:val="ProductList-Body"/>
      </w:pPr>
    </w:p>
    <w:p w:rsidR="00F8384C" w:rsidRDefault="0087006F">
      <w:pPr>
        <w:pStyle w:val="ProductList-Offering2HeadingNoBorder"/>
        <w:outlineLvl w:val="2"/>
      </w:pPr>
      <w:r>
        <w:t>Multi-Geo Capabilities in Office 365</w:t>
      </w:r>
      <w:r>
        <w:fldChar w:fldCharType="begin"/>
      </w:r>
      <w:r>
        <w:instrText xml:space="preserve"> TC "</w:instrText>
      </w:r>
      <w:bookmarkStart w:id="374" w:name="_Toc526083143"/>
      <w:r>
        <w:instrText>Multi-Geo Capabilities in Office 365</w:instrText>
      </w:r>
      <w:bookmarkEnd w:id="374"/>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570"/>
        <w:gridCol w:w="5220"/>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Tilføjelsesprogram Bruger-SL</w:t>
            </w:r>
          </w:p>
        </w:tc>
        <w:tc>
          <w:tcPr>
            <w:tcW w:w="58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Microsoft 365 F1, E3 eller E5</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F1, E1, E3 eller E5</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Exchange Online Plan 1 eller Plan 2</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OneDrive for Business Plan 1 eller Plan 2</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SharePoint Online Plan 1 eller Plan 2</w:t>
            </w:r>
          </w:p>
        </w:tc>
      </w:tr>
    </w:tbl>
    <w:p w:rsidR="00F8384C" w:rsidRDefault="00F8384C">
      <w:pPr>
        <w:pStyle w:val="ProductList-Body"/>
      </w:pPr>
    </w:p>
    <w:p w:rsidR="00F8384C" w:rsidRDefault="0087006F">
      <w:pPr>
        <w:pStyle w:val="ProductList-Offering2HeadingNoBorder"/>
        <w:outlineLvl w:val="2"/>
      </w:pPr>
      <w:r>
        <w:t>Exchange Online</w:t>
      </w:r>
      <w:r>
        <w:fldChar w:fldCharType="begin"/>
      </w:r>
      <w:r>
        <w:instrText xml:space="preserve"> TC "</w:instrText>
      </w:r>
      <w:bookmarkStart w:id="375" w:name="_Toc526083144"/>
      <w:r>
        <w:instrText>Exchange Online</w:instrText>
      </w:r>
      <w:bookmarkEnd w:id="375"/>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673"/>
        <w:gridCol w:w="5117"/>
      </w:tblGrid>
      <w:tr w:rsidR="00F838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3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Exchange Standard CAL</w:t>
            </w:r>
          </w:p>
        </w:tc>
      </w:tr>
      <w:tr w:rsidR="00F8384C">
        <w:tc>
          <w:tcPr>
            <w:tcW w:w="63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r>
    </w:tbl>
    <w:p w:rsidR="00F8384C" w:rsidRDefault="00F8384C">
      <w:pPr>
        <w:pStyle w:val="ProductList-Body"/>
      </w:pPr>
    </w:p>
    <w:p w:rsidR="00F8384C" w:rsidRDefault="0087006F">
      <w:pPr>
        <w:pStyle w:val="ProductList-Offering2HeadingNoBorder"/>
        <w:outlineLvl w:val="2"/>
      </w:pPr>
      <w:r>
        <w:t>Project Online</w:t>
      </w:r>
      <w:r>
        <w:fldChar w:fldCharType="begin"/>
      </w:r>
      <w:r>
        <w:instrText xml:space="preserve"> TC "</w:instrText>
      </w:r>
      <w:bookmarkStart w:id="376" w:name="_Toc526083145"/>
      <w:r>
        <w:instrText>Project Online</w:instrText>
      </w:r>
      <w:bookmarkEnd w:id="376"/>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673"/>
        <w:gridCol w:w="5117"/>
      </w:tblGrid>
      <w:tr w:rsidR="00F838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Project Professional</w:t>
            </w: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Project Standard</w:t>
            </w: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Project Server CAL</w:t>
            </w: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r>
      <w:tr w:rsidR="00F8384C">
        <w:tc>
          <w:tcPr>
            <w:tcW w:w="63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r>
    </w:tbl>
    <w:p w:rsidR="00F8384C" w:rsidRDefault="00F8384C">
      <w:pPr>
        <w:pStyle w:val="ProductList-Body"/>
      </w:pPr>
    </w:p>
    <w:p w:rsidR="00F8384C" w:rsidRDefault="0087006F">
      <w:pPr>
        <w:pStyle w:val="ProductList-Offering2HeadingNoBorder"/>
        <w:outlineLvl w:val="2"/>
      </w:pPr>
      <w:r>
        <w:t>SharePoint Online</w:t>
      </w:r>
      <w:r>
        <w:fldChar w:fldCharType="begin"/>
      </w:r>
      <w:r>
        <w:instrText xml:space="preserve"> TC "</w:instrText>
      </w:r>
      <w:bookmarkStart w:id="377" w:name="_Toc526083146"/>
      <w:r>
        <w:instrText>SharePoint Online</w:instrText>
      </w:r>
      <w:bookmarkEnd w:id="377"/>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673"/>
        <w:gridCol w:w="5117"/>
      </w:tblGrid>
      <w:tr w:rsidR="00F838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3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SharePoint Standard CAL</w:t>
            </w:r>
          </w:p>
        </w:tc>
      </w:tr>
      <w:tr w:rsidR="00F8384C">
        <w:tc>
          <w:tcPr>
            <w:tcW w:w="63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r>
    </w:tbl>
    <w:p w:rsidR="00F8384C" w:rsidRDefault="00F8384C">
      <w:pPr>
        <w:pStyle w:val="ProductList-Body"/>
      </w:pPr>
    </w:p>
    <w:p w:rsidR="00F8384C" w:rsidRDefault="0087006F">
      <w:pPr>
        <w:pStyle w:val="ProductList-Offering2HeadingNoBorder"/>
        <w:outlineLvl w:val="2"/>
      </w:pPr>
      <w:r>
        <w:t xml:space="preserve">Skype for Business </w:t>
      </w:r>
      <w:r>
        <w:t>Online</w:t>
      </w:r>
      <w:r>
        <w:fldChar w:fldCharType="begin"/>
      </w:r>
      <w:r>
        <w:instrText xml:space="preserve"> TC "</w:instrText>
      </w:r>
      <w:bookmarkStart w:id="378" w:name="_Toc526083147"/>
      <w:r>
        <w:instrText>Skype for Business Online</w:instrText>
      </w:r>
      <w:bookmarkEnd w:id="378"/>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777"/>
        <w:gridCol w:w="5013"/>
      </w:tblGrid>
      <w:tr w:rsidR="00F8384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48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Skype for Business Standard CAL</w:t>
            </w:r>
          </w:p>
        </w:tc>
      </w:tr>
      <w:tr w:rsidR="00F8384C">
        <w:tc>
          <w:tcPr>
            <w:tcW w:w="648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r>
    </w:tbl>
    <w:p w:rsidR="00F8384C" w:rsidRDefault="00F8384C">
      <w:pPr>
        <w:pStyle w:val="ProductList-Body"/>
      </w:pPr>
    </w:p>
    <w:p w:rsidR="00F8384C" w:rsidRDefault="0087006F">
      <w:pPr>
        <w:pStyle w:val="ProductList-Offering2HeadingNoBorder"/>
        <w:outlineLvl w:val="2"/>
      </w:pPr>
      <w:r>
        <w:t>Microsoft Intune</w:t>
      </w:r>
      <w:r>
        <w:fldChar w:fldCharType="begin"/>
      </w:r>
      <w:r>
        <w:instrText xml:space="preserve"> TC "</w:instrText>
      </w:r>
      <w:bookmarkStart w:id="379" w:name="_Toc526083148"/>
      <w:r>
        <w:instrText>Microsoft Intune</w:instrText>
      </w:r>
      <w:bookmarkEnd w:id="379"/>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673"/>
        <w:gridCol w:w="5117"/>
      </w:tblGrid>
      <w:tr w:rsidR="00F838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3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lastRenderedPageBreak/>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r>
      <w:tr w:rsidR="00F8384C">
        <w:tc>
          <w:tcPr>
            <w:tcW w:w="63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w:t>
            </w:r>
          </w:p>
        </w:tc>
      </w:tr>
      <w:tr w:rsidR="00F8384C">
        <w:tc>
          <w:tcPr>
            <w:tcW w:w="63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r>
      <w:tr w:rsidR="00F8384C">
        <w:tc>
          <w:tcPr>
            <w:tcW w:w="63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w:t>
            </w:r>
          </w:p>
        </w:tc>
      </w:tr>
    </w:tbl>
    <w:p w:rsidR="00F8384C" w:rsidRDefault="00F8384C">
      <w:pPr>
        <w:pStyle w:val="ProductList-Body"/>
      </w:pP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OfferingGroupHeading"/>
        <w:outlineLvl w:val="1"/>
      </w:pPr>
      <w:bookmarkStart w:id="380" w:name="_Sec1240"/>
      <w:r>
        <w:t>Fra SA</w:t>
      </w:r>
      <w:bookmarkEnd w:id="380"/>
      <w:r>
        <w:fldChar w:fldCharType="begin"/>
      </w:r>
      <w:r>
        <w:instrText xml:space="preserve"> TC "</w:instrText>
      </w:r>
      <w:bookmarkStart w:id="381" w:name="_Toc526083149"/>
      <w:r>
        <w:instrText>Fra SA</w:instrText>
      </w:r>
      <w:bookmarkEnd w:id="381"/>
      <w:r>
        <w:instrText>" \l 2</w:instrText>
      </w:r>
      <w:r>
        <w:fldChar w:fldCharType="end"/>
      </w:r>
    </w:p>
    <w:p w:rsidR="00F8384C" w:rsidRDefault="0087006F">
      <w:pPr>
        <w:pStyle w:val="ProductList-Body"/>
      </w:pPr>
      <w:r>
        <w:t>Kunden kan købe Fra SA SL'er i stedet for SA til fuldt betalte tidsubegrænsede Licenser underlagt følgen</w:t>
      </w:r>
      <w:r>
        <w:t>de betingelser:</w:t>
      </w:r>
    </w:p>
    <w:p w:rsidR="00F8384C" w:rsidRDefault="0087006F">
      <w:pPr>
        <w:pStyle w:val="ProductList-Bullet"/>
        <w:numPr>
          <w:ilvl w:val="0"/>
          <w:numId w:val="66"/>
        </w:numPr>
      </w:pPr>
      <w:r>
        <w:t xml:space="preserve">Kunden har en aktiv SA eller fornyer dækningen for de tilhørende Kvalificerende Licenser. </w:t>
      </w:r>
    </w:p>
    <w:p w:rsidR="00F8384C" w:rsidRDefault="0087006F">
      <w:pPr>
        <w:pStyle w:val="ProductList-Bullet"/>
        <w:numPr>
          <w:ilvl w:val="0"/>
          <w:numId w:val="66"/>
        </w:numPr>
      </w:pPr>
      <w:r>
        <w:t xml:space="preserve">Kunden køber kun én Fra SA SL for hver Kvalificerende Licens, medmindre andet er anført i dette Bilag </w:t>
      </w:r>
    </w:p>
    <w:p w:rsidR="00F8384C" w:rsidRDefault="0087006F">
      <w:pPr>
        <w:pStyle w:val="ProductList-Bullet"/>
        <w:numPr>
          <w:ilvl w:val="0"/>
          <w:numId w:val="66"/>
        </w:numPr>
      </w:pPr>
      <w:r>
        <w:t>Kunden køber Fra SA SL'er på årsdagen for Tilm</w:t>
      </w:r>
      <w:r>
        <w:t xml:space="preserve">eldingen eller fornyelse </w:t>
      </w:r>
    </w:p>
    <w:p w:rsidR="00F8384C" w:rsidRDefault="00F8384C">
      <w:pPr>
        <w:pStyle w:val="ProductList-Body"/>
      </w:pPr>
    </w:p>
    <w:p w:rsidR="00F8384C" w:rsidRDefault="0087006F">
      <w:pPr>
        <w:pStyle w:val="ProductList-Body"/>
      </w:pPr>
      <w:r>
        <w:t>Kunder med Enterprise Aftale-abonnement (EAS) med kontinuerlig abonnementsdækning på kvalificerende licenser i mindst tre år kan købe de tilhørende Fra SA SL'er. Kunder, der fornyer en aftale, kan forny Fra SA-SL'er op til det an</w:t>
      </w:r>
      <w:r>
        <w:t>tal gange, der svarer til Fra SA SL'er, der udløber. Ved næste fornyelse af Tilmeldingsaftalen må kunder, der har licenseret abonnementer til Office 365-pakken før den 1. august 2014 i henhold til en aktuel Tilmeldingsaftale, købe tilsvarende Fra SA-Bruger</w:t>
      </w:r>
      <w:r>
        <w:t>-SL’er for at licensere alle respektive Office 365-brugere, herunder de brugere, der er blevet tilføjet i den resterende del af den aktuelle Tilmeldingsaftales løbetid.</w:t>
      </w:r>
    </w:p>
    <w:p w:rsidR="00F8384C" w:rsidRDefault="00F8384C">
      <w:pPr>
        <w:pStyle w:val="ProductList-Body"/>
      </w:pPr>
    </w:p>
    <w:p w:rsidR="00F8384C" w:rsidRDefault="0087006F">
      <w:pPr>
        <w:pStyle w:val="ProductList-Body"/>
      </w:pPr>
      <w:r>
        <w:t>Som en enkeltstående undtagelse kan kunden købe et større antal Fra SA Bruger-SL'er, m</w:t>
      </w:r>
      <w:r>
        <w:t>en kun hvis (1) Kunden køber en Fra SA Bruger-SL til alle brugere af sine Kvalificerede Enheder, og (2) Kunden i forbindelse med licenser til Windows Desktopoperativsystem skal tilføje enheder i det omfang, det er nødvendigt for at overholde kravene til de</w:t>
      </w:r>
      <w:r>
        <w:t xml:space="preserve">n Primære bruger i afsnit 2.1.1. </w:t>
      </w:r>
      <w:hyperlink w:anchor="_Sec652">
        <w:r>
          <w:rPr>
            <w:color w:val="00467F"/>
            <w:u w:val="single"/>
          </w:rPr>
          <w:t>Windows Desktopoperativsystem</w:t>
        </w:r>
      </w:hyperlink>
      <w:r>
        <w:t xml:space="preserve">. </w:t>
      </w:r>
    </w:p>
    <w:p w:rsidR="00F8384C" w:rsidRDefault="00F8384C">
      <w:pPr>
        <w:pStyle w:val="ProductList-Body"/>
      </w:pPr>
    </w:p>
    <w:p w:rsidR="00F8384C" w:rsidRDefault="0087006F">
      <w:pPr>
        <w:pStyle w:val="ProductList-Offering2HeadingNoBorder"/>
        <w:outlineLvl w:val="2"/>
      </w:pPr>
      <w:r>
        <w:t>CAL-pakker</w:t>
      </w:r>
      <w:r>
        <w:fldChar w:fldCharType="begin"/>
      </w:r>
      <w:r>
        <w:instrText xml:space="preserve"> TC "</w:instrText>
      </w:r>
      <w:bookmarkStart w:id="382" w:name="_Toc526083150"/>
      <w:r>
        <w:instrText>CAL-pakker</w:instrText>
      </w:r>
      <w:bookmarkEnd w:id="382"/>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455"/>
        <w:gridCol w:w="5335"/>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SA til Overordnet CAL Suite</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SA til Overordnet CAL Suite</w:t>
            </w:r>
          </w:p>
        </w:tc>
      </w:tr>
    </w:tbl>
    <w:p w:rsidR="00F8384C" w:rsidRDefault="00F8384C">
      <w:pPr>
        <w:pStyle w:val="ProductList-Body"/>
      </w:pPr>
    </w:p>
    <w:p w:rsidR="00F8384C" w:rsidRDefault="0087006F">
      <w:pPr>
        <w:pStyle w:val="ProductList-Offering2HeadingNoBorder"/>
        <w:outlineLvl w:val="2"/>
      </w:pPr>
      <w:r>
        <w:t>Windows-desktopoperativsystem</w:t>
      </w:r>
      <w:r>
        <w:fldChar w:fldCharType="begin"/>
      </w:r>
      <w:r>
        <w:instrText xml:space="preserve"> TC "</w:instrText>
      </w:r>
      <w:bookmarkStart w:id="383" w:name="_Toc526083151"/>
      <w:r>
        <w:instrText>Windows-desktopoperativsystem</w:instrText>
      </w:r>
      <w:bookmarkEnd w:id="383"/>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378"/>
        <w:gridCol w:w="5412"/>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1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SA til Windows Desktopoperativsystemet</w:t>
            </w:r>
          </w:p>
        </w:tc>
      </w:tr>
    </w:tbl>
    <w:p w:rsidR="00F8384C" w:rsidRDefault="00F8384C">
      <w:pPr>
        <w:pStyle w:val="ProductList-Body"/>
      </w:pPr>
    </w:p>
    <w:p w:rsidR="00F8384C" w:rsidRDefault="00F8384C">
      <w:pPr>
        <w:pStyle w:val="ProductList-Body"/>
      </w:pPr>
    </w:p>
    <w:p w:rsidR="00F8384C" w:rsidRDefault="0087006F">
      <w:pPr>
        <w:pStyle w:val="ProductList-Offering2HeadingNoBorder"/>
        <w:outlineLvl w:val="2"/>
      </w:pPr>
      <w:r>
        <w:t>Microsoft Operations Management and Security</w:t>
      </w:r>
      <w:r>
        <w:fldChar w:fldCharType="begin"/>
      </w:r>
      <w:r>
        <w:instrText xml:space="preserve"> TC "</w:instrText>
      </w:r>
      <w:bookmarkStart w:id="384" w:name="_Toc526083152"/>
      <w:r>
        <w:instrText>Microsoft Operations Management and Security</w:instrText>
      </w:r>
      <w:bookmarkEnd w:id="384"/>
      <w:r>
        <w:instrText>" \l 3</w:instrText>
      </w:r>
      <w:r>
        <w:fldChar w:fldCharType="end"/>
      </w:r>
    </w:p>
    <w:p w:rsidR="00F8384C" w:rsidRDefault="00F8384C">
      <w:pPr>
        <w:pStyle w:val="ProductList-Body"/>
      </w:pPr>
    </w:p>
    <w:p w:rsidR="00F8384C" w:rsidRDefault="0087006F">
      <w:pPr>
        <w:pStyle w:val="ProductList-Body"/>
      </w:pPr>
      <w:r>
        <w:t>For hver Kvalificerende Licens kan Kunden købe en kombination af E1 og E2 Fra SA-SL'er op til det angivne Berettigede Antal.</w:t>
      </w:r>
    </w:p>
    <w:p w:rsidR="00F8384C" w:rsidRDefault="00F8384C">
      <w:pPr>
        <w:pStyle w:val="ProductList-Body"/>
      </w:pPr>
    </w:p>
    <w:tbl>
      <w:tblPr>
        <w:tblStyle w:val="PURTable"/>
        <w:tblW w:w="0" w:type="dxa"/>
        <w:tblLook w:val="04A0" w:firstRow="1" w:lastRow="0" w:firstColumn="1" w:lastColumn="0" w:noHBand="0" w:noVBand="1"/>
      </w:tblPr>
      <w:tblGrid>
        <w:gridCol w:w="3420"/>
        <w:gridCol w:w="3738"/>
        <w:gridCol w:w="3632"/>
      </w:tblGrid>
      <w:tr w:rsidR="00F8384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SA-Bruger-SL</w:t>
            </w:r>
          </w:p>
        </w:tc>
        <w:tc>
          <w:tcPr>
            <w:tcW w:w="4160" w:type="dxa"/>
            <w:tcBorders>
              <w:top w:val="single" w:sz="4" w:space="0" w:color="0070C0"/>
            </w:tcBorders>
            <w:shd w:val="clear" w:color="auto" w:fill="0070C0"/>
          </w:tcPr>
          <w:p w:rsidR="00F8384C" w:rsidRDefault="0087006F">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Berettiget antal</w:t>
            </w:r>
          </w:p>
        </w:tc>
      </w:tr>
      <w:tr w:rsidR="00F8384C">
        <w:tc>
          <w:tcPr>
            <w:tcW w:w="3800" w:type="dxa"/>
            <w:tcBorders>
              <w:top w:val="single" w:sz="4" w:space="0" w:color="6E6E6E"/>
              <w:left w:val="single" w:sz="4" w:space="0" w:color="6E6E6E"/>
              <w:bottom w:val="none" w:sz="4" w:space="0" w:color="6E6E6E"/>
            </w:tcBorders>
          </w:tcPr>
          <w:p w:rsidR="00F8384C" w:rsidRDefault="0087006F">
            <w:pPr>
              <w:pStyle w:val="ProductList-TableBody"/>
            </w:pPr>
            <w:r>
              <w:t>Operations Management and Security E1/E2 Fra SA</w:t>
            </w:r>
          </w:p>
        </w:tc>
        <w:tc>
          <w:tcPr>
            <w:tcW w:w="4160" w:type="dxa"/>
          </w:tcPr>
          <w:p w:rsidR="00F8384C" w:rsidRDefault="0087006F">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F8384C" w:rsidRDefault="0087006F">
            <w:pPr>
              <w:pStyle w:val="ProductList-TableBody"/>
            </w:pPr>
            <w:r>
              <w:t>1/4 (kræver minimum fire kvalificerende licenser)</w:t>
            </w:r>
          </w:p>
        </w:tc>
      </w:tr>
      <w:tr w:rsidR="00F8384C">
        <w:tc>
          <w:tcPr>
            <w:tcW w:w="3800" w:type="dxa"/>
            <w:tcBorders>
              <w:top w:val="none" w:sz="4" w:space="0" w:color="6E6E6E"/>
              <w:left w:val="single" w:sz="4" w:space="0" w:color="6E6E6E"/>
              <w:bottom w:val="single" w:sz="4" w:space="0" w:color="6E6E6E"/>
            </w:tcBorders>
          </w:tcPr>
          <w:p w:rsidR="00F8384C" w:rsidRDefault="00F8384C">
            <w:pPr>
              <w:pStyle w:val="ProductList-TableBody"/>
            </w:pPr>
          </w:p>
        </w:tc>
        <w:tc>
          <w:tcPr>
            <w:tcW w:w="4160" w:type="dxa"/>
          </w:tcPr>
          <w:p w:rsidR="00F8384C" w:rsidRDefault="0087006F">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F8384C" w:rsidRDefault="00F8384C">
            <w:pPr>
              <w:pStyle w:val="ProductList-TableBody"/>
            </w:pPr>
          </w:p>
        </w:tc>
      </w:tr>
      <w:tr w:rsidR="00F8384C">
        <w:tc>
          <w:tcPr>
            <w:tcW w:w="3800" w:type="dxa"/>
            <w:tcBorders>
              <w:top w:val="single" w:sz="4" w:space="0" w:color="6E6E6E"/>
              <w:left w:val="single" w:sz="4" w:space="0" w:color="6E6E6E"/>
              <w:bottom w:val="none" w:sz="4" w:space="0" w:color="6E6E6E"/>
            </w:tcBorders>
          </w:tcPr>
          <w:p w:rsidR="00F8384C" w:rsidRDefault="0087006F">
            <w:pPr>
              <w:pStyle w:val="ProductList-TableBody"/>
            </w:pPr>
            <w:r>
              <w:t>Operations Management and Security E1/E2 Fra SA</w:t>
            </w:r>
          </w:p>
        </w:tc>
        <w:tc>
          <w:tcPr>
            <w:tcW w:w="4160" w:type="dxa"/>
          </w:tcPr>
          <w:p w:rsidR="00F8384C" w:rsidRDefault="0087006F">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F8384C" w:rsidRDefault="0087006F">
            <w:pPr>
              <w:pStyle w:val="ProductList-TableBody"/>
            </w:pPr>
            <w:r>
              <w:t>1</w:t>
            </w:r>
          </w:p>
        </w:tc>
      </w:tr>
      <w:tr w:rsidR="00F8384C">
        <w:tc>
          <w:tcPr>
            <w:tcW w:w="3800" w:type="dxa"/>
            <w:tcBorders>
              <w:top w:val="none" w:sz="4" w:space="0" w:color="6E6E6E"/>
              <w:left w:val="single" w:sz="4" w:space="0" w:color="6E6E6E"/>
              <w:bottom w:val="single" w:sz="4" w:space="0" w:color="6E6E6E"/>
            </w:tcBorders>
          </w:tcPr>
          <w:p w:rsidR="00F8384C" w:rsidRDefault="00F8384C">
            <w:pPr>
              <w:pStyle w:val="ProductList-TableBody"/>
            </w:pPr>
          </w:p>
        </w:tc>
        <w:tc>
          <w:tcPr>
            <w:tcW w:w="4160" w:type="dxa"/>
          </w:tcPr>
          <w:p w:rsidR="00F8384C" w:rsidRDefault="0087006F">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F8384C" w:rsidRDefault="00F8384C">
            <w:pPr>
              <w:pStyle w:val="ProductList-TableBody"/>
            </w:pPr>
          </w:p>
        </w:tc>
      </w:tr>
      <w:tr w:rsidR="00F8384C">
        <w:tc>
          <w:tcPr>
            <w:tcW w:w="3800" w:type="dxa"/>
            <w:tcBorders>
              <w:top w:val="single" w:sz="4" w:space="0" w:color="6E6E6E"/>
              <w:left w:val="single" w:sz="4" w:space="0" w:color="6E6E6E"/>
              <w:bottom w:val="none" w:sz="4" w:space="0" w:color="6E6E6E"/>
            </w:tcBorders>
          </w:tcPr>
          <w:p w:rsidR="00F8384C" w:rsidRDefault="0087006F">
            <w:pPr>
              <w:pStyle w:val="ProductList-TableBody"/>
            </w:pPr>
            <w:r>
              <w:t>Operations Management and Security E1/E2 Fra SA</w:t>
            </w:r>
          </w:p>
        </w:tc>
        <w:tc>
          <w:tcPr>
            <w:tcW w:w="4160" w:type="dxa"/>
          </w:tcPr>
          <w:p w:rsidR="00F8384C" w:rsidRDefault="0087006F">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F8384C" w:rsidRDefault="0087006F">
            <w:pPr>
              <w:pStyle w:val="ProductList-TableBody"/>
            </w:pPr>
            <w:r>
              <w:t>2</w:t>
            </w:r>
          </w:p>
        </w:tc>
      </w:tr>
      <w:tr w:rsidR="00F8384C">
        <w:tc>
          <w:tcPr>
            <w:tcW w:w="3800" w:type="dxa"/>
            <w:tcBorders>
              <w:top w:val="none" w:sz="4" w:space="0" w:color="6E6E6E"/>
              <w:left w:val="single" w:sz="4" w:space="0" w:color="6E6E6E"/>
              <w:bottom w:val="single" w:sz="4" w:space="0" w:color="6E6E6E"/>
            </w:tcBorders>
          </w:tcPr>
          <w:p w:rsidR="00F8384C" w:rsidRDefault="00F8384C">
            <w:pPr>
              <w:pStyle w:val="ProductList-TableBody"/>
            </w:pPr>
          </w:p>
        </w:tc>
        <w:tc>
          <w:tcPr>
            <w:tcW w:w="4160" w:type="dxa"/>
          </w:tcPr>
          <w:p w:rsidR="00F8384C" w:rsidRDefault="0087006F">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F8384C" w:rsidRDefault="00F8384C">
            <w:pPr>
              <w:pStyle w:val="ProductList-TableBody"/>
            </w:pPr>
          </w:p>
        </w:tc>
      </w:tr>
      <w:tr w:rsidR="00F8384C">
        <w:tc>
          <w:tcPr>
            <w:tcW w:w="380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Operations Management and Security E1/E2 Fra SA</w:t>
            </w:r>
          </w:p>
        </w:tc>
        <w:tc>
          <w:tcPr>
            <w:tcW w:w="4160" w:type="dxa"/>
            <w:tcBorders>
              <w:left w:val="single" w:sz="4" w:space="0" w:color="6E6E6E"/>
              <w:right w:val="single" w:sz="4" w:space="0" w:color="6E6E6E"/>
            </w:tcBorders>
          </w:tcPr>
          <w:p w:rsidR="00F8384C" w:rsidRDefault="0087006F">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8</w:t>
            </w:r>
          </w:p>
        </w:tc>
      </w:tr>
      <w:tr w:rsidR="00F8384C">
        <w:tc>
          <w:tcPr>
            <w:tcW w:w="380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4160" w:type="dxa"/>
            <w:tcBorders>
              <w:left w:val="single" w:sz="4" w:space="0" w:color="6E6E6E"/>
              <w:bottom w:val="single" w:sz="4" w:space="0" w:color="6E6E6E"/>
              <w:right w:val="single" w:sz="4" w:space="0" w:color="6E6E6E"/>
            </w:tcBorders>
          </w:tcPr>
          <w:p w:rsidR="00F8384C" w:rsidRDefault="0087006F">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r>
    </w:tbl>
    <w:p w:rsidR="00F8384C" w:rsidRDefault="00F8384C">
      <w:pPr>
        <w:pStyle w:val="ProductList-Body"/>
      </w:pPr>
    </w:p>
    <w:p w:rsidR="00F8384C" w:rsidRDefault="0087006F">
      <w:pPr>
        <w:pStyle w:val="ProductList-Offering2HeadingNoBorder"/>
        <w:outlineLvl w:val="2"/>
      </w:pPr>
      <w:r>
        <w:lastRenderedPageBreak/>
        <w:t>Microsoft 365</w:t>
      </w:r>
      <w:r>
        <w:fldChar w:fldCharType="begin"/>
      </w:r>
      <w:r>
        <w:instrText xml:space="preserve"> TC "</w:instrText>
      </w:r>
      <w:bookmarkStart w:id="385" w:name="_Toc526083153"/>
      <w:r>
        <w:instrText>Microsoft 365</w:instrText>
      </w:r>
      <w:bookmarkEnd w:id="385"/>
      <w:r>
        <w:instrText xml:space="preserve"> " \l 3</w:instrText>
      </w:r>
      <w:r>
        <w:fldChar w:fldCharType="end"/>
      </w:r>
    </w:p>
    <w:p w:rsidR="00F8384C" w:rsidRDefault="00F8384C">
      <w:pPr>
        <w:pStyle w:val="ProductList-Body"/>
      </w:pPr>
    </w:p>
    <w:p w:rsidR="00F8384C" w:rsidRDefault="0087006F">
      <w:pPr>
        <w:pStyle w:val="ProductList-Body"/>
      </w:pPr>
      <w:r>
        <w:t>For at erhverve en Microsoft 365 Fra SA-Bruger-SL skal kunden opfylde kravene til berettigelse og Licensoverdragelse for hver komponent i Microsoft 365. Microsoft 365 Fra SA-Bruger-SL'er giver de samme SA Fordele som Fra SA-komponenterne i Microsoft 365 Fr</w:t>
      </w:r>
      <w:r>
        <w:t xml:space="preserve">a SA-Bruger-SL Komponenterne i Microsoft 365 E3/E5 er Office 365 Enterprise E3/E5, Enterprise Mobility + Security E3/E5 og Windows 10 Enterprise E3/E5 Pr. Bruger. </w:t>
      </w:r>
    </w:p>
    <w:p w:rsidR="00F8384C" w:rsidRDefault="00F8384C">
      <w:pPr>
        <w:pStyle w:val="ProductList-Body"/>
      </w:pPr>
    </w:p>
    <w:tbl>
      <w:tblPr>
        <w:tblStyle w:val="PURTable"/>
        <w:tblW w:w="0" w:type="dxa"/>
        <w:tblLook w:val="04A0" w:firstRow="1" w:lastRow="0" w:firstColumn="1" w:lastColumn="0" w:noHBand="0" w:noVBand="1"/>
      </w:tblPr>
      <w:tblGrid>
        <w:gridCol w:w="5479"/>
        <w:gridCol w:w="5311"/>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SA til Windows Desktopoperativsystemet og</w:t>
            </w:r>
          </w:p>
          <w:p w:rsidR="00F8384C" w:rsidRDefault="0087006F">
            <w:pPr>
              <w:pStyle w:val="ProductList-TableBody"/>
            </w:pPr>
            <w:r>
              <w:t>Core/Enterprise CAL Suite og</w:t>
            </w:r>
          </w:p>
          <w:p w:rsidR="00F8384C" w:rsidRDefault="0087006F">
            <w:pPr>
              <w:pStyle w:val="ProductList-TableBody"/>
            </w:pPr>
            <w:r>
              <w:t>Office Professional Plus</w:t>
            </w:r>
          </w:p>
        </w:tc>
      </w:tr>
    </w:tbl>
    <w:p w:rsidR="00F8384C" w:rsidRDefault="00F8384C">
      <w:pPr>
        <w:pStyle w:val="ProductList-Body"/>
      </w:pPr>
    </w:p>
    <w:p w:rsidR="00F8384C" w:rsidRDefault="0087006F">
      <w:pPr>
        <w:pStyle w:val="ProductList-Offering2HeadingNoBorder"/>
        <w:outlineLvl w:val="2"/>
      </w:pPr>
      <w:r>
        <w:t>Enterprise Mobility + Security</w:t>
      </w:r>
      <w:r>
        <w:fldChar w:fldCharType="begin"/>
      </w:r>
      <w:r>
        <w:instrText xml:space="preserve"> TC "</w:instrText>
      </w:r>
      <w:bookmarkStart w:id="386" w:name="_Toc526083154"/>
      <w:r>
        <w:instrText>Enterprise Mobility + Security</w:instrText>
      </w:r>
      <w:bookmarkEnd w:id="386"/>
      <w:r>
        <w:instrText xml:space="preserve"> " \l 3</w:instrText>
      </w:r>
      <w:r>
        <w:fldChar w:fldCharType="end"/>
      </w:r>
    </w:p>
    <w:p w:rsidR="00F8384C" w:rsidRDefault="00F8384C">
      <w:pPr>
        <w:pStyle w:val="ProductList-Body"/>
      </w:pPr>
    </w:p>
    <w:p w:rsidR="00F8384C" w:rsidRDefault="0087006F">
      <w:pPr>
        <w:pStyle w:val="ProductList-Body"/>
      </w:pPr>
      <w:r>
        <w:t xml:space="preserve">Fra SA Bruger SL'er til Enterprise Mobility + Security kvalificerer Kunden til SA </w:t>
      </w:r>
      <w:r>
        <w:t>Fordele baseret på de Kvalificerende Licenser.</w:t>
      </w:r>
    </w:p>
    <w:p w:rsidR="00F8384C" w:rsidRDefault="00F8384C">
      <w:pPr>
        <w:pStyle w:val="ProductList-Body"/>
      </w:pPr>
    </w:p>
    <w:p w:rsidR="00F8384C" w:rsidRDefault="0087006F">
      <w:pPr>
        <w:pStyle w:val="ProductList-Body"/>
      </w:pPr>
      <w:r>
        <w:t>Fra SA-Bruger-SL’er kræver tilsvarende CAL Suite Bridges eller USL'er som anført nedenfor:</w:t>
      </w:r>
    </w:p>
    <w:p w:rsidR="00F8384C" w:rsidRDefault="00F8384C">
      <w:pPr>
        <w:pStyle w:val="ProductList-Body"/>
      </w:pPr>
    </w:p>
    <w:tbl>
      <w:tblPr>
        <w:tblStyle w:val="PURTable"/>
        <w:tblW w:w="0" w:type="dxa"/>
        <w:tblLook w:val="04A0" w:firstRow="1" w:lastRow="0" w:firstColumn="1" w:lastColumn="0" w:noHBand="0" w:noVBand="1"/>
      </w:tblPr>
      <w:tblGrid>
        <w:gridCol w:w="3681"/>
        <w:gridCol w:w="3716"/>
        <w:gridCol w:w="3393"/>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F8384C" w:rsidRDefault="0087006F">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Påkrævet CAL Suite Bridge eller USL</w:t>
            </w:r>
          </w:p>
        </w:tc>
      </w:tr>
      <w:tr w:rsidR="00F8384C">
        <w:tc>
          <w:tcPr>
            <w:tcW w:w="416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Core CAL Bridge til Enterprise Mobility + Security eller Office 365 Enterprise/Government E1, E3, E5</w:t>
            </w:r>
          </w:p>
        </w:tc>
      </w:tr>
      <w:tr w:rsidR="00F8384C">
        <w:tc>
          <w:tcPr>
            <w:tcW w:w="416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Bridge til Enterprise Mobility + Security eller Office 365 Enterprise/Government E3, E5</w:t>
            </w:r>
          </w:p>
        </w:tc>
      </w:tr>
    </w:tbl>
    <w:p w:rsidR="00F8384C" w:rsidRDefault="00F8384C">
      <w:pPr>
        <w:pStyle w:val="ProductList-Body"/>
      </w:pPr>
    </w:p>
    <w:p w:rsidR="00F8384C" w:rsidRDefault="0087006F">
      <w:pPr>
        <w:pStyle w:val="ProductList-Offering2HeadingNoBorder"/>
        <w:outlineLvl w:val="2"/>
      </w:pPr>
      <w:r>
        <w:t>Microsoft Dynamics 365-tjenester</w:t>
      </w:r>
      <w:r>
        <w:fldChar w:fldCharType="begin"/>
      </w:r>
      <w:r>
        <w:instrText xml:space="preserve"> TC "</w:instrText>
      </w:r>
      <w:bookmarkStart w:id="387" w:name="_Toc526083155"/>
      <w:r>
        <w:instrText>Microsoft Dynamics 365-tjenester</w:instrText>
      </w:r>
      <w:bookmarkEnd w:id="387"/>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513"/>
        <w:gridCol w:w="5277"/>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Dynamics 365 for Team Members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AX Task</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AX Self Serve</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CRM Essentials</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Team Members (på stedet)</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Dynamics 365 for Operations Device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AX Task (Enhed)</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Enheds-CAL til Dynamics 365 for Operations</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Operations Activity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Operations Activity</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Funktionel/Enterprise CAL til Dynamics AX</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Operations</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Funktionel/Enterprise CAL til Dynamics AX</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Operations</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Enterprise CAL til Dynamics AX</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Basis-CAL til Dynamics CRM</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Sales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Sales On-premises</w:t>
            </w:r>
          </w:p>
        </w:tc>
      </w:tr>
      <w:tr w:rsidR="00F8384C">
        <w:tc>
          <w:tcPr>
            <w:tcW w:w="624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Dynamics 365 Customer Engagement Plan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Basis-CAL til Dynamics CRM</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CRM Professional</w:t>
            </w:r>
          </w:p>
        </w:tc>
      </w:tr>
      <w:tr w:rsidR="00F8384C">
        <w:tc>
          <w:tcPr>
            <w:tcW w:w="6240" w:type="dxa"/>
            <w:tcBorders>
              <w:top w:val="none" w:sz="4" w:space="0" w:color="6E6E6E"/>
              <w:left w:val="single" w:sz="4" w:space="0" w:color="6E6E6E"/>
              <w:bottom w:val="non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Customer Service (på stedet)</w:t>
            </w:r>
          </w:p>
        </w:tc>
      </w:tr>
      <w:tr w:rsidR="00F8384C">
        <w:tc>
          <w:tcPr>
            <w:tcW w:w="624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Sales (på stedet)</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Customer Service Professional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Basis-CAL til Dynamics CRM</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Customer Service Enterprise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365 for Customer Service On-premises</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Dynamics 365 for Case Management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CAL til Dynamics for Sales (på stedet)</w:t>
            </w:r>
          </w:p>
        </w:tc>
      </w:tr>
    </w:tbl>
    <w:p w:rsidR="00F8384C" w:rsidRDefault="00F8384C">
      <w:pPr>
        <w:pStyle w:val="ProductList-Body"/>
      </w:pPr>
    </w:p>
    <w:p w:rsidR="00F8384C" w:rsidRDefault="0087006F">
      <w:pPr>
        <w:pStyle w:val="ProductList-Offering2HeadingNoBorder"/>
        <w:outlineLvl w:val="2"/>
      </w:pPr>
      <w:r>
        <w:t>Office 365-programmer</w:t>
      </w:r>
      <w:r>
        <w:fldChar w:fldCharType="begin"/>
      </w:r>
      <w:r>
        <w:instrText xml:space="preserve"> TC "</w:instrText>
      </w:r>
      <w:bookmarkStart w:id="388" w:name="_Toc526083156"/>
      <w:r>
        <w:instrText>Office 365-programmer</w:instrText>
      </w:r>
      <w:bookmarkEnd w:id="388"/>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525"/>
        <w:gridCol w:w="5265"/>
      </w:tblGrid>
      <w:tr w:rsidR="00F838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Office Professional Plus</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Professional</w:t>
            </w:r>
          </w:p>
        </w:tc>
      </w:tr>
      <w:tr w:rsidR="00F8384C">
        <w:tc>
          <w:tcPr>
            <w:tcW w:w="624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Visio Standard</w:t>
            </w:r>
          </w:p>
        </w:tc>
      </w:tr>
    </w:tbl>
    <w:p w:rsidR="00F8384C" w:rsidRDefault="00F8384C">
      <w:pPr>
        <w:pStyle w:val="ProductList-Body"/>
      </w:pPr>
    </w:p>
    <w:p w:rsidR="00F8384C" w:rsidRDefault="0087006F">
      <w:pPr>
        <w:pStyle w:val="ProductList-Offering2HeadingNoBorder"/>
        <w:outlineLvl w:val="2"/>
      </w:pPr>
      <w:r>
        <w:t>Office 365 Suites</w:t>
      </w:r>
      <w:r>
        <w:fldChar w:fldCharType="begin"/>
      </w:r>
      <w:r>
        <w:instrText xml:space="preserve"> TC "</w:instrText>
      </w:r>
      <w:bookmarkStart w:id="389" w:name="_Toc526083157"/>
      <w:r>
        <w:instrText>Office 365 Suites</w:instrText>
      </w:r>
      <w:bookmarkEnd w:id="389"/>
      <w:r>
        <w:instrText>" \l 3</w:instrText>
      </w:r>
      <w:r>
        <w:fldChar w:fldCharType="end"/>
      </w:r>
    </w:p>
    <w:p w:rsidR="00F8384C" w:rsidRDefault="00F8384C">
      <w:pPr>
        <w:pStyle w:val="ProductList-Body"/>
      </w:pPr>
    </w:p>
    <w:p w:rsidR="00F8384C" w:rsidRDefault="0087006F">
      <w:pPr>
        <w:pStyle w:val="ProductList-Body"/>
      </w:pPr>
      <w:r>
        <w:t>Office 365 (Enterprise E1, E3, E5 og Government E1, E3, E4) Fra SA-Bruger-SL'er giver samme SA-Fordele som de Kvalificerende Licenser.</w:t>
      </w:r>
    </w:p>
    <w:p w:rsidR="00F8384C" w:rsidRDefault="00F8384C">
      <w:pPr>
        <w:pStyle w:val="ProductList-Body"/>
      </w:pPr>
    </w:p>
    <w:p w:rsidR="00F8384C" w:rsidRDefault="0087006F">
      <w:pPr>
        <w:pStyle w:val="ProductList-Body"/>
      </w:pPr>
      <w:r>
        <w:t>Fra SA-Bruger-SL’er kræver tilsvarende CAL Suite Bridges eller USL'er som anført nedenfor:</w:t>
      </w:r>
    </w:p>
    <w:p w:rsidR="00F8384C" w:rsidRDefault="00F8384C">
      <w:pPr>
        <w:pStyle w:val="ProductList-Body"/>
      </w:pPr>
    </w:p>
    <w:tbl>
      <w:tblPr>
        <w:tblStyle w:val="PURTable"/>
        <w:tblW w:w="0" w:type="dxa"/>
        <w:tblLook w:val="04A0" w:firstRow="1" w:lastRow="0" w:firstColumn="1" w:lastColumn="0" w:noHBand="0" w:noVBand="1"/>
      </w:tblPr>
      <w:tblGrid>
        <w:gridCol w:w="3775"/>
        <w:gridCol w:w="3374"/>
        <w:gridCol w:w="3641"/>
      </w:tblGrid>
      <w:tr w:rsidR="00F838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SA-Bruger-SL</w:t>
            </w:r>
          </w:p>
        </w:tc>
        <w:tc>
          <w:tcPr>
            <w:tcW w:w="3800" w:type="dxa"/>
            <w:tcBorders>
              <w:top w:val="single" w:sz="4" w:space="0" w:color="0070C0"/>
            </w:tcBorders>
            <w:shd w:val="clear" w:color="auto" w:fill="0070C0"/>
          </w:tcPr>
          <w:p w:rsidR="00F8384C" w:rsidRDefault="0087006F">
            <w:pPr>
              <w:pStyle w:val="ProductList-TableBody"/>
            </w:pPr>
            <w:r>
              <w:rPr>
                <w:color w:val="FFFFFF"/>
              </w:rPr>
              <w:t>Kvalificere</w:t>
            </w:r>
            <w:r>
              <w:rPr>
                <w:color w:val="FFFFFF"/>
              </w:rPr>
              <w:t>nde Licens(er)</w:t>
            </w:r>
          </w:p>
        </w:tc>
        <w:tc>
          <w:tcPr>
            <w:tcW w:w="416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Påkrævet CAL Suite Bridge eller USL</w:t>
            </w:r>
          </w:p>
        </w:tc>
      </w:tr>
      <w:tr w:rsidR="00F8384C">
        <w:tc>
          <w:tcPr>
            <w:tcW w:w="4160" w:type="dxa"/>
            <w:tcBorders>
              <w:top w:val="single" w:sz="4" w:space="0" w:color="6E6E6E"/>
              <w:left w:val="single" w:sz="4" w:space="0" w:color="6E6E6E"/>
              <w:bottom w:val="single" w:sz="4" w:space="0" w:color="6E6E6E"/>
            </w:tcBorders>
          </w:tcPr>
          <w:p w:rsidR="00F8384C" w:rsidRDefault="0087006F">
            <w:pPr>
              <w:pStyle w:val="ProductList-TableBody"/>
            </w:pPr>
            <w:r>
              <w:t>Office 365 Enterprise/Government E1 Fra SA</w:t>
            </w:r>
          </w:p>
        </w:tc>
        <w:tc>
          <w:tcPr>
            <w:tcW w:w="3800" w:type="dxa"/>
          </w:tcPr>
          <w:p w:rsidR="00F8384C" w:rsidRDefault="0087006F">
            <w:pPr>
              <w:pStyle w:val="ProductList-TableBody"/>
            </w:pPr>
            <w:r>
              <w:t>Core CAL Suite</w:t>
            </w:r>
          </w:p>
        </w:tc>
        <w:tc>
          <w:tcPr>
            <w:tcW w:w="4160" w:type="dxa"/>
            <w:tcBorders>
              <w:top w:val="single" w:sz="4" w:space="0" w:color="6E6E6E"/>
              <w:bottom w:val="none" w:sz="4" w:space="0" w:color="6E6E6E"/>
              <w:right w:val="single" w:sz="4" w:space="0" w:color="6E6E6E"/>
            </w:tcBorders>
          </w:tcPr>
          <w:p w:rsidR="00F8384C" w:rsidRDefault="0087006F">
            <w:pPr>
              <w:pStyle w:val="ProductList-TableBody"/>
            </w:pPr>
            <w:r>
              <w:t>Core CAL Bridge til Office 365 eller</w:t>
            </w:r>
          </w:p>
          <w:p w:rsidR="00F8384C" w:rsidRDefault="0087006F">
            <w:pPr>
              <w:pStyle w:val="ProductList-TableBody"/>
            </w:pPr>
            <w:r>
              <w:t>Enterprise Mobility + Security</w:t>
            </w:r>
          </w:p>
        </w:tc>
      </w:tr>
      <w:tr w:rsidR="00F8384C">
        <w:tc>
          <w:tcPr>
            <w:tcW w:w="4160" w:type="dxa"/>
            <w:tcBorders>
              <w:top w:val="single" w:sz="4" w:space="0" w:color="6E6E6E"/>
              <w:left w:val="single" w:sz="4" w:space="0" w:color="6E6E6E"/>
              <w:bottom w:val="single" w:sz="4" w:space="0" w:color="6E6E6E"/>
            </w:tcBorders>
          </w:tcPr>
          <w:p w:rsidR="00F8384C" w:rsidRDefault="0087006F">
            <w:pPr>
              <w:pStyle w:val="ProductList-TableBody"/>
            </w:pPr>
            <w:r>
              <w:t>Office 365 (Enterprise E3, E5 og Government E3, E4) Fra SA</w:t>
            </w:r>
          </w:p>
        </w:tc>
        <w:tc>
          <w:tcPr>
            <w:tcW w:w="3800" w:type="dxa"/>
          </w:tcPr>
          <w:p w:rsidR="00F8384C" w:rsidRDefault="0087006F">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8384C" w:rsidRDefault="00F8384C">
            <w:pPr>
              <w:pStyle w:val="ProductList-TableBody"/>
            </w:pPr>
          </w:p>
        </w:tc>
      </w:tr>
      <w:tr w:rsidR="00F8384C">
        <w:tc>
          <w:tcPr>
            <w:tcW w:w="4160" w:type="dxa"/>
            <w:tcBorders>
              <w:top w:val="single" w:sz="4" w:space="0" w:color="6E6E6E"/>
              <w:left w:val="single" w:sz="4" w:space="0" w:color="6E6E6E"/>
              <w:bottom w:val="single" w:sz="4" w:space="0" w:color="6E6E6E"/>
            </w:tcBorders>
          </w:tcPr>
          <w:p w:rsidR="00F8384C" w:rsidRDefault="0087006F">
            <w:pPr>
              <w:pStyle w:val="ProductList-TableBody"/>
            </w:pPr>
            <w:r>
              <w:t>Office 365 (Enterprise E3, E5 og Government E3, E4) Fra SA</w:t>
            </w:r>
          </w:p>
        </w:tc>
        <w:tc>
          <w:tcPr>
            <w:tcW w:w="3800" w:type="dxa"/>
          </w:tcPr>
          <w:p w:rsidR="00F8384C" w:rsidRDefault="0087006F">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8384C" w:rsidRDefault="0087006F">
            <w:pPr>
              <w:pStyle w:val="ProductList-TableBody"/>
            </w:pPr>
            <w:r>
              <w:t>Enterprise CAL Bridge til Office 365 eller</w:t>
            </w:r>
          </w:p>
          <w:p w:rsidR="00F8384C" w:rsidRDefault="0087006F">
            <w:pPr>
              <w:pStyle w:val="ProductList-TableBody"/>
            </w:pPr>
            <w:r>
              <w:t>Enterprise Mobility + Security</w:t>
            </w:r>
          </w:p>
        </w:tc>
      </w:tr>
    </w:tbl>
    <w:p w:rsidR="00F8384C" w:rsidRDefault="00F8384C">
      <w:pPr>
        <w:pStyle w:val="ProductList-Body"/>
      </w:pPr>
    </w:p>
    <w:p w:rsidR="00F8384C" w:rsidRDefault="0087006F">
      <w:pPr>
        <w:pStyle w:val="ProductList-Offering2HeadingNoBorder"/>
        <w:outlineLvl w:val="2"/>
      </w:pPr>
      <w:r>
        <w:t>Project Online</w:t>
      </w:r>
      <w:r>
        <w:fldChar w:fldCharType="begin"/>
      </w:r>
      <w:r>
        <w:instrText xml:space="preserve"> TC "</w:instrText>
      </w:r>
      <w:bookmarkStart w:id="390" w:name="_Toc526083158"/>
      <w:r>
        <w:instrText>Project Online</w:instrText>
      </w:r>
      <w:bookmarkEnd w:id="390"/>
      <w:r>
        <w:instrText>" \l 3</w:instrText>
      </w:r>
      <w:r>
        <w:fldChar w:fldCharType="end"/>
      </w:r>
    </w:p>
    <w:p w:rsidR="00F8384C" w:rsidRDefault="00F8384C">
      <w:pPr>
        <w:pStyle w:val="ProductList-Body"/>
      </w:pPr>
    </w:p>
    <w:tbl>
      <w:tblPr>
        <w:tblStyle w:val="PURTable"/>
        <w:tblW w:w="0" w:type="dxa"/>
        <w:tblLook w:val="04A0" w:firstRow="1" w:lastRow="0" w:firstColumn="1" w:lastColumn="0" w:noHBand="0" w:noVBand="1"/>
      </w:tblPr>
      <w:tblGrid>
        <w:gridCol w:w="5439"/>
        <w:gridCol w:w="5351"/>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384C" w:rsidRDefault="0087006F">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8384C" w:rsidRDefault="0087006F">
            <w:pPr>
              <w:pStyle w:val="ProductList-TableBody"/>
            </w:pPr>
            <w:r>
              <w:rPr>
                <w:color w:val="FFFFFF"/>
              </w:rPr>
              <w:t>Kvalificerende Licens(er)</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Project Professional</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Project Server CAL</w:t>
            </w:r>
          </w:p>
        </w:tc>
      </w:tr>
      <w:tr w:rsidR="00F8384C">
        <w:tc>
          <w:tcPr>
            <w:tcW w:w="6120" w:type="dxa"/>
            <w:tcBorders>
              <w:top w:val="single" w:sz="4" w:space="0" w:color="6E6E6E"/>
              <w:left w:val="single" w:sz="4" w:space="0" w:color="6E6E6E"/>
              <w:bottom w:val="none" w:sz="4" w:space="0" w:color="6E6E6E"/>
              <w:right w:val="single" w:sz="4" w:space="0" w:color="6E6E6E"/>
            </w:tcBorders>
          </w:tcPr>
          <w:p w:rsidR="00F8384C" w:rsidRDefault="0087006F">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Project Professional</w:t>
            </w:r>
          </w:p>
        </w:tc>
      </w:tr>
      <w:tr w:rsidR="00F8384C">
        <w:tc>
          <w:tcPr>
            <w:tcW w:w="6120" w:type="dxa"/>
            <w:tcBorders>
              <w:top w:val="none" w:sz="4" w:space="0" w:color="6E6E6E"/>
              <w:left w:val="single" w:sz="4" w:space="0" w:color="6E6E6E"/>
              <w:bottom w:val="single" w:sz="4" w:space="0" w:color="6E6E6E"/>
              <w:right w:val="single" w:sz="4" w:space="0" w:color="6E6E6E"/>
            </w:tcBorders>
          </w:tcPr>
          <w:p w:rsidR="00F8384C" w:rsidRDefault="00F838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Project Server CAL</w:t>
            </w:r>
          </w:p>
        </w:tc>
      </w:tr>
    </w:tbl>
    <w:p w:rsidR="00F8384C" w:rsidRDefault="0087006F">
      <w:pPr>
        <w:pStyle w:val="ProductList-SectionHeading"/>
        <w:pageBreakBefore/>
        <w:outlineLvl w:val="0"/>
      </w:pPr>
      <w:bookmarkStart w:id="391" w:name="_Sec562"/>
      <w:bookmarkEnd w:id="358"/>
      <w:r>
        <w:lastRenderedPageBreak/>
        <w:t>Bilag D – Professionelle Ydelser</w:t>
      </w:r>
      <w:r>
        <w:fldChar w:fldCharType="begin"/>
      </w:r>
      <w:r>
        <w:instrText xml:space="preserve"> TC "</w:instrText>
      </w:r>
      <w:bookmarkStart w:id="392" w:name="_Toc526083159"/>
      <w:r>
        <w:instrText>Bilag D – Professionelle Ydelser</w:instrText>
      </w:r>
      <w:bookmarkEnd w:id="392"/>
      <w:r>
        <w:instrText>" \l 1</w:instrText>
      </w:r>
      <w:r>
        <w:fldChar w:fldCharType="end"/>
      </w:r>
    </w:p>
    <w:p w:rsidR="00F8384C" w:rsidRDefault="0087006F">
      <w:pPr>
        <w:pStyle w:val="ProductList-Body"/>
      </w:pPr>
      <w:r>
        <w:t>Professionelle Ydelser, der er tilgængelige gennem Microsoft Volumenlicens, er beskrevet herunder.</w:t>
      </w:r>
    </w:p>
    <w:p w:rsidR="00F8384C" w:rsidRDefault="0087006F">
      <w:pPr>
        <w:pStyle w:val="ProductList-Offering1Heading"/>
        <w:outlineLvl w:val="1"/>
      </w:pPr>
      <w:bookmarkStart w:id="393" w:name="_Sec565"/>
      <w:r>
        <w:t>Supporttilbud for Microsoft Premier</w:t>
      </w:r>
      <w:bookmarkEnd w:id="393"/>
      <w:r>
        <w:fldChar w:fldCharType="begin"/>
      </w:r>
      <w:r>
        <w:instrText xml:space="preserve"> TC "</w:instrText>
      </w:r>
      <w:bookmarkStart w:id="394" w:name="_Toc526083160"/>
      <w:r>
        <w:instrText>Supporttilbud for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F838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jc w:val="center"/>
            </w:pPr>
            <w:r>
              <w:rPr>
                <w:color w:val="FFFFFF"/>
              </w:rPr>
              <w:t>Premier Plus</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Månedligt</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10 timer</w:t>
            </w:r>
          </w:p>
          <w:p w:rsidR="00F8384C" w:rsidRDefault="0087006F">
            <w:pPr>
              <w:pStyle w:val="ProductList-TableBody"/>
            </w:pPr>
            <w:r>
              <w:t>+1 Tilstandskontrol</w:t>
            </w:r>
          </w:p>
          <w:p w:rsidR="00F8384C" w:rsidRDefault="0087006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160 timer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140 timer</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jc w:val="center"/>
            </w:pPr>
            <w:r>
              <w:t>X</w:t>
            </w:r>
          </w:p>
        </w:tc>
      </w:tr>
      <w:tr w:rsidR="00F8384C">
        <w:tc>
          <w:tcPr>
            <w:tcW w:w="404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Pakker med 20</w:t>
            </w:r>
          </w:p>
        </w:tc>
      </w:tr>
    </w:tbl>
    <w:p w:rsidR="00F8384C" w:rsidRDefault="0087006F">
      <w:pPr>
        <w:pStyle w:val="ProductList-Body"/>
      </w:pPr>
      <w:r>
        <w:rPr>
          <w:vertAlign w:val="superscript"/>
        </w:rPr>
        <w:t xml:space="preserve">1 </w:t>
      </w:r>
      <w:r>
        <w:rPr>
          <w:i/>
        </w:rPr>
        <w:t>Arbejdstid defineres lokalt.</w:t>
      </w:r>
    </w:p>
    <w:p w:rsidR="00F8384C" w:rsidRDefault="00F8384C">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F838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Kundens Forventede Svar</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Katastrofal forretningsindvirkning: </w:t>
            </w:r>
          </w:p>
          <w:p w:rsidR="00F8384C" w:rsidRDefault="0087006F">
            <w:pPr>
              <w:pStyle w:val="ProductList-TableBody"/>
            </w:pPr>
            <w:r>
              <w:t>Fuldstændigt tab af en central (driftskritisk) forretningsproces, og arbejdet kan ikke fortsætte på fornuftig vis</w:t>
            </w:r>
          </w:p>
          <w:p w:rsidR="00F8384C" w:rsidRDefault="0087006F">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svar via opkald i løbet af 1 time eller mindre</w:t>
            </w:r>
          </w:p>
          <w:p w:rsidR="00F8384C" w:rsidRDefault="0087006F">
            <w:pPr>
              <w:pStyle w:val="ProductList-TableBody"/>
            </w:pPr>
            <w:r>
              <w:t>Microsofts Ressourcer på kundens sted hurtigst muligt.</w:t>
            </w:r>
          </w:p>
          <w:p w:rsidR="00F8384C" w:rsidRDefault="0087006F">
            <w:pPr>
              <w:pStyle w:val="ProductList-TableBody"/>
            </w:pPr>
            <w:r>
              <w:t>Fortløbende indsats 24x7</w:t>
            </w:r>
          </w:p>
          <w:p w:rsidR="00F8384C" w:rsidRDefault="0087006F">
            <w:pPr>
              <w:pStyle w:val="ProductList-TableBody"/>
            </w:pPr>
            <w:r>
              <w:t>Hurtig Eskalering til Produktteams hos Microsoft</w:t>
            </w:r>
          </w:p>
          <w:p w:rsidR="00F8384C" w:rsidRDefault="0087006F">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Underretning af Kundens Seniorledere </w:t>
            </w:r>
          </w:p>
          <w:p w:rsidR="00F8384C" w:rsidRDefault="0087006F">
            <w:pPr>
              <w:pStyle w:val="ProductList-TableBody"/>
            </w:pPr>
            <w:r>
              <w:t>Fordeling af relevante ressourcer for at opretholde fortløbende indsats 24x7</w:t>
            </w:r>
            <w:r>
              <w:rPr>
                <w:vertAlign w:val="superscript"/>
              </w:rPr>
              <w:t>2</w:t>
            </w:r>
          </w:p>
          <w:p w:rsidR="00F8384C" w:rsidRDefault="0087006F">
            <w:pPr>
              <w:pStyle w:val="ProductList-TableBody"/>
            </w:pPr>
            <w:r>
              <w:t>Hurtig adgang og svar fra den ansvarlige for ændring af kontrol</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Kritisk forretningsindflydelse: </w:t>
            </w:r>
          </w:p>
          <w:p w:rsidR="00F8384C" w:rsidRDefault="0087006F">
            <w:pPr>
              <w:pStyle w:val="ProductList-TableBody"/>
            </w:pPr>
            <w:r>
              <w:t>Betydeligt ta</w:t>
            </w:r>
            <w:r>
              <w:t>b eller serviceforringelse</w:t>
            </w:r>
          </w:p>
          <w:p w:rsidR="00F8384C" w:rsidRDefault="0087006F">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svar via opkald i løbet af 1 time eller mindre</w:t>
            </w:r>
          </w:p>
          <w:p w:rsidR="00F8384C" w:rsidRDefault="0087006F">
            <w:pPr>
              <w:pStyle w:val="ProductList-TableBody"/>
            </w:pPr>
            <w:r>
              <w:t>Microsofts Ressourcer på Kundens sted efter ønske.</w:t>
            </w:r>
          </w:p>
          <w:p w:rsidR="00F8384C" w:rsidRDefault="0087006F">
            <w:pPr>
              <w:pStyle w:val="ProductList-TableBody"/>
            </w:pPr>
            <w:r>
              <w:t>Fortløbende indsats 24x7</w:t>
            </w:r>
          </w:p>
          <w:p w:rsidR="00F8384C" w:rsidRDefault="0087006F">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Fordeling af relevante re</w:t>
            </w:r>
            <w:r>
              <w:t>ssourcer for at opretholde fortløbende indsats 24x7</w:t>
            </w:r>
            <w:r>
              <w:rPr>
                <w:vertAlign w:val="superscript"/>
              </w:rPr>
              <w:t>2</w:t>
            </w:r>
          </w:p>
          <w:p w:rsidR="00F8384C" w:rsidRDefault="0087006F">
            <w:pPr>
              <w:pStyle w:val="ProductList-TableBody"/>
            </w:pPr>
            <w:r>
              <w:t>Hurtig adgang og svar fra den ansvarlige for ændring af kontrol</w:t>
            </w:r>
          </w:p>
          <w:p w:rsidR="00F8384C" w:rsidRDefault="0087006F">
            <w:pPr>
              <w:pStyle w:val="ProductList-TableBody"/>
            </w:pPr>
            <w:r>
              <w:t>Underretning til ledelsen</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Moderat forretningsindflydelse: </w:t>
            </w:r>
          </w:p>
          <w:p w:rsidR="00F8384C" w:rsidRDefault="0087006F">
            <w:pPr>
              <w:pStyle w:val="ProductList-TableBody"/>
            </w:pPr>
            <w:r>
              <w:t>Moderat tab eller serviceforringelse, men arbejdet kan fortsætte på nedsat niveau.</w:t>
            </w:r>
          </w:p>
          <w:p w:rsidR="00F8384C" w:rsidRDefault="0087006F">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svar via opkald i løbet af 2 timer eller mindre</w:t>
            </w:r>
          </w:p>
          <w:p w:rsidR="00F8384C" w:rsidRDefault="0087006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Allokering af relevante ressourcer for at</w:t>
            </w:r>
            <w:r>
              <w:t xml:space="preserve"> opretholde fortløbende indsats i Arbejdstiden</w:t>
            </w:r>
            <w:r>
              <w:rPr>
                <w:vertAlign w:val="superscript"/>
              </w:rPr>
              <w:t>1</w:t>
            </w:r>
          </w:p>
          <w:p w:rsidR="00F8384C" w:rsidRDefault="0087006F">
            <w:pPr>
              <w:pStyle w:val="ProductList-TableBody"/>
            </w:pPr>
            <w:r>
              <w:t>Adgang og svar fra den ansvarlige for ændring af kontrol inden for 4 timer i Arbejdstiden</w:t>
            </w:r>
            <w:r>
              <w:rPr>
                <w:vertAlign w:val="superscript"/>
              </w:rPr>
              <w:t>1</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Minimal forretningsindflydelse: </w:t>
            </w:r>
          </w:p>
          <w:p w:rsidR="00F8384C" w:rsidRDefault="0087006F">
            <w:pPr>
              <w:pStyle w:val="ProductList-TableBody"/>
            </w:pPr>
            <w:r>
              <w:t>I det væsentlige fungerende, med mindre ell</w:t>
            </w:r>
            <w:r>
              <w:t>er ingen serviceforhindringer.</w:t>
            </w:r>
          </w:p>
          <w:p w:rsidR="00F8384C" w:rsidRDefault="0087006F">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 svar via opkald i løbet af 4 timer eller mindre</w:t>
            </w:r>
          </w:p>
          <w:p w:rsidR="00F8384C" w:rsidRDefault="0087006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Nøjagtige kontaktoplysninger om sagsejeren</w:t>
            </w:r>
          </w:p>
          <w:p w:rsidR="00F8384C" w:rsidRDefault="0087006F">
            <w:pPr>
              <w:pStyle w:val="ProductList-TableBody"/>
            </w:pPr>
            <w:r>
              <w:t>Reaktion inden for 24 timer</w:t>
            </w:r>
          </w:p>
        </w:tc>
      </w:tr>
    </w:tbl>
    <w:p w:rsidR="00F8384C" w:rsidRDefault="0087006F">
      <w:pPr>
        <w:pStyle w:val="ProductList-Body"/>
      </w:pPr>
      <w:r>
        <w:rPr>
          <w:vertAlign w:val="superscript"/>
        </w:rPr>
        <w:t>1</w:t>
      </w:r>
      <w:r>
        <w:rPr>
          <w:i/>
        </w:rPr>
        <w:t>Arbejdstid defineres</w:t>
      </w:r>
      <w:r>
        <w:rPr>
          <w:i/>
        </w:rPr>
        <w:t xml:space="preserve"> lokalt.</w:t>
      </w:r>
    </w:p>
    <w:p w:rsidR="00F8384C" w:rsidRDefault="0087006F">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F8384C" w:rsidRDefault="00F8384C">
      <w:pPr>
        <w:pStyle w:val="ProductList-Body"/>
      </w:pPr>
    </w:p>
    <w:p w:rsidR="00F8384C" w:rsidRDefault="0087006F">
      <w:pPr>
        <w:pStyle w:val="ProductList-ClauseHeading"/>
        <w:outlineLvl w:val="2"/>
      </w:pPr>
      <w:r>
        <w:t>Tilhørende Business Rules</w:t>
      </w:r>
    </w:p>
    <w:p w:rsidR="00F8384C" w:rsidRDefault="0087006F">
      <w:pPr>
        <w:pStyle w:val="ProductList-Body"/>
      </w:pPr>
      <w:r>
        <w:t>Alle Professionelle Y</w:t>
      </w:r>
      <w:r>
        <w:t>delser yder support til kommercielt frigivne, generelt tilgængelige Microsoft-produkter (medmindre de specifikt er udelukket på Microsoft Premiers Onlinewebsted eller Microsofts Supportwebsted). Professionelle Ydelser vil normalt blive afregnet på timebasi</w:t>
      </w:r>
      <w:r>
        <w:t>s, leveret eksternt og på engelsk (medmindre et andet sprog er tilgængeligt). Professionelle Ydelser leveres i det land, hvor VL-aftalen er underskrevet. Besøg på stedet betales ikke forud og afhænger af ressourcetilgængelighed. Alle Professionelle Ydelser</w:t>
      </w:r>
      <w:r>
        <w:t>, som ikke forbruges på årsbasis, vil gå tabt. På Kundens anmodning kan Microsoft opnå adgang til Kundens system via ekstern dial-in med henblik på at analysere problemerne.</w:t>
      </w:r>
    </w:p>
    <w:p w:rsidR="00F8384C" w:rsidRDefault="0087006F">
      <w:pPr>
        <w:pStyle w:val="ProductList-Offering1Heading"/>
        <w:outlineLvl w:val="1"/>
      </w:pPr>
      <w:bookmarkStart w:id="395" w:name="_Sec566"/>
      <w:r>
        <w:t>Microsoft Digital Advisory-tilbud</w:t>
      </w:r>
      <w:bookmarkEnd w:id="395"/>
      <w:r>
        <w:fldChar w:fldCharType="begin"/>
      </w:r>
      <w:r>
        <w:instrText xml:space="preserve"> TC "</w:instrText>
      </w:r>
      <w:bookmarkStart w:id="396" w:name="_Toc526083161"/>
      <w:r>
        <w:instrText>Microsoft Digital Advisory-tilbud</w:instrText>
      </w:r>
      <w:bookmarkEnd w:id="396"/>
      <w:r>
        <w:instrText>" \l 2</w:instrText>
      </w:r>
      <w:r>
        <w:fldChar w:fldCharType="end"/>
      </w:r>
    </w:p>
    <w:p w:rsidR="00F8384C" w:rsidRDefault="0087006F">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F838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Digital Advisory Portfolio</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9RO-xxxx</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Op til 1.600 timer samlet for en Microsoft Digita</w:t>
            </w:r>
            <w:r>
              <w:t>l Advisor og Enterprise Service-leveringsteamet</w:t>
            </w: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384C" w:rsidRDefault="00F8384C">
            <w:pPr>
              <w:pStyle w:val="ProductList-TableBody"/>
            </w:pPr>
          </w:p>
        </w:tc>
      </w:tr>
      <w:tr w:rsidR="00F8384C">
        <w:tc>
          <w:tcPr>
            <w:tcW w:w="306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8384C" w:rsidRDefault="0087006F">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F8384C" w:rsidRDefault="00F8384C">
            <w:pPr>
              <w:pStyle w:val="ProductList-TableBody"/>
            </w:pPr>
          </w:p>
        </w:tc>
      </w:tr>
    </w:tbl>
    <w:p w:rsidR="00F8384C" w:rsidRDefault="00F8384C">
      <w:pPr>
        <w:pStyle w:val="ProductList-Body"/>
      </w:pPr>
    </w:p>
    <w:p w:rsidR="00F8384C" w:rsidRDefault="0087006F">
      <w:pPr>
        <w:pStyle w:val="ProductList-ClauseHeading"/>
        <w:outlineLvl w:val="2"/>
      </w:pPr>
      <w:r>
        <w:t>Digital Advisory-servicemoduler</w:t>
      </w:r>
    </w:p>
    <w:p w:rsidR="00F8384C" w:rsidRDefault="0087006F">
      <w:pPr>
        <w:pStyle w:val="ProductList-Body"/>
      </w:pPr>
      <w:r>
        <w:t>Digital Advisory-aftalen indeholder et eller flere Digital Advisory-servicemoduler jf. Serviceleveringsplanen.</w:t>
      </w:r>
    </w:p>
    <w:p w:rsidR="00F8384C" w:rsidRDefault="00F8384C">
      <w:pPr>
        <w:pStyle w:val="ProductList-Body"/>
      </w:pPr>
    </w:p>
    <w:p w:rsidR="00F8384C" w:rsidRDefault="0087006F">
      <w:pPr>
        <w:pStyle w:val="ProductList-ClauseHeading"/>
        <w:outlineLvl w:val="2"/>
      </w:pPr>
      <w:r>
        <w:t>Tjenester, der Ikke er Omfattet</w:t>
      </w:r>
    </w:p>
    <w:p w:rsidR="00F8384C" w:rsidRDefault="0087006F">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w:t>
      </w:r>
      <w:r>
        <w:t>r er beskrevet i Serviceleveringsplanen. I forbindelse med kildekode, der ikke tilhører Microsoft, vil Microsofts Professionelle Ydelser være begrænset til analyse af binære data, som f.eks. et procesdump eller en netværksovervågningssporing.</w:t>
      </w:r>
    </w:p>
    <w:p w:rsidR="00F8384C" w:rsidRDefault="00F8384C">
      <w:pPr>
        <w:pStyle w:val="ProductList-Body"/>
      </w:pPr>
    </w:p>
    <w:p w:rsidR="00F8384C" w:rsidRDefault="0087006F">
      <w:pPr>
        <w:pStyle w:val="ProductList-ClauseHeading"/>
        <w:outlineLvl w:val="2"/>
      </w:pPr>
      <w:r>
        <w:t>Kundeansvar</w:t>
      </w:r>
    </w:p>
    <w:p w:rsidR="00F8384C" w:rsidRDefault="0087006F">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w:t>
      </w:r>
      <w:r>
        <w:t>on og opfylde sit af Microsoft overdragne ansvar til tiden. Hvis der i fællesskab aftales besøg på stedet af Microsoft-konsulenter, som ikke betales på forhånd, skal Kunden betale for rimelige rejse- og diætudgifter.</w:t>
      </w:r>
    </w:p>
    <w:p w:rsidR="00F8384C" w:rsidRDefault="0087006F">
      <w:pPr>
        <w:pStyle w:val="ProductList-Offering1Heading"/>
        <w:outlineLvl w:val="1"/>
      </w:pPr>
      <w:bookmarkStart w:id="397" w:name="_Sec567"/>
      <w:r>
        <w:t>Tilbud på Sales Productivity Accelerato</w:t>
      </w:r>
      <w:r>
        <w:t>r</w:t>
      </w:r>
      <w:bookmarkEnd w:id="397"/>
      <w:r>
        <w:fldChar w:fldCharType="begin"/>
      </w:r>
      <w:r>
        <w:instrText xml:space="preserve"> TC "</w:instrText>
      </w:r>
      <w:bookmarkStart w:id="398" w:name="_Toc526083162"/>
      <w:r>
        <w:instrText>Tilbud på Sales Productivity Accelerator</w:instrText>
      </w:r>
      <w:bookmarkEnd w:id="398"/>
      <w:r>
        <w:instrText>" \l 2</w:instrText>
      </w:r>
      <w:r>
        <w:fldChar w:fldCharType="end"/>
      </w:r>
    </w:p>
    <w:p w:rsidR="00F8384C" w:rsidRDefault="0087006F">
      <w:pPr>
        <w:pStyle w:val="ProductList-ClauseHeading"/>
        <w:outlineLvl w:val="2"/>
      </w:pPr>
      <w:r>
        <w:t>Overblik over Sales Productivity Accelerator</w:t>
      </w:r>
    </w:p>
    <w:p w:rsidR="00F8384C" w:rsidRDefault="0087006F">
      <w:pPr>
        <w:pStyle w:val="ProductList-Body"/>
      </w:pPr>
      <w:r>
        <w:t>Sales Productivity Accelerator er en tjeneste, der leveres af Microsoft Services i løbet af en periode på fire (4) uger for at levere en implementering af M</w:t>
      </w:r>
      <w:r>
        <w:t>icrosoft Dynamics 365 med et fast omfang.</w:t>
      </w:r>
    </w:p>
    <w:p w:rsidR="00F8384C" w:rsidRDefault="00F8384C">
      <w:pPr>
        <w:pStyle w:val="ProductList-Body"/>
      </w:pPr>
    </w:p>
    <w:p w:rsidR="00F8384C" w:rsidRDefault="0087006F">
      <w:pPr>
        <w:pStyle w:val="ProductList-Body"/>
      </w:pPr>
      <w:r>
        <w:t>Sales Productivity Accelerator omfatter følgende leverancer:</w:t>
      </w:r>
    </w:p>
    <w:p w:rsidR="00F8384C" w:rsidRDefault="0087006F">
      <w:pPr>
        <w:pStyle w:val="ProductList-Bullet"/>
        <w:numPr>
          <w:ilvl w:val="0"/>
          <w:numId w:val="67"/>
        </w:numPr>
      </w:pPr>
      <w:r>
        <w:rPr>
          <w:b/>
          <w:color w:val="00188F"/>
        </w:rPr>
        <w:t>Serviceleveringsplan</w:t>
      </w:r>
      <w:r>
        <w:t>: oprettes af en Microsoft-konsulent for at imødekomme kundens forretningsmål og målsætninger.</w:t>
      </w:r>
    </w:p>
    <w:p w:rsidR="00F8384C" w:rsidRDefault="0087006F">
      <w:pPr>
        <w:pStyle w:val="ProductList-Bullet"/>
        <w:numPr>
          <w:ilvl w:val="0"/>
          <w:numId w:val="67"/>
        </w:numPr>
      </w:pPr>
      <w:r>
        <w:rPr>
          <w:b/>
          <w:color w:val="00188F"/>
        </w:rPr>
        <w:t>Workshops</w:t>
      </w:r>
      <w:r>
        <w:t>: dedikerer op til i alt sek</w:t>
      </w:r>
      <w:r>
        <w:t>sten (16) timer til workshops:</w:t>
      </w:r>
    </w:p>
    <w:p w:rsidR="00F8384C" w:rsidRDefault="0087006F">
      <w:pPr>
        <w:pStyle w:val="ProductList-Bullet"/>
        <w:numPr>
          <w:ilvl w:val="1"/>
          <w:numId w:val="67"/>
        </w:numPr>
      </w:pPr>
      <w:r>
        <w:t>Op til to (2) registreringsworkshops til at undersøge og definere vigtige brugstilfælde og virksomhedsbehov, som angivet af Kunden, til brug for konfigurationsindstillinger</w:t>
      </w:r>
    </w:p>
    <w:p w:rsidR="00F8384C" w:rsidRDefault="0087006F">
      <w:pPr>
        <w:pStyle w:val="ProductList-Bullet"/>
        <w:numPr>
          <w:ilvl w:val="1"/>
          <w:numId w:val="67"/>
        </w:numPr>
      </w:pPr>
      <w:r>
        <w:t>Op til fire (4) workshops til designgennemgang under</w:t>
      </w:r>
      <w:r>
        <w:t xml:space="preserve"> Buildfasen.</w:t>
      </w:r>
    </w:p>
    <w:p w:rsidR="00F8384C" w:rsidRDefault="0087006F">
      <w:pPr>
        <w:pStyle w:val="ProductList-Bullet"/>
        <w:numPr>
          <w:ilvl w:val="0"/>
          <w:numId w:val="67"/>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w:t>
      </w:r>
      <w:r>
        <w:t>d med data, der er hentet fra Microsoft Dynamics 365.</w:t>
      </w:r>
    </w:p>
    <w:p w:rsidR="00F8384C" w:rsidRDefault="0087006F">
      <w:pPr>
        <w:pStyle w:val="ProductList-Bullet"/>
        <w:numPr>
          <w:ilvl w:val="0"/>
          <w:numId w:val="67"/>
        </w:numPr>
      </w:pPr>
      <w:r>
        <w:rPr>
          <w:b/>
          <w:color w:val="00188F"/>
        </w:rPr>
        <w:t>Konfiguration</w:t>
      </w:r>
      <w:r>
        <w:t>: Microsoft Dynamics 365 konfigureres til at understøtte op til i alt ti (10) brugere. I dette tidsrum afsætter Microsoft op til fireogtres (64) timer til at konfigurere gennemførelsesproce</w:t>
      </w:r>
      <w:r>
        <w:t>sserne for salgsmuligheder, 3 sikkerhedsroller, 3 personers brug af færdiglavede sikkerhedsroller, SharePoint- og Yammer-integration med Microsoft Dynamics 365.</w:t>
      </w:r>
    </w:p>
    <w:p w:rsidR="00F8384C" w:rsidRDefault="0087006F">
      <w:pPr>
        <w:pStyle w:val="ProductList-Bullet"/>
        <w:numPr>
          <w:ilvl w:val="0"/>
          <w:numId w:val="67"/>
        </w:numPr>
      </w:pPr>
      <w:r>
        <w:rPr>
          <w:b/>
          <w:color w:val="00188F"/>
        </w:rPr>
        <w:t>Test</w:t>
      </w:r>
      <w:r>
        <w:t>: dedikerer op til seksogtyve (26) timer, der er dedikeret til op til to (2) test (f.eks. S</w:t>
      </w:r>
      <w:r>
        <w:t>ystem Test og UAT).</w:t>
      </w:r>
    </w:p>
    <w:p w:rsidR="00F8384C" w:rsidRDefault="0087006F">
      <w:pPr>
        <w:pStyle w:val="ProductList-Bullet"/>
        <w:numPr>
          <w:ilvl w:val="0"/>
          <w:numId w:val="67"/>
        </w:numPr>
      </w:pPr>
      <w:r>
        <w:rPr>
          <w:b/>
          <w:color w:val="00188F"/>
        </w:rPr>
        <w:t>Uddannelse og Overdragelse af Viden</w:t>
      </w:r>
      <w:r>
        <w:t>: Giver et (1) produktorienteret uddannelsesforløb til Kundens brugere på op til i alt fire (4) timer.</w:t>
      </w:r>
    </w:p>
    <w:p w:rsidR="00F8384C" w:rsidRDefault="0087006F">
      <w:pPr>
        <w:pStyle w:val="ProductList-Bullet"/>
        <w:numPr>
          <w:ilvl w:val="0"/>
          <w:numId w:val="67"/>
        </w:numPr>
      </w:pPr>
      <w:r>
        <w:rPr>
          <w:b/>
          <w:color w:val="00188F"/>
        </w:rPr>
        <w:t>Installationssupport</w:t>
      </w:r>
      <w:r>
        <w:t xml:space="preserve">: Giver op til fyrre (40) timer til installation og udgivelsessupport (uge 4) </w:t>
      </w:r>
      <w:r>
        <w:t>i henhold til det forudbestemte projektomfang og de forudbestemte krav.</w:t>
      </w:r>
    </w:p>
    <w:p w:rsidR="00F8384C" w:rsidRDefault="00F8384C">
      <w:pPr>
        <w:pStyle w:val="ProductList-Body"/>
      </w:pPr>
    </w:p>
    <w:p w:rsidR="00F8384C" w:rsidRDefault="0087006F">
      <w:pPr>
        <w:pStyle w:val="ProductList-ClauseHeading"/>
        <w:outlineLvl w:val="2"/>
      </w:pPr>
      <w:r>
        <w:t>Kundeansvar</w:t>
      </w:r>
    </w:p>
    <w:p w:rsidR="00F8384C" w:rsidRDefault="0087006F">
      <w:pPr>
        <w:pStyle w:val="ProductList-Body"/>
      </w:pPr>
      <w:r>
        <w:t>Kunden accepterer at samarbejde med Microsoft som en del af Sales Productivity Accelerator-tjenesten, herunder, men ikke begrænset til, at stille Kundens repræsentanter, i</w:t>
      </w:r>
      <w:r>
        <w:t xml:space="preserve">t-medarbejdere og ressourcer til rådighed for Microsoft og give præcise og fulde oplysninger samt rettidigt udføre de ansvarsområder, Microsoft har tildelt Kunden. Hvis der i fællesskab aftales besøg på stedet af Microsoft-konsulenter, som ikke betales på </w:t>
      </w:r>
      <w:r>
        <w:t>forhånd, skal Kunden betale for rimelige rejse- og diætudgifter.</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87006F">
      <w:pPr>
        <w:pStyle w:val="ProductList-SectionHeading"/>
        <w:pageBreakBefore/>
        <w:outlineLvl w:val="0"/>
      </w:pPr>
      <w:bookmarkStart w:id="399" w:name="_Sec563"/>
      <w:bookmarkEnd w:id="391"/>
      <w:r>
        <w:lastRenderedPageBreak/>
        <w:t>Bilag E – Supplerende Vilkår for Programaftale</w:t>
      </w:r>
      <w:r>
        <w:fldChar w:fldCharType="begin"/>
      </w:r>
      <w:r>
        <w:instrText xml:space="preserve"> TC "</w:instrText>
      </w:r>
      <w:bookmarkStart w:id="400" w:name="_Toc526083163"/>
      <w:r>
        <w:instrText>Bilag E – Supplerende Vilkår for Programaftale</w:instrText>
      </w:r>
      <w:bookmarkEnd w:id="400"/>
      <w:r>
        <w:instrText>" \l 1</w:instrText>
      </w:r>
      <w:r>
        <w:fldChar w:fldCharType="end"/>
      </w:r>
    </w:p>
    <w:p w:rsidR="00F8384C" w:rsidRDefault="0087006F">
      <w:pPr>
        <w:pStyle w:val="ProductList-Body"/>
      </w:pPr>
      <w:r>
        <w:t>Nedenstående vilkår og betingelser gælder for Kundens volumenlicensaftale som anført.</w:t>
      </w:r>
    </w:p>
    <w:p w:rsidR="00F8384C" w:rsidRDefault="0087006F">
      <w:pPr>
        <w:pStyle w:val="ProductList-Offering1Heading"/>
        <w:outlineLvl w:val="1"/>
      </w:pPr>
      <w:bookmarkStart w:id="401" w:name="_Sec568"/>
      <w:r>
        <w:t>Supplerende Vilkår for Select Plus-program</w:t>
      </w:r>
      <w:bookmarkEnd w:id="401"/>
      <w:r>
        <w:fldChar w:fldCharType="begin"/>
      </w:r>
      <w:r>
        <w:instrText xml:space="preserve"> TC "</w:instrText>
      </w:r>
      <w:bookmarkStart w:id="402" w:name="_Toc526083164"/>
      <w:r>
        <w:instrText>Supplerende Vilkår for Select Plus-program</w:instrText>
      </w:r>
      <w:bookmarkEnd w:id="402"/>
      <w:r>
        <w:instrText>" \l 2</w:instrText>
      </w:r>
      <w:r>
        <w:fldChar w:fldCharType="end"/>
      </w:r>
    </w:p>
    <w:p w:rsidR="00F8384C" w:rsidRDefault="0087006F">
      <w:pPr>
        <w:pStyle w:val="ProductList-Body"/>
      </w:pPr>
      <w:r>
        <w:t>Select Plus kræve</w:t>
      </w:r>
      <w:r>
        <w:t>r en minimumbestilling på 500 points per pulje i løbet af det første år. Kravet om bestillingsantal kan fraviges, hvis der leveres en Kvalificeret Kontrakt.</w:t>
      </w:r>
    </w:p>
    <w:p w:rsidR="00F8384C" w:rsidRDefault="00F8384C">
      <w:pPr>
        <w:pStyle w:val="ProductList-Body"/>
      </w:pPr>
    </w:p>
    <w:p w:rsidR="00F8384C" w:rsidRDefault="0087006F">
      <w:pPr>
        <w:pStyle w:val="ProductList-ClauseHeading"/>
        <w:outlineLvl w:val="2"/>
      </w:pPr>
      <w:r>
        <w:t>Prisniveauer i Select Plus</w:t>
      </w:r>
    </w:p>
    <w:p w:rsidR="00F8384C" w:rsidRDefault="0087006F">
      <w:pPr>
        <w:pStyle w:val="ProductList-Body"/>
      </w:pPr>
      <w:r>
        <w:t>Kundens priser er baseret på en aftale mellem Kunden og Kundens forhand</w:t>
      </w:r>
      <w:r>
        <w:t>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F838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384C" w:rsidRDefault="0087006F">
            <w:pPr>
              <w:pStyle w:val="ProductList-TableBody"/>
            </w:pPr>
            <w:r>
              <w:rPr>
                <w:color w:val="FFFFFF"/>
              </w:rPr>
              <w:t>Årligt Minimum for Point pr. Pulje</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500</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4,000</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10,000</w:t>
            </w:r>
          </w:p>
        </w:tc>
      </w:tr>
      <w:tr w:rsidR="00F8384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384C" w:rsidRDefault="0087006F">
            <w:pPr>
              <w:pStyle w:val="ProductList-TableBody"/>
            </w:pPr>
            <w:r>
              <w:t>25,000</w:t>
            </w:r>
          </w:p>
        </w:tc>
      </w:tr>
    </w:tbl>
    <w:p w:rsidR="00F8384C" w:rsidRDefault="0087006F">
      <w:pPr>
        <w:pStyle w:val="ProductList-Offering1Heading"/>
        <w:outlineLvl w:val="1"/>
      </w:pPr>
      <w:bookmarkStart w:id="403" w:name="_Sec569"/>
      <w:r>
        <w:t>Definition af Administration til Kvalificerede Enheder</w:t>
      </w:r>
      <w:bookmarkEnd w:id="403"/>
      <w:r>
        <w:fldChar w:fldCharType="begin"/>
      </w:r>
      <w:r>
        <w:instrText xml:space="preserve"> TC "</w:instrText>
      </w:r>
      <w:bookmarkStart w:id="404" w:name="_Toc526083165"/>
      <w:r>
        <w:instrText>Definition af Administration til Kvalificerede Enheder</w:instrText>
      </w:r>
      <w:bookmarkEnd w:id="404"/>
      <w:r>
        <w:instrText>" \l 2</w:instrText>
      </w:r>
      <w:r>
        <w:fldChar w:fldCharType="end"/>
      </w:r>
    </w:p>
    <w:p w:rsidR="00F8384C" w:rsidRDefault="0087006F">
      <w:pPr>
        <w:pStyle w:val="ProductList-Body"/>
      </w:pPr>
      <w:r>
        <w:t>Hvis Kundens volumenlicensaftale henviser til Produktvilkårene, Produktlisten eller PUR for en definition af administrerede Kvalific</w:t>
      </w:r>
      <w:r>
        <w:t xml:space="preserve">erede Enheder, finder følgende vilkår anvendelse. Kunden “administrerer” enhver enhed, hvor kunden direkte eller indirekte styrer en eller flere operativsystemmiljøer. Kunden administrerer f.eks. enhver enhed: </w:t>
      </w:r>
    </w:p>
    <w:p w:rsidR="00F8384C" w:rsidRDefault="0087006F">
      <w:pPr>
        <w:pStyle w:val="ProductList-Bullet"/>
        <w:numPr>
          <w:ilvl w:val="0"/>
          <w:numId w:val="68"/>
        </w:numPr>
      </w:pPr>
      <w:r>
        <w:t>som kunden giver mulighed for at tilmelde sig sit domæne</w:t>
      </w:r>
    </w:p>
    <w:p w:rsidR="00F8384C" w:rsidRDefault="0087006F">
      <w:pPr>
        <w:pStyle w:val="ProductList-Bullet"/>
        <w:numPr>
          <w:ilvl w:val="0"/>
          <w:numId w:val="68"/>
        </w:numPr>
      </w:pPr>
      <w:r>
        <w:t>som kunden godkender som et krav for at bruge programmer, mens den er på området</w:t>
      </w:r>
    </w:p>
    <w:p w:rsidR="00F8384C" w:rsidRDefault="0087006F">
      <w:pPr>
        <w:pStyle w:val="ProductList-Bullet"/>
        <w:numPr>
          <w:ilvl w:val="0"/>
          <w:numId w:val="68"/>
        </w:numPr>
      </w:pPr>
      <w:r>
        <w:t>som kunden installerer agenter på (f.eks. antivirus, antimalware eller andre agenter, der er krævet af Kundens politik</w:t>
      </w:r>
      <w:r>
        <w:t>) eller</w:t>
      </w:r>
    </w:p>
    <w:p w:rsidR="00F8384C" w:rsidRDefault="0087006F">
      <w:pPr>
        <w:pStyle w:val="ProductList-Bullet"/>
        <w:numPr>
          <w:ilvl w:val="0"/>
          <w:numId w:val="68"/>
        </w:numPr>
      </w:pPr>
      <w:r>
        <w:t>som kunden direkte eller indirekte anvender og håndhæver gruppepolitikker for</w:t>
      </w:r>
    </w:p>
    <w:p w:rsidR="00F8384C" w:rsidRDefault="0087006F">
      <w:pPr>
        <w:pStyle w:val="ProductList-Bullet"/>
        <w:numPr>
          <w:ilvl w:val="0"/>
          <w:numId w:val="68"/>
        </w:numPr>
      </w:pPr>
      <w:r>
        <w:t>som kunden anmoder eller modtager data om og konfigurerer eller giver anvisninger til hardwaren eller softwaren, som er direkte eller indirekte forbundet med et operativs</w:t>
      </w:r>
      <w:r>
        <w:t>ystemmiljø</w:t>
      </w:r>
    </w:p>
    <w:p w:rsidR="00F8384C" w:rsidRDefault="0087006F">
      <w:pPr>
        <w:pStyle w:val="ProductList-Bullet"/>
        <w:numPr>
          <w:ilvl w:val="0"/>
          <w:numId w:val="68"/>
        </w:numPr>
      </w:pPr>
      <w:r>
        <w:t>som får adgang til en visuel desktopinfrastruktur (VDI) uden for Windows SA, Microsoft Intune (Enhed) eller Virtual Desktop Access Roming-rettigheder.</w:t>
      </w:r>
    </w:p>
    <w:p w:rsidR="00F8384C" w:rsidRDefault="00F8384C">
      <w:pPr>
        <w:pStyle w:val="ProductList-Body"/>
      </w:pPr>
    </w:p>
    <w:p w:rsidR="00F8384C" w:rsidRDefault="0087006F">
      <w:pPr>
        <w:pStyle w:val="ProductList-Body"/>
      </w:pPr>
      <w:r>
        <w:t>En enhed, der opnår adgang til en VDI alene under Roaming-rettigheder, eller som bruger Windo</w:t>
      </w:r>
      <w:r>
        <w:t>ws To Go på Tredjemands Kvalificerende Enhed alene uden for Kundens område, og som ikke er administreret til andre formål end dem, der er beskrevet her, anses ikke som “administreret” i henhold til denne definition.</w:t>
      </w:r>
    </w:p>
    <w:p w:rsidR="00F8384C" w:rsidRDefault="0087006F">
      <w:pPr>
        <w:pStyle w:val="ProductList-Offering1Heading"/>
        <w:outlineLvl w:val="1"/>
      </w:pPr>
      <w:bookmarkStart w:id="405" w:name="_Sec570"/>
      <w:r>
        <w:t>Online-services i Open-programmerne</w:t>
      </w:r>
      <w:bookmarkEnd w:id="405"/>
      <w:r>
        <w:fldChar w:fldCharType="begin"/>
      </w:r>
      <w:r>
        <w:instrText xml:space="preserve"> TC "</w:instrText>
      </w:r>
      <w:bookmarkStart w:id="406" w:name="_Toc526083166"/>
      <w:r>
        <w:instrText>Online-services i Open-programmerne</w:instrText>
      </w:r>
      <w:bookmarkEnd w:id="406"/>
      <w:r>
        <w:instrText>" \l 2</w:instrText>
      </w:r>
      <w:r>
        <w:fldChar w:fldCharType="end"/>
      </w:r>
    </w:p>
    <w:p w:rsidR="00F8384C" w:rsidRDefault="0087006F">
      <w:pPr>
        <w:pStyle w:val="ProductList-Body"/>
      </w:pPr>
      <w:r>
        <w:t>Under Open License-, Open Value- og Open Value Subscription-programmerne begynder abonnementsperioden for Online-services på tidspunktet for aktivering af produktnøglen og ikke på bestillingstidspunktet. Når prod</w:t>
      </w:r>
      <w:r>
        <w:t>uktnøglen er aktiveret, accepterer Microsoft ikke anmodninger om returneringer, der indsendes af Microsofts partnere.</w:t>
      </w:r>
    </w:p>
    <w:p w:rsidR="00F8384C" w:rsidRDefault="00F8384C">
      <w:pPr>
        <w:pStyle w:val="ProductList-Body"/>
      </w:pPr>
    </w:p>
    <w:p w:rsidR="00F8384C" w:rsidRDefault="0087006F">
      <w:pPr>
        <w:pStyle w:val="ProductList-Body"/>
      </w:pPr>
      <w:r>
        <w:t>Kunden er kvalificeret til Open Value-programmet ved et mindstekøb på 5 licenser. Brugerabonnementslicenser (Bruger-SL’er) til Online-ser</w:t>
      </w:r>
      <w:r>
        <w:t>vices kan tælles med i minimumantallet på 5 licenser. 5 Bruger-SL’er alene opfylder dog ikke minimumkravet for Open Value for Hele Organisationen og Open Value Subscription. I forbindelse med OV for Hele Organisationen og OV Subscription skal den første be</w:t>
      </w:r>
      <w:r>
        <w:t>stilling indeholde mindst 5 Desktopplatforms- eller Desktopkomponentlicenser som tillæg til Bruger-SL’er.</w:t>
      </w:r>
    </w:p>
    <w:p w:rsidR="00F8384C" w:rsidRDefault="0087006F">
      <w:pPr>
        <w:pStyle w:val="ProductList-Offering1Heading"/>
        <w:outlineLvl w:val="1"/>
      </w:pPr>
      <w:bookmarkStart w:id="407" w:name="_Sec571"/>
      <w:r>
        <w:t>Supplerende Vilkår for Professional-services – Legacy-aftaler</w:t>
      </w:r>
      <w:bookmarkEnd w:id="407"/>
      <w:r>
        <w:fldChar w:fldCharType="begin"/>
      </w:r>
      <w:r>
        <w:instrText xml:space="preserve"> TC "</w:instrText>
      </w:r>
      <w:bookmarkStart w:id="408" w:name="_Toc526083167"/>
      <w:r>
        <w:instrText>Supplerende Vilkår for Professional-services – Legacy-aftaler</w:instrText>
      </w:r>
      <w:bookmarkEnd w:id="408"/>
      <w:r>
        <w:instrText>" \l 2</w:instrText>
      </w:r>
      <w:r>
        <w:fldChar w:fldCharType="end"/>
      </w:r>
    </w:p>
    <w:p w:rsidR="00F8384C" w:rsidRDefault="0087006F">
      <w:pPr>
        <w:pStyle w:val="ProductList-Body"/>
      </w:pPr>
      <w:r>
        <w:t>Kundens ret ti</w:t>
      </w:r>
      <w:r>
        <w:t xml:space="preserve">l at bruge rådgivnings- og supporttjenester fra Microsoft (“Professionelle Ydelser”), der er købt fra Produktvilkårene, er reguleret af (1) kundens volumenlicensaftale og (2) enhver Microsoft-serviceaftale på masterniveau, som kunden måtte have indgået på </w:t>
      </w:r>
      <w:r>
        <w:t>købstidspunktet. I tilfælde af konflikt gælder den seneste Professionelle Ydelser-aftale. Hvis Kundens Hovedaftale for volumenlicens er en version af Microsoft Business-aftale, der er dateret før september 2007, eller som på anden vis ikke omfatter vilkåre</w:t>
      </w:r>
      <w:r>
        <w:t>ne for Professionelle Ydelser, og Kunden ikke har underskrevet andre Microsoft-serviceaftaler på masterniveau, gælder følgende supplerende vilkår for alle Professionelle Ydelser, som Kunden køber og bruger.</w:t>
      </w:r>
    </w:p>
    <w:p w:rsidR="00F8384C" w:rsidRDefault="00F8384C">
      <w:pPr>
        <w:pStyle w:val="ProductList-Body"/>
      </w:pPr>
    </w:p>
    <w:p w:rsidR="00F8384C" w:rsidRDefault="0087006F">
      <w:pPr>
        <w:pStyle w:val="ProductList-ClauseHeading"/>
        <w:outlineLvl w:val="2"/>
      </w:pPr>
      <w:r>
        <w:t>Brug, Ejerskab og Licensrettigheder</w:t>
      </w:r>
    </w:p>
    <w:p w:rsidR="00F8384C" w:rsidRDefault="0087006F">
      <w:pPr>
        <w:pStyle w:val="ProductList-SubClauseHeading"/>
        <w:outlineLvl w:val="3"/>
      </w:pPr>
      <w:r>
        <w:t>Programrette</w:t>
      </w:r>
      <w:r>
        <w:t>lser</w:t>
      </w:r>
    </w:p>
    <w:p w:rsidR="00F8384C" w:rsidRDefault="0087006F">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w:t>
      </w:r>
      <w:r>
        <w:t>, licenseres sådanne Programrettelser under de samme vilkår, som der gælder for det tilhørende Produkt. Hvis der ikke følger Programrettelser med et bestemt produkt, gælder Microsofts brugervilkår, som følger med Programrettelserne.</w:t>
      </w:r>
    </w:p>
    <w:p w:rsidR="00F8384C" w:rsidRDefault="00F8384C">
      <w:pPr>
        <w:pStyle w:val="ProductList-BodyIndented"/>
      </w:pPr>
    </w:p>
    <w:p w:rsidR="00F8384C" w:rsidRDefault="0087006F">
      <w:pPr>
        <w:pStyle w:val="ProductList-SubClauseHeading"/>
        <w:outlineLvl w:val="3"/>
      </w:pPr>
      <w:r>
        <w:t>Eksisterende arbejde</w:t>
      </w:r>
    </w:p>
    <w:p w:rsidR="00F8384C" w:rsidRDefault="0087006F">
      <w:pPr>
        <w:pStyle w:val="ProductList-BodyIndented"/>
      </w:pPr>
      <w:r>
        <w:t>A</w:t>
      </w:r>
      <w:r>
        <w:t>lle rettigheder, der gives til Kunden, til computerkode eller til skriftligt materiale, som ikke er baseret på kode, og som er udviklet eller på anden vis anskaffet uafhængigt af de Professionelle Ydelser (“Eksisterende Arbejde”), skal fortsat alene tilhør</w:t>
      </w:r>
      <w:r>
        <w:t>e den part, der har givet dem. Hver part må kun bruge, reproducere og ændre den anden parts Eksisterende Arbejde til at udføre sine forpligtelser i forbindelse med Professionelle Ydelser.</w:t>
      </w:r>
    </w:p>
    <w:p w:rsidR="00F8384C" w:rsidRDefault="0087006F">
      <w:pPr>
        <w:pStyle w:val="ProductList-BodyIndented"/>
      </w:pPr>
      <w:r>
        <w:t>Medmindre andet udtrykkeligt er aftalt skriftligt mellem parterne, g</w:t>
      </w:r>
      <w:r>
        <w:t xml:space="preserve">iver Microsoft Kunden, når hele betalingen er gennemført, en ikke-eksklusiv, tidsubegrænset og fuldt betalt licens til i Kundens interne forretningsmæssige brug at bruge, reproducere og ændre (hvis relevant) Microsofts Eksisterende Arbejde i den form, som </w:t>
      </w:r>
      <w:r>
        <w:t>det er leveret til Kunden som led i Serviceleverancerne. Licensen til Microsofts Allerede Eksisterende Arbejde er betinget af, at Kunden overholder vilkårene i Kundens volumenlicensaftale.</w:t>
      </w:r>
    </w:p>
    <w:p w:rsidR="00F8384C" w:rsidRDefault="00F8384C">
      <w:pPr>
        <w:pStyle w:val="ProductList-BodyIndented"/>
      </w:pPr>
    </w:p>
    <w:p w:rsidR="00F8384C" w:rsidRDefault="0087006F">
      <w:pPr>
        <w:pStyle w:val="ProductList-SubClauseHeading"/>
        <w:outlineLvl w:val="3"/>
      </w:pPr>
      <w:r>
        <w:t>Serviceleverancer</w:t>
      </w:r>
    </w:p>
    <w:p w:rsidR="00F8384C" w:rsidRDefault="0087006F">
      <w:pPr>
        <w:pStyle w:val="ProductList-BodyIndented"/>
      </w:pPr>
      <w:r>
        <w:t>Computerkoder eller materialer, bortset fra Prod</w:t>
      </w:r>
      <w:r>
        <w:t>ukter eller Programrettelser, som Microsoft efterlader hos Kunden efter udførelsen af Microsofts Professionelle Ydelser, anses for Serviceleverancer. Når der er modtaget fuld betaling for de Professionelle Ydelser, tildeler Microsoft Kunden en ikke-eksklus</w:t>
      </w:r>
      <w:r>
        <w:t>iv, ikke-overdragelig, tidsubegrænset licens til at reproducere, bruge og ændre Serviceleverancerne udelukkende til Kundens interne forretningsformål og under de vilkår og betingelser, der regulerer de Professionelle Ydelser og Kundens volumenlicensaftale.</w:t>
      </w:r>
      <w:r>
        <w:t xml:space="preserve"> </w:t>
      </w:r>
    </w:p>
    <w:p w:rsidR="00F8384C" w:rsidRDefault="00F8384C">
      <w:pPr>
        <w:pStyle w:val="ProductList-BodyIndented"/>
      </w:pPr>
    </w:p>
    <w:p w:rsidR="00F8384C" w:rsidRDefault="0087006F">
      <w:pPr>
        <w:pStyle w:val="ProductList-SubClauseHeading"/>
        <w:outlineLvl w:val="3"/>
      </w:pPr>
      <w:r>
        <w:t>Brug af tekniske oplysninger fra Professionelle Ydelser</w:t>
      </w:r>
    </w:p>
    <w:p w:rsidR="00F8384C" w:rsidRDefault="0087006F">
      <w:pPr>
        <w:pStyle w:val="ProductList-BodyIndented"/>
      </w:pPr>
      <w:r>
        <w:t>Microsoft har ret til at bruge alle tekniske oplysninger, som den udleder ved levering af Professionelle Ydelser til løsning af problemer, lokalisering af problemer, forbedringer af produktfunktionaliteter, i Programrettelser og til Microsofts videnbase. M</w:t>
      </w:r>
      <w:r>
        <w:t xml:space="preserve">icrosoft accepterer, at den ikke identificerer Kunden eller afslører nogen af Kundens Fortrolige Oplysninger i forbindelse med sådan brug. </w:t>
      </w:r>
    </w:p>
    <w:p w:rsidR="00F8384C" w:rsidRDefault="00F8384C">
      <w:pPr>
        <w:pStyle w:val="ProductList-BodyIndented"/>
      </w:pPr>
    </w:p>
    <w:p w:rsidR="00F8384C" w:rsidRDefault="0087006F">
      <w:pPr>
        <w:pStyle w:val="ProductList-SubClauseHeading"/>
        <w:outlineLvl w:val="3"/>
      </w:pPr>
      <w:r>
        <w:t>Licensrestriktioner for Open Source</w:t>
      </w:r>
    </w:p>
    <w:p w:rsidR="00F8384C" w:rsidRDefault="0087006F">
      <w:pPr>
        <w:pStyle w:val="ProductList-BodyIndented"/>
      </w:pPr>
      <w:r>
        <w:t>Kunden må ikke installere eller bruge software eller teknologi, der ikke tilhør</w:t>
      </w:r>
      <w:r>
        <w:t>er Microsoft, på en sådan måde, der ville underlægge Microsofts immaterielle rettigheder til forpligtelser ud over dem, der er omfattet af vilkårene i disse Professionelle Ydelser eller Kundens volumenlicensaftale.</w:t>
      </w:r>
    </w:p>
    <w:p w:rsidR="00F8384C" w:rsidRDefault="00F8384C">
      <w:pPr>
        <w:pStyle w:val="ProductList-BodyIndented"/>
      </w:pPr>
    </w:p>
    <w:p w:rsidR="00F8384C" w:rsidRDefault="0087006F">
      <w:pPr>
        <w:pStyle w:val="ProductList-SubClauseHeading"/>
        <w:outlineLvl w:val="3"/>
      </w:pPr>
      <w:r>
        <w:t>Associerede Virksomheders Rettigheder</w:t>
      </w:r>
    </w:p>
    <w:p w:rsidR="00F8384C" w:rsidRDefault="0087006F">
      <w:pPr>
        <w:pStyle w:val="ProductList-BodyIndented"/>
      </w:pPr>
      <w:r>
        <w:t>Ku</w:t>
      </w:r>
      <w:r>
        <w:t>nden må give rettighederne til at bruge Serviceleverancer til sine Associerede Virksomheder i underlicens, men Kundens Associerede Virksomheder må ikke yderligere give disse rettigheder i underlicens. Kunden er ansvarlig for at sikre, at dens Associerede V</w:t>
      </w:r>
      <w:r>
        <w:t>irksomheder overholder vilkårene i disse Professionelle Ydelser og Kundens volumenlicensaftale.</w:t>
      </w:r>
    </w:p>
    <w:p w:rsidR="00F8384C" w:rsidRDefault="00F8384C">
      <w:pPr>
        <w:pStyle w:val="ProductList-BodyIndented"/>
      </w:pPr>
    </w:p>
    <w:p w:rsidR="00F8384C" w:rsidRDefault="0087006F">
      <w:pPr>
        <w:pStyle w:val="ProductList-ClauseHeading"/>
        <w:outlineLvl w:val="2"/>
      </w:pPr>
      <w:r>
        <w:t>Indeståelser og Ansvarsbegrænsninger</w:t>
      </w:r>
    </w:p>
    <w:p w:rsidR="00F8384C" w:rsidRDefault="0087006F">
      <w:pPr>
        <w:pStyle w:val="ProductList-SubClauseHeading"/>
        <w:outlineLvl w:val="3"/>
      </w:pPr>
      <w:r>
        <w:t>Indeståelse for Professionelle Ydelser</w:t>
      </w:r>
    </w:p>
    <w:p w:rsidR="00F8384C" w:rsidRDefault="0087006F">
      <w:pPr>
        <w:pStyle w:val="ProductList-BodyIndented"/>
      </w:pPr>
      <w:r>
        <w:t>Microsoft indestår for, at den vil udføre de Professionelle Ydelser med professione</w:t>
      </w:r>
      <w:r>
        <w:t xml:space="preserve">l omhu og dygtighed. Hvis dette ikke er tilfældet, og Kunden meddeler Microsoft dette senest 90 dage efter udførslen af de Professionelle Ydelser, vil Microsoft som den eneste misligholdelsesbeføjelse ved garantibrud enten udføre de Professionelle Ydelser </w:t>
      </w:r>
      <w:r>
        <w:t xml:space="preserve">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w:t>
      </w:r>
      <w:r>
        <w:rPr>
          <w:b/>
        </w:rPr>
        <w:t>tier, herunder garantier for kvalitet, ejendomsret, ikke-krænkelse, salgbarhed og egnethed til et bestemt formål.</w:t>
      </w:r>
    </w:p>
    <w:p w:rsidR="00F8384C" w:rsidRDefault="00F8384C">
      <w:pPr>
        <w:pStyle w:val="ProductList-BodyIndented"/>
      </w:pPr>
    </w:p>
    <w:p w:rsidR="00F8384C" w:rsidRDefault="0087006F">
      <w:pPr>
        <w:pStyle w:val="ProductList-SubClauseHeading"/>
        <w:outlineLvl w:val="3"/>
      </w:pPr>
      <w:r>
        <w:t>Begrænsning af Ansvar</w:t>
      </w:r>
    </w:p>
    <w:p w:rsidR="00F8384C" w:rsidRDefault="0087006F">
      <w:pPr>
        <w:pStyle w:val="ProductList-BodyIndented"/>
      </w:pPr>
      <w:r>
        <w:t>Microsofts ansvar for direkte tab er begrænset til de beløb, som Kunden skulle betale for de Professionelle Ydelser. Fo</w:t>
      </w:r>
      <w:r>
        <w:t xml:space="preserve">r tjenester, der leveres gratis, eller kode, som Kunden er berettiget til at videredistribuere til tredjemand uden særskilt betaling til Microsoft, er Microsofts ansvar begrænset til direkte tab på op til 5.000 USD. </w:t>
      </w:r>
      <w:r>
        <w:rPr>
          <w:b/>
        </w:rPr>
        <w:t xml:space="preserve">Parterne kan under ingen omstændigheder </w:t>
      </w:r>
      <w:r>
        <w:rPr>
          <w:b/>
        </w:rPr>
        <w:t>gøres ansvarlige for indirekte tab, hændelige skader, særlige tab, pønale tab eller følgeskader, herunder tab af brug, tabt fortjeneste eller driftsforstyrrelser, uanset årsag eller grundlag for anden teori om ansvar i relation til de Professionelle Ydelse</w:t>
      </w:r>
      <w:r>
        <w:rPr>
          <w:b/>
        </w:rPr>
        <w:t>r. Der gælder ingen begrænsning eller undtagelser for ansvar som følge af en parts (1) fortrolighedsforpligtelser eller (2) overtrædelse af den anden parts immaterielle rettigheder.</w:t>
      </w:r>
    </w:p>
    <w:p w:rsidR="00F8384C" w:rsidRDefault="00F8384C">
      <w:pPr>
        <w:pStyle w:val="ProductList-BodyIndented"/>
        <w:jc w:val="right"/>
      </w:pPr>
    </w:p>
    <w:tbl>
      <w:tblPr>
        <w:tblStyle w:val="PURTable0"/>
        <w:tblW w:w="0" w:type="dxa"/>
        <w:tblLook w:val="04A0" w:firstRow="1" w:lastRow="0" w:firstColumn="1" w:lastColumn="0" w:noHBand="0" w:noVBand="1"/>
      </w:tblPr>
      <w:tblGrid>
        <w:gridCol w:w="1044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Indented"/>
      </w:pPr>
    </w:p>
    <w:p w:rsidR="00F8384C" w:rsidRDefault="0087006F">
      <w:pPr>
        <w:pStyle w:val="ProductList-SectionHeading"/>
        <w:pageBreakBefore/>
        <w:outlineLvl w:val="0"/>
      </w:pPr>
      <w:bookmarkStart w:id="409" w:name="_Sec572"/>
      <w:bookmarkEnd w:id="399"/>
      <w:r>
        <w:lastRenderedPageBreak/>
        <w:t>Bilag F – Kampagner</w:t>
      </w:r>
      <w:r>
        <w:fldChar w:fldCharType="begin"/>
      </w:r>
      <w:r>
        <w:instrText xml:space="preserve"> TC "</w:instrText>
      </w:r>
      <w:bookmarkStart w:id="410" w:name="_Toc526083168"/>
      <w:r>
        <w:instrText>Bilag F – Kampagner</w:instrText>
      </w:r>
      <w:bookmarkEnd w:id="410"/>
      <w:r>
        <w:instrText>" \l 1</w:instrText>
      </w:r>
      <w:r>
        <w:fldChar w:fldCharType="end"/>
      </w:r>
    </w:p>
    <w:p w:rsidR="00F8384C" w:rsidRDefault="0087006F">
      <w:pPr>
        <w:pStyle w:val="ProductList-OfferingGroupHeading"/>
        <w:outlineLvl w:val="1"/>
      </w:pPr>
      <w:bookmarkStart w:id="411" w:name="_Sec1196"/>
      <w:r>
        <w:t>Azure Compute Capacity-kampagne</w:t>
      </w:r>
      <w:bookmarkEnd w:id="411"/>
      <w:r>
        <w:fldChar w:fldCharType="begin"/>
      </w:r>
      <w:r>
        <w:instrText xml:space="preserve"> TC "</w:instrText>
      </w:r>
      <w:bookmarkStart w:id="412" w:name="_Toc526083169"/>
      <w:r>
        <w:instrText>Azure Compute Capacity-kampagne</w:instrText>
      </w:r>
      <w:bookmarkEnd w:id="412"/>
      <w:r>
        <w:instrText>" \l 2</w:instrText>
      </w:r>
      <w:r>
        <w:fldChar w:fldCharType="end"/>
      </w:r>
    </w:p>
    <w:p w:rsidR="00F8384C" w:rsidRDefault="0087006F">
      <w:pPr>
        <w:pStyle w:val="ProductList-Body"/>
      </w:pPr>
      <w:r>
        <w:t>Fra den 1. november 2015 til den 31. december 2017 tilbyder Azure Compute Capacity-kampagnen rabatter på A, A_v2, D, D_v2, F, M, G, H &amp; L Series Compute-forekomster som 12-måneders ikke-sammenfaldende abonnementer.</w:t>
      </w:r>
    </w:p>
    <w:p w:rsidR="00F8384C" w:rsidRDefault="0087006F">
      <w:pPr>
        <w:pStyle w:val="ProductList-OfferingGroupHeading"/>
        <w:outlineLvl w:val="1"/>
      </w:pPr>
      <w:bookmarkStart w:id="413" w:name="_Sec1224"/>
      <w:r>
        <w:t>Kampagne for SQL Server 2017 til Linux</w:t>
      </w:r>
      <w:bookmarkEnd w:id="413"/>
      <w:r>
        <w:fldChar w:fldCharType="begin"/>
      </w:r>
      <w:r>
        <w:instrText xml:space="preserve"> TC</w:instrText>
      </w:r>
      <w:r>
        <w:instrText xml:space="preserve"> "</w:instrText>
      </w:r>
      <w:bookmarkStart w:id="414" w:name="_Toc526083170"/>
      <w:r>
        <w:instrText>Kampagne for SQL Server 2017 til Linux</w:instrText>
      </w:r>
      <w:bookmarkEnd w:id="414"/>
      <w:r>
        <w:instrText>" \l 2</w:instrText>
      </w:r>
      <w:r>
        <w:fldChar w:fldCharType="end"/>
      </w:r>
    </w:p>
    <w:p w:rsidR="00F8384C" w:rsidRDefault="0087006F">
      <w:pPr>
        <w:pStyle w:val="ProductList-Body"/>
      </w:pPr>
      <w:r>
        <w:t>Fra den 1. oktober 2017 til den 30. september 2018 tilbyder Microsoft en Linux-specifik abonnementslicens til SQL Server 2017. Uanset de platformuafhængige rettigheder, der i øvrigt tildeles med SQL Server 2</w:t>
      </w:r>
      <w:r>
        <w:t>017-licenser, giver licenser solgt under SQL Server til Linux-kampagnen udelukkende tilladelse til brug af SQL Server på Linux-platformen.</w:t>
      </w:r>
    </w:p>
    <w:p w:rsidR="00F8384C" w:rsidRDefault="0087006F">
      <w:pPr>
        <w:pStyle w:val="ProductList-SectionHeading"/>
        <w:pageBreakBefore/>
        <w:outlineLvl w:val="0"/>
      </w:pPr>
      <w:bookmarkStart w:id="415" w:name="_Sec899"/>
      <w:bookmarkEnd w:id="409"/>
      <w:r>
        <w:lastRenderedPageBreak/>
        <w:t>Bilag G – Vilkår for Lagersystem og Azure Data Box</w:t>
      </w:r>
      <w:r>
        <w:fldChar w:fldCharType="begin"/>
      </w:r>
      <w:r>
        <w:instrText xml:space="preserve"> TC "</w:instrText>
      </w:r>
      <w:bookmarkStart w:id="416" w:name="_Toc526083171"/>
      <w:r>
        <w:instrText>Bilag G – Vilkår for Lagersystem og Azure Data Box</w:instrText>
      </w:r>
      <w:bookmarkEnd w:id="416"/>
      <w:r>
        <w:instrText>" \l 1</w:instrText>
      </w:r>
      <w:r>
        <w:fldChar w:fldCharType="end"/>
      </w:r>
    </w:p>
    <w:p w:rsidR="00F8384C" w:rsidRDefault="0087006F">
      <w:pPr>
        <w:pStyle w:val="ProductList-Body"/>
      </w:pPr>
      <w:r>
        <w:t>Det</w:t>
      </w:r>
      <w:r>
        <w:t>te Bilag G omfatter de supplerende eller alternative vilkår, der gælder for hardwareprodukter, der er angivet i dette Bilag G. I tilfælde af uoverensstemmelse mellem bestemmelserne i dette Bilag G og i Produktvilkårene, er dette Bilag G gældende og bestemm</w:t>
      </w:r>
      <w:r>
        <w:t>ende for det pågældende hardwareprodukt.</w:t>
      </w:r>
    </w:p>
    <w:p w:rsidR="00F8384C" w:rsidRDefault="0087006F">
      <w:pPr>
        <w:pStyle w:val="ProductList-Offering1Heading"/>
        <w:outlineLvl w:val="1"/>
      </w:pPr>
      <w:bookmarkStart w:id="417" w:name="_Sec900"/>
      <w:r>
        <w:t>Vilkår for Lagersystem</w:t>
      </w:r>
      <w:bookmarkEnd w:id="417"/>
      <w:r>
        <w:fldChar w:fldCharType="begin"/>
      </w:r>
      <w:r>
        <w:instrText xml:space="preserve"> TC "</w:instrText>
      </w:r>
      <w:bookmarkStart w:id="418" w:name="_Toc526083172"/>
      <w:r>
        <w:instrText>Vilkår for Lagersystem</w:instrText>
      </w:r>
      <w:bookmarkEnd w:id="418"/>
      <w:r>
        <w:instrText>" \l 2</w:instrText>
      </w:r>
      <w:r>
        <w:fldChar w:fldCharType="end"/>
      </w:r>
    </w:p>
    <w:p w:rsidR="00F8384C" w:rsidRDefault="0087006F">
      <w:pPr>
        <w:pStyle w:val="ProductList-ClauseHeading"/>
        <w:outlineLvl w:val="2"/>
      </w:pPr>
      <w:r>
        <w:t>Tilgængelighed</w:t>
      </w:r>
    </w:p>
    <w:p w:rsidR="00F8384C" w:rsidRDefault="0087006F">
      <w:pPr>
        <w:pStyle w:val="ProductList-Body"/>
      </w:pPr>
      <w:r>
        <w:t>Storagesystemet er kun tilgængeligt for levering i følgende lande/områder: Argentina, Australien, Bahrain, Belgien, Brasilien, Bulgarien, Cana</w:t>
      </w:r>
      <w:r>
        <w:t>da, Chile, Colombia, Costa Rica, Kroatien, Danmark, De Forenede Arabiske Emirater, Egypten, Filippinerne, Finland, Frankrig, Grækenland, Hongkong, Hviderusland, Indien, Indonesien, Irland, Island, Israel, Italien, Japan, Kasakhstan, Kenya, Kuwait, Libanon,</w:t>
      </w:r>
      <w:r>
        <w:t xml:space="preserve"> Liechtenstein, Macao, Malaysia, Mexico, Marokko, Nederlandene, New Zealand, Nigeria, Norge, Pakistan, Peru, Polen, Portugal, Puerto Rico, Qatar, Rumænien, Rusland, Saudi-Arabien, Serbien, Schweiz, Singapore, Slovakiet, Slovenien, Spanien, Sri Lanka, Storb</w:t>
      </w:r>
      <w:r>
        <w:t>ritannien, Sverige, Sydafrika, Sydkorea, Taiwan, Thailand, Tjekkiet, Tyrkiet, Tyskland, Ukraine, Ungarn, USA, Vietnam, Østrig.</w:t>
      </w:r>
    </w:p>
    <w:p w:rsidR="00F8384C" w:rsidRDefault="00F8384C">
      <w:pPr>
        <w:pStyle w:val="ProductList-Body"/>
      </w:pPr>
    </w:p>
    <w:p w:rsidR="00F8384C" w:rsidRDefault="0087006F">
      <w:pPr>
        <w:pStyle w:val="ProductList-ClauseHeading"/>
        <w:outlineLvl w:val="2"/>
      </w:pPr>
      <w:r>
        <w:t>Afsendelse og Ejendomsret</w:t>
      </w:r>
    </w:p>
    <w:p w:rsidR="00F8384C" w:rsidRDefault="0087006F">
      <w:pPr>
        <w:pStyle w:val="ProductList-Body"/>
      </w:pPr>
      <w:r>
        <w:t>Afsendelsesvilkårene for afgivne ordrer er: (i) FCA (Incoterms 2010) Leverandørafsendelseshavn; (ii) M</w:t>
      </w:r>
      <w:r>
        <w:t>icrosoft forudbetaler og fakturerer fragten til Kunden, og (iii) ved afsendelser uden for USA er det Kundens ansvar at fortolde varerne ved import og betale alle importudgifter, herunder toldafgifter, skatter og andre importafgifter. Microsoft leverer Stor</w:t>
      </w:r>
      <w:r>
        <w:t>agesystemet til Kunden uden vederlag og ejendomsret til Storagesystemet, og risikoen for tab overgår til Kunden ved levering til fragtfirmaet og fuldførelsen af eksportformaliteter på oprindelsesstedet. Alle planlagte afsendelsesdatoer er kun estimater. St</w:t>
      </w:r>
      <w:r>
        <w:t>oragesystemet sendes til den adresse, som Kunden har oplyst via StorSimple-onlineformularen (leveret separat). Ved transaktioner i USA har Microsoft betalt moms af Lagersystemets-/systemernes værdi på baggrund af den leveringsadresse, som Kunden har oplyst</w:t>
      </w:r>
      <w:r>
        <w:t xml:space="preserve"> til levering af Lagersystemet/-systemerne. Ved transaktioner i USA og Canada anvendes den adresse, der anvendes til afsendelse af Lagersystemet/-systemerne, udelukkende med det formål at sende enheden til Kunden. Adressen har ingen indvirkning på eventuel</w:t>
      </w:r>
      <w:r>
        <w:t>le øvrige leveringsadresser (eller Skatte- og Afgiftsadresser), der er angivet på Kundens volumenlicensaftale, der bruges med det formål at opkræve moms hos Kunden ved køb, der er foretaget under den pågældende volumenlicensaftale.</w:t>
      </w:r>
    </w:p>
    <w:p w:rsidR="00F8384C" w:rsidRDefault="00F8384C">
      <w:pPr>
        <w:pStyle w:val="ProductList-Body"/>
      </w:pPr>
    </w:p>
    <w:p w:rsidR="00F8384C" w:rsidRDefault="0087006F">
      <w:pPr>
        <w:pStyle w:val="ProductList-ClauseHeading"/>
        <w:outlineLvl w:val="2"/>
      </w:pPr>
      <w:r>
        <w:t>Lagersystemsoftware</w:t>
      </w:r>
    </w:p>
    <w:p w:rsidR="00F8384C" w:rsidRDefault="0087006F">
      <w:pPr>
        <w:pStyle w:val="ProductList-Body"/>
      </w:pPr>
      <w:r>
        <w:t>Mic</w:t>
      </w:r>
      <w:r>
        <w:t xml:space="preserve">rosoft tildeler Kunden en ikke-eksklusiv, uoverdragelig, begrænset licens til at bruge den Software, der kører på Lagersystemet (“Lagersystemsoftwaren”), men udelukkende i forbindelse med Kundens brug af Lagersystemet. Kundens brug af Lagersystemsoftwaren </w:t>
      </w:r>
      <w:r>
        <w:t>er underlagt vilkårene i Kundens volumenlicensaftale, der gælder for Software, og alle øvrige rettigheder er forbeholdt Microsoft.</w:t>
      </w:r>
    </w:p>
    <w:p w:rsidR="00F8384C" w:rsidRDefault="00F8384C">
      <w:pPr>
        <w:pStyle w:val="ProductList-Body"/>
      </w:pPr>
    </w:p>
    <w:p w:rsidR="00F8384C" w:rsidRDefault="0087006F">
      <w:pPr>
        <w:pStyle w:val="ProductList-SubClauseHeading"/>
        <w:outlineLvl w:val="3"/>
      </w:pPr>
      <w:r>
        <w:t>Begrænsninger</w:t>
      </w:r>
    </w:p>
    <w:p w:rsidR="00F8384C" w:rsidRDefault="0087006F">
      <w:pPr>
        <w:pStyle w:val="ProductList-BodyIndented"/>
      </w:pPr>
      <w:r>
        <w:t>Kunden må ikke bruge Lagersystemsoftwaren til sammenligninger eller “benchmarking”, undtagen til interne formå</w:t>
      </w:r>
      <w:r>
        <w:t>l hos Kunden, og Kunden må ikke offentliggøre eller afsløre resultaterne deraf.</w:t>
      </w:r>
    </w:p>
    <w:p w:rsidR="00F8384C" w:rsidRDefault="00F8384C">
      <w:pPr>
        <w:pStyle w:val="ProductList-BodyIndented"/>
      </w:pPr>
    </w:p>
    <w:p w:rsidR="00F8384C" w:rsidRDefault="0087006F">
      <w:pPr>
        <w:pStyle w:val="ProductList-SubClauseHeading"/>
        <w:outlineLvl w:val="3"/>
      </w:pPr>
      <w:r>
        <w:t>Visse Softwareprodukter med Åben Kildekode fra Tredjeparter</w:t>
      </w:r>
    </w:p>
    <w:p w:rsidR="00F8384C" w:rsidRDefault="0087006F">
      <w:pPr>
        <w:pStyle w:val="ProductList-BodyIndented"/>
      </w:pPr>
      <w:r>
        <w:t>Lagersystemsoftwaren må distribueres med bestemte former for uafhængig kode (f. eks. firmware), der er givet i lice</w:t>
      </w:r>
      <w:r>
        <w:t xml:space="preserve">ns under GNU General Public License (“GPL”), GNU Library/Lesser General Public License (“LGPL”), Apache License version 2.0 (“Apache-licens”) og/eller andre licenser til åben kildekode (“Åben Kildekode”). Sådanne former for Åben Kildekode er identificeret </w:t>
      </w:r>
      <w:r>
        <w:t>i Meddelelser om tredjepartssoftware på: http://go.microsoft.com/fwlink/?LinkId=627000, og er givet i licens til Kunden i overensstemmelse med gældende licenser til åben kildekode.</w:t>
      </w:r>
    </w:p>
    <w:p w:rsidR="00F8384C" w:rsidRDefault="00F8384C">
      <w:pPr>
        <w:pStyle w:val="ProductList-BodyIndented"/>
      </w:pPr>
    </w:p>
    <w:p w:rsidR="00F8384C" w:rsidRDefault="0087006F">
      <w:pPr>
        <w:pStyle w:val="ProductList-SubClauseHeading"/>
        <w:outlineLvl w:val="3"/>
      </w:pPr>
      <w:r>
        <w:t>Aktivering/Samtykke for internetbaserede tjenester og opdateringer</w:t>
      </w:r>
    </w:p>
    <w:p w:rsidR="00F8384C" w:rsidRDefault="0087006F">
      <w:pPr>
        <w:pStyle w:val="ProductList-BodyIndented"/>
      </w:pPr>
      <w:r>
        <w:t>Aktiver</w:t>
      </w:r>
      <w:r>
        <w:t>ing knytter brugen af Lagersystemsoftwaren til en bestemt enhed. Under aktivering og efterfølgende brug af enheden sender Lagersystemsoftwaren muligvis oplysninger om Lagersystemsoftwaren og enheden til Microsoft. Disse oplysninger inkluderer Lagersystemso</w:t>
      </w:r>
      <w:r>
        <w:t>ftwarens version, sprog og produktnøgle, Kundens internetprotokoladresse, operativsystem, browser og navn, hvilken version af Lagersystemsoftwaren kunden bruger, og sprogkoden på det Lagersystem, som Lagersystemsoftwaren kører på. Microsoft bruger disse op</w:t>
      </w:r>
      <w:r>
        <w:t>lysninger til at gøre internetbaserede tjenester tilgængelige for Kunden. Ved at bruge Lagersystemet og Lagersystemsoftwaren accepterer Kunden at overføre disse oplysninger til Microsoft.</w:t>
      </w:r>
    </w:p>
    <w:p w:rsidR="00F8384C" w:rsidRDefault="00F8384C">
      <w:pPr>
        <w:pStyle w:val="ProductList-BodyIndented"/>
      </w:pPr>
    </w:p>
    <w:p w:rsidR="00F8384C" w:rsidRDefault="0087006F">
      <w:pPr>
        <w:pStyle w:val="ProductList-SubClauseHeading"/>
        <w:outlineLvl w:val="3"/>
      </w:pPr>
      <w:r>
        <w:t>Opdateringer af Lagersystemsoftwaren</w:t>
      </w:r>
    </w:p>
    <w:p w:rsidR="00F8384C" w:rsidRDefault="0087006F">
      <w:pPr>
        <w:pStyle w:val="ProductList-BodyIndented"/>
      </w:pPr>
      <w:r>
        <w:t>Med Opdateringstjenesten til L</w:t>
      </w:r>
      <w:r>
        <w:t>agersystemsoftware kan Kunden vælge at downloade tilgængelige opdateringer manuelt eller modtage dem automatisk. Tilgængelige opdateringer fra Microsoft gives i licens af Microsoft, og eventuelle opdateringer til tredjepartssoftware gives i licens af den g</w:t>
      </w:r>
      <w:r>
        <w:t>ældende tredjepart.</w:t>
      </w:r>
    </w:p>
    <w:p w:rsidR="00F8384C" w:rsidRDefault="00F8384C">
      <w:pPr>
        <w:pStyle w:val="ProductList-BodyIndented"/>
      </w:pPr>
    </w:p>
    <w:p w:rsidR="00F8384C" w:rsidRDefault="0087006F">
      <w:pPr>
        <w:pStyle w:val="ProductList-ClauseHeading"/>
        <w:outlineLvl w:val="2"/>
      </w:pPr>
      <w:r>
        <w:t>Begrænset Hardwaregaranti</w:t>
      </w:r>
    </w:p>
    <w:p w:rsidR="00F8384C" w:rsidRDefault="0087006F">
      <w:pPr>
        <w:pStyle w:val="ProductList-Body"/>
      </w:pPr>
      <w:r>
        <w:t>Microsoft garanterer, at der ikke opstår fejl ved Lagersystemhardwaren pga. fejl i materialer eller kvalitet ved normal kommerciel brug, som beskrevet i den gældende produktdokumentation, i en periode på halvfems (90) dage regnet fra datoen for levering ti</w:t>
      </w:r>
      <w:r>
        <w:t>l Kunden. Hvis der opstår fejl, og Kunden underretter Microsoft inden for garantiperioden, vil Microsoft reparere eller udskifte produktet (efter Microsofts skøn) vederlagsfrit. Dette er den eneste garanti, Microsoft giver for Lagersystemet, og Kunden give</w:t>
      </w:r>
      <w:r>
        <w:t xml:space="preserve">r afkald på ethvert krav som følge af garantibrud, der ikke gøres gældende inden for garantiperioden. Denne garanti dækker ikke problemer, der opstår som følge af uheld, misbrug eller brug på en måde, der er i </w:t>
      </w:r>
      <w:r>
        <w:lastRenderedPageBreak/>
        <w:t>strid med Kundens volumenlicensaftale eller pr</w:t>
      </w:r>
      <w:r>
        <w:t>oduktdokumentationen, og den bortfalder, hvis Lagersystemet åbnes eller ændres, beskadiges ved brug sammen med ikke-Microsoft produkter eller beskadiges i forbindelse med vedligeholdelse eller reparationer, der foretages af andre end Microsoft eller en lev</w:t>
      </w:r>
      <w:r>
        <w:t xml:space="preserve">erandør, der er godkendt af Microsoft. </w:t>
      </w:r>
      <w:r>
        <w:rPr>
          <w:b/>
        </w:rPr>
        <w:t>Microsoft giver ingen andre garantier eller betingelser og fraskriver sig alle andre udtrykkelige, stiltiende eller lovbestemte garantier, herunder, men ikke begrænset til, garantier for kvalitet, ejendomsret, ikke-kr</w:t>
      </w:r>
      <w:r>
        <w:rPr>
          <w:b/>
        </w:rPr>
        <w:t>ænkelse af immaterielle rettigheder, salgbarhed og egnethed til et bestemt formål.</w:t>
      </w:r>
    </w:p>
    <w:p w:rsidR="00F8384C" w:rsidRDefault="00F8384C">
      <w:pPr>
        <w:pStyle w:val="ProductList-Body"/>
      </w:pPr>
    </w:p>
    <w:p w:rsidR="00F8384C" w:rsidRDefault="0087006F">
      <w:pPr>
        <w:pStyle w:val="ProductList-ClauseHeading"/>
        <w:outlineLvl w:val="2"/>
      </w:pPr>
      <w:r>
        <w:t>Skadesløsholdelse. Imødegåelse af krav fra tredjepart</w:t>
      </w:r>
    </w:p>
    <w:p w:rsidR="00F8384C" w:rsidRDefault="0087006F">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w:t>
      </w:r>
      <w:r>
        <w:t>ale vedrørende forsvar af krav fra tredjeparter.</w:t>
      </w:r>
    </w:p>
    <w:p w:rsidR="00F8384C" w:rsidRDefault="00F8384C">
      <w:pPr>
        <w:pStyle w:val="ProductList-Body"/>
      </w:pPr>
    </w:p>
    <w:p w:rsidR="00F8384C" w:rsidRDefault="0087006F">
      <w:pPr>
        <w:pStyle w:val="ProductList-ClauseHeading"/>
        <w:outlineLvl w:val="2"/>
      </w:pPr>
      <w:r>
        <w:t>Ansvarsbegrænsning</w:t>
      </w:r>
    </w:p>
    <w:p w:rsidR="00F8384C" w:rsidRDefault="0087006F">
      <w:pPr>
        <w:pStyle w:val="ProductList-Body"/>
      </w:pPr>
      <w:r>
        <w:t>For hvert krav i forbindelse med et Lagersystem gælder, at hver parts maksimale samlede ansvar over for den anden er begrænset til direkte tab, der tildeles som et endeligt beløb, der ikk</w:t>
      </w:r>
      <w:r>
        <w:t xml:space="preserve">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w:t>
      </w:r>
      <w:r>
        <w:rPr>
          <w:b/>
        </w:rPr>
        <w:t xml:space="preserve"> driftsforstyrrelser, uanset årsag eller grundlag i henhold til teori om ansvar. Der gælder ingen begrænsning eller udeladelser for ansvar, der opstår som følge en parts (1) fortrolighedsforpligtelser, (2) forpligtelser eller (3) krænkelse af den anden par</w:t>
      </w:r>
      <w:r>
        <w:rPr>
          <w:b/>
        </w:rPr>
        <w:t>ts immaterielle rettigheder.</w:t>
      </w:r>
    </w:p>
    <w:p w:rsidR="00F8384C" w:rsidRDefault="00F8384C">
      <w:pPr>
        <w:pStyle w:val="ProductList-Body"/>
      </w:pPr>
    </w:p>
    <w:p w:rsidR="00F8384C" w:rsidRDefault="0087006F">
      <w:pPr>
        <w:pStyle w:val="ProductList-ClauseHeading"/>
        <w:outlineLvl w:val="2"/>
      </w:pPr>
      <w:r>
        <w:t>Amerikanske eksportkontrollove</w:t>
      </w:r>
    </w:p>
    <w:p w:rsidR="00F8384C" w:rsidRDefault="0087006F">
      <w:pPr>
        <w:pStyle w:val="ProductList-Body"/>
      </w:pPr>
      <w:r>
        <w:t>Lagersystemerne er undergivet bestemmelserne i Kundens volumenlicensaftale omkring amerikansk eksportjurisdiktion.</w:t>
      </w:r>
    </w:p>
    <w:p w:rsidR="00F8384C" w:rsidRDefault="00F8384C">
      <w:pPr>
        <w:pStyle w:val="ProductList-Body"/>
      </w:pPr>
    </w:p>
    <w:p w:rsidR="00F8384C" w:rsidRDefault="0087006F">
      <w:pPr>
        <w:pStyle w:val="ProductList-ClauseHeading"/>
        <w:outlineLvl w:val="2"/>
      </w:pPr>
      <w:r>
        <w:t>Indsamling af diagnostiske oplysninger</w:t>
      </w:r>
    </w:p>
    <w:p w:rsidR="00F8384C" w:rsidRDefault="0087006F">
      <w:pPr>
        <w:pStyle w:val="ProductList-Body"/>
      </w:pPr>
      <w:r>
        <w:t>Microsoft indsamler muligvis oplysninger</w:t>
      </w:r>
      <w:r>
        <w:t xml:space="preserve"> som en hjælp til at diagnosticere problemer med Lagersystemet og levere potentielle løsninger. Hvis Microsoft modtager en indikation af et potentielt problem, indsamles der muligvis oplysninger fra Lagersystemet via Azure StorSimple-administrationstjenest</w:t>
      </w:r>
      <w:r>
        <w:t>en. De indsamlede typer oplysninger kan omfatte filer, der hjælper med at beskrive eller identificere problemet, f.eks. driftslogfiler, om problemet opstod i hardwaren eller softwaren, problemets type og alvorlighedsgrad og enhedens status. Microsoft indsa</w:t>
      </w:r>
      <w:r>
        <w:t>mler ikke hukommelseslagringer, nøgler, adgangskoder eller data, som en Kunde har lagret på Lagerenheden. Microsoft bruger oplysningerne til at forbedre Lagersystemet og relaterede tjenester, og bruger dem muligvis også til at forbedre hardware og firmware</w:t>
      </w:r>
      <w:r>
        <w:t xml:space="preserve"> fra tredjeparter, der er inkluderet som en del af Lagersystemet. I det omfang, at Microsoft leverer specifikke oplysninger til sin hardwareleverandør, leverer Microsoft kun oplysningerne i anonymiseret format, medmindre kunden har givet Microsoft udtrykke</w:t>
      </w:r>
      <w:r>
        <w:t xml:space="preserve">lig tilladelse. Microsoft leverer oplysningerne med det formål at løse et identificeret hardwarerelateret problem. Læs mere om fortrolighed i forbindelse med Lagersystemet på </w:t>
      </w:r>
      <w:hyperlink r:id="rId153">
        <w:r>
          <w:rPr>
            <w:color w:val="00467F"/>
            <w:u w:val="single"/>
          </w:rPr>
          <w:t>https://www.m</w:t>
        </w:r>
        <w:r>
          <w:rPr>
            <w:color w:val="00467F"/>
            <w:u w:val="single"/>
          </w:rPr>
          <w:t>icrosoft.com/en-us/privacystatement</w:t>
        </w:r>
      </w:hyperlink>
      <w:r>
        <w:t>.</w:t>
      </w:r>
    </w:p>
    <w:p w:rsidR="00F8384C" w:rsidRDefault="00F8384C">
      <w:pPr>
        <w:pStyle w:val="ProductList-Body"/>
      </w:pPr>
    </w:p>
    <w:p w:rsidR="00F8384C" w:rsidRDefault="0087006F">
      <w:pPr>
        <w:pStyle w:val="ProductList-ClauseHeading"/>
        <w:outlineLvl w:val="2"/>
      </w:pPr>
      <w:r>
        <w:t>Ved brug hos offentlige organer</w:t>
      </w:r>
    </w:p>
    <w:p w:rsidR="00F8384C" w:rsidRDefault="0087006F">
      <w:pPr>
        <w:pStyle w:val="ProductList-Body"/>
      </w:pPr>
      <w:r>
        <w:t xml:space="preserve">Kunden forstår, at ved køb af én eller flere Pengemæssig(e) forpligtelse(r) for StorSimple leverer Microsoft Lagersystemet og StorSimple-support til Kunden uden opkrævning af yderligere </w:t>
      </w:r>
      <w:r>
        <w:t>gebyrer. Microsoft giver afkald på enhver rettighed til kompensation fra Kunden for sådanne Lagersystemer eller StorSimple-standardsupport. Microsoft tilsigter, at leveringen af Lagersystemet og StorSimple-standardsupport til Kunden uden vederlag ligger in</w:t>
      </w:r>
      <w:r>
        <w:t>den for rammerne af gældende gaveregler, etiske regler og andre love og forordninger i forbindelse med vederlagsfri varer og tjenester. Microsoft tilsigter, at leveringen af Lagersystemer og StorSimple-standardsupport udelukkende er til Kundens fordel og b</w:t>
      </w:r>
      <w:r>
        <w:t>rug og ikke til personlig brug eller fordel for nogen individuel offentligt ansat.</w:t>
      </w:r>
    </w:p>
    <w:p w:rsidR="00F8384C" w:rsidRDefault="00F8384C">
      <w:pPr>
        <w:pStyle w:val="ProductList-Body"/>
      </w:pPr>
    </w:p>
    <w:p w:rsidR="00F8384C" w:rsidRDefault="00F8384C">
      <w:pPr>
        <w:pStyle w:val="ProductList-Body"/>
      </w:pPr>
    </w:p>
    <w:p w:rsidR="00F8384C" w:rsidRDefault="0087006F">
      <w:pPr>
        <w:pStyle w:val="ProductList-Offering1Heading"/>
        <w:outlineLvl w:val="1"/>
      </w:pPr>
      <w:bookmarkStart w:id="419" w:name="_Sec901"/>
      <w:r>
        <w:t>Vilkår for Azure Data Box</w:t>
      </w:r>
      <w:bookmarkEnd w:id="419"/>
      <w:r>
        <w:fldChar w:fldCharType="begin"/>
      </w:r>
      <w:r>
        <w:instrText xml:space="preserve"> TC "</w:instrText>
      </w:r>
      <w:bookmarkStart w:id="420" w:name="_Toc526083173"/>
      <w:r>
        <w:instrText>Vilkår for Azure Data Box</w:instrText>
      </w:r>
      <w:bookmarkEnd w:id="420"/>
      <w:r>
        <w:instrText>" \l 2</w:instrText>
      </w:r>
      <w:r>
        <w:fldChar w:fldCharType="end"/>
      </w:r>
    </w:p>
    <w:p w:rsidR="00F8384C" w:rsidRDefault="0087006F">
      <w:pPr>
        <w:pStyle w:val="ProductList-ClauseHeading"/>
        <w:outlineLvl w:val="2"/>
      </w:pPr>
      <w:r>
        <w:t>Definitioner</w:t>
      </w:r>
    </w:p>
    <w:p w:rsidR="00F8384C" w:rsidRDefault="0087006F">
      <w:pPr>
        <w:pStyle w:val="ProductList-Body"/>
        <w:ind w:left="720"/>
      </w:pPr>
      <w:r>
        <w:rPr>
          <w:b/>
          <w:color w:val="00188F"/>
        </w:rPr>
        <w:t>Azure Storage</w:t>
      </w:r>
      <w:r>
        <w:t xml:space="preserve"> betyder den Microsoft-administrerede cloud-tjeneste, som stiller meget let tilgæ</w:t>
      </w:r>
      <w:r>
        <w:t xml:space="preserve">ngelig og sikker lagring til rådighed.  </w:t>
      </w:r>
    </w:p>
    <w:p w:rsidR="00F8384C" w:rsidRDefault="0087006F">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rsidR="00F8384C" w:rsidRDefault="0087006F">
      <w:pPr>
        <w:pStyle w:val="ProductList-Body"/>
        <w:ind w:left="720"/>
      </w:pPr>
      <w:r>
        <w:rPr>
          <w:b/>
          <w:color w:val="00188F"/>
        </w:rPr>
        <w:t>Data Box-enhed</w:t>
      </w:r>
      <w:r>
        <w:t xml:space="preserve"> betyder hardwareenhed(er), herunder Data Box</w:t>
      </w:r>
      <w:r>
        <w:t xml:space="preserve">-software, som Microsoft kan stille til rådighed for Kunden til midlertidig lagring og transport af data fra dennes lokaliteter til et Azure-datacenter med henblik på overførsel til Kundens Azure Storage-konto.  </w:t>
      </w:r>
    </w:p>
    <w:p w:rsidR="00F8384C" w:rsidRDefault="0087006F">
      <w:pPr>
        <w:pStyle w:val="ProductList-Body"/>
        <w:ind w:left="720"/>
      </w:pPr>
      <w:r>
        <w:rPr>
          <w:b/>
          <w:color w:val="00188F"/>
        </w:rPr>
        <w:t>Data Box-software</w:t>
      </w:r>
      <w:r>
        <w:t xml:space="preserve"> betyder al software i obj</w:t>
      </w:r>
      <w:r>
        <w:t xml:space="preserve">ektkodeform, der leveres på eller i forbindelse med en Data Box-enhed, herunder alle værktøjer, opdateringer og tilknyttet dokumentation. </w:t>
      </w:r>
    </w:p>
    <w:p w:rsidR="00F8384C" w:rsidRDefault="0087006F">
      <w:pPr>
        <w:pStyle w:val="ProductList-Body"/>
        <w:ind w:left="720"/>
      </w:pPr>
      <w:r>
        <w:rPr>
          <w:b/>
          <w:color w:val="00188F"/>
        </w:rPr>
        <w:t>Udpeget Azure-datacenter</w:t>
      </w:r>
      <w:r>
        <w:t xml:space="preserve"> betyder det Microsoft Azure-datacenter, der er udpeget af Microsoft som det datacenter, hvor</w:t>
      </w:r>
      <w:r>
        <w:t xml:space="preserve">til Kunden returnerer Data Box-enheden, og som kan være et andet end det datacenter, hvor Kunden foretrækker at lagre sine data og/eller lokaliteten for Kundens Azure Storage-konto. </w:t>
      </w:r>
    </w:p>
    <w:p w:rsidR="00F8384C" w:rsidRDefault="0087006F">
      <w:pPr>
        <w:pStyle w:val="ProductList-Body"/>
        <w:ind w:left="720"/>
      </w:pPr>
      <w:r>
        <w:rPr>
          <w:b/>
          <w:color w:val="00188F"/>
        </w:rPr>
        <w:t>Microsoft Azure Data Box-tjeneste</w:t>
      </w:r>
      <w:r>
        <w:t xml:space="preserve"> eller </w:t>
      </w:r>
      <w:r>
        <w:rPr>
          <w:b/>
        </w:rPr>
        <w:t>Tjeneste</w:t>
      </w:r>
      <w:r>
        <w:t xml:space="preserve"> betyder den Microsoft Az</w:t>
      </w:r>
      <w:r>
        <w:t>ure-tjeneste, som giver kunderne mulighed for at lagre og overføre store mængder data til og fra datacentre på Data Box-enheden. Det skal præciseres, at tjenesten uden begrænsning omfatter alle tilknyttede opdateringer af teknologier, funktioner, oplysning</w:t>
      </w:r>
      <w:r>
        <w:t>er, materialer og Tjenester.</w:t>
      </w:r>
    </w:p>
    <w:p w:rsidR="00F8384C" w:rsidRDefault="00F8384C">
      <w:pPr>
        <w:pStyle w:val="ProductList-Body"/>
      </w:pPr>
    </w:p>
    <w:p w:rsidR="00F8384C" w:rsidRDefault="0087006F">
      <w:pPr>
        <w:pStyle w:val="ProductList-ClauseHeading"/>
        <w:outlineLvl w:val="2"/>
      </w:pPr>
      <w:r>
        <w:lastRenderedPageBreak/>
        <w:t>Data Box-software</w:t>
      </w:r>
    </w:p>
    <w:p w:rsidR="00F8384C" w:rsidRDefault="0087006F">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w:t>
      </w:r>
      <w:r>
        <w:t>nheden, udelukkende til transport af data ved brug af Data Box-enheden og ikke til andre formål. Microsoft forbeholder sig alle øvrige rettigheder. Licensen giver ikke Kunden ret til, og Kunden må ikke: (i) bruge eller virtualisere Data Box-softwarens funk</w:t>
      </w:r>
      <w:r>
        <w:t>tioner adskilt fra Data Box-enheden; (ii) offentliggøre, kopiere, udleje, lease eller udlåne Data Box-softwaren; (iii) omgå tekniske begrænsninger i Data Box-softwaren eller begrænsninger i Data Box-enhedsdokumentationen (hvis der er nogen); (iv) opdele og</w:t>
      </w:r>
      <w:r>
        <w:t xml:space="preserve"> køre dele af Data Box-softwaren på mere end en enhed; (v) installere eller bruge ikke-Microsoft software eller teknologi på en måde, som underlægger Microsofts immaterielle rettigheder andre licensvilkår; eller (vi) foretage reverse engineering af, dekomp</w:t>
      </w:r>
      <w:r>
        <w:t>ilere eller disassemblere Data Box-softwaren eller forsøge at gøre dette, medmindre gældende lovgivning tillader dette, selvom disse vilkår ikke tillader dette, og i givet fald må Kunden kun foretage dette i det omfang lovgivningen tillader.</w:t>
      </w:r>
    </w:p>
    <w:p w:rsidR="00F8384C" w:rsidRDefault="00F8384C">
      <w:pPr>
        <w:pStyle w:val="ProductList-Body"/>
      </w:pPr>
    </w:p>
    <w:p w:rsidR="00F8384C" w:rsidRDefault="0087006F">
      <w:pPr>
        <w:pStyle w:val="ProductList-SubClauseHeading"/>
        <w:outlineLvl w:val="3"/>
      </w:pPr>
      <w:r>
        <w:t>Begrænsninger</w:t>
      </w:r>
    </w:p>
    <w:p w:rsidR="00F8384C" w:rsidRDefault="0087006F">
      <w:pPr>
        <w:pStyle w:val="ProductList-BodyIndented"/>
      </w:pPr>
      <w:r>
        <w:t xml:space="preserve">Kunden må ikke bruge Data Box-softwaren til sammenligninger eller “benchmarking”, undtagen til interne formål hos Kunden, og Kunden må ikke offentliggøre eller afsløre resultaterne deraf. </w:t>
      </w:r>
    </w:p>
    <w:p w:rsidR="00F8384C" w:rsidRDefault="00F8384C">
      <w:pPr>
        <w:pStyle w:val="ProductList-BodyIndented"/>
      </w:pPr>
    </w:p>
    <w:p w:rsidR="00F8384C" w:rsidRDefault="0087006F">
      <w:pPr>
        <w:pStyle w:val="ProductList-SubClauseHeading"/>
        <w:outlineLvl w:val="3"/>
      </w:pPr>
      <w:r>
        <w:t>Aktivering/Samtykke for internetbaserede tjenester og opdateringe</w:t>
      </w:r>
      <w:r>
        <w:t>r</w:t>
      </w:r>
    </w:p>
    <w:p w:rsidR="00F8384C" w:rsidRDefault="0087006F">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w:t>
      </w:r>
      <w:r>
        <w:t xml:space="preserve"> til Microsoft. Disse oplysninger inkluderer Data Box-softwarens version, sprog og produktnøgle, Kundens internetprotokoladresse, operativsystem, browser og navn, hvilken version af Data Box-softwaren Kunden bruger, og sprogkoden på den Data Box, som Data </w:t>
      </w:r>
      <w:r>
        <w:t>Box-softwaren kører på. Microsoft bruger disse oplysninger til at gøre internetbaserede tjenester tilgængelige for Kunden. Ved at bruge Data Box-enheden og Data Box-softwaren accepterer Kunden at overføre disse oplysninger til Microsoft.</w:t>
      </w:r>
    </w:p>
    <w:p w:rsidR="00F8384C" w:rsidRDefault="00F8384C">
      <w:pPr>
        <w:pStyle w:val="ProductList-BodyIndented"/>
      </w:pPr>
    </w:p>
    <w:p w:rsidR="00F8384C" w:rsidRDefault="0087006F">
      <w:pPr>
        <w:pStyle w:val="ProductList-SubClauseHeading"/>
        <w:outlineLvl w:val="3"/>
      </w:pPr>
      <w:r>
        <w:t>Softwareopdaterin</w:t>
      </w:r>
      <w:r>
        <w:t>ger</w:t>
      </w:r>
    </w:p>
    <w:p w:rsidR="00F8384C" w:rsidRDefault="0087006F">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w:t>
      </w:r>
      <w:r>
        <w:t>ssoftware gives i licens af den pågældende tredjemand.</w:t>
      </w:r>
    </w:p>
    <w:p w:rsidR="00F8384C" w:rsidRDefault="00F8384C">
      <w:pPr>
        <w:pStyle w:val="ProductList-BodyIndented"/>
      </w:pPr>
    </w:p>
    <w:p w:rsidR="00F8384C" w:rsidRDefault="0087006F">
      <w:pPr>
        <w:pStyle w:val="ProductList-ClauseHeading"/>
        <w:outlineLvl w:val="2"/>
      </w:pPr>
      <w:r>
        <w:t>Begrænsninger</w:t>
      </w:r>
    </w:p>
    <w:p w:rsidR="00F8384C" w:rsidRDefault="0087006F">
      <w:pPr>
        <w:pStyle w:val="ProductList-Body"/>
      </w:pPr>
      <w:r>
        <w:t xml:space="preserve">Det er ikke påkrævet, at Kunden bruger Data Box-enheden til at overføre data til Azure Storage, og Microsoft er ikke forpligtet til at fortsætte med at gøre Data Box-enheden eller noget </w:t>
      </w:r>
      <w:r>
        <w:t>andet hardwareprodukt tilgængelig i forbindelse med Tjenesten. Data Box-enheden er muligvis ikke tilgængelig i visse regioner eller jurisdiktioner, og selvom den er tilgængelig, vil den muligvis ikke kunne fås. Microsoft forbeholder sig retten til efter eg</w:t>
      </w:r>
      <w:r>
        <w:t>et valg og afgørelse at nægte at tilbyde Tjenesten og den tilhørende Data Box-enhed til nogen. Microsoft kan til enhver tid efter eget valg suspendere Tjenesten.</w:t>
      </w:r>
    </w:p>
    <w:p w:rsidR="00F8384C" w:rsidRDefault="00F8384C">
      <w:pPr>
        <w:pStyle w:val="ProductList-Body"/>
      </w:pPr>
    </w:p>
    <w:p w:rsidR="00F8384C" w:rsidRDefault="0087006F">
      <w:pPr>
        <w:pStyle w:val="ProductList-ClauseHeading"/>
        <w:outlineLvl w:val="2"/>
      </w:pPr>
      <w:r>
        <w:t>Brugervilkår for Azure</w:t>
      </w:r>
    </w:p>
    <w:p w:rsidR="00F8384C" w:rsidRDefault="0087006F">
      <w:pPr>
        <w:pStyle w:val="ProductList-Body"/>
      </w:pPr>
      <w:r>
        <w:t>De supplerende vilkår i dette Bilag G gælder for din modtagelse og bru</w:t>
      </w:r>
      <w:r>
        <w:t>g af Data Box-enheden som en del af den overordnede Tjeneste. Kundens brug af Tjenesten er ligeledes underlagt Vilkårene for Azure-tjenester. Vilkårene i dette Bilag G supplerer, men ændrer ikke eksisterende vilkår i Vilkårene for Azure-tjenester. Som anfø</w:t>
      </w:r>
      <w:r>
        <w:t>rt i disse vilkår kan Microsoft opkræve specificerede vederlag hos Kunden i forbindelse med dennes brug af Data Box-enheden som en del af Tjenesten. Det skal præciseres, at Azure Storage er en separat Azure-tjeneste, og at almindelige Azure Storage-forbrug</w:t>
      </w:r>
      <w:r>
        <w:t>sbaserede vederlag for overførsel til og vedligeholdelse af dine data i Azure Storage er gældende.</w:t>
      </w:r>
    </w:p>
    <w:p w:rsidR="00F8384C" w:rsidRDefault="00F8384C">
      <w:pPr>
        <w:pStyle w:val="ProductList-Body"/>
      </w:pPr>
    </w:p>
    <w:p w:rsidR="00F8384C" w:rsidRDefault="0087006F">
      <w:pPr>
        <w:pStyle w:val="ProductList-ClauseHeading"/>
        <w:outlineLvl w:val="2"/>
      </w:pPr>
      <w:r>
        <w:t>Brugervilkår for Produkt</w:t>
      </w:r>
    </w:p>
    <w:p w:rsidR="00F8384C" w:rsidRDefault="0087006F">
      <w:pPr>
        <w:pStyle w:val="ProductList-Body"/>
      </w:pPr>
      <w:r>
        <w:t>Under forudsætning af betaling af gældende vederlag giver Microsoft Kunden tilladelse til at bruge Data Box-enheden til transport a</w:t>
      </w:r>
      <w:r>
        <w:t>f sådanne data, forudsat at Kunden implementerer visse sikkerhedsforanstaltninger.</w:t>
      </w:r>
    </w:p>
    <w:p w:rsidR="00F8384C" w:rsidRDefault="0087006F">
      <w:pPr>
        <w:pStyle w:val="ProductList-Bullet"/>
        <w:numPr>
          <w:ilvl w:val="0"/>
          <w:numId w:val="69"/>
        </w:numPr>
      </w:pPr>
      <w:r>
        <w:t>Sikkerhedskopiering og beskyttelse af data før overførsel af data til Data Box-enheden og før fremsendelse til Azure Storage;</w:t>
      </w:r>
    </w:p>
    <w:p w:rsidR="00F8384C" w:rsidRDefault="0087006F">
      <w:pPr>
        <w:pStyle w:val="ProductList-Bullet"/>
        <w:numPr>
          <w:ilvl w:val="0"/>
          <w:numId w:val="69"/>
        </w:numPr>
      </w:pPr>
      <w:r>
        <w:t>Undladelse af sletning af dataene fra Kundens l</w:t>
      </w:r>
      <w:r>
        <w:t>okaliteter og udstyr, før Kunden har overført sådanne data fra Data Box-enheden til et Microsoft-datacenter.</w:t>
      </w:r>
    </w:p>
    <w:p w:rsidR="00F8384C" w:rsidRDefault="0087006F">
      <w:pPr>
        <w:pStyle w:val="ProductList-Bullet"/>
        <w:numPr>
          <w:ilvl w:val="0"/>
          <w:numId w:val="69"/>
        </w:numPr>
      </w:pPr>
      <w:r>
        <w:t>Ophør med brug af Data Box-enheden til overførsel af data umiddelbart efter meddelelse fra Microsoft.</w:t>
      </w:r>
    </w:p>
    <w:p w:rsidR="00F8384C" w:rsidRDefault="0087006F">
      <w:pPr>
        <w:pStyle w:val="ProductList-Body"/>
      </w:pPr>
      <w:r>
        <w:t>Kunden accepterer, (i) at han alene er ansvar</w:t>
      </w:r>
      <w:r>
        <w:t xml:space="preserve">lig for at bestemme, om brugen af Data Box-enheden som anført i disse vilkår er korrekt, og (ii) at Microsoft ikke er ansvarlig over for Kunden eller nogen tredjemand for tab af data eller andre skader.  </w:t>
      </w:r>
    </w:p>
    <w:p w:rsidR="00F8384C" w:rsidRDefault="00F8384C">
      <w:pPr>
        <w:pStyle w:val="ProductList-Body"/>
      </w:pPr>
    </w:p>
    <w:p w:rsidR="00F8384C" w:rsidRDefault="0087006F">
      <w:pPr>
        <w:pStyle w:val="ProductList-ClauseHeading"/>
        <w:outlineLvl w:val="2"/>
      </w:pPr>
      <w:r>
        <w:t>Besiddelse og returnering af Data Box-enheden</w:t>
      </w:r>
    </w:p>
    <w:p w:rsidR="00F8384C" w:rsidRDefault="0087006F">
      <w:pPr>
        <w:pStyle w:val="ProductList-Body"/>
      </w:pPr>
      <w:r>
        <w:t xml:space="preserve">Som </w:t>
      </w:r>
      <w:r>
        <w:t>en del af Tjenesten giver Microsoft Kunden mulighed for at have Data Box-enheden i besiddelse i en specificeret periode, afhængigt af typen af Data Box-enheden, begyndende dagen efter levering af Data Box-enheden til Kundens lokalitet eller anerkendte leve</w:t>
      </w:r>
      <w:r>
        <w:t>ringssted til dagen, hvor Data Box-enheden scannes til afhentning og returnering. Efter den specificerede periode kan Microsoft opkræve supplerende dagsvederlag for besiddelse af Data Box-enheden. Nedenstående vilkår fastlægger specifikke perioder og veder</w:t>
      </w:r>
      <w:r>
        <w:t>lag for Data Box-enhedstyperne.</w:t>
      </w:r>
    </w:p>
    <w:p w:rsidR="00F8384C" w:rsidRDefault="00F8384C">
      <w:pPr>
        <w:pStyle w:val="ProductList-Body"/>
      </w:pPr>
    </w:p>
    <w:p w:rsidR="00F8384C" w:rsidRDefault="0087006F">
      <w:pPr>
        <w:pStyle w:val="ProductList-ClauseHeading"/>
        <w:outlineLvl w:val="2"/>
      </w:pPr>
      <w:r>
        <w:t>Afsendelse og Ejendomsret; Vederlag</w:t>
      </w:r>
    </w:p>
    <w:p w:rsidR="00F8384C" w:rsidRDefault="0087006F">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w:t>
      </w:r>
      <w:r>
        <w:t>rke eller andre ejendomsrettigheder, medmindre dette er udtrykkeligt anført i disse vilkår. Kunden kompenserer Microsoft for ethvert tab, enhver skade eller ødelæggelse af nogen Data Box-enhed, mens den befinder sig på en af Kundens lokaliteter eller under</w:t>
      </w:r>
      <w:r>
        <w:t xml:space="preserve"> de omstændigheder, der </w:t>
      </w:r>
      <w:r>
        <w:lastRenderedPageBreak/>
        <w:t>er beskrevet i disse vilkår. Kunden er ansvarlig for at kontrollere Data Box-enheden ved modtagelse fra fragtfirmaet og for omgående at indberette skader til Microsoft Support på databoxsupport@microsoft.com. Kunden er ansvarlig for</w:t>
      </w:r>
      <w:r>
        <w:t xml:space="preserve"> den fulde risiko for tab eller beskadigelse af Data Box-enheden, når denne af fragtfirmaet er blevet leveret til Kundens udpegede adresse, indtil det Microsoft-udpegede fragtfirma accepterer Data Box-enheden til tilbagelevering til det udpegede Azure-data</w:t>
      </w:r>
      <w:r>
        <w:t xml:space="preserve">center. </w:t>
      </w:r>
    </w:p>
    <w:p w:rsidR="00F8384C" w:rsidRDefault="00F8384C">
      <w:pPr>
        <w:pStyle w:val="ProductList-Body"/>
      </w:pPr>
    </w:p>
    <w:p w:rsidR="00F8384C" w:rsidRDefault="0087006F">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w:t>
      </w:r>
      <w:r>
        <w:t>delige Azure Storage-forbrugsbaserede vederlag for overførsel til og vedligeholdelse af Kundens data i Azure Storage er gældende. For Data Box-enheder kan Microsoft opkræve et vederlag for en mistet enhed af Kunden som anført i nedenstående tabel, (i) såfr</w:t>
      </w:r>
      <w:r>
        <w:t>emt Data Box-enheden mistes eller beskadiges væsentligt, mens den er i Kundens varetægt, eller (ii) såfremt Kunden ikke leverer Data Box-enheden til det Microsoft-udpegede fragtfirma til returnering til det udpegede Azure-datacenter rettidigt efter den dat</w:t>
      </w:r>
      <w:r>
        <w:t>o, på hvilken den blev leveret til Kunden som anført i nedenstående tabel. Microsoft forbeholder sig ret til at ændre de opkrævede vederlag for Data Box-enhedstyper, herunder, men ikke begrænset til, ved at opkræve forskellige beløb for forskellige enhedsf</w:t>
      </w:r>
      <w:r>
        <w:t xml:space="preserve">ormfaktorer. </w:t>
      </w:r>
    </w:p>
    <w:p w:rsidR="00F8384C" w:rsidRDefault="00F8384C">
      <w:pPr>
        <w:pStyle w:val="ProductList-Body"/>
      </w:pPr>
    </w:p>
    <w:tbl>
      <w:tblPr>
        <w:tblStyle w:val="PURTable"/>
        <w:tblW w:w="0" w:type="dxa"/>
        <w:tblLook w:val="04A0" w:firstRow="1" w:lastRow="0" w:firstColumn="1" w:lastColumn="0" w:noHBand="0" w:noVBand="1"/>
      </w:tblPr>
      <w:tblGrid>
        <w:gridCol w:w="1913"/>
        <w:gridCol w:w="2643"/>
        <w:gridCol w:w="2945"/>
        <w:gridCol w:w="3289"/>
      </w:tblGrid>
      <w:tr w:rsidR="00F8384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jc w:val="center"/>
            </w:pPr>
            <w:r>
              <w:rPr>
                <w:b/>
              </w:rPr>
              <w:t>Periode og Beløb ved mistet eller væsentligt beskadiget Data Box-enhed</w:t>
            </w:r>
          </w:p>
        </w:tc>
      </w:tr>
      <w:tr w:rsidR="00F8384C">
        <w:tc>
          <w:tcPr>
            <w:tcW w:w="20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Periode: Dag 11 – dag 90</w:t>
            </w:r>
          </w:p>
          <w:p w:rsidR="00F8384C" w:rsidRDefault="0087006F">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rsidR="00F8384C" w:rsidRDefault="0087006F">
            <w:pPr>
              <w:pStyle w:val="ProductList-TableBody"/>
            </w:pPr>
            <w:r>
              <w:t>Periode: Efter 90 d</w:t>
            </w:r>
            <w:r>
              <w:t>age</w:t>
            </w:r>
          </w:p>
          <w:p w:rsidR="00F8384C" w:rsidRDefault="0087006F">
            <w:pPr>
              <w:pStyle w:val="ProductList-TableBody"/>
            </w:pPr>
            <w:r>
              <w:t>Beløb: $40.000,00 USD</w:t>
            </w:r>
          </w:p>
        </w:tc>
      </w:tr>
    </w:tbl>
    <w:p w:rsidR="00F8384C" w:rsidRDefault="00F8384C">
      <w:pPr>
        <w:pStyle w:val="ProductList-Body"/>
      </w:pPr>
    </w:p>
    <w:p w:rsidR="00F8384C" w:rsidRDefault="0087006F">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w:t>
      </w:r>
      <w:r>
        <w:t>zure-datacenter. Ved returnering af en Data Box-enhed til Microsoft, emballerer og afsender Kunden Data Box-enheden i overensstemmelse med Microsofts anvisninger, herunder ved brug af et fragtfirma udpeget af Microsoft og af emballagemateriale leveret af M</w:t>
      </w:r>
      <w:r>
        <w:t>icrosoft.</w:t>
      </w:r>
    </w:p>
    <w:p w:rsidR="00F8384C" w:rsidRDefault="00F8384C">
      <w:pPr>
        <w:pStyle w:val="ProductList-Body"/>
      </w:pPr>
    </w:p>
    <w:p w:rsidR="00F8384C" w:rsidRDefault="0087006F">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w:t>
      </w:r>
      <w:r>
        <w:t>r er lagret på en enhed, herunder uden begrænsning under transport.</w:t>
      </w:r>
    </w:p>
    <w:p w:rsidR="00F8384C" w:rsidRDefault="00F8384C">
      <w:pPr>
        <w:pStyle w:val="ProductList-Body"/>
      </w:pPr>
    </w:p>
    <w:p w:rsidR="00F8384C" w:rsidRDefault="0087006F">
      <w:pPr>
        <w:pStyle w:val="ProductList-ClauseHeading"/>
        <w:outlineLvl w:val="2"/>
      </w:pPr>
      <w:r>
        <w:t>Ansvar, såfremt Kunden transporterer en Data Box-enhed mellem lokaliteter</w:t>
      </w:r>
    </w:p>
    <w:p w:rsidR="00F8384C" w:rsidRDefault="0087006F">
      <w:pPr>
        <w:pStyle w:val="ProductList-Body"/>
      </w:pPr>
      <w:r>
        <w:t>Mens Kunden har en Data Box-enhed i besiddelse, kan Kunden for egen regning og risiko transportere Data Box-enhed</w:t>
      </w:r>
      <w:r>
        <w:t xml:space="preserve">en til forskellige lokaliteter med henblik på overførsel af dataene på den i overensstemmelse med dette afsnit. Kunden er ansvarlig for for egen regning og risiko at indhente alle eksportlicenser, importlicenser og andre officielle tilladelser til eksport </w:t>
      </w:r>
      <w:r>
        <w:t>og import af Data Box-enheden og den tilknyttede Software og Kundens data til en sådan anden Kundelokalitet. Kunden er ligeledes ansvarlig for tolddeklarationen på en sådan anden Kundelokalitet og afholder alle toldafgifter, skatter og andre officielle afg</w:t>
      </w:r>
      <w:r>
        <w:t>ifter, der skal betales ved import og afholder rettidigt alle omkostninger og bærer enhver risiko ved udførelse af toldformaliteter. Kunden accepterer at opfylde og være ansvarlig for alle gældende import- og eksportlove samt generelle handelslove og -foro</w:t>
      </w:r>
      <w:r>
        <w:t xml:space="preserve">rdninger, såfremt Kunden beslutter at transportere Data Box-enheden ud over landegrænserne i det land, hvor Kunden modtager Data Box-enheden. Såfremt Kunden transporterer Data Box-enheden til en anden lokalitet som anført i dette afsnit, accepterer Kunden </w:t>
      </w:r>
      <w:r>
        <w:t>uagtet det foranstående at sørge for, at Data Box-enheden returneres til lokaliteten i det land, hvor Kunden først modtog enheden, før Data Box-enheden sendes tilbage til oprindelsesstedet eller til et udpeget Azure-datacenter. På forespørgsel kan Microsof</w:t>
      </w:r>
      <w:r>
        <w:t>t stille en liste over virksomheder til rådighed, som muligvis kan hjælpe Kunden i forbindelse med import og eksport af Data Box-enheden, men Microsoft indestår ikke for, understøtter ikke og repræsenterer ikke nogen af de anførte virksomheder, og Microsof</w:t>
      </w:r>
      <w:r>
        <w:t>t fraskriver sig ethvert ansvar for erstatning eller ansvar, som Kunden kan pådrage sig som følge af disse tjenester.</w:t>
      </w:r>
    </w:p>
    <w:p w:rsidR="00F8384C" w:rsidRDefault="00F8384C">
      <w:pPr>
        <w:pStyle w:val="ProductList-Body"/>
      </w:pPr>
    </w:p>
    <w:p w:rsidR="00F8384C" w:rsidRDefault="0087006F">
      <w:pPr>
        <w:pStyle w:val="ProductList-ClauseHeading"/>
        <w:outlineLvl w:val="2"/>
      </w:pPr>
      <w:r>
        <w:t>Garantifraskrivelse</w:t>
      </w:r>
    </w:p>
    <w:p w:rsidR="00F8384C" w:rsidRDefault="0087006F">
      <w:pPr>
        <w:pStyle w:val="ProductList-Body"/>
      </w:pPr>
      <w:r>
        <w:rPr>
          <w:b/>
        </w:rPr>
        <w:t>Microsoft leverer Data Box-enheden og enhver hjælp fra Microsoft i forbindelse med Data Box-enheden som den “er og fo</w:t>
      </w:r>
      <w:r>
        <w:rPr>
          <w:b/>
        </w:rPr>
        <w:t>refindes” uden nogen garantier eller betingelser og fraskriver sig alle andre udtrykkelige, stiltiende eller lovbestemte garantier, herunder, men ikke begrænset til, garantier for kvalitet, ejendomsret, ikke-krænkelse af immaterielle rettigheder, salgbarhe</w:t>
      </w:r>
      <w:r>
        <w:rPr>
          <w:b/>
        </w:rPr>
        <w:t>d og egnethed til et bestemt formål. Kunden bærer selv risikoen for brug af dem.</w:t>
      </w:r>
    </w:p>
    <w:p w:rsidR="00F8384C" w:rsidRDefault="00F8384C">
      <w:pPr>
        <w:pStyle w:val="ProductList-Body"/>
      </w:pPr>
    </w:p>
    <w:p w:rsidR="00F8384C" w:rsidRDefault="0087006F">
      <w:pPr>
        <w:pStyle w:val="ProductList-ClauseHeading"/>
        <w:outlineLvl w:val="2"/>
      </w:pPr>
      <w:r>
        <w:t>Amerikanske eksportkontrollove</w:t>
      </w:r>
    </w:p>
    <w:p w:rsidR="00F8384C" w:rsidRDefault="0087006F">
      <w:pPr>
        <w:pStyle w:val="ProductList-Body"/>
      </w:pPr>
      <w:r>
        <w:t>Data Box-enhederne er undergivet bestemmelserne i Kundens volumenlicensaftale omkring amerikansk eksportjurisdiktion.</w:t>
      </w:r>
    </w:p>
    <w:p w:rsidR="00F8384C" w:rsidRDefault="00F8384C">
      <w:pPr>
        <w:pStyle w:val="ProductList-Body"/>
      </w:pPr>
    </w:p>
    <w:p w:rsidR="00F8384C" w:rsidRDefault="0087006F">
      <w:pPr>
        <w:pStyle w:val="ProductList-ClauseHeading"/>
        <w:outlineLvl w:val="2"/>
      </w:pPr>
      <w:r>
        <w:t>Beskyttelse af personlig</w:t>
      </w:r>
      <w:r>
        <w:t>e oplysninger; Behandling af Personoplysninger</w:t>
      </w:r>
    </w:p>
    <w:p w:rsidR="00F8384C" w:rsidRDefault="0087006F">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w:t>
      </w:r>
      <w:r>
        <w:t xml:space="preserve"> for hans brug af Tjenesten, håndtering af dataene i Data Box-enheden eller i Azure Storage eller transport af Data Box-enheden som beskrevet ovenfor.</w:t>
      </w:r>
    </w:p>
    <w:p w:rsidR="00F8384C" w:rsidRDefault="00F8384C">
      <w:pPr>
        <w:pStyle w:val="ProductList-Body"/>
      </w:pPr>
    </w:p>
    <w:p w:rsidR="00F8384C" w:rsidRDefault="0087006F">
      <w:pPr>
        <w:pStyle w:val="ProductList-Body"/>
      </w:pPr>
      <w:r>
        <w:rPr>
          <w:b/>
        </w:rPr>
        <w:t>Behandling af Personoplysninger.</w:t>
      </w:r>
      <w:r>
        <w:t xml:space="preserve"> I det omfang, at Microsoft er databehandler eller underbehandler af per</w:t>
      </w:r>
      <w:r>
        <w:t xml:space="preserve">sonlige oplysninger i forbindelse med softwaren, lader Microsoft forpligtelserne i Vilkår i EU's Generelle Forordning om Databeskyttelse for Onlinetjenester gælde for alle kunder fra og med den 25. maj 2018 på </w:t>
      </w:r>
      <w:hyperlink r:id="rId154">
        <w:r>
          <w:rPr>
            <w:color w:val="00467F"/>
            <w:u w:val="single"/>
          </w:rPr>
          <w:t>http://go.microsoft.com/?linkid=9840733</w:t>
        </w:r>
      </w:hyperlink>
      <w:r>
        <w:t>.</w:t>
      </w:r>
    </w:p>
    <w:p w:rsidR="00F8384C" w:rsidRDefault="00F8384C">
      <w:pPr>
        <w:pStyle w:val="ProductList-Body"/>
        <w:jc w:val="right"/>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F8384C">
      <w:pPr>
        <w:pStyle w:val="ProductList-Body"/>
      </w:pPr>
    </w:p>
    <w:p w:rsidR="00F8384C" w:rsidRDefault="0087006F">
      <w:pPr>
        <w:pStyle w:val="ProductList-SectionHeading"/>
        <w:pageBreakBefore/>
        <w:outlineLvl w:val="0"/>
      </w:pPr>
      <w:bookmarkStart w:id="421" w:name="_Sec1230"/>
      <w:bookmarkEnd w:id="415"/>
      <w:r>
        <w:lastRenderedPageBreak/>
        <w:t>Bilag H - Studiebrugsfordele og Academic-programmer</w:t>
      </w:r>
      <w:r>
        <w:fldChar w:fldCharType="begin"/>
      </w:r>
      <w:r>
        <w:instrText xml:space="preserve"> TC "</w:instrText>
      </w:r>
      <w:bookmarkStart w:id="422" w:name="_Toc526083174"/>
      <w:r>
        <w:instrText>Bilag H - Studiebrugsfordele og Academic-programmer</w:instrText>
      </w:r>
      <w:bookmarkEnd w:id="422"/>
      <w:r>
        <w:instrText>" \l 1</w:instrText>
      </w:r>
      <w:r>
        <w:fldChar w:fldCharType="end"/>
      </w:r>
    </w:p>
    <w:p w:rsidR="00F8384C" w:rsidRDefault="0087006F">
      <w:pPr>
        <w:pStyle w:val="ProductList-Body"/>
      </w:pPr>
      <w:r>
        <w:t>I dette afsnit er de specifikke fordele beskrevet, som tilbydes Studerende i programmerne Open Value Subscription for Uddannelsesløsninger, School Aftalen, Enrollment for Education Solutions og Cl</w:t>
      </w:r>
      <w:r>
        <w:t xml:space="preserve">oud Solution Provider. </w:t>
      </w:r>
    </w:p>
    <w:p w:rsidR="00F8384C" w:rsidRDefault="0087006F">
      <w:pPr>
        <w:pStyle w:val="ProductList-Offering1Heading"/>
        <w:outlineLvl w:val="1"/>
      </w:pPr>
      <w:r>
        <w:t>Studiebrugsfordelsberettigelser efter Kvalificerende Program</w:t>
      </w:r>
      <w:r>
        <w:fldChar w:fldCharType="begin"/>
      </w:r>
      <w:r>
        <w:instrText xml:space="preserve"> TC "</w:instrText>
      </w:r>
      <w:bookmarkStart w:id="423" w:name="_Toc526083175"/>
      <w:r>
        <w:instrText>Studiebrugsfordelsberettigelser efter Kvalificerende Program</w:instrText>
      </w:r>
      <w:bookmarkEnd w:id="423"/>
      <w:r>
        <w:instrText>" \l 2</w:instrText>
      </w:r>
      <w:r>
        <w:fldChar w:fldCharType="end"/>
      </w:r>
    </w:p>
    <w:p w:rsidR="00F8384C" w:rsidRDefault="0087006F">
      <w:pPr>
        <w:pStyle w:val="ProductList-Body"/>
      </w:pPr>
      <w:r>
        <w:t xml:space="preserve">Nedenstående tabel definerer </w:t>
      </w:r>
      <w:r>
        <w:fldChar w:fldCharType="begin"/>
      </w:r>
      <w:r>
        <w:instrText xml:space="preserve"> AutoTextList   \s NoStyle \t "Studiebrugsfordel: Muligheden for, at </w:instrText>
      </w:r>
      <w:r>
        <w:instrText>Institutioner, der licenserer et kvalificerende Produkt til alle i hele deres Organisation, kan licensere et Produkt til deres Studerende i et forhold på 1:15 eller 1:40 Studerende pr. Vidensmedarbejder (eller medarbejder/fakultetsbruger) uden yderligere o</w:instrText>
      </w:r>
      <w:r>
        <w:instrText xml:space="preserve">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w:instrText>
      </w:r>
      <w:r>
        <w:instrText xml:space="preserv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w:t>
      </w:r>
      <w:r>
        <w:rPr>
          <w:color w:val="0563C1"/>
        </w:rPr>
        <w:t>diebrugsfordel</w:t>
      </w:r>
      <w:r>
        <w:fldChar w:fldCharType="end"/>
      </w:r>
      <w:r>
        <w:t xml:space="preserve">-produkt(er) angivet sammen med det antal licenser, der er tilgængelige for Studerende pr. betalt Fakultetsmedarbejder/Personale-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w:instrText>
      </w:r>
      <w:r>
        <w:instrText xml:space="preserve">ation til Institutionen. Se den fulde definition." </w:instrText>
      </w:r>
      <w:r>
        <w:fldChar w:fldCharType="separate"/>
      </w:r>
      <w:r>
        <w:rPr>
          <w:color w:val="0563C1"/>
        </w:rPr>
        <w:t>Vidensmedarbejder</w:t>
      </w:r>
      <w:r>
        <w:fldChar w:fldCharType="end"/>
      </w:r>
      <w:r>
        <w:t>-licens.</w:t>
      </w:r>
    </w:p>
    <w:tbl>
      <w:tblPr>
        <w:tblStyle w:val="PURTable"/>
        <w:tblW w:w="0" w:type="dxa"/>
        <w:tblLook w:val="04A0" w:firstRow="1" w:lastRow="0" w:firstColumn="1" w:lastColumn="0" w:noHBand="0" w:noVBand="1"/>
      </w:tblPr>
      <w:tblGrid>
        <w:gridCol w:w="2124"/>
        <w:gridCol w:w="3906"/>
        <w:gridCol w:w="2542"/>
        <w:gridCol w:w="2228"/>
      </w:tblGrid>
      <w:tr w:rsidR="00F8384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8384C" w:rsidRDefault="0087006F">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F8384C" w:rsidRDefault="0087006F">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F8384C" w:rsidRDefault="0087006F">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F8384C" w:rsidRDefault="0087006F">
            <w:pPr>
              <w:pStyle w:val="ProductList-TableBody"/>
              <w:jc w:val="center"/>
            </w:pPr>
            <w:r>
              <w:rPr>
                <w:color w:val="FFFFFF"/>
              </w:rPr>
              <w:t>Forekomster af Studerende pr. Fakultetsmedarbejder/Personale eller Vidensmedarbejder</w:t>
            </w:r>
          </w:p>
          <w:p w:rsidR="00F8384C" w:rsidRDefault="00F8384C">
            <w:pPr>
              <w:pStyle w:val="ProductList-TableBody"/>
              <w:jc w:val="center"/>
            </w:pPr>
          </w:p>
        </w:tc>
      </w:tr>
      <w:tr w:rsidR="00F8384C">
        <w:tc>
          <w:tcPr>
            <w:tcW w:w="2440" w:type="dxa"/>
            <w:tcBorders>
              <w:bottom w:val="dashed" w:sz="4" w:space="0" w:color="6E6E6E"/>
              <w:right w:val="single" w:sz="4" w:space="0" w:color="6E6E6E"/>
            </w:tcBorders>
          </w:tcPr>
          <w:p w:rsidR="00F8384C" w:rsidRDefault="0087006F">
            <w:pPr>
              <w:pStyle w:val="ProductList-TableBody"/>
            </w:pPr>
            <w:r>
              <w:t>Avanceret trusselsanalys</w:t>
            </w:r>
            <w:r>
              <w:t>e</w:t>
            </w:r>
          </w:p>
        </w:tc>
        <w:tc>
          <w:tcPr>
            <w:tcW w:w="5020" w:type="dxa"/>
            <w:tcBorders>
              <w:left w:val="single" w:sz="4" w:space="0" w:color="6E6E6E"/>
              <w:bottom w:val="dashed" w:sz="4" w:space="0" w:color="6E6E6E"/>
              <w:right w:val="single" w:sz="4" w:space="0" w:color="6E6E6E"/>
            </w:tcBorders>
          </w:tcPr>
          <w:p w:rsidR="00F8384C" w:rsidRDefault="0087006F">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F8384C" w:rsidRDefault="0087006F">
            <w:pPr>
              <w:pStyle w:val="ProductList-TableBody"/>
            </w:pPr>
            <w:r>
              <w:t>OVS-ES, School, EES</w:t>
            </w:r>
          </w:p>
        </w:tc>
        <w:tc>
          <w:tcPr>
            <w:tcW w:w="1600" w:type="dxa"/>
            <w:tcBorders>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Enterprise Mobility + S</w:t>
            </w:r>
            <w:r>
              <w:t>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left w:val="none" w:sz="4" w:space="0" w:color="6E6E6E"/>
              <w:bottom w:val="dashed" w:sz="4" w:space="0" w:color="6E6E6E"/>
              <w:right w:val="single" w:sz="4" w:space="0" w:color="6E6E6E"/>
            </w:tcBorders>
          </w:tcPr>
          <w:p w:rsidR="00F8384C" w:rsidRDefault="0087006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left w:val="none" w:sz="4" w:space="0" w:color="6E6E6E"/>
              <w:bottom w:val="dashed" w:sz="4" w:space="0" w:color="6E6E6E"/>
              <w:right w:val="single" w:sz="4" w:space="0" w:color="6E6E6E"/>
            </w:tcBorders>
          </w:tcPr>
          <w:p w:rsidR="00F8384C" w:rsidRDefault="008700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15</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dashed" w:sz="4" w:space="0" w:color="6E6E6E"/>
              <w:right w:val="single" w:sz="4" w:space="0" w:color="6E6E6E"/>
            </w:tcBorders>
          </w:tcPr>
          <w:p w:rsidR="00F8384C" w:rsidRDefault="0087006F">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384C" w:rsidRDefault="008700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8384C" w:rsidRDefault="0087006F">
            <w:pPr>
              <w:pStyle w:val="ProductList-TableBody"/>
            </w:pPr>
            <w:r>
              <w:t>40</w:t>
            </w:r>
          </w:p>
        </w:tc>
      </w:tr>
      <w:tr w:rsidR="00F8384C">
        <w:tc>
          <w:tcPr>
            <w:tcW w:w="2440" w:type="dxa"/>
            <w:tcBorders>
              <w:top w:val="dashed" w:sz="4" w:space="0" w:color="6E6E6E"/>
              <w:bottom w:val="none" w:sz="4" w:space="0" w:color="6E6E6E"/>
              <w:right w:val="single" w:sz="4" w:space="0" w:color="6E6E6E"/>
            </w:tcBorders>
          </w:tcPr>
          <w:p w:rsidR="00F8384C" w:rsidRDefault="0087006F">
            <w:pPr>
              <w:pStyle w:val="ProductList-TableBody"/>
            </w:pPr>
            <w:r>
              <w:t>Windows 10 Education-opgradering (Pr. Enhed)</w:t>
            </w:r>
          </w:p>
        </w:tc>
        <w:tc>
          <w:tcPr>
            <w:tcW w:w="5020" w:type="dxa"/>
            <w:tcBorders>
              <w:top w:val="dashed" w:sz="4" w:space="0" w:color="6E6E6E"/>
              <w:left w:val="single" w:sz="4" w:space="0" w:color="6E6E6E"/>
              <w:bottom w:val="none" w:sz="4" w:space="0" w:color="6E6E6E"/>
              <w:right w:val="single" w:sz="4" w:space="0" w:color="6E6E6E"/>
            </w:tcBorders>
          </w:tcPr>
          <w:p w:rsidR="00F8384C" w:rsidRDefault="0087006F">
            <w:pPr>
              <w:pStyle w:val="ProductList-TableBody"/>
            </w:pPr>
            <w:r>
              <w:t>Windows 10 Education Upgrade (Pr. Enhed)</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8384C" w:rsidRDefault="0087006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8384C" w:rsidRDefault="0087006F">
            <w:pPr>
              <w:pStyle w:val="ProductList-TableBody"/>
            </w:pPr>
            <w:r>
              <w:t>40</w:t>
            </w:r>
          </w:p>
        </w:tc>
      </w:tr>
    </w:tbl>
    <w:p w:rsidR="00F8384C" w:rsidRDefault="0087006F">
      <w:pPr>
        <w:pStyle w:val="ProductList-Body"/>
      </w:pPr>
      <w:r>
        <w:rPr>
          <w:i/>
          <w:vertAlign w:val="superscript"/>
        </w:rPr>
        <w:t>1</w:t>
      </w:r>
      <w:r>
        <w:rPr>
          <w:i/>
        </w:rPr>
        <w:t>Licenser, der er erhvervet via Studiebrugsfordelen, er ikke berettiget til Software Assurance-fordele.</w:t>
      </w:r>
    </w:p>
    <w:p w:rsidR="00F8384C" w:rsidRDefault="0087006F">
      <w:pPr>
        <w:pStyle w:val="ProductList-Body"/>
      </w:pPr>
      <w:r>
        <w:rPr>
          <w:i/>
          <w:vertAlign w:val="superscript"/>
        </w:rPr>
        <w:t>2</w:t>
      </w:r>
      <w:r>
        <w:rPr>
          <w:i/>
        </w:rPr>
        <w:t>Tilbuddet Studiebrugsfordel omfatter ikke Azure Information Protection.</w:t>
      </w:r>
    </w:p>
    <w:p w:rsidR="00F8384C" w:rsidRDefault="0087006F">
      <w:pPr>
        <w:pStyle w:val="ProductList-Body"/>
      </w:pPr>
      <w:r>
        <w:rPr>
          <w:i/>
          <w:vertAlign w:val="superscript"/>
        </w:rPr>
        <w:t>3</w:t>
      </w:r>
      <w:r>
        <w:rPr>
          <w:i/>
        </w:rPr>
        <w:t>Tilbuddet Studiebrugsfordel omfatter ikke Azure Information Protection eller Mi</w:t>
      </w:r>
      <w:r>
        <w:rPr>
          <w:i/>
        </w:rPr>
        <w:t>crosoft Cloud App Security.</w:t>
      </w:r>
    </w:p>
    <w:p w:rsidR="00F8384C" w:rsidRDefault="0087006F">
      <w:pPr>
        <w:pStyle w:val="ProductList-Body"/>
      </w:pPr>
      <w:r>
        <w:rPr>
          <w:i/>
          <w:vertAlign w:val="superscript"/>
        </w:rPr>
        <w:t>4</w:t>
      </w:r>
      <w:r>
        <w:rPr>
          <w:i/>
        </w:rPr>
        <w:t>Studiebrugsfordel omfatter kun rettigheder til Windows 10 E3/A3.</w:t>
      </w:r>
    </w:p>
    <w:p w:rsidR="00F8384C" w:rsidRDefault="00F8384C">
      <w:pPr>
        <w:pStyle w:val="ProductList-Body"/>
      </w:pPr>
    </w:p>
    <w:p w:rsidR="00F8384C" w:rsidRDefault="0087006F">
      <w:pPr>
        <w:pStyle w:val="ProductList-ClauseHeading"/>
        <w:outlineLvl w:val="2"/>
      </w:pPr>
      <w:r>
        <w:t>Windows Desktop Operativsystem Begrænsninger</w:t>
      </w:r>
    </w:p>
    <w:p w:rsidR="00F8384C" w:rsidRDefault="0087006F">
      <w:pPr>
        <w:pStyle w:val="ProductList-Body"/>
      </w:pP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w:instrText>
      </w:r>
      <w:r>
        <w:instrText xml:space="preserve">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F8384C" w:rsidRDefault="00F8384C">
      <w:pPr>
        <w:pStyle w:val="ProductList-Body"/>
      </w:pPr>
    </w:p>
    <w:p w:rsidR="00F8384C" w:rsidRDefault="0087006F">
      <w:pPr>
        <w:pStyle w:val="ProductList-Offering1Heading"/>
        <w:outlineLvl w:val="1"/>
      </w:pPr>
      <w:r>
        <w:t>Tilgængelighed af Programmet Enrollment for Education Solutions (</w:t>
      </w:r>
      <w:r>
        <w:t>Version før 2017)</w:t>
      </w:r>
      <w:r>
        <w:fldChar w:fldCharType="begin"/>
      </w:r>
      <w:r>
        <w:instrText xml:space="preserve"> TC "</w:instrText>
      </w:r>
      <w:bookmarkStart w:id="424" w:name="_Toc526083176"/>
      <w:r>
        <w:instrText>Tilgængelighed af Programmet Enrollment for Education Solutions (Version før 2017)</w:instrText>
      </w:r>
      <w:bookmarkEnd w:id="424"/>
      <w:r>
        <w:instrText>" \l 2</w:instrText>
      </w:r>
      <w:r>
        <w:fldChar w:fldCharType="end"/>
      </w:r>
    </w:p>
    <w:p w:rsidR="00F8384C" w:rsidRDefault="0087006F">
      <w:pPr>
        <w:pStyle w:val="ProductList-Body"/>
      </w:pPr>
      <w:r>
        <w:t>Kvalificerende produkter og krav til Enrollment for Education Solutions (versioner før 2017) er defineret i dette afsnit.</w:t>
      </w:r>
    </w:p>
    <w:p w:rsidR="00F8384C" w:rsidRDefault="0087006F">
      <w:pPr>
        <w:pStyle w:val="ProductList-ClauseHeading"/>
        <w:outlineLvl w:val="2"/>
      </w:pPr>
      <w:r>
        <w:lastRenderedPageBreak/>
        <w:t>Kvalifikation</w:t>
      </w:r>
    </w:p>
    <w:tbl>
      <w:tblPr>
        <w:tblStyle w:val="PURTable"/>
        <w:tblW w:w="0" w:type="dxa"/>
        <w:tblLook w:val="04A0" w:firstRow="1" w:lastRow="0" w:firstColumn="1" w:lastColumn="0" w:noHBand="0" w:noVBand="1"/>
      </w:tblPr>
      <w:tblGrid>
        <w:gridCol w:w="7856"/>
        <w:gridCol w:w="2934"/>
      </w:tblGrid>
      <w:tr w:rsidR="00F8384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pPr>
            <w:r>
              <w:rPr>
                <w:color w:val="FFFFFF"/>
              </w:rPr>
              <w:t>Produkt</w:t>
            </w:r>
            <w:r>
              <w:rPr>
                <w:color w:val="FFFFFF"/>
              </w:rPr>
              <w: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8384C" w:rsidRDefault="0087006F">
            <w:pPr>
              <w:pStyle w:val="ProductList-TableBody"/>
              <w:jc w:val="center"/>
            </w:pPr>
            <w:r>
              <w:rPr>
                <w:color w:val="FFFFFF"/>
              </w:rPr>
              <w:t xml:space="preserve">EES </w:t>
            </w:r>
          </w:p>
        </w:tc>
      </w:tr>
      <w:tr w:rsidR="00F8384C">
        <w:tc>
          <w:tcPr>
            <w:tcW w:w="8820" w:type="dxa"/>
            <w:tcBorders>
              <w:top w:val="single" w:sz="4" w:space="0" w:color="FFFFFF"/>
              <w:left w:val="single" w:sz="4" w:space="0" w:color="FFFFFF"/>
              <w:bottom w:val="dashed" w:sz="4" w:space="0" w:color="B2B2B2"/>
              <w:right w:val="single" w:sz="4" w:space="0" w:color="FFFFFF"/>
            </w:tcBorders>
          </w:tcPr>
          <w:p w:rsidR="00F8384C" w:rsidRDefault="0087006F">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8384C">
        <w:tc>
          <w:tcPr>
            <w:tcW w:w="8820" w:type="dxa"/>
            <w:tcBorders>
              <w:top w:val="dashed" w:sz="4" w:space="0" w:color="B2B2B2"/>
              <w:left w:val="single" w:sz="4" w:space="0" w:color="FFFFFF"/>
              <w:bottom w:val="dashed" w:sz="4" w:space="0" w:color="B2B2B2"/>
              <w:right w:val="single" w:sz="4" w:space="0" w:color="FFFFFF"/>
            </w:tcBorders>
          </w:tcPr>
          <w:p w:rsidR="00F8384C" w:rsidRDefault="0087006F">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8384C">
        <w:tc>
          <w:tcPr>
            <w:tcW w:w="8820" w:type="dxa"/>
            <w:tcBorders>
              <w:top w:val="dashed" w:sz="4" w:space="0" w:color="B2B2B2"/>
              <w:left w:val="single" w:sz="4" w:space="0" w:color="FFFFFF"/>
              <w:bottom w:val="dashed" w:sz="4" w:space="0" w:color="B2B2B2"/>
              <w:right w:val="single" w:sz="4" w:space="0" w:color="FFFFFF"/>
            </w:tcBorders>
          </w:tcPr>
          <w:p w:rsidR="00F8384C" w:rsidRDefault="0087006F">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8384C">
        <w:tc>
          <w:tcPr>
            <w:tcW w:w="8820" w:type="dxa"/>
            <w:tcBorders>
              <w:top w:val="dashed" w:sz="4" w:space="0" w:color="B2B2B2"/>
              <w:left w:val="single" w:sz="4" w:space="0" w:color="FFFFFF"/>
              <w:bottom w:val="dashed" w:sz="4" w:space="0" w:color="B2B2B2"/>
              <w:right w:val="single" w:sz="4" w:space="0" w:color="FFFFFF"/>
            </w:tcBorders>
          </w:tcPr>
          <w:p w:rsidR="00F8384C" w:rsidRDefault="008700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8384C">
        <w:tc>
          <w:tcPr>
            <w:tcW w:w="8820" w:type="dxa"/>
            <w:tcBorders>
              <w:top w:val="dashed" w:sz="4" w:space="0" w:color="B2B2B2"/>
              <w:left w:val="single" w:sz="4" w:space="0" w:color="FFFFFF"/>
              <w:bottom w:val="dashed" w:sz="4" w:space="0" w:color="B2B2B2"/>
              <w:right w:val="single" w:sz="4" w:space="0" w:color="FFFFFF"/>
            </w:tcBorders>
          </w:tcPr>
          <w:p w:rsidR="00F8384C" w:rsidRDefault="0087006F">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w:instrText>
            </w:r>
            <w:r>
              <w:instrText xml:space="preserve">d til Studerende" </w:instrText>
            </w:r>
            <w:r>
              <w:fldChar w:fldCharType="separate"/>
            </w:r>
            <w:r>
              <w:rPr>
                <w:color w:val="0563C1"/>
              </w:rPr>
              <w:t>ST</w:t>
            </w:r>
            <w:r>
              <w:fldChar w:fldCharType="end"/>
            </w:r>
          </w:p>
        </w:tc>
      </w:tr>
      <w:tr w:rsidR="00F8384C">
        <w:tc>
          <w:tcPr>
            <w:tcW w:w="8820" w:type="dxa"/>
            <w:tcBorders>
              <w:top w:val="dashed" w:sz="4" w:space="0" w:color="B2B2B2"/>
              <w:left w:val="single" w:sz="4" w:space="0" w:color="FFFFFF"/>
              <w:bottom w:val="single" w:sz="4" w:space="0" w:color="FFFFFF"/>
              <w:right w:val="single" w:sz="4" w:space="0" w:color="FFFFFF"/>
            </w:tcBorders>
          </w:tcPr>
          <w:p w:rsidR="00F8384C" w:rsidRDefault="0087006F">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384C" w:rsidRDefault="0087006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F8384C" w:rsidRDefault="00F8384C">
      <w:pPr>
        <w:pStyle w:val="ProductList-Body"/>
      </w:pPr>
    </w:p>
    <w:p w:rsidR="00F8384C" w:rsidRDefault="0087006F">
      <w:pPr>
        <w:pStyle w:val="ProductList-ClauseHeading"/>
        <w:outlineLvl w:val="2"/>
      </w:pPr>
      <w:r>
        <w:t>Krav</w:t>
      </w:r>
    </w:p>
    <w:p w:rsidR="00F8384C" w:rsidRDefault="0087006F">
      <w:pPr>
        <w:pStyle w:val="ProductList-Bullet"/>
        <w:numPr>
          <w:ilvl w:val="0"/>
          <w:numId w:val="70"/>
        </w:numPr>
      </w:pPr>
      <w:r>
        <w:t xml:space="preserve">Med hensyn til Enrollment for Education Solutions (versioner før 2017) kan Desktop Platform-produkter kun erstattes af Platformsonline-services på en årsdag som beskrevet i tabellen Kvalificerende Online-services – Forudsætninger. </w:t>
      </w:r>
    </w:p>
    <w:p w:rsidR="00F8384C" w:rsidRDefault="0087006F">
      <w:pPr>
        <w:pStyle w:val="ProductList-Bullet"/>
        <w:numPr>
          <w:ilvl w:val="0"/>
          <w:numId w:val="70"/>
        </w:numPr>
      </w:pPr>
      <w:r>
        <w:t>Sådanne Platformsonline-</w:t>
      </w:r>
      <w:r>
        <w:t xml:space="preserve">services, der er licenseret af Institutionen, må ikke være mindre end det antal Desktop Platform-produkter, der erstattes. </w:t>
      </w:r>
    </w:p>
    <w:p w:rsidR="00F8384C" w:rsidRDefault="0087006F">
      <w:pPr>
        <w:pStyle w:val="ProductList-Bullet"/>
        <w:numPr>
          <w:ilvl w:val="0"/>
          <w:numId w:val="70"/>
        </w:numPr>
      </w:pPr>
      <w:r>
        <w:t xml:space="preserve">Platformsonline-services kan til enhver tid tilføjes i tilmeldingsaftalens løbetid. </w:t>
      </w:r>
    </w:p>
    <w:p w:rsidR="00F8384C" w:rsidRDefault="00F8384C">
      <w:pPr>
        <w:pStyle w:val="ProductList-Body"/>
      </w:pPr>
    </w:p>
    <w:p w:rsidR="00F8384C" w:rsidRDefault="0087006F">
      <w:pPr>
        <w:pStyle w:val="ProductList-ClauseHeading"/>
        <w:outlineLvl w:val="2"/>
      </w:pPr>
      <w:r>
        <w:t>Kvalificerende Online-services – Forudsætninge</w:t>
      </w:r>
      <w:r>
        <w:t>r</w:t>
      </w:r>
    </w:p>
    <w:tbl>
      <w:tblPr>
        <w:tblStyle w:val="PURTable"/>
        <w:tblW w:w="0" w:type="dxa"/>
        <w:tblLook w:val="04A0" w:firstRow="1" w:lastRow="0" w:firstColumn="1" w:lastColumn="0" w:noHBand="0" w:noVBand="1"/>
      </w:tblPr>
      <w:tblGrid>
        <w:gridCol w:w="5412"/>
        <w:gridCol w:w="5388"/>
      </w:tblGrid>
      <w:tr w:rsidR="00F8384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8384C" w:rsidRDefault="0087006F">
            <w:pPr>
              <w:pStyle w:val="ProductList-TableBody"/>
            </w:pPr>
            <w:r>
              <w:rPr>
                <w:color w:val="FFFFFF"/>
              </w:rPr>
              <w:t>Kvalificerende Desktopplatformsprodukter</w:t>
            </w:r>
          </w:p>
        </w:tc>
        <w:tc>
          <w:tcPr>
            <w:tcW w:w="6120" w:type="dxa"/>
            <w:shd w:val="clear" w:color="auto" w:fill="0070C0"/>
          </w:tcPr>
          <w:p w:rsidR="00F8384C" w:rsidRDefault="0087006F">
            <w:pPr>
              <w:pStyle w:val="ProductList-TableBody"/>
            </w:pPr>
            <w:r>
              <w:rPr>
                <w:color w:val="FFFFFF"/>
              </w:rPr>
              <w:t>Kvalificerende Online-service</w:t>
            </w:r>
          </w:p>
        </w:tc>
      </w:tr>
      <w:tr w:rsidR="00F8384C">
        <w:tc>
          <w:tcPr>
            <w:tcW w:w="6000" w:type="dxa"/>
          </w:tcPr>
          <w:p w:rsidR="00F8384C" w:rsidRDefault="0087006F">
            <w:pPr>
              <w:pStyle w:val="ProductList-TableBody"/>
            </w:pPr>
            <w:r>
              <w:t xml:space="preserve">Office Professional Plus 2016 </w:t>
            </w:r>
            <w:r>
              <w:rPr>
                <w:b/>
              </w:rPr>
              <w:t>og</w:t>
            </w:r>
          </w:p>
          <w:p w:rsidR="00F8384C" w:rsidRDefault="0087006F">
            <w:pPr>
              <w:pStyle w:val="ProductList-TableBody"/>
            </w:pPr>
            <w:r>
              <w:t xml:space="preserve">Desktop Core CAL eller ECAL Suite (Enhed) </w:t>
            </w:r>
            <w:r>
              <w:rPr>
                <w:b/>
              </w:rPr>
              <w:t>og</w:t>
            </w:r>
          </w:p>
          <w:p w:rsidR="00F8384C" w:rsidRDefault="0087006F">
            <w:pPr>
              <w:pStyle w:val="ProductList-TableBody"/>
            </w:pPr>
            <w:r>
              <w:t xml:space="preserve">Windows 10 Education E5 (Pr. Enhed) </w:t>
            </w:r>
          </w:p>
        </w:tc>
        <w:tc>
          <w:tcPr>
            <w:tcW w:w="6120" w:type="dxa"/>
          </w:tcPr>
          <w:p w:rsidR="00F8384C" w:rsidRDefault="0087006F">
            <w:pPr>
              <w:pStyle w:val="ProductList-TableBody"/>
            </w:pPr>
            <w:r>
              <w:t>Microsoft 365 Education A3/A5 (Bruger-SL)</w:t>
            </w:r>
          </w:p>
        </w:tc>
      </w:tr>
      <w:tr w:rsidR="00F8384C">
        <w:tc>
          <w:tcPr>
            <w:tcW w:w="6000" w:type="dxa"/>
          </w:tcPr>
          <w:p w:rsidR="00F8384C" w:rsidRDefault="0087006F">
            <w:pPr>
              <w:pStyle w:val="ProductList-TableBody"/>
            </w:pPr>
            <w:r>
              <w:t xml:space="preserve">Office Professional Plus 2016 </w:t>
            </w:r>
            <w:r>
              <w:rPr>
                <w:b/>
              </w:rPr>
              <w:t>og</w:t>
            </w:r>
          </w:p>
          <w:p w:rsidR="00F8384C" w:rsidRDefault="0087006F">
            <w:pPr>
              <w:pStyle w:val="ProductList-TableBody"/>
            </w:pPr>
            <w:r>
              <w:t>Core CAL eller ECAL Suite (Enhed)</w:t>
            </w:r>
          </w:p>
        </w:tc>
        <w:tc>
          <w:tcPr>
            <w:tcW w:w="6120" w:type="dxa"/>
          </w:tcPr>
          <w:p w:rsidR="00F8384C" w:rsidRDefault="0087006F">
            <w:pPr>
              <w:pStyle w:val="ProductList-TableBody"/>
            </w:pPr>
            <w:r>
              <w:t xml:space="preserve">Office 365 A3/A5 (Bruger-SL) </w:t>
            </w:r>
            <w:r>
              <w:rPr>
                <w:b/>
              </w:rPr>
              <w:t>og</w:t>
            </w:r>
          </w:p>
          <w:p w:rsidR="00F8384C" w:rsidRDefault="0087006F">
            <w:pPr>
              <w:pStyle w:val="ProductList-TableBody"/>
            </w:pPr>
            <w:r>
              <w:t>EMS E3/E5</w:t>
            </w:r>
          </w:p>
        </w:tc>
      </w:tr>
      <w:tr w:rsidR="00F8384C">
        <w:tc>
          <w:tcPr>
            <w:tcW w:w="6000" w:type="dxa"/>
          </w:tcPr>
          <w:p w:rsidR="00F8384C" w:rsidRDefault="0087006F">
            <w:pPr>
              <w:pStyle w:val="ProductList-TableBody"/>
            </w:pPr>
            <w:r>
              <w:t>Core CAL eller ECAL Suite (Enhed)</w:t>
            </w:r>
          </w:p>
        </w:tc>
        <w:tc>
          <w:tcPr>
            <w:tcW w:w="6120" w:type="dxa"/>
          </w:tcPr>
          <w:p w:rsidR="00F8384C" w:rsidRDefault="0087006F">
            <w:pPr>
              <w:pStyle w:val="ProductList-TableBody"/>
            </w:pPr>
            <w:r>
              <w:t>Office 365 A3/A5</w:t>
            </w:r>
          </w:p>
        </w:tc>
      </w:tr>
      <w:tr w:rsidR="00F8384C">
        <w:tc>
          <w:tcPr>
            <w:tcW w:w="6000" w:type="dxa"/>
          </w:tcPr>
          <w:p w:rsidR="00F8384C" w:rsidRDefault="0087006F">
            <w:pPr>
              <w:pStyle w:val="ProductList-TableBody"/>
            </w:pPr>
            <w:r>
              <w:t>Office Professional Plus 2016</w:t>
            </w:r>
          </w:p>
        </w:tc>
        <w:tc>
          <w:tcPr>
            <w:tcW w:w="6120" w:type="dxa"/>
          </w:tcPr>
          <w:p w:rsidR="00F8384C" w:rsidRDefault="0087006F">
            <w:pPr>
              <w:pStyle w:val="ProductList-TableBody"/>
            </w:pPr>
            <w:r>
              <w:t>Office 365 ProPlus</w:t>
            </w:r>
          </w:p>
        </w:tc>
      </w:tr>
    </w:tbl>
    <w:p w:rsidR="00F8384C" w:rsidRDefault="00F8384C">
      <w:pPr>
        <w:pStyle w:val="ProductList-Body"/>
      </w:pPr>
    </w:p>
    <w:p w:rsidR="00F8384C" w:rsidRDefault="00F8384C">
      <w:pPr>
        <w:pStyle w:val="PURBreadcrumb"/>
      </w:pPr>
    </w:p>
    <w:tbl>
      <w:tblPr>
        <w:tblStyle w:val="PURTable"/>
        <w:tblW w:w="0" w:type="dxa"/>
        <w:tblLook w:val="04A0" w:firstRow="1" w:lastRow="0" w:firstColumn="1" w:lastColumn="0" w:noHBand="0" w:noVBand="1"/>
      </w:tblPr>
      <w:tblGrid>
        <w:gridCol w:w="10800"/>
      </w:tblGrid>
      <w:tr w:rsidR="00F838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384C" w:rsidRDefault="0087006F">
            <w:pPr>
              <w:pStyle w:val="ProductList-TableBody"/>
              <w:jc w:val="right"/>
            </w:pPr>
            <w:hyperlink w:anchor="_Sec842">
              <w:r>
                <w:rPr>
                  <w:color w:val="00467F"/>
                  <w:sz w:val="14"/>
                  <w:u w:val="single"/>
                </w:rPr>
                <w:t>Indholdsfort</w:t>
              </w:r>
              <w:r>
                <w:rPr>
                  <w:color w:val="00467F"/>
                  <w:sz w:val="14"/>
                  <w:u w:val="single"/>
                </w:rPr>
                <w: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F8384C" w:rsidRDefault="00F8384C">
      <w:pPr>
        <w:pStyle w:val="ProductList-Body"/>
      </w:pPr>
    </w:p>
    <w:p w:rsidR="00F8384C" w:rsidRDefault="00F8384C">
      <w:pPr>
        <w:sectPr w:rsidR="00F8384C">
          <w:headerReference w:type="default" r:id="rId155"/>
          <w:footerReference w:type="default" r:id="rId156"/>
          <w:type w:val="continuous"/>
          <w:pgSz w:w="12240" w:h="15840" w:code="1"/>
          <w:pgMar w:top="1170" w:right="720" w:bottom="720" w:left="720" w:header="432" w:footer="288" w:gutter="0"/>
          <w:cols w:space="360"/>
        </w:sectPr>
      </w:pPr>
    </w:p>
    <w:bookmarkEnd w:id="421"/>
    <w:p w:rsidR="00F8384C" w:rsidRDefault="0087006F">
      <w:pPr>
        <w:pStyle w:val="ProductList-SectionHeading"/>
        <w:pageBreakBefore/>
        <w:outlineLvl w:val="0"/>
      </w:pPr>
      <w:r>
        <w:lastRenderedPageBreak/>
        <w:t>Indeks</w:t>
      </w:r>
      <w:r>
        <w:fldChar w:fldCharType="begin"/>
      </w:r>
      <w:r>
        <w:instrText xml:space="preserve"> TC "</w:instrText>
      </w:r>
      <w:bookmarkStart w:id="425" w:name="_Toc526083177"/>
      <w:r>
        <w:instrText>Indeks</w:instrText>
      </w:r>
      <w:bookmarkEnd w:id="425"/>
      <w:r>
        <w:instrText>" \l 1</w:instrText>
      </w:r>
      <w:r>
        <w:fldChar w:fldCharType="end"/>
      </w:r>
    </w:p>
    <w:p w:rsidR="00F8384C" w:rsidRDefault="00F8384C">
      <w:pPr>
        <w:pStyle w:val="ProductList-Body"/>
      </w:pPr>
    </w:p>
    <w:p w:rsidR="00F8384C" w:rsidRDefault="00F8384C">
      <w:pPr>
        <w:sectPr w:rsidR="00F8384C">
          <w:headerReference w:type="default" r:id="rId157"/>
          <w:footerReference w:type="default" r:id="rId158"/>
          <w:type w:val="continuous"/>
          <w:pgSz w:w="12240" w:h="15840" w:code="1"/>
          <w:pgMar w:top="1170" w:right="720" w:bottom="720" w:left="720" w:header="432" w:footer="288" w:gutter="0"/>
          <w:cols w:space="360"/>
        </w:sectPr>
      </w:pPr>
    </w:p>
    <w:p w:rsidR="00B62B50" w:rsidRDefault="0087006F">
      <w:pPr>
        <w:pStyle w:val="ProductList-Body"/>
        <w:rPr>
          <w:noProof/>
        </w:rPr>
        <w:sectPr w:rsidR="00B62B50" w:rsidSect="00B62B5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B62B50" w:rsidRDefault="00B62B50">
      <w:pPr>
        <w:pStyle w:val="Index1"/>
        <w:tabs>
          <w:tab w:val="right" w:pos="5030"/>
        </w:tabs>
        <w:rPr>
          <w:noProof/>
        </w:rPr>
      </w:pPr>
      <w:r>
        <w:rPr>
          <w:noProof/>
        </w:rPr>
        <w:t>Abonnement på Windows Companion, 44</w:t>
      </w:r>
    </w:p>
    <w:p w:rsidR="00B62B50" w:rsidRDefault="00B62B50">
      <w:pPr>
        <w:pStyle w:val="Index1"/>
        <w:tabs>
          <w:tab w:val="right" w:pos="5030"/>
        </w:tabs>
        <w:rPr>
          <w:noProof/>
        </w:rPr>
      </w:pPr>
      <w:r>
        <w:rPr>
          <w:noProof/>
        </w:rPr>
        <w:t>Access 2019, 22</w:t>
      </w:r>
    </w:p>
    <w:p w:rsidR="00B62B50" w:rsidRDefault="00B62B50">
      <w:pPr>
        <w:pStyle w:val="Index1"/>
        <w:tabs>
          <w:tab w:val="right" w:pos="5030"/>
        </w:tabs>
        <w:rPr>
          <w:noProof/>
        </w:rPr>
      </w:pPr>
      <w:r>
        <w:rPr>
          <w:noProof/>
        </w:rPr>
        <w:t>Audio Conferencing, 66</w:t>
      </w:r>
    </w:p>
    <w:p w:rsidR="00B62B50" w:rsidRDefault="00B62B50">
      <w:pPr>
        <w:pStyle w:val="Index1"/>
        <w:tabs>
          <w:tab w:val="right" w:pos="5030"/>
        </w:tabs>
        <w:rPr>
          <w:noProof/>
        </w:rPr>
      </w:pPr>
      <w:r>
        <w:rPr>
          <w:noProof/>
        </w:rPr>
        <w:t>Avanceret trusselsanalyse 2016 Klientadministrationslicens pr. Bruger, 14</w:t>
      </w:r>
    </w:p>
    <w:p w:rsidR="00B62B50" w:rsidRDefault="00B62B50">
      <w:pPr>
        <w:pStyle w:val="Index1"/>
        <w:tabs>
          <w:tab w:val="right" w:pos="5030"/>
        </w:tabs>
        <w:rPr>
          <w:noProof/>
        </w:rPr>
      </w:pPr>
      <w:r>
        <w:rPr>
          <w:noProof/>
        </w:rPr>
        <w:t>Avanceret Trusselsanalyse 2016 Klientstyringslicens pr. OSE, 14</w:t>
      </w:r>
    </w:p>
    <w:p w:rsidR="00B62B50" w:rsidRDefault="00B62B50">
      <w:pPr>
        <w:pStyle w:val="Index1"/>
        <w:tabs>
          <w:tab w:val="right" w:pos="5030"/>
        </w:tabs>
        <w:rPr>
          <w:noProof/>
        </w:rPr>
      </w:pPr>
      <w:r>
        <w:rPr>
          <w:noProof/>
        </w:rPr>
        <w:t>Azure Active Directory Basic, 55</w:t>
      </w:r>
    </w:p>
    <w:p w:rsidR="00B62B50" w:rsidRDefault="00B62B50">
      <w:pPr>
        <w:pStyle w:val="Index1"/>
        <w:tabs>
          <w:tab w:val="right" w:pos="5030"/>
        </w:tabs>
        <w:rPr>
          <w:noProof/>
        </w:rPr>
      </w:pPr>
      <w:r>
        <w:rPr>
          <w:noProof/>
        </w:rPr>
        <w:t>Azure Active Directory Premium Plan 1, 55</w:t>
      </w:r>
    </w:p>
    <w:p w:rsidR="00B62B50" w:rsidRDefault="00B62B50">
      <w:pPr>
        <w:pStyle w:val="Index1"/>
        <w:tabs>
          <w:tab w:val="right" w:pos="5030"/>
        </w:tabs>
        <w:rPr>
          <w:noProof/>
        </w:rPr>
      </w:pPr>
      <w:r>
        <w:rPr>
          <w:noProof/>
        </w:rPr>
        <w:t>Azure Active Directory Premium Plan 2, 55</w:t>
      </w:r>
    </w:p>
    <w:p w:rsidR="00B62B50" w:rsidRDefault="00B62B50">
      <w:pPr>
        <w:pStyle w:val="Index1"/>
        <w:tabs>
          <w:tab w:val="right" w:pos="5030"/>
        </w:tabs>
        <w:rPr>
          <w:noProof/>
        </w:rPr>
      </w:pPr>
      <w:r>
        <w:rPr>
          <w:noProof/>
        </w:rPr>
        <w:t>Azure Active Professional Direct Support, 54</w:t>
      </w:r>
    </w:p>
    <w:p w:rsidR="00B62B50" w:rsidRDefault="00B62B50">
      <w:pPr>
        <w:pStyle w:val="Index1"/>
        <w:tabs>
          <w:tab w:val="right" w:pos="5030"/>
        </w:tabs>
        <w:rPr>
          <w:noProof/>
        </w:rPr>
      </w:pPr>
      <w:r>
        <w:rPr>
          <w:noProof/>
        </w:rPr>
        <w:t>Azure Active Standard Support, 54</w:t>
      </w:r>
    </w:p>
    <w:p w:rsidR="00B62B50" w:rsidRDefault="00B62B50">
      <w:pPr>
        <w:pStyle w:val="Index1"/>
        <w:tabs>
          <w:tab w:val="right" w:pos="5030"/>
        </w:tabs>
        <w:rPr>
          <w:noProof/>
        </w:rPr>
      </w:pPr>
      <w:r>
        <w:rPr>
          <w:noProof/>
        </w:rPr>
        <w:t>Azure Advanced Threat Protection for Users, 55</w:t>
      </w:r>
    </w:p>
    <w:p w:rsidR="00B62B50" w:rsidRDefault="00B62B50">
      <w:pPr>
        <w:pStyle w:val="Index1"/>
        <w:tabs>
          <w:tab w:val="right" w:pos="5030"/>
        </w:tabs>
        <w:rPr>
          <w:noProof/>
        </w:rPr>
      </w:pPr>
      <w:r>
        <w:rPr>
          <w:noProof/>
        </w:rPr>
        <w:t>Azure App-serviceplan, 53</w:t>
      </w:r>
    </w:p>
    <w:p w:rsidR="00B62B50" w:rsidRDefault="00B62B50">
      <w:pPr>
        <w:pStyle w:val="Index1"/>
        <w:tabs>
          <w:tab w:val="right" w:pos="5030"/>
        </w:tabs>
        <w:rPr>
          <w:noProof/>
        </w:rPr>
      </w:pPr>
      <w:r>
        <w:rPr>
          <w:noProof/>
        </w:rPr>
        <w:t>Azure Information Protection Premium – plan 1, 55</w:t>
      </w:r>
    </w:p>
    <w:p w:rsidR="00B62B50" w:rsidRDefault="00B62B50">
      <w:pPr>
        <w:pStyle w:val="Index1"/>
        <w:tabs>
          <w:tab w:val="right" w:pos="5030"/>
        </w:tabs>
        <w:rPr>
          <w:noProof/>
        </w:rPr>
      </w:pPr>
      <w:r>
        <w:rPr>
          <w:noProof/>
        </w:rPr>
        <w:t>Azure Information Protection Premium – plan 2, 55</w:t>
      </w:r>
    </w:p>
    <w:p w:rsidR="00B62B50" w:rsidRDefault="00B62B50">
      <w:pPr>
        <w:pStyle w:val="Index1"/>
        <w:tabs>
          <w:tab w:val="right" w:pos="5030"/>
        </w:tabs>
        <w:rPr>
          <w:noProof/>
        </w:rPr>
      </w:pPr>
      <w:r>
        <w:rPr>
          <w:noProof/>
        </w:rPr>
        <w:t>Azure Site Recovery, 88</w:t>
      </w:r>
    </w:p>
    <w:p w:rsidR="00B62B50" w:rsidRDefault="00B62B50">
      <w:pPr>
        <w:pStyle w:val="Index1"/>
        <w:tabs>
          <w:tab w:val="right" w:pos="5030"/>
        </w:tabs>
        <w:rPr>
          <w:noProof/>
        </w:rPr>
      </w:pPr>
      <w:r>
        <w:rPr>
          <w:noProof/>
        </w:rPr>
        <w:t>Bing Maps Enterprise Platform (SL), 67</w:t>
      </w:r>
    </w:p>
    <w:p w:rsidR="00B62B50" w:rsidRDefault="00B62B50">
      <w:pPr>
        <w:pStyle w:val="Index1"/>
        <w:tabs>
          <w:tab w:val="right" w:pos="5030"/>
        </w:tabs>
        <w:rPr>
          <w:noProof/>
        </w:rPr>
      </w:pPr>
      <w:r>
        <w:rPr>
          <w:noProof/>
        </w:rPr>
        <w:t>Bing Maps Internal Website Usage 100K Transactions (SL), 67</w:t>
      </w:r>
    </w:p>
    <w:p w:rsidR="00B62B50" w:rsidRDefault="00B62B50">
      <w:pPr>
        <w:pStyle w:val="Index1"/>
        <w:tabs>
          <w:tab w:val="right" w:pos="5030"/>
        </w:tabs>
        <w:rPr>
          <w:noProof/>
        </w:rPr>
      </w:pPr>
      <w:r>
        <w:rPr>
          <w:noProof/>
        </w:rPr>
        <w:t>Bing Maps Internal Website Usage 500K (and higher) Transactions (SL), 67</w:t>
      </w:r>
    </w:p>
    <w:p w:rsidR="00B62B50" w:rsidRDefault="00B62B50">
      <w:pPr>
        <w:pStyle w:val="Index1"/>
        <w:tabs>
          <w:tab w:val="right" w:pos="5030"/>
        </w:tabs>
        <w:rPr>
          <w:noProof/>
        </w:rPr>
      </w:pPr>
      <w:r>
        <w:rPr>
          <w:noProof/>
        </w:rPr>
        <w:t>Bing Maps Known 5K User (SL), 67</w:t>
      </w:r>
    </w:p>
    <w:p w:rsidR="00B62B50" w:rsidRDefault="00B62B50">
      <w:pPr>
        <w:pStyle w:val="Index1"/>
        <w:tabs>
          <w:tab w:val="right" w:pos="5030"/>
        </w:tabs>
        <w:rPr>
          <w:noProof/>
        </w:rPr>
      </w:pPr>
      <w:r>
        <w:rPr>
          <w:noProof/>
        </w:rPr>
        <w:t>Bing Maps Known Per User (SL), 67</w:t>
      </w:r>
    </w:p>
    <w:p w:rsidR="00B62B50" w:rsidRDefault="00B62B50">
      <w:pPr>
        <w:pStyle w:val="Index1"/>
        <w:tabs>
          <w:tab w:val="right" w:pos="5030"/>
        </w:tabs>
        <w:rPr>
          <w:noProof/>
        </w:rPr>
      </w:pPr>
      <w:r>
        <w:rPr>
          <w:noProof/>
        </w:rPr>
        <w:t>Bing Maps Light Known 500 User (SL), 67</w:t>
      </w:r>
    </w:p>
    <w:p w:rsidR="00B62B50" w:rsidRDefault="00B62B50">
      <w:pPr>
        <w:pStyle w:val="Index1"/>
        <w:tabs>
          <w:tab w:val="right" w:pos="5030"/>
        </w:tabs>
        <w:rPr>
          <w:noProof/>
        </w:rPr>
      </w:pPr>
      <w:r>
        <w:rPr>
          <w:noProof/>
        </w:rPr>
        <w:t>Bing Maps Light Known 5K User (SL), 67</w:t>
      </w:r>
    </w:p>
    <w:p w:rsidR="00B62B50" w:rsidRDefault="00B62B50">
      <w:pPr>
        <w:pStyle w:val="Index1"/>
        <w:tabs>
          <w:tab w:val="right" w:pos="5030"/>
        </w:tabs>
        <w:rPr>
          <w:noProof/>
        </w:rPr>
      </w:pPr>
      <w:r>
        <w:rPr>
          <w:noProof/>
        </w:rPr>
        <w:t>Bing Maps Public Website Usage 100K Transaction (SL), 67</w:t>
      </w:r>
    </w:p>
    <w:p w:rsidR="00B62B50" w:rsidRDefault="00B62B50">
      <w:pPr>
        <w:pStyle w:val="Index1"/>
        <w:tabs>
          <w:tab w:val="right" w:pos="5030"/>
        </w:tabs>
        <w:rPr>
          <w:noProof/>
        </w:rPr>
      </w:pPr>
      <w:r>
        <w:rPr>
          <w:noProof/>
        </w:rPr>
        <w:t>Bing Maps Public Website Usage 500K (and higher) Transactions (SL), 67</w:t>
      </w:r>
    </w:p>
    <w:p w:rsidR="00B62B50" w:rsidRDefault="00B62B50">
      <w:pPr>
        <w:pStyle w:val="Index1"/>
        <w:tabs>
          <w:tab w:val="right" w:pos="5030"/>
        </w:tabs>
        <w:rPr>
          <w:noProof/>
        </w:rPr>
      </w:pPr>
      <w:r>
        <w:rPr>
          <w:noProof/>
        </w:rPr>
        <w:t>BizTalk Server, 86</w:t>
      </w:r>
    </w:p>
    <w:p w:rsidR="00B62B50" w:rsidRDefault="00B62B50">
      <w:pPr>
        <w:pStyle w:val="Index1"/>
        <w:tabs>
          <w:tab w:val="right" w:pos="5030"/>
        </w:tabs>
        <w:rPr>
          <w:noProof/>
        </w:rPr>
      </w:pPr>
      <w:r>
        <w:rPr>
          <w:noProof/>
        </w:rPr>
        <w:t>BizTalk Server 2013 R2, 15</w:t>
      </w:r>
    </w:p>
    <w:p w:rsidR="00B62B50" w:rsidRDefault="00B62B50">
      <w:pPr>
        <w:pStyle w:val="Index1"/>
        <w:tabs>
          <w:tab w:val="right" w:pos="5030"/>
        </w:tabs>
        <w:rPr>
          <w:noProof/>
        </w:rPr>
      </w:pPr>
      <w:r>
        <w:rPr>
          <w:noProof/>
        </w:rPr>
        <w:t>BizTalk Server 2016 Branch Edition, 15</w:t>
      </w:r>
    </w:p>
    <w:p w:rsidR="00B62B50" w:rsidRDefault="00B62B50">
      <w:pPr>
        <w:pStyle w:val="Index1"/>
        <w:tabs>
          <w:tab w:val="right" w:pos="5030"/>
        </w:tabs>
        <w:rPr>
          <w:noProof/>
        </w:rPr>
      </w:pPr>
      <w:r>
        <w:rPr>
          <w:noProof/>
        </w:rPr>
        <w:t>BizTalk Server 2016 Branch IDC, 15</w:t>
      </w:r>
    </w:p>
    <w:p w:rsidR="00B62B50" w:rsidRDefault="00B62B50">
      <w:pPr>
        <w:pStyle w:val="Index1"/>
        <w:tabs>
          <w:tab w:val="right" w:pos="5030"/>
        </w:tabs>
        <w:rPr>
          <w:noProof/>
        </w:rPr>
      </w:pPr>
      <w:r>
        <w:rPr>
          <w:noProof/>
        </w:rPr>
        <w:t>BizTalk Server 2016 Enterprise Edition, 15</w:t>
      </w:r>
    </w:p>
    <w:p w:rsidR="00B62B50" w:rsidRDefault="00B62B50">
      <w:pPr>
        <w:pStyle w:val="Index1"/>
        <w:tabs>
          <w:tab w:val="right" w:pos="5030"/>
        </w:tabs>
        <w:rPr>
          <w:noProof/>
        </w:rPr>
      </w:pPr>
      <w:r>
        <w:rPr>
          <w:noProof/>
        </w:rPr>
        <w:t>BizTalk Server 2016 Standard Edition, 15</w:t>
      </w:r>
    </w:p>
    <w:p w:rsidR="00B62B50" w:rsidRDefault="00B62B50">
      <w:pPr>
        <w:pStyle w:val="Index1"/>
        <w:tabs>
          <w:tab w:val="right" w:pos="5030"/>
        </w:tabs>
        <w:rPr>
          <w:noProof/>
        </w:rPr>
      </w:pPr>
      <w:r>
        <w:rPr>
          <w:noProof/>
        </w:rPr>
        <w:t>BizTalk Server 2016 Standard Edition IDC, 15</w:t>
      </w:r>
    </w:p>
    <w:p w:rsidR="00B62B50" w:rsidRDefault="00B62B50">
      <w:pPr>
        <w:pStyle w:val="Index1"/>
        <w:tabs>
          <w:tab w:val="right" w:pos="5030"/>
        </w:tabs>
        <w:rPr>
          <w:noProof/>
        </w:rPr>
      </w:pPr>
      <w:r>
        <w:rPr>
          <w:noProof/>
        </w:rPr>
        <w:t>BizTalk Server Branch, 87</w:t>
      </w:r>
    </w:p>
    <w:p w:rsidR="00B62B50" w:rsidRDefault="00B62B50">
      <w:pPr>
        <w:pStyle w:val="Index1"/>
        <w:tabs>
          <w:tab w:val="right" w:pos="5030"/>
        </w:tabs>
        <w:rPr>
          <w:noProof/>
        </w:rPr>
      </w:pPr>
      <w:r>
        <w:rPr>
          <w:noProof/>
        </w:rPr>
        <w:t>BizTalk Server Enterprise, 87</w:t>
      </w:r>
    </w:p>
    <w:p w:rsidR="00B62B50" w:rsidRDefault="00B62B50">
      <w:pPr>
        <w:pStyle w:val="Index1"/>
        <w:tabs>
          <w:tab w:val="right" w:pos="5030"/>
        </w:tabs>
        <w:rPr>
          <w:noProof/>
        </w:rPr>
      </w:pPr>
      <w:r>
        <w:rPr>
          <w:noProof/>
        </w:rPr>
        <w:t>BizTalk Server Standard, 87</w:t>
      </w:r>
    </w:p>
    <w:p w:rsidR="00B62B50" w:rsidRDefault="00B62B50">
      <w:pPr>
        <w:pStyle w:val="Index1"/>
        <w:tabs>
          <w:tab w:val="right" w:pos="5030"/>
        </w:tabs>
        <w:rPr>
          <w:noProof/>
        </w:rPr>
      </w:pPr>
      <w:r>
        <w:rPr>
          <w:noProof/>
        </w:rPr>
        <w:t>CAL til Exchange Server Enterprise 2016, 25</w:t>
      </w:r>
    </w:p>
    <w:p w:rsidR="00B62B50" w:rsidRDefault="00B62B50">
      <w:pPr>
        <w:pStyle w:val="Index1"/>
        <w:tabs>
          <w:tab w:val="right" w:pos="5030"/>
        </w:tabs>
        <w:rPr>
          <w:noProof/>
        </w:rPr>
      </w:pPr>
      <w:r>
        <w:rPr>
          <w:noProof/>
        </w:rPr>
        <w:t>CAL til Exchange Server Standard 2016, 25</w:t>
      </w:r>
    </w:p>
    <w:p w:rsidR="00B62B50" w:rsidRDefault="00B62B50">
      <w:pPr>
        <w:pStyle w:val="Index1"/>
        <w:tabs>
          <w:tab w:val="right" w:pos="5030"/>
        </w:tabs>
        <w:rPr>
          <w:noProof/>
        </w:rPr>
      </w:pPr>
      <w:r>
        <w:rPr>
          <w:noProof/>
        </w:rPr>
        <w:t>CAL til Project Server 2016, 26</w:t>
      </w:r>
    </w:p>
    <w:p w:rsidR="00B62B50" w:rsidRDefault="00B62B50">
      <w:pPr>
        <w:pStyle w:val="Index1"/>
        <w:tabs>
          <w:tab w:val="right" w:pos="5030"/>
        </w:tabs>
        <w:rPr>
          <w:noProof/>
        </w:rPr>
      </w:pPr>
      <w:r>
        <w:rPr>
          <w:noProof/>
        </w:rPr>
        <w:t>CAL til Skype for Business Plus, 28</w:t>
      </w:r>
    </w:p>
    <w:p w:rsidR="00B62B50" w:rsidRDefault="00B62B50">
      <w:pPr>
        <w:pStyle w:val="Index1"/>
        <w:tabs>
          <w:tab w:val="right" w:pos="5030"/>
        </w:tabs>
        <w:rPr>
          <w:noProof/>
        </w:rPr>
      </w:pPr>
      <w:r>
        <w:rPr>
          <w:noProof/>
        </w:rPr>
        <w:t>CAL til SQL Server 2017, 29</w:t>
      </w:r>
    </w:p>
    <w:p w:rsidR="00B62B50" w:rsidRDefault="00B62B50">
      <w:pPr>
        <w:pStyle w:val="Index1"/>
        <w:tabs>
          <w:tab w:val="right" w:pos="5030"/>
        </w:tabs>
        <w:rPr>
          <w:noProof/>
        </w:rPr>
      </w:pPr>
      <w:r>
        <w:rPr>
          <w:noProof/>
        </w:rPr>
        <w:t>CAL til Visual Studio Team Foundation Server 2018, 38</w:t>
      </w:r>
    </w:p>
    <w:p w:rsidR="00B62B50" w:rsidRDefault="00B62B50">
      <w:pPr>
        <w:pStyle w:val="Index1"/>
        <w:tabs>
          <w:tab w:val="right" w:pos="5030"/>
        </w:tabs>
        <w:rPr>
          <w:noProof/>
        </w:rPr>
      </w:pPr>
      <w:r>
        <w:rPr>
          <w:noProof/>
        </w:rPr>
        <w:t>CAL til Windows Server 2019, 46</w:t>
      </w:r>
    </w:p>
    <w:p w:rsidR="00B62B50" w:rsidRDefault="00B62B50">
      <w:pPr>
        <w:pStyle w:val="Index1"/>
        <w:tabs>
          <w:tab w:val="right" w:pos="5030"/>
        </w:tabs>
        <w:rPr>
          <w:noProof/>
        </w:rPr>
      </w:pPr>
      <w:r>
        <w:rPr>
          <w:noProof/>
        </w:rPr>
        <w:t>CAL til Windows Server 2019 Active Directory Rights Management Services, 46, 47</w:t>
      </w:r>
    </w:p>
    <w:p w:rsidR="00B62B50" w:rsidRDefault="00B62B50">
      <w:pPr>
        <w:pStyle w:val="Index1"/>
        <w:tabs>
          <w:tab w:val="right" w:pos="5030"/>
        </w:tabs>
        <w:rPr>
          <w:noProof/>
        </w:rPr>
      </w:pPr>
      <w:r>
        <w:rPr>
          <w:noProof/>
        </w:rPr>
        <w:t>CAL til Windows Server 2019 Remote Desktop Services, 47</w:t>
      </w:r>
    </w:p>
    <w:p w:rsidR="00B62B50" w:rsidRDefault="00B62B50">
      <w:pPr>
        <w:pStyle w:val="Index1"/>
        <w:tabs>
          <w:tab w:val="right" w:pos="5030"/>
        </w:tabs>
        <w:rPr>
          <w:noProof/>
        </w:rPr>
      </w:pPr>
      <w:r>
        <w:rPr>
          <w:noProof/>
        </w:rPr>
        <w:t>Calling Plan, 66</w:t>
      </w:r>
    </w:p>
    <w:p w:rsidR="00B62B50" w:rsidRDefault="00B62B50">
      <w:pPr>
        <w:pStyle w:val="Index1"/>
        <w:tabs>
          <w:tab w:val="right" w:pos="5030"/>
        </w:tabs>
        <w:rPr>
          <w:noProof/>
        </w:rPr>
      </w:pPr>
      <w:r>
        <w:rPr>
          <w:noProof/>
        </w:rPr>
        <w:t>CIS Suite Datacenter, 86</w:t>
      </w:r>
    </w:p>
    <w:p w:rsidR="00B62B50" w:rsidRDefault="00B62B50">
      <w:pPr>
        <w:pStyle w:val="Index1"/>
        <w:tabs>
          <w:tab w:val="right" w:pos="5030"/>
        </w:tabs>
        <w:rPr>
          <w:noProof/>
        </w:rPr>
      </w:pPr>
      <w:r>
        <w:rPr>
          <w:noProof/>
        </w:rPr>
        <w:t>CIS Suite Standard, 86</w:t>
      </w:r>
    </w:p>
    <w:p w:rsidR="00B62B50" w:rsidRDefault="00B62B50">
      <w:pPr>
        <w:pStyle w:val="Index1"/>
        <w:tabs>
          <w:tab w:val="right" w:pos="5030"/>
        </w:tabs>
        <w:rPr>
          <w:noProof/>
        </w:rPr>
      </w:pPr>
      <w:r>
        <w:rPr>
          <w:noProof/>
        </w:rPr>
        <w:t>Common Area Phone, 66</w:t>
      </w:r>
    </w:p>
    <w:p w:rsidR="00B62B50" w:rsidRDefault="00B62B50">
      <w:pPr>
        <w:pStyle w:val="Index1"/>
        <w:tabs>
          <w:tab w:val="right" w:pos="5030"/>
        </w:tabs>
        <w:rPr>
          <w:noProof/>
        </w:rPr>
      </w:pPr>
      <w:r>
        <w:rPr>
          <w:noProof/>
        </w:rPr>
        <w:t>Communication Credits, 66</w:t>
      </w:r>
    </w:p>
    <w:p w:rsidR="00B62B50" w:rsidRDefault="00B62B50">
      <w:pPr>
        <w:pStyle w:val="Index1"/>
        <w:tabs>
          <w:tab w:val="right" w:pos="5030"/>
        </w:tabs>
        <w:rPr>
          <w:noProof/>
        </w:rPr>
      </w:pPr>
      <w:r>
        <w:rPr>
          <w:noProof/>
        </w:rPr>
        <w:t>Core CAL, 32, 82, 87</w:t>
      </w:r>
    </w:p>
    <w:p w:rsidR="00B62B50" w:rsidRDefault="00B62B50">
      <w:pPr>
        <w:pStyle w:val="Index1"/>
        <w:tabs>
          <w:tab w:val="right" w:pos="5030"/>
        </w:tabs>
        <w:rPr>
          <w:noProof/>
        </w:rPr>
      </w:pPr>
      <w:r>
        <w:rPr>
          <w:noProof/>
        </w:rPr>
        <w:t>Core CAL Suite, 16</w:t>
      </w:r>
    </w:p>
    <w:p w:rsidR="00B62B50" w:rsidRDefault="00B62B50">
      <w:pPr>
        <w:pStyle w:val="Index1"/>
        <w:tabs>
          <w:tab w:val="right" w:pos="5030"/>
        </w:tabs>
        <w:rPr>
          <w:noProof/>
        </w:rPr>
      </w:pPr>
      <w:r>
        <w:rPr>
          <w:noProof/>
        </w:rPr>
        <w:t>Core CAL Suite Bridge til Enterprise Mobility+ Security, 16</w:t>
      </w:r>
    </w:p>
    <w:p w:rsidR="00B62B50" w:rsidRDefault="00B62B50">
      <w:pPr>
        <w:pStyle w:val="Index1"/>
        <w:tabs>
          <w:tab w:val="right" w:pos="5030"/>
        </w:tabs>
        <w:rPr>
          <w:noProof/>
        </w:rPr>
      </w:pPr>
      <w:r>
        <w:rPr>
          <w:noProof/>
        </w:rPr>
        <w:t>Core CAL Suite Bridge til Microsoft Intune, 16</w:t>
      </w:r>
    </w:p>
    <w:p w:rsidR="00B62B50" w:rsidRDefault="00B62B50">
      <w:pPr>
        <w:pStyle w:val="Index1"/>
        <w:tabs>
          <w:tab w:val="right" w:pos="5030"/>
        </w:tabs>
        <w:rPr>
          <w:noProof/>
        </w:rPr>
      </w:pPr>
      <w:r>
        <w:rPr>
          <w:noProof/>
        </w:rPr>
        <w:t>Core CAL Suite Bridge til Office 365, 16</w:t>
      </w:r>
    </w:p>
    <w:p w:rsidR="00B62B50" w:rsidRDefault="00B62B50">
      <w:pPr>
        <w:pStyle w:val="Index1"/>
        <w:tabs>
          <w:tab w:val="right" w:pos="5030"/>
        </w:tabs>
        <w:rPr>
          <w:noProof/>
        </w:rPr>
      </w:pPr>
      <w:r>
        <w:rPr>
          <w:noProof/>
        </w:rPr>
        <w:t>Core CAL Suite Bridge til Office 365 og Microsoft Intune, 16</w:t>
      </w:r>
    </w:p>
    <w:p w:rsidR="00B62B50" w:rsidRDefault="00B62B50">
      <w:pPr>
        <w:pStyle w:val="Index1"/>
        <w:tabs>
          <w:tab w:val="right" w:pos="5030"/>
        </w:tabs>
        <w:rPr>
          <w:noProof/>
        </w:rPr>
      </w:pPr>
      <w:r>
        <w:rPr>
          <w:noProof/>
        </w:rPr>
        <w:t>Core Infrastructure Server Suite Datacenter, 87</w:t>
      </w:r>
    </w:p>
    <w:p w:rsidR="00B62B50" w:rsidRDefault="00B62B50">
      <w:pPr>
        <w:pStyle w:val="Index1"/>
        <w:tabs>
          <w:tab w:val="right" w:pos="5030"/>
        </w:tabs>
        <w:rPr>
          <w:noProof/>
        </w:rPr>
      </w:pPr>
      <w:r>
        <w:rPr>
          <w:noProof/>
        </w:rPr>
        <w:t>Core Infrastructure Server Suite Datacenter (16 pakker med kernelicenser), 17</w:t>
      </w:r>
    </w:p>
    <w:p w:rsidR="00B62B50" w:rsidRDefault="00B62B50">
      <w:pPr>
        <w:pStyle w:val="Index1"/>
        <w:tabs>
          <w:tab w:val="right" w:pos="5030"/>
        </w:tabs>
        <w:rPr>
          <w:noProof/>
        </w:rPr>
      </w:pPr>
      <w:r>
        <w:rPr>
          <w:noProof/>
        </w:rPr>
        <w:t>Core Infrastructure Server Suite Datacenter (2 pakker med kernelicenser), 17</w:t>
      </w:r>
    </w:p>
    <w:p w:rsidR="00B62B50" w:rsidRDefault="00B62B50">
      <w:pPr>
        <w:pStyle w:val="Index1"/>
        <w:tabs>
          <w:tab w:val="right" w:pos="5030"/>
        </w:tabs>
        <w:rPr>
          <w:noProof/>
        </w:rPr>
      </w:pPr>
      <w:r>
        <w:rPr>
          <w:noProof/>
        </w:rPr>
        <w:t>Core Infrastructure Server Suite Standard, 87</w:t>
      </w:r>
    </w:p>
    <w:p w:rsidR="00B62B50" w:rsidRDefault="00B62B50">
      <w:pPr>
        <w:pStyle w:val="Index1"/>
        <w:tabs>
          <w:tab w:val="right" w:pos="5030"/>
        </w:tabs>
        <w:rPr>
          <w:noProof/>
        </w:rPr>
      </w:pPr>
      <w:r>
        <w:rPr>
          <w:noProof/>
        </w:rPr>
        <w:t>Core Infrastructure Server Suite Standard (16 pakker med kernelicenser), 17</w:t>
      </w:r>
    </w:p>
    <w:p w:rsidR="00B62B50" w:rsidRDefault="00B62B50">
      <w:pPr>
        <w:pStyle w:val="Index1"/>
        <w:tabs>
          <w:tab w:val="right" w:pos="5030"/>
        </w:tabs>
        <w:rPr>
          <w:noProof/>
        </w:rPr>
      </w:pPr>
      <w:r>
        <w:rPr>
          <w:noProof/>
        </w:rPr>
        <w:t>Core Infrastructure Server Suite Standard (2 pakker med kernelicenser), 17</w:t>
      </w:r>
    </w:p>
    <w:p w:rsidR="00B62B50" w:rsidRDefault="00B62B50">
      <w:pPr>
        <w:pStyle w:val="Index1"/>
        <w:tabs>
          <w:tab w:val="right" w:pos="5030"/>
        </w:tabs>
        <w:rPr>
          <w:noProof/>
        </w:rPr>
      </w:pPr>
      <w:r>
        <w:rPr>
          <w:noProof/>
        </w:rPr>
        <w:t>Dynamics 365 – yderligere indlæg på sociale netværk vedrørende kundeaftaler, 60</w:t>
      </w:r>
    </w:p>
    <w:p w:rsidR="00B62B50" w:rsidRDefault="00B62B50">
      <w:pPr>
        <w:pStyle w:val="Index1"/>
        <w:tabs>
          <w:tab w:val="right" w:pos="5030"/>
        </w:tabs>
        <w:rPr>
          <w:noProof/>
        </w:rPr>
      </w:pPr>
      <w:r>
        <w:rPr>
          <w:noProof/>
        </w:rPr>
        <w:t>Dynamics 365 – yderligere portal med databaselager vedrørende kundeaftaler, 60</w:t>
      </w:r>
    </w:p>
    <w:p w:rsidR="00B62B50" w:rsidRDefault="00B62B50">
      <w:pPr>
        <w:pStyle w:val="Index1"/>
        <w:tabs>
          <w:tab w:val="right" w:pos="5030"/>
        </w:tabs>
        <w:rPr>
          <w:noProof/>
        </w:rPr>
      </w:pPr>
      <w:r>
        <w:rPr>
          <w:noProof/>
        </w:rPr>
        <w:t>Dynamics 365 – yderligere portal med sidevisninger vedrørende kundeaftaler, 60</w:t>
      </w:r>
    </w:p>
    <w:p w:rsidR="00B62B50" w:rsidRDefault="00B62B50">
      <w:pPr>
        <w:pStyle w:val="Index1"/>
        <w:tabs>
          <w:tab w:val="right" w:pos="5030"/>
        </w:tabs>
        <w:rPr>
          <w:noProof/>
        </w:rPr>
      </w:pPr>
      <w:r>
        <w:rPr>
          <w:noProof/>
        </w:rPr>
        <w:t>Dynamics 365 – yderligere portal vedrørende kundeaftaler, 60</w:t>
      </w:r>
    </w:p>
    <w:p w:rsidR="00B62B50" w:rsidRDefault="00B62B50">
      <w:pPr>
        <w:pStyle w:val="Index1"/>
        <w:tabs>
          <w:tab w:val="right" w:pos="5030"/>
        </w:tabs>
        <w:rPr>
          <w:noProof/>
        </w:rPr>
      </w:pPr>
      <w:r>
        <w:rPr>
          <w:noProof/>
        </w:rPr>
        <w:t>Dynamics 365 – yderligere produktions-/non-produktionsforekomst vedrørende kundeaftale, 60</w:t>
      </w:r>
    </w:p>
    <w:p w:rsidR="00B62B50" w:rsidRDefault="00B62B50">
      <w:pPr>
        <w:pStyle w:val="Index1"/>
        <w:tabs>
          <w:tab w:val="right" w:pos="5030"/>
        </w:tabs>
        <w:rPr>
          <w:noProof/>
        </w:rPr>
      </w:pPr>
      <w:r>
        <w:rPr>
          <w:noProof/>
        </w:rPr>
        <w:t>Dynamics 365 Business Central Premium/Essentials/Team Member, 59</w:t>
      </w:r>
    </w:p>
    <w:p w:rsidR="00B62B50" w:rsidRDefault="00B62B50">
      <w:pPr>
        <w:pStyle w:val="Index1"/>
        <w:tabs>
          <w:tab w:val="right" w:pos="5030"/>
        </w:tabs>
        <w:rPr>
          <w:noProof/>
        </w:rPr>
      </w:pPr>
      <w:r>
        <w:rPr>
          <w:noProof/>
        </w:rPr>
        <w:t>Dynamics 365 Customer Engagement Plan, 59</w:t>
      </w:r>
    </w:p>
    <w:p w:rsidR="00B62B50" w:rsidRDefault="00B62B50">
      <w:pPr>
        <w:pStyle w:val="Index1"/>
        <w:tabs>
          <w:tab w:val="right" w:pos="5030"/>
        </w:tabs>
        <w:rPr>
          <w:noProof/>
        </w:rPr>
      </w:pPr>
      <w:r>
        <w:rPr>
          <w:noProof/>
        </w:rPr>
        <w:t>Dynamics 365 Customer Engagement Plan fra SA, 59</w:t>
      </w:r>
    </w:p>
    <w:p w:rsidR="00B62B50" w:rsidRDefault="00B62B50">
      <w:pPr>
        <w:pStyle w:val="Index1"/>
        <w:tabs>
          <w:tab w:val="right" w:pos="5030"/>
        </w:tabs>
        <w:rPr>
          <w:noProof/>
        </w:rPr>
      </w:pPr>
      <w:r>
        <w:rPr>
          <w:noProof/>
        </w:rPr>
        <w:t>Dynamics 365 Enhanced Support, 60</w:t>
      </w:r>
    </w:p>
    <w:p w:rsidR="00B62B50" w:rsidRDefault="00B62B50">
      <w:pPr>
        <w:pStyle w:val="Index1"/>
        <w:tabs>
          <w:tab w:val="right" w:pos="5030"/>
        </w:tabs>
        <w:rPr>
          <w:noProof/>
        </w:rPr>
      </w:pPr>
      <w:r>
        <w:rPr>
          <w:noProof/>
        </w:rPr>
        <w:t>Dynamics 365 for Customer Service, 20</w:t>
      </w:r>
    </w:p>
    <w:p w:rsidR="00B62B50" w:rsidRDefault="00B62B50">
      <w:pPr>
        <w:pStyle w:val="Index1"/>
        <w:tabs>
          <w:tab w:val="right" w:pos="5030"/>
        </w:tabs>
        <w:rPr>
          <w:noProof/>
        </w:rPr>
      </w:pPr>
      <w:r>
        <w:rPr>
          <w:noProof/>
        </w:rPr>
        <w:t>Dynamics 365 for Customer Service Enterprise, 59</w:t>
      </w:r>
    </w:p>
    <w:p w:rsidR="00B62B50" w:rsidRDefault="00B62B50">
      <w:pPr>
        <w:pStyle w:val="Index1"/>
        <w:tabs>
          <w:tab w:val="right" w:pos="5030"/>
        </w:tabs>
        <w:rPr>
          <w:noProof/>
        </w:rPr>
      </w:pPr>
      <w:r>
        <w:rPr>
          <w:noProof/>
        </w:rPr>
        <w:t>Dynamics 365 for Customer Service Professional, 59</w:t>
      </w:r>
    </w:p>
    <w:p w:rsidR="00B62B50" w:rsidRDefault="00B62B50">
      <w:pPr>
        <w:pStyle w:val="Index1"/>
        <w:tabs>
          <w:tab w:val="right" w:pos="5030"/>
        </w:tabs>
        <w:rPr>
          <w:noProof/>
        </w:rPr>
      </w:pPr>
      <w:r>
        <w:rPr>
          <w:noProof/>
        </w:rPr>
        <w:t>Dynamics 365 for Customer Service, On-premises CAL, 20</w:t>
      </w:r>
    </w:p>
    <w:p w:rsidR="00B62B50" w:rsidRDefault="00B62B50">
      <w:pPr>
        <w:pStyle w:val="Index1"/>
        <w:tabs>
          <w:tab w:val="right" w:pos="5030"/>
        </w:tabs>
        <w:rPr>
          <w:noProof/>
        </w:rPr>
      </w:pPr>
      <w:r>
        <w:rPr>
          <w:noProof/>
        </w:rPr>
        <w:t>Dynamics 365 for Field Service, 59</w:t>
      </w:r>
    </w:p>
    <w:p w:rsidR="00B62B50" w:rsidRDefault="00B62B50">
      <w:pPr>
        <w:pStyle w:val="Index1"/>
        <w:tabs>
          <w:tab w:val="right" w:pos="5030"/>
        </w:tabs>
        <w:rPr>
          <w:noProof/>
        </w:rPr>
      </w:pPr>
      <w:r>
        <w:rPr>
          <w:noProof/>
        </w:rPr>
        <w:t>Dynamics 365 for Field Service – optimering af ressourceplanlægning, 60</w:t>
      </w:r>
    </w:p>
    <w:p w:rsidR="00B62B50" w:rsidRDefault="00B62B50">
      <w:pPr>
        <w:pStyle w:val="Index1"/>
        <w:tabs>
          <w:tab w:val="right" w:pos="5030"/>
        </w:tabs>
        <w:rPr>
          <w:noProof/>
        </w:rPr>
      </w:pPr>
      <w:r>
        <w:rPr>
          <w:noProof/>
        </w:rPr>
        <w:t>Dynamics 365 for Marketing, 59</w:t>
      </w:r>
    </w:p>
    <w:p w:rsidR="00B62B50" w:rsidRDefault="00B62B50">
      <w:pPr>
        <w:pStyle w:val="Index1"/>
        <w:tabs>
          <w:tab w:val="right" w:pos="5030"/>
        </w:tabs>
        <w:rPr>
          <w:noProof/>
        </w:rPr>
      </w:pPr>
      <w:r>
        <w:rPr>
          <w:noProof/>
        </w:rPr>
        <w:t>Dynamics 365 for Marketing Additional Contacts, 60</w:t>
      </w:r>
    </w:p>
    <w:p w:rsidR="00B62B50" w:rsidRDefault="00B62B50">
      <w:pPr>
        <w:pStyle w:val="Index1"/>
        <w:tabs>
          <w:tab w:val="right" w:pos="5030"/>
        </w:tabs>
        <w:rPr>
          <w:noProof/>
        </w:rPr>
      </w:pPr>
      <w:r>
        <w:rPr>
          <w:noProof/>
        </w:rPr>
        <w:t>Dynamics 365 for Operations Activity, 20</w:t>
      </w:r>
    </w:p>
    <w:p w:rsidR="00B62B50" w:rsidRDefault="00B62B50">
      <w:pPr>
        <w:pStyle w:val="Index1"/>
        <w:tabs>
          <w:tab w:val="right" w:pos="5030"/>
        </w:tabs>
        <w:rPr>
          <w:noProof/>
        </w:rPr>
      </w:pPr>
      <w:r>
        <w:rPr>
          <w:noProof/>
        </w:rPr>
        <w:t>Dynamics 365 for Operations Activity On premises CAL, 20</w:t>
      </w:r>
    </w:p>
    <w:p w:rsidR="00B62B50" w:rsidRDefault="00B62B50">
      <w:pPr>
        <w:pStyle w:val="Index1"/>
        <w:tabs>
          <w:tab w:val="right" w:pos="5030"/>
        </w:tabs>
        <w:rPr>
          <w:noProof/>
        </w:rPr>
      </w:pPr>
      <w:r>
        <w:rPr>
          <w:noProof/>
        </w:rPr>
        <w:t>Dynamics 365 for Operations Device, 21, 59</w:t>
      </w:r>
    </w:p>
    <w:p w:rsidR="00B62B50" w:rsidRDefault="00B62B50">
      <w:pPr>
        <w:pStyle w:val="Index1"/>
        <w:tabs>
          <w:tab w:val="right" w:pos="5030"/>
        </w:tabs>
        <w:rPr>
          <w:noProof/>
        </w:rPr>
      </w:pPr>
      <w:r>
        <w:rPr>
          <w:noProof/>
        </w:rPr>
        <w:t>Dynamics 365 for Operations Device fra SA, 59</w:t>
      </w:r>
    </w:p>
    <w:p w:rsidR="00B62B50" w:rsidRDefault="00B62B50">
      <w:pPr>
        <w:pStyle w:val="Index1"/>
        <w:tabs>
          <w:tab w:val="right" w:pos="5030"/>
        </w:tabs>
        <w:rPr>
          <w:noProof/>
        </w:rPr>
      </w:pPr>
      <w:r>
        <w:rPr>
          <w:noProof/>
        </w:rPr>
        <w:t>Dynamics 365 for Operations Device On-premises CAL, 20</w:t>
      </w:r>
    </w:p>
    <w:p w:rsidR="00B62B50" w:rsidRDefault="00B62B50">
      <w:pPr>
        <w:pStyle w:val="Index1"/>
        <w:tabs>
          <w:tab w:val="right" w:pos="5030"/>
        </w:tabs>
        <w:rPr>
          <w:noProof/>
        </w:rPr>
      </w:pPr>
      <w:r>
        <w:rPr>
          <w:noProof/>
        </w:rPr>
        <w:t>Dynamics 365 for Operations On-premises CAL, 20</w:t>
      </w:r>
    </w:p>
    <w:p w:rsidR="00B62B50" w:rsidRDefault="00B62B50">
      <w:pPr>
        <w:pStyle w:val="Index1"/>
        <w:tabs>
          <w:tab w:val="right" w:pos="5030"/>
        </w:tabs>
        <w:rPr>
          <w:noProof/>
        </w:rPr>
      </w:pPr>
      <w:r>
        <w:rPr>
          <w:noProof/>
        </w:rPr>
        <w:t>Dynamics 365 for Operations Server, 20, 81</w:t>
      </w:r>
    </w:p>
    <w:p w:rsidR="00B62B50" w:rsidRDefault="00B62B50">
      <w:pPr>
        <w:pStyle w:val="Index1"/>
        <w:tabs>
          <w:tab w:val="right" w:pos="5030"/>
        </w:tabs>
        <w:rPr>
          <w:noProof/>
        </w:rPr>
      </w:pPr>
      <w:r>
        <w:rPr>
          <w:noProof/>
        </w:rPr>
        <w:t>Dynamics 365 for Project Service Automation, 59</w:t>
      </w:r>
    </w:p>
    <w:p w:rsidR="00B62B50" w:rsidRDefault="00B62B50">
      <w:pPr>
        <w:pStyle w:val="Index1"/>
        <w:tabs>
          <w:tab w:val="right" w:pos="5030"/>
        </w:tabs>
        <w:rPr>
          <w:noProof/>
        </w:rPr>
      </w:pPr>
      <w:r>
        <w:rPr>
          <w:noProof/>
        </w:rPr>
        <w:t>Dynamics 365 for Retail, 59</w:t>
      </w:r>
    </w:p>
    <w:p w:rsidR="00B62B50" w:rsidRDefault="00B62B50">
      <w:pPr>
        <w:pStyle w:val="Index1"/>
        <w:tabs>
          <w:tab w:val="right" w:pos="5030"/>
        </w:tabs>
        <w:rPr>
          <w:noProof/>
        </w:rPr>
      </w:pPr>
      <w:r>
        <w:rPr>
          <w:noProof/>
        </w:rPr>
        <w:t>Dynamics 365 for Retail fra SA, 60</w:t>
      </w:r>
    </w:p>
    <w:p w:rsidR="00B62B50" w:rsidRDefault="00B62B50">
      <w:pPr>
        <w:pStyle w:val="Index1"/>
        <w:tabs>
          <w:tab w:val="right" w:pos="5030"/>
        </w:tabs>
        <w:rPr>
          <w:noProof/>
        </w:rPr>
      </w:pPr>
      <w:r>
        <w:rPr>
          <w:noProof/>
        </w:rPr>
        <w:t>Dynamics 365 for Sales, 20</w:t>
      </w:r>
    </w:p>
    <w:p w:rsidR="00B62B50" w:rsidRDefault="00B62B50">
      <w:pPr>
        <w:pStyle w:val="Index1"/>
        <w:tabs>
          <w:tab w:val="right" w:pos="5030"/>
        </w:tabs>
        <w:rPr>
          <w:noProof/>
        </w:rPr>
      </w:pPr>
      <w:r>
        <w:rPr>
          <w:noProof/>
        </w:rPr>
        <w:t>Dynamics 365 for Sales Enterprise, 60</w:t>
      </w:r>
    </w:p>
    <w:p w:rsidR="00B62B50" w:rsidRDefault="00B62B50">
      <w:pPr>
        <w:pStyle w:val="Index1"/>
        <w:tabs>
          <w:tab w:val="right" w:pos="5030"/>
        </w:tabs>
        <w:rPr>
          <w:noProof/>
        </w:rPr>
      </w:pPr>
      <w:r>
        <w:rPr>
          <w:noProof/>
        </w:rPr>
        <w:t>Dynamics 365 for Sales Professional, 60</w:t>
      </w:r>
    </w:p>
    <w:p w:rsidR="00B62B50" w:rsidRDefault="00B62B50">
      <w:pPr>
        <w:pStyle w:val="Index1"/>
        <w:tabs>
          <w:tab w:val="right" w:pos="5030"/>
        </w:tabs>
        <w:rPr>
          <w:noProof/>
        </w:rPr>
      </w:pPr>
      <w:r>
        <w:rPr>
          <w:noProof/>
        </w:rPr>
        <w:lastRenderedPageBreak/>
        <w:t>Dynamics 365 for Sales, On-premises CAL, 20</w:t>
      </w:r>
    </w:p>
    <w:p w:rsidR="00B62B50" w:rsidRDefault="00B62B50">
      <w:pPr>
        <w:pStyle w:val="Index1"/>
        <w:tabs>
          <w:tab w:val="right" w:pos="5030"/>
        </w:tabs>
        <w:rPr>
          <w:noProof/>
        </w:rPr>
      </w:pPr>
      <w:r>
        <w:rPr>
          <w:noProof/>
        </w:rPr>
        <w:t>Dynamics 365 for Talent, 60</w:t>
      </w:r>
    </w:p>
    <w:p w:rsidR="00B62B50" w:rsidRDefault="00B62B50">
      <w:pPr>
        <w:pStyle w:val="Index1"/>
        <w:tabs>
          <w:tab w:val="right" w:pos="5030"/>
        </w:tabs>
        <w:rPr>
          <w:noProof/>
        </w:rPr>
      </w:pPr>
      <w:r>
        <w:rPr>
          <w:noProof/>
        </w:rPr>
        <w:t>Dynamics 365 for Talent Comprehensive Hiring, 60</w:t>
      </w:r>
    </w:p>
    <w:p w:rsidR="00B62B50" w:rsidRDefault="00B62B50">
      <w:pPr>
        <w:pStyle w:val="Index1"/>
        <w:tabs>
          <w:tab w:val="right" w:pos="5030"/>
        </w:tabs>
        <w:rPr>
          <w:noProof/>
        </w:rPr>
      </w:pPr>
      <w:r>
        <w:rPr>
          <w:noProof/>
        </w:rPr>
        <w:t>Dynamics 365 for Talent fra SA, 60</w:t>
      </w:r>
    </w:p>
    <w:p w:rsidR="00B62B50" w:rsidRDefault="00B62B50">
      <w:pPr>
        <w:pStyle w:val="Index1"/>
        <w:tabs>
          <w:tab w:val="right" w:pos="5030"/>
        </w:tabs>
        <w:rPr>
          <w:noProof/>
        </w:rPr>
      </w:pPr>
      <w:r>
        <w:rPr>
          <w:noProof/>
        </w:rPr>
        <w:t>Dynamics 365 for Team Members, 20, 60</w:t>
      </w:r>
    </w:p>
    <w:p w:rsidR="00B62B50" w:rsidRDefault="00B62B50">
      <w:pPr>
        <w:pStyle w:val="Index1"/>
        <w:tabs>
          <w:tab w:val="right" w:pos="5030"/>
        </w:tabs>
        <w:rPr>
          <w:noProof/>
        </w:rPr>
      </w:pPr>
      <w:r>
        <w:rPr>
          <w:noProof/>
        </w:rPr>
        <w:t>Dynamics 365 for Team Members On-premises CAL, 20</w:t>
      </w:r>
    </w:p>
    <w:p w:rsidR="00B62B50" w:rsidRDefault="00B62B50">
      <w:pPr>
        <w:pStyle w:val="Index1"/>
        <w:tabs>
          <w:tab w:val="right" w:pos="5030"/>
        </w:tabs>
        <w:rPr>
          <w:noProof/>
        </w:rPr>
      </w:pPr>
      <w:r>
        <w:rPr>
          <w:noProof/>
        </w:rPr>
        <w:t>Dynamics 365 Plan, 59</w:t>
      </w:r>
    </w:p>
    <w:p w:rsidR="00B62B50" w:rsidRDefault="00B62B50">
      <w:pPr>
        <w:pStyle w:val="Index1"/>
        <w:tabs>
          <w:tab w:val="right" w:pos="5030"/>
        </w:tabs>
        <w:rPr>
          <w:noProof/>
        </w:rPr>
      </w:pPr>
      <w:r>
        <w:rPr>
          <w:noProof/>
        </w:rPr>
        <w:t>Dynamics 365 Plan fra SA, 59</w:t>
      </w:r>
    </w:p>
    <w:p w:rsidR="00B62B50" w:rsidRDefault="00B62B50">
      <w:pPr>
        <w:pStyle w:val="Index1"/>
        <w:tabs>
          <w:tab w:val="right" w:pos="5030"/>
        </w:tabs>
        <w:rPr>
          <w:noProof/>
        </w:rPr>
      </w:pPr>
      <w:r>
        <w:rPr>
          <w:noProof/>
        </w:rPr>
        <w:t>Dynamics 365 Pro Direct Support, 60</w:t>
      </w:r>
    </w:p>
    <w:p w:rsidR="00B62B50" w:rsidRDefault="00B62B50">
      <w:pPr>
        <w:pStyle w:val="Index1"/>
        <w:tabs>
          <w:tab w:val="right" w:pos="5030"/>
        </w:tabs>
        <w:rPr>
          <w:noProof/>
        </w:rPr>
      </w:pPr>
      <w:r>
        <w:rPr>
          <w:noProof/>
        </w:rPr>
        <w:t>Dynamics 365 Unified Operations Plan, 59</w:t>
      </w:r>
    </w:p>
    <w:p w:rsidR="00B62B50" w:rsidRDefault="00B62B50">
      <w:pPr>
        <w:pStyle w:val="Index1"/>
        <w:tabs>
          <w:tab w:val="right" w:pos="5030"/>
        </w:tabs>
        <w:rPr>
          <w:noProof/>
        </w:rPr>
      </w:pPr>
      <w:r>
        <w:rPr>
          <w:noProof/>
        </w:rPr>
        <w:t>Dynamics 365 Unified Operations Plan – Sandbox Tiers 1-5, 60</w:t>
      </w:r>
    </w:p>
    <w:p w:rsidR="00B62B50" w:rsidRDefault="00B62B50">
      <w:pPr>
        <w:pStyle w:val="Index1"/>
        <w:tabs>
          <w:tab w:val="right" w:pos="5030"/>
        </w:tabs>
        <w:rPr>
          <w:noProof/>
        </w:rPr>
      </w:pPr>
      <w:r>
        <w:rPr>
          <w:noProof/>
        </w:rPr>
        <w:t>Dynamics 365 Unified Operations Plan – yderligere databaselager, 60</w:t>
      </w:r>
    </w:p>
    <w:p w:rsidR="00B62B50" w:rsidRDefault="00B62B50">
      <w:pPr>
        <w:pStyle w:val="Index1"/>
        <w:tabs>
          <w:tab w:val="right" w:pos="5030"/>
        </w:tabs>
        <w:rPr>
          <w:noProof/>
        </w:rPr>
      </w:pPr>
      <w:r>
        <w:rPr>
          <w:noProof/>
        </w:rPr>
        <w:t>Dynamics 365 Unified Operations Plan – yderligere fillager, 60</w:t>
      </w:r>
    </w:p>
    <w:p w:rsidR="00B62B50" w:rsidRDefault="00B62B50">
      <w:pPr>
        <w:pStyle w:val="Index1"/>
        <w:tabs>
          <w:tab w:val="right" w:pos="5030"/>
        </w:tabs>
        <w:rPr>
          <w:noProof/>
        </w:rPr>
      </w:pPr>
      <w:r>
        <w:rPr>
          <w:noProof/>
        </w:rPr>
        <w:t>Dynamics 365 Unified Operations Plan fra SA, 59</w:t>
      </w:r>
    </w:p>
    <w:p w:rsidR="00B62B50" w:rsidRDefault="00B62B50">
      <w:pPr>
        <w:pStyle w:val="Index1"/>
        <w:tabs>
          <w:tab w:val="right" w:pos="5030"/>
        </w:tabs>
        <w:rPr>
          <w:noProof/>
        </w:rPr>
      </w:pPr>
      <w:r>
        <w:rPr>
          <w:noProof/>
        </w:rPr>
        <w:t>Dynamics AX 2012 R2, 20</w:t>
      </w:r>
    </w:p>
    <w:p w:rsidR="00B62B50" w:rsidRDefault="00B62B50">
      <w:pPr>
        <w:pStyle w:val="Index1"/>
        <w:tabs>
          <w:tab w:val="right" w:pos="5030"/>
        </w:tabs>
        <w:rPr>
          <w:noProof/>
        </w:rPr>
      </w:pPr>
      <w:r>
        <w:rPr>
          <w:noProof/>
        </w:rPr>
        <w:t>Dynamics AX 2012 R3, 20</w:t>
      </w:r>
    </w:p>
    <w:p w:rsidR="00B62B50" w:rsidRDefault="00B62B50">
      <w:pPr>
        <w:pStyle w:val="Index1"/>
        <w:tabs>
          <w:tab w:val="right" w:pos="5030"/>
        </w:tabs>
        <w:rPr>
          <w:noProof/>
        </w:rPr>
      </w:pPr>
      <w:r>
        <w:rPr>
          <w:noProof/>
        </w:rPr>
        <w:t>Dynamics CRM 2015, 20</w:t>
      </w:r>
    </w:p>
    <w:p w:rsidR="00B62B50" w:rsidRDefault="00B62B50">
      <w:pPr>
        <w:pStyle w:val="Index1"/>
        <w:tabs>
          <w:tab w:val="right" w:pos="5030"/>
        </w:tabs>
        <w:rPr>
          <w:noProof/>
        </w:rPr>
      </w:pPr>
      <w:r>
        <w:rPr>
          <w:noProof/>
        </w:rPr>
        <w:t>Dynamics CRM 2016, 20</w:t>
      </w:r>
    </w:p>
    <w:p w:rsidR="00B62B50" w:rsidRDefault="00B62B50">
      <w:pPr>
        <w:pStyle w:val="Index1"/>
        <w:tabs>
          <w:tab w:val="right" w:pos="5030"/>
        </w:tabs>
        <w:rPr>
          <w:noProof/>
        </w:rPr>
      </w:pPr>
      <w:r>
        <w:rPr>
          <w:noProof/>
        </w:rPr>
        <w:t>Enterprise CAL, 32, 65, 82, 87</w:t>
      </w:r>
    </w:p>
    <w:p w:rsidR="00B62B50" w:rsidRDefault="00B62B50">
      <w:pPr>
        <w:pStyle w:val="Index1"/>
        <w:tabs>
          <w:tab w:val="right" w:pos="5030"/>
        </w:tabs>
        <w:rPr>
          <w:noProof/>
        </w:rPr>
      </w:pPr>
      <w:r>
        <w:rPr>
          <w:noProof/>
        </w:rPr>
        <w:t>Enterprise CAL Bridge for Enterprise Mobility + Security fra SA, 16</w:t>
      </w:r>
    </w:p>
    <w:p w:rsidR="00B62B50" w:rsidRDefault="00B62B50">
      <w:pPr>
        <w:pStyle w:val="Index1"/>
        <w:tabs>
          <w:tab w:val="right" w:pos="5030"/>
        </w:tabs>
        <w:rPr>
          <w:noProof/>
        </w:rPr>
      </w:pPr>
      <w:r>
        <w:rPr>
          <w:noProof/>
        </w:rPr>
        <w:t>Enterprise CAL Bridge til Enterprise Mobility + Security, 16</w:t>
      </w:r>
    </w:p>
    <w:p w:rsidR="00B62B50" w:rsidRDefault="00B62B50">
      <w:pPr>
        <w:pStyle w:val="Index1"/>
        <w:tabs>
          <w:tab w:val="right" w:pos="5030"/>
        </w:tabs>
        <w:rPr>
          <w:noProof/>
        </w:rPr>
      </w:pPr>
      <w:r>
        <w:rPr>
          <w:noProof/>
        </w:rPr>
        <w:t>Enterprise CAL Suite, 16</w:t>
      </w:r>
    </w:p>
    <w:p w:rsidR="00B62B50" w:rsidRDefault="00B62B50">
      <w:pPr>
        <w:pStyle w:val="Index1"/>
        <w:tabs>
          <w:tab w:val="right" w:pos="5030"/>
        </w:tabs>
        <w:rPr>
          <w:noProof/>
        </w:rPr>
      </w:pPr>
      <w:r>
        <w:rPr>
          <w:noProof/>
        </w:rPr>
        <w:t>Enterprise CAL Suite Bridge til Microsoft Intune, 16</w:t>
      </w:r>
    </w:p>
    <w:p w:rsidR="00B62B50" w:rsidRDefault="00B62B50">
      <w:pPr>
        <w:pStyle w:val="Index1"/>
        <w:tabs>
          <w:tab w:val="right" w:pos="5030"/>
        </w:tabs>
        <w:rPr>
          <w:noProof/>
        </w:rPr>
      </w:pPr>
      <w:r>
        <w:rPr>
          <w:noProof/>
        </w:rPr>
        <w:t>Enterprise CAL Suite Bridge til Office 365, 16</w:t>
      </w:r>
    </w:p>
    <w:p w:rsidR="00B62B50" w:rsidRDefault="00B62B50">
      <w:pPr>
        <w:pStyle w:val="Index1"/>
        <w:tabs>
          <w:tab w:val="right" w:pos="5030"/>
        </w:tabs>
        <w:rPr>
          <w:noProof/>
        </w:rPr>
      </w:pPr>
      <w:r>
        <w:rPr>
          <w:noProof/>
        </w:rPr>
        <w:t>Enterprise CAL Suite Bridge til Office 365 fra SA, 16</w:t>
      </w:r>
    </w:p>
    <w:p w:rsidR="00B62B50" w:rsidRDefault="00B62B50">
      <w:pPr>
        <w:pStyle w:val="Index1"/>
        <w:tabs>
          <w:tab w:val="right" w:pos="5030"/>
        </w:tabs>
        <w:rPr>
          <w:noProof/>
        </w:rPr>
      </w:pPr>
      <w:r>
        <w:rPr>
          <w:noProof/>
        </w:rPr>
        <w:t>Enterprise CAL Suite Bridge til Office 365 og Microsoft Intune, 16</w:t>
      </w:r>
    </w:p>
    <w:p w:rsidR="00B62B50" w:rsidRDefault="00B62B50">
      <w:pPr>
        <w:pStyle w:val="Index1"/>
        <w:tabs>
          <w:tab w:val="right" w:pos="5030"/>
        </w:tabs>
        <w:rPr>
          <w:noProof/>
        </w:rPr>
      </w:pPr>
      <w:r>
        <w:rPr>
          <w:noProof/>
        </w:rPr>
        <w:t>Enterprise CAL til SharePoint Server 2016, 26</w:t>
      </w:r>
    </w:p>
    <w:p w:rsidR="00B62B50" w:rsidRDefault="00B62B50">
      <w:pPr>
        <w:pStyle w:val="Index1"/>
        <w:tabs>
          <w:tab w:val="right" w:pos="5030"/>
        </w:tabs>
        <w:rPr>
          <w:noProof/>
        </w:rPr>
      </w:pPr>
      <w:r>
        <w:rPr>
          <w:noProof/>
        </w:rPr>
        <w:t>Enterprise CAL til Skype for Business Server 2015, 28</w:t>
      </w:r>
    </w:p>
    <w:p w:rsidR="00B62B50" w:rsidRDefault="00B62B50">
      <w:pPr>
        <w:pStyle w:val="Index1"/>
        <w:tabs>
          <w:tab w:val="right" w:pos="5030"/>
        </w:tabs>
        <w:rPr>
          <w:noProof/>
        </w:rPr>
      </w:pPr>
      <w:r>
        <w:rPr>
          <w:noProof/>
        </w:rPr>
        <w:t>Enterprise Mobility + Security E3, 17, 57</w:t>
      </w:r>
    </w:p>
    <w:p w:rsidR="00B62B50" w:rsidRDefault="00B62B50">
      <w:pPr>
        <w:pStyle w:val="Index1"/>
        <w:tabs>
          <w:tab w:val="right" w:pos="5030"/>
        </w:tabs>
        <w:rPr>
          <w:noProof/>
        </w:rPr>
      </w:pPr>
      <w:r>
        <w:rPr>
          <w:noProof/>
        </w:rPr>
        <w:t>Enterprise Mobility + Security E3 fra SA, 57</w:t>
      </w:r>
    </w:p>
    <w:p w:rsidR="00B62B50" w:rsidRDefault="00B62B50">
      <w:pPr>
        <w:pStyle w:val="Index1"/>
        <w:tabs>
          <w:tab w:val="right" w:pos="5030"/>
        </w:tabs>
        <w:rPr>
          <w:noProof/>
        </w:rPr>
      </w:pPr>
      <w:r>
        <w:rPr>
          <w:noProof/>
        </w:rPr>
        <w:t>Enterprise Mobility + Security E5, 17</w:t>
      </w:r>
    </w:p>
    <w:p w:rsidR="00B62B50" w:rsidRDefault="00B62B50">
      <w:pPr>
        <w:pStyle w:val="Index1"/>
        <w:tabs>
          <w:tab w:val="right" w:pos="5030"/>
        </w:tabs>
        <w:rPr>
          <w:noProof/>
        </w:rPr>
      </w:pPr>
      <w:r>
        <w:rPr>
          <w:noProof/>
        </w:rPr>
        <w:t>Enterprise Mobility + Security E5, 57</w:t>
      </w:r>
    </w:p>
    <w:p w:rsidR="00B62B50" w:rsidRDefault="00B62B50">
      <w:pPr>
        <w:pStyle w:val="Index1"/>
        <w:tabs>
          <w:tab w:val="right" w:pos="5030"/>
        </w:tabs>
        <w:rPr>
          <w:noProof/>
        </w:rPr>
      </w:pPr>
      <w:r>
        <w:rPr>
          <w:noProof/>
        </w:rPr>
        <w:t>Enterprise Mobility + Security E5 fra SA, 57</w:t>
      </w:r>
    </w:p>
    <w:p w:rsidR="00B62B50" w:rsidRDefault="00B62B50">
      <w:pPr>
        <w:pStyle w:val="Index1"/>
        <w:tabs>
          <w:tab w:val="right" w:pos="5030"/>
        </w:tabs>
        <w:rPr>
          <w:noProof/>
        </w:rPr>
      </w:pPr>
      <w:r>
        <w:rPr>
          <w:noProof/>
        </w:rPr>
        <w:t>Excel 2019, 22</w:t>
      </w:r>
    </w:p>
    <w:p w:rsidR="00B62B50" w:rsidRDefault="00B62B50">
      <w:pPr>
        <w:pStyle w:val="Index1"/>
        <w:tabs>
          <w:tab w:val="right" w:pos="5030"/>
        </w:tabs>
        <w:rPr>
          <w:noProof/>
        </w:rPr>
      </w:pPr>
      <w:r>
        <w:rPr>
          <w:noProof/>
        </w:rPr>
        <w:t>Excel 2019 til Mac, 24</w:t>
      </w:r>
    </w:p>
    <w:p w:rsidR="00B62B50" w:rsidRDefault="00B62B50">
      <w:pPr>
        <w:pStyle w:val="Index1"/>
        <w:tabs>
          <w:tab w:val="right" w:pos="5030"/>
        </w:tabs>
        <w:rPr>
          <w:noProof/>
        </w:rPr>
      </w:pPr>
      <w:r>
        <w:rPr>
          <w:noProof/>
        </w:rPr>
        <w:t>Exchange Hosted Archive, 65</w:t>
      </w:r>
    </w:p>
    <w:p w:rsidR="00B62B50" w:rsidRDefault="00B62B50">
      <w:pPr>
        <w:pStyle w:val="Index1"/>
        <w:tabs>
          <w:tab w:val="right" w:pos="5030"/>
        </w:tabs>
        <w:rPr>
          <w:noProof/>
        </w:rPr>
      </w:pPr>
      <w:r>
        <w:rPr>
          <w:noProof/>
        </w:rPr>
        <w:t>Exchange Online Plan 1, 25, 64</w:t>
      </w:r>
    </w:p>
    <w:p w:rsidR="00B62B50" w:rsidRDefault="00B62B50">
      <w:pPr>
        <w:pStyle w:val="Index1"/>
        <w:tabs>
          <w:tab w:val="right" w:pos="5030"/>
        </w:tabs>
        <w:rPr>
          <w:noProof/>
        </w:rPr>
      </w:pPr>
      <w:r>
        <w:rPr>
          <w:noProof/>
        </w:rPr>
        <w:t>Exchange Online Plan 1A for Alumni, 64</w:t>
      </w:r>
    </w:p>
    <w:p w:rsidR="00B62B50" w:rsidRDefault="00B62B50">
      <w:pPr>
        <w:pStyle w:val="Index1"/>
        <w:tabs>
          <w:tab w:val="right" w:pos="5030"/>
        </w:tabs>
        <w:rPr>
          <w:noProof/>
        </w:rPr>
      </w:pPr>
      <w:r>
        <w:rPr>
          <w:noProof/>
        </w:rPr>
        <w:t>Exchange Online Plan 2, 25, 64</w:t>
      </w:r>
    </w:p>
    <w:p w:rsidR="00B62B50" w:rsidRDefault="00B62B50">
      <w:pPr>
        <w:pStyle w:val="Index1"/>
        <w:tabs>
          <w:tab w:val="right" w:pos="5030"/>
        </w:tabs>
        <w:rPr>
          <w:noProof/>
        </w:rPr>
      </w:pPr>
      <w:r>
        <w:rPr>
          <w:noProof/>
        </w:rPr>
        <w:t>Exchange Online Protection, 16, 64</w:t>
      </w:r>
    </w:p>
    <w:p w:rsidR="00B62B50" w:rsidRDefault="00B62B50">
      <w:pPr>
        <w:pStyle w:val="Index1"/>
        <w:tabs>
          <w:tab w:val="right" w:pos="5030"/>
        </w:tabs>
        <w:rPr>
          <w:noProof/>
        </w:rPr>
      </w:pPr>
      <w:r>
        <w:rPr>
          <w:noProof/>
        </w:rPr>
        <w:t>Exchange Online-arkivering til Exchange Online, 64</w:t>
      </w:r>
    </w:p>
    <w:p w:rsidR="00B62B50" w:rsidRDefault="00B62B50">
      <w:pPr>
        <w:pStyle w:val="Index1"/>
        <w:tabs>
          <w:tab w:val="right" w:pos="5030"/>
        </w:tabs>
        <w:rPr>
          <w:noProof/>
        </w:rPr>
      </w:pPr>
      <w:r>
        <w:rPr>
          <w:noProof/>
        </w:rPr>
        <w:t>Exchange Online-arkivering til Exchange Server, 16, 64</w:t>
      </w:r>
    </w:p>
    <w:p w:rsidR="00B62B50" w:rsidRDefault="00B62B50">
      <w:pPr>
        <w:pStyle w:val="Index1"/>
        <w:tabs>
          <w:tab w:val="right" w:pos="5030"/>
        </w:tabs>
        <w:rPr>
          <w:noProof/>
        </w:rPr>
      </w:pPr>
      <w:r>
        <w:rPr>
          <w:noProof/>
        </w:rPr>
        <w:t>Exchange Online-kiosk, 64</w:t>
      </w:r>
    </w:p>
    <w:p w:rsidR="00B62B50" w:rsidRDefault="00B62B50">
      <w:pPr>
        <w:pStyle w:val="Index1"/>
        <w:tabs>
          <w:tab w:val="right" w:pos="5030"/>
        </w:tabs>
        <w:rPr>
          <w:noProof/>
        </w:rPr>
      </w:pPr>
      <w:r>
        <w:rPr>
          <w:noProof/>
        </w:rPr>
        <w:t>Exchange Server, 56</w:t>
      </w:r>
    </w:p>
    <w:p w:rsidR="00B62B50" w:rsidRDefault="00B62B50">
      <w:pPr>
        <w:pStyle w:val="Index1"/>
        <w:tabs>
          <w:tab w:val="right" w:pos="5030"/>
        </w:tabs>
        <w:rPr>
          <w:noProof/>
        </w:rPr>
      </w:pPr>
      <w:r>
        <w:rPr>
          <w:noProof/>
        </w:rPr>
        <w:t>Exchange Server 2013, 25</w:t>
      </w:r>
    </w:p>
    <w:p w:rsidR="00B62B50" w:rsidRDefault="00B62B50">
      <w:pPr>
        <w:pStyle w:val="Index1"/>
        <w:tabs>
          <w:tab w:val="right" w:pos="5030"/>
        </w:tabs>
        <w:rPr>
          <w:noProof/>
        </w:rPr>
      </w:pPr>
      <w:r>
        <w:rPr>
          <w:noProof/>
        </w:rPr>
        <w:t>Exchange Server Enterprise, 87</w:t>
      </w:r>
    </w:p>
    <w:p w:rsidR="00B62B50" w:rsidRDefault="00B62B50">
      <w:pPr>
        <w:pStyle w:val="Index1"/>
        <w:tabs>
          <w:tab w:val="right" w:pos="5030"/>
        </w:tabs>
        <w:rPr>
          <w:noProof/>
        </w:rPr>
      </w:pPr>
      <w:r>
        <w:rPr>
          <w:noProof/>
        </w:rPr>
        <w:t>Exchange Server Enterprise 2016, 25</w:t>
      </w:r>
    </w:p>
    <w:p w:rsidR="00B62B50" w:rsidRDefault="00B62B50">
      <w:pPr>
        <w:pStyle w:val="Index1"/>
        <w:tabs>
          <w:tab w:val="right" w:pos="5030"/>
        </w:tabs>
        <w:rPr>
          <w:noProof/>
        </w:rPr>
      </w:pPr>
      <w:r>
        <w:rPr>
          <w:noProof/>
        </w:rPr>
        <w:t>Exchange Server Standard, 87</w:t>
      </w:r>
    </w:p>
    <w:p w:rsidR="00B62B50" w:rsidRDefault="00B62B50">
      <w:pPr>
        <w:pStyle w:val="Index1"/>
        <w:tabs>
          <w:tab w:val="right" w:pos="5030"/>
        </w:tabs>
        <w:rPr>
          <w:noProof/>
        </w:rPr>
      </w:pPr>
      <w:r>
        <w:rPr>
          <w:noProof/>
        </w:rPr>
        <w:t>Exchange Server Standard 2016, 25</w:t>
      </w:r>
    </w:p>
    <w:p w:rsidR="00B62B50" w:rsidRDefault="00B62B50">
      <w:pPr>
        <w:pStyle w:val="Index1"/>
        <w:tabs>
          <w:tab w:val="right" w:pos="5030"/>
        </w:tabs>
        <w:rPr>
          <w:noProof/>
        </w:rPr>
      </w:pPr>
      <w:r>
        <w:rPr>
          <w:noProof/>
        </w:rPr>
        <w:t>Forefront Identity Manager 2010 - Windows Live Edition, 19</w:t>
      </w:r>
    </w:p>
    <w:p w:rsidR="00B62B50" w:rsidRDefault="00B62B50">
      <w:pPr>
        <w:pStyle w:val="Index1"/>
        <w:tabs>
          <w:tab w:val="right" w:pos="5030"/>
        </w:tabs>
        <w:rPr>
          <w:noProof/>
        </w:rPr>
      </w:pPr>
      <w:r>
        <w:rPr>
          <w:noProof/>
        </w:rPr>
        <w:t>Forefront Identity Manager 2010 R2, 22, 49</w:t>
      </w:r>
    </w:p>
    <w:p w:rsidR="00B62B50" w:rsidRDefault="00B62B50">
      <w:pPr>
        <w:pStyle w:val="Index1"/>
        <w:tabs>
          <w:tab w:val="right" w:pos="5030"/>
        </w:tabs>
        <w:rPr>
          <w:noProof/>
        </w:rPr>
      </w:pPr>
      <w:r>
        <w:rPr>
          <w:noProof/>
        </w:rPr>
        <w:t>Forefront Identity Manager 2010 R2 – Windows Live Edition, 19</w:t>
      </w:r>
    </w:p>
    <w:p w:rsidR="00B62B50" w:rsidRDefault="00B62B50">
      <w:pPr>
        <w:pStyle w:val="Index1"/>
        <w:tabs>
          <w:tab w:val="right" w:pos="5030"/>
        </w:tabs>
        <w:rPr>
          <w:noProof/>
        </w:rPr>
      </w:pPr>
      <w:r>
        <w:rPr>
          <w:noProof/>
        </w:rPr>
        <w:t>Forefront TMG Enterprise, 87</w:t>
      </w:r>
    </w:p>
    <w:p w:rsidR="00B62B50" w:rsidRDefault="00B62B50">
      <w:pPr>
        <w:pStyle w:val="Index1"/>
        <w:tabs>
          <w:tab w:val="right" w:pos="5030"/>
        </w:tabs>
        <w:rPr>
          <w:noProof/>
        </w:rPr>
      </w:pPr>
      <w:r>
        <w:rPr>
          <w:noProof/>
        </w:rPr>
        <w:t>Forefront TMG Standard, 87</w:t>
      </w:r>
    </w:p>
    <w:p w:rsidR="00B62B50" w:rsidRDefault="00B62B50">
      <w:pPr>
        <w:pStyle w:val="Index1"/>
        <w:tabs>
          <w:tab w:val="right" w:pos="5030"/>
        </w:tabs>
        <w:rPr>
          <w:noProof/>
        </w:rPr>
      </w:pPr>
      <w:r>
        <w:rPr>
          <w:noProof/>
        </w:rPr>
        <w:t>Forefront United Access Gateway 2010, 17</w:t>
      </w:r>
    </w:p>
    <w:p w:rsidR="00B62B50" w:rsidRDefault="00B62B50">
      <w:pPr>
        <w:pStyle w:val="Index1"/>
        <w:tabs>
          <w:tab w:val="right" w:pos="5030"/>
        </w:tabs>
        <w:rPr>
          <w:noProof/>
        </w:rPr>
      </w:pPr>
      <w:r>
        <w:rPr>
          <w:noProof/>
        </w:rPr>
        <w:t>Fornyelse af Microsoft Azure StorSimple-plan 8100, 53</w:t>
      </w:r>
    </w:p>
    <w:p w:rsidR="00B62B50" w:rsidRDefault="00B62B50">
      <w:pPr>
        <w:pStyle w:val="Index1"/>
        <w:tabs>
          <w:tab w:val="right" w:pos="5030"/>
        </w:tabs>
        <w:rPr>
          <w:noProof/>
        </w:rPr>
      </w:pPr>
      <w:r>
        <w:rPr>
          <w:noProof/>
        </w:rPr>
        <w:t>Fornyelse af Microsoft Azure StorSimple-plan 8600 (ingen enhed), 53</w:t>
      </w:r>
    </w:p>
    <w:p w:rsidR="00B62B50" w:rsidRDefault="00B62B50">
      <w:pPr>
        <w:pStyle w:val="Index1"/>
        <w:tabs>
          <w:tab w:val="right" w:pos="5030"/>
        </w:tabs>
        <w:rPr>
          <w:noProof/>
        </w:rPr>
      </w:pPr>
      <w:r>
        <w:rPr>
          <w:noProof/>
        </w:rPr>
        <w:t>Genoprettelse af Azure-websted (til kundeejet websted), 53</w:t>
      </w:r>
    </w:p>
    <w:p w:rsidR="00B62B50" w:rsidRDefault="00B62B50">
      <w:pPr>
        <w:pStyle w:val="Index1"/>
        <w:tabs>
          <w:tab w:val="right" w:pos="5030"/>
        </w:tabs>
        <w:rPr>
          <w:noProof/>
        </w:rPr>
      </w:pPr>
      <w:r>
        <w:rPr>
          <w:noProof/>
        </w:rPr>
        <w:t>HPC-pakke, 49</w:t>
      </w:r>
    </w:p>
    <w:p w:rsidR="00B62B50" w:rsidRDefault="00B62B50">
      <w:pPr>
        <w:pStyle w:val="Index1"/>
        <w:tabs>
          <w:tab w:val="right" w:pos="5030"/>
        </w:tabs>
        <w:rPr>
          <w:noProof/>
        </w:rPr>
      </w:pPr>
      <w:r>
        <w:rPr>
          <w:noProof/>
        </w:rPr>
        <w:t>Hyper-V-beholder, 76</w:t>
      </w:r>
    </w:p>
    <w:p w:rsidR="00B62B50" w:rsidRDefault="00B62B50">
      <w:pPr>
        <w:pStyle w:val="Index1"/>
        <w:tabs>
          <w:tab w:val="right" w:pos="5030"/>
        </w:tabs>
        <w:rPr>
          <w:noProof/>
        </w:rPr>
      </w:pPr>
      <w:r>
        <w:rPr>
          <w:noProof/>
        </w:rPr>
        <w:t>Importtjeneste til Office 365, 65</w:t>
      </w:r>
    </w:p>
    <w:p w:rsidR="00B62B50" w:rsidRDefault="00B62B50">
      <w:pPr>
        <w:pStyle w:val="Index1"/>
        <w:tabs>
          <w:tab w:val="right" w:pos="5030"/>
        </w:tabs>
        <w:rPr>
          <w:noProof/>
        </w:rPr>
      </w:pPr>
      <w:r>
        <w:rPr>
          <w:noProof/>
        </w:rPr>
        <w:t>IoT Suite Predictive Maintenance Plan 1, 53</w:t>
      </w:r>
    </w:p>
    <w:p w:rsidR="00B62B50" w:rsidRDefault="00B62B50">
      <w:pPr>
        <w:pStyle w:val="Index1"/>
        <w:tabs>
          <w:tab w:val="right" w:pos="5030"/>
        </w:tabs>
        <w:rPr>
          <w:noProof/>
        </w:rPr>
      </w:pPr>
      <w:r>
        <w:rPr>
          <w:noProof/>
        </w:rPr>
        <w:t>IoT Suite Predictive Maintenance Plan 2, 53</w:t>
      </w:r>
    </w:p>
    <w:p w:rsidR="00B62B50" w:rsidRDefault="00B62B50">
      <w:pPr>
        <w:pStyle w:val="Index1"/>
        <w:tabs>
          <w:tab w:val="right" w:pos="5030"/>
        </w:tabs>
        <w:rPr>
          <w:noProof/>
        </w:rPr>
      </w:pPr>
      <w:r>
        <w:rPr>
          <w:noProof/>
        </w:rPr>
        <w:t>IoT Suite Remote Monitoring Plan 1, 53</w:t>
      </w:r>
    </w:p>
    <w:p w:rsidR="00B62B50" w:rsidRDefault="00B62B50">
      <w:pPr>
        <w:pStyle w:val="Index1"/>
        <w:tabs>
          <w:tab w:val="right" w:pos="5030"/>
        </w:tabs>
        <w:rPr>
          <w:noProof/>
        </w:rPr>
      </w:pPr>
      <w:r>
        <w:rPr>
          <w:noProof/>
        </w:rPr>
        <w:t>IoT Suite Remote Monitoring Plan 2, 53</w:t>
      </w:r>
    </w:p>
    <w:p w:rsidR="00B62B50" w:rsidRDefault="00B62B50">
      <w:pPr>
        <w:pStyle w:val="Index1"/>
        <w:tabs>
          <w:tab w:val="right" w:pos="5030"/>
        </w:tabs>
        <w:rPr>
          <w:noProof/>
        </w:rPr>
      </w:pPr>
      <w:r>
        <w:rPr>
          <w:noProof/>
        </w:rPr>
        <w:t>Live Meeting Professional, 28</w:t>
      </w:r>
    </w:p>
    <w:p w:rsidR="00B62B50" w:rsidRDefault="00B62B50">
      <w:pPr>
        <w:pStyle w:val="Index1"/>
        <w:tabs>
          <w:tab w:val="right" w:pos="5030"/>
        </w:tabs>
        <w:rPr>
          <w:noProof/>
        </w:rPr>
      </w:pPr>
      <w:r>
        <w:rPr>
          <w:noProof/>
        </w:rPr>
        <w:t>Live Meeting Standard, 28</w:t>
      </w:r>
    </w:p>
    <w:p w:rsidR="00B62B50" w:rsidRDefault="00B62B50">
      <w:pPr>
        <w:pStyle w:val="Index1"/>
        <w:tabs>
          <w:tab w:val="right" w:pos="5030"/>
        </w:tabs>
        <w:rPr>
          <w:noProof/>
        </w:rPr>
      </w:pPr>
      <w:r>
        <w:rPr>
          <w:noProof/>
        </w:rPr>
        <w:t>Lync Server 2010, 28</w:t>
      </w:r>
    </w:p>
    <w:p w:rsidR="00B62B50" w:rsidRDefault="00B62B50">
      <w:pPr>
        <w:pStyle w:val="Index1"/>
        <w:tabs>
          <w:tab w:val="right" w:pos="5030"/>
        </w:tabs>
        <w:rPr>
          <w:noProof/>
        </w:rPr>
      </w:pPr>
      <w:r>
        <w:rPr>
          <w:noProof/>
        </w:rPr>
        <w:t>Lync Server 2013, 28</w:t>
      </w:r>
    </w:p>
    <w:p w:rsidR="00B62B50" w:rsidRDefault="00B62B50">
      <w:pPr>
        <w:pStyle w:val="Index1"/>
        <w:tabs>
          <w:tab w:val="right" w:pos="5030"/>
        </w:tabs>
        <w:rPr>
          <w:noProof/>
        </w:rPr>
      </w:pPr>
      <w:r>
        <w:rPr>
          <w:noProof/>
        </w:rPr>
        <w:t>macOS, 41</w:t>
      </w:r>
    </w:p>
    <w:p w:rsidR="00B62B50" w:rsidRDefault="00B62B50">
      <w:pPr>
        <w:pStyle w:val="Index1"/>
        <w:tabs>
          <w:tab w:val="right" w:pos="5030"/>
        </w:tabs>
        <w:rPr>
          <w:noProof/>
        </w:rPr>
      </w:pPr>
      <w:r>
        <w:rPr>
          <w:noProof/>
        </w:rPr>
        <w:t>Microsoft 365 Business, 55</w:t>
      </w:r>
    </w:p>
    <w:p w:rsidR="00B62B50" w:rsidRDefault="00B62B50">
      <w:pPr>
        <w:pStyle w:val="Index1"/>
        <w:tabs>
          <w:tab w:val="right" w:pos="5030"/>
        </w:tabs>
        <w:rPr>
          <w:noProof/>
        </w:rPr>
      </w:pPr>
      <w:r>
        <w:rPr>
          <w:noProof/>
        </w:rPr>
        <w:t>Microsoft 365 E3 og E5, 55</w:t>
      </w:r>
    </w:p>
    <w:p w:rsidR="00B62B50" w:rsidRDefault="00B62B50">
      <w:pPr>
        <w:pStyle w:val="Index1"/>
        <w:tabs>
          <w:tab w:val="right" w:pos="5030"/>
        </w:tabs>
        <w:rPr>
          <w:noProof/>
        </w:rPr>
      </w:pPr>
      <w:r>
        <w:rPr>
          <w:noProof/>
        </w:rPr>
        <w:t>Microsoft 365 E3 og E5 Fra SA, 55</w:t>
      </w:r>
    </w:p>
    <w:p w:rsidR="00B62B50" w:rsidRDefault="00B62B50">
      <w:pPr>
        <w:pStyle w:val="Index1"/>
        <w:tabs>
          <w:tab w:val="right" w:pos="5030"/>
        </w:tabs>
        <w:rPr>
          <w:noProof/>
        </w:rPr>
      </w:pPr>
      <w:r>
        <w:rPr>
          <w:noProof/>
        </w:rPr>
        <w:t>Microsoft 365 Education A1, 55</w:t>
      </w:r>
    </w:p>
    <w:p w:rsidR="00B62B50" w:rsidRDefault="00B62B50">
      <w:pPr>
        <w:pStyle w:val="Index1"/>
        <w:tabs>
          <w:tab w:val="right" w:pos="5030"/>
        </w:tabs>
        <w:rPr>
          <w:noProof/>
        </w:rPr>
      </w:pPr>
      <w:r>
        <w:rPr>
          <w:noProof/>
        </w:rPr>
        <w:t>Microsoft 365 Education A3, 55</w:t>
      </w:r>
    </w:p>
    <w:p w:rsidR="00B62B50" w:rsidRDefault="00B62B50">
      <w:pPr>
        <w:pStyle w:val="Index1"/>
        <w:tabs>
          <w:tab w:val="right" w:pos="5030"/>
        </w:tabs>
        <w:rPr>
          <w:noProof/>
        </w:rPr>
      </w:pPr>
      <w:r>
        <w:rPr>
          <w:noProof/>
        </w:rPr>
        <w:t>Microsoft 365 Education A3 med Core CAL, 55</w:t>
      </w:r>
    </w:p>
    <w:p w:rsidR="00B62B50" w:rsidRDefault="00B62B50">
      <w:pPr>
        <w:pStyle w:val="Index1"/>
        <w:tabs>
          <w:tab w:val="right" w:pos="5030"/>
        </w:tabs>
        <w:rPr>
          <w:noProof/>
        </w:rPr>
      </w:pPr>
      <w:r>
        <w:rPr>
          <w:noProof/>
        </w:rPr>
        <w:t>Microsoft 365 Education A5, 55</w:t>
      </w:r>
    </w:p>
    <w:p w:rsidR="00B62B50" w:rsidRDefault="00B62B50">
      <w:pPr>
        <w:pStyle w:val="Index1"/>
        <w:tabs>
          <w:tab w:val="right" w:pos="5030"/>
        </w:tabs>
        <w:rPr>
          <w:noProof/>
        </w:rPr>
      </w:pPr>
      <w:r>
        <w:rPr>
          <w:noProof/>
        </w:rPr>
        <w:t>Microsoft 365 F1, 32, 55</w:t>
      </w:r>
    </w:p>
    <w:p w:rsidR="00B62B50" w:rsidRDefault="00B62B50">
      <w:pPr>
        <w:pStyle w:val="Index1"/>
        <w:tabs>
          <w:tab w:val="right" w:pos="5030"/>
        </w:tabs>
        <w:rPr>
          <w:noProof/>
        </w:rPr>
      </w:pPr>
      <w:r>
        <w:rPr>
          <w:noProof/>
        </w:rPr>
        <w:t>Microsoft Azure Platform Services, 89</w:t>
      </w:r>
    </w:p>
    <w:p w:rsidR="00B62B50" w:rsidRDefault="00B62B50">
      <w:pPr>
        <w:pStyle w:val="Index1"/>
        <w:tabs>
          <w:tab w:val="right" w:pos="5030"/>
        </w:tabs>
        <w:rPr>
          <w:noProof/>
        </w:rPr>
      </w:pPr>
      <w:r>
        <w:rPr>
          <w:noProof/>
        </w:rPr>
        <w:t>Microsoft Azure StorSimple-plan med enhed (8100-enhed), 53</w:t>
      </w:r>
    </w:p>
    <w:p w:rsidR="00B62B50" w:rsidRDefault="00B62B50">
      <w:pPr>
        <w:pStyle w:val="Index1"/>
        <w:tabs>
          <w:tab w:val="right" w:pos="5030"/>
        </w:tabs>
        <w:rPr>
          <w:noProof/>
        </w:rPr>
      </w:pPr>
      <w:r>
        <w:rPr>
          <w:noProof/>
        </w:rPr>
        <w:t>Microsoft Azure StorSimple-plan med enhed (8600-enhed), 53</w:t>
      </w:r>
    </w:p>
    <w:p w:rsidR="00B62B50" w:rsidRDefault="00B62B50">
      <w:pPr>
        <w:pStyle w:val="Index1"/>
        <w:tabs>
          <w:tab w:val="right" w:pos="5030"/>
        </w:tabs>
        <w:rPr>
          <w:noProof/>
        </w:rPr>
      </w:pPr>
      <w:r>
        <w:rPr>
          <w:noProof/>
        </w:rPr>
        <w:t>Microsoft Azure StorSimple-premiumsupport, 54</w:t>
      </w:r>
    </w:p>
    <w:p w:rsidR="00B62B50" w:rsidRDefault="00B62B50">
      <w:pPr>
        <w:pStyle w:val="Index1"/>
        <w:tabs>
          <w:tab w:val="right" w:pos="5030"/>
        </w:tabs>
        <w:rPr>
          <w:noProof/>
        </w:rPr>
      </w:pPr>
      <w:r>
        <w:rPr>
          <w:noProof/>
        </w:rPr>
        <w:t>Microsoft Azure-tjenester, 53, 88</w:t>
      </w:r>
    </w:p>
    <w:p w:rsidR="00B62B50" w:rsidRDefault="00B62B50">
      <w:pPr>
        <w:pStyle w:val="Index1"/>
        <w:tabs>
          <w:tab w:val="right" w:pos="5030"/>
        </w:tabs>
        <w:rPr>
          <w:noProof/>
        </w:rPr>
      </w:pPr>
      <w:r>
        <w:rPr>
          <w:noProof/>
        </w:rPr>
        <w:t>Microsoft Cloud App Security, 69</w:t>
      </w:r>
    </w:p>
    <w:p w:rsidR="00B62B50" w:rsidRDefault="00B62B50">
      <w:pPr>
        <w:pStyle w:val="Index1"/>
        <w:tabs>
          <w:tab w:val="right" w:pos="5030"/>
        </w:tabs>
        <w:rPr>
          <w:noProof/>
        </w:rPr>
      </w:pPr>
      <w:r>
        <w:rPr>
          <w:noProof/>
        </w:rPr>
        <w:t>Microsoft Dynamics 365 for Customer Service CAL, 81</w:t>
      </w:r>
    </w:p>
    <w:p w:rsidR="00B62B50" w:rsidRDefault="00B62B50">
      <w:pPr>
        <w:pStyle w:val="Index1"/>
        <w:tabs>
          <w:tab w:val="right" w:pos="5030"/>
        </w:tabs>
        <w:rPr>
          <w:noProof/>
        </w:rPr>
      </w:pPr>
      <w:r>
        <w:rPr>
          <w:noProof/>
        </w:rPr>
        <w:t>Microsoft Dynamics 365 for Customer Service, CAL til lokalt miljø, 87</w:t>
      </w:r>
    </w:p>
    <w:p w:rsidR="00B62B50" w:rsidRDefault="00B62B50">
      <w:pPr>
        <w:pStyle w:val="Index1"/>
        <w:tabs>
          <w:tab w:val="right" w:pos="5030"/>
        </w:tabs>
        <w:rPr>
          <w:noProof/>
        </w:rPr>
      </w:pPr>
      <w:r>
        <w:rPr>
          <w:noProof/>
        </w:rPr>
        <w:t>Microsoft Dynamics 365 for Operations Activity CAL, 81</w:t>
      </w:r>
    </w:p>
    <w:p w:rsidR="00B62B50" w:rsidRDefault="00B62B50">
      <w:pPr>
        <w:pStyle w:val="Index1"/>
        <w:tabs>
          <w:tab w:val="right" w:pos="5030"/>
        </w:tabs>
        <w:rPr>
          <w:noProof/>
        </w:rPr>
      </w:pPr>
      <w:r>
        <w:rPr>
          <w:noProof/>
        </w:rPr>
        <w:t>Microsoft Dynamics 365 for Operations Activity, CAL til lokalt miljø, 87</w:t>
      </w:r>
    </w:p>
    <w:p w:rsidR="00B62B50" w:rsidRDefault="00B62B50">
      <w:pPr>
        <w:pStyle w:val="Index1"/>
        <w:tabs>
          <w:tab w:val="right" w:pos="5030"/>
        </w:tabs>
        <w:rPr>
          <w:noProof/>
        </w:rPr>
      </w:pPr>
      <w:r>
        <w:rPr>
          <w:noProof/>
        </w:rPr>
        <w:t>Microsoft Dynamics 365 for Operations CAL, 82</w:t>
      </w:r>
    </w:p>
    <w:p w:rsidR="00B62B50" w:rsidRDefault="00B62B50">
      <w:pPr>
        <w:pStyle w:val="Index1"/>
        <w:tabs>
          <w:tab w:val="right" w:pos="5030"/>
        </w:tabs>
        <w:rPr>
          <w:noProof/>
        </w:rPr>
      </w:pPr>
      <w:r>
        <w:rPr>
          <w:noProof/>
        </w:rPr>
        <w:t>Microsoft Dynamics 365 for Operations, CAL til lokalt miljø, 87</w:t>
      </w:r>
    </w:p>
    <w:p w:rsidR="00B62B50" w:rsidRDefault="00B62B50">
      <w:pPr>
        <w:pStyle w:val="Index1"/>
        <w:tabs>
          <w:tab w:val="right" w:pos="5030"/>
        </w:tabs>
        <w:rPr>
          <w:noProof/>
        </w:rPr>
      </w:pPr>
      <w:r>
        <w:rPr>
          <w:noProof/>
        </w:rPr>
        <w:t>Microsoft Dynamics 365 for Sales CAL, 81</w:t>
      </w:r>
    </w:p>
    <w:p w:rsidR="00B62B50" w:rsidRDefault="00B62B50">
      <w:pPr>
        <w:pStyle w:val="Index1"/>
        <w:tabs>
          <w:tab w:val="right" w:pos="5030"/>
        </w:tabs>
        <w:rPr>
          <w:noProof/>
        </w:rPr>
      </w:pPr>
      <w:r>
        <w:rPr>
          <w:noProof/>
        </w:rPr>
        <w:t>Microsoft Dynamics 365 for Sales, CAL til lokalt miljø, 87</w:t>
      </w:r>
    </w:p>
    <w:p w:rsidR="00B62B50" w:rsidRDefault="00B62B50">
      <w:pPr>
        <w:pStyle w:val="Index1"/>
        <w:tabs>
          <w:tab w:val="right" w:pos="5030"/>
        </w:tabs>
        <w:rPr>
          <w:noProof/>
        </w:rPr>
      </w:pPr>
      <w:r>
        <w:rPr>
          <w:noProof/>
        </w:rPr>
        <w:t>Microsoft Dynamics 365 for Team Members, CAL til lokalt miljø, 87</w:t>
      </w:r>
    </w:p>
    <w:p w:rsidR="00B62B50" w:rsidRDefault="00B62B50">
      <w:pPr>
        <w:pStyle w:val="Index1"/>
        <w:tabs>
          <w:tab w:val="right" w:pos="5030"/>
        </w:tabs>
        <w:rPr>
          <w:noProof/>
        </w:rPr>
      </w:pPr>
      <w:r>
        <w:rPr>
          <w:noProof/>
        </w:rPr>
        <w:t>Microsoft Dynamics AX Enterprise CAL, 82</w:t>
      </w:r>
    </w:p>
    <w:p w:rsidR="00B62B50" w:rsidRDefault="00B62B50">
      <w:pPr>
        <w:pStyle w:val="Index1"/>
        <w:tabs>
          <w:tab w:val="right" w:pos="5030"/>
        </w:tabs>
        <w:rPr>
          <w:noProof/>
        </w:rPr>
      </w:pPr>
      <w:r>
        <w:rPr>
          <w:noProof/>
        </w:rPr>
        <w:t>Microsoft Dynamics AX Functional CAL, 81</w:t>
      </w:r>
    </w:p>
    <w:p w:rsidR="00B62B50" w:rsidRDefault="00B62B50">
      <w:pPr>
        <w:pStyle w:val="Index1"/>
        <w:tabs>
          <w:tab w:val="right" w:pos="5030"/>
        </w:tabs>
        <w:rPr>
          <w:noProof/>
        </w:rPr>
      </w:pPr>
      <w:r>
        <w:rPr>
          <w:noProof/>
        </w:rPr>
        <w:t>Microsoft Dynamics AX Standard Commerce Core Server, 82</w:t>
      </w:r>
    </w:p>
    <w:p w:rsidR="00B62B50" w:rsidRDefault="00B62B50">
      <w:pPr>
        <w:pStyle w:val="Index1"/>
        <w:tabs>
          <w:tab w:val="right" w:pos="5030"/>
        </w:tabs>
        <w:rPr>
          <w:noProof/>
        </w:rPr>
      </w:pPr>
      <w:r>
        <w:rPr>
          <w:noProof/>
        </w:rPr>
        <w:t>Microsoft Dynamics AX Store Server, 81</w:t>
      </w:r>
    </w:p>
    <w:p w:rsidR="00B62B50" w:rsidRDefault="00B62B50">
      <w:pPr>
        <w:pStyle w:val="Index1"/>
        <w:tabs>
          <w:tab w:val="right" w:pos="5030"/>
        </w:tabs>
        <w:rPr>
          <w:noProof/>
        </w:rPr>
      </w:pPr>
      <w:r>
        <w:rPr>
          <w:noProof/>
        </w:rPr>
        <w:t>Microsoft Dynamics AX Task CAL, 81</w:t>
      </w:r>
    </w:p>
    <w:p w:rsidR="00B62B50" w:rsidRDefault="00B62B50">
      <w:pPr>
        <w:pStyle w:val="Index1"/>
        <w:tabs>
          <w:tab w:val="right" w:pos="5030"/>
        </w:tabs>
        <w:rPr>
          <w:noProof/>
        </w:rPr>
      </w:pPr>
      <w:r>
        <w:rPr>
          <w:noProof/>
        </w:rPr>
        <w:t>Microsoft Dynamics CRM Server 2013, 82</w:t>
      </w:r>
    </w:p>
    <w:p w:rsidR="00B62B50" w:rsidRDefault="00B62B50">
      <w:pPr>
        <w:pStyle w:val="Index1"/>
        <w:tabs>
          <w:tab w:val="right" w:pos="5030"/>
        </w:tabs>
        <w:rPr>
          <w:noProof/>
        </w:rPr>
      </w:pPr>
      <w:r>
        <w:rPr>
          <w:noProof/>
        </w:rPr>
        <w:t>Microsoft Dynamics CRM Server 2015, 82</w:t>
      </w:r>
    </w:p>
    <w:p w:rsidR="00B62B50" w:rsidRDefault="00B62B50">
      <w:pPr>
        <w:pStyle w:val="Index1"/>
        <w:tabs>
          <w:tab w:val="right" w:pos="5030"/>
        </w:tabs>
        <w:rPr>
          <w:noProof/>
        </w:rPr>
      </w:pPr>
      <w:r>
        <w:rPr>
          <w:noProof/>
        </w:rPr>
        <w:t>Microsoft Flow Plan 1, 68</w:t>
      </w:r>
    </w:p>
    <w:p w:rsidR="00B62B50" w:rsidRDefault="00B62B50">
      <w:pPr>
        <w:pStyle w:val="Index1"/>
        <w:tabs>
          <w:tab w:val="right" w:pos="5030"/>
        </w:tabs>
        <w:rPr>
          <w:noProof/>
        </w:rPr>
      </w:pPr>
      <w:r>
        <w:rPr>
          <w:noProof/>
        </w:rPr>
        <w:t>Microsoft Flow Plan 2, 68</w:t>
      </w:r>
    </w:p>
    <w:p w:rsidR="00B62B50" w:rsidRDefault="00B62B50">
      <w:pPr>
        <w:pStyle w:val="Index1"/>
        <w:tabs>
          <w:tab w:val="right" w:pos="5030"/>
        </w:tabs>
        <w:rPr>
          <w:noProof/>
        </w:rPr>
      </w:pPr>
      <w:r>
        <w:rPr>
          <w:noProof/>
        </w:rPr>
        <w:t>Microsoft Identity Manager 2016 CAL, 22</w:t>
      </w:r>
    </w:p>
    <w:p w:rsidR="00B62B50" w:rsidRDefault="00B62B50">
      <w:pPr>
        <w:pStyle w:val="Index1"/>
        <w:tabs>
          <w:tab w:val="right" w:pos="5030"/>
        </w:tabs>
        <w:rPr>
          <w:noProof/>
        </w:rPr>
      </w:pPr>
      <w:r>
        <w:rPr>
          <w:noProof/>
        </w:rPr>
        <w:t>Microsoft Identity Manager 2016 External Connector, 22</w:t>
      </w:r>
    </w:p>
    <w:p w:rsidR="00B62B50" w:rsidRDefault="00B62B50">
      <w:pPr>
        <w:pStyle w:val="Index1"/>
        <w:tabs>
          <w:tab w:val="right" w:pos="5030"/>
        </w:tabs>
        <w:rPr>
          <w:noProof/>
        </w:rPr>
      </w:pPr>
      <w:r>
        <w:rPr>
          <w:noProof/>
        </w:rPr>
        <w:t>Microsoft Intune, 17, 32, 69</w:t>
      </w:r>
    </w:p>
    <w:p w:rsidR="00B62B50" w:rsidRDefault="00B62B50">
      <w:pPr>
        <w:pStyle w:val="Index1"/>
        <w:tabs>
          <w:tab w:val="right" w:pos="5030"/>
        </w:tabs>
        <w:rPr>
          <w:noProof/>
        </w:rPr>
      </w:pPr>
      <w:r>
        <w:rPr>
          <w:noProof/>
        </w:rPr>
        <w:t>Microsoft Intune Bruger-SL-Tillæg til ekstra lager på 1 GB, 69</w:t>
      </w:r>
    </w:p>
    <w:p w:rsidR="00B62B50" w:rsidRDefault="00B62B50">
      <w:pPr>
        <w:pStyle w:val="Index1"/>
        <w:tabs>
          <w:tab w:val="right" w:pos="5030"/>
        </w:tabs>
        <w:rPr>
          <w:noProof/>
        </w:rPr>
      </w:pPr>
      <w:r>
        <w:rPr>
          <w:noProof/>
        </w:rPr>
        <w:t>Microsoft Intune for EDU, 69</w:t>
      </w:r>
    </w:p>
    <w:p w:rsidR="00B62B50" w:rsidRDefault="00B62B50">
      <w:pPr>
        <w:pStyle w:val="Index1"/>
        <w:tabs>
          <w:tab w:val="right" w:pos="5030"/>
        </w:tabs>
        <w:rPr>
          <w:noProof/>
        </w:rPr>
      </w:pPr>
      <w:r>
        <w:rPr>
          <w:noProof/>
        </w:rPr>
        <w:t>Microsoft Kaizala Pro, 69</w:t>
      </w:r>
    </w:p>
    <w:p w:rsidR="00B62B50" w:rsidRDefault="00B62B50">
      <w:pPr>
        <w:pStyle w:val="Index1"/>
        <w:tabs>
          <w:tab w:val="right" w:pos="5030"/>
        </w:tabs>
        <w:rPr>
          <w:noProof/>
        </w:rPr>
      </w:pPr>
      <w:r>
        <w:rPr>
          <w:noProof/>
        </w:rPr>
        <w:t>Microsoft Learning Imagine Academy, 70</w:t>
      </w:r>
    </w:p>
    <w:p w:rsidR="00B62B50" w:rsidRDefault="00B62B50">
      <w:pPr>
        <w:pStyle w:val="Index1"/>
        <w:tabs>
          <w:tab w:val="right" w:pos="5030"/>
        </w:tabs>
        <w:rPr>
          <w:noProof/>
        </w:rPr>
      </w:pPr>
      <w:r>
        <w:rPr>
          <w:noProof/>
        </w:rPr>
        <w:t>Microsoft Learning MCP 1 Exam Vouchers, 70</w:t>
      </w:r>
    </w:p>
    <w:p w:rsidR="00B62B50" w:rsidRDefault="00B62B50">
      <w:pPr>
        <w:pStyle w:val="Index1"/>
        <w:tabs>
          <w:tab w:val="right" w:pos="5030"/>
        </w:tabs>
        <w:rPr>
          <w:noProof/>
        </w:rPr>
      </w:pPr>
      <w:r>
        <w:rPr>
          <w:noProof/>
        </w:rPr>
        <w:t>Microsoft Learning MCP 30 Exam Vouchers, 70</w:t>
      </w:r>
    </w:p>
    <w:p w:rsidR="00B62B50" w:rsidRDefault="00B62B50">
      <w:pPr>
        <w:pStyle w:val="Index1"/>
        <w:tabs>
          <w:tab w:val="right" w:pos="5030"/>
        </w:tabs>
        <w:rPr>
          <w:noProof/>
        </w:rPr>
      </w:pPr>
      <w:r>
        <w:rPr>
          <w:noProof/>
        </w:rPr>
        <w:t>Microsoft Learning MOS/MCE Certification 125 Exam Site License, 70</w:t>
      </w:r>
    </w:p>
    <w:p w:rsidR="00B62B50" w:rsidRDefault="00B62B50">
      <w:pPr>
        <w:pStyle w:val="Index1"/>
        <w:tabs>
          <w:tab w:val="right" w:pos="5030"/>
        </w:tabs>
        <w:rPr>
          <w:noProof/>
        </w:rPr>
      </w:pPr>
      <w:r>
        <w:rPr>
          <w:noProof/>
        </w:rPr>
        <w:t>Microsoft Learning MOS/MTA/MCE Certification 500 Exam Site License, 70</w:t>
      </w:r>
    </w:p>
    <w:p w:rsidR="00B62B50" w:rsidRDefault="00B62B50">
      <w:pPr>
        <w:pStyle w:val="Index1"/>
        <w:tabs>
          <w:tab w:val="right" w:pos="5030"/>
        </w:tabs>
        <w:rPr>
          <w:noProof/>
        </w:rPr>
      </w:pPr>
      <w:r>
        <w:rPr>
          <w:noProof/>
        </w:rPr>
        <w:t>Microsoft Learning MTA/MCA Certification 125 Exam Site License, 70</w:t>
      </w:r>
    </w:p>
    <w:p w:rsidR="00B62B50" w:rsidRDefault="00B62B50">
      <w:pPr>
        <w:pStyle w:val="Index1"/>
        <w:tabs>
          <w:tab w:val="right" w:pos="5030"/>
        </w:tabs>
        <w:rPr>
          <w:noProof/>
        </w:rPr>
      </w:pPr>
      <w:r>
        <w:rPr>
          <w:noProof/>
        </w:rPr>
        <w:t>Microsoft MultiFactor-godkendelse, 55</w:t>
      </w:r>
    </w:p>
    <w:p w:rsidR="00B62B50" w:rsidRDefault="00B62B50">
      <w:pPr>
        <w:pStyle w:val="Index1"/>
        <w:tabs>
          <w:tab w:val="right" w:pos="5030"/>
        </w:tabs>
        <w:rPr>
          <w:noProof/>
        </w:rPr>
      </w:pPr>
      <w:r>
        <w:rPr>
          <w:noProof/>
        </w:rPr>
        <w:t>Microsoft MyAnalytics, 64</w:t>
      </w:r>
    </w:p>
    <w:p w:rsidR="00B62B50" w:rsidRDefault="00B62B50">
      <w:pPr>
        <w:pStyle w:val="Index1"/>
        <w:tabs>
          <w:tab w:val="right" w:pos="5030"/>
        </w:tabs>
        <w:rPr>
          <w:noProof/>
        </w:rPr>
      </w:pPr>
      <w:r>
        <w:rPr>
          <w:noProof/>
        </w:rPr>
        <w:t>Microsoft Office Audit and Control Management Server 2013, 26</w:t>
      </w:r>
    </w:p>
    <w:p w:rsidR="00B62B50" w:rsidRDefault="00B62B50">
      <w:pPr>
        <w:pStyle w:val="Index1"/>
        <w:tabs>
          <w:tab w:val="right" w:pos="5030"/>
        </w:tabs>
        <w:rPr>
          <w:noProof/>
        </w:rPr>
      </w:pPr>
      <w:r>
        <w:rPr>
          <w:noProof/>
        </w:rPr>
        <w:t>Microsoft PowerApps Plan 1, 68</w:t>
      </w:r>
    </w:p>
    <w:p w:rsidR="00B62B50" w:rsidRDefault="00B62B50">
      <w:pPr>
        <w:pStyle w:val="Index1"/>
        <w:tabs>
          <w:tab w:val="right" w:pos="5030"/>
        </w:tabs>
        <w:rPr>
          <w:noProof/>
        </w:rPr>
      </w:pPr>
      <w:r>
        <w:rPr>
          <w:noProof/>
        </w:rPr>
        <w:t>Microsoft PowerApps Plan 2, 68</w:t>
      </w:r>
    </w:p>
    <w:p w:rsidR="00B62B50" w:rsidRDefault="00B62B50">
      <w:pPr>
        <w:pStyle w:val="Index1"/>
        <w:tabs>
          <w:tab w:val="right" w:pos="5030"/>
        </w:tabs>
        <w:rPr>
          <w:noProof/>
        </w:rPr>
      </w:pPr>
      <w:r>
        <w:rPr>
          <w:noProof/>
        </w:rPr>
        <w:t>Microsoft Relationship Sales-løsning/Plus, 60</w:t>
      </w:r>
    </w:p>
    <w:p w:rsidR="00B62B50" w:rsidRDefault="00B62B50">
      <w:pPr>
        <w:pStyle w:val="Index1"/>
        <w:tabs>
          <w:tab w:val="right" w:pos="5030"/>
        </w:tabs>
        <w:rPr>
          <w:noProof/>
        </w:rPr>
      </w:pPr>
      <w:r>
        <w:rPr>
          <w:noProof/>
        </w:rPr>
        <w:t>Microsoft Stream Plan 1, 68</w:t>
      </w:r>
    </w:p>
    <w:p w:rsidR="00B62B50" w:rsidRDefault="00B62B50">
      <w:pPr>
        <w:pStyle w:val="Index1"/>
        <w:tabs>
          <w:tab w:val="right" w:pos="5030"/>
        </w:tabs>
        <w:rPr>
          <w:noProof/>
        </w:rPr>
      </w:pPr>
      <w:r>
        <w:rPr>
          <w:noProof/>
        </w:rPr>
        <w:t>Microsoft Stream Plan 2, 68</w:t>
      </w:r>
    </w:p>
    <w:p w:rsidR="00B62B50" w:rsidRDefault="00B62B50">
      <w:pPr>
        <w:pStyle w:val="Index1"/>
        <w:tabs>
          <w:tab w:val="right" w:pos="5030"/>
        </w:tabs>
        <w:rPr>
          <w:noProof/>
        </w:rPr>
      </w:pPr>
      <w:r>
        <w:rPr>
          <w:noProof/>
        </w:rPr>
        <w:t>Microsoft Stream Plan 2-tilføjelsesprogram, 68</w:t>
      </w:r>
    </w:p>
    <w:p w:rsidR="00B62B50" w:rsidRDefault="00B62B50">
      <w:pPr>
        <w:pStyle w:val="Index1"/>
        <w:tabs>
          <w:tab w:val="right" w:pos="5030"/>
        </w:tabs>
        <w:rPr>
          <w:noProof/>
        </w:rPr>
      </w:pPr>
      <w:r>
        <w:rPr>
          <w:noProof/>
        </w:rPr>
        <w:t>Microsoft Stream Storage-tilføjelsesprogram (500 GB), 68</w:t>
      </w:r>
    </w:p>
    <w:p w:rsidR="00B62B50" w:rsidRDefault="00B62B50">
      <w:pPr>
        <w:pStyle w:val="Index1"/>
        <w:tabs>
          <w:tab w:val="right" w:pos="5030"/>
        </w:tabs>
        <w:rPr>
          <w:noProof/>
        </w:rPr>
      </w:pPr>
      <w:r>
        <w:rPr>
          <w:noProof/>
        </w:rPr>
        <w:t>Microsoft Translator API, 53</w:t>
      </w:r>
    </w:p>
    <w:p w:rsidR="00B62B50" w:rsidRDefault="00B62B50">
      <w:pPr>
        <w:pStyle w:val="Index1"/>
        <w:tabs>
          <w:tab w:val="right" w:pos="5030"/>
        </w:tabs>
        <w:rPr>
          <w:noProof/>
        </w:rPr>
      </w:pPr>
      <w:r>
        <w:rPr>
          <w:noProof/>
        </w:rPr>
        <w:t>Minecraft</w:t>
      </w:r>
    </w:p>
    <w:p w:rsidR="00B62B50" w:rsidRDefault="00B62B50">
      <w:pPr>
        <w:pStyle w:val="Index2"/>
        <w:tabs>
          <w:tab w:val="right" w:pos="5030"/>
        </w:tabs>
        <w:rPr>
          <w:noProof/>
        </w:rPr>
      </w:pPr>
      <w:r>
        <w:rPr>
          <w:noProof/>
        </w:rPr>
        <w:t>Education Edition, 70</w:t>
      </w:r>
    </w:p>
    <w:p w:rsidR="00B62B50" w:rsidRDefault="00B62B50">
      <w:pPr>
        <w:pStyle w:val="Index1"/>
        <w:tabs>
          <w:tab w:val="right" w:pos="5030"/>
        </w:tabs>
        <w:rPr>
          <w:noProof/>
        </w:rPr>
      </w:pPr>
      <w:r>
        <w:rPr>
          <w:noProof/>
        </w:rPr>
        <w:t>Mobile Asset Management Distance Matrix Pr. Aktiv – Automatisk, 67</w:t>
      </w:r>
    </w:p>
    <w:p w:rsidR="00B62B50" w:rsidRDefault="00B62B50">
      <w:pPr>
        <w:pStyle w:val="Index1"/>
        <w:tabs>
          <w:tab w:val="right" w:pos="5030"/>
        </w:tabs>
        <w:rPr>
          <w:noProof/>
        </w:rPr>
      </w:pPr>
      <w:r>
        <w:rPr>
          <w:noProof/>
        </w:rPr>
        <w:t>Mobile Asset Management Distance Matrix Pr. Aktiv – Manuel, 67</w:t>
      </w:r>
    </w:p>
    <w:p w:rsidR="00B62B50" w:rsidRDefault="00B62B50">
      <w:pPr>
        <w:pStyle w:val="Index1"/>
        <w:tabs>
          <w:tab w:val="right" w:pos="5030"/>
        </w:tabs>
        <w:rPr>
          <w:noProof/>
        </w:rPr>
      </w:pPr>
      <w:r>
        <w:rPr>
          <w:noProof/>
        </w:rPr>
        <w:t>Mobile Asset Management Drive Analytics Pr. Aktiv, 67</w:t>
      </w:r>
    </w:p>
    <w:p w:rsidR="00B62B50" w:rsidRDefault="00B62B50">
      <w:pPr>
        <w:pStyle w:val="Index1"/>
        <w:tabs>
          <w:tab w:val="right" w:pos="5030"/>
        </w:tabs>
        <w:rPr>
          <w:noProof/>
        </w:rPr>
      </w:pPr>
      <w:r>
        <w:rPr>
          <w:noProof/>
        </w:rPr>
        <w:t>Mobile Asset Management Platform, 67</w:t>
      </w:r>
    </w:p>
    <w:p w:rsidR="00B62B50" w:rsidRDefault="00B62B50">
      <w:pPr>
        <w:pStyle w:val="Index1"/>
        <w:tabs>
          <w:tab w:val="right" w:pos="5030"/>
        </w:tabs>
        <w:rPr>
          <w:noProof/>
        </w:rPr>
      </w:pPr>
      <w:r>
        <w:rPr>
          <w:noProof/>
        </w:rPr>
        <w:t>Mobile Asset Management Pr. aktiv (SL), 67</w:t>
      </w:r>
    </w:p>
    <w:p w:rsidR="00B62B50" w:rsidRDefault="00B62B50">
      <w:pPr>
        <w:pStyle w:val="Index1"/>
        <w:tabs>
          <w:tab w:val="right" w:pos="5030"/>
        </w:tabs>
        <w:rPr>
          <w:noProof/>
        </w:rPr>
      </w:pPr>
      <w:r>
        <w:rPr>
          <w:noProof/>
        </w:rPr>
        <w:t>Mobile Asset Management Truck Routing Pr. Aktiv, 67</w:t>
      </w:r>
    </w:p>
    <w:p w:rsidR="00B62B50" w:rsidRDefault="00B62B50">
      <w:pPr>
        <w:pStyle w:val="Index1"/>
        <w:tabs>
          <w:tab w:val="right" w:pos="5030"/>
        </w:tabs>
        <w:rPr>
          <w:noProof/>
        </w:rPr>
      </w:pPr>
      <w:r>
        <w:rPr>
          <w:noProof/>
        </w:rPr>
        <w:t>MSDN-platforme, 37</w:t>
      </w:r>
    </w:p>
    <w:p w:rsidR="00B62B50" w:rsidRDefault="00B62B50">
      <w:pPr>
        <w:pStyle w:val="Index1"/>
        <w:tabs>
          <w:tab w:val="right" w:pos="5030"/>
        </w:tabs>
        <w:rPr>
          <w:noProof/>
        </w:rPr>
      </w:pPr>
      <w:r>
        <w:rPr>
          <w:noProof/>
        </w:rPr>
        <w:t>Office 2016, 23</w:t>
      </w:r>
    </w:p>
    <w:p w:rsidR="00B62B50" w:rsidRDefault="00B62B50">
      <w:pPr>
        <w:pStyle w:val="Index1"/>
        <w:tabs>
          <w:tab w:val="right" w:pos="5030"/>
        </w:tabs>
        <w:rPr>
          <w:noProof/>
        </w:rPr>
      </w:pPr>
      <w:r>
        <w:rPr>
          <w:noProof/>
        </w:rPr>
        <w:t>Office 2019 til Mac Standard, 24</w:t>
      </w:r>
    </w:p>
    <w:p w:rsidR="00B62B50" w:rsidRDefault="00B62B50">
      <w:pPr>
        <w:pStyle w:val="Index1"/>
        <w:tabs>
          <w:tab w:val="right" w:pos="5030"/>
        </w:tabs>
        <w:rPr>
          <w:noProof/>
        </w:rPr>
      </w:pPr>
      <w:r>
        <w:rPr>
          <w:noProof/>
        </w:rPr>
        <w:t>Office 365 – Ekstra Fillager på 1 GB, 66</w:t>
      </w:r>
    </w:p>
    <w:p w:rsidR="00B62B50" w:rsidRDefault="00B62B50">
      <w:pPr>
        <w:pStyle w:val="Index1"/>
        <w:tabs>
          <w:tab w:val="right" w:pos="5030"/>
        </w:tabs>
        <w:rPr>
          <w:noProof/>
        </w:rPr>
      </w:pPr>
      <w:r>
        <w:rPr>
          <w:noProof/>
        </w:rPr>
        <w:t>Office 365 A1, 63</w:t>
      </w:r>
    </w:p>
    <w:p w:rsidR="00B62B50" w:rsidRDefault="00B62B50">
      <w:pPr>
        <w:pStyle w:val="Index1"/>
        <w:tabs>
          <w:tab w:val="right" w:pos="5030"/>
        </w:tabs>
        <w:rPr>
          <w:noProof/>
        </w:rPr>
      </w:pPr>
      <w:r>
        <w:rPr>
          <w:noProof/>
        </w:rPr>
        <w:t>Office 365 A3, 63</w:t>
      </w:r>
    </w:p>
    <w:p w:rsidR="00B62B50" w:rsidRDefault="00B62B50">
      <w:pPr>
        <w:pStyle w:val="Index1"/>
        <w:tabs>
          <w:tab w:val="right" w:pos="5030"/>
        </w:tabs>
        <w:rPr>
          <w:noProof/>
        </w:rPr>
      </w:pPr>
      <w:r>
        <w:rPr>
          <w:noProof/>
        </w:rPr>
        <w:t>Office 365 A5, 63</w:t>
      </w:r>
    </w:p>
    <w:p w:rsidR="00B62B50" w:rsidRDefault="00B62B50">
      <w:pPr>
        <w:pStyle w:val="Index1"/>
        <w:tabs>
          <w:tab w:val="right" w:pos="5030"/>
        </w:tabs>
        <w:rPr>
          <w:noProof/>
        </w:rPr>
      </w:pPr>
      <w:r>
        <w:rPr>
          <w:noProof/>
        </w:rPr>
        <w:t>Office 365 Advanced Compliance, 64</w:t>
      </w:r>
    </w:p>
    <w:p w:rsidR="00B62B50" w:rsidRDefault="00B62B50">
      <w:pPr>
        <w:pStyle w:val="Index1"/>
        <w:tabs>
          <w:tab w:val="right" w:pos="5030"/>
        </w:tabs>
        <w:rPr>
          <w:noProof/>
        </w:rPr>
      </w:pPr>
      <w:r>
        <w:rPr>
          <w:noProof/>
        </w:rPr>
        <w:t>Office 365 Advanced Threat Protection, 64</w:t>
      </w:r>
    </w:p>
    <w:p w:rsidR="00B62B50" w:rsidRDefault="00B62B50">
      <w:pPr>
        <w:pStyle w:val="Index1"/>
        <w:tabs>
          <w:tab w:val="right" w:pos="5030"/>
        </w:tabs>
        <w:rPr>
          <w:noProof/>
        </w:rPr>
      </w:pPr>
      <w:r>
        <w:rPr>
          <w:noProof/>
        </w:rPr>
        <w:t>Office 365 Business, 61</w:t>
      </w:r>
    </w:p>
    <w:p w:rsidR="00B62B50" w:rsidRDefault="00B62B50">
      <w:pPr>
        <w:pStyle w:val="Index1"/>
        <w:tabs>
          <w:tab w:val="right" w:pos="5030"/>
        </w:tabs>
        <w:rPr>
          <w:noProof/>
        </w:rPr>
      </w:pPr>
      <w:r>
        <w:rPr>
          <w:noProof/>
        </w:rPr>
        <w:t>Office 365 Business Essentials, 63</w:t>
      </w:r>
    </w:p>
    <w:p w:rsidR="00B62B50" w:rsidRDefault="00B62B50">
      <w:pPr>
        <w:pStyle w:val="Index1"/>
        <w:tabs>
          <w:tab w:val="right" w:pos="5030"/>
        </w:tabs>
        <w:rPr>
          <w:noProof/>
        </w:rPr>
      </w:pPr>
      <w:r>
        <w:rPr>
          <w:noProof/>
        </w:rPr>
        <w:t>Office 365 Business Premium, 63</w:t>
      </w:r>
    </w:p>
    <w:p w:rsidR="00B62B50" w:rsidRDefault="00B62B50">
      <w:pPr>
        <w:pStyle w:val="Index1"/>
        <w:tabs>
          <w:tab w:val="right" w:pos="5030"/>
        </w:tabs>
        <w:rPr>
          <w:noProof/>
        </w:rPr>
      </w:pPr>
      <w:r>
        <w:rPr>
          <w:noProof/>
        </w:rPr>
        <w:t>Office 365 Cloud App Security (Bruger-SL), 63</w:t>
      </w:r>
    </w:p>
    <w:p w:rsidR="00B62B50" w:rsidRDefault="00B62B50">
      <w:pPr>
        <w:pStyle w:val="Index1"/>
        <w:tabs>
          <w:tab w:val="right" w:pos="5030"/>
        </w:tabs>
        <w:rPr>
          <w:noProof/>
        </w:rPr>
      </w:pPr>
      <w:r>
        <w:rPr>
          <w:noProof/>
        </w:rPr>
        <w:t>Office 365 Enterprise E1, 16</w:t>
      </w:r>
    </w:p>
    <w:p w:rsidR="00B62B50" w:rsidRDefault="00B62B50">
      <w:pPr>
        <w:pStyle w:val="Index1"/>
        <w:tabs>
          <w:tab w:val="right" w:pos="5030"/>
        </w:tabs>
        <w:rPr>
          <w:noProof/>
        </w:rPr>
      </w:pPr>
      <w:r>
        <w:rPr>
          <w:noProof/>
        </w:rPr>
        <w:t>Office 365 Enterprise E1 og E3, 63</w:t>
      </w:r>
    </w:p>
    <w:p w:rsidR="00B62B50" w:rsidRDefault="00B62B50">
      <w:pPr>
        <w:pStyle w:val="Index1"/>
        <w:tabs>
          <w:tab w:val="right" w:pos="5030"/>
        </w:tabs>
        <w:rPr>
          <w:noProof/>
        </w:rPr>
      </w:pPr>
      <w:r>
        <w:rPr>
          <w:noProof/>
        </w:rPr>
        <w:t>Office 365 Enterprise E1 og E3 Fra SA, 63</w:t>
      </w:r>
    </w:p>
    <w:p w:rsidR="00B62B50" w:rsidRDefault="00B62B50">
      <w:pPr>
        <w:pStyle w:val="Index1"/>
        <w:tabs>
          <w:tab w:val="right" w:pos="5030"/>
        </w:tabs>
        <w:rPr>
          <w:noProof/>
        </w:rPr>
      </w:pPr>
      <w:r>
        <w:rPr>
          <w:noProof/>
        </w:rPr>
        <w:t>Office 365 Enterprise E1 og Microsoft Intune, 16</w:t>
      </w:r>
    </w:p>
    <w:p w:rsidR="00B62B50" w:rsidRDefault="00B62B50">
      <w:pPr>
        <w:pStyle w:val="Index1"/>
        <w:tabs>
          <w:tab w:val="right" w:pos="5030"/>
        </w:tabs>
        <w:rPr>
          <w:noProof/>
        </w:rPr>
      </w:pPr>
      <w:r>
        <w:rPr>
          <w:noProof/>
        </w:rPr>
        <w:t>Office 365 Enterprise E3, 16, 17</w:t>
      </w:r>
    </w:p>
    <w:p w:rsidR="00B62B50" w:rsidRDefault="00B62B50">
      <w:pPr>
        <w:pStyle w:val="Index1"/>
        <w:tabs>
          <w:tab w:val="right" w:pos="5030"/>
        </w:tabs>
        <w:rPr>
          <w:noProof/>
        </w:rPr>
      </w:pPr>
      <w:r>
        <w:rPr>
          <w:noProof/>
        </w:rPr>
        <w:t>Office 365 Enterprise E3 og Microsoft Intune, 17</w:t>
      </w:r>
    </w:p>
    <w:p w:rsidR="00B62B50" w:rsidRDefault="00B62B50">
      <w:pPr>
        <w:pStyle w:val="Index1"/>
        <w:tabs>
          <w:tab w:val="right" w:pos="5030"/>
        </w:tabs>
        <w:rPr>
          <w:noProof/>
        </w:rPr>
      </w:pPr>
      <w:r>
        <w:rPr>
          <w:noProof/>
        </w:rPr>
        <w:t>Office 365 Enterprise E3 uden ProPlus-tilføjelsesprogram, 63</w:t>
      </w:r>
    </w:p>
    <w:p w:rsidR="00B62B50" w:rsidRDefault="00B62B50">
      <w:pPr>
        <w:pStyle w:val="Index1"/>
        <w:tabs>
          <w:tab w:val="right" w:pos="5030"/>
        </w:tabs>
        <w:rPr>
          <w:noProof/>
        </w:rPr>
      </w:pPr>
      <w:r>
        <w:rPr>
          <w:noProof/>
        </w:rPr>
        <w:t>Office 365 Enterprise E5, 16, 17</w:t>
      </w:r>
    </w:p>
    <w:p w:rsidR="00B62B50" w:rsidRDefault="00B62B50">
      <w:pPr>
        <w:pStyle w:val="Index1"/>
        <w:tabs>
          <w:tab w:val="right" w:pos="5030"/>
        </w:tabs>
        <w:rPr>
          <w:noProof/>
        </w:rPr>
      </w:pPr>
      <w:r>
        <w:rPr>
          <w:noProof/>
        </w:rPr>
        <w:t>Office 365 Enterprise E5 (Bruger-SL), 63</w:t>
      </w:r>
    </w:p>
    <w:p w:rsidR="00B62B50" w:rsidRDefault="00B62B50">
      <w:pPr>
        <w:pStyle w:val="Index1"/>
        <w:tabs>
          <w:tab w:val="right" w:pos="5030"/>
        </w:tabs>
        <w:rPr>
          <w:noProof/>
        </w:rPr>
      </w:pPr>
      <w:r>
        <w:rPr>
          <w:noProof/>
        </w:rPr>
        <w:t>Office 365 Enterprise E5 fra SA, 63</w:t>
      </w:r>
    </w:p>
    <w:p w:rsidR="00B62B50" w:rsidRDefault="00B62B50">
      <w:pPr>
        <w:pStyle w:val="Index1"/>
        <w:tabs>
          <w:tab w:val="right" w:pos="5030"/>
        </w:tabs>
        <w:rPr>
          <w:noProof/>
        </w:rPr>
      </w:pPr>
      <w:r>
        <w:rPr>
          <w:noProof/>
        </w:rPr>
        <w:t>Office 365 Enterprise E5 og Microsoft Intune, 17</w:t>
      </w:r>
    </w:p>
    <w:p w:rsidR="00B62B50" w:rsidRDefault="00B62B50">
      <w:pPr>
        <w:pStyle w:val="Index1"/>
        <w:tabs>
          <w:tab w:val="right" w:pos="5030"/>
        </w:tabs>
        <w:rPr>
          <w:noProof/>
        </w:rPr>
      </w:pPr>
      <w:r>
        <w:rPr>
          <w:noProof/>
        </w:rPr>
        <w:t>Office 365 Enterprise F1, 63</w:t>
      </w:r>
    </w:p>
    <w:p w:rsidR="00B62B50" w:rsidRDefault="00B62B50">
      <w:pPr>
        <w:pStyle w:val="Index1"/>
        <w:tabs>
          <w:tab w:val="right" w:pos="5030"/>
        </w:tabs>
        <w:rPr>
          <w:noProof/>
        </w:rPr>
      </w:pPr>
      <w:r>
        <w:rPr>
          <w:noProof/>
        </w:rPr>
        <w:t>Office 365 Forebyggelse af datatab, 64</w:t>
      </w:r>
    </w:p>
    <w:p w:rsidR="00B62B50" w:rsidRDefault="00B62B50">
      <w:pPr>
        <w:pStyle w:val="Index1"/>
        <w:tabs>
          <w:tab w:val="right" w:pos="5030"/>
        </w:tabs>
        <w:rPr>
          <w:noProof/>
        </w:rPr>
      </w:pPr>
      <w:r>
        <w:rPr>
          <w:noProof/>
        </w:rPr>
        <w:t>Office 365 Oplysninger om trusselsdata, 64</w:t>
      </w:r>
    </w:p>
    <w:p w:rsidR="00B62B50" w:rsidRDefault="00B62B50">
      <w:pPr>
        <w:pStyle w:val="Index1"/>
        <w:tabs>
          <w:tab w:val="right" w:pos="5030"/>
        </w:tabs>
        <w:rPr>
          <w:noProof/>
        </w:rPr>
      </w:pPr>
      <w:r>
        <w:rPr>
          <w:noProof/>
        </w:rPr>
        <w:t>Office 365 ProPlus, 61</w:t>
      </w:r>
    </w:p>
    <w:p w:rsidR="00B62B50" w:rsidRDefault="00B62B50">
      <w:pPr>
        <w:pStyle w:val="Index1"/>
        <w:tabs>
          <w:tab w:val="right" w:pos="5030"/>
        </w:tabs>
        <w:rPr>
          <w:noProof/>
        </w:rPr>
      </w:pPr>
      <w:r>
        <w:rPr>
          <w:noProof/>
        </w:rPr>
        <w:t>Office 365 ProPlus fra SA, 61</w:t>
      </w:r>
    </w:p>
    <w:p w:rsidR="00B62B50" w:rsidRDefault="00B62B50">
      <w:pPr>
        <w:pStyle w:val="Index1"/>
        <w:tabs>
          <w:tab w:val="right" w:pos="5030"/>
        </w:tabs>
        <w:rPr>
          <w:noProof/>
        </w:rPr>
      </w:pPr>
      <w:r>
        <w:rPr>
          <w:noProof/>
        </w:rPr>
        <w:t>Office Home &amp; Student 2013 RT Kommerciel Brug, 22</w:t>
      </w:r>
    </w:p>
    <w:p w:rsidR="00B62B50" w:rsidRDefault="00B62B50">
      <w:pPr>
        <w:pStyle w:val="Index1"/>
        <w:tabs>
          <w:tab w:val="right" w:pos="5030"/>
        </w:tabs>
        <w:rPr>
          <w:noProof/>
        </w:rPr>
      </w:pPr>
      <w:r>
        <w:rPr>
          <w:noProof/>
        </w:rPr>
        <w:t>Office Multi Language Pack 2013, 22</w:t>
      </w:r>
    </w:p>
    <w:p w:rsidR="00B62B50" w:rsidRDefault="00B62B50">
      <w:pPr>
        <w:pStyle w:val="Index1"/>
        <w:tabs>
          <w:tab w:val="right" w:pos="5030"/>
        </w:tabs>
        <w:rPr>
          <w:noProof/>
        </w:rPr>
      </w:pPr>
      <w:r>
        <w:rPr>
          <w:noProof/>
        </w:rPr>
        <w:t>Office Online til Office 365, 81</w:t>
      </w:r>
    </w:p>
    <w:p w:rsidR="00B62B50" w:rsidRDefault="00B62B50">
      <w:pPr>
        <w:pStyle w:val="Index1"/>
        <w:tabs>
          <w:tab w:val="right" w:pos="5030"/>
        </w:tabs>
        <w:rPr>
          <w:noProof/>
        </w:rPr>
      </w:pPr>
      <w:r>
        <w:rPr>
          <w:noProof/>
        </w:rPr>
        <w:t>Office Professional Plus, 62, 81, 87</w:t>
      </w:r>
    </w:p>
    <w:p w:rsidR="00B62B50" w:rsidRDefault="00B62B50">
      <w:pPr>
        <w:pStyle w:val="Index1"/>
        <w:tabs>
          <w:tab w:val="right" w:pos="5030"/>
        </w:tabs>
        <w:rPr>
          <w:noProof/>
        </w:rPr>
      </w:pPr>
      <w:r>
        <w:rPr>
          <w:noProof/>
        </w:rPr>
        <w:t>Office Professional Plus 2013, 62</w:t>
      </w:r>
    </w:p>
    <w:p w:rsidR="00B62B50" w:rsidRDefault="00B62B50">
      <w:pPr>
        <w:pStyle w:val="Index1"/>
        <w:tabs>
          <w:tab w:val="right" w:pos="5030"/>
        </w:tabs>
        <w:rPr>
          <w:noProof/>
        </w:rPr>
      </w:pPr>
      <w:r>
        <w:rPr>
          <w:noProof/>
        </w:rPr>
        <w:t>Office Professional Plus 2016, 38</w:t>
      </w:r>
    </w:p>
    <w:p w:rsidR="00B62B50" w:rsidRDefault="00B62B50">
      <w:pPr>
        <w:pStyle w:val="Index1"/>
        <w:tabs>
          <w:tab w:val="right" w:pos="5030"/>
        </w:tabs>
        <w:rPr>
          <w:noProof/>
        </w:rPr>
      </w:pPr>
      <w:r>
        <w:rPr>
          <w:noProof/>
        </w:rPr>
        <w:t>Office Professional Plus 2019, 22</w:t>
      </w:r>
    </w:p>
    <w:p w:rsidR="00B62B50" w:rsidRDefault="00B62B50">
      <w:pPr>
        <w:pStyle w:val="Index1"/>
        <w:tabs>
          <w:tab w:val="right" w:pos="5030"/>
        </w:tabs>
        <w:rPr>
          <w:noProof/>
        </w:rPr>
      </w:pPr>
      <w:r>
        <w:rPr>
          <w:noProof/>
        </w:rPr>
        <w:t>Office Standard, 62, 81, 87</w:t>
      </w:r>
    </w:p>
    <w:p w:rsidR="00B62B50" w:rsidRDefault="00B62B50">
      <w:pPr>
        <w:pStyle w:val="Index1"/>
        <w:tabs>
          <w:tab w:val="right" w:pos="5030"/>
        </w:tabs>
        <w:rPr>
          <w:noProof/>
        </w:rPr>
      </w:pPr>
      <w:r>
        <w:rPr>
          <w:noProof/>
        </w:rPr>
        <w:t>Office Standard 2019, 22</w:t>
      </w:r>
    </w:p>
    <w:p w:rsidR="00B62B50" w:rsidRDefault="00B62B50">
      <w:pPr>
        <w:pStyle w:val="Index1"/>
        <w:tabs>
          <w:tab w:val="right" w:pos="5030"/>
        </w:tabs>
        <w:rPr>
          <w:noProof/>
        </w:rPr>
      </w:pPr>
      <w:r>
        <w:rPr>
          <w:noProof/>
        </w:rPr>
        <w:t>Office til Mac 2016, 24</w:t>
      </w:r>
    </w:p>
    <w:p w:rsidR="00B62B50" w:rsidRDefault="00B62B50">
      <w:pPr>
        <w:pStyle w:val="Index1"/>
        <w:tabs>
          <w:tab w:val="right" w:pos="5030"/>
        </w:tabs>
        <w:rPr>
          <w:noProof/>
        </w:rPr>
      </w:pPr>
      <w:r>
        <w:rPr>
          <w:noProof/>
        </w:rPr>
        <w:t>Office til Mac Standard, 81</w:t>
      </w:r>
    </w:p>
    <w:p w:rsidR="00B62B50" w:rsidRDefault="00B62B50">
      <w:pPr>
        <w:pStyle w:val="Index1"/>
        <w:tabs>
          <w:tab w:val="right" w:pos="5030"/>
        </w:tabs>
        <w:rPr>
          <w:noProof/>
        </w:rPr>
      </w:pPr>
      <w:r>
        <w:rPr>
          <w:noProof/>
        </w:rPr>
        <w:t>OneDrive for Business Plan 1 og 2, 65</w:t>
      </w:r>
    </w:p>
    <w:p w:rsidR="00B62B50" w:rsidRDefault="00B62B50">
      <w:pPr>
        <w:pStyle w:val="Index1"/>
        <w:tabs>
          <w:tab w:val="right" w:pos="5030"/>
        </w:tabs>
        <w:rPr>
          <w:noProof/>
        </w:rPr>
      </w:pPr>
      <w:r>
        <w:rPr>
          <w:noProof/>
        </w:rPr>
        <w:t>Operations Management and Security</w:t>
      </w:r>
    </w:p>
    <w:p w:rsidR="00B62B50" w:rsidRDefault="00B62B50">
      <w:pPr>
        <w:pStyle w:val="Index2"/>
        <w:tabs>
          <w:tab w:val="right" w:pos="5030"/>
        </w:tabs>
        <w:rPr>
          <w:noProof/>
        </w:rPr>
      </w:pPr>
      <w:r>
        <w:rPr>
          <w:noProof/>
        </w:rPr>
        <w:t>Automatisering og styring, 53</w:t>
      </w:r>
    </w:p>
    <w:p w:rsidR="00B62B50" w:rsidRDefault="00B62B50">
      <w:pPr>
        <w:pStyle w:val="Index2"/>
        <w:tabs>
          <w:tab w:val="right" w:pos="5030"/>
        </w:tabs>
        <w:rPr>
          <w:noProof/>
        </w:rPr>
      </w:pPr>
      <w:r>
        <w:rPr>
          <w:noProof/>
        </w:rPr>
        <w:t>Backup og Disaster Recovery, 53</w:t>
      </w:r>
    </w:p>
    <w:p w:rsidR="00B62B50" w:rsidRDefault="00B62B50">
      <w:pPr>
        <w:pStyle w:val="Index2"/>
        <w:tabs>
          <w:tab w:val="right" w:pos="5030"/>
        </w:tabs>
        <w:rPr>
          <w:noProof/>
        </w:rPr>
      </w:pPr>
      <w:r>
        <w:rPr>
          <w:noProof/>
        </w:rPr>
        <w:t>Indsigt og analyse, 53</w:t>
      </w:r>
    </w:p>
    <w:p w:rsidR="00B62B50" w:rsidRDefault="00B62B50">
      <w:pPr>
        <w:pStyle w:val="Index2"/>
        <w:tabs>
          <w:tab w:val="right" w:pos="5030"/>
        </w:tabs>
        <w:rPr>
          <w:noProof/>
        </w:rPr>
      </w:pPr>
      <w:r>
        <w:rPr>
          <w:noProof/>
        </w:rPr>
        <w:t>Sikkerhed og overholdelse, 53</w:t>
      </w:r>
    </w:p>
    <w:p w:rsidR="00B62B50" w:rsidRDefault="00B62B50">
      <w:pPr>
        <w:pStyle w:val="Index1"/>
        <w:tabs>
          <w:tab w:val="right" w:pos="5030"/>
        </w:tabs>
        <w:rPr>
          <w:noProof/>
        </w:rPr>
      </w:pPr>
      <w:r>
        <w:rPr>
          <w:noProof/>
        </w:rPr>
        <w:t>Operations Management and Security E1, 53</w:t>
      </w:r>
    </w:p>
    <w:p w:rsidR="00B62B50" w:rsidRDefault="00B62B50">
      <w:pPr>
        <w:pStyle w:val="Index1"/>
        <w:tabs>
          <w:tab w:val="right" w:pos="5030"/>
        </w:tabs>
        <w:rPr>
          <w:noProof/>
        </w:rPr>
      </w:pPr>
      <w:r>
        <w:rPr>
          <w:noProof/>
        </w:rPr>
        <w:t>Operations Management and Security E1 fra SA, 53</w:t>
      </w:r>
    </w:p>
    <w:p w:rsidR="00B62B50" w:rsidRDefault="00B62B50">
      <w:pPr>
        <w:pStyle w:val="Index1"/>
        <w:tabs>
          <w:tab w:val="right" w:pos="5030"/>
        </w:tabs>
        <w:rPr>
          <w:noProof/>
        </w:rPr>
      </w:pPr>
      <w:r>
        <w:rPr>
          <w:noProof/>
        </w:rPr>
        <w:t>Operations Management and Security E2, 53</w:t>
      </w:r>
    </w:p>
    <w:p w:rsidR="00B62B50" w:rsidRDefault="00B62B50">
      <w:pPr>
        <w:pStyle w:val="Index1"/>
        <w:tabs>
          <w:tab w:val="right" w:pos="5030"/>
        </w:tabs>
        <w:rPr>
          <w:noProof/>
        </w:rPr>
      </w:pPr>
      <w:r>
        <w:rPr>
          <w:noProof/>
        </w:rPr>
        <w:t>Operations Management and Security E2 fra SA, 53</w:t>
      </w:r>
    </w:p>
    <w:p w:rsidR="00B62B50" w:rsidRDefault="00B62B50">
      <w:pPr>
        <w:pStyle w:val="Index1"/>
        <w:tabs>
          <w:tab w:val="right" w:pos="5030"/>
        </w:tabs>
        <w:rPr>
          <w:noProof/>
        </w:rPr>
      </w:pPr>
      <w:r>
        <w:rPr>
          <w:noProof/>
        </w:rPr>
        <w:t>Opgradering af Windows 10 Home til Pro for Microsoft 365 Business, 40</w:t>
      </w:r>
    </w:p>
    <w:p w:rsidR="00B62B50" w:rsidRDefault="00B62B50">
      <w:pPr>
        <w:pStyle w:val="Index1"/>
        <w:tabs>
          <w:tab w:val="right" w:pos="5030"/>
        </w:tabs>
        <w:rPr>
          <w:noProof/>
        </w:rPr>
      </w:pPr>
      <w:r>
        <w:rPr>
          <w:noProof/>
        </w:rPr>
        <w:t>Opgradering fra Microsoft Azure StorSimple-standardsupport til premiumsupport, 54</w:t>
      </w:r>
    </w:p>
    <w:p w:rsidR="00B62B50" w:rsidRDefault="00B62B50">
      <w:pPr>
        <w:pStyle w:val="Index1"/>
        <w:tabs>
          <w:tab w:val="right" w:pos="5030"/>
        </w:tabs>
        <w:rPr>
          <w:noProof/>
        </w:rPr>
      </w:pPr>
      <w:r>
        <w:rPr>
          <w:noProof/>
        </w:rPr>
        <w:t>Ordrelinjer Dynamics 365 for Operations, 59</w:t>
      </w:r>
    </w:p>
    <w:p w:rsidR="00B62B50" w:rsidRDefault="00B62B50">
      <w:pPr>
        <w:pStyle w:val="Index1"/>
        <w:tabs>
          <w:tab w:val="right" w:pos="5030"/>
        </w:tabs>
        <w:rPr>
          <w:noProof/>
        </w:rPr>
      </w:pPr>
      <w:r>
        <w:rPr>
          <w:noProof/>
        </w:rPr>
        <w:t>Outlook 2019, 22</w:t>
      </w:r>
    </w:p>
    <w:p w:rsidR="00B62B50" w:rsidRDefault="00B62B50">
      <w:pPr>
        <w:pStyle w:val="Index1"/>
        <w:tabs>
          <w:tab w:val="right" w:pos="5030"/>
        </w:tabs>
        <w:rPr>
          <w:noProof/>
        </w:rPr>
      </w:pPr>
      <w:r>
        <w:rPr>
          <w:noProof/>
        </w:rPr>
        <w:t>Outlook 2019 til Mac, 24</w:t>
      </w:r>
    </w:p>
    <w:p w:rsidR="00B62B50" w:rsidRDefault="00B62B50">
      <w:pPr>
        <w:pStyle w:val="Index1"/>
        <w:tabs>
          <w:tab w:val="right" w:pos="5030"/>
        </w:tabs>
        <w:rPr>
          <w:noProof/>
        </w:rPr>
      </w:pPr>
      <w:r>
        <w:rPr>
          <w:noProof/>
        </w:rPr>
        <w:t>Phone System, 66</w:t>
      </w:r>
    </w:p>
    <w:p w:rsidR="00B62B50" w:rsidRDefault="00B62B50">
      <w:pPr>
        <w:pStyle w:val="Index1"/>
        <w:tabs>
          <w:tab w:val="right" w:pos="5030"/>
        </w:tabs>
        <w:rPr>
          <w:noProof/>
        </w:rPr>
      </w:pPr>
      <w:r>
        <w:rPr>
          <w:noProof/>
        </w:rPr>
        <w:t>Plus-CAL til Skype for Business Server 2015, 28</w:t>
      </w:r>
    </w:p>
    <w:p w:rsidR="00B62B50" w:rsidRDefault="00B62B50">
      <w:pPr>
        <w:pStyle w:val="Index1"/>
        <w:tabs>
          <w:tab w:val="right" w:pos="5030"/>
        </w:tabs>
        <w:rPr>
          <w:noProof/>
        </w:rPr>
      </w:pPr>
      <w:r>
        <w:rPr>
          <w:noProof/>
        </w:rPr>
        <w:t>Power BI Premium EM1, 68</w:t>
      </w:r>
    </w:p>
    <w:p w:rsidR="00B62B50" w:rsidRDefault="00B62B50">
      <w:pPr>
        <w:pStyle w:val="Index1"/>
        <w:tabs>
          <w:tab w:val="right" w:pos="5030"/>
        </w:tabs>
        <w:rPr>
          <w:noProof/>
        </w:rPr>
      </w:pPr>
      <w:r>
        <w:rPr>
          <w:noProof/>
        </w:rPr>
        <w:t>Power BI Premium EM1 A, 68</w:t>
      </w:r>
    </w:p>
    <w:p w:rsidR="00B62B50" w:rsidRDefault="00B62B50">
      <w:pPr>
        <w:pStyle w:val="Index1"/>
        <w:tabs>
          <w:tab w:val="right" w:pos="5030"/>
        </w:tabs>
        <w:rPr>
          <w:noProof/>
        </w:rPr>
      </w:pPr>
      <w:r>
        <w:rPr>
          <w:noProof/>
        </w:rPr>
        <w:t>Power BI Premium EM2, 68</w:t>
      </w:r>
    </w:p>
    <w:p w:rsidR="00B62B50" w:rsidRDefault="00B62B50">
      <w:pPr>
        <w:pStyle w:val="Index1"/>
        <w:tabs>
          <w:tab w:val="right" w:pos="5030"/>
        </w:tabs>
        <w:rPr>
          <w:noProof/>
        </w:rPr>
      </w:pPr>
      <w:r>
        <w:rPr>
          <w:noProof/>
        </w:rPr>
        <w:t>Power BI Premium EM2 A, 68</w:t>
      </w:r>
    </w:p>
    <w:p w:rsidR="00B62B50" w:rsidRDefault="00B62B50">
      <w:pPr>
        <w:pStyle w:val="Index1"/>
        <w:tabs>
          <w:tab w:val="right" w:pos="5030"/>
        </w:tabs>
        <w:rPr>
          <w:noProof/>
        </w:rPr>
      </w:pPr>
      <w:r>
        <w:rPr>
          <w:noProof/>
        </w:rPr>
        <w:t>Power BI Premium EM3, 68</w:t>
      </w:r>
    </w:p>
    <w:p w:rsidR="00B62B50" w:rsidRDefault="00B62B50">
      <w:pPr>
        <w:pStyle w:val="Index1"/>
        <w:tabs>
          <w:tab w:val="right" w:pos="5030"/>
        </w:tabs>
        <w:rPr>
          <w:noProof/>
        </w:rPr>
      </w:pPr>
      <w:r>
        <w:rPr>
          <w:noProof/>
        </w:rPr>
        <w:t>Power BI Premium EM3 A, 68</w:t>
      </w:r>
    </w:p>
    <w:p w:rsidR="00B62B50" w:rsidRDefault="00B62B50">
      <w:pPr>
        <w:pStyle w:val="Index1"/>
        <w:tabs>
          <w:tab w:val="right" w:pos="5030"/>
        </w:tabs>
        <w:rPr>
          <w:noProof/>
        </w:rPr>
      </w:pPr>
      <w:r>
        <w:rPr>
          <w:noProof/>
        </w:rPr>
        <w:t>Power BI Premium P1, 68</w:t>
      </w:r>
    </w:p>
    <w:p w:rsidR="00B62B50" w:rsidRDefault="00B62B50">
      <w:pPr>
        <w:pStyle w:val="Index1"/>
        <w:tabs>
          <w:tab w:val="right" w:pos="5030"/>
        </w:tabs>
        <w:rPr>
          <w:noProof/>
        </w:rPr>
      </w:pPr>
      <w:r>
        <w:rPr>
          <w:noProof/>
        </w:rPr>
        <w:t>Power BI Premium P2, 68</w:t>
      </w:r>
    </w:p>
    <w:p w:rsidR="00B62B50" w:rsidRDefault="00B62B50">
      <w:pPr>
        <w:pStyle w:val="Index1"/>
        <w:tabs>
          <w:tab w:val="right" w:pos="5030"/>
        </w:tabs>
        <w:rPr>
          <w:noProof/>
        </w:rPr>
      </w:pPr>
      <w:r>
        <w:rPr>
          <w:noProof/>
        </w:rPr>
        <w:t>Power BI Premium P3, 68</w:t>
      </w:r>
    </w:p>
    <w:p w:rsidR="00B62B50" w:rsidRDefault="00B62B50">
      <w:pPr>
        <w:pStyle w:val="Index1"/>
        <w:tabs>
          <w:tab w:val="right" w:pos="5030"/>
        </w:tabs>
        <w:rPr>
          <w:noProof/>
        </w:rPr>
      </w:pPr>
      <w:r>
        <w:rPr>
          <w:noProof/>
        </w:rPr>
        <w:t>Power BI Premium P4, 68</w:t>
      </w:r>
    </w:p>
    <w:p w:rsidR="00B62B50" w:rsidRDefault="00B62B50">
      <w:pPr>
        <w:pStyle w:val="Index1"/>
        <w:tabs>
          <w:tab w:val="right" w:pos="5030"/>
        </w:tabs>
        <w:rPr>
          <w:noProof/>
        </w:rPr>
      </w:pPr>
      <w:r>
        <w:rPr>
          <w:noProof/>
        </w:rPr>
        <w:t>Power BI Premium P5, 68</w:t>
      </w:r>
    </w:p>
    <w:p w:rsidR="00B62B50" w:rsidRDefault="00B62B50">
      <w:pPr>
        <w:pStyle w:val="Index1"/>
        <w:tabs>
          <w:tab w:val="right" w:pos="5030"/>
        </w:tabs>
        <w:rPr>
          <w:noProof/>
        </w:rPr>
      </w:pPr>
      <w:r>
        <w:rPr>
          <w:noProof/>
        </w:rPr>
        <w:t>Power BI Premium Promo, 68</w:t>
      </w:r>
    </w:p>
    <w:p w:rsidR="00B62B50" w:rsidRDefault="00B62B50">
      <w:pPr>
        <w:pStyle w:val="Index1"/>
        <w:tabs>
          <w:tab w:val="right" w:pos="5030"/>
        </w:tabs>
        <w:rPr>
          <w:noProof/>
        </w:rPr>
      </w:pPr>
      <w:r>
        <w:rPr>
          <w:noProof/>
        </w:rPr>
        <w:t>Power BI Pro, 68</w:t>
      </w:r>
    </w:p>
    <w:p w:rsidR="00B62B50" w:rsidRDefault="00B62B50">
      <w:pPr>
        <w:pStyle w:val="Index1"/>
        <w:tabs>
          <w:tab w:val="right" w:pos="5030"/>
        </w:tabs>
        <w:rPr>
          <w:noProof/>
        </w:rPr>
      </w:pPr>
      <w:r>
        <w:rPr>
          <w:noProof/>
        </w:rPr>
        <w:t>Power BI Pro A, 68</w:t>
      </w:r>
    </w:p>
    <w:p w:rsidR="00B62B50" w:rsidRDefault="00B62B50">
      <w:pPr>
        <w:pStyle w:val="Index1"/>
        <w:tabs>
          <w:tab w:val="right" w:pos="5030"/>
        </w:tabs>
        <w:rPr>
          <w:noProof/>
        </w:rPr>
      </w:pPr>
      <w:r>
        <w:rPr>
          <w:noProof/>
        </w:rPr>
        <w:t>Power BI Report Server, 30</w:t>
      </w:r>
    </w:p>
    <w:p w:rsidR="00B62B50" w:rsidRDefault="00B62B50">
      <w:pPr>
        <w:pStyle w:val="Index1"/>
        <w:tabs>
          <w:tab w:val="right" w:pos="5030"/>
        </w:tabs>
        <w:rPr>
          <w:noProof/>
        </w:rPr>
      </w:pPr>
      <w:r>
        <w:rPr>
          <w:noProof/>
        </w:rPr>
        <w:t>PowerPoint 2019, 22</w:t>
      </w:r>
    </w:p>
    <w:p w:rsidR="00B62B50" w:rsidRDefault="00B62B50">
      <w:pPr>
        <w:pStyle w:val="Index1"/>
        <w:tabs>
          <w:tab w:val="right" w:pos="5030"/>
        </w:tabs>
        <w:rPr>
          <w:noProof/>
        </w:rPr>
      </w:pPr>
      <w:r>
        <w:rPr>
          <w:noProof/>
        </w:rPr>
        <w:t>PowerPoint 2019 til Mac, 24</w:t>
      </w:r>
    </w:p>
    <w:p w:rsidR="00B62B50" w:rsidRDefault="00B62B50">
      <w:pPr>
        <w:pStyle w:val="Index1"/>
        <w:tabs>
          <w:tab w:val="right" w:pos="5030"/>
        </w:tabs>
        <w:rPr>
          <w:noProof/>
        </w:rPr>
      </w:pPr>
      <w:r>
        <w:rPr>
          <w:noProof/>
        </w:rPr>
        <w:t>Premium Assurance-tilføjelsesprogram, 29, 47</w:t>
      </w:r>
    </w:p>
    <w:p w:rsidR="00B62B50" w:rsidRDefault="00B62B50">
      <w:pPr>
        <w:pStyle w:val="Index1"/>
        <w:tabs>
          <w:tab w:val="right" w:pos="5030"/>
        </w:tabs>
        <w:rPr>
          <w:noProof/>
        </w:rPr>
      </w:pPr>
      <w:r>
        <w:rPr>
          <w:noProof/>
        </w:rPr>
        <w:t>Project 2013, 26</w:t>
      </w:r>
    </w:p>
    <w:p w:rsidR="00B62B50" w:rsidRDefault="00B62B50">
      <w:pPr>
        <w:pStyle w:val="Index1"/>
        <w:tabs>
          <w:tab w:val="right" w:pos="5030"/>
        </w:tabs>
        <w:rPr>
          <w:noProof/>
        </w:rPr>
      </w:pPr>
      <w:r>
        <w:rPr>
          <w:noProof/>
        </w:rPr>
        <w:t>Project Online Essentials, 65</w:t>
      </w:r>
    </w:p>
    <w:p w:rsidR="00B62B50" w:rsidRDefault="00B62B50">
      <w:pPr>
        <w:pStyle w:val="Index1"/>
        <w:tabs>
          <w:tab w:val="right" w:pos="5030"/>
        </w:tabs>
        <w:rPr>
          <w:noProof/>
        </w:rPr>
      </w:pPr>
      <w:r>
        <w:rPr>
          <w:noProof/>
        </w:rPr>
        <w:t>Project Online Essentials-tilføjelsesprogram, 65</w:t>
      </w:r>
    </w:p>
    <w:p w:rsidR="00B62B50" w:rsidRDefault="00B62B50">
      <w:pPr>
        <w:pStyle w:val="Index1"/>
        <w:tabs>
          <w:tab w:val="right" w:pos="5030"/>
        </w:tabs>
        <w:rPr>
          <w:noProof/>
        </w:rPr>
      </w:pPr>
      <w:r>
        <w:rPr>
          <w:noProof/>
        </w:rPr>
        <w:t>Project Online Premium, 65</w:t>
      </w:r>
    </w:p>
    <w:p w:rsidR="00B62B50" w:rsidRDefault="00B62B50">
      <w:pPr>
        <w:pStyle w:val="Index1"/>
        <w:tabs>
          <w:tab w:val="right" w:pos="5030"/>
        </w:tabs>
        <w:rPr>
          <w:noProof/>
        </w:rPr>
      </w:pPr>
      <w:r>
        <w:rPr>
          <w:noProof/>
        </w:rPr>
        <w:t>Project Online Premium fra SA, 65</w:t>
      </w:r>
    </w:p>
    <w:p w:rsidR="00B62B50" w:rsidRDefault="00B62B50">
      <w:pPr>
        <w:pStyle w:val="Index1"/>
        <w:tabs>
          <w:tab w:val="right" w:pos="5030"/>
        </w:tabs>
        <w:rPr>
          <w:noProof/>
        </w:rPr>
      </w:pPr>
      <w:r>
        <w:rPr>
          <w:noProof/>
        </w:rPr>
        <w:t>Project Online Premium-tilføjelsesprogram, 65</w:t>
      </w:r>
    </w:p>
    <w:p w:rsidR="00B62B50" w:rsidRDefault="00B62B50">
      <w:pPr>
        <w:pStyle w:val="Index1"/>
        <w:tabs>
          <w:tab w:val="right" w:pos="5030"/>
        </w:tabs>
        <w:rPr>
          <w:noProof/>
        </w:rPr>
      </w:pPr>
      <w:r>
        <w:rPr>
          <w:noProof/>
        </w:rPr>
        <w:t>Project Online Professional, 65</w:t>
      </w:r>
    </w:p>
    <w:p w:rsidR="00B62B50" w:rsidRDefault="00B62B50">
      <w:pPr>
        <w:pStyle w:val="Index1"/>
        <w:tabs>
          <w:tab w:val="right" w:pos="5030"/>
        </w:tabs>
        <w:rPr>
          <w:noProof/>
        </w:rPr>
      </w:pPr>
      <w:r>
        <w:rPr>
          <w:noProof/>
        </w:rPr>
        <w:t>Project Online Professional fra SA, 65</w:t>
      </w:r>
    </w:p>
    <w:p w:rsidR="00B62B50" w:rsidRDefault="00B62B50">
      <w:pPr>
        <w:pStyle w:val="Index1"/>
        <w:tabs>
          <w:tab w:val="right" w:pos="5030"/>
        </w:tabs>
        <w:rPr>
          <w:noProof/>
        </w:rPr>
      </w:pPr>
      <w:r>
        <w:rPr>
          <w:noProof/>
        </w:rPr>
        <w:t>Project Online Professional-tilføjelsesprogram, 65</w:t>
      </w:r>
    </w:p>
    <w:p w:rsidR="00B62B50" w:rsidRDefault="00B62B50">
      <w:pPr>
        <w:pStyle w:val="Index1"/>
        <w:tabs>
          <w:tab w:val="right" w:pos="5030"/>
        </w:tabs>
        <w:rPr>
          <w:noProof/>
        </w:rPr>
      </w:pPr>
      <w:r>
        <w:rPr>
          <w:noProof/>
        </w:rPr>
        <w:t>Project Professional, 87</w:t>
      </w:r>
    </w:p>
    <w:p w:rsidR="00B62B50" w:rsidRDefault="00B62B50">
      <w:pPr>
        <w:pStyle w:val="Index1"/>
        <w:tabs>
          <w:tab w:val="right" w:pos="5030"/>
        </w:tabs>
        <w:rPr>
          <w:noProof/>
        </w:rPr>
      </w:pPr>
      <w:r>
        <w:rPr>
          <w:noProof/>
        </w:rPr>
        <w:t>Project Professional 2019, 22</w:t>
      </w:r>
    </w:p>
    <w:p w:rsidR="00B62B50" w:rsidRDefault="00B62B50">
      <w:pPr>
        <w:pStyle w:val="Index1"/>
        <w:tabs>
          <w:tab w:val="right" w:pos="5030"/>
        </w:tabs>
        <w:rPr>
          <w:noProof/>
        </w:rPr>
      </w:pPr>
      <w:r>
        <w:rPr>
          <w:noProof/>
        </w:rPr>
        <w:t>Project Server 2016, 26</w:t>
      </w:r>
    </w:p>
    <w:p w:rsidR="00B62B50" w:rsidRDefault="00B62B50">
      <w:pPr>
        <w:pStyle w:val="Index1"/>
        <w:tabs>
          <w:tab w:val="right" w:pos="5030"/>
        </w:tabs>
        <w:rPr>
          <w:noProof/>
        </w:rPr>
      </w:pPr>
      <w:r>
        <w:rPr>
          <w:noProof/>
        </w:rPr>
        <w:t>Project Standard, 81, 87</w:t>
      </w:r>
    </w:p>
    <w:p w:rsidR="00B62B50" w:rsidRDefault="00B62B50">
      <w:pPr>
        <w:pStyle w:val="Index1"/>
        <w:tabs>
          <w:tab w:val="right" w:pos="5030"/>
        </w:tabs>
        <w:rPr>
          <w:noProof/>
        </w:rPr>
      </w:pPr>
      <w:r>
        <w:rPr>
          <w:noProof/>
        </w:rPr>
        <w:t>Project Standard 2019, 22</w:t>
      </w:r>
    </w:p>
    <w:p w:rsidR="00B62B50" w:rsidRDefault="00B62B50">
      <w:pPr>
        <w:pStyle w:val="Index1"/>
        <w:tabs>
          <w:tab w:val="right" w:pos="5030"/>
        </w:tabs>
        <w:rPr>
          <w:noProof/>
        </w:rPr>
      </w:pPr>
      <w:r>
        <w:rPr>
          <w:noProof/>
        </w:rPr>
        <w:t>Publisher 2019, 22</w:t>
      </w:r>
    </w:p>
    <w:p w:rsidR="00B62B50" w:rsidRDefault="00B62B50">
      <w:pPr>
        <w:pStyle w:val="Index1"/>
        <w:tabs>
          <w:tab w:val="right" w:pos="5030"/>
        </w:tabs>
        <w:rPr>
          <w:noProof/>
        </w:rPr>
      </w:pPr>
      <w:r>
        <w:rPr>
          <w:noProof/>
        </w:rPr>
        <w:t>SharePoint Online, 81</w:t>
      </w:r>
    </w:p>
    <w:p w:rsidR="00B62B50" w:rsidRDefault="00B62B50">
      <w:pPr>
        <w:pStyle w:val="Index1"/>
        <w:tabs>
          <w:tab w:val="right" w:pos="5030"/>
        </w:tabs>
        <w:rPr>
          <w:noProof/>
        </w:rPr>
      </w:pPr>
      <w:r>
        <w:rPr>
          <w:noProof/>
        </w:rPr>
        <w:t>SharePoint Online Plan 1 eller 2, 27</w:t>
      </w:r>
    </w:p>
    <w:p w:rsidR="00B62B50" w:rsidRDefault="00B62B50">
      <w:pPr>
        <w:pStyle w:val="Index1"/>
        <w:tabs>
          <w:tab w:val="right" w:pos="5030"/>
        </w:tabs>
        <w:rPr>
          <w:noProof/>
        </w:rPr>
      </w:pPr>
      <w:r>
        <w:rPr>
          <w:noProof/>
        </w:rPr>
        <w:t>SharePoint Online Plan 1 og 2, 66</w:t>
      </w:r>
    </w:p>
    <w:p w:rsidR="00B62B50" w:rsidRDefault="00B62B50">
      <w:pPr>
        <w:pStyle w:val="Index1"/>
        <w:tabs>
          <w:tab w:val="right" w:pos="5030"/>
        </w:tabs>
        <w:rPr>
          <w:noProof/>
        </w:rPr>
      </w:pPr>
      <w:r>
        <w:rPr>
          <w:noProof/>
        </w:rPr>
        <w:t>SharePoint Online Plan 2, 27</w:t>
      </w:r>
    </w:p>
    <w:p w:rsidR="00B62B50" w:rsidRDefault="00B62B50">
      <w:pPr>
        <w:pStyle w:val="Index1"/>
        <w:tabs>
          <w:tab w:val="right" w:pos="5030"/>
        </w:tabs>
        <w:rPr>
          <w:noProof/>
        </w:rPr>
      </w:pPr>
      <w:r>
        <w:rPr>
          <w:noProof/>
        </w:rPr>
        <w:t>SharePoint Server, 56, 86</w:t>
      </w:r>
    </w:p>
    <w:p w:rsidR="00B62B50" w:rsidRDefault="00B62B50">
      <w:pPr>
        <w:pStyle w:val="Index1"/>
        <w:tabs>
          <w:tab w:val="right" w:pos="5030"/>
        </w:tabs>
        <w:rPr>
          <w:noProof/>
        </w:rPr>
      </w:pPr>
      <w:r>
        <w:rPr>
          <w:noProof/>
        </w:rPr>
        <w:t>SharePoint Server 2013, 27</w:t>
      </w:r>
    </w:p>
    <w:p w:rsidR="00B62B50" w:rsidRDefault="00B62B50">
      <w:pPr>
        <w:pStyle w:val="Index1"/>
        <w:tabs>
          <w:tab w:val="right" w:pos="5030"/>
        </w:tabs>
        <w:rPr>
          <w:noProof/>
        </w:rPr>
      </w:pPr>
      <w:r>
        <w:rPr>
          <w:noProof/>
        </w:rPr>
        <w:t>SharePoint Server 2016, 26</w:t>
      </w:r>
    </w:p>
    <w:p w:rsidR="00B62B50" w:rsidRDefault="00B62B50">
      <w:pPr>
        <w:pStyle w:val="Index1"/>
        <w:tabs>
          <w:tab w:val="right" w:pos="5030"/>
        </w:tabs>
        <w:rPr>
          <w:noProof/>
        </w:rPr>
      </w:pPr>
      <w:r>
        <w:rPr>
          <w:noProof/>
        </w:rPr>
        <w:t>Skype for Business 2019, 22</w:t>
      </w:r>
    </w:p>
    <w:p w:rsidR="00B62B50" w:rsidRDefault="00B62B50">
      <w:pPr>
        <w:pStyle w:val="Index1"/>
        <w:tabs>
          <w:tab w:val="right" w:pos="5030"/>
        </w:tabs>
        <w:rPr>
          <w:noProof/>
        </w:rPr>
      </w:pPr>
      <w:r>
        <w:rPr>
          <w:noProof/>
        </w:rPr>
        <w:t>Skype for Business Online Plan 1, 28</w:t>
      </w:r>
    </w:p>
    <w:p w:rsidR="00B62B50" w:rsidRDefault="00B62B50">
      <w:pPr>
        <w:pStyle w:val="Index1"/>
        <w:tabs>
          <w:tab w:val="right" w:pos="5030"/>
        </w:tabs>
        <w:rPr>
          <w:noProof/>
        </w:rPr>
      </w:pPr>
      <w:r>
        <w:rPr>
          <w:noProof/>
        </w:rPr>
        <w:t>Skype for Business Online Plan 2, 28, 66</w:t>
      </w:r>
    </w:p>
    <w:p w:rsidR="00B62B50" w:rsidRDefault="00B62B50">
      <w:pPr>
        <w:pStyle w:val="Index1"/>
        <w:tabs>
          <w:tab w:val="right" w:pos="5030"/>
        </w:tabs>
        <w:rPr>
          <w:noProof/>
        </w:rPr>
      </w:pPr>
      <w:r>
        <w:rPr>
          <w:noProof/>
        </w:rPr>
        <w:t>Skype for Business Plus CAL-tilføjelsesprogram til Microsoft 365 E3 (Bruger-SL), 55</w:t>
      </w:r>
    </w:p>
    <w:p w:rsidR="00B62B50" w:rsidRDefault="00B62B50">
      <w:pPr>
        <w:pStyle w:val="Index1"/>
        <w:tabs>
          <w:tab w:val="right" w:pos="5030"/>
        </w:tabs>
        <w:rPr>
          <w:noProof/>
        </w:rPr>
      </w:pPr>
      <w:r>
        <w:rPr>
          <w:noProof/>
        </w:rPr>
        <w:t>Skype for Business Server, 56</w:t>
      </w:r>
    </w:p>
    <w:p w:rsidR="00B62B50" w:rsidRDefault="00B62B50">
      <w:pPr>
        <w:pStyle w:val="Index1"/>
        <w:tabs>
          <w:tab w:val="right" w:pos="5030"/>
        </w:tabs>
        <w:rPr>
          <w:noProof/>
        </w:rPr>
      </w:pPr>
      <w:r>
        <w:rPr>
          <w:noProof/>
        </w:rPr>
        <w:t>Skype for Business Server 2015, 27</w:t>
      </w:r>
    </w:p>
    <w:p w:rsidR="00B62B50" w:rsidRDefault="00B62B50">
      <w:pPr>
        <w:pStyle w:val="Index1"/>
        <w:tabs>
          <w:tab w:val="right" w:pos="5030"/>
        </w:tabs>
        <w:rPr>
          <w:noProof/>
        </w:rPr>
      </w:pPr>
      <w:r>
        <w:rPr>
          <w:noProof/>
        </w:rPr>
        <w:t>Skype for Business til Mac 2019, 24</w:t>
      </w:r>
    </w:p>
    <w:p w:rsidR="00B62B50" w:rsidRDefault="00B62B50">
      <w:pPr>
        <w:pStyle w:val="Index1"/>
        <w:tabs>
          <w:tab w:val="right" w:pos="5030"/>
        </w:tabs>
        <w:rPr>
          <w:noProof/>
        </w:rPr>
      </w:pPr>
      <w:r>
        <w:rPr>
          <w:noProof/>
        </w:rPr>
        <w:t>SQL Parallel Data Warehouse, 82, 87</w:t>
      </w:r>
    </w:p>
    <w:p w:rsidR="00B62B50" w:rsidRDefault="00B62B50">
      <w:pPr>
        <w:pStyle w:val="Index1"/>
        <w:tabs>
          <w:tab w:val="right" w:pos="5030"/>
        </w:tabs>
        <w:rPr>
          <w:noProof/>
        </w:rPr>
      </w:pPr>
      <w:r>
        <w:rPr>
          <w:noProof/>
        </w:rPr>
        <w:t>SQL Server, 86</w:t>
      </w:r>
    </w:p>
    <w:p w:rsidR="00B62B50" w:rsidRDefault="00B62B50">
      <w:pPr>
        <w:pStyle w:val="Index1"/>
        <w:tabs>
          <w:tab w:val="right" w:pos="5030"/>
        </w:tabs>
        <w:rPr>
          <w:noProof/>
        </w:rPr>
      </w:pPr>
      <w:r>
        <w:rPr>
          <w:noProof/>
        </w:rPr>
        <w:t>SQL Server 2016, 29</w:t>
      </w:r>
    </w:p>
    <w:p w:rsidR="00B62B50" w:rsidRDefault="00B62B50">
      <w:pPr>
        <w:pStyle w:val="Index1"/>
        <w:tabs>
          <w:tab w:val="right" w:pos="5030"/>
        </w:tabs>
        <w:rPr>
          <w:noProof/>
        </w:rPr>
      </w:pPr>
      <w:r>
        <w:rPr>
          <w:noProof/>
        </w:rPr>
        <w:t>SQL Server 2017 Enterprise, 29</w:t>
      </w:r>
    </w:p>
    <w:p w:rsidR="00B62B50" w:rsidRDefault="00B62B50">
      <w:pPr>
        <w:pStyle w:val="Index1"/>
        <w:tabs>
          <w:tab w:val="right" w:pos="5030"/>
        </w:tabs>
        <w:rPr>
          <w:noProof/>
        </w:rPr>
      </w:pPr>
      <w:r>
        <w:rPr>
          <w:noProof/>
        </w:rPr>
        <w:t>SQL Server 2017 Enterprise Core, 29</w:t>
      </w:r>
    </w:p>
    <w:p w:rsidR="00B62B50" w:rsidRDefault="00B62B50">
      <w:pPr>
        <w:pStyle w:val="Index1"/>
        <w:tabs>
          <w:tab w:val="right" w:pos="5030"/>
        </w:tabs>
        <w:rPr>
          <w:noProof/>
        </w:rPr>
      </w:pPr>
      <w:r>
        <w:rPr>
          <w:noProof/>
        </w:rPr>
        <w:t>SQL Server 2017 Standard, 29</w:t>
      </w:r>
    </w:p>
    <w:p w:rsidR="00B62B50" w:rsidRDefault="00B62B50">
      <w:pPr>
        <w:pStyle w:val="Index1"/>
        <w:tabs>
          <w:tab w:val="right" w:pos="5030"/>
        </w:tabs>
        <w:rPr>
          <w:noProof/>
        </w:rPr>
      </w:pPr>
      <w:r>
        <w:rPr>
          <w:noProof/>
        </w:rPr>
        <w:t>SQL Server 2017 Standard Core, 29</w:t>
      </w:r>
    </w:p>
    <w:p w:rsidR="00B62B50" w:rsidRDefault="00B62B50">
      <w:pPr>
        <w:pStyle w:val="Index1"/>
        <w:tabs>
          <w:tab w:val="right" w:pos="5030"/>
        </w:tabs>
        <w:rPr>
          <w:noProof/>
        </w:rPr>
      </w:pPr>
      <w:r>
        <w:rPr>
          <w:noProof/>
        </w:rPr>
        <w:t>SQL Server Business Intelligence, 82, 88</w:t>
      </w:r>
    </w:p>
    <w:p w:rsidR="00B62B50" w:rsidRDefault="00B62B50">
      <w:pPr>
        <w:pStyle w:val="Index1"/>
        <w:tabs>
          <w:tab w:val="right" w:pos="5030"/>
        </w:tabs>
        <w:rPr>
          <w:noProof/>
        </w:rPr>
      </w:pPr>
      <w:r>
        <w:rPr>
          <w:noProof/>
        </w:rPr>
        <w:t>SQL Server Data Center, 82</w:t>
      </w:r>
    </w:p>
    <w:p w:rsidR="00B62B50" w:rsidRDefault="00B62B50">
      <w:pPr>
        <w:pStyle w:val="Index1"/>
        <w:tabs>
          <w:tab w:val="right" w:pos="5030"/>
        </w:tabs>
        <w:rPr>
          <w:noProof/>
        </w:rPr>
      </w:pPr>
      <w:r>
        <w:rPr>
          <w:noProof/>
        </w:rPr>
        <w:t>SQL Server Enterprise-, 82</w:t>
      </w:r>
    </w:p>
    <w:p w:rsidR="00B62B50" w:rsidRDefault="00B62B50">
      <w:pPr>
        <w:pStyle w:val="Index1"/>
        <w:tabs>
          <w:tab w:val="right" w:pos="5030"/>
        </w:tabs>
        <w:rPr>
          <w:noProof/>
        </w:rPr>
      </w:pPr>
      <w:r>
        <w:rPr>
          <w:noProof/>
        </w:rPr>
        <w:t>SQL Server Standard, 82, 88</w:t>
      </w:r>
    </w:p>
    <w:p w:rsidR="00B62B50" w:rsidRDefault="00B62B50">
      <w:pPr>
        <w:pStyle w:val="Index1"/>
        <w:tabs>
          <w:tab w:val="right" w:pos="5030"/>
        </w:tabs>
        <w:rPr>
          <w:noProof/>
        </w:rPr>
      </w:pPr>
      <w:r>
        <w:rPr>
          <w:noProof/>
        </w:rPr>
        <w:t>Standard-CAL til SharePoint Server 2016, 26</w:t>
      </w:r>
    </w:p>
    <w:p w:rsidR="00B62B50" w:rsidRDefault="00B62B50">
      <w:pPr>
        <w:pStyle w:val="Index1"/>
        <w:tabs>
          <w:tab w:val="right" w:pos="5030"/>
        </w:tabs>
        <w:rPr>
          <w:noProof/>
        </w:rPr>
      </w:pPr>
      <w:r>
        <w:rPr>
          <w:noProof/>
        </w:rPr>
        <w:t>Standard-CAL til Skype for Business Server 2015, 27</w:t>
      </w:r>
    </w:p>
    <w:p w:rsidR="00B62B50" w:rsidRDefault="00B62B50">
      <w:pPr>
        <w:pStyle w:val="Index1"/>
        <w:tabs>
          <w:tab w:val="right" w:pos="5030"/>
        </w:tabs>
        <w:rPr>
          <w:noProof/>
        </w:rPr>
      </w:pPr>
      <w:r>
        <w:rPr>
          <w:noProof/>
        </w:rPr>
        <w:t>StorSimple-standardsupport til Microsoft Azure, 54</w:t>
      </w:r>
    </w:p>
    <w:p w:rsidR="00B62B50" w:rsidRDefault="00B62B50">
      <w:pPr>
        <w:pStyle w:val="Index1"/>
        <w:tabs>
          <w:tab w:val="right" w:pos="5030"/>
        </w:tabs>
        <w:rPr>
          <w:noProof/>
        </w:rPr>
      </w:pPr>
      <w:r>
        <w:rPr>
          <w:noProof/>
        </w:rPr>
        <w:t>Suite, 37</w:t>
      </w:r>
    </w:p>
    <w:p w:rsidR="00B62B50" w:rsidRDefault="00B62B50">
      <w:pPr>
        <w:pStyle w:val="Index1"/>
        <w:tabs>
          <w:tab w:val="right" w:pos="5030"/>
        </w:tabs>
        <w:rPr>
          <w:noProof/>
        </w:rPr>
      </w:pPr>
      <w:r>
        <w:rPr>
          <w:noProof/>
        </w:rPr>
        <w:t>System Center 2012 Client Management Suite, 33, 34, 35, 36</w:t>
      </w:r>
    </w:p>
    <w:p w:rsidR="00B62B50" w:rsidRDefault="00B62B50">
      <w:pPr>
        <w:pStyle w:val="Index1"/>
        <w:tabs>
          <w:tab w:val="right" w:pos="5030"/>
        </w:tabs>
        <w:rPr>
          <w:noProof/>
        </w:rPr>
      </w:pPr>
      <w:r>
        <w:rPr>
          <w:noProof/>
        </w:rPr>
        <w:t>System Center 2012 Datacenter Server Management License, 82</w:t>
      </w:r>
    </w:p>
    <w:p w:rsidR="00B62B50" w:rsidRDefault="00B62B50">
      <w:pPr>
        <w:pStyle w:val="Index1"/>
        <w:tabs>
          <w:tab w:val="right" w:pos="5030"/>
        </w:tabs>
        <w:rPr>
          <w:noProof/>
        </w:rPr>
      </w:pPr>
      <w:r>
        <w:rPr>
          <w:noProof/>
        </w:rPr>
        <w:t>System Center 2012 R2, 31</w:t>
      </w:r>
    </w:p>
    <w:p w:rsidR="00B62B50" w:rsidRDefault="00B62B50">
      <w:pPr>
        <w:pStyle w:val="Index1"/>
        <w:tabs>
          <w:tab w:val="right" w:pos="5030"/>
        </w:tabs>
        <w:rPr>
          <w:noProof/>
        </w:rPr>
      </w:pPr>
      <w:r>
        <w:rPr>
          <w:noProof/>
        </w:rPr>
        <w:t>System Center 2012 R2 Configuration Manager, 32</w:t>
      </w:r>
    </w:p>
    <w:p w:rsidR="00B62B50" w:rsidRDefault="00B62B50">
      <w:pPr>
        <w:pStyle w:val="Index1"/>
        <w:tabs>
          <w:tab w:val="right" w:pos="5030"/>
        </w:tabs>
        <w:rPr>
          <w:noProof/>
        </w:rPr>
      </w:pPr>
      <w:r>
        <w:rPr>
          <w:noProof/>
        </w:rPr>
        <w:t>System Center 2012 R2 Endpoint Protection, 34</w:t>
      </w:r>
    </w:p>
    <w:p w:rsidR="00B62B50" w:rsidRDefault="00B62B50">
      <w:pPr>
        <w:pStyle w:val="Index1"/>
        <w:tabs>
          <w:tab w:val="right" w:pos="5030"/>
        </w:tabs>
        <w:rPr>
          <w:noProof/>
        </w:rPr>
      </w:pPr>
      <w:r>
        <w:rPr>
          <w:noProof/>
        </w:rPr>
        <w:t>System Center 2012 Standard Server Management-licens, 82</w:t>
      </w:r>
    </w:p>
    <w:p w:rsidR="00B62B50" w:rsidRDefault="00B62B50">
      <w:pPr>
        <w:pStyle w:val="Index1"/>
        <w:tabs>
          <w:tab w:val="right" w:pos="5030"/>
        </w:tabs>
        <w:rPr>
          <w:noProof/>
        </w:rPr>
      </w:pPr>
      <w:r>
        <w:rPr>
          <w:noProof/>
        </w:rPr>
        <w:t>System Center 2016 Data Protection Manager, 33</w:t>
      </w:r>
    </w:p>
    <w:p w:rsidR="00B62B50" w:rsidRDefault="00B62B50">
      <w:pPr>
        <w:pStyle w:val="Index1"/>
        <w:tabs>
          <w:tab w:val="right" w:pos="5030"/>
        </w:tabs>
        <w:rPr>
          <w:noProof/>
        </w:rPr>
      </w:pPr>
      <w:r>
        <w:rPr>
          <w:noProof/>
        </w:rPr>
        <w:t>System Center 2016 Datacenter Server Management-licens (16 pakker med kernelicenser), 31</w:t>
      </w:r>
    </w:p>
    <w:p w:rsidR="00B62B50" w:rsidRDefault="00B62B50">
      <w:pPr>
        <w:pStyle w:val="Index1"/>
        <w:tabs>
          <w:tab w:val="right" w:pos="5030"/>
        </w:tabs>
        <w:rPr>
          <w:noProof/>
        </w:rPr>
      </w:pPr>
      <w:r>
        <w:rPr>
          <w:noProof/>
        </w:rPr>
        <w:t>System Center 2016 Datacenter Server Management-licens (2 pakker med kernelicenser), 31</w:t>
      </w:r>
    </w:p>
    <w:p w:rsidR="00B62B50" w:rsidRDefault="00B62B50">
      <w:pPr>
        <w:pStyle w:val="Index1"/>
        <w:tabs>
          <w:tab w:val="right" w:pos="5030"/>
        </w:tabs>
        <w:rPr>
          <w:noProof/>
        </w:rPr>
      </w:pPr>
      <w:r>
        <w:rPr>
          <w:noProof/>
        </w:rPr>
        <w:t>System Center 2016 Operations Manager, 34</w:t>
      </w:r>
    </w:p>
    <w:p w:rsidR="00B62B50" w:rsidRDefault="00B62B50">
      <w:pPr>
        <w:pStyle w:val="Index1"/>
        <w:tabs>
          <w:tab w:val="right" w:pos="5030"/>
        </w:tabs>
        <w:rPr>
          <w:noProof/>
        </w:rPr>
      </w:pPr>
      <w:r>
        <w:rPr>
          <w:noProof/>
        </w:rPr>
        <w:t>System Center 2016 Orchestrator, 35</w:t>
      </w:r>
    </w:p>
    <w:p w:rsidR="00B62B50" w:rsidRDefault="00B62B50">
      <w:pPr>
        <w:pStyle w:val="Index1"/>
        <w:tabs>
          <w:tab w:val="right" w:pos="5030"/>
        </w:tabs>
        <w:rPr>
          <w:noProof/>
        </w:rPr>
      </w:pPr>
      <w:r>
        <w:rPr>
          <w:noProof/>
        </w:rPr>
        <w:t>System Center 2016 Service Manager, 36</w:t>
      </w:r>
    </w:p>
    <w:p w:rsidR="00B62B50" w:rsidRDefault="00B62B50">
      <w:pPr>
        <w:pStyle w:val="Index1"/>
        <w:tabs>
          <w:tab w:val="right" w:pos="5030"/>
        </w:tabs>
        <w:rPr>
          <w:noProof/>
        </w:rPr>
      </w:pPr>
      <w:r>
        <w:rPr>
          <w:noProof/>
        </w:rPr>
        <w:t>System Center 2016 Standard Server Management-licens (16 pakker med kernelicenser), 31</w:t>
      </w:r>
    </w:p>
    <w:p w:rsidR="00B62B50" w:rsidRDefault="00B62B50">
      <w:pPr>
        <w:pStyle w:val="Index1"/>
        <w:tabs>
          <w:tab w:val="right" w:pos="5030"/>
        </w:tabs>
        <w:rPr>
          <w:noProof/>
        </w:rPr>
      </w:pPr>
      <w:r>
        <w:rPr>
          <w:noProof/>
        </w:rPr>
        <w:t>System Center 2016 Standard Server Management-licens (2 pakker med kernelicenser), 31</w:t>
      </w:r>
    </w:p>
    <w:p w:rsidR="00B62B50" w:rsidRDefault="00B62B50">
      <w:pPr>
        <w:pStyle w:val="Index1"/>
        <w:tabs>
          <w:tab w:val="right" w:pos="5030"/>
        </w:tabs>
        <w:rPr>
          <w:noProof/>
        </w:rPr>
      </w:pPr>
      <w:r>
        <w:rPr>
          <w:noProof/>
        </w:rPr>
        <w:t>System Center Configuration Manager 1606-klientstyringslicens, 32</w:t>
      </w:r>
    </w:p>
    <w:p w:rsidR="00B62B50" w:rsidRDefault="00B62B50">
      <w:pPr>
        <w:pStyle w:val="Index1"/>
        <w:tabs>
          <w:tab w:val="right" w:pos="5030"/>
        </w:tabs>
        <w:rPr>
          <w:noProof/>
        </w:rPr>
      </w:pPr>
      <w:r>
        <w:rPr>
          <w:noProof/>
        </w:rPr>
        <w:t>System Center Datacenter, 86, 88</w:t>
      </w:r>
    </w:p>
    <w:p w:rsidR="00B62B50" w:rsidRDefault="00B62B50">
      <w:pPr>
        <w:pStyle w:val="Index1"/>
        <w:tabs>
          <w:tab w:val="right" w:pos="5030"/>
        </w:tabs>
        <w:rPr>
          <w:noProof/>
        </w:rPr>
      </w:pPr>
      <w:r>
        <w:rPr>
          <w:noProof/>
        </w:rPr>
        <w:t>System Center Datacenter (2 pakker med kernelicenser), 19</w:t>
      </w:r>
    </w:p>
    <w:p w:rsidR="00B62B50" w:rsidRDefault="00B62B50">
      <w:pPr>
        <w:pStyle w:val="Index1"/>
        <w:tabs>
          <w:tab w:val="right" w:pos="5030"/>
        </w:tabs>
        <w:rPr>
          <w:noProof/>
        </w:rPr>
      </w:pPr>
      <w:r>
        <w:rPr>
          <w:noProof/>
        </w:rPr>
        <w:t>System Center Endpoint Protection 1606, 34</w:t>
      </w:r>
    </w:p>
    <w:p w:rsidR="00B62B50" w:rsidRDefault="00B62B50">
      <w:pPr>
        <w:pStyle w:val="Index1"/>
        <w:tabs>
          <w:tab w:val="right" w:pos="5030"/>
        </w:tabs>
        <w:rPr>
          <w:noProof/>
        </w:rPr>
      </w:pPr>
      <w:r>
        <w:rPr>
          <w:noProof/>
        </w:rPr>
        <w:t>System Center Global Service Monitor, 31</w:t>
      </w:r>
    </w:p>
    <w:p w:rsidR="00B62B50" w:rsidRDefault="00B62B50">
      <w:pPr>
        <w:pStyle w:val="Index1"/>
        <w:tabs>
          <w:tab w:val="right" w:pos="5030"/>
        </w:tabs>
        <w:rPr>
          <w:noProof/>
        </w:rPr>
      </w:pPr>
      <w:r>
        <w:rPr>
          <w:noProof/>
        </w:rPr>
        <w:t>System Center Standard, 86, 88</w:t>
      </w:r>
    </w:p>
    <w:p w:rsidR="00B62B50" w:rsidRDefault="00B62B50">
      <w:pPr>
        <w:pStyle w:val="Index1"/>
        <w:tabs>
          <w:tab w:val="right" w:pos="5030"/>
        </w:tabs>
        <w:rPr>
          <w:noProof/>
        </w:rPr>
      </w:pPr>
      <w:r>
        <w:rPr>
          <w:noProof/>
        </w:rPr>
        <w:t>System Center Standard (2 pakker med kernelicenser), 19</w:t>
      </w:r>
    </w:p>
    <w:p w:rsidR="00B62B50" w:rsidRDefault="00B62B50">
      <w:pPr>
        <w:pStyle w:val="Index1"/>
        <w:tabs>
          <w:tab w:val="right" w:pos="5030"/>
        </w:tabs>
        <w:rPr>
          <w:noProof/>
        </w:rPr>
      </w:pPr>
      <w:r>
        <w:rPr>
          <w:noProof/>
        </w:rPr>
        <w:t>Tilføjelsesprogram cloudbaseret Dynamics 365 Business Central Premium/Team Members, 59</w:t>
      </w:r>
    </w:p>
    <w:p w:rsidR="00B62B50" w:rsidRDefault="00B62B50">
      <w:pPr>
        <w:pStyle w:val="Index1"/>
        <w:tabs>
          <w:tab w:val="right" w:pos="5030"/>
        </w:tabs>
        <w:rPr>
          <w:noProof/>
        </w:rPr>
      </w:pPr>
      <w:r>
        <w:rPr>
          <w:noProof/>
        </w:rPr>
        <w:t>Tilføjelsesprogram til Azure Information Protection Premium – plan 1, 55</w:t>
      </w:r>
    </w:p>
    <w:p w:rsidR="00B62B50" w:rsidRDefault="00B62B50">
      <w:pPr>
        <w:pStyle w:val="Index1"/>
        <w:tabs>
          <w:tab w:val="right" w:pos="5030"/>
        </w:tabs>
        <w:rPr>
          <w:noProof/>
        </w:rPr>
      </w:pPr>
      <w:r>
        <w:rPr>
          <w:noProof/>
        </w:rPr>
        <w:t>Tilføjelsesprogram til Dynamics 365 Customer Engagement Plan, 59</w:t>
      </w:r>
    </w:p>
    <w:p w:rsidR="00B62B50" w:rsidRDefault="00B62B50">
      <w:pPr>
        <w:pStyle w:val="Index1"/>
        <w:tabs>
          <w:tab w:val="right" w:pos="5030"/>
        </w:tabs>
        <w:rPr>
          <w:noProof/>
        </w:rPr>
      </w:pPr>
      <w:r>
        <w:rPr>
          <w:noProof/>
        </w:rPr>
        <w:t>Tilføjelsesprogram til Dynamics 365 for Operations Device, 59</w:t>
      </w:r>
    </w:p>
    <w:p w:rsidR="00B62B50" w:rsidRDefault="00B62B50">
      <w:pPr>
        <w:pStyle w:val="Index1"/>
        <w:tabs>
          <w:tab w:val="right" w:pos="5030"/>
        </w:tabs>
        <w:rPr>
          <w:noProof/>
        </w:rPr>
      </w:pPr>
      <w:r>
        <w:rPr>
          <w:noProof/>
        </w:rPr>
        <w:t>Tilføjelsesprogram til Dynamics 365 for Retail, 60</w:t>
      </w:r>
    </w:p>
    <w:p w:rsidR="00B62B50" w:rsidRDefault="00B62B50">
      <w:pPr>
        <w:pStyle w:val="Index1"/>
        <w:tabs>
          <w:tab w:val="right" w:pos="5030"/>
        </w:tabs>
        <w:rPr>
          <w:noProof/>
        </w:rPr>
      </w:pPr>
      <w:r>
        <w:rPr>
          <w:noProof/>
        </w:rPr>
        <w:t>Tilføjelsesprogram til Dynamics 365 for Talent, 60</w:t>
      </w:r>
    </w:p>
    <w:p w:rsidR="00B62B50" w:rsidRDefault="00B62B50">
      <w:pPr>
        <w:pStyle w:val="Index1"/>
        <w:tabs>
          <w:tab w:val="right" w:pos="5030"/>
        </w:tabs>
        <w:rPr>
          <w:noProof/>
        </w:rPr>
      </w:pPr>
      <w:r>
        <w:rPr>
          <w:noProof/>
        </w:rPr>
        <w:t>Tilføjelsesprogram til Dynamics 365 for Team Members, 60</w:t>
      </w:r>
    </w:p>
    <w:p w:rsidR="00B62B50" w:rsidRDefault="00B62B50">
      <w:pPr>
        <w:pStyle w:val="Index1"/>
        <w:tabs>
          <w:tab w:val="right" w:pos="5030"/>
        </w:tabs>
        <w:rPr>
          <w:noProof/>
        </w:rPr>
      </w:pPr>
      <w:r>
        <w:rPr>
          <w:noProof/>
        </w:rPr>
        <w:t>Tilføjelsesprogram til Dynamics 365 for Team Members fra SA, 60</w:t>
      </w:r>
    </w:p>
    <w:p w:rsidR="00B62B50" w:rsidRDefault="00B62B50">
      <w:pPr>
        <w:pStyle w:val="Index1"/>
        <w:tabs>
          <w:tab w:val="right" w:pos="5030"/>
        </w:tabs>
        <w:rPr>
          <w:noProof/>
        </w:rPr>
      </w:pPr>
      <w:r>
        <w:rPr>
          <w:noProof/>
        </w:rPr>
        <w:t>Tilføjelsesprogram til Dynamics 365 Plan, 59</w:t>
      </w:r>
    </w:p>
    <w:p w:rsidR="00B62B50" w:rsidRDefault="00B62B50">
      <w:pPr>
        <w:pStyle w:val="Index1"/>
        <w:tabs>
          <w:tab w:val="right" w:pos="5030"/>
        </w:tabs>
        <w:rPr>
          <w:noProof/>
        </w:rPr>
      </w:pPr>
      <w:r>
        <w:rPr>
          <w:noProof/>
        </w:rPr>
        <w:t>Tilføjelsesprogram til Dynamics 365 Unified Operations Plan, 59</w:t>
      </w:r>
    </w:p>
    <w:p w:rsidR="00B62B50" w:rsidRDefault="00B62B50">
      <w:pPr>
        <w:pStyle w:val="Index1"/>
        <w:tabs>
          <w:tab w:val="right" w:pos="5030"/>
        </w:tabs>
        <w:rPr>
          <w:noProof/>
        </w:rPr>
      </w:pPr>
      <w:r>
        <w:rPr>
          <w:noProof/>
        </w:rPr>
        <w:t>Tilføjelsesprogram til Exchange Online Plan 1, 64</w:t>
      </w:r>
    </w:p>
    <w:p w:rsidR="00B62B50" w:rsidRDefault="00B62B50">
      <w:pPr>
        <w:pStyle w:val="Index1"/>
        <w:tabs>
          <w:tab w:val="right" w:pos="5030"/>
        </w:tabs>
        <w:rPr>
          <w:noProof/>
        </w:rPr>
      </w:pPr>
      <w:r>
        <w:rPr>
          <w:noProof/>
        </w:rPr>
        <w:t>Tilføjelsesprogram til klientadministration til Azure Advanced Threat Protection for Users, 55</w:t>
      </w:r>
    </w:p>
    <w:p w:rsidR="00B62B50" w:rsidRDefault="00B62B50">
      <w:pPr>
        <w:pStyle w:val="Index1"/>
        <w:tabs>
          <w:tab w:val="right" w:pos="5030"/>
        </w:tabs>
        <w:rPr>
          <w:noProof/>
        </w:rPr>
      </w:pPr>
      <w:r>
        <w:rPr>
          <w:noProof/>
        </w:rPr>
        <w:t>Tilføjelsesprogram til Microsoft 365 E3 og E5, 55</w:t>
      </w:r>
    </w:p>
    <w:p w:rsidR="00B62B50" w:rsidRDefault="00B62B50">
      <w:pPr>
        <w:pStyle w:val="Index1"/>
        <w:tabs>
          <w:tab w:val="right" w:pos="5030"/>
        </w:tabs>
        <w:rPr>
          <w:noProof/>
        </w:rPr>
      </w:pPr>
      <w:r>
        <w:rPr>
          <w:noProof/>
        </w:rPr>
        <w:t>Tilføjelsesprogram til Microsoft Intune, 69</w:t>
      </w:r>
    </w:p>
    <w:p w:rsidR="00B62B50" w:rsidRDefault="00B62B50">
      <w:pPr>
        <w:pStyle w:val="Index1"/>
        <w:tabs>
          <w:tab w:val="right" w:pos="5030"/>
        </w:tabs>
        <w:rPr>
          <w:noProof/>
        </w:rPr>
      </w:pPr>
      <w:r>
        <w:rPr>
          <w:noProof/>
        </w:rPr>
        <w:t>Tilføjelsesprogram til Microsoft Intune til EDU, 69</w:t>
      </w:r>
    </w:p>
    <w:p w:rsidR="00B62B50" w:rsidRDefault="00B62B50">
      <w:pPr>
        <w:pStyle w:val="Index1"/>
        <w:tabs>
          <w:tab w:val="right" w:pos="5030"/>
        </w:tabs>
        <w:rPr>
          <w:noProof/>
        </w:rPr>
      </w:pPr>
      <w:r>
        <w:rPr>
          <w:noProof/>
        </w:rPr>
        <w:t>Tilføjelsesprogram til Office 365 A5, 63</w:t>
      </w:r>
    </w:p>
    <w:p w:rsidR="00B62B50" w:rsidRDefault="00B62B50">
      <w:pPr>
        <w:pStyle w:val="Index1"/>
        <w:tabs>
          <w:tab w:val="right" w:pos="5030"/>
        </w:tabs>
        <w:rPr>
          <w:noProof/>
        </w:rPr>
      </w:pPr>
      <w:r>
        <w:rPr>
          <w:noProof/>
        </w:rPr>
        <w:t>Tilføjelsesprogram til Office 365 Enterprise E1 og E3, 63</w:t>
      </w:r>
    </w:p>
    <w:p w:rsidR="00B62B50" w:rsidRDefault="00B62B50">
      <w:pPr>
        <w:pStyle w:val="Index1"/>
        <w:tabs>
          <w:tab w:val="right" w:pos="5030"/>
        </w:tabs>
        <w:rPr>
          <w:noProof/>
        </w:rPr>
      </w:pPr>
      <w:r>
        <w:rPr>
          <w:noProof/>
        </w:rPr>
        <w:t>Tilføjelsesprogram til Office 365 Enterprise E5, 63</w:t>
      </w:r>
    </w:p>
    <w:p w:rsidR="00B62B50" w:rsidRDefault="00B62B50">
      <w:pPr>
        <w:pStyle w:val="Index1"/>
        <w:tabs>
          <w:tab w:val="right" w:pos="5030"/>
        </w:tabs>
        <w:rPr>
          <w:noProof/>
        </w:rPr>
      </w:pPr>
      <w:r>
        <w:rPr>
          <w:noProof/>
        </w:rPr>
        <w:t>Tilføjelsesprogram til SharePoint Online Plan 1, 66</w:t>
      </w:r>
    </w:p>
    <w:p w:rsidR="00B62B50" w:rsidRDefault="00B62B50">
      <w:pPr>
        <w:pStyle w:val="Index1"/>
        <w:tabs>
          <w:tab w:val="right" w:pos="5030"/>
        </w:tabs>
        <w:rPr>
          <w:noProof/>
        </w:rPr>
      </w:pPr>
      <w:r>
        <w:rPr>
          <w:noProof/>
        </w:rPr>
        <w:t>Tilføjelsesprogram til Visio Online Plan 2, 61</w:t>
      </w:r>
    </w:p>
    <w:p w:rsidR="00B62B50" w:rsidRDefault="00B62B50">
      <w:pPr>
        <w:pStyle w:val="Index1"/>
        <w:tabs>
          <w:tab w:val="right" w:pos="5030"/>
        </w:tabs>
        <w:rPr>
          <w:noProof/>
        </w:rPr>
      </w:pPr>
      <w:r>
        <w:rPr>
          <w:noProof/>
        </w:rPr>
        <w:t>Tilføjelsesprogram til Windows 10 Enterprise E5 pr. bruger (til Enterprise pr. enhed) (SL), 40</w:t>
      </w:r>
    </w:p>
    <w:p w:rsidR="00B62B50" w:rsidRDefault="00B62B50">
      <w:pPr>
        <w:pStyle w:val="Index1"/>
        <w:tabs>
          <w:tab w:val="right" w:pos="5030"/>
        </w:tabs>
        <w:rPr>
          <w:noProof/>
        </w:rPr>
      </w:pPr>
      <w:r>
        <w:rPr>
          <w:noProof/>
        </w:rPr>
        <w:t>Tillægsprodukt til Azure Information Protection Premium – plan 2, 55</w:t>
      </w:r>
    </w:p>
    <w:p w:rsidR="00B62B50" w:rsidRDefault="00B62B50">
      <w:pPr>
        <w:pStyle w:val="Index1"/>
        <w:tabs>
          <w:tab w:val="right" w:pos="5030"/>
        </w:tabs>
        <w:rPr>
          <w:noProof/>
        </w:rPr>
      </w:pPr>
      <w:r>
        <w:rPr>
          <w:noProof/>
        </w:rPr>
        <w:t>Tillægsprodukt til Enterprise Mobility + Security E3, 57</w:t>
      </w:r>
    </w:p>
    <w:p w:rsidR="00B62B50" w:rsidRDefault="00B62B50">
      <w:pPr>
        <w:pStyle w:val="Index1"/>
        <w:tabs>
          <w:tab w:val="right" w:pos="5030"/>
        </w:tabs>
        <w:rPr>
          <w:noProof/>
        </w:rPr>
      </w:pPr>
      <w:r>
        <w:rPr>
          <w:noProof/>
        </w:rPr>
        <w:t>Tillægsprodukt til Enterprise Mobility + Security E5, 57</w:t>
      </w:r>
    </w:p>
    <w:p w:rsidR="00B62B50" w:rsidRDefault="00B62B50">
      <w:pPr>
        <w:pStyle w:val="Index1"/>
        <w:tabs>
          <w:tab w:val="right" w:pos="5030"/>
        </w:tabs>
        <w:rPr>
          <w:noProof/>
        </w:rPr>
      </w:pPr>
      <w:r>
        <w:rPr>
          <w:noProof/>
        </w:rPr>
        <w:t>Tillægsprodukt til Operations Management and Security E1, 53</w:t>
      </w:r>
    </w:p>
    <w:p w:rsidR="00B62B50" w:rsidRDefault="00B62B50">
      <w:pPr>
        <w:pStyle w:val="Index1"/>
        <w:tabs>
          <w:tab w:val="right" w:pos="5030"/>
        </w:tabs>
        <w:rPr>
          <w:noProof/>
        </w:rPr>
      </w:pPr>
      <w:r>
        <w:rPr>
          <w:noProof/>
        </w:rPr>
        <w:t>Tillægsprodukt til Operations Management and Security E2, 53</w:t>
      </w:r>
    </w:p>
    <w:p w:rsidR="00B62B50" w:rsidRDefault="00B62B50">
      <w:pPr>
        <w:pStyle w:val="Index1"/>
        <w:tabs>
          <w:tab w:val="right" w:pos="5030"/>
        </w:tabs>
        <w:rPr>
          <w:noProof/>
        </w:rPr>
      </w:pPr>
      <w:r>
        <w:rPr>
          <w:noProof/>
        </w:rPr>
        <w:t>Visio 2019 Professional, 22</w:t>
      </w:r>
    </w:p>
    <w:p w:rsidR="00B62B50" w:rsidRDefault="00B62B50">
      <w:pPr>
        <w:pStyle w:val="Index1"/>
        <w:tabs>
          <w:tab w:val="right" w:pos="5030"/>
        </w:tabs>
        <w:rPr>
          <w:noProof/>
        </w:rPr>
      </w:pPr>
      <w:r>
        <w:rPr>
          <w:noProof/>
        </w:rPr>
        <w:t>Visio 2019 Standard, 22</w:t>
      </w:r>
    </w:p>
    <w:p w:rsidR="00B62B50" w:rsidRDefault="00B62B50">
      <w:pPr>
        <w:pStyle w:val="Index1"/>
        <w:tabs>
          <w:tab w:val="right" w:pos="5030"/>
        </w:tabs>
        <w:rPr>
          <w:noProof/>
        </w:rPr>
      </w:pPr>
      <w:r>
        <w:rPr>
          <w:noProof/>
        </w:rPr>
        <w:t>Visio Online Plan 1, 61</w:t>
      </w:r>
    </w:p>
    <w:p w:rsidR="00B62B50" w:rsidRDefault="00B62B50">
      <w:pPr>
        <w:pStyle w:val="Index1"/>
        <w:tabs>
          <w:tab w:val="right" w:pos="5030"/>
        </w:tabs>
        <w:rPr>
          <w:noProof/>
        </w:rPr>
      </w:pPr>
      <w:r>
        <w:rPr>
          <w:noProof/>
        </w:rPr>
        <w:t>Visio Online Plan 1 og 2 Fra SA, 61</w:t>
      </w:r>
    </w:p>
    <w:p w:rsidR="00B62B50" w:rsidRDefault="00B62B50">
      <w:pPr>
        <w:pStyle w:val="Index1"/>
        <w:tabs>
          <w:tab w:val="right" w:pos="5030"/>
        </w:tabs>
        <w:rPr>
          <w:noProof/>
        </w:rPr>
      </w:pPr>
      <w:r>
        <w:rPr>
          <w:noProof/>
        </w:rPr>
        <w:t>Visio Online Plan 2, 61</w:t>
      </w:r>
    </w:p>
    <w:p w:rsidR="00B62B50" w:rsidRDefault="00B62B50">
      <w:pPr>
        <w:pStyle w:val="Index1"/>
        <w:tabs>
          <w:tab w:val="right" w:pos="5030"/>
        </w:tabs>
        <w:rPr>
          <w:noProof/>
        </w:rPr>
      </w:pPr>
      <w:r>
        <w:rPr>
          <w:noProof/>
        </w:rPr>
        <w:t>Visio Professional, 88</w:t>
      </w:r>
    </w:p>
    <w:p w:rsidR="00B62B50" w:rsidRDefault="00B62B50">
      <w:pPr>
        <w:pStyle w:val="Index1"/>
        <w:tabs>
          <w:tab w:val="right" w:pos="5030"/>
        </w:tabs>
        <w:rPr>
          <w:noProof/>
        </w:rPr>
      </w:pPr>
      <w:r>
        <w:rPr>
          <w:noProof/>
        </w:rPr>
        <w:t>Visio Standard, 81, 88</w:t>
      </w:r>
    </w:p>
    <w:p w:rsidR="00B62B50" w:rsidRDefault="00B62B50">
      <w:pPr>
        <w:pStyle w:val="Index1"/>
        <w:tabs>
          <w:tab w:val="right" w:pos="5030"/>
        </w:tabs>
        <w:rPr>
          <w:noProof/>
        </w:rPr>
      </w:pPr>
      <w:r>
        <w:rPr>
          <w:noProof/>
        </w:rPr>
        <w:t>Visual Studio 2015, 37</w:t>
      </w:r>
    </w:p>
    <w:p w:rsidR="00B62B50" w:rsidRDefault="00B62B50">
      <w:pPr>
        <w:pStyle w:val="Index1"/>
        <w:tabs>
          <w:tab w:val="right" w:pos="5030"/>
        </w:tabs>
        <w:rPr>
          <w:noProof/>
        </w:rPr>
      </w:pPr>
      <w:r>
        <w:rPr>
          <w:noProof/>
        </w:rPr>
        <w:t>Visual Studio Enterprise 2017 Subscription, 37</w:t>
      </w:r>
    </w:p>
    <w:p w:rsidR="00B62B50" w:rsidRDefault="00B62B50">
      <w:pPr>
        <w:pStyle w:val="Index1"/>
        <w:tabs>
          <w:tab w:val="right" w:pos="5030"/>
        </w:tabs>
        <w:rPr>
          <w:noProof/>
        </w:rPr>
      </w:pPr>
      <w:r>
        <w:rPr>
          <w:noProof/>
        </w:rPr>
        <w:t>Visual Studio Enterprise Subscription, 82, 88</w:t>
      </w:r>
    </w:p>
    <w:p w:rsidR="00B62B50" w:rsidRDefault="00B62B50">
      <w:pPr>
        <w:pStyle w:val="Index1"/>
        <w:tabs>
          <w:tab w:val="right" w:pos="5030"/>
        </w:tabs>
        <w:rPr>
          <w:noProof/>
        </w:rPr>
      </w:pPr>
      <w:r>
        <w:rPr>
          <w:noProof/>
        </w:rPr>
        <w:t>Visual Studio Professional 2017, 37</w:t>
      </w:r>
    </w:p>
    <w:p w:rsidR="00B62B50" w:rsidRDefault="00B62B50">
      <w:pPr>
        <w:pStyle w:val="Index1"/>
        <w:tabs>
          <w:tab w:val="right" w:pos="5030"/>
        </w:tabs>
        <w:rPr>
          <w:noProof/>
        </w:rPr>
      </w:pPr>
      <w:r>
        <w:rPr>
          <w:noProof/>
        </w:rPr>
        <w:t>Visual Studio Professional 2017 Subscription, 37</w:t>
      </w:r>
    </w:p>
    <w:p w:rsidR="00B62B50" w:rsidRDefault="00B62B50">
      <w:pPr>
        <w:pStyle w:val="Index1"/>
        <w:tabs>
          <w:tab w:val="right" w:pos="5030"/>
        </w:tabs>
        <w:rPr>
          <w:noProof/>
        </w:rPr>
      </w:pPr>
      <w:r>
        <w:rPr>
          <w:noProof/>
        </w:rPr>
        <w:t>Visual Studio Professional Subscription, 88</w:t>
      </w:r>
    </w:p>
    <w:p w:rsidR="00B62B50" w:rsidRDefault="00B62B50">
      <w:pPr>
        <w:pStyle w:val="Index1"/>
        <w:tabs>
          <w:tab w:val="right" w:pos="5030"/>
        </w:tabs>
        <w:rPr>
          <w:noProof/>
        </w:rPr>
      </w:pPr>
      <w:r>
        <w:rPr>
          <w:noProof/>
        </w:rPr>
        <w:t>Visual Studio Professional-abonnement, 82</w:t>
      </w:r>
    </w:p>
    <w:p w:rsidR="00B62B50" w:rsidRDefault="00B62B50">
      <w:pPr>
        <w:pStyle w:val="Index1"/>
        <w:tabs>
          <w:tab w:val="right" w:pos="5030"/>
        </w:tabs>
        <w:rPr>
          <w:noProof/>
        </w:rPr>
      </w:pPr>
      <w:r>
        <w:rPr>
          <w:noProof/>
        </w:rPr>
        <w:t>Visual Studio Team Foundation Server 2018 med SQL Server 2017-teknologi, 38</w:t>
      </w:r>
    </w:p>
    <w:p w:rsidR="00B62B50" w:rsidRDefault="00B62B50">
      <w:pPr>
        <w:pStyle w:val="Index1"/>
        <w:tabs>
          <w:tab w:val="right" w:pos="5030"/>
        </w:tabs>
        <w:rPr>
          <w:noProof/>
        </w:rPr>
      </w:pPr>
      <w:r>
        <w:rPr>
          <w:noProof/>
        </w:rPr>
        <w:t>Visual Studio Test Professional 2017 Subscription, 37</w:t>
      </w:r>
    </w:p>
    <w:p w:rsidR="00B62B50" w:rsidRDefault="00B62B50">
      <w:pPr>
        <w:pStyle w:val="Index1"/>
        <w:tabs>
          <w:tab w:val="right" w:pos="5030"/>
        </w:tabs>
        <w:rPr>
          <w:noProof/>
        </w:rPr>
      </w:pPr>
      <w:r>
        <w:rPr>
          <w:noProof/>
        </w:rPr>
        <w:t>Visual Studio Test Professional Subscription, 88</w:t>
      </w:r>
    </w:p>
    <w:p w:rsidR="00B62B50" w:rsidRDefault="00B62B50">
      <w:pPr>
        <w:pStyle w:val="Index1"/>
        <w:tabs>
          <w:tab w:val="right" w:pos="5030"/>
        </w:tabs>
        <w:rPr>
          <w:noProof/>
        </w:rPr>
      </w:pPr>
      <w:r>
        <w:rPr>
          <w:noProof/>
        </w:rPr>
        <w:t>Visual Studio Test Professional-abonnement, 82</w:t>
      </w:r>
    </w:p>
    <w:p w:rsidR="00B62B50" w:rsidRDefault="00B62B50">
      <w:pPr>
        <w:pStyle w:val="Index1"/>
        <w:tabs>
          <w:tab w:val="right" w:pos="5030"/>
        </w:tabs>
        <w:rPr>
          <w:noProof/>
        </w:rPr>
      </w:pPr>
      <w:r>
        <w:rPr>
          <w:noProof/>
        </w:rPr>
        <w:t>Windows 10, 41</w:t>
      </w:r>
    </w:p>
    <w:p w:rsidR="00B62B50" w:rsidRDefault="00B62B50">
      <w:pPr>
        <w:pStyle w:val="Index1"/>
        <w:tabs>
          <w:tab w:val="right" w:pos="5030"/>
        </w:tabs>
        <w:rPr>
          <w:noProof/>
        </w:rPr>
      </w:pPr>
      <w:r>
        <w:rPr>
          <w:noProof/>
        </w:rPr>
        <w:t>Windows 10 Education, 40</w:t>
      </w:r>
    </w:p>
    <w:p w:rsidR="00B62B50" w:rsidRDefault="00B62B50">
      <w:pPr>
        <w:pStyle w:val="Index1"/>
        <w:tabs>
          <w:tab w:val="right" w:pos="5030"/>
        </w:tabs>
        <w:rPr>
          <w:noProof/>
        </w:rPr>
      </w:pPr>
      <w:r>
        <w:rPr>
          <w:noProof/>
        </w:rPr>
        <w:t>Windows 10 Education A3, 40</w:t>
      </w:r>
    </w:p>
    <w:p w:rsidR="00B62B50" w:rsidRDefault="00B62B50">
      <w:pPr>
        <w:pStyle w:val="Index1"/>
        <w:tabs>
          <w:tab w:val="right" w:pos="5030"/>
        </w:tabs>
        <w:rPr>
          <w:noProof/>
        </w:rPr>
      </w:pPr>
      <w:r>
        <w:rPr>
          <w:noProof/>
        </w:rPr>
        <w:t>Windows 10 Education E3, 40</w:t>
      </w:r>
    </w:p>
    <w:p w:rsidR="00B62B50" w:rsidRDefault="00B62B50">
      <w:pPr>
        <w:pStyle w:val="Index1"/>
        <w:tabs>
          <w:tab w:val="right" w:pos="5030"/>
        </w:tabs>
        <w:rPr>
          <w:noProof/>
        </w:rPr>
      </w:pPr>
      <w:r>
        <w:rPr>
          <w:noProof/>
        </w:rPr>
        <w:t>Windows 10 Education E5, 40</w:t>
      </w:r>
    </w:p>
    <w:p w:rsidR="00B62B50" w:rsidRDefault="00B62B50">
      <w:pPr>
        <w:pStyle w:val="Index1"/>
        <w:tabs>
          <w:tab w:val="right" w:pos="5030"/>
        </w:tabs>
        <w:rPr>
          <w:noProof/>
        </w:rPr>
      </w:pPr>
      <w:r>
        <w:rPr>
          <w:noProof/>
        </w:rPr>
        <w:t>Windows 10 Enterprise (pr. enhed), 40</w:t>
      </w:r>
    </w:p>
    <w:p w:rsidR="00B62B50" w:rsidRDefault="00B62B50">
      <w:pPr>
        <w:pStyle w:val="Index1"/>
        <w:tabs>
          <w:tab w:val="right" w:pos="5030"/>
        </w:tabs>
        <w:rPr>
          <w:noProof/>
        </w:rPr>
      </w:pPr>
      <w:r>
        <w:rPr>
          <w:noProof/>
        </w:rPr>
        <w:t>Windows 10 Enterprise A5, 40</w:t>
      </w:r>
    </w:p>
    <w:p w:rsidR="00B62B50" w:rsidRDefault="00B62B50">
      <w:pPr>
        <w:pStyle w:val="Index1"/>
        <w:tabs>
          <w:tab w:val="right" w:pos="5030"/>
        </w:tabs>
        <w:rPr>
          <w:noProof/>
        </w:rPr>
      </w:pPr>
      <w:r>
        <w:rPr>
          <w:noProof/>
        </w:rPr>
        <w:t>Windows 10 Enterprise E3 pr., 40</w:t>
      </w:r>
    </w:p>
    <w:p w:rsidR="00B62B50" w:rsidRDefault="00B62B50">
      <w:pPr>
        <w:pStyle w:val="Index1"/>
        <w:tabs>
          <w:tab w:val="right" w:pos="5030"/>
        </w:tabs>
        <w:rPr>
          <w:noProof/>
        </w:rPr>
      </w:pPr>
      <w:r>
        <w:rPr>
          <w:noProof/>
        </w:rPr>
        <w:t>Windows 10 Enterprise E3 pr. bruger fra SA, 40</w:t>
      </w:r>
    </w:p>
    <w:p w:rsidR="00B62B50" w:rsidRDefault="00B62B50">
      <w:pPr>
        <w:pStyle w:val="Index1"/>
        <w:tabs>
          <w:tab w:val="right" w:pos="5030"/>
        </w:tabs>
        <w:rPr>
          <w:noProof/>
        </w:rPr>
      </w:pPr>
      <w:r>
        <w:rPr>
          <w:noProof/>
        </w:rPr>
        <w:t>Windows 10 Enterprise E3 pr. brugers tilføjelsesprogram (til Enterprise pr. enhed), 40</w:t>
      </w:r>
    </w:p>
    <w:p w:rsidR="00B62B50" w:rsidRDefault="00B62B50">
      <w:pPr>
        <w:pStyle w:val="Index1"/>
        <w:tabs>
          <w:tab w:val="right" w:pos="5030"/>
        </w:tabs>
        <w:rPr>
          <w:noProof/>
        </w:rPr>
      </w:pPr>
      <w:r>
        <w:rPr>
          <w:noProof/>
        </w:rPr>
        <w:t>Windows 10 Enterprise E5, 40</w:t>
      </w:r>
    </w:p>
    <w:p w:rsidR="00B62B50" w:rsidRDefault="00B62B50">
      <w:pPr>
        <w:pStyle w:val="Index1"/>
        <w:tabs>
          <w:tab w:val="right" w:pos="5030"/>
        </w:tabs>
        <w:rPr>
          <w:noProof/>
        </w:rPr>
      </w:pPr>
      <w:r>
        <w:rPr>
          <w:noProof/>
        </w:rPr>
        <w:t>Windows 10 Enterprise E5 - Fra SA, 40</w:t>
      </w:r>
    </w:p>
    <w:p w:rsidR="00B62B50" w:rsidRDefault="00B62B50">
      <w:pPr>
        <w:pStyle w:val="Index1"/>
        <w:tabs>
          <w:tab w:val="right" w:pos="5030"/>
        </w:tabs>
        <w:rPr>
          <w:noProof/>
        </w:rPr>
      </w:pPr>
      <w:r>
        <w:rPr>
          <w:noProof/>
        </w:rPr>
        <w:t>Windows 10 Enterprise LTSC 2016, 40</w:t>
      </w:r>
    </w:p>
    <w:p w:rsidR="00B62B50" w:rsidRDefault="00B62B50">
      <w:pPr>
        <w:pStyle w:val="Index1"/>
        <w:tabs>
          <w:tab w:val="right" w:pos="5030"/>
        </w:tabs>
        <w:rPr>
          <w:noProof/>
        </w:rPr>
      </w:pPr>
      <w:r>
        <w:rPr>
          <w:noProof/>
        </w:rPr>
        <w:t>Windows 10 Enterprise LTSC 2019 (pr. enhed), 40</w:t>
      </w:r>
    </w:p>
    <w:p w:rsidR="00B62B50" w:rsidRDefault="00B62B50">
      <w:pPr>
        <w:pStyle w:val="Index1"/>
        <w:tabs>
          <w:tab w:val="right" w:pos="5030"/>
        </w:tabs>
        <w:rPr>
          <w:noProof/>
        </w:rPr>
      </w:pPr>
      <w:r>
        <w:rPr>
          <w:noProof/>
        </w:rPr>
        <w:t>Windows 10 Home til Pro-rettighedslicens, 40</w:t>
      </w:r>
    </w:p>
    <w:p w:rsidR="00B62B50" w:rsidRDefault="00B62B50">
      <w:pPr>
        <w:pStyle w:val="Index1"/>
        <w:tabs>
          <w:tab w:val="right" w:pos="5030"/>
        </w:tabs>
        <w:rPr>
          <w:noProof/>
        </w:rPr>
      </w:pPr>
      <w:r>
        <w:rPr>
          <w:noProof/>
        </w:rPr>
        <w:t>Windows 10 IoT Enterprise til Detailklienter eller Tynde Klienter, 42</w:t>
      </w:r>
    </w:p>
    <w:p w:rsidR="00B62B50" w:rsidRDefault="00B62B50">
      <w:pPr>
        <w:pStyle w:val="Index1"/>
        <w:tabs>
          <w:tab w:val="right" w:pos="5030"/>
        </w:tabs>
        <w:rPr>
          <w:noProof/>
        </w:rPr>
      </w:pPr>
      <w:r>
        <w:rPr>
          <w:noProof/>
        </w:rPr>
        <w:t>Windows 10 loT Enterprise, 41</w:t>
      </w:r>
    </w:p>
    <w:p w:rsidR="00B62B50" w:rsidRDefault="00B62B50">
      <w:pPr>
        <w:pStyle w:val="Index1"/>
        <w:tabs>
          <w:tab w:val="right" w:pos="5030"/>
        </w:tabs>
        <w:rPr>
          <w:noProof/>
        </w:rPr>
      </w:pPr>
      <w:r>
        <w:rPr>
          <w:noProof/>
        </w:rPr>
        <w:t>Windows 10 Pro, 40</w:t>
      </w:r>
    </w:p>
    <w:p w:rsidR="00B62B50" w:rsidRDefault="00B62B50">
      <w:pPr>
        <w:pStyle w:val="Index1"/>
        <w:tabs>
          <w:tab w:val="right" w:pos="5030"/>
        </w:tabs>
        <w:rPr>
          <w:noProof/>
        </w:rPr>
      </w:pPr>
      <w:r>
        <w:rPr>
          <w:noProof/>
        </w:rPr>
        <w:t>Windows 2000 Professional for Embedded Systems, 41</w:t>
      </w:r>
    </w:p>
    <w:p w:rsidR="00B62B50" w:rsidRDefault="00B62B50">
      <w:pPr>
        <w:pStyle w:val="Index1"/>
        <w:tabs>
          <w:tab w:val="right" w:pos="5030"/>
        </w:tabs>
        <w:rPr>
          <w:noProof/>
        </w:rPr>
      </w:pPr>
      <w:r>
        <w:rPr>
          <w:noProof/>
        </w:rPr>
        <w:t>Windows 7, 41</w:t>
      </w:r>
    </w:p>
    <w:p w:rsidR="00B62B50" w:rsidRDefault="00B62B50">
      <w:pPr>
        <w:pStyle w:val="Index1"/>
        <w:tabs>
          <w:tab w:val="right" w:pos="5030"/>
        </w:tabs>
        <w:rPr>
          <w:noProof/>
        </w:rPr>
      </w:pPr>
      <w:r>
        <w:rPr>
          <w:noProof/>
        </w:rPr>
        <w:t>Windows 7 Professional/Ultimate for Embedded Systems, 41</w:t>
      </w:r>
    </w:p>
    <w:p w:rsidR="00B62B50" w:rsidRDefault="00B62B50">
      <w:pPr>
        <w:pStyle w:val="Index1"/>
        <w:tabs>
          <w:tab w:val="right" w:pos="5030"/>
        </w:tabs>
        <w:rPr>
          <w:noProof/>
        </w:rPr>
      </w:pPr>
      <w:r>
        <w:rPr>
          <w:noProof/>
        </w:rPr>
        <w:t>Windows 8.1 Enterprise Sideloading (Pr. Enhed), 40</w:t>
      </w:r>
    </w:p>
    <w:p w:rsidR="00B62B50" w:rsidRDefault="00B62B50">
      <w:pPr>
        <w:pStyle w:val="Index1"/>
        <w:tabs>
          <w:tab w:val="right" w:pos="5030"/>
        </w:tabs>
        <w:rPr>
          <w:noProof/>
        </w:rPr>
      </w:pPr>
      <w:r>
        <w:rPr>
          <w:noProof/>
        </w:rPr>
        <w:t>Windows 8/8.1, 41</w:t>
      </w:r>
    </w:p>
    <w:p w:rsidR="00B62B50" w:rsidRDefault="00B62B50">
      <w:pPr>
        <w:pStyle w:val="Index1"/>
        <w:tabs>
          <w:tab w:val="right" w:pos="5030"/>
        </w:tabs>
        <w:rPr>
          <w:noProof/>
        </w:rPr>
      </w:pPr>
      <w:r>
        <w:rPr>
          <w:noProof/>
        </w:rPr>
        <w:t>Windows Embedded 2009, 42</w:t>
      </w:r>
    </w:p>
    <w:p w:rsidR="00B62B50" w:rsidRDefault="00B62B50">
      <w:pPr>
        <w:pStyle w:val="Index1"/>
        <w:tabs>
          <w:tab w:val="right" w:pos="5030"/>
        </w:tabs>
        <w:rPr>
          <w:noProof/>
        </w:rPr>
      </w:pPr>
      <w:r>
        <w:rPr>
          <w:noProof/>
        </w:rPr>
        <w:t>Windows Embedded 8 og 8.1 Industry Retail, 42</w:t>
      </w:r>
    </w:p>
    <w:p w:rsidR="00B62B50" w:rsidRDefault="00B62B50">
      <w:pPr>
        <w:pStyle w:val="Index1"/>
        <w:tabs>
          <w:tab w:val="right" w:pos="5030"/>
        </w:tabs>
        <w:rPr>
          <w:noProof/>
        </w:rPr>
      </w:pPr>
      <w:r>
        <w:rPr>
          <w:noProof/>
        </w:rPr>
        <w:t>Windows Embedded 8 Standard, 42</w:t>
      </w:r>
    </w:p>
    <w:p w:rsidR="00B62B50" w:rsidRDefault="00B62B50">
      <w:pPr>
        <w:pStyle w:val="Index1"/>
        <w:tabs>
          <w:tab w:val="right" w:pos="5030"/>
        </w:tabs>
        <w:rPr>
          <w:noProof/>
        </w:rPr>
      </w:pPr>
      <w:r>
        <w:rPr>
          <w:noProof/>
        </w:rPr>
        <w:t>Windows Embedded 8 Standard Enterprise Kit (100-pak), 40</w:t>
      </w:r>
    </w:p>
    <w:p w:rsidR="00B62B50" w:rsidRDefault="00B62B50">
      <w:pPr>
        <w:pStyle w:val="Index1"/>
        <w:tabs>
          <w:tab w:val="right" w:pos="5030"/>
        </w:tabs>
        <w:rPr>
          <w:noProof/>
        </w:rPr>
      </w:pPr>
      <w:r>
        <w:rPr>
          <w:noProof/>
        </w:rPr>
        <w:t>Windows Embedded 8.1 Industry, 40</w:t>
      </w:r>
    </w:p>
    <w:p w:rsidR="00B62B50" w:rsidRDefault="00B62B50">
      <w:pPr>
        <w:pStyle w:val="Index1"/>
        <w:tabs>
          <w:tab w:val="right" w:pos="5030"/>
        </w:tabs>
        <w:rPr>
          <w:noProof/>
        </w:rPr>
      </w:pPr>
      <w:r>
        <w:rPr>
          <w:noProof/>
        </w:rPr>
        <w:t>Windows Embedded 8/8.1 Pro, Industry Pro, 41</w:t>
      </w:r>
    </w:p>
    <w:p w:rsidR="00B62B50" w:rsidRDefault="00B62B50">
      <w:pPr>
        <w:pStyle w:val="Index1"/>
        <w:tabs>
          <w:tab w:val="right" w:pos="5030"/>
        </w:tabs>
        <w:rPr>
          <w:noProof/>
        </w:rPr>
      </w:pPr>
      <w:r>
        <w:rPr>
          <w:noProof/>
        </w:rPr>
        <w:t>Windows Embedded for Point of Service, 42</w:t>
      </w:r>
    </w:p>
    <w:p w:rsidR="00B62B50" w:rsidRDefault="00B62B50">
      <w:pPr>
        <w:pStyle w:val="Index1"/>
        <w:tabs>
          <w:tab w:val="right" w:pos="5030"/>
        </w:tabs>
        <w:rPr>
          <w:noProof/>
        </w:rPr>
      </w:pPr>
      <w:r>
        <w:rPr>
          <w:noProof/>
        </w:rPr>
        <w:t>Windows Embedded POSReady 2009, 42</w:t>
      </w:r>
    </w:p>
    <w:p w:rsidR="00B62B50" w:rsidRDefault="00B62B50">
      <w:pPr>
        <w:pStyle w:val="Index1"/>
        <w:tabs>
          <w:tab w:val="right" w:pos="5030"/>
        </w:tabs>
        <w:rPr>
          <w:noProof/>
        </w:rPr>
      </w:pPr>
      <w:r>
        <w:rPr>
          <w:noProof/>
        </w:rPr>
        <w:t>Windows Embedded POSReady 7, 42</w:t>
      </w:r>
    </w:p>
    <w:p w:rsidR="00B62B50" w:rsidRDefault="00B62B50">
      <w:pPr>
        <w:pStyle w:val="Index1"/>
        <w:tabs>
          <w:tab w:val="right" w:pos="5030"/>
        </w:tabs>
        <w:rPr>
          <w:noProof/>
        </w:rPr>
      </w:pPr>
      <w:r>
        <w:rPr>
          <w:noProof/>
        </w:rPr>
        <w:t>Windows Embedded POSReady 7 Pro, 42</w:t>
      </w:r>
    </w:p>
    <w:p w:rsidR="00B62B50" w:rsidRDefault="00B62B50">
      <w:pPr>
        <w:pStyle w:val="Index1"/>
        <w:tabs>
          <w:tab w:val="right" w:pos="5030"/>
        </w:tabs>
        <w:rPr>
          <w:noProof/>
        </w:rPr>
      </w:pPr>
      <w:r>
        <w:rPr>
          <w:noProof/>
        </w:rPr>
        <w:t>Windows Embedded Standard 7, 42</w:t>
      </w:r>
    </w:p>
    <w:p w:rsidR="00B62B50" w:rsidRDefault="00B62B50">
      <w:pPr>
        <w:pStyle w:val="Index1"/>
        <w:tabs>
          <w:tab w:val="right" w:pos="5030"/>
        </w:tabs>
        <w:rPr>
          <w:noProof/>
        </w:rPr>
      </w:pPr>
      <w:r>
        <w:rPr>
          <w:noProof/>
        </w:rPr>
        <w:t>Windows HPC Server, 49</w:t>
      </w:r>
    </w:p>
    <w:p w:rsidR="00B62B50" w:rsidRDefault="00B62B50">
      <w:pPr>
        <w:pStyle w:val="Index1"/>
        <w:tabs>
          <w:tab w:val="right" w:pos="5030"/>
        </w:tabs>
        <w:rPr>
          <w:noProof/>
        </w:rPr>
      </w:pPr>
      <w:r>
        <w:rPr>
          <w:noProof/>
        </w:rPr>
        <w:t>Windows MultiPoint Server 2012, 46</w:t>
      </w:r>
    </w:p>
    <w:p w:rsidR="00B62B50" w:rsidRDefault="00B62B50">
      <w:pPr>
        <w:pStyle w:val="Index1"/>
        <w:tabs>
          <w:tab w:val="right" w:pos="5030"/>
        </w:tabs>
        <w:rPr>
          <w:noProof/>
        </w:rPr>
      </w:pPr>
      <w:r>
        <w:rPr>
          <w:noProof/>
        </w:rPr>
        <w:t>Windows MultiPoint Server 2016 Premium, 46</w:t>
      </w:r>
    </w:p>
    <w:p w:rsidR="00B62B50" w:rsidRDefault="00B62B50">
      <w:pPr>
        <w:pStyle w:val="Index1"/>
        <w:tabs>
          <w:tab w:val="right" w:pos="5030"/>
        </w:tabs>
        <w:rPr>
          <w:noProof/>
        </w:rPr>
      </w:pPr>
      <w:r>
        <w:rPr>
          <w:noProof/>
        </w:rPr>
        <w:t>Windows Server, 88</w:t>
      </w:r>
    </w:p>
    <w:p w:rsidR="00B62B50" w:rsidRDefault="00B62B50">
      <w:pPr>
        <w:pStyle w:val="Index1"/>
        <w:tabs>
          <w:tab w:val="right" w:pos="5030"/>
        </w:tabs>
        <w:rPr>
          <w:noProof/>
        </w:rPr>
      </w:pPr>
      <w:r>
        <w:rPr>
          <w:noProof/>
        </w:rPr>
        <w:t>Windows Server 2016, 47</w:t>
      </w:r>
    </w:p>
    <w:p w:rsidR="00B62B50" w:rsidRDefault="00B62B50">
      <w:pPr>
        <w:pStyle w:val="Index1"/>
        <w:tabs>
          <w:tab w:val="right" w:pos="5030"/>
        </w:tabs>
        <w:rPr>
          <w:noProof/>
        </w:rPr>
      </w:pPr>
      <w:r>
        <w:rPr>
          <w:noProof/>
        </w:rPr>
        <w:t>Windows Server 2019 Active Directory Rights Management Services External Connector, 47</w:t>
      </w:r>
    </w:p>
    <w:p w:rsidR="00B62B50" w:rsidRDefault="00B62B50">
      <w:pPr>
        <w:pStyle w:val="Index1"/>
        <w:tabs>
          <w:tab w:val="right" w:pos="5030"/>
        </w:tabs>
        <w:rPr>
          <w:noProof/>
        </w:rPr>
      </w:pPr>
      <w:r>
        <w:rPr>
          <w:noProof/>
        </w:rPr>
        <w:t>Windows Server 2019 CAL, 47</w:t>
      </w:r>
    </w:p>
    <w:p w:rsidR="00B62B50" w:rsidRDefault="00B62B50">
      <w:pPr>
        <w:pStyle w:val="Index1"/>
        <w:tabs>
          <w:tab w:val="right" w:pos="5030"/>
        </w:tabs>
        <w:rPr>
          <w:noProof/>
        </w:rPr>
      </w:pPr>
      <w:r>
        <w:rPr>
          <w:noProof/>
        </w:rPr>
        <w:t>Windows Server 2019 Datacenter (16 pakker med kernelicenser), 47</w:t>
      </w:r>
    </w:p>
    <w:p w:rsidR="00B62B50" w:rsidRDefault="00B62B50">
      <w:pPr>
        <w:pStyle w:val="Index1"/>
        <w:tabs>
          <w:tab w:val="right" w:pos="5030"/>
        </w:tabs>
        <w:rPr>
          <w:noProof/>
        </w:rPr>
      </w:pPr>
      <w:r>
        <w:rPr>
          <w:noProof/>
        </w:rPr>
        <w:t>Windows Server 2019 Datacenter (2 pakker med kernelicenser), 47</w:t>
      </w:r>
    </w:p>
    <w:p w:rsidR="00B62B50" w:rsidRDefault="00B62B50">
      <w:pPr>
        <w:pStyle w:val="Index1"/>
        <w:tabs>
          <w:tab w:val="right" w:pos="5030"/>
        </w:tabs>
        <w:rPr>
          <w:noProof/>
        </w:rPr>
      </w:pPr>
      <w:r>
        <w:rPr>
          <w:noProof/>
        </w:rPr>
        <w:t>Windows Server 2019 Ekstern Forbindelse, 47</w:t>
      </w:r>
    </w:p>
    <w:p w:rsidR="00B62B50" w:rsidRDefault="00B62B50">
      <w:pPr>
        <w:pStyle w:val="Index1"/>
        <w:tabs>
          <w:tab w:val="right" w:pos="5030"/>
        </w:tabs>
        <w:rPr>
          <w:noProof/>
        </w:rPr>
      </w:pPr>
      <w:r>
        <w:rPr>
          <w:noProof/>
        </w:rPr>
        <w:t>Windows Server 2019 Essentials, 47</w:t>
      </w:r>
    </w:p>
    <w:p w:rsidR="00B62B50" w:rsidRDefault="00B62B50">
      <w:pPr>
        <w:pStyle w:val="Index1"/>
        <w:tabs>
          <w:tab w:val="right" w:pos="5030"/>
        </w:tabs>
        <w:rPr>
          <w:noProof/>
        </w:rPr>
      </w:pPr>
      <w:r>
        <w:rPr>
          <w:noProof/>
        </w:rPr>
        <w:t>Windows Server 2019 Remote Desktop Services External Connector, 47</w:t>
      </w:r>
    </w:p>
    <w:p w:rsidR="00B62B50" w:rsidRDefault="00B62B50">
      <w:pPr>
        <w:pStyle w:val="Index1"/>
        <w:tabs>
          <w:tab w:val="right" w:pos="5030"/>
        </w:tabs>
        <w:rPr>
          <w:noProof/>
        </w:rPr>
      </w:pPr>
      <w:r>
        <w:rPr>
          <w:noProof/>
        </w:rPr>
        <w:t>Windows Server 2019 Standard (16 pakker med kernelicenser), 47</w:t>
      </w:r>
    </w:p>
    <w:p w:rsidR="00B62B50" w:rsidRDefault="00B62B50">
      <w:pPr>
        <w:pStyle w:val="Index1"/>
        <w:tabs>
          <w:tab w:val="right" w:pos="5030"/>
        </w:tabs>
        <w:rPr>
          <w:noProof/>
        </w:rPr>
      </w:pPr>
      <w:r>
        <w:rPr>
          <w:noProof/>
        </w:rPr>
        <w:t>Windows Server 2019 Standard (2 pakker med kernelicenser), 47</w:t>
      </w:r>
    </w:p>
    <w:p w:rsidR="00B62B50" w:rsidRDefault="00B62B50">
      <w:pPr>
        <w:pStyle w:val="Index1"/>
        <w:tabs>
          <w:tab w:val="right" w:pos="5030"/>
        </w:tabs>
        <w:rPr>
          <w:noProof/>
        </w:rPr>
      </w:pPr>
      <w:r>
        <w:rPr>
          <w:noProof/>
        </w:rPr>
        <w:t>Windows Server Datacenter, 82, 86, 88</w:t>
      </w:r>
    </w:p>
    <w:p w:rsidR="00B62B50" w:rsidRDefault="00B62B50">
      <w:pPr>
        <w:pStyle w:val="Index1"/>
        <w:tabs>
          <w:tab w:val="right" w:pos="5030"/>
        </w:tabs>
        <w:rPr>
          <w:noProof/>
        </w:rPr>
      </w:pPr>
      <w:r>
        <w:rPr>
          <w:noProof/>
        </w:rPr>
        <w:t>Windows Server Datacenter (2 pakker med kernelicenser), 19</w:t>
      </w:r>
    </w:p>
    <w:p w:rsidR="00B62B50" w:rsidRDefault="00B62B50">
      <w:pPr>
        <w:pStyle w:val="Index1"/>
        <w:tabs>
          <w:tab w:val="right" w:pos="5030"/>
        </w:tabs>
        <w:rPr>
          <w:noProof/>
        </w:rPr>
      </w:pPr>
      <w:r>
        <w:rPr>
          <w:noProof/>
        </w:rPr>
        <w:t>Windows Server Enterprise, 49</w:t>
      </w:r>
    </w:p>
    <w:p w:rsidR="00B62B50" w:rsidRDefault="00B62B50">
      <w:pPr>
        <w:pStyle w:val="Index1"/>
        <w:tabs>
          <w:tab w:val="right" w:pos="5030"/>
        </w:tabs>
        <w:rPr>
          <w:noProof/>
        </w:rPr>
      </w:pPr>
      <w:r>
        <w:rPr>
          <w:noProof/>
        </w:rPr>
        <w:t>Windows Server Enterprise-, 82</w:t>
      </w:r>
    </w:p>
    <w:p w:rsidR="00B62B50" w:rsidRDefault="00B62B50">
      <w:pPr>
        <w:pStyle w:val="Index1"/>
        <w:tabs>
          <w:tab w:val="right" w:pos="5030"/>
        </w:tabs>
        <w:rPr>
          <w:noProof/>
        </w:rPr>
      </w:pPr>
      <w:r>
        <w:rPr>
          <w:noProof/>
        </w:rPr>
        <w:t>Windows Server HPC-version, 49</w:t>
      </w:r>
    </w:p>
    <w:p w:rsidR="00B62B50" w:rsidRDefault="00B62B50">
      <w:pPr>
        <w:pStyle w:val="Index1"/>
        <w:tabs>
          <w:tab w:val="right" w:pos="5030"/>
        </w:tabs>
        <w:rPr>
          <w:noProof/>
        </w:rPr>
      </w:pPr>
      <w:r>
        <w:rPr>
          <w:noProof/>
        </w:rPr>
        <w:t>Windows Server Standard, 82, 86, 88</w:t>
      </w:r>
    </w:p>
    <w:p w:rsidR="00B62B50" w:rsidRDefault="00B62B50">
      <w:pPr>
        <w:pStyle w:val="Index1"/>
        <w:tabs>
          <w:tab w:val="right" w:pos="5030"/>
        </w:tabs>
        <w:rPr>
          <w:noProof/>
        </w:rPr>
      </w:pPr>
      <w:r>
        <w:rPr>
          <w:noProof/>
        </w:rPr>
        <w:t>Windows Server Standard (2 pakker med kernelicenser), 19</w:t>
      </w:r>
    </w:p>
    <w:p w:rsidR="00B62B50" w:rsidRDefault="00B62B50">
      <w:pPr>
        <w:pStyle w:val="Index1"/>
        <w:tabs>
          <w:tab w:val="right" w:pos="5030"/>
        </w:tabs>
        <w:rPr>
          <w:noProof/>
        </w:rPr>
      </w:pPr>
      <w:r>
        <w:rPr>
          <w:noProof/>
        </w:rPr>
        <w:t>Windows Server til itaniumbaserede systemer, 49</w:t>
      </w:r>
    </w:p>
    <w:p w:rsidR="00B62B50" w:rsidRDefault="00B62B50">
      <w:pPr>
        <w:pStyle w:val="Index1"/>
        <w:tabs>
          <w:tab w:val="right" w:pos="5030"/>
        </w:tabs>
        <w:rPr>
          <w:noProof/>
        </w:rPr>
      </w:pPr>
      <w:r>
        <w:rPr>
          <w:noProof/>
        </w:rPr>
        <w:t>Windows Server-beholder, 76</w:t>
      </w:r>
    </w:p>
    <w:p w:rsidR="00B62B50" w:rsidRDefault="00B62B50">
      <w:pPr>
        <w:pStyle w:val="Index1"/>
        <w:tabs>
          <w:tab w:val="right" w:pos="5030"/>
        </w:tabs>
        <w:rPr>
          <w:noProof/>
        </w:rPr>
      </w:pPr>
      <w:r>
        <w:rPr>
          <w:noProof/>
        </w:rPr>
        <w:t>Windows Small Business Server, 49</w:t>
      </w:r>
    </w:p>
    <w:p w:rsidR="00B62B50" w:rsidRDefault="00B62B50">
      <w:pPr>
        <w:pStyle w:val="Index1"/>
        <w:tabs>
          <w:tab w:val="right" w:pos="5030"/>
        </w:tabs>
        <w:rPr>
          <w:noProof/>
        </w:rPr>
      </w:pPr>
      <w:r>
        <w:rPr>
          <w:noProof/>
        </w:rPr>
        <w:t>Windows VDA E3, 40</w:t>
      </w:r>
    </w:p>
    <w:p w:rsidR="00B62B50" w:rsidRDefault="00B62B50">
      <w:pPr>
        <w:pStyle w:val="Index1"/>
        <w:tabs>
          <w:tab w:val="right" w:pos="5030"/>
        </w:tabs>
        <w:rPr>
          <w:noProof/>
        </w:rPr>
      </w:pPr>
      <w:r>
        <w:rPr>
          <w:noProof/>
        </w:rPr>
        <w:t>Windows VDA E5, 40</w:t>
      </w:r>
    </w:p>
    <w:p w:rsidR="00B62B50" w:rsidRDefault="00B62B50">
      <w:pPr>
        <w:pStyle w:val="Index1"/>
        <w:tabs>
          <w:tab w:val="right" w:pos="5030"/>
        </w:tabs>
        <w:rPr>
          <w:noProof/>
        </w:rPr>
      </w:pPr>
      <w:r>
        <w:rPr>
          <w:noProof/>
        </w:rPr>
        <w:t>Windows VDA pr. enhed, 40</w:t>
      </w:r>
    </w:p>
    <w:p w:rsidR="00B62B50" w:rsidRDefault="00B62B50">
      <w:pPr>
        <w:pStyle w:val="Index1"/>
        <w:tabs>
          <w:tab w:val="right" w:pos="5030"/>
        </w:tabs>
        <w:rPr>
          <w:noProof/>
        </w:rPr>
      </w:pPr>
      <w:r>
        <w:rPr>
          <w:noProof/>
        </w:rPr>
        <w:t>Windows Vista, 41</w:t>
      </w:r>
    </w:p>
    <w:p w:rsidR="00B62B50" w:rsidRDefault="00B62B50">
      <w:pPr>
        <w:pStyle w:val="Index1"/>
        <w:tabs>
          <w:tab w:val="right" w:pos="5030"/>
        </w:tabs>
        <w:rPr>
          <w:noProof/>
        </w:rPr>
      </w:pPr>
      <w:r>
        <w:rPr>
          <w:noProof/>
        </w:rPr>
        <w:t>Windows Vista Business/Ultimate for Embedded Systems, 41</w:t>
      </w:r>
    </w:p>
    <w:p w:rsidR="00B62B50" w:rsidRDefault="00B62B50">
      <w:pPr>
        <w:pStyle w:val="Index1"/>
        <w:tabs>
          <w:tab w:val="right" w:pos="5030"/>
        </w:tabs>
        <w:rPr>
          <w:noProof/>
        </w:rPr>
      </w:pPr>
      <w:r>
        <w:rPr>
          <w:noProof/>
        </w:rPr>
        <w:t>Windows XP, 41</w:t>
      </w:r>
    </w:p>
    <w:p w:rsidR="00B62B50" w:rsidRDefault="00B62B50">
      <w:pPr>
        <w:pStyle w:val="Index1"/>
        <w:tabs>
          <w:tab w:val="right" w:pos="5030"/>
        </w:tabs>
        <w:rPr>
          <w:noProof/>
        </w:rPr>
      </w:pPr>
      <w:r>
        <w:rPr>
          <w:noProof/>
        </w:rPr>
        <w:t>Windows XP Embedded, 42</w:t>
      </w:r>
    </w:p>
    <w:p w:rsidR="00B62B50" w:rsidRDefault="00B62B50">
      <w:pPr>
        <w:pStyle w:val="Index1"/>
        <w:tabs>
          <w:tab w:val="right" w:pos="5030"/>
        </w:tabs>
        <w:rPr>
          <w:noProof/>
        </w:rPr>
      </w:pPr>
      <w:r>
        <w:rPr>
          <w:noProof/>
        </w:rPr>
        <w:t>Windows XP Professional for Embedded Systems, 41</w:t>
      </w:r>
    </w:p>
    <w:p w:rsidR="00B62B50" w:rsidRDefault="00B62B50">
      <w:pPr>
        <w:pStyle w:val="Index1"/>
        <w:tabs>
          <w:tab w:val="right" w:pos="5030"/>
        </w:tabs>
        <w:rPr>
          <w:noProof/>
        </w:rPr>
      </w:pPr>
      <w:r>
        <w:rPr>
          <w:noProof/>
        </w:rPr>
        <w:t>Word 2019, 22</w:t>
      </w:r>
    </w:p>
    <w:p w:rsidR="00B62B50" w:rsidRDefault="00B62B50">
      <w:pPr>
        <w:pStyle w:val="Index1"/>
        <w:tabs>
          <w:tab w:val="right" w:pos="5030"/>
        </w:tabs>
        <w:rPr>
          <w:noProof/>
        </w:rPr>
      </w:pPr>
      <w:r>
        <w:rPr>
          <w:noProof/>
        </w:rPr>
        <w:t>Word 2019 til Mac, 24</w:t>
      </w:r>
    </w:p>
    <w:p w:rsidR="00B62B50" w:rsidRDefault="00B62B50">
      <w:pPr>
        <w:pStyle w:val="Index1"/>
        <w:tabs>
          <w:tab w:val="right" w:pos="5030"/>
        </w:tabs>
        <w:rPr>
          <w:noProof/>
        </w:rPr>
      </w:pPr>
      <w:r>
        <w:rPr>
          <w:noProof/>
        </w:rPr>
        <w:t>Work at Home til Mac 2019, 24</w:t>
      </w:r>
    </w:p>
    <w:p w:rsidR="00B62B50" w:rsidRDefault="00B62B50">
      <w:pPr>
        <w:pStyle w:val="Index1"/>
        <w:tabs>
          <w:tab w:val="right" w:pos="5030"/>
        </w:tabs>
        <w:rPr>
          <w:noProof/>
        </w:rPr>
      </w:pPr>
      <w:r>
        <w:rPr>
          <w:noProof/>
        </w:rPr>
        <w:t>Work at Home til Office Professional Plus 2019, 22</w:t>
      </w:r>
    </w:p>
    <w:p w:rsidR="00B62B50" w:rsidRDefault="00B62B50">
      <w:pPr>
        <w:pStyle w:val="Index1"/>
        <w:tabs>
          <w:tab w:val="right" w:pos="5030"/>
        </w:tabs>
        <w:rPr>
          <w:noProof/>
        </w:rPr>
      </w:pPr>
      <w:r>
        <w:rPr>
          <w:noProof/>
        </w:rPr>
        <w:t>Work at Home til Office Standard 2019, 22</w:t>
      </w:r>
    </w:p>
    <w:p w:rsidR="00B62B50" w:rsidRDefault="00B62B50">
      <w:pPr>
        <w:pStyle w:val="Index1"/>
        <w:tabs>
          <w:tab w:val="right" w:pos="5030"/>
        </w:tabs>
        <w:rPr>
          <w:noProof/>
        </w:rPr>
      </w:pPr>
      <w:r>
        <w:rPr>
          <w:noProof/>
        </w:rPr>
        <w:t>Workplace Analytics, 67</w:t>
      </w:r>
    </w:p>
    <w:p w:rsidR="00B62B50" w:rsidRDefault="00B62B50">
      <w:pPr>
        <w:pStyle w:val="ProductList-Body"/>
        <w:rPr>
          <w:noProof/>
        </w:rPr>
        <w:sectPr w:rsidR="00B62B50" w:rsidSect="00B62B50">
          <w:type w:val="continuous"/>
          <w:pgSz w:w="12240" w:h="15840" w:code="1"/>
          <w:pgMar w:top="1170" w:right="720" w:bottom="720" w:left="720" w:header="432" w:footer="288" w:gutter="0"/>
          <w:cols w:num="2" w:space="720"/>
        </w:sectPr>
      </w:pPr>
    </w:p>
    <w:p w:rsidR="00F8384C" w:rsidRDefault="0087006F">
      <w:pPr>
        <w:pStyle w:val="ProductList-Body"/>
        <w:sectPr w:rsidR="00F8384C" w:rsidSect="00B62B50">
          <w:type w:val="continuous"/>
          <w:pgSz w:w="12240" w:h="15840" w:code="1"/>
          <w:pgMar w:top="1170" w:right="720" w:bottom="720" w:left="720" w:header="432" w:footer="288" w:gutter="0"/>
          <w:cols w:num="2" w:space="360"/>
        </w:sectPr>
      </w:pPr>
      <w:r>
        <w:fldChar w:fldCharType="end"/>
      </w:r>
    </w:p>
    <w:p w:rsidR="00F8384C" w:rsidRDefault="00F8384C">
      <w:pPr>
        <w:pStyle w:val="ProductList-Body"/>
      </w:pPr>
    </w:p>
    <w:sectPr w:rsidR="00F8384C"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700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844">
            <w:r>
              <w:rPr>
                <w:color w:val="00467F"/>
                <w:u w:val="single"/>
              </w:rPr>
              <w:t>Indeks</w:t>
            </w:r>
          </w:hyperlink>
        </w:p>
      </w:tc>
    </w:tr>
  </w:tbl>
  <w:p w:rsidR="00F8384C" w:rsidRDefault="00F8384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38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842">
            <w:r>
              <w:rPr>
                <w:color w:val="00467F"/>
                <w:u w:val="single"/>
              </w:rPr>
              <w:t>Indhold</w:t>
            </w:r>
            <w:r>
              <w:rPr>
                <w:color w:val="00467F"/>
                <w:u w:val="single"/>
              </w:rPr>
              <w:t>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384C" w:rsidRDefault="0087006F">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384C" w:rsidRDefault="00F838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384C" w:rsidRDefault="0087006F">
          <w:pPr>
            <w:pStyle w:val="PURFooterText"/>
            <w:jc w:val="center"/>
          </w:pPr>
          <w:hyperlink w:anchor="_Sec844">
            <w:r>
              <w:rPr>
                <w:color w:val="00467F"/>
                <w:u w:val="single"/>
              </w:rPr>
              <w:t>Indeks</w:t>
            </w:r>
          </w:hyperlink>
        </w:p>
      </w:tc>
    </w:tr>
  </w:tbl>
  <w:p w:rsidR="00F8384C" w:rsidRDefault="00F838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w:instrText>
          </w:r>
          <w:r>
            <w:instrText xml:space="preserve">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w:t>
          </w:r>
          <w:r>
            <w:t>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8384C">
      <w:tc>
        <w:tcPr>
          <w:tcW w:w="8560" w:type="dxa"/>
        </w:tcPr>
        <w:p w:rsidR="00F8384C" w:rsidRDefault="0087006F">
          <w:pPr>
            <w:pStyle w:val="PURHeaderText"/>
          </w:pPr>
          <w:r>
            <w:t>Produktvilkår for Mic</w:t>
          </w:r>
          <w:r>
            <w:t>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8384C">
      <w:tc>
        <w:tcPr>
          <w:tcW w:w="8560" w:type="dxa"/>
        </w:tcPr>
        <w:p w:rsidR="00F8384C" w:rsidRDefault="0087006F">
          <w:pPr>
            <w:pStyle w:val="PURHeaderText"/>
          </w:pPr>
          <w:r>
            <w:t>Produktvilkår for Microsoft Volumenlicens (dansk (Danish), oktober 2018)</w:t>
          </w:r>
        </w:p>
      </w:tc>
      <w:tc>
        <w:tcPr>
          <w:tcW w:w="3680" w:type="dxa"/>
        </w:tcPr>
        <w:p w:rsidR="00F8384C" w:rsidRDefault="008700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D7A24"/>
    <w:multiLevelType w:val="multilevel"/>
    <w:tmpl w:val="1FE4D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83106D"/>
    <w:multiLevelType w:val="multilevel"/>
    <w:tmpl w:val="971A4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117D1"/>
    <w:multiLevelType w:val="multilevel"/>
    <w:tmpl w:val="C9460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9B301D"/>
    <w:multiLevelType w:val="multilevel"/>
    <w:tmpl w:val="EA38F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3E1AF0"/>
    <w:multiLevelType w:val="multilevel"/>
    <w:tmpl w:val="44DE70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D584A"/>
    <w:multiLevelType w:val="multilevel"/>
    <w:tmpl w:val="AD52D1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86F5E"/>
    <w:multiLevelType w:val="multilevel"/>
    <w:tmpl w:val="58A2B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4A7C28"/>
    <w:multiLevelType w:val="multilevel"/>
    <w:tmpl w:val="C56A2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91278D"/>
    <w:multiLevelType w:val="multilevel"/>
    <w:tmpl w:val="1C44C7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06B42"/>
    <w:multiLevelType w:val="multilevel"/>
    <w:tmpl w:val="00E6F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C56E0"/>
    <w:multiLevelType w:val="multilevel"/>
    <w:tmpl w:val="16D44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C24C0D"/>
    <w:multiLevelType w:val="multilevel"/>
    <w:tmpl w:val="931E75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479C6"/>
    <w:multiLevelType w:val="multilevel"/>
    <w:tmpl w:val="DE504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F6F8D"/>
    <w:multiLevelType w:val="multilevel"/>
    <w:tmpl w:val="6AEC5F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B5E91"/>
    <w:multiLevelType w:val="multilevel"/>
    <w:tmpl w:val="6F2A1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A72CD1"/>
    <w:multiLevelType w:val="multilevel"/>
    <w:tmpl w:val="352AE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26F29"/>
    <w:multiLevelType w:val="multilevel"/>
    <w:tmpl w:val="9F1C7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BA15A8"/>
    <w:multiLevelType w:val="multilevel"/>
    <w:tmpl w:val="21367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EA1549"/>
    <w:multiLevelType w:val="multilevel"/>
    <w:tmpl w:val="8EC81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F351B4"/>
    <w:multiLevelType w:val="multilevel"/>
    <w:tmpl w:val="3DE00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1A0C9C"/>
    <w:multiLevelType w:val="multilevel"/>
    <w:tmpl w:val="BB0E7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822F18"/>
    <w:multiLevelType w:val="multilevel"/>
    <w:tmpl w:val="B3DCA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1D4C7E"/>
    <w:multiLevelType w:val="multilevel"/>
    <w:tmpl w:val="A9ACB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233FF1"/>
    <w:multiLevelType w:val="multilevel"/>
    <w:tmpl w:val="73A856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6D7D9B"/>
    <w:multiLevelType w:val="multilevel"/>
    <w:tmpl w:val="D6A03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D0735"/>
    <w:multiLevelType w:val="multilevel"/>
    <w:tmpl w:val="442CA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621254"/>
    <w:multiLevelType w:val="multilevel"/>
    <w:tmpl w:val="9C3640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3B7204"/>
    <w:multiLevelType w:val="multilevel"/>
    <w:tmpl w:val="9FC48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9137DC"/>
    <w:multiLevelType w:val="multilevel"/>
    <w:tmpl w:val="8286C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BE03AA"/>
    <w:multiLevelType w:val="multilevel"/>
    <w:tmpl w:val="65C8062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2A7A1A"/>
    <w:multiLevelType w:val="multilevel"/>
    <w:tmpl w:val="39780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163165"/>
    <w:multiLevelType w:val="multilevel"/>
    <w:tmpl w:val="40F20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6F2C9A"/>
    <w:multiLevelType w:val="multilevel"/>
    <w:tmpl w:val="BC082D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937E25"/>
    <w:multiLevelType w:val="multilevel"/>
    <w:tmpl w:val="4BC42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AF2759"/>
    <w:multiLevelType w:val="multilevel"/>
    <w:tmpl w:val="7DE67E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923ADC"/>
    <w:multiLevelType w:val="multilevel"/>
    <w:tmpl w:val="A89AA8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6F5CA0"/>
    <w:multiLevelType w:val="multilevel"/>
    <w:tmpl w:val="7B5AB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B260DF"/>
    <w:multiLevelType w:val="multilevel"/>
    <w:tmpl w:val="198EB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807D16"/>
    <w:multiLevelType w:val="multilevel"/>
    <w:tmpl w:val="1F403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B31122"/>
    <w:multiLevelType w:val="multilevel"/>
    <w:tmpl w:val="F9AAB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3B3C46"/>
    <w:multiLevelType w:val="multilevel"/>
    <w:tmpl w:val="2520C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7F0DB0"/>
    <w:multiLevelType w:val="multilevel"/>
    <w:tmpl w:val="AAB67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B51A70"/>
    <w:multiLevelType w:val="multilevel"/>
    <w:tmpl w:val="F20C3C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EC4631"/>
    <w:multiLevelType w:val="multilevel"/>
    <w:tmpl w:val="F2ECCC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534D3B"/>
    <w:multiLevelType w:val="multilevel"/>
    <w:tmpl w:val="4B3ED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2E6B7E"/>
    <w:multiLevelType w:val="multilevel"/>
    <w:tmpl w:val="00868D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385384"/>
    <w:multiLevelType w:val="multilevel"/>
    <w:tmpl w:val="64B4EC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6D4243"/>
    <w:multiLevelType w:val="multilevel"/>
    <w:tmpl w:val="6A18A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88683D"/>
    <w:multiLevelType w:val="multilevel"/>
    <w:tmpl w:val="67383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BB5A0F"/>
    <w:multiLevelType w:val="multilevel"/>
    <w:tmpl w:val="77D6C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213134"/>
    <w:multiLevelType w:val="multilevel"/>
    <w:tmpl w:val="B8447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EB7424"/>
    <w:multiLevelType w:val="multilevel"/>
    <w:tmpl w:val="D7207F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93459A"/>
    <w:multiLevelType w:val="multilevel"/>
    <w:tmpl w:val="CA582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C06F75"/>
    <w:multiLevelType w:val="multilevel"/>
    <w:tmpl w:val="53925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FA1DD6"/>
    <w:multiLevelType w:val="multilevel"/>
    <w:tmpl w:val="C2F01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565D4A"/>
    <w:multiLevelType w:val="multilevel"/>
    <w:tmpl w:val="6AF83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D0371A"/>
    <w:multiLevelType w:val="multilevel"/>
    <w:tmpl w:val="2BA48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E77499"/>
    <w:multiLevelType w:val="multilevel"/>
    <w:tmpl w:val="BDE47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361DD6"/>
    <w:multiLevelType w:val="multilevel"/>
    <w:tmpl w:val="A3349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737616"/>
    <w:multiLevelType w:val="multilevel"/>
    <w:tmpl w:val="18B66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CE6C5A"/>
    <w:multiLevelType w:val="multilevel"/>
    <w:tmpl w:val="24FC3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85184E"/>
    <w:multiLevelType w:val="multilevel"/>
    <w:tmpl w:val="52620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692F7E"/>
    <w:multiLevelType w:val="multilevel"/>
    <w:tmpl w:val="811A2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A0287A"/>
    <w:multiLevelType w:val="multilevel"/>
    <w:tmpl w:val="3906E2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F05D2"/>
    <w:multiLevelType w:val="multilevel"/>
    <w:tmpl w:val="CDFA7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35"/>
  </w:num>
  <w:num w:numId="4">
    <w:abstractNumId w:val="10"/>
  </w:num>
  <w:num w:numId="5">
    <w:abstractNumId w:val="18"/>
  </w:num>
  <w:num w:numId="6">
    <w:abstractNumId w:val="17"/>
  </w:num>
  <w:num w:numId="7">
    <w:abstractNumId w:val="14"/>
  </w:num>
  <w:num w:numId="8">
    <w:abstractNumId w:val="43"/>
  </w:num>
  <w:num w:numId="9">
    <w:abstractNumId w:val="26"/>
  </w:num>
  <w:num w:numId="10">
    <w:abstractNumId w:val="22"/>
  </w:num>
  <w:num w:numId="11">
    <w:abstractNumId w:val="51"/>
  </w:num>
  <w:num w:numId="12">
    <w:abstractNumId w:val="57"/>
  </w:num>
  <w:num w:numId="13">
    <w:abstractNumId w:val="49"/>
  </w:num>
  <w:num w:numId="14">
    <w:abstractNumId w:val="13"/>
  </w:num>
  <w:num w:numId="15">
    <w:abstractNumId w:val="61"/>
  </w:num>
  <w:num w:numId="16">
    <w:abstractNumId w:val="64"/>
  </w:num>
  <w:num w:numId="17">
    <w:abstractNumId w:val="56"/>
  </w:num>
  <w:num w:numId="18">
    <w:abstractNumId w:val="32"/>
  </w:num>
  <w:num w:numId="19">
    <w:abstractNumId w:val="21"/>
  </w:num>
  <w:num w:numId="20">
    <w:abstractNumId w:val="24"/>
  </w:num>
  <w:num w:numId="21">
    <w:abstractNumId w:val="27"/>
  </w:num>
  <w:num w:numId="22">
    <w:abstractNumId w:val="66"/>
  </w:num>
  <w:num w:numId="23">
    <w:abstractNumId w:val="33"/>
  </w:num>
  <w:num w:numId="24">
    <w:abstractNumId w:val="19"/>
  </w:num>
  <w:num w:numId="25">
    <w:abstractNumId w:val="2"/>
  </w:num>
  <w:num w:numId="26">
    <w:abstractNumId w:val="62"/>
  </w:num>
  <w:num w:numId="27">
    <w:abstractNumId w:val="55"/>
  </w:num>
  <w:num w:numId="28">
    <w:abstractNumId w:val="15"/>
  </w:num>
  <w:num w:numId="29">
    <w:abstractNumId w:val="12"/>
  </w:num>
  <w:num w:numId="30">
    <w:abstractNumId w:val="47"/>
  </w:num>
  <w:num w:numId="31">
    <w:abstractNumId w:val="30"/>
  </w:num>
  <w:num w:numId="32">
    <w:abstractNumId w:val="48"/>
  </w:num>
  <w:num w:numId="33">
    <w:abstractNumId w:val="45"/>
  </w:num>
  <w:num w:numId="34">
    <w:abstractNumId w:val="53"/>
  </w:num>
  <w:num w:numId="35">
    <w:abstractNumId w:val="31"/>
  </w:num>
  <w:num w:numId="36">
    <w:abstractNumId w:val="52"/>
  </w:num>
  <w:num w:numId="37">
    <w:abstractNumId w:val="46"/>
  </w:num>
  <w:num w:numId="38">
    <w:abstractNumId w:val="50"/>
  </w:num>
  <w:num w:numId="39">
    <w:abstractNumId w:val="38"/>
  </w:num>
  <w:num w:numId="40">
    <w:abstractNumId w:val="63"/>
  </w:num>
  <w:num w:numId="41">
    <w:abstractNumId w:val="11"/>
  </w:num>
  <w:num w:numId="42">
    <w:abstractNumId w:val="8"/>
  </w:num>
  <w:num w:numId="43">
    <w:abstractNumId w:val="4"/>
  </w:num>
  <w:num w:numId="44">
    <w:abstractNumId w:val="25"/>
  </w:num>
  <w:num w:numId="45">
    <w:abstractNumId w:val="41"/>
  </w:num>
  <w:num w:numId="46">
    <w:abstractNumId w:val="20"/>
  </w:num>
  <w:num w:numId="47">
    <w:abstractNumId w:val="36"/>
  </w:num>
  <w:num w:numId="48">
    <w:abstractNumId w:val="28"/>
  </w:num>
  <w:num w:numId="49">
    <w:abstractNumId w:val="9"/>
  </w:num>
  <w:num w:numId="50">
    <w:abstractNumId w:val="0"/>
  </w:num>
  <w:num w:numId="51">
    <w:abstractNumId w:val="16"/>
  </w:num>
  <w:num w:numId="52">
    <w:abstractNumId w:val="6"/>
  </w:num>
  <w:num w:numId="53">
    <w:abstractNumId w:val="34"/>
  </w:num>
  <w:num w:numId="54">
    <w:abstractNumId w:val="54"/>
  </w:num>
  <w:num w:numId="55">
    <w:abstractNumId w:val="7"/>
  </w:num>
  <w:num w:numId="56">
    <w:abstractNumId w:val="29"/>
  </w:num>
  <w:num w:numId="57">
    <w:abstractNumId w:val="37"/>
  </w:num>
  <w:num w:numId="58">
    <w:abstractNumId w:val="1"/>
  </w:num>
  <w:num w:numId="59">
    <w:abstractNumId w:val="58"/>
  </w:num>
  <w:num w:numId="60">
    <w:abstractNumId w:val="60"/>
  </w:num>
  <w:num w:numId="61">
    <w:abstractNumId w:val="39"/>
  </w:num>
  <w:num w:numId="62">
    <w:abstractNumId w:val="23"/>
  </w:num>
  <w:num w:numId="63">
    <w:abstractNumId w:val="5"/>
  </w:num>
  <w:num w:numId="64">
    <w:abstractNumId w:val="65"/>
  </w:num>
  <w:num w:numId="65">
    <w:abstractNumId w:val="3"/>
  </w:num>
  <w:num w:numId="66">
    <w:abstractNumId w:val="44"/>
  </w:num>
  <w:num w:numId="67">
    <w:abstractNumId w:val="5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awsQw0sYCcW0TWO7BlNHbZ82p6K7RG6nslsP6O7tUoTcFJhOk1ZBsAxelFmE0tBhcWEPqlbCx4bOne41Ruv8w==" w:salt="KrvM9crwA/lQAj1XWcpZ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06F"/>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2B50"/>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384C"/>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2B50"/>
    <w:rPr>
      <w:color w:val="605E5C"/>
      <w:shd w:val="clear" w:color="auto" w:fill="E1DFDD"/>
    </w:rPr>
  </w:style>
  <w:style w:type="paragraph" w:styleId="Index2">
    <w:name w:val="index 2"/>
    <w:basedOn w:val="Normal"/>
    <w:next w:val="Normal"/>
    <w:autoRedefine/>
    <w:uiPriority w:val="99"/>
    <w:semiHidden/>
    <w:unhideWhenUsed/>
    <w:rsid w:val="00B62B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AB78C8-DD31-4FD3-AC7C-6243DE538FE4}">
  <ds:schemaRefs>
    <ds:schemaRef ds:uri="http://schemas.openxmlformats.org/officeDocument/2006/bibliography"/>
  </ds:schemaRefs>
</ds:datastoreItem>
</file>

<file path=customXml/itemProps2.xml><?xml version="1.0" encoding="utf-8"?>
<ds:datastoreItem xmlns:ds="http://schemas.openxmlformats.org/officeDocument/2006/customXml" ds:itemID="{A09F6644-7A6B-44DF-B800-90D6FF092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116992</Words>
  <Characters>666855</Characters>
  <Application>Microsoft Office Word</Application>
  <DocSecurity>8</DocSecurity>
  <Lines>5557</Lines>
  <Paragraphs>1564</Paragraphs>
  <ScaleCrop>false</ScaleCrop>
  <Company/>
  <LinksUpToDate>false</LinksUpToDate>
  <CharactersWithSpaces>782283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2018-09-30T22:03:00Z</dcterms:created>
  <dcterms:modified xsi:type="dcterms:W3CDTF">2018-09-30T22:03:00Z</dcterms:modified>
</cp:coreProperties>
</file>