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17690" w:rsidRDefault="00417690">
      <w:pPr>
        <w:pStyle w:val="PURBody"/>
        <w:shd w:val="clear" w:color="auto" w:fill="00188F"/>
        <w:tabs>
          <w:tab w:val="clear" w:pos="360"/>
        </w:tabs>
        <w:ind w:right="7920" w:firstLine="360"/>
        <w:rPr>
          <w:color w:val="FFFFFF"/>
          <w:sz w:val="6"/>
          <w:szCs w:val="6"/>
        </w:rPr>
      </w:pPr>
    </w:p>
    <w:p w:rsidR="00417690" w:rsidRDefault="000205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17690" w:rsidRDefault="000205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417690" w:rsidRDefault="00417690">
      <w:pPr>
        <w:pStyle w:val="PURBody"/>
        <w:shd w:val="clear" w:color="auto" w:fill="00188F"/>
        <w:tabs>
          <w:tab w:val="clear" w:pos="360"/>
        </w:tabs>
        <w:spacing w:after="0"/>
        <w:ind w:right="7920" w:firstLine="360"/>
        <w:rPr>
          <w:color w:val="FFFFFF" w:themeColor="background1"/>
          <w:szCs w:val="18"/>
        </w:rPr>
      </w:pPr>
    </w:p>
    <w:p w:rsidR="00417690" w:rsidRDefault="00417690">
      <w:pPr>
        <w:pStyle w:val="PURBody"/>
        <w:shd w:val="clear" w:color="auto" w:fill="00188F"/>
        <w:tabs>
          <w:tab w:val="clear" w:pos="360"/>
        </w:tabs>
        <w:spacing w:after="0"/>
        <w:ind w:right="7920" w:firstLine="360"/>
        <w:rPr>
          <w:color w:val="FFFFFF" w:themeColor="background1"/>
          <w:szCs w:val="18"/>
        </w:rPr>
      </w:pPr>
    </w:p>
    <w:p w:rsidR="00417690" w:rsidRDefault="00417690">
      <w:pPr>
        <w:pStyle w:val="PURBody"/>
        <w:shd w:val="clear" w:color="auto" w:fill="00188F"/>
        <w:tabs>
          <w:tab w:val="clear" w:pos="360"/>
        </w:tabs>
        <w:spacing w:after="0"/>
        <w:ind w:right="7920" w:firstLine="360"/>
        <w:rPr>
          <w:color w:val="FFFFFF" w:themeColor="background1"/>
          <w:szCs w:val="18"/>
        </w:rPr>
      </w:pPr>
    </w:p>
    <w:p w:rsidR="00417690" w:rsidRDefault="00417690">
      <w:pPr>
        <w:pStyle w:val="PURBody"/>
        <w:shd w:val="clear" w:color="auto" w:fill="00188F"/>
        <w:tabs>
          <w:tab w:val="clear" w:pos="360"/>
        </w:tabs>
        <w:spacing w:after="0"/>
        <w:ind w:right="7920" w:firstLine="360"/>
        <w:rPr>
          <w:color w:val="FFFFFF" w:themeColor="background1"/>
          <w:szCs w:val="18"/>
        </w:rPr>
      </w:pPr>
    </w:p>
    <w:p w:rsidR="00417690" w:rsidRDefault="00417690">
      <w:pPr>
        <w:pStyle w:val="PURBody"/>
        <w:shd w:val="clear" w:color="auto" w:fill="00188F"/>
        <w:tabs>
          <w:tab w:val="clear" w:pos="360"/>
        </w:tabs>
        <w:spacing w:after="0"/>
        <w:ind w:right="7920" w:firstLine="360"/>
        <w:rPr>
          <w:color w:val="FFFFFF" w:themeColor="background1"/>
          <w:szCs w:val="18"/>
        </w:rPr>
      </w:pPr>
    </w:p>
    <w:p w:rsidR="00417690" w:rsidRDefault="00417690">
      <w:pPr>
        <w:pStyle w:val="PURBody"/>
        <w:shd w:val="clear" w:color="auto" w:fill="0072C6"/>
        <w:tabs>
          <w:tab w:val="clear" w:pos="360"/>
        </w:tabs>
        <w:ind w:right="1800" w:firstLine="360"/>
        <w:rPr>
          <w:sz w:val="72"/>
          <w:szCs w:val="72"/>
        </w:rPr>
      </w:pPr>
    </w:p>
    <w:p w:rsidR="00417690" w:rsidRDefault="00417690">
      <w:pPr>
        <w:pStyle w:val="PURBody"/>
        <w:shd w:val="clear" w:color="auto" w:fill="0072C6"/>
        <w:tabs>
          <w:tab w:val="clear" w:pos="360"/>
          <w:tab w:val="left" w:pos="180"/>
        </w:tabs>
        <w:ind w:right="1800" w:firstLine="360"/>
        <w:rPr>
          <w:color w:val="FFFFFF" w:themeColor="background1"/>
          <w:sz w:val="72"/>
          <w:szCs w:val="72"/>
        </w:rPr>
      </w:pPr>
    </w:p>
    <w:p w:rsidR="00417690" w:rsidRDefault="000205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417690" w:rsidRDefault="000205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2016</w:t>
      </w:r>
    </w:p>
    <w:p w:rsidR="00417690" w:rsidRDefault="00417690">
      <w:pPr>
        <w:pStyle w:val="PURBody"/>
        <w:shd w:val="clear" w:color="auto" w:fill="0072C6"/>
        <w:tabs>
          <w:tab w:val="clear" w:pos="360"/>
        </w:tabs>
        <w:spacing w:after="0" w:line="230" w:lineRule="auto"/>
        <w:ind w:right="1800" w:firstLine="360"/>
        <w:rPr>
          <w:color w:val="FFFFFF" w:themeColor="background1"/>
          <w:sz w:val="96"/>
          <w:szCs w:val="96"/>
        </w:rPr>
      </w:pPr>
    </w:p>
    <w:p w:rsidR="00417690" w:rsidRDefault="0002051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17690" w:rsidRDefault="00417690">
      <w:pPr>
        <w:sectPr w:rsidR="0041769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17690" w:rsidRDefault="0002051E">
      <w:pPr>
        <w:pStyle w:val="ProductList-SectionHeading"/>
        <w:pageBreakBefore/>
      </w:pPr>
      <w:bookmarkStart w:id="1" w:name="_Sec842"/>
      <w:r>
        <w:lastRenderedPageBreak/>
        <w:t>Indholdsfortegnelse</w:t>
      </w:r>
    </w:p>
    <w:p w:rsidR="00417690" w:rsidRDefault="00417690">
      <w:pPr>
        <w:pStyle w:val="ProductList-Body"/>
      </w:pPr>
    </w:p>
    <w:p w:rsidR="00417690" w:rsidRDefault="00417690">
      <w:pPr>
        <w:sectPr w:rsidR="00417690">
          <w:headerReference w:type="default" r:id="rId16"/>
          <w:footerReference w:type="default" r:id="rId17"/>
          <w:type w:val="continuous"/>
          <w:pgSz w:w="12240" w:h="15840" w:code="1"/>
          <w:pgMar w:top="1170" w:right="720" w:bottom="1620" w:left="720" w:header="432" w:footer="288" w:gutter="0"/>
          <w:cols w:space="360"/>
        </w:sectPr>
      </w:pPr>
    </w:p>
    <w:p w:rsidR="0002051E" w:rsidRDefault="0002051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7010" w:history="1">
        <w:r w:rsidRPr="001F1EC9">
          <w:rPr>
            <w:rStyle w:val="Hyperlink"/>
            <w:noProof/>
          </w:rPr>
          <w:t>Introduktion</w:t>
        </w:r>
        <w:r>
          <w:rPr>
            <w:noProof/>
          </w:rPr>
          <w:tab/>
        </w:r>
        <w:r>
          <w:rPr>
            <w:noProof/>
          </w:rPr>
          <w:fldChar w:fldCharType="begin"/>
        </w:r>
        <w:r>
          <w:rPr>
            <w:noProof/>
          </w:rPr>
          <w:instrText xml:space="preserve"> PAGEREF _Toc459467010 \h </w:instrText>
        </w:r>
        <w:r>
          <w:rPr>
            <w:noProof/>
          </w:rPr>
        </w:r>
        <w:r>
          <w:rPr>
            <w:noProof/>
          </w:rPr>
          <w:fldChar w:fldCharType="separate"/>
        </w:r>
        <w:r>
          <w:rPr>
            <w:noProof/>
          </w:rPr>
          <w:t>4</w:t>
        </w:r>
        <w:r>
          <w:rPr>
            <w:noProof/>
          </w:rPr>
          <w:fldChar w:fldCharType="end"/>
        </w:r>
      </w:hyperlink>
    </w:p>
    <w:p w:rsidR="0002051E" w:rsidRDefault="00F44945">
      <w:pPr>
        <w:pStyle w:val="TOC2"/>
        <w:rPr>
          <w:rFonts w:eastAsiaTheme="minorEastAsia"/>
          <w:smallCaps w:val="0"/>
          <w:sz w:val="22"/>
        </w:rPr>
      </w:pPr>
      <w:hyperlink w:anchor="_Toc459467011" w:history="1">
        <w:r w:rsidR="0002051E" w:rsidRPr="001F1EC9">
          <w:rPr>
            <w:rStyle w:val="Hyperlink"/>
          </w:rPr>
          <w:t>Om dette Dokument</w:t>
        </w:r>
        <w:r w:rsidR="0002051E">
          <w:tab/>
        </w:r>
        <w:r w:rsidR="0002051E">
          <w:fldChar w:fldCharType="begin"/>
        </w:r>
        <w:r w:rsidR="0002051E">
          <w:instrText xml:space="preserve"> PAGEREF _Toc459467011 \h </w:instrText>
        </w:r>
        <w:r w:rsidR="0002051E">
          <w:fldChar w:fldCharType="separate"/>
        </w:r>
        <w:r w:rsidR="0002051E">
          <w:t>4</w:t>
        </w:r>
        <w:r w:rsidR="0002051E">
          <w:fldChar w:fldCharType="end"/>
        </w:r>
      </w:hyperlink>
    </w:p>
    <w:p w:rsidR="0002051E" w:rsidRDefault="00F44945">
      <w:pPr>
        <w:pStyle w:val="TOC2"/>
        <w:rPr>
          <w:rFonts w:eastAsiaTheme="minorEastAsia"/>
          <w:smallCaps w:val="0"/>
          <w:sz w:val="22"/>
        </w:rPr>
      </w:pPr>
      <w:hyperlink w:anchor="_Toc459467012" w:history="1">
        <w:r w:rsidR="0002051E" w:rsidRPr="001F1EC9">
          <w:rPr>
            <w:rStyle w:val="Hyperlink"/>
          </w:rPr>
          <w:t>Hvad dette Dokument indeholder</w:t>
        </w:r>
        <w:r w:rsidR="0002051E">
          <w:tab/>
        </w:r>
        <w:r w:rsidR="0002051E">
          <w:fldChar w:fldCharType="begin"/>
        </w:r>
        <w:r w:rsidR="0002051E">
          <w:instrText xml:space="preserve"> PAGEREF _Toc459467012 \h </w:instrText>
        </w:r>
        <w:r w:rsidR="0002051E">
          <w:fldChar w:fldCharType="separate"/>
        </w:r>
        <w:r w:rsidR="0002051E">
          <w:t>4</w:t>
        </w:r>
        <w:r w:rsidR="0002051E">
          <w:fldChar w:fldCharType="end"/>
        </w:r>
      </w:hyperlink>
    </w:p>
    <w:p w:rsidR="0002051E" w:rsidRDefault="00F44945">
      <w:pPr>
        <w:pStyle w:val="TOC2"/>
        <w:rPr>
          <w:rFonts w:eastAsiaTheme="minorEastAsia"/>
          <w:smallCaps w:val="0"/>
          <w:sz w:val="22"/>
        </w:rPr>
      </w:pPr>
      <w:hyperlink w:anchor="_Toc459467013" w:history="1">
        <w:r w:rsidR="0002051E" w:rsidRPr="001F1EC9">
          <w:rPr>
            <w:rStyle w:val="Hyperlink"/>
          </w:rPr>
          <w:t>Sådan Navigeres en Produktpost</w:t>
        </w:r>
        <w:r w:rsidR="0002051E">
          <w:tab/>
        </w:r>
        <w:r w:rsidR="0002051E">
          <w:fldChar w:fldCharType="begin"/>
        </w:r>
        <w:r w:rsidR="0002051E">
          <w:instrText xml:space="preserve"> PAGEREF _Toc459467013 \h </w:instrText>
        </w:r>
        <w:r w:rsidR="0002051E">
          <w:fldChar w:fldCharType="separate"/>
        </w:r>
        <w:r w:rsidR="0002051E">
          <w:t>4</w:t>
        </w:r>
        <w:r w:rsidR="0002051E">
          <w:fldChar w:fldCharType="end"/>
        </w:r>
      </w:hyperlink>
    </w:p>
    <w:p w:rsidR="0002051E" w:rsidRDefault="00F44945">
      <w:pPr>
        <w:pStyle w:val="TOC2"/>
        <w:rPr>
          <w:rFonts w:eastAsiaTheme="minorEastAsia"/>
          <w:smallCaps w:val="0"/>
          <w:sz w:val="22"/>
        </w:rPr>
      </w:pPr>
      <w:hyperlink w:anchor="_Toc459467014" w:history="1">
        <w:r w:rsidR="0002051E" w:rsidRPr="001F1EC9">
          <w:rPr>
            <w:rStyle w:val="Hyperlink"/>
          </w:rPr>
          <w:t>Præciseringer og Oversigt over Ændringer i dette Dokument</w:t>
        </w:r>
        <w:r w:rsidR="0002051E">
          <w:tab/>
        </w:r>
        <w:r w:rsidR="0002051E">
          <w:fldChar w:fldCharType="begin"/>
        </w:r>
        <w:r w:rsidR="0002051E">
          <w:instrText xml:space="preserve"> PAGEREF _Toc459467014 \h </w:instrText>
        </w:r>
        <w:r w:rsidR="0002051E">
          <w:fldChar w:fldCharType="separate"/>
        </w:r>
        <w:r w:rsidR="0002051E">
          <w:t>5</w:t>
        </w:r>
        <w:r w:rsidR="0002051E">
          <w:fldChar w:fldCharType="end"/>
        </w:r>
      </w:hyperlink>
    </w:p>
    <w:p w:rsidR="0002051E" w:rsidRDefault="00F44945">
      <w:pPr>
        <w:pStyle w:val="TOC1"/>
        <w:rPr>
          <w:rFonts w:eastAsiaTheme="minorEastAsia"/>
          <w:b w:val="0"/>
          <w:caps w:val="0"/>
          <w:noProof/>
          <w:sz w:val="22"/>
          <w:szCs w:val="22"/>
        </w:rPr>
      </w:pPr>
      <w:hyperlink w:anchor="_Toc459467015" w:history="1">
        <w:r w:rsidR="0002051E" w:rsidRPr="001F1EC9">
          <w:rPr>
            <w:rStyle w:val="Hyperlink"/>
            <w:noProof/>
          </w:rPr>
          <w:t>Licensvilkår</w:t>
        </w:r>
        <w:r w:rsidR="0002051E">
          <w:rPr>
            <w:noProof/>
          </w:rPr>
          <w:tab/>
        </w:r>
        <w:r w:rsidR="0002051E">
          <w:rPr>
            <w:noProof/>
          </w:rPr>
          <w:fldChar w:fldCharType="begin"/>
        </w:r>
        <w:r w:rsidR="0002051E">
          <w:rPr>
            <w:noProof/>
          </w:rPr>
          <w:instrText xml:space="preserve"> PAGEREF _Toc459467015 \h </w:instrText>
        </w:r>
        <w:r w:rsidR="0002051E">
          <w:rPr>
            <w:noProof/>
          </w:rPr>
        </w:r>
        <w:r w:rsidR="0002051E">
          <w:rPr>
            <w:noProof/>
          </w:rPr>
          <w:fldChar w:fldCharType="separate"/>
        </w:r>
        <w:r w:rsidR="0002051E">
          <w:rPr>
            <w:noProof/>
          </w:rPr>
          <w:t>6</w:t>
        </w:r>
        <w:r w:rsidR="0002051E">
          <w:rPr>
            <w:noProof/>
          </w:rPr>
          <w:fldChar w:fldCharType="end"/>
        </w:r>
      </w:hyperlink>
    </w:p>
    <w:p w:rsidR="0002051E" w:rsidRDefault="00F44945">
      <w:pPr>
        <w:pStyle w:val="TOC2"/>
        <w:rPr>
          <w:rFonts w:eastAsiaTheme="minorEastAsia"/>
          <w:smallCaps w:val="0"/>
          <w:sz w:val="22"/>
        </w:rPr>
      </w:pPr>
      <w:hyperlink w:anchor="_Toc459467016" w:history="1">
        <w:r w:rsidR="0002051E" w:rsidRPr="001F1EC9">
          <w:rPr>
            <w:rStyle w:val="Hyperlink"/>
          </w:rPr>
          <w:t>Universelle Licensvilkår</w:t>
        </w:r>
        <w:r w:rsidR="0002051E">
          <w:tab/>
        </w:r>
        <w:r w:rsidR="0002051E">
          <w:fldChar w:fldCharType="begin"/>
        </w:r>
        <w:r w:rsidR="0002051E">
          <w:instrText xml:space="preserve"> PAGEREF _Toc459467016 \h </w:instrText>
        </w:r>
        <w:r w:rsidR="0002051E">
          <w:fldChar w:fldCharType="separate"/>
        </w:r>
        <w:r w:rsidR="0002051E">
          <w:t>6</w:t>
        </w:r>
        <w:r w:rsidR="0002051E">
          <w:fldChar w:fldCharType="end"/>
        </w:r>
      </w:hyperlink>
    </w:p>
    <w:p w:rsidR="0002051E" w:rsidRDefault="00F44945">
      <w:pPr>
        <w:pStyle w:val="TOC2"/>
        <w:rPr>
          <w:rFonts w:eastAsiaTheme="minorEastAsia"/>
          <w:smallCaps w:val="0"/>
          <w:sz w:val="22"/>
        </w:rPr>
      </w:pPr>
      <w:hyperlink w:anchor="_Toc459467017" w:history="1">
        <w:r w:rsidR="0002051E" w:rsidRPr="001F1EC9">
          <w:rPr>
            <w:rStyle w:val="Hyperlink"/>
          </w:rPr>
          <w:t>Vilkår for Licensmodel</w:t>
        </w:r>
        <w:r w:rsidR="0002051E">
          <w:tab/>
        </w:r>
        <w:r w:rsidR="0002051E">
          <w:fldChar w:fldCharType="begin"/>
        </w:r>
        <w:r w:rsidR="0002051E">
          <w:instrText xml:space="preserve"> PAGEREF _Toc459467017 \h </w:instrText>
        </w:r>
        <w:r w:rsidR="0002051E">
          <w:fldChar w:fldCharType="separate"/>
        </w:r>
        <w:r w:rsidR="0002051E">
          <w:t>8</w:t>
        </w:r>
        <w:r w:rsidR="0002051E">
          <w:fldChar w:fldCharType="end"/>
        </w:r>
      </w:hyperlink>
    </w:p>
    <w:p w:rsidR="0002051E" w:rsidRDefault="00F44945">
      <w:pPr>
        <w:pStyle w:val="TOC3"/>
        <w:rPr>
          <w:rFonts w:eastAsiaTheme="minorEastAsia"/>
          <w:smallCaps w:val="0"/>
          <w:sz w:val="22"/>
        </w:rPr>
      </w:pPr>
      <w:hyperlink w:anchor="_Toc459467018" w:history="1">
        <w:r w:rsidR="0002051E" w:rsidRPr="001F1EC9">
          <w:rPr>
            <w:rStyle w:val="Hyperlink"/>
          </w:rPr>
          <w:t>Desktop Applikationer</w:t>
        </w:r>
        <w:r w:rsidR="0002051E">
          <w:tab/>
        </w:r>
        <w:r w:rsidR="0002051E">
          <w:fldChar w:fldCharType="begin"/>
        </w:r>
        <w:r w:rsidR="0002051E">
          <w:instrText xml:space="preserve"> PAGEREF _Toc459467018 \h </w:instrText>
        </w:r>
        <w:r w:rsidR="0002051E">
          <w:fldChar w:fldCharType="separate"/>
        </w:r>
        <w:r w:rsidR="0002051E">
          <w:t>8</w:t>
        </w:r>
        <w:r w:rsidR="0002051E">
          <w:fldChar w:fldCharType="end"/>
        </w:r>
      </w:hyperlink>
    </w:p>
    <w:p w:rsidR="0002051E" w:rsidRDefault="00F44945">
      <w:pPr>
        <w:pStyle w:val="TOC3"/>
        <w:rPr>
          <w:rFonts w:eastAsiaTheme="minorEastAsia"/>
          <w:smallCaps w:val="0"/>
          <w:sz w:val="22"/>
        </w:rPr>
      </w:pPr>
      <w:hyperlink w:anchor="_Toc459467019" w:history="1">
        <w:r w:rsidR="0002051E" w:rsidRPr="001F1EC9">
          <w:rPr>
            <w:rStyle w:val="Hyperlink"/>
          </w:rPr>
          <w:t>Desktop Operativsystemer</w:t>
        </w:r>
        <w:r w:rsidR="0002051E">
          <w:tab/>
        </w:r>
        <w:r w:rsidR="0002051E">
          <w:fldChar w:fldCharType="begin"/>
        </w:r>
        <w:r w:rsidR="0002051E">
          <w:instrText xml:space="preserve"> PAGEREF _Toc459467019 \h </w:instrText>
        </w:r>
        <w:r w:rsidR="0002051E">
          <w:fldChar w:fldCharType="separate"/>
        </w:r>
        <w:r w:rsidR="0002051E">
          <w:t>9</w:t>
        </w:r>
        <w:r w:rsidR="0002051E">
          <w:fldChar w:fldCharType="end"/>
        </w:r>
      </w:hyperlink>
    </w:p>
    <w:p w:rsidR="0002051E" w:rsidRDefault="00F44945">
      <w:pPr>
        <w:pStyle w:val="TOC3"/>
        <w:rPr>
          <w:rFonts w:eastAsiaTheme="minorEastAsia"/>
          <w:smallCaps w:val="0"/>
          <w:sz w:val="22"/>
        </w:rPr>
      </w:pPr>
      <w:hyperlink w:anchor="_Toc459467020" w:history="1">
        <w:r w:rsidR="0002051E" w:rsidRPr="001F1EC9">
          <w:rPr>
            <w:rStyle w:val="Hyperlink"/>
          </w:rPr>
          <w:t>Processor/CAL</w:t>
        </w:r>
        <w:r w:rsidR="0002051E">
          <w:tab/>
        </w:r>
        <w:r w:rsidR="0002051E">
          <w:fldChar w:fldCharType="begin"/>
        </w:r>
        <w:r w:rsidR="0002051E">
          <w:instrText xml:space="preserve"> PAGEREF _Toc459467020 \h </w:instrText>
        </w:r>
        <w:r w:rsidR="0002051E">
          <w:fldChar w:fldCharType="separate"/>
        </w:r>
        <w:r w:rsidR="0002051E">
          <w:t>9</w:t>
        </w:r>
        <w:r w:rsidR="0002051E">
          <w:fldChar w:fldCharType="end"/>
        </w:r>
      </w:hyperlink>
    </w:p>
    <w:p w:rsidR="0002051E" w:rsidRDefault="00F44945">
      <w:pPr>
        <w:pStyle w:val="TOC3"/>
        <w:rPr>
          <w:rFonts w:eastAsiaTheme="minorEastAsia"/>
          <w:smallCaps w:val="0"/>
          <w:sz w:val="22"/>
        </w:rPr>
      </w:pPr>
      <w:hyperlink w:anchor="_Toc459467021" w:history="1">
        <w:r w:rsidR="0002051E" w:rsidRPr="001F1EC9">
          <w:rPr>
            <w:rStyle w:val="Hyperlink"/>
          </w:rPr>
          <w:t>Server/CAL</w:t>
        </w:r>
        <w:r w:rsidR="0002051E">
          <w:tab/>
        </w:r>
        <w:r w:rsidR="0002051E">
          <w:fldChar w:fldCharType="begin"/>
        </w:r>
        <w:r w:rsidR="0002051E">
          <w:instrText xml:space="preserve"> PAGEREF _Toc459467021 \h </w:instrText>
        </w:r>
        <w:r w:rsidR="0002051E">
          <w:fldChar w:fldCharType="separate"/>
        </w:r>
        <w:r w:rsidR="0002051E">
          <w:t>9</w:t>
        </w:r>
        <w:r w:rsidR="0002051E">
          <w:fldChar w:fldCharType="end"/>
        </w:r>
      </w:hyperlink>
    </w:p>
    <w:p w:rsidR="0002051E" w:rsidRDefault="00F44945">
      <w:pPr>
        <w:pStyle w:val="TOC3"/>
        <w:rPr>
          <w:rFonts w:eastAsiaTheme="minorEastAsia"/>
          <w:smallCaps w:val="0"/>
          <w:sz w:val="22"/>
        </w:rPr>
      </w:pPr>
      <w:hyperlink w:anchor="_Toc459467022" w:history="1">
        <w:r w:rsidR="0002051E" w:rsidRPr="001F1EC9">
          <w:rPr>
            <w:rStyle w:val="Hyperlink"/>
          </w:rPr>
          <w:t>Pr. Kerne</w:t>
        </w:r>
        <w:r w:rsidR="0002051E">
          <w:tab/>
        </w:r>
        <w:r w:rsidR="0002051E">
          <w:fldChar w:fldCharType="begin"/>
        </w:r>
        <w:r w:rsidR="0002051E">
          <w:instrText xml:space="preserve"> PAGEREF _Toc459467022 \h </w:instrText>
        </w:r>
        <w:r w:rsidR="0002051E">
          <w:fldChar w:fldCharType="separate"/>
        </w:r>
        <w:r w:rsidR="0002051E">
          <w:t>10</w:t>
        </w:r>
        <w:r w:rsidR="0002051E">
          <w:fldChar w:fldCharType="end"/>
        </w:r>
      </w:hyperlink>
    </w:p>
    <w:p w:rsidR="0002051E" w:rsidRDefault="00F44945">
      <w:pPr>
        <w:pStyle w:val="TOC3"/>
        <w:rPr>
          <w:rFonts w:eastAsiaTheme="minorEastAsia"/>
          <w:smallCaps w:val="0"/>
          <w:sz w:val="22"/>
        </w:rPr>
      </w:pPr>
      <w:hyperlink w:anchor="_Toc459467023" w:history="1">
        <w:r w:rsidR="0002051E" w:rsidRPr="001F1EC9">
          <w:rPr>
            <w:rStyle w:val="Hyperlink"/>
          </w:rPr>
          <w:t>Management Servere</w:t>
        </w:r>
        <w:r w:rsidR="0002051E">
          <w:tab/>
        </w:r>
        <w:r w:rsidR="0002051E">
          <w:fldChar w:fldCharType="begin"/>
        </w:r>
        <w:r w:rsidR="0002051E">
          <w:instrText xml:space="preserve"> PAGEREF _Toc459467023 \h </w:instrText>
        </w:r>
        <w:r w:rsidR="0002051E">
          <w:fldChar w:fldCharType="separate"/>
        </w:r>
        <w:r w:rsidR="0002051E">
          <w:t>10</w:t>
        </w:r>
        <w:r w:rsidR="0002051E">
          <w:fldChar w:fldCharType="end"/>
        </w:r>
      </w:hyperlink>
    </w:p>
    <w:p w:rsidR="0002051E" w:rsidRDefault="00F44945">
      <w:pPr>
        <w:pStyle w:val="TOC3"/>
        <w:rPr>
          <w:rFonts w:eastAsiaTheme="minorEastAsia"/>
          <w:smallCaps w:val="0"/>
          <w:sz w:val="22"/>
        </w:rPr>
      </w:pPr>
      <w:hyperlink w:anchor="_Toc459467024" w:history="1">
        <w:r w:rsidR="0002051E" w:rsidRPr="001F1EC9">
          <w:rPr>
            <w:rStyle w:val="Hyperlink"/>
          </w:rPr>
          <w:t>Særlige Servere</w:t>
        </w:r>
        <w:r w:rsidR="0002051E">
          <w:tab/>
        </w:r>
        <w:r w:rsidR="0002051E">
          <w:fldChar w:fldCharType="begin"/>
        </w:r>
        <w:r w:rsidR="0002051E">
          <w:instrText xml:space="preserve"> PAGEREF _Toc459467024 \h </w:instrText>
        </w:r>
        <w:r w:rsidR="0002051E">
          <w:fldChar w:fldCharType="separate"/>
        </w:r>
        <w:r w:rsidR="0002051E">
          <w:t>11</w:t>
        </w:r>
        <w:r w:rsidR="0002051E">
          <w:fldChar w:fldCharType="end"/>
        </w:r>
      </w:hyperlink>
    </w:p>
    <w:p w:rsidR="0002051E" w:rsidRDefault="00F44945">
      <w:pPr>
        <w:pStyle w:val="TOC3"/>
        <w:rPr>
          <w:rFonts w:eastAsiaTheme="minorEastAsia"/>
          <w:smallCaps w:val="0"/>
          <w:sz w:val="22"/>
        </w:rPr>
      </w:pPr>
      <w:hyperlink w:anchor="_Toc459467025" w:history="1">
        <w:r w:rsidR="0002051E" w:rsidRPr="001F1EC9">
          <w:rPr>
            <w:rStyle w:val="Hyperlink"/>
          </w:rPr>
          <w:t>Developer Tools</w:t>
        </w:r>
        <w:r w:rsidR="0002051E">
          <w:tab/>
        </w:r>
        <w:r w:rsidR="0002051E">
          <w:fldChar w:fldCharType="begin"/>
        </w:r>
        <w:r w:rsidR="0002051E">
          <w:instrText xml:space="preserve"> PAGEREF _Toc459467025 \h </w:instrText>
        </w:r>
        <w:r w:rsidR="0002051E">
          <w:fldChar w:fldCharType="separate"/>
        </w:r>
        <w:r w:rsidR="0002051E">
          <w:t>11</w:t>
        </w:r>
        <w:r w:rsidR="0002051E">
          <w:fldChar w:fldCharType="end"/>
        </w:r>
      </w:hyperlink>
    </w:p>
    <w:p w:rsidR="0002051E" w:rsidRDefault="00F44945">
      <w:pPr>
        <w:pStyle w:val="TOC1"/>
        <w:rPr>
          <w:rFonts w:eastAsiaTheme="minorEastAsia"/>
          <w:b w:val="0"/>
          <w:caps w:val="0"/>
          <w:noProof/>
          <w:sz w:val="22"/>
          <w:szCs w:val="22"/>
        </w:rPr>
      </w:pPr>
      <w:hyperlink w:anchor="_Toc459467026" w:history="1">
        <w:r w:rsidR="0002051E" w:rsidRPr="001F1EC9">
          <w:rPr>
            <w:rStyle w:val="Hyperlink"/>
            <w:noProof/>
          </w:rPr>
          <w:t>Software</w:t>
        </w:r>
        <w:r w:rsidR="0002051E">
          <w:rPr>
            <w:noProof/>
          </w:rPr>
          <w:tab/>
        </w:r>
        <w:r w:rsidR="0002051E">
          <w:rPr>
            <w:noProof/>
          </w:rPr>
          <w:fldChar w:fldCharType="begin"/>
        </w:r>
        <w:r w:rsidR="0002051E">
          <w:rPr>
            <w:noProof/>
          </w:rPr>
          <w:instrText xml:space="preserve"> PAGEREF _Toc459467026 \h </w:instrText>
        </w:r>
        <w:r w:rsidR="0002051E">
          <w:rPr>
            <w:noProof/>
          </w:rPr>
        </w:r>
        <w:r w:rsidR="0002051E">
          <w:rPr>
            <w:noProof/>
          </w:rPr>
          <w:fldChar w:fldCharType="separate"/>
        </w:r>
        <w:r w:rsidR="0002051E">
          <w:rPr>
            <w:noProof/>
          </w:rPr>
          <w:t>12</w:t>
        </w:r>
        <w:r w:rsidR="0002051E">
          <w:rPr>
            <w:noProof/>
          </w:rPr>
          <w:fldChar w:fldCharType="end"/>
        </w:r>
      </w:hyperlink>
    </w:p>
    <w:p w:rsidR="0002051E" w:rsidRDefault="00F44945">
      <w:pPr>
        <w:pStyle w:val="TOC2"/>
        <w:rPr>
          <w:rFonts w:eastAsiaTheme="minorEastAsia"/>
          <w:smallCaps w:val="0"/>
          <w:sz w:val="22"/>
        </w:rPr>
      </w:pPr>
      <w:hyperlink w:anchor="_Toc459467027" w:history="1">
        <w:r w:rsidR="0002051E" w:rsidRPr="001F1EC9">
          <w:rPr>
            <w:rStyle w:val="Hyperlink"/>
          </w:rPr>
          <w:t>Avanceret trusselsanalyse</w:t>
        </w:r>
        <w:r w:rsidR="0002051E">
          <w:tab/>
        </w:r>
        <w:r w:rsidR="0002051E">
          <w:fldChar w:fldCharType="begin"/>
        </w:r>
        <w:r w:rsidR="0002051E">
          <w:instrText xml:space="preserve"> PAGEREF _Toc459467027 \h </w:instrText>
        </w:r>
        <w:r w:rsidR="0002051E">
          <w:fldChar w:fldCharType="separate"/>
        </w:r>
        <w:r w:rsidR="0002051E">
          <w:t>12</w:t>
        </w:r>
        <w:r w:rsidR="0002051E">
          <w:fldChar w:fldCharType="end"/>
        </w:r>
      </w:hyperlink>
    </w:p>
    <w:p w:rsidR="0002051E" w:rsidRDefault="00F44945">
      <w:pPr>
        <w:pStyle w:val="TOC2"/>
        <w:rPr>
          <w:rFonts w:eastAsiaTheme="minorEastAsia"/>
          <w:smallCaps w:val="0"/>
          <w:sz w:val="22"/>
        </w:rPr>
      </w:pPr>
      <w:hyperlink w:anchor="_Toc459467028" w:history="1">
        <w:r w:rsidR="0002051E" w:rsidRPr="001F1EC9">
          <w:rPr>
            <w:rStyle w:val="Hyperlink"/>
          </w:rPr>
          <w:t>BizTalk</w:t>
        </w:r>
        <w:r w:rsidR="0002051E">
          <w:tab/>
        </w:r>
        <w:r w:rsidR="0002051E">
          <w:fldChar w:fldCharType="begin"/>
        </w:r>
        <w:r w:rsidR="0002051E">
          <w:instrText xml:space="preserve"> PAGEREF _Toc459467028 \h </w:instrText>
        </w:r>
        <w:r w:rsidR="0002051E">
          <w:fldChar w:fldCharType="separate"/>
        </w:r>
        <w:r w:rsidR="0002051E">
          <w:t>12</w:t>
        </w:r>
        <w:r w:rsidR="0002051E">
          <w:fldChar w:fldCharType="end"/>
        </w:r>
      </w:hyperlink>
    </w:p>
    <w:p w:rsidR="0002051E" w:rsidRDefault="00F44945">
      <w:pPr>
        <w:pStyle w:val="TOC2"/>
        <w:rPr>
          <w:rFonts w:eastAsiaTheme="minorEastAsia"/>
          <w:smallCaps w:val="0"/>
          <w:sz w:val="22"/>
        </w:rPr>
      </w:pPr>
      <w:hyperlink w:anchor="_Toc459467029" w:history="1">
        <w:r w:rsidR="0002051E" w:rsidRPr="001F1EC9">
          <w:rPr>
            <w:rStyle w:val="Hyperlink"/>
          </w:rPr>
          <w:t>CAL-pakker</w:t>
        </w:r>
        <w:r w:rsidR="0002051E">
          <w:tab/>
        </w:r>
        <w:r w:rsidR="0002051E">
          <w:fldChar w:fldCharType="begin"/>
        </w:r>
        <w:r w:rsidR="0002051E">
          <w:instrText xml:space="preserve"> PAGEREF _Toc459467029 \h </w:instrText>
        </w:r>
        <w:r w:rsidR="0002051E">
          <w:fldChar w:fldCharType="separate"/>
        </w:r>
        <w:r w:rsidR="0002051E">
          <w:t>14</w:t>
        </w:r>
        <w:r w:rsidR="0002051E">
          <w:fldChar w:fldCharType="end"/>
        </w:r>
      </w:hyperlink>
    </w:p>
    <w:p w:rsidR="0002051E" w:rsidRDefault="00F44945">
      <w:pPr>
        <w:pStyle w:val="TOC2"/>
        <w:rPr>
          <w:rFonts w:eastAsiaTheme="minorEastAsia"/>
          <w:smallCaps w:val="0"/>
          <w:sz w:val="22"/>
        </w:rPr>
      </w:pPr>
      <w:hyperlink w:anchor="_Toc459467030" w:history="1">
        <w:r w:rsidR="0002051E" w:rsidRPr="001F1EC9">
          <w:rPr>
            <w:rStyle w:val="Hyperlink"/>
          </w:rPr>
          <w:t>Core Infrastructure Server (CIS) Suite</w:t>
        </w:r>
        <w:r w:rsidR="0002051E">
          <w:tab/>
        </w:r>
        <w:r w:rsidR="0002051E">
          <w:fldChar w:fldCharType="begin"/>
        </w:r>
        <w:r w:rsidR="0002051E">
          <w:instrText xml:space="preserve"> PAGEREF _Toc459467030 \h </w:instrText>
        </w:r>
        <w:r w:rsidR="0002051E">
          <w:fldChar w:fldCharType="separate"/>
        </w:r>
        <w:r w:rsidR="0002051E">
          <w:t>15</w:t>
        </w:r>
        <w:r w:rsidR="0002051E">
          <w:fldChar w:fldCharType="end"/>
        </w:r>
      </w:hyperlink>
    </w:p>
    <w:p w:rsidR="0002051E" w:rsidRDefault="00F44945">
      <w:pPr>
        <w:pStyle w:val="TOC2"/>
        <w:rPr>
          <w:rFonts w:eastAsiaTheme="minorEastAsia"/>
          <w:smallCaps w:val="0"/>
          <w:sz w:val="22"/>
        </w:rPr>
      </w:pPr>
      <w:hyperlink w:anchor="_Toc459467031" w:history="1">
        <w:r w:rsidR="0002051E" w:rsidRPr="001F1EC9">
          <w:rPr>
            <w:rStyle w:val="Hyperlink"/>
          </w:rPr>
          <w:t>Forefront</w:t>
        </w:r>
        <w:r w:rsidR="0002051E">
          <w:tab/>
        </w:r>
        <w:r w:rsidR="0002051E">
          <w:fldChar w:fldCharType="begin"/>
        </w:r>
        <w:r w:rsidR="0002051E">
          <w:instrText xml:space="preserve"> PAGEREF _Toc459467031 \h </w:instrText>
        </w:r>
        <w:r w:rsidR="0002051E">
          <w:fldChar w:fldCharType="separate"/>
        </w:r>
        <w:r w:rsidR="0002051E">
          <w:t>17</w:t>
        </w:r>
        <w:r w:rsidR="0002051E">
          <w:fldChar w:fldCharType="end"/>
        </w:r>
      </w:hyperlink>
    </w:p>
    <w:p w:rsidR="0002051E" w:rsidRDefault="00F44945">
      <w:pPr>
        <w:pStyle w:val="TOC2"/>
        <w:rPr>
          <w:rFonts w:eastAsiaTheme="minorEastAsia"/>
          <w:smallCaps w:val="0"/>
          <w:sz w:val="22"/>
        </w:rPr>
      </w:pPr>
      <w:hyperlink w:anchor="_Toc459467032" w:history="1">
        <w:r w:rsidR="0002051E" w:rsidRPr="001F1EC9">
          <w:rPr>
            <w:rStyle w:val="Hyperlink"/>
          </w:rPr>
          <w:t>Microsoft Dynamics</w:t>
        </w:r>
        <w:r w:rsidR="0002051E">
          <w:tab/>
        </w:r>
        <w:r w:rsidR="0002051E">
          <w:fldChar w:fldCharType="begin"/>
        </w:r>
        <w:r w:rsidR="0002051E">
          <w:instrText xml:space="preserve"> PAGEREF _Toc459467032 \h </w:instrText>
        </w:r>
        <w:r w:rsidR="0002051E">
          <w:fldChar w:fldCharType="separate"/>
        </w:r>
        <w:r w:rsidR="0002051E">
          <w:t>17</w:t>
        </w:r>
        <w:r w:rsidR="0002051E">
          <w:fldChar w:fldCharType="end"/>
        </w:r>
      </w:hyperlink>
    </w:p>
    <w:p w:rsidR="0002051E" w:rsidRDefault="00F44945">
      <w:pPr>
        <w:pStyle w:val="TOC3"/>
        <w:rPr>
          <w:rFonts w:eastAsiaTheme="minorEastAsia"/>
          <w:smallCaps w:val="0"/>
          <w:sz w:val="22"/>
        </w:rPr>
      </w:pPr>
      <w:hyperlink w:anchor="_Toc459467033" w:history="1">
        <w:r w:rsidR="0002051E" w:rsidRPr="001F1EC9">
          <w:rPr>
            <w:rStyle w:val="Hyperlink"/>
          </w:rPr>
          <w:t>Microsoft Dynamics AX</w:t>
        </w:r>
        <w:r w:rsidR="0002051E">
          <w:tab/>
        </w:r>
        <w:r w:rsidR="0002051E">
          <w:fldChar w:fldCharType="begin"/>
        </w:r>
        <w:r w:rsidR="0002051E">
          <w:instrText xml:space="preserve"> PAGEREF _Toc459467033 \h </w:instrText>
        </w:r>
        <w:r w:rsidR="0002051E">
          <w:fldChar w:fldCharType="separate"/>
        </w:r>
        <w:r w:rsidR="0002051E">
          <w:t>17</w:t>
        </w:r>
        <w:r w:rsidR="0002051E">
          <w:fldChar w:fldCharType="end"/>
        </w:r>
      </w:hyperlink>
    </w:p>
    <w:p w:rsidR="0002051E" w:rsidRDefault="00F44945">
      <w:pPr>
        <w:pStyle w:val="TOC3"/>
        <w:rPr>
          <w:rFonts w:eastAsiaTheme="minorEastAsia"/>
          <w:smallCaps w:val="0"/>
          <w:sz w:val="22"/>
        </w:rPr>
      </w:pPr>
      <w:hyperlink w:anchor="_Toc459467034" w:history="1">
        <w:r w:rsidR="0002051E" w:rsidRPr="001F1EC9">
          <w:rPr>
            <w:rStyle w:val="Hyperlink"/>
          </w:rPr>
          <w:t>Microsoft Dynamics CRM</w:t>
        </w:r>
        <w:r w:rsidR="0002051E">
          <w:tab/>
        </w:r>
        <w:r w:rsidR="0002051E">
          <w:fldChar w:fldCharType="begin"/>
        </w:r>
        <w:r w:rsidR="0002051E">
          <w:instrText xml:space="preserve"> PAGEREF _Toc459467034 \h </w:instrText>
        </w:r>
        <w:r w:rsidR="0002051E">
          <w:fldChar w:fldCharType="separate"/>
        </w:r>
        <w:r w:rsidR="0002051E">
          <w:t>19</w:t>
        </w:r>
        <w:r w:rsidR="0002051E">
          <w:fldChar w:fldCharType="end"/>
        </w:r>
      </w:hyperlink>
    </w:p>
    <w:p w:rsidR="0002051E" w:rsidRDefault="00F44945">
      <w:pPr>
        <w:pStyle w:val="TOC2"/>
        <w:rPr>
          <w:rFonts w:eastAsiaTheme="minorEastAsia"/>
          <w:smallCaps w:val="0"/>
          <w:sz w:val="22"/>
        </w:rPr>
      </w:pPr>
      <w:hyperlink w:anchor="_Toc459467035" w:history="1">
        <w:r w:rsidR="0002051E" w:rsidRPr="001F1EC9">
          <w:rPr>
            <w:rStyle w:val="Hyperlink"/>
          </w:rPr>
          <w:t>Microsoft Identity Manager</w:t>
        </w:r>
        <w:r w:rsidR="0002051E">
          <w:tab/>
        </w:r>
        <w:r w:rsidR="0002051E">
          <w:fldChar w:fldCharType="begin"/>
        </w:r>
        <w:r w:rsidR="0002051E">
          <w:instrText xml:space="preserve"> PAGEREF _Toc459467035 \h </w:instrText>
        </w:r>
        <w:r w:rsidR="0002051E">
          <w:fldChar w:fldCharType="separate"/>
        </w:r>
        <w:r w:rsidR="0002051E">
          <w:t>21</w:t>
        </w:r>
        <w:r w:rsidR="0002051E">
          <w:fldChar w:fldCharType="end"/>
        </w:r>
      </w:hyperlink>
    </w:p>
    <w:p w:rsidR="0002051E" w:rsidRDefault="00F44945">
      <w:pPr>
        <w:pStyle w:val="TOC2"/>
        <w:rPr>
          <w:rFonts w:eastAsiaTheme="minorEastAsia"/>
          <w:smallCaps w:val="0"/>
          <w:sz w:val="22"/>
        </w:rPr>
      </w:pPr>
      <w:hyperlink w:anchor="_Toc459467036" w:history="1">
        <w:r w:rsidR="0002051E" w:rsidRPr="001F1EC9">
          <w:rPr>
            <w:rStyle w:val="Hyperlink"/>
          </w:rPr>
          <w:t>Office-programmer</w:t>
        </w:r>
        <w:r w:rsidR="0002051E">
          <w:tab/>
        </w:r>
        <w:r w:rsidR="0002051E">
          <w:fldChar w:fldCharType="begin"/>
        </w:r>
        <w:r w:rsidR="0002051E">
          <w:instrText xml:space="preserve"> PAGEREF _Toc459467036 \h </w:instrText>
        </w:r>
        <w:r w:rsidR="0002051E">
          <w:fldChar w:fldCharType="separate"/>
        </w:r>
        <w:r w:rsidR="0002051E">
          <w:t>21</w:t>
        </w:r>
        <w:r w:rsidR="0002051E">
          <w:fldChar w:fldCharType="end"/>
        </w:r>
      </w:hyperlink>
    </w:p>
    <w:p w:rsidR="0002051E" w:rsidRDefault="00F44945">
      <w:pPr>
        <w:pStyle w:val="TOC3"/>
        <w:rPr>
          <w:rFonts w:eastAsiaTheme="minorEastAsia"/>
          <w:smallCaps w:val="0"/>
          <w:sz w:val="22"/>
        </w:rPr>
      </w:pPr>
      <w:hyperlink w:anchor="_Toc459467037" w:history="1">
        <w:r w:rsidR="0002051E" w:rsidRPr="001F1EC9">
          <w:rPr>
            <w:rStyle w:val="Hyperlink"/>
          </w:rPr>
          <w:t>Office Desktop-programmer</w:t>
        </w:r>
        <w:r w:rsidR="0002051E">
          <w:tab/>
        </w:r>
        <w:r w:rsidR="0002051E">
          <w:fldChar w:fldCharType="begin"/>
        </w:r>
        <w:r w:rsidR="0002051E">
          <w:instrText xml:space="preserve"> PAGEREF _Toc459467037 \h </w:instrText>
        </w:r>
        <w:r w:rsidR="0002051E">
          <w:fldChar w:fldCharType="separate"/>
        </w:r>
        <w:r w:rsidR="0002051E">
          <w:t>21</w:t>
        </w:r>
        <w:r w:rsidR="0002051E">
          <w:fldChar w:fldCharType="end"/>
        </w:r>
      </w:hyperlink>
    </w:p>
    <w:p w:rsidR="0002051E" w:rsidRDefault="00F44945">
      <w:pPr>
        <w:pStyle w:val="TOC3"/>
        <w:rPr>
          <w:rFonts w:eastAsiaTheme="minorEastAsia"/>
          <w:smallCaps w:val="0"/>
          <w:sz w:val="22"/>
        </w:rPr>
      </w:pPr>
      <w:hyperlink w:anchor="_Toc459467038" w:history="1">
        <w:r w:rsidR="0002051E" w:rsidRPr="001F1EC9">
          <w:rPr>
            <w:rStyle w:val="Hyperlink"/>
          </w:rPr>
          <w:t>Office til Mac</w:t>
        </w:r>
        <w:r w:rsidR="0002051E">
          <w:tab/>
        </w:r>
        <w:r w:rsidR="0002051E">
          <w:fldChar w:fldCharType="begin"/>
        </w:r>
        <w:r w:rsidR="0002051E">
          <w:instrText xml:space="preserve"> PAGEREF _Toc459467038 \h </w:instrText>
        </w:r>
        <w:r w:rsidR="0002051E">
          <w:fldChar w:fldCharType="separate"/>
        </w:r>
        <w:r w:rsidR="0002051E">
          <w:t>23</w:t>
        </w:r>
        <w:r w:rsidR="0002051E">
          <w:fldChar w:fldCharType="end"/>
        </w:r>
      </w:hyperlink>
    </w:p>
    <w:p w:rsidR="0002051E" w:rsidRDefault="00F44945">
      <w:pPr>
        <w:pStyle w:val="TOC2"/>
        <w:rPr>
          <w:rFonts w:eastAsiaTheme="minorEastAsia"/>
          <w:smallCaps w:val="0"/>
          <w:sz w:val="22"/>
        </w:rPr>
      </w:pPr>
      <w:hyperlink w:anchor="_Toc459467039" w:history="1">
        <w:r w:rsidR="0002051E" w:rsidRPr="001F1EC9">
          <w:rPr>
            <w:rStyle w:val="Hyperlink"/>
          </w:rPr>
          <w:t>Office-servere</w:t>
        </w:r>
        <w:r w:rsidR="0002051E">
          <w:tab/>
        </w:r>
        <w:r w:rsidR="0002051E">
          <w:fldChar w:fldCharType="begin"/>
        </w:r>
        <w:r w:rsidR="0002051E">
          <w:instrText xml:space="preserve"> PAGEREF _Toc459467039 \h </w:instrText>
        </w:r>
        <w:r w:rsidR="0002051E">
          <w:fldChar w:fldCharType="separate"/>
        </w:r>
        <w:r w:rsidR="0002051E">
          <w:t>24</w:t>
        </w:r>
        <w:r w:rsidR="0002051E">
          <w:fldChar w:fldCharType="end"/>
        </w:r>
      </w:hyperlink>
    </w:p>
    <w:p w:rsidR="0002051E" w:rsidRDefault="00F44945">
      <w:pPr>
        <w:pStyle w:val="TOC3"/>
        <w:rPr>
          <w:rFonts w:eastAsiaTheme="minorEastAsia"/>
          <w:smallCaps w:val="0"/>
          <w:sz w:val="22"/>
        </w:rPr>
      </w:pPr>
      <w:hyperlink w:anchor="_Toc459467040" w:history="1">
        <w:r w:rsidR="0002051E" w:rsidRPr="001F1EC9">
          <w:rPr>
            <w:rStyle w:val="Hyperlink"/>
          </w:rPr>
          <w:t>Exchange Server</w:t>
        </w:r>
        <w:r w:rsidR="0002051E">
          <w:tab/>
        </w:r>
        <w:r w:rsidR="0002051E">
          <w:fldChar w:fldCharType="begin"/>
        </w:r>
        <w:r w:rsidR="0002051E">
          <w:instrText xml:space="preserve"> PAGEREF _Toc459467040 \h </w:instrText>
        </w:r>
        <w:r w:rsidR="0002051E">
          <w:fldChar w:fldCharType="separate"/>
        </w:r>
        <w:r w:rsidR="0002051E">
          <w:t>24</w:t>
        </w:r>
        <w:r w:rsidR="0002051E">
          <w:fldChar w:fldCharType="end"/>
        </w:r>
      </w:hyperlink>
    </w:p>
    <w:p w:rsidR="0002051E" w:rsidRDefault="00F44945">
      <w:pPr>
        <w:pStyle w:val="TOC3"/>
        <w:rPr>
          <w:rFonts w:eastAsiaTheme="minorEastAsia"/>
          <w:smallCaps w:val="0"/>
          <w:sz w:val="22"/>
        </w:rPr>
      </w:pPr>
      <w:hyperlink w:anchor="_Toc459467041" w:history="1">
        <w:r w:rsidR="0002051E" w:rsidRPr="001F1EC9">
          <w:rPr>
            <w:rStyle w:val="Hyperlink"/>
          </w:rPr>
          <w:t>Project Server</w:t>
        </w:r>
        <w:r w:rsidR="0002051E">
          <w:tab/>
        </w:r>
        <w:r w:rsidR="0002051E">
          <w:fldChar w:fldCharType="begin"/>
        </w:r>
        <w:r w:rsidR="0002051E">
          <w:instrText xml:space="preserve"> PAGEREF _Toc459467041 \h </w:instrText>
        </w:r>
        <w:r w:rsidR="0002051E">
          <w:fldChar w:fldCharType="separate"/>
        </w:r>
        <w:r w:rsidR="0002051E">
          <w:t>25</w:t>
        </w:r>
        <w:r w:rsidR="0002051E">
          <w:fldChar w:fldCharType="end"/>
        </w:r>
      </w:hyperlink>
    </w:p>
    <w:p w:rsidR="0002051E" w:rsidRDefault="00F44945">
      <w:pPr>
        <w:pStyle w:val="TOC3"/>
        <w:rPr>
          <w:rFonts w:eastAsiaTheme="minorEastAsia"/>
          <w:smallCaps w:val="0"/>
          <w:sz w:val="22"/>
        </w:rPr>
      </w:pPr>
      <w:hyperlink w:anchor="_Toc459467042" w:history="1">
        <w:r w:rsidR="0002051E" w:rsidRPr="001F1EC9">
          <w:rPr>
            <w:rStyle w:val="Hyperlink"/>
          </w:rPr>
          <w:t>SharePoint Server</w:t>
        </w:r>
        <w:r w:rsidR="0002051E">
          <w:tab/>
        </w:r>
        <w:r w:rsidR="0002051E">
          <w:fldChar w:fldCharType="begin"/>
        </w:r>
        <w:r w:rsidR="0002051E">
          <w:instrText xml:space="preserve"> PAGEREF _Toc459467042 \h </w:instrText>
        </w:r>
        <w:r w:rsidR="0002051E">
          <w:fldChar w:fldCharType="separate"/>
        </w:r>
        <w:r w:rsidR="0002051E">
          <w:t>25</w:t>
        </w:r>
        <w:r w:rsidR="0002051E">
          <w:fldChar w:fldCharType="end"/>
        </w:r>
      </w:hyperlink>
    </w:p>
    <w:p w:rsidR="0002051E" w:rsidRDefault="00F44945">
      <w:pPr>
        <w:pStyle w:val="TOC3"/>
        <w:rPr>
          <w:rFonts w:eastAsiaTheme="minorEastAsia"/>
          <w:smallCaps w:val="0"/>
          <w:sz w:val="22"/>
        </w:rPr>
      </w:pPr>
      <w:hyperlink w:anchor="_Toc459467043" w:history="1">
        <w:r w:rsidR="0002051E" w:rsidRPr="001F1EC9">
          <w:rPr>
            <w:rStyle w:val="Hyperlink"/>
          </w:rPr>
          <w:t>Skype for Business Server</w:t>
        </w:r>
        <w:r w:rsidR="0002051E">
          <w:tab/>
        </w:r>
        <w:r w:rsidR="0002051E">
          <w:fldChar w:fldCharType="begin"/>
        </w:r>
        <w:r w:rsidR="0002051E">
          <w:instrText xml:space="preserve"> PAGEREF _Toc459467043 \h </w:instrText>
        </w:r>
        <w:r w:rsidR="0002051E">
          <w:fldChar w:fldCharType="separate"/>
        </w:r>
        <w:r w:rsidR="0002051E">
          <w:t>26</w:t>
        </w:r>
        <w:r w:rsidR="0002051E">
          <w:fldChar w:fldCharType="end"/>
        </w:r>
      </w:hyperlink>
    </w:p>
    <w:p w:rsidR="0002051E" w:rsidRDefault="00F44945">
      <w:pPr>
        <w:pStyle w:val="TOC2"/>
        <w:rPr>
          <w:rFonts w:eastAsiaTheme="minorEastAsia"/>
          <w:smallCaps w:val="0"/>
          <w:sz w:val="22"/>
        </w:rPr>
      </w:pPr>
      <w:hyperlink w:anchor="_Toc459467044" w:history="1">
        <w:r w:rsidR="0002051E" w:rsidRPr="001F1EC9">
          <w:rPr>
            <w:rStyle w:val="Hyperlink"/>
          </w:rPr>
          <w:t>R Server</w:t>
        </w:r>
        <w:r w:rsidR="0002051E">
          <w:tab/>
        </w:r>
        <w:r w:rsidR="0002051E">
          <w:fldChar w:fldCharType="begin"/>
        </w:r>
        <w:r w:rsidR="0002051E">
          <w:instrText xml:space="preserve"> PAGEREF _Toc459467044 \h </w:instrText>
        </w:r>
        <w:r w:rsidR="0002051E">
          <w:fldChar w:fldCharType="separate"/>
        </w:r>
        <w:r w:rsidR="0002051E">
          <w:t>27</w:t>
        </w:r>
        <w:r w:rsidR="0002051E">
          <w:fldChar w:fldCharType="end"/>
        </w:r>
      </w:hyperlink>
    </w:p>
    <w:p w:rsidR="0002051E" w:rsidRDefault="00F44945">
      <w:pPr>
        <w:pStyle w:val="TOC2"/>
        <w:rPr>
          <w:rFonts w:eastAsiaTheme="minorEastAsia"/>
          <w:smallCaps w:val="0"/>
          <w:sz w:val="22"/>
        </w:rPr>
      </w:pPr>
      <w:hyperlink w:anchor="_Toc459467045" w:history="1">
        <w:r w:rsidR="0002051E" w:rsidRPr="001F1EC9">
          <w:rPr>
            <w:rStyle w:val="Hyperlink"/>
          </w:rPr>
          <w:t>SQL Server</w:t>
        </w:r>
        <w:r w:rsidR="0002051E">
          <w:tab/>
        </w:r>
        <w:r w:rsidR="0002051E">
          <w:fldChar w:fldCharType="begin"/>
        </w:r>
        <w:r w:rsidR="0002051E">
          <w:instrText xml:space="preserve"> PAGEREF _Toc459467045 \h </w:instrText>
        </w:r>
        <w:r w:rsidR="0002051E">
          <w:fldChar w:fldCharType="separate"/>
        </w:r>
        <w:r w:rsidR="0002051E">
          <w:t>28</w:t>
        </w:r>
        <w:r w:rsidR="0002051E">
          <w:fldChar w:fldCharType="end"/>
        </w:r>
      </w:hyperlink>
    </w:p>
    <w:p w:rsidR="0002051E" w:rsidRDefault="00F44945">
      <w:pPr>
        <w:pStyle w:val="TOC2"/>
        <w:rPr>
          <w:rFonts w:eastAsiaTheme="minorEastAsia"/>
          <w:smallCaps w:val="0"/>
          <w:sz w:val="22"/>
        </w:rPr>
      </w:pPr>
      <w:hyperlink w:anchor="_Toc459467046" w:history="1">
        <w:r w:rsidR="0002051E" w:rsidRPr="001F1EC9">
          <w:rPr>
            <w:rStyle w:val="Hyperlink"/>
          </w:rPr>
          <w:t>System Center</w:t>
        </w:r>
        <w:r w:rsidR="0002051E">
          <w:tab/>
        </w:r>
        <w:r w:rsidR="0002051E">
          <w:fldChar w:fldCharType="begin"/>
        </w:r>
        <w:r w:rsidR="0002051E">
          <w:instrText xml:space="preserve"> PAGEREF _Toc459467046 \h </w:instrText>
        </w:r>
        <w:r w:rsidR="0002051E">
          <w:fldChar w:fldCharType="separate"/>
        </w:r>
        <w:r w:rsidR="0002051E">
          <w:t>30</w:t>
        </w:r>
        <w:r w:rsidR="0002051E">
          <w:fldChar w:fldCharType="end"/>
        </w:r>
      </w:hyperlink>
    </w:p>
    <w:p w:rsidR="0002051E" w:rsidRDefault="00F44945">
      <w:pPr>
        <w:pStyle w:val="TOC3"/>
        <w:rPr>
          <w:rFonts w:eastAsiaTheme="minorEastAsia"/>
          <w:smallCaps w:val="0"/>
          <w:sz w:val="22"/>
        </w:rPr>
      </w:pPr>
      <w:hyperlink w:anchor="_Toc459467047" w:history="1">
        <w:r w:rsidR="0002051E" w:rsidRPr="001F1EC9">
          <w:rPr>
            <w:rStyle w:val="Hyperlink"/>
          </w:rPr>
          <w:t>System Center Server</w:t>
        </w:r>
        <w:r w:rsidR="0002051E">
          <w:tab/>
        </w:r>
        <w:r w:rsidR="0002051E">
          <w:fldChar w:fldCharType="begin"/>
        </w:r>
        <w:r w:rsidR="0002051E">
          <w:instrText xml:space="preserve"> PAGEREF _Toc459467047 \h </w:instrText>
        </w:r>
        <w:r w:rsidR="0002051E">
          <w:fldChar w:fldCharType="separate"/>
        </w:r>
        <w:r w:rsidR="0002051E">
          <w:t>30</w:t>
        </w:r>
        <w:r w:rsidR="0002051E">
          <w:fldChar w:fldCharType="end"/>
        </w:r>
      </w:hyperlink>
    </w:p>
    <w:p w:rsidR="0002051E" w:rsidRDefault="00F44945">
      <w:pPr>
        <w:pStyle w:val="TOC3"/>
        <w:rPr>
          <w:rFonts w:eastAsiaTheme="minorEastAsia"/>
          <w:smallCaps w:val="0"/>
          <w:sz w:val="22"/>
        </w:rPr>
      </w:pPr>
      <w:hyperlink w:anchor="_Toc459467048" w:history="1">
        <w:r w:rsidR="0002051E" w:rsidRPr="001F1EC9">
          <w:rPr>
            <w:rStyle w:val="Hyperlink"/>
          </w:rPr>
          <w:t>System Center Client Management Suite</w:t>
        </w:r>
        <w:r w:rsidR="0002051E">
          <w:tab/>
        </w:r>
        <w:r w:rsidR="0002051E">
          <w:fldChar w:fldCharType="begin"/>
        </w:r>
        <w:r w:rsidR="0002051E">
          <w:instrText xml:space="preserve"> PAGEREF _Toc459467048 \h </w:instrText>
        </w:r>
        <w:r w:rsidR="0002051E">
          <w:fldChar w:fldCharType="separate"/>
        </w:r>
        <w:r w:rsidR="0002051E">
          <w:t>31</w:t>
        </w:r>
        <w:r w:rsidR="0002051E">
          <w:fldChar w:fldCharType="end"/>
        </w:r>
      </w:hyperlink>
    </w:p>
    <w:p w:rsidR="0002051E" w:rsidRDefault="00F44945">
      <w:pPr>
        <w:pStyle w:val="TOC3"/>
        <w:rPr>
          <w:rFonts w:eastAsiaTheme="minorEastAsia"/>
          <w:smallCaps w:val="0"/>
          <w:sz w:val="22"/>
        </w:rPr>
      </w:pPr>
      <w:hyperlink w:anchor="_Toc459467049" w:history="1">
        <w:r w:rsidR="0002051E" w:rsidRPr="001F1EC9">
          <w:rPr>
            <w:rStyle w:val="Hyperlink"/>
          </w:rPr>
          <w:t>System Center Configuration Manager</w:t>
        </w:r>
        <w:r w:rsidR="0002051E">
          <w:tab/>
        </w:r>
        <w:r w:rsidR="0002051E">
          <w:fldChar w:fldCharType="begin"/>
        </w:r>
        <w:r w:rsidR="0002051E">
          <w:instrText xml:space="preserve"> PAGEREF _Toc459467049 \h </w:instrText>
        </w:r>
        <w:r w:rsidR="0002051E">
          <w:fldChar w:fldCharType="separate"/>
        </w:r>
        <w:r w:rsidR="0002051E">
          <w:t>31</w:t>
        </w:r>
        <w:r w:rsidR="0002051E">
          <w:fldChar w:fldCharType="end"/>
        </w:r>
      </w:hyperlink>
    </w:p>
    <w:p w:rsidR="0002051E" w:rsidRDefault="00F44945">
      <w:pPr>
        <w:pStyle w:val="TOC3"/>
        <w:rPr>
          <w:rFonts w:eastAsiaTheme="minorEastAsia"/>
          <w:smallCaps w:val="0"/>
          <w:sz w:val="22"/>
        </w:rPr>
      </w:pPr>
      <w:hyperlink w:anchor="_Toc459467050" w:history="1">
        <w:r w:rsidR="0002051E" w:rsidRPr="001F1EC9">
          <w:rPr>
            <w:rStyle w:val="Hyperlink"/>
          </w:rPr>
          <w:t>System Center Data Protection Manager</w:t>
        </w:r>
        <w:r w:rsidR="0002051E">
          <w:tab/>
        </w:r>
        <w:r w:rsidR="0002051E">
          <w:fldChar w:fldCharType="begin"/>
        </w:r>
        <w:r w:rsidR="0002051E">
          <w:instrText xml:space="preserve"> PAGEREF _Toc459467050 \h </w:instrText>
        </w:r>
        <w:r w:rsidR="0002051E">
          <w:fldChar w:fldCharType="separate"/>
        </w:r>
        <w:r w:rsidR="0002051E">
          <w:t>32</w:t>
        </w:r>
        <w:r w:rsidR="0002051E">
          <w:fldChar w:fldCharType="end"/>
        </w:r>
      </w:hyperlink>
    </w:p>
    <w:p w:rsidR="0002051E" w:rsidRDefault="00F44945">
      <w:pPr>
        <w:pStyle w:val="TOC3"/>
        <w:rPr>
          <w:rFonts w:eastAsiaTheme="minorEastAsia"/>
          <w:smallCaps w:val="0"/>
          <w:sz w:val="22"/>
        </w:rPr>
      </w:pPr>
      <w:hyperlink w:anchor="_Toc459467051" w:history="1">
        <w:r w:rsidR="0002051E" w:rsidRPr="001F1EC9">
          <w:rPr>
            <w:rStyle w:val="Hyperlink"/>
          </w:rPr>
          <w:t>System Center Endpoint Protection</w:t>
        </w:r>
        <w:r w:rsidR="0002051E">
          <w:tab/>
        </w:r>
        <w:r w:rsidR="0002051E">
          <w:fldChar w:fldCharType="begin"/>
        </w:r>
        <w:r w:rsidR="0002051E">
          <w:instrText xml:space="preserve"> PAGEREF _Toc459467051 \h </w:instrText>
        </w:r>
        <w:r w:rsidR="0002051E">
          <w:fldChar w:fldCharType="separate"/>
        </w:r>
        <w:r w:rsidR="0002051E">
          <w:t>32</w:t>
        </w:r>
        <w:r w:rsidR="0002051E">
          <w:fldChar w:fldCharType="end"/>
        </w:r>
      </w:hyperlink>
    </w:p>
    <w:p w:rsidR="0002051E" w:rsidRDefault="00F44945">
      <w:pPr>
        <w:pStyle w:val="TOC3"/>
        <w:rPr>
          <w:rFonts w:eastAsiaTheme="minorEastAsia"/>
          <w:smallCaps w:val="0"/>
          <w:sz w:val="22"/>
        </w:rPr>
      </w:pPr>
      <w:hyperlink w:anchor="_Toc459467052" w:history="1">
        <w:r w:rsidR="0002051E" w:rsidRPr="001F1EC9">
          <w:rPr>
            <w:rStyle w:val="Hyperlink"/>
          </w:rPr>
          <w:t>System Center Operations Manager</w:t>
        </w:r>
        <w:r w:rsidR="0002051E">
          <w:tab/>
        </w:r>
        <w:r w:rsidR="0002051E">
          <w:fldChar w:fldCharType="begin"/>
        </w:r>
        <w:r w:rsidR="0002051E">
          <w:instrText xml:space="preserve"> PAGEREF _Toc459467052 \h </w:instrText>
        </w:r>
        <w:r w:rsidR="0002051E">
          <w:fldChar w:fldCharType="separate"/>
        </w:r>
        <w:r w:rsidR="0002051E">
          <w:t>33</w:t>
        </w:r>
        <w:r w:rsidR="0002051E">
          <w:fldChar w:fldCharType="end"/>
        </w:r>
      </w:hyperlink>
    </w:p>
    <w:p w:rsidR="0002051E" w:rsidRDefault="00F44945">
      <w:pPr>
        <w:pStyle w:val="TOC3"/>
        <w:rPr>
          <w:rFonts w:eastAsiaTheme="minorEastAsia"/>
          <w:smallCaps w:val="0"/>
          <w:sz w:val="22"/>
        </w:rPr>
      </w:pPr>
      <w:hyperlink w:anchor="_Toc459467053" w:history="1">
        <w:r w:rsidR="0002051E" w:rsidRPr="001F1EC9">
          <w:rPr>
            <w:rStyle w:val="Hyperlink"/>
          </w:rPr>
          <w:t>System Center Server Management Suite</w:t>
        </w:r>
        <w:r w:rsidR="0002051E">
          <w:tab/>
        </w:r>
        <w:r w:rsidR="0002051E">
          <w:fldChar w:fldCharType="begin"/>
        </w:r>
        <w:r w:rsidR="0002051E">
          <w:instrText xml:space="preserve"> PAGEREF _Toc459467053 \h </w:instrText>
        </w:r>
        <w:r w:rsidR="0002051E">
          <w:fldChar w:fldCharType="separate"/>
        </w:r>
        <w:r w:rsidR="0002051E">
          <w:t>33</w:t>
        </w:r>
        <w:r w:rsidR="0002051E">
          <w:fldChar w:fldCharType="end"/>
        </w:r>
      </w:hyperlink>
    </w:p>
    <w:p w:rsidR="0002051E" w:rsidRDefault="00F44945">
      <w:pPr>
        <w:pStyle w:val="TOC3"/>
        <w:rPr>
          <w:rFonts w:eastAsiaTheme="minorEastAsia"/>
          <w:smallCaps w:val="0"/>
          <w:sz w:val="22"/>
        </w:rPr>
      </w:pPr>
      <w:hyperlink w:anchor="_Toc459467054" w:history="1">
        <w:r w:rsidR="0002051E" w:rsidRPr="001F1EC9">
          <w:rPr>
            <w:rStyle w:val="Hyperlink"/>
          </w:rPr>
          <w:t>System Center Service Manager</w:t>
        </w:r>
        <w:r w:rsidR="0002051E">
          <w:tab/>
        </w:r>
        <w:r w:rsidR="0002051E">
          <w:fldChar w:fldCharType="begin"/>
        </w:r>
        <w:r w:rsidR="0002051E">
          <w:instrText xml:space="preserve"> PAGEREF _Toc459467054 \h </w:instrText>
        </w:r>
        <w:r w:rsidR="0002051E">
          <w:fldChar w:fldCharType="separate"/>
        </w:r>
        <w:r w:rsidR="0002051E">
          <w:t>33</w:t>
        </w:r>
        <w:r w:rsidR="0002051E">
          <w:fldChar w:fldCharType="end"/>
        </w:r>
      </w:hyperlink>
    </w:p>
    <w:p w:rsidR="0002051E" w:rsidRDefault="00F44945">
      <w:pPr>
        <w:pStyle w:val="TOC2"/>
        <w:rPr>
          <w:rFonts w:eastAsiaTheme="minorEastAsia"/>
          <w:smallCaps w:val="0"/>
          <w:sz w:val="22"/>
        </w:rPr>
      </w:pPr>
      <w:hyperlink w:anchor="_Toc459467055" w:history="1">
        <w:r w:rsidR="0002051E" w:rsidRPr="001F1EC9">
          <w:rPr>
            <w:rStyle w:val="Hyperlink"/>
          </w:rPr>
          <w:t>Virtual Desktop Infrastructure (VDI) Suite</w:t>
        </w:r>
        <w:r w:rsidR="0002051E">
          <w:tab/>
        </w:r>
        <w:r w:rsidR="0002051E">
          <w:fldChar w:fldCharType="begin"/>
        </w:r>
        <w:r w:rsidR="0002051E">
          <w:instrText xml:space="preserve"> PAGEREF _Toc459467055 \h </w:instrText>
        </w:r>
        <w:r w:rsidR="0002051E">
          <w:fldChar w:fldCharType="separate"/>
        </w:r>
        <w:r w:rsidR="0002051E">
          <w:t>33</w:t>
        </w:r>
        <w:r w:rsidR="0002051E">
          <w:fldChar w:fldCharType="end"/>
        </w:r>
      </w:hyperlink>
    </w:p>
    <w:p w:rsidR="0002051E" w:rsidRDefault="00F44945">
      <w:pPr>
        <w:pStyle w:val="TOC2"/>
        <w:rPr>
          <w:rFonts w:eastAsiaTheme="minorEastAsia"/>
          <w:smallCaps w:val="0"/>
          <w:sz w:val="22"/>
        </w:rPr>
      </w:pPr>
      <w:hyperlink w:anchor="_Toc459467056" w:history="1">
        <w:r w:rsidR="0002051E" w:rsidRPr="001F1EC9">
          <w:rPr>
            <w:rStyle w:val="Hyperlink"/>
          </w:rPr>
          <w:t>Visual Studio</w:t>
        </w:r>
        <w:r w:rsidR="0002051E">
          <w:tab/>
        </w:r>
        <w:r w:rsidR="0002051E">
          <w:fldChar w:fldCharType="begin"/>
        </w:r>
        <w:r w:rsidR="0002051E">
          <w:instrText xml:space="preserve"> PAGEREF _Toc459467056 \h </w:instrText>
        </w:r>
        <w:r w:rsidR="0002051E">
          <w:fldChar w:fldCharType="separate"/>
        </w:r>
        <w:r w:rsidR="0002051E">
          <w:t>34</w:t>
        </w:r>
        <w:r w:rsidR="0002051E">
          <w:fldChar w:fldCharType="end"/>
        </w:r>
      </w:hyperlink>
    </w:p>
    <w:p w:rsidR="0002051E" w:rsidRDefault="00F44945">
      <w:pPr>
        <w:pStyle w:val="TOC3"/>
        <w:rPr>
          <w:rFonts w:eastAsiaTheme="minorEastAsia"/>
          <w:smallCaps w:val="0"/>
          <w:sz w:val="22"/>
        </w:rPr>
      </w:pPr>
      <w:hyperlink w:anchor="_Toc459467057" w:history="1">
        <w:r w:rsidR="0002051E" w:rsidRPr="001F1EC9">
          <w:rPr>
            <w:rStyle w:val="Hyperlink"/>
          </w:rPr>
          <w:t>Visual Studio</w:t>
        </w:r>
        <w:r w:rsidR="0002051E">
          <w:tab/>
        </w:r>
        <w:r w:rsidR="0002051E">
          <w:fldChar w:fldCharType="begin"/>
        </w:r>
        <w:r w:rsidR="0002051E">
          <w:instrText xml:space="preserve"> PAGEREF _Toc459467057 \h </w:instrText>
        </w:r>
        <w:r w:rsidR="0002051E">
          <w:fldChar w:fldCharType="separate"/>
        </w:r>
        <w:r w:rsidR="0002051E">
          <w:t>34</w:t>
        </w:r>
        <w:r w:rsidR="0002051E">
          <w:fldChar w:fldCharType="end"/>
        </w:r>
      </w:hyperlink>
    </w:p>
    <w:p w:rsidR="0002051E" w:rsidRDefault="00F44945">
      <w:pPr>
        <w:pStyle w:val="TOC3"/>
        <w:rPr>
          <w:rFonts w:eastAsiaTheme="minorEastAsia"/>
          <w:smallCaps w:val="0"/>
          <w:sz w:val="22"/>
        </w:rPr>
      </w:pPr>
      <w:hyperlink w:anchor="_Toc459467058" w:history="1">
        <w:r w:rsidR="0002051E" w:rsidRPr="001F1EC9">
          <w:rPr>
            <w:rStyle w:val="Hyperlink"/>
          </w:rPr>
          <w:t>Visual Studio Team Foundation Server</w:t>
        </w:r>
        <w:r w:rsidR="0002051E">
          <w:tab/>
        </w:r>
        <w:r w:rsidR="0002051E">
          <w:fldChar w:fldCharType="begin"/>
        </w:r>
        <w:r w:rsidR="0002051E">
          <w:instrText xml:space="preserve"> PAGEREF _Toc459467058 \h </w:instrText>
        </w:r>
        <w:r w:rsidR="0002051E">
          <w:fldChar w:fldCharType="separate"/>
        </w:r>
        <w:r w:rsidR="0002051E">
          <w:t>35</w:t>
        </w:r>
        <w:r w:rsidR="0002051E">
          <w:fldChar w:fldCharType="end"/>
        </w:r>
      </w:hyperlink>
    </w:p>
    <w:p w:rsidR="0002051E" w:rsidRDefault="00F44945">
      <w:pPr>
        <w:pStyle w:val="TOC2"/>
        <w:rPr>
          <w:rFonts w:eastAsiaTheme="minorEastAsia"/>
          <w:smallCaps w:val="0"/>
          <w:sz w:val="22"/>
        </w:rPr>
      </w:pPr>
      <w:hyperlink w:anchor="_Toc459467059" w:history="1">
        <w:r w:rsidR="0002051E" w:rsidRPr="001F1EC9">
          <w:rPr>
            <w:rStyle w:val="Hyperlink"/>
          </w:rPr>
          <w:t>Windows</w:t>
        </w:r>
        <w:r w:rsidR="0002051E">
          <w:tab/>
        </w:r>
        <w:r w:rsidR="0002051E">
          <w:fldChar w:fldCharType="begin"/>
        </w:r>
        <w:r w:rsidR="0002051E">
          <w:instrText xml:space="preserve"> PAGEREF _Toc459467059 \h </w:instrText>
        </w:r>
        <w:r w:rsidR="0002051E">
          <w:fldChar w:fldCharType="separate"/>
        </w:r>
        <w:r w:rsidR="0002051E">
          <w:t>36</w:t>
        </w:r>
        <w:r w:rsidR="0002051E">
          <w:fldChar w:fldCharType="end"/>
        </w:r>
      </w:hyperlink>
    </w:p>
    <w:p w:rsidR="0002051E" w:rsidRDefault="00F44945">
      <w:pPr>
        <w:pStyle w:val="TOC3"/>
        <w:rPr>
          <w:rFonts w:eastAsiaTheme="minorEastAsia"/>
          <w:smallCaps w:val="0"/>
          <w:sz w:val="22"/>
        </w:rPr>
      </w:pPr>
      <w:hyperlink w:anchor="_Toc459467060" w:history="1">
        <w:r w:rsidR="0002051E" w:rsidRPr="001F1EC9">
          <w:rPr>
            <w:rStyle w:val="Hyperlink"/>
          </w:rPr>
          <w:t>Windows-desktopoperativsystem</w:t>
        </w:r>
        <w:r w:rsidR="0002051E">
          <w:tab/>
        </w:r>
        <w:r w:rsidR="0002051E">
          <w:fldChar w:fldCharType="begin"/>
        </w:r>
        <w:r w:rsidR="0002051E">
          <w:instrText xml:space="preserve"> PAGEREF _Toc459467060 \h </w:instrText>
        </w:r>
        <w:r w:rsidR="0002051E">
          <w:fldChar w:fldCharType="separate"/>
        </w:r>
        <w:r w:rsidR="0002051E">
          <w:t>36</w:t>
        </w:r>
        <w:r w:rsidR="0002051E">
          <w:fldChar w:fldCharType="end"/>
        </w:r>
      </w:hyperlink>
    </w:p>
    <w:p w:rsidR="0002051E" w:rsidRDefault="00F44945">
      <w:pPr>
        <w:pStyle w:val="TOC2"/>
        <w:rPr>
          <w:rFonts w:eastAsiaTheme="minorEastAsia"/>
          <w:smallCaps w:val="0"/>
          <w:sz w:val="22"/>
        </w:rPr>
      </w:pPr>
      <w:hyperlink w:anchor="_Toc459467061" w:history="1">
        <w:r w:rsidR="0002051E" w:rsidRPr="001F1EC9">
          <w:rPr>
            <w:rStyle w:val="Hyperlink"/>
          </w:rPr>
          <w:t>Windows-servere</w:t>
        </w:r>
        <w:r w:rsidR="0002051E">
          <w:tab/>
        </w:r>
        <w:r w:rsidR="0002051E">
          <w:fldChar w:fldCharType="begin"/>
        </w:r>
        <w:r w:rsidR="0002051E">
          <w:instrText xml:space="preserve"> PAGEREF _Toc459467061 \h </w:instrText>
        </w:r>
        <w:r w:rsidR="0002051E">
          <w:fldChar w:fldCharType="separate"/>
        </w:r>
        <w:r w:rsidR="0002051E">
          <w:t>42</w:t>
        </w:r>
        <w:r w:rsidR="0002051E">
          <w:fldChar w:fldCharType="end"/>
        </w:r>
      </w:hyperlink>
    </w:p>
    <w:p w:rsidR="0002051E" w:rsidRDefault="00F44945">
      <w:pPr>
        <w:pStyle w:val="TOC3"/>
        <w:rPr>
          <w:rFonts w:eastAsiaTheme="minorEastAsia"/>
          <w:smallCaps w:val="0"/>
          <w:sz w:val="22"/>
        </w:rPr>
      </w:pPr>
      <w:hyperlink w:anchor="_Toc459467062" w:history="1">
        <w:r w:rsidR="0002051E" w:rsidRPr="001F1EC9">
          <w:rPr>
            <w:rStyle w:val="Hyperlink"/>
          </w:rPr>
          <w:t>Windows MultiPoint Server</w:t>
        </w:r>
        <w:r w:rsidR="0002051E">
          <w:tab/>
        </w:r>
        <w:r w:rsidR="0002051E">
          <w:fldChar w:fldCharType="begin"/>
        </w:r>
        <w:r w:rsidR="0002051E">
          <w:instrText xml:space="preserve"> PAGEREF _Toc459467062 \h </w:instrText>
        </w:r>
        <w:r w:rsidR="0002051E">
          <w:fldChar w:fldCharType="separate"/>
        </w:r>
        <w:r w:rsidR="0002051E">
          <w:t>42</w:t>
        </w:r>
        <w:r w:rsidR="0002051E">
          <w:fldChar w:fldCharType="end"/>
        </w:r>
      </w:hyperlink>
    </w:p>
    <w:p w:rsidR="0002051E" w:rsidRDefault="00F44945">
      <w:pPr>
        <w:pStyle w:val="TOC3"/>
        <w:rPr>
          <w:rFonts w:eastAsiaTheme="minorEastAsia"/>
          <w:smallCaps w:val="0"/>
          <w:sz w:val="22"/>
        </w:rPr>
      </w:pPr>
      <w:hyperlink w:anchor="_Toc459467063" w:history="1">
        <w:r w:rsidR="0002051E" w:rsidRPr="001F1EC9">
          <w:rPr>
            <w:rStyle w:val="Hyperlink"/>
          </w:rPr>
          <w:t>Windows-servere</w:t>
        </w:r>
        <w:r w:rsidR="0002051E">
          <w:tab/>
        </w:r>
        <w:r w:rsidR="0002051E">
          <w:fldChar w:fldCharType="begin"/>
        </w:r>
        <w:r w:rsidR="0002051E">
          <w:instrText xml:space="preserve"> PAGEREF _Toc459467063 \h </w:instrText>
        </w:r>
        <w:r w:rsidR="0002051E">
          <w:fldChar w:fldCharType="separate"/>
        </w:r>
        <w:r w:rsidR="0002051E">
          <w:t>44</w:t>
        </w:r>
        <w:r w:rsidR="0002051E">
          <w:fldChar w:fldCharType="end"/>
        </w:r>
      </w:hyperlink>
    </w:p>
    <w:p w:rsidR="0002051E" w:rsidRDefault="00F44945">
      <w:pPr>
        <w:pStyle w:val="TOC1"/>
        <w:rPr>
          <w:rFonts w:eastAsiaTheme="minorEastAsia"/>
          <w:b w:val="0"/>
          <w:caps w:val="0"/>
          <w:noProof/>
          <w:sz w:val="22"/>
          <w:szCs w:val="22"/>
        </w:rPr>
      </w:pPr>
      <w:hyperlink w:anchor="_Toc459467064" w:history="1">
        <w:r w:rsidR="0002051E" w:rsidRPr="001F1EC9">
          <w:rPr>
            <w:rStyle w:val="Hyperlink"/>
            <w:noProof/>
          </w:rPr>
          <w:t>Online-services</w:t>
        </w:r>
        <w:r w:rsidR="0002051E">
          <w:rPr>
            <w:noProof/>
          </w:rPr>
          <w:tab/>
        </w:r>
        <w:r w:rsidR="0002051E">
          <w:rPr>
            <w:noProof/>
          </w:rPr>
          <w:fldChar w:fldCharType="begin"/>
        </w:r>
        <w:r w:rsidR="0002051E">
          <w:rPr>
            <w:noProof/>
          </w:rPr>
          <w:instrText xml:space="preserve"> PAGEREF _Toc459467064 \h </w:instrText>
        </w:r>
        <w:r w:rsidR="0002051E">
          <w:rPr>
            <w:noProof/>
          </w:rPr>
        </w:r>
        <w:r w:rsidR="0002051E">
          <w:rPr>
            <w:noProof/>
          </w:rPr>
          <w:fldChar w:fldCharType="separate"/>
        </w:r>
        <w:r w:rsidR="0002051E">
          <w:rPr>
            <w:noProof/>
          </w:rPr>
          <w:t>47</w:t>
        </w:r>
        <w:r w:rsidR="0002051E">
          <w:rPr>
            <w:noProof/>
          </w:rPr>
          <w:fldChar w:fldCharType="end"/>
        </w:r>
      </w:hyperlink>
    </w:p>
    <w:p w:rsidR="0002051E" w:rsidRDefault="00F44945">
      <w:pPr>
        <w:pStyle w:val="TOC2"/>
        <w:rPr>
          <w:rFonts w:eastAsiaTheme="minorEastAsia"/>
          <w:smallCaps w:val="0"/>
          <w:sz w:val="22"/>
        </w:rPr>
      </w:pPr>
      <w:hyperlink w:anchor="_Toc459467065" w:history="1">
        <w:r w:rsidR="0002051E" w:rsidRPr="001F1EC9">
          <w:rPr>
            <w:rStyle w:val="Hyperlink"/>
          </w:rPr>
          <w:t>Regional Tilgængelighed af Online-services</w:t>
        </w:r>
        <w:r w:rsidR="0002051E">
          <w:tab/>
        </w:r>
        <w:r w:rsidR="0002051E">
          <w:fldChar w:fldCharType="begin"/>
        </w:r>
        <w:r w:rsidR="0002051E">
          <w:instrText xml:space="preserve"> PAGEREF _Toc459467065 \h </w:instrText>
        </w:r>
        <w:r w:rsidR="0002051E">
          <w:fldChar w:fldCharType="separate"/>
        </w:r>
        <w:r w:rsidR="0002051E">
          <w:t>47</w:t>
        </w:r>
        <w:r w:rsidR="0002051E">
          <w:fldChar w:fldCharType="end"/>
        </w:r>
      </w:hyperlink>
    </w:p>
    <w:p w:rsidR="0002051E" w:rsidRDefault="00F44945">
      <w:pPr>
        <w:pStyle w:val="TOC2"/>
        <w:rPr>
          <w:rFonts w:eastAsiaTheme="minorEastAsia"/>
          <w:smallCaps w:val="0"/>
          <w:sz w:val="22"/>
        </w:rPr>
      </w:pPr>
      <w:hyperlink w:anchor="_Toc459467066" w:history="1">
        <w:r w:rsidR="0002051E" w:rsidRPr="001F1EC9">
          <w:rPr>
            <w:rStyle w:val="Hyperlink"/>
          </w:rPr>
          <w:t>Købsbetingelser for Online-services</w:t>
        </w:r>
        <w:r w:rsidR="0002051E">
          <w:tab/>
        </w:r>
        <w:r w:rsidR="0002051E">
          <w:fldChar w:fldCharType="begin"/>
        </w:r>
        <w:r w:rsidR="0002051E">
          <w:instrText xml:space="preserve"> PAGEREF _Toc459467066 \h </w:instrText>
        </w:r>
        <w:r w:rsidR="0002051E">
          <w:fldChar w:fldCharType="separate"/>
        </w:r>
        <w:r w:rsidR="0002051E">
          <w:t>47</w:t>
        </w:r>
        <w:r w:rsidR="0002051E">
          <w:fldChar w:fldCharType="end"/>
        </w:r>
      </w:hyperlink>
    </w:p>
    <w:p w:rsidR="0002051E" w:rsidRDefault="00F44945">
      <w:pPr>
        <w:pStyle w:val="TOC2"/>
        <w:rPr>
          <w:rFonts w:eastAsiaTheme="minorEastAsia"/>
          <w:smallCaps w:val="0"/>
          <w:sz w:val="22"/>
        </w:rPr>
      </w:pPr>
      <w:hyperlink w:anchor="_Toc459467067" w:history="1">
        <w:r w:rsidR="0002051E" w:rsidRPr="001F1EC9">
          <w:rPr>
            <w:rStyle w:val="Hyperlink"/>
          </w:rPr>
          <w:t>Fornyelse af Online-services</w:t>
        </w:r>
        <w:r w:rsidR="0002051E">
          <w:tab/>
        </w:r>
        <w:r w:rsidR="0002051E">
          <w:fldChar w:fldCharType="begin"/>
        </w:r>
        <w:r w:rsidR="0002051E">
          <w:instrText xml:space="preserve"> PAGEREF _Toc459467067 \h </w:instrText>
        </w:r>
        <w:r w:rsidR="0002051E">
          <w:fldChar w:fldCharType="separate"/>
        </w:r>
        <w:r w:rsidR="0002051E">
          <w:t>47</w:t>
        </w:r>
        <w:r w:rsidR="0002051E">
          <w:fldChar w:fldCharType="end"/>
        </w:r>
      </w:hyperlink>
    </w:p>
    <w:p w:rsidR="0002051E" w:rsidRDefault="00F44945">
      <w:pPr>
        <w:pStyle w:val="TOC2"/>
        <w:rPr>
          <w:rFonts w:eastAsiaTheme="minorEastAsia"/>
          <w:smallCaps w:val="0"/>
          <w:sz w:val="22"/>
        </w:rPr>
      </w:pPr>
      <w:hyperlink w:anchor="_Toc459467068" w:history="1">
        <w:r w:rsidR="0002051E" w:rsidRPr="001F1EC9">
          <w:rPr>
            <w:rStyle w:val="Hyperlink"/>
          </w:rPr>
          <w:t>Microsoft Azure-tjenester</w:t>
        </w:r>
        <w:r w:rsidR="0002051E">
          <w:tab/>
        </w:r>
        <w:r w:rsidR="0002051E">
          <w:fldChar w:fldCharType="begin"/>
        </w:r>
        <w:r w:rsidR="0002051E">
          <w:instrText xml:space="preserve"> PAGEREF _Toc459467068 \h </w:instrText>
        </w:r>
        <w:r w:rsidR="0002051E">
          <w:fldChar w:fldCharType="separate"/>
        </w:r>
        <w:r w:rsidR="0002051E">
          <w:t>47</w:t>
        </w:r>
        <w:r w:rsidR="0002051E">
          <w:fldChar w:fldCharType="end"/>
        </w:r>
      </w:hyperlink>
    </w:p>
    <w:p w:rsidR="0002051E" w:rsidRDefault="00F44945">
      <w:pPr>
        <w:pStyle w:val="TOC3"/>
        <w:rPr>
          <w:rFonts w:eastAsiaTheme="minorEastAsia"/>
          <w:smallCaps w:val="0"/>
          <w:sz w:val="22"/>
        </w:rPr>
      </w:pPr>
      <w:hyperlink w:anchor="_Toc459467069" w:history="1">
        <w:r w:rsidR="0002051E" w:rsidRPr="001F1EC9">
          <w:rPr>
            <w:rStyle w:val="Hyperlink"/>
          </w:rPr>
          <w:t>Microsoft Azure-tjenester</w:t>
        </w:r>
        <w:r w:rsidR="0002051E">
          <w:tab/>
        </w:r>
        <w:r w:rsidR="0002051E">
          <w:fldChar w:fldCharType="begin"/>
        </w:r>
        <w:r w:rsidR="0002051E">
          <w:instrText xml:space="preserve"> PAGEREF _Toc459467069 \h </w:instrText>
        </w:r>
        <w:r w:rsidR="0002051E">
          <w:fldChar w:fldCharType="separate"/>
        </w:r>
        <w:r w:rsidR="0002051E">
          <w:t>49</w:t>
        </w:r>
        <w:r w:rsidR="0002051E">
          <w:fldChar w:fldCharType="end"/>
        </w:r>
      </w:hyperlink>
    </w:p>
    <w:p w:rsidR="0002051E" w:rsidRDefault="00F44945">
      <w:pPr>
        <w:pStyle w:val="TOC2"/>
        <w:rPr>
          <w:rFonts w:eastAsiaTheme="minorEastAsia"/>
          <w:smallCaps w:val="0"/>
          <w:sz w:val="22"/>
        </w:rPr>
      </w:pPr>
      <w:hyperlink w:anchor="_Toc459467070" w:history="1">
        <w:r w:rsidR="0002051E" w:rsidRPr="001F1EC9">
          <w:rPr>
            <w:rStyle w:val="Hyperlink"/>
          </w:rPr>
          <w:t>Microsoft Azure-abonnementer</w:t>
        </w:r>
        <w:r w:rsidR="0002051E">
          <w:tab/>
        </w:r>
        <w:r w:rsidR="0002051E">
          <w:fldChar w:fldCharType="begin"/>
        </w:r>
        <w:r w:rsidR="0002051E">
          <w:instrText xml:space="preserve"> PAGEREF _Toc459467070 \h </w:instrText>
        </w:r>
        <w:r w:rsidR="0002051E">
          <w:fldChar w:fldCharType="separate"/>
        </w:r>
        <w:r w:rsidR="0002051E">
          <w:t>49</w:t>
        </w:r>
        <w:r w:rsidR="0002051E">
          <w:fldChar w:fldCharType="end"/>
        </w:r>
      </w:hyperlink>
    </w:p>
    <w:p w:rsidR="0002051E" w:rsidRDefault="00F44945">
      <w:pPr>
        <w:pStyle w:val="TOC2"/>
        <w:rPr>
          <w:rFonts w:eastAsiaTheme="minorEastAsia"/>
          <w:smallCaps w:val="0"/>
          <w:sz w:val="22"/>
        </w:rPr>
      </w:pPr>
      <w:hyperlink w:anchor="_Toc459467071" w:history="1">
        <w:r w:rsidR="0002051E" w:rsidRPr="001F1EC9">
          <w:rPr>
            <w:rStyle w:val="Hyperlink"/>
          </w:rPr>
          <w:t>Enterprise Mobility Suite (Plan)</w:t>
        </w:r>
        <w:r w:rsidR="0002051E">
          <w:tab/>
        </w:r>
        <w:r w:rsidR="0002051E">
          <w:fldChar w:fldCharType="begin"/>
        </w:r>
        <w:r w:rsidR="0002051E">
          <w:instrText xml:space="preserve"> PAGEREF _Toc459467071 \h </w:instrText>
        </w:r>
        <w:r w:rsidR="0002051E">
          <w:fldChar w:fldCharType="separate"/>
        </w:r>
        <w:r w:rsidR="0002051E">
          <w:t>50</w:t>
        </w:r>
        <w:r w:rsidR="0002051E">
          <w:fldChar w:fldCharType="end"/>
        </w:r>
      </w:hyperlink>
    </w:p>
    <w:p w:rsidR="0002051E" w:rsidRDefault="00F44945">
      <w:pPr>
        <w:pStyle w:val="TOC2"/>
        <w:rPr>
          <w:rFonts w:eastAsiaTheme="minorEastAsia"/>
          <w:smallCaps w:val="0"/>
          <w:sz w:val="22"/>
        </w:rPr>
      </w:pPr>
      <w:hyperlink w:anchor="_Toc459467072" w:history="1">
        <w:r w:rsidR="0002051E" w:rsidRPr="001F1EC9">
          <w:rPr>
            <w:rStyle w:val="Hyperlink"/>
          </w:rPr>
          <w:t>Enterprise Cloud Suite</w:t>
        </w:r>
        <w:r w:rsidR="0002051E">
          <w:tab/>
        </w:r>
        <w:r w:rsidR="0002051E">
          <w:fldChar w:fldCharType="begin"/>
        </w:r>
        <w:r w:rsidR="0002051E">
          <w:instrText xml:space="preserve"> PAGEREF _Toc459467072 \h </w:instrText>
        </w:r>
        <w:r w:rsidR="0002051E">
          <w:fldChar w:fldCharType="separate"/>
        </w:r>
        <w:r w:rsidR="0002051E">
          <w:t>51</w:t>
        </w:r>
        <w:r w:rsidR="0002051E">
          <w:fldChar w:fldCharType="end"/>
        </w:r>
      </w:hyperlink>
    </w:p>
    <w:p w:rsidR="0002051E" w:rsidRDefault="00F44945">
      <w:pPr>
        <w:pStyle w:val="TOC2"/>
        <w:rPr>
          <w:rFonts w:eastAsiaTheme="minorEastAsia"/>
          <w:smallCaps w:val="0"/>
          <w:sz w:val="22"/>
        </w:rPr>
      </w:pPr>
      <w:hyperlink w:anchor="_Toc459467073" w:history="1">
        <w:r w:rsidR="0002051E" w:rsidRPr="001F1EC9">
          <w:rPr>
            <w:rStyle w:val="Hyperlink"/>
          </w:rPr>
          <w:t>Microsoft Intune</w:t>
        </w:r>
        <w:r w:rsidR="0002051E">
          <w:tab/>
        </w:r>
        <w:r w:rsidR="0002051E">
          <w:fldChar w:fldCharType="begin"/>
        </w:r>
        <w:r w:rsidR="0002051E">
          <w:instrText xml:space="preserve"> PAGEREF _Toc459467073 \h </w:instrText>
        </w:r>
        <w:r w:rsidR="0002051E">
          <w:fldChar w:fldCharType="separate"/>
        </w:r>
        <w:r w:rsidR="0002051E">
          <w:t>52</w:t>
        </w:r>
        <w:r w:rsidR="0002051E">
          <w:fldChar w:fldCharType="end"/>
        </w:r>
      </w:hyperlink>
    </w:p>
    <w:p w:rsidR="0002051E" w:rsidRDefault="00F44945">
      <w:pPr>
        <w:pStyle w:val="TOC2"/>
        <w:rPr>
          <w:rFonts w:eastAsiaTheme="minorEastAsia"/>
          <w:smallCaps w:val="0"/>
          <w:sz w:val="22"/>
        </w:rPr>
      </w:pPr>
      <w:hyperlink w:anchor="_Toc459467074" w:history="1">
        <w:r w:rsidR="0002051E" w:rsidRPr="001F1EC9">
          <w:rPr>
            <w:rStyle w:val="Hyperlink"/>
          </w:rPr>
          <w:t>Microsoft Dynamics Online Services.</w:t>
        </w:r>
        <w:r w:rsidR="0002051E">
          <w:tab/>
        </w:r>
        <w:r w:rsidR="0002051E">
          <w:fldChar w:fldCharType="begin"/>
        </w:r>
        <w:r w:rsidR="0002051E">
          <w:instrText xml:space="preserve"> PAGEREF _Toc459467074 \h </w:instrText>
        </w:r>
        <w:r w:rsidR="0002051E">
          <w:fldChar w:fldCharType="separate"/>
        </w:r>
        <w:r w:rsidR="0002051E">
          <w:t>52</w:t>
        </w:r>
        <w:r w:rsidR="0002051E">
          <w:fldChar w:fldCharType="end"/>
        </w:r>
      </w:hyperlink>
    </w:p>
    <w:p w:rsidR="0002051E" w:rsidRDefault="00F44945">
      <w:pPr>
        <w:pStyle w:val="TOC3"/>
        <w:rPr>
          <w:rFonts w:eastAsiaTheme="minorEastAsia"/>
          <w:smallCaps w:val="0"/>
          <w:sz w:val="22"/>
        </w:rPr>
      </w:pPr>
      <w:hyperlink w:anchor="_Toc459467075" w:history="1">
        <w:r w:rsidR="0002051E" w:rsidRPr="001F1EC9">
          <w:rPr>
            <w:rStyle w:val="Hyperlink"/>
          </w:rPr>
          <w:t>Microsoft Dynamics AX</w:t>
        </w:r>
        <w:r w:rsidR="0002051E">
          <w:tab/>
        </w:r>
        <w:r w:rsidR="0002051E">
          <w:fldChar w:fldCharType="begin"/>
        </w:r>
        <w:r w:rsidR="0002051E">
          <w:instrText xml:space="preserve"> PAGEREF _Toc459467075 \h </w:instrText>
        </w:r>
        <w:r w:rsidR="0002051E">
          <w:fldChar w:fldCharType="separate"/>
        </w:r>
        <w:r w:rsidR="0002051E">
          <w:t>52</w:t>
        </w:r>
        <w:r w:rsidR="0002051E">
          <w:fldChar w:fldCharType="end"/>
        </w:r>
      </w:hyperlink>
    </w:p>
    <w:p w:rsidR="0002051E" w:rsidRDefault="00F44945">
      <w:pPr>
        <w:pStyle w:val="TOC3"/>
        <w:rPr>
          <w:rFonts w:eastAsiaTheme="minorEastAsia"/>
          <w:smallCaps w:val="0"/>
          <w:sz w:val="22"/>
        </w:rPr>
      </w:pPr>
      <w:hyperlink w:anchor="_Toc459467076" w:history="1">
        <w:r w:rsidR="0002051E" w:rsidRPr="001F1EC9">
          <w:rPr>
            <w:rStyle w:val="Hyperlink"/>
          </w:rPr>
          <w:t>Microsoft Dynamics CRM Online</w:t>
        </w:r>
        <w:r w:rsidR="0002051E">
          <w:tab/>
        </w:r>
        <w:r w:rsidR="0002051E">
          <w:fldChar w:fldCharType="begin"/>
        </w:r>
        <w:r w:rsidR="0002051E">
          <w:instrText xml:space="preserve"> PAGEREF _Toc459467076 \h </w:instrText>
        </w:r>
        <w:r w:rsidR="0002051E">
          <w:fldChar w:fldCharType="separate"/>
        </w:r>
        <w:r w:rsidR="0002051E">
          <w:t>53</w:t>
        </w:r>
        <w:r w:rsidR="0002051E">
          <w:fldChar w:fldCharType="end"/>
        </w:r>
      </w:hyperlink>
    </w:p>
    <w:p w:rsidR="0002051E" w:rsidRDefault="00F44945">
      <w:pPr>
        <w:pStyle w:val="TOC3"/>
        <w:rPr>
          <w:rFonts w:eastAsiaTheme="minorEastAsia"/>
          <w:smallCaps w:val="0"/>
          <w:sz w:val="22"/>
        </w:rPr>
      </w:pPr>
      <w:hyperlink w:anchor="_Toc459467077" w:history="1">
        <w:r w:rsidR="0002051E" w:rsidRPr="001F1EC9">
          <w:rPr>
            <w:rStyle w:val="Hyperlink"/>
          </w:rPr>
          <w:t>Microsoft Dynamics Marketing</w:t>
        </w:r>
        <w:r w:rsidR="0002051E">
          <w:tab/>
        </w:r>
        <w:r w:rsidR="0002051E">
          <w:fldChar w:fldCharType="begin"/>
        </w:r>
        <w:r w:rsidR="0002051E">
          <w:instrText xml:space="preserve"> PAGEREF _Toc459467077 \h </w:instrText>
        </w:r>
        <w:r w:rsidR="0002051E">
          <w:fldChar w:fldCharType="separate"/>
        </w:r>
        <w:r w:rsidR="0002051E">
          <w:t>54</w:t>
        </w:r>
        <w:r w:rsidR="0002051E">
          <w:fldChar w:fldCharType="end"/>
        </w:r>
      </w:hyperlink>
    </w:p>
    <w:p w:rsidR="0002051E" w:rsidRDefault="00F44945">
      <w:pPr>
        <w:pStyle w:val="TOC3"/>
        <w:rPr>
          <w:rFonts w:eastAsiaTheme="minorEastAsia"/>
          <w:smallCaps w:val="0"/>
          <w:sz w:val="22"/>
        </w:rPr>
      </w:pPr>
      <w:hyperlink w:anchor="_Toc459467078" w:history="1">
        <w:r w:rsidR="0002051E" w:rsidRPr="001F1EC9">
          <w:rPr>
            <w:rStyle w:val="Hyperlink"/>
          </w:rPr>
          <w:t>Microsoft Social Engagement</w:t>
        </w:r>
        <w:r w:rsidR="0002051E">
          <w:tab/>
        </w:r>
        <w:r w:rsidR="0002051E">
          <w:fldChar w:fldCharType="begin"/>
        </w:r>
        <w:r w:rsidR="0002051E">
          <w:instrText xml:space="preserve"> PAGEREF _Toc459467078 \h </w:instrText>
        </w:r>
        <w:r w:rsidR="0002051E">
          <w:fldChar w:fldCharType="separate"/>
        </w:r>
        <w:r w:rsidR="0002051E">
          <w:t>55</w:t>
        </w:r>
        <w:r w:rsidR="0002051E">
          <w:fldChar w:fldCharType="end"/>
        </w:r>
      </w:hyperlink>
    </w:p>
    <w:p w:rsidR="0002051E" w:rsidRDefault="00F44945">
      <w:pPr>
        <w:pStyle w:val="TOC3"/>
        <w:rPr>
          <w:rFonts w:eastAsiaTheme="minorEastAsia"/>
          <w:smallCaps w:val="0"/>
          <w:sz w:val="22"/>
        </w:rPr>
      </w:pPr>
      <w:hyperlink w:anchor="_Toc459467079" w:history="1">
        <w:r w:rsidR="0002051E" w:rsidRPr="001F1EC9">
          <w:rPr>
            <w:rStyle w:val="Hyperlink"/>
          </w:rPr>
          <w:t>Parature, from Microsoft</w:t>
        </w:r>
        <w:r w:rsidR="0002051E">
          <w:tab/>
        </w:r>
        <w:r w:rsidR="0002051E">
          <w:fldChar w:fldCharType="begin"/>
        </w:r>
        <w:r w:rsidR="0002051E">
          <w:instrText xml:space="preserve"> PAGEREF _Toc459467079 \h </w:instrText>
        </w:r>
        <w:r w:rsidR="0002051E">
          <w:fldChar w:fldCharType="separate"/>
        </w:r>
        <w:r w:rsidR="0002051E">
          <w:t>55</w:t>
        </w:r>
        <w:r w:rsidR="0002051E">
          <w:fldChar w:fldCharType="end"/>
        </w:r>
      </w:hyperlink>
    </w:p>
    <w:p w:rsidR="0002051E" w:rsidRDefault="00F44945">
      <w:pPr>
        <w:pStyle w:val="TOC2"/>
        <w:rPr>
          <w:rFonts w:eastAsiaTheme="minorEastAsia"/>
          <w:smallCaps w:val="0"/>
          <w:sz w:val="22"/>
        </w:rPr>
      </w:pPr>
      <w:hyperlink w:anchor="_Toc459467080" w:history="1">
        <w:r w:rsidR="0002051E" w:rsidRPr="001F1EC9">
          <w:rPr>
            <w:rStyle w:val="Hyperlink"/>
          </w:rPr>
          <w:t>Office 365-tjenester</w:t>
        </w:r>
        <w:r w:rsidR="0002051E">
          <w:tab/>
        </w:r>
        <w:r w:rsidR="0002051E">
          <w:fldChar w:fldCharType="begin"/>
        </w:r>
        <w:r w:rsidR="0002051E">
          <w:instrText xml:space="preserve"> PAGEREF _Toc459467080 \h </w:instrText>
        </w:r>
        <w:r w:rsidR="0002051E">
          <w:fldChar w:fldCharType="separate"/>
        </w:r>
        <w:r w:rsidR="0002051E">
          <w:t>56</w:t>
        </w:r>
        <w:r w:rsidR="0002051E">
          <w:fldChar w:fldCharType="end"/>
        </w:r>
      </w:hyperlink>
    </w:p>
    <w:p w:rsidR="0002051E" w:rsidRDefault="00F44945">
      <w:pPr>
        <w:pStyle w:val="TOC3"/>
        <w:rPr>
          <w:rFonts w:eastAsiaTheme="minorEastAsia"/>
          <w:smallCaps w:val="0"/>
          <w:sz w:val="22"/>
        </w:rPr>
      </w:pPr>
      <w:hyperlink w:anchor="_Toc459467081" w:history="1">
        <w:r w:rsidR="0002051E" w:rsidRPr="001F1EC9">
          <w:rPr>
            <w:rStyle w:val="Hyperlink"/>
          </w:rPr>
          <w:t>Office 365-programmer</w:t>
        </w:r>
        <w:r w:rsidR="0002051E">
          <w:tab/>
        </w:r>
        <w:r w:rsidR="0002051E">
          <w:fldChar w:fldCharType="begin"/>
        </w:r>
        <w:r w:rsidR="0002051E">
          <w:instrText xml:space="preserve"> PAGEREF _Toc459467081 \h </w:instrText>
        </w:r>
        <w:r w:rsidR="0002051E">
          <w:fldChar w:fldCharType="separate"/>
        </w:r>
        <w:r w:rsidR="0002051E">
          <w:t>56</w:t>
        </w:r>
        <w:r w:rsidR="0002051E">
          <w:fldChar w:fldCharType="end"/>
        </w:r>
      </w:hyperlink>
    </w:p>
    <w:p w:rsidR="0002051E" w:rsidRDefault="00F44945">
      <w:pPr>
        <w:pStyle w:val="TOC3"/>
        <w:rPr>
          <w:rFonts w:eastAsiaTheme="minorEastAsia"/>
          <w:smallCaps w:val="0"/>
          <w:sz w:val="22"/>
        </w:rPr>
      </w:pPr>
      <w:hyperlink w:anchor="_Toc459467082" w:history="1">
        <w:r w:rsidR="0002051E" w:rsidRPr="001F1EC9">
          <w:rPr>
            <w:rStyle w:val="Hyperlink"/>
          </w:rPr>
          <w:t>Office 365 Suites</w:t>
        </w:r>
        <w:r w:rsidR="0002051E">
          <w:tab/>
        </w:r>
        <w:r w:rsidR="0002051E">
          <w:fldChar w:fldCharType="begin"/>
        </w:r>
        <w:r w:rsidR="0002051E">
          <w:instrText xml:space="preserve"> PAGEREF _Toc459467082 \h </w:instrText>
        </w:r>
        <w:r w:rsidR="0002051E">
          <w:fldChar w:fldCharType="separate"/>
        </w:r>
        <w:r w:rsidR="0002051E">
          <w:t>57</w:t>
        </w:r>
        <w:r w:rsidR="0002051E">
          <w:fldChar w:fldCharType="end"/>
        </w:r>
      </w:hyperlink>
    </w:p>
    <w:p w:rsidR="0002051E" w:rsidRDefault="00F44945">
      <w:pPr>
        <w:pStyle w:val="TOC3"/>
        <w:rPr>
          <w:rFonts w:eastAsiaTheme="minorEastAsia"/>
          <w:smallCaps w:val="0"/>
          <w:sz w:val="22"/>
        </w:rPr>
      </w:pPr>
      <w:hyperlink w:anchor="_Toc459467083" w:history="1">
        <w:r w:rsidR="0002051E" w:rsidRPr="001F1EC9">
          <w:rPr>
            <w:rStyle w:val="Hyperlink"/>
          </w:rPr>
          <w:t>Office 365 Advanced Security Management</w:t>
        </w:r>
        <w:r w:rsidR="0002051E">
          <w:tab/>
        </w:r>
        <w:r w:rsidR="0002051E">
          <w:fldChar w:fldCharType="begin"/>
        </w:r>
        <w:r w:rsidR="0002051E">
          <w:instrText xml:space="preserve"> PAGEREF _Toc459467083 \h </w:instrText>
        </w:r>
        <w:r w:rsidR="0002051E">
          <w:fldChar w:fldCharType="separate"/>
        </w:r>
        <w:r w:rsidR="0002051E">
          <w:t>60</w:t>
        </w:r>
        <w:r w:rsidR="0002051E">
          <w:fldChar w:fldCharType="end"/>
        </w:r>
      </w:hyperlink>
    </w:p>
    <w:p w:rsidR="0002051E" w:rsidRDefault="00F44945">
      <w:pPr>
        <w:pStyle w:val="TOC3"/>
        <w:rPr>
          <w:rFonts w:eastAsiaTheme="minorEastAsia"/>
          <w:smallCaps w:val="0"/>
          <w:sz w:val="22"/>
        </w:rPr>
      </w:pPr>
      <w:hyperlink w:anchor="_Toc459467084" w:history="1">
        <w:r w:rsidR="0002051E" w:rsidRPr="001F1EC9">
          <w:rPr>
            <w:rStyle w:val="Hyperlink"/>
          </w:rPr>
          <w:t>Office 365 Customer Lockbox</w:t>
        </w:r>
        <w:r w:rsidR="0002051E">
          <w:tab/>
        </w:r>
        <w:r w:rsidR="0002051E">
          <w:fldChar w:fldCharType="begin"/>
        </w:r>
        <w:r w:rsidR="0002051E">
          <w:instrText xml:space="preserve"> PAGEREF _Toc459467084 \h </w:instrText>
        </w:r>
        <w:r w:rsidR="0002051E">
          <w:fldChar w:fldCharType="separate"/>
        </w:r>
        <w:r w:rsidR="0002051E">
          <w:t>60</w:t>
        </w:r>
        <w:r w:rsidR="0002051E">
          <w:fldChar w:fldCharType="end"/>
        </w:r>
      </w:hyperlink>
    </w:p>
    <w:p w:rsidR="0002051E" w:rsidRDefault="00F44945">
      <w:pPr>
        <w:pStyle w:val="TOC3"/>
        <w:rPr>
          <w:rFonts w:eastAsiaTheme="minorEastAsia"/>
          <w:smallCaps w:val="0"/>
          <w:sz w:val="22"/>
        </w:rPr>
      </w:pPr>
      <w:hyperlink w:anchor="_Toc459467085" w:history="1">
        <w:r w:rsidR="0002051E" w:rsidRPr="001F1EC9">
          <w:rPr>
            <w:rStyle w:val="Hyperlink"/>
          </w:rPr>
          <w:t>Office 365 Delve Analytics</w:t>
        </w:r>
        <w:r w:rsidR="0002051E">
          <w:tab/>
        </w:r>
        <w:r w:rsidR="0002051E">
          <w:fldChar w:fldCharType="begin"/>
        </w:r>
        <w:r w:rsidR="0002051E">
          <w:instrText xml:space="preserve"> PAGEREF _Toc459467085 \h </w:instrText>
        </w:r>
        <w:r w:rsidR="0002051E">
          <w:fldChar w:fldCharType="separate"/>
        </w:r>
        <w:r w:rsidR="0002051E">
          <w:t>60</w:t>
        </w:r>
        <w:r w:rsidR="0002051E">
          <w:fldChar w:fldCharType="end"/>
        </w:r>
      </w:hyperlink>
    </w:p>
    <w:p w:rsidR="0002051E" w:rsidRDefault="00F44945">
      <w:pPr>
        <w:pStyle w:val="TOC3"/>
        <w:rPr>
          <w:rFonts w:eastAsiaTheme="minorEastAsia"/>
          <w:smallCaps w:val="0"/>
          <w:sz w:val="22"/>
        </w:rPr>
      </w:pPr>
      <w:hyperlink w:anchor="_Toc459467086" w:history="1">
        <w:r w:rsidR="0002051E" w:rsidRPr="001F1EC9">
          <w:rPr>
            <w:rStyle w:val="Hyperlink"/>
          </w:rPr>
          <w:t>Office 365 Advanced eDiscovery</w:t>
        </w:r>
        <w:r w:rsidR="0002051E">
          <w:tab/>
        </w:r>
        <w:r w:rsidR="0002051E">
          <w:fldChar w:fldCharType="begin"/>
        </w:r>
        <w:r w:rsidR="0002051E">
          <w:instrText xml:space="preserve"> PAGEREF _Toc459467086 \h </w:instrText>
        </w:r>
        <w:r w:rsidR="0002051E">
          <w:fldChar w:fldCharType="separate"/>
        </w:r>
        <w:r w:rsidR="0002051E">
          <w:t>60</w:t>
        </w:r>
        <w:r w:rsidR="0002051E">
          <w:fldChar w:fldCharType="end"/>
        </w:r>
      </w:hyperlink>
    </w:p>
    <w:p w:rsidR="0002051E" w:rsidRDefault="00F44945">
      <w:pPr>
        <w:pStyle w:val="TOC3"/>
        <w:rPr>
          <w:rFonts w:eastAsiaTheme="minorEastAsia"/>
          <w:smallCaps w:val="0"/>
          <w:sz w:val="22"/>
        </w:rPr>
      </w:pPr>
      <w:hyperlink w:anchor="_Toc459467087" w:history="1">
        <w:r w:rsidR="0002051E" w:rsidRPr="001F1EC9">
          <w:rPr>
            <w:rStyle w:val="Hyperlink"/>
          </w:rPr>
          <w:t>Exchange Online</w:t>
        </w:r>
        <w:r w:rsidR="0002051E">
          <w:tab/>
        </w:r>
        <w:r w:rsidR="0002051E">
          <w:fldChar w:fldCharType="begin"/>
        </w:r>
        <w:r w:rsidR="0002051E">
          <w:instrText xml:space="preserve"> PAGEREF _Toc459467087 \h </w:instrText>
        </w:r>
        <w:r w:rsidR="0002051E">
          <w:fldChar w:fldCharType="separate"/>
        </w:r>
        <w:r w:rsidR="0002051E">
          <w:t>61</w:t>
        </w:r>
        <w:r w:rsidR="0002051E">
          <w:fldChar w:fldCharType="end"/>
        </w:r>
      </w:hyperlink>
    </w:p>
    <w:p w:rsidR="0002051E" w:rsidRDefault="00F44945">
      <w:pPr>
        <w:pStyle w:val="TOC3"/>
        <w:rPr>
          <w:rFonts w:eastAsiaTheme="minorEastAsia"/>
          <w:smallCaps w:val="0"/>
          <w:sz w:val="22"/>
        </w:rPr>
      </w:pPr>
      <w:hyperlink w:anchor="_Toc459467088" w:history="1">
        <w:r w:rsidR="0002051E" w:rsidRPr="001F1EC9">
          <w:rPr>
            <w:rStyle w:val="Hyperlink"/>
          </w:rPr>
          <w:t>OneDrive for Business</w:t>
        </w:r>
        <w:r w:rsidR="0002051E">
          <w:tab/>
        </w:r>
        <w:r w:rsidR="0002051E">
          <w:fldChar w:fldCharType="begin"/>
        </w:r>
        <w:r w:rsidR="0002051E">
          <w:instrText xml:space="preserve"> PAGEREF _Toc459467088 \h </w:instrText>
        </w:r>
        <w:r w:rsidR="0002051E">
          <w:fldChar w:fldCharType="separate"/>
        </w:r>
        <w:r w:rsidR="0002051E">
          <w:t>61</w:t>
        </w:r>
        <w:r w:rsidR="0002051E">
          <w:fldChar w:fldCharType="end"/>
        </w:r>
      </w:hyperlink>
    </w:p>
    <w:p w:rsidR="0002051E" w:rsidRDefault="00F44945">
      <w:pPr>
        <w:pStyle w:val="TOC3"/>
        <w:rPr>
          <w:rFonts w:eastAsiaTheme="minorEastAsia"/>
          <w:smallCaps w:val="0"/>
          <w:sz w:val="22"/>
        </w:rPr>
      </w:pPr>
      <w:hyperlink w:anchor="_Toc459467089" w:history="1">
        <w:r w:rsidR="0002051E" w:rsidRPr="001F1EC9">
          <w:rPr>
            <w:rStyle w:val="Hyperlink"/>
          </w:rPr>
          <w:t>Project Online</w:t>
        </w:r>
        <w:r w:rsidR="0002051E">
          <w:tab/>
        </w:r>
        <w:r w:rsidR="0002051E">
          <w:fldChar w:fldCharType="begin"/>
        </w:r>
        <w:r w:rsidR="0002051E">
          <w:instrText xml:space="preserve"> PAGEREF _Toc459467089 \h </w:instrText>
        </w:r>
        <w:r w:rsidR="0002051E">
          <w:fldChar w:fldCharType="separate"/>
        </w:r>
        <w:r w:rsidR="0002051E">
          <w:t>62</w:t>
        </w:r>
        <w:r w:rsidR="0002051E">
          <w:fldChar w:fldCharType="end"/>
        </w:r>
      </w:hyperlink>
    </w:p>
    <w:p w:rsidR="0002051E" w:rsidRDefault="00F44945">
      <w:pPr>
        <w:pStyle w:val="TOC3"/>
        <w:rPr>
          <w:rFonts w:eastAsiaTheme="minorEastAsia"/>
          <w:smallCaps w:val="0"/>
          <w:sz w:val="22"/>
        </w:rPr>
      </w:pPr>
      <w:hyperlink w:anchor="_Toc459467090" w:history="1">
        <w:r w:rsidR="0002051E" w:rsidRPr="001F1EC9">
          <w:rPr>
            <w:rStyle w:val="Hyperlink"/>
          </w:rPr>
          <w:t>SharePoint Online</w:t>
        </w:r>
        <w:r w:rsidR="0002051E">
          <w:tab/>
        </w:r>
        <w:r w:rsidR="0002051E">
          <w:fldChar w:fldCharType="begin"/>
        </w:r>
        <w:r w:rsidR="0002051E">
          <w:instrText xml:space="preserve"> PAGEREF _Toc459467090 \h </w:instrText>
        </w:r>
        <w:r w:rsidR="0002051E">
          <w:fldChar w:fldCharType="separate"/>
        </w:r>
        <w:r w:rsidR="0002051E">
          <w:t>63</w:t>
        </w:r>
        <w:r w:rsidR="0002051E">
          <w:fldChar w:fldCharType="end"/>
        </w:r>
      </w:hyperlink>
    </w:p>
    <w:p w:rsidR="0002051E" w:rsidRDefault="00F44945">
      <w:pPr>
        <w:pStyle w:val="TOC3"/>
        <w:rPr>
          <w:rFonts w:eastAsiaTheme="minorEastAsia"/>
          <w:smallCaps w:val="0"/>
          <w:sz w:val="22"/>
        </w:rPr>
      </w:pPr>
      <w:hyperlink w:anchor="_Toc459467091" w:history="1">
        <w:r w:rsidR="0002051E" w:rsidRPr="001F1EC9">
          <w:rPr>
            <w:rStyle w:val="Hyperlink"/>
          </w:rPr>
          <w:t>Skype for Business Online</w:t>
        </w:r>
        <w:r w:rsidR="0002051E">
          <w:tab/>
        </w:r>
        <w:r w:rsidR="0002051E">
          <w:fldChar w:fldCharType="begin"/>
        </w:r>
        <w:r w:rsidR="0002051E">
          <w:instrText xml:space="preserve"> PAGEREF _Toc459467091 \h </w:instrText>
        </w:r>
        <w:r w:rsidR="0002051E">
          <w:fldChar w:fldCharType="separate"/>
        </w:r>
        <w:r w:rsidR="0002051E">
          <w:t>63</w:t>
        </w:r>
        <w:r w:rsidR="0002051E">
          <w:fldChar w:fldCharType="end"/>
        </w:r>
      </w:hyperlink>
    </w:p>
    <w:p w:rsidR="0002051E" w:rsidRDefault="00F44945">
      <w:pPr>
        <w:pStyle w:val="TOC2"/>
        <w:rPr>
          <w:rFonts w:eastAsiaTheme="minorEastAsia"/>
          <w:smallCaps w:val="0"/>
          <w:sz w:val="22"/>
        </w:rPr>
      </w:pPr>
      <w:hyperlink w:anchor="_Toc459467092" w:history="1">
        <w:r w:rsidR="0002051E" w:rsidRPr="001F1EC9">
          <w:rPr>
            <w:rStyle w:val="Hyperlink"/>
          </w:rPr>
          <w:t>Andre Onlinetjenester</w:t>
        </w:r>
        <w:r w:rsidR="0002051E">
          <w:tab/>
        </w:r>
        <w:r w:rsidR="0002051E">
          <w:fldChar w:fldCharType="begin"/>
        </w:r>
        <w:r w:rsidR="0002051E">
          <w:instrText xml:space="preserve"> PAGEREF _Toc459467092 \h </w:instrText>
        </w:r>
        <w:r w:rsidR="0002051E">
          <w:fldChar w:fldCharType="separate"/>
        </w:r>
        <w:r w:rsidR="0002051E">
          <w:t>64</w:t>
        </w:r>
        <w:r w:rsidR="0002051E">
          <w:fldChar w:fldCharType="end"/>
        </w:r>
      </w:hyperlink>
    </w:p>
    <w:p w:rsidR="0002051E" w:rsidRDefault="00F44945">
      <w:pPr>
        <w:pStyle w:val="TOC3"/>
        <w:rPr>
          <w:rFonts w:eastAsiaTheme="minorEastAsia"/>
          <w:smallCaps w:val="0"/>
          <w:sz w:val="22"/>
        </w:rPr>
      </w:pPr>
      <w:hyperlink w:anchor="_Toc459467093" w:history="1">
        <w:r w:rsidR="0002051E" w:rsidRPr="001F1EC9">
          <w:rPr>
            <w:rStyle w:val="Hyperlink"/>
          </w:rPr>
          <w:t>Bing Maps</w:t>
        </w:r>
        <w:r w:rsidR="0002051E">
          <w:tab/>
        </w:r>
        <w:r w:rsidR="0002051E">
          <w:fldChar w:fldCharType="begin"/>
        </w:r>
        <w:r w:rsidR="0002051E">
          <w:instrText xml:space="preserve"> PAGEREF _Toc459467093 \h </w:instrText>
        </w:r>
        <w:r w:rsidR="0002051E">
          <w:fldChar w:fldCharType="separate"/>
        </w:r>
        <w:r w:rsidR="0002051E">
          <w:t>64</w:t>
        </w:r>
        <w:r w:rsidR="0002051E">
          <w:fldChar w:fldCharType="end"/>
        </w:r>
      </w:hyperlink>
    </w:p>
    <w:p w:rsidR="0002051E" w:rsidRDefault="00F44945">
      <w:pPr>
        <w:pStyle w:val="TOC3"/>
        <w:rPr>
          <w:rFonts w:eastAsiaTheme="minorEastAsia"/>
          <w:smallCaps w:val="0"/>
          <w:sz w:val="22"/>
        </w:rPr>
      </w:pPr>
      <w:hyperlink w:anchor="_Toc459467094" w:history="1">
        <w:r w:rsidR="0002051E" w:rsidRPr="001F1EC9">
          <w:rPr>
            <w:rStyle w:val="Hyperlink"/>
          </w:rPr>
          <w:t>Microsoft Learning</w:t>
        </w:r>
        <w:r w:rsidR="0002051E">
          <w:tab/>
        </w:r>
        <w:r w:rsidR="0002051E">
          <w:fldChar w:fldCharType="begin"/>
        </w:r>
        <w:r w:rsidR="0002051E">
          <w:instrText xml:space="preserve"> PAGEREF _Toc459467094 \h </w:instrText>
        </w:r>
        <w:r w:rsidR="0002051E">
          <w:fldChar w:fldCharType="separate"/>
        </w:r>
        <w:r w:rsidR="0002051E">
          <w:t>64</w:t>
        </w:r>
        <w:r w:rsidR="0002051E">
          <w:fldChar w:fldCharType="end"/>
        </w:r>
      </w:hyperlink>
    </w:p>
    <w:p w:rsidR="0002051E" w:rsidRDefault="00F44945">
      <w:pPr>
        <w:pStyle w:val="TOC3"/>
        <w:rPr>
          <w:rFonts w:eastAsiaTheme="minorEastAsia"/>
          <w:smallCaps w:val="0"/>
          <w:sz w:val="22"/>
        </w:rPr>
      </w:pPr>
      <w:hyperlink w:anchor="_Toc459467095" w:history="1">
        <w:r w:rsidR="0002051E" w:rsidRPr="001F1EC9">
          <w:rPr>
            <w:rStyle w:val="Hyperlink"/>
          </w:rPr>
          <w:t>Microsoft Translator</w:t>
        </w:r>
        <w:r w:rsidR="0002051E">
          <w:tab/>
        </w:r>
        <w:r w:rsidR="0002051E">
          <w:fldChar w:fldCharType="begin"/>
        </w:r>
        <w:r w:rsidR="0002051E">
          <w:instrText xml:space="preserve"> PAGEREF _Toc459467095 \h </w:instrText>
        </w:r>
        <w:r w:rsidR="0002051E">
          <w:fldChar w:fldCharType="separate"/>
        </w:r>
        <w:r w:rsidR="0002051E">
          <w:t>65</w:t>
        </w:r>
        <w:r w:rsidR="0002051E">
          <w:fldChar w:fldCharType="end"/>
        </w:r>
      </w:hyperlink>
    </w:p>
    <w:p w:rsidR="0002051E" w:rsidRDefault="00F44945">
      <w:pPr>
        <w:pStyle w:val="TOC3"/>
        <w:rPr>
          <w:rFonts w:eastAsiaTheme="minorEastAsia"/>
          <w:smallCaps w:val="0"/>
          <w:sz w:val="22"/>
        </w:rPr>
      </w:pPr>
      <w:hyperlink w:anchor="_Toc459467096" w:history="1">
        <w:r w:rsidR="0002051E" w:rsidRPr="001F1EC9">
          <w:rPr>
            <w:rStyle w:val="Hyperlink"/>
          </w:rPr>
          <w:t>Minecraft: Education Edition</w:t>
        </w:r>
        <w:r w:rsidR="0002051E">
          <w:tab/>
        </w:r>
        <w:r w:rsidR="0002051E">
          <w:fldChar w:fldCharType="begin"/>
        </w:r>
        <w:r w:rsidR="0002051E">
          <w:instrText xml:space="preserve"> PAGEREF _Toc459467096 \h </w:instrText>
        </w:r>
        <w:r w:rsidR="0002051E">
          <w:fldChar w:fldCharType="separate"/>
        </w:r>
        <w:r w:rsidR="0002051E">
          <w:t>65</w:t>
        </w:r>
        <w:r w:rsidR="0002051E">
          <w:fldChar w:fldCharType="end"/>
        </w:r>
      </w:hyperlink>
    </w:p>
    <w:p w:rsidR="0002051E" w:rsidRDefault="00F44945">
      <w:pPr>
        <w:pStyle w:val="TOC3"/>
        <w:rPr>
          <w:rFonts w:eastAsiaTheme="minorEastAsia"/>
          <w:smallCaps w:val="0"/>
          <w:sz w:val="22"/>
        </w:rPr>
      </w:pPr>
      <w:hyperlink w:anchor="_Toc459467097" w:history="1">
        <w:r w:rsidR="0002051E" w:rsidRPr="001F1EC9">
          <w:rPr>
            <w:rStyle w:val="Hyperlink"/>
          </w:rPr>
          <w:t>Power BI Pro</w:t>
        </w:r>
        <w:r w:rsidR="0002051E">
          <w:tab/>
        </w:r>
        <w:r w:rsidR="0002051E">
          <w:fldChar w:fldCharType="begin"/>
        </w:r>
        <w:r w:rsidR="0002051E">
          <w:instrText xml:space="preserve"> PAGEREF _Toc459467097 \h </w:instrText>
        </w:r>
        <w:r w:rsidR="0002051E">
          <w:fldChar w:fldCharType="separate"/>
        </w:r>
        <w:r w:rsidR="0002051E">
          <w:t>66</w:t>
        </w:r>
        <w:r w:rsidR="0002051E">
          <w:fldChar w:fldCharType="end"/>
        </w:r>
      </w:hyperlink>
    </w:p>
    <w:p w:rsidR="0002051E" w:rsidRDefault="00F44945">
      <w:pPr>
        <w:pStyle w:val="TOC3"/>
        <w:rPr>
          <w:rFonts w:eastAsiaTheme="minorEastAsia"/>
          <w:smallCaps w:val="0"/>
          <w:sz w:val="22"/>
        </w:rPr>
      </w:pPr>
      <w:hyperlink w:anchor="_Toc459467098" w:history="1">
        <w:r w:rsidR="0002051E" w:rsidRPr="001F1EC9">
          <w:rPr>
            <w:rStyle w:val="Hyperlink"/>
          </w:rPr>
          <w:t>Yammer Enterprise</w:t>
        </w:r>
        <w:r w:rsidR="0002051E">
          <w:tab/>
        </w:r>
        <w:r w:rsidR="0002051E">
          <w:fldChar w:fldCharType="begin"/>
        </w:r>
        <w:r w:rsidR="0002051E">
          <w:instrText xml:space="preserve"> PAGEREF _Toc459467098 \h </w:instrText>
        </w:r>
        <w:r w:rsidR="0002051E">
          <w:fldChar w:fldCharType="separate"/>
        </w:r>
        <w:r w:rsidR="0002051E">
          <w:t>66</w:t>
        </w:r>
        <w:r w:rsidR="0002051E">
          <w:fldChar w:fldCharType="end"/>
        </w:r>
      </w:hyperlink>
    </w:p>
    <w:p w:rsidR="0002051E" w:rsidRDefault="00F44945">
      <w:pPr>
        <w:pStyle w:val="TOC1"/>
        <w:rPr>
          <w:rFonts w:eastAsiaTheme="minorEastAsia"/>
          <w:b w:val="0"/>
          <w:caps w:val="0"/>
          <w:noProof/>
          <w:sz w:val="22"/>
          <w:szCs w:val="22"/>
        </w:rPr>
      </w:pPr>
      <w:hyperlink w:anchor="_Toc459467099" w:history="1">
        <w:r w:rsidR="0002051E" w:rsidRPr="001F1EC9">
          <w:rPr>
            <w:rStyle w:val="Hyperlink"/>
            <w:noProof/>
          </w:rPr>
          <w:t>Ordliste</w:t>
        </w:r>
        <w:r w:rsidR="0002051E">
          <w:rPr>
            <w:noProof/>
          </w:rPr>
          <w:tab/>
        </w:r>
        <w:r w:rsidR="0002051E">
          <w:rPr>
            <w:noProof/>
          </w:rPr>
          <w:fldChar w:fldCharType="begin"/>
        </w:r>
        <w:r w:rsidR="0002051E">
          <w:rPr>
            <w:noProof/>
          </w:rPr>
          <w:instrText xml:space="preserve"> PAGEREF _Toc459467099 \h </w:instrText>
        </w:r>
        <w:r w:rsidR="0002051E">
          <w:rPr>
            <w:noProof/>
          </w:rPr>
        </w:r>
        <w:r w:rsidR="0002051E">
          <w:rPr>
            <w:noProof/>
          </w:rPr>
          <w:fldChar w:fldCharType="separate"/>
        </w:r>
        <w:r w:rsidR="0002051E">
          <w:rPr>
            <w:noProof/>
          </w:rPr>
          <w:t>67</w:t>
        </w:r>
        <w:r w:rsidR="0002051E">
          <w:rPr>
            <w:noProof/>
          </w:rPr>
          <w:fldChar w:fldCharType="end"/>
        </w:r>
      </w:hyperlink>
    </w:p>
    <w:p w:rsidR="0002051E" w:rsidRDefault="00F44945">
      <w:pPr>
        <w:pStyle w:val="TOC2"/>
        <w:rPr>
          <w:rFonts w:eastAsiaTheme="minorEastAsia"/>
          <w:smallCaps w:val="0"/>
          <w:sz w:val="22"/>
        </w:rPr>
      </w:pPr>
      <w:hyperlink w:anchor="_Toc459467100" w:history="1">
        <w:r w:rsidR="0002051E" w:rsidRPr="001F1EC9">
          <w:rPr>
            <w:rStyle w:val="Hyperlink"/>
          </w:rPr>
          <w:t>Attributter</w:t>
        </w:r>
        <w:r w:rsidR="0002051E">
          <w:tab/>
        </w:r>
        <w:r w:rsidR="0002051E">
          <w:fldChar w:fldCharType="begin"/>
        </w:r>
        <w:r w:rsidR="0002051E">
          <w:instrText xml:space="preserve"> PAGEREF _Toc459467100 \h </w:instrText>
        </w:r>
        <w:r w:rsidR="0002051E">
          <w:fldChar w:fldCharType="separate"/>
        </w:r>
        <w:r w:rsidR="0002051E">
          <w:t>67</w:t>
        </w:r>
        <w:r w:rsidR="0002051E">
          <w:fldChar w:fldCharType="end"/>
        </w:r>
      </w:hyperlink>
    </w:p>
    <w:p w:rsidR="0002051E" w:rsidRDefault="00F44945">
      <w:pPr>
        <w:pStyle w:val="TOC2"/>
        <w:rPr>
          <w:rFonts w:eastAsiaTheme="minorEastAsia"/>
          <w:smallCaps w:val="0"/>
          <w:sz w:val="22"/>
        </w:rPr>
      </w:pPr>
      <w:hyperlink w:anchor="_Toc459467101" w:history="1">
        <w:r w:rsidR="0002051E" w:rsidRPr="001F1EC9">
          <w:rPr>
            <w:rStyle w:val="Hyperlink"/>
          </w:rPr>
          <w:t>Celleværdier</w:t>
        </w:r>
        <w:r w:rsidR="0002051E">
          <w:tab/>
        </w:r>
        <w:r w:rsidR="0002051E">
          <w:fldChar w:fldCharType="begin"/>
        </w:r>
        <w:r w:rsidR="0002051E">
          <w:instrText xml:space="preserve"> PAGEREF _Toc459467101 \h </w:instrText>
        </w:r>
        <w:r w:rsidR="0002051E">
          <w:fldChar w:fldCharType="separate"/>
        </w:r>
        <w:r w:rsidR="0002051E">
          <w:t>68</w:t>
        </w:r>
        <w:r w:rsidR="0002051E">
          <w:fldChar w:fldCharType="end"/>
        </w:r>
      </w:hyperlink>
    </w:p>
    <w:p w:rsidR="0002051E" w:rsidRDefault="00F44945">
      <w:pPr>
        <w:pStyle w:val="TOC2"/>
        <w:rPr>
          <w:rFonts w:eastAsiaTheme="minorEastAsia"/>
          <w:smallCaps w:val="0"/>
          <w:sz w:val="22"/>
        </w:rPr>
      </w:pPr>
      <w:hyperlink w:anchor="_Toc459467102" w:history="1">
        <w:r w:rsidR="0002051E" w:rsidRPr="001F1EC9">
          <w:rPr>
            <w:rStyle w:val="Hyperlink"/>
          </w:rPr>
          <w:t>Kolonneoverskrifter.</w:t>
        </w:r>
        <w:r w:rsidR="0002051E">
          <w:tab/>
        </w:r>
        <w:r w:rsidR="0002051E">
          <w:fldChar w:fldCharType="begin"/>
        </w:r>
        <w:r w:rsidR="0002051E">
          <w:instrText xml:space="preserve"> PAGEREF _Toc459467102 \h </w:instrText>
        </w:r>
        <w:r w:rsidR="0002051E">
          <w:fldChar w:fldCharType="separate"/>
        </w:r>
        <w:r w:rsidR="0002051E">
          <w:t>68</w:t>
        </w:r>
        <w:r w:rsidR="0002051E">
          <w:fldChar w:fldCharType="end"/>
        </w:r>
      </w:hyperlink>
    </w:p>
    <w:p w:rsidR="0002051E" w:rsidRDefault="00F44945">
      <w:pPr>
        <w:pStyle w:val="TOC2"/>
        <w:rPr>
          <w:rFonts w:eastAsiaTheme="minorEastAsia"/>
          <w:smallCaps w:val="0"/>
          <w:sz w:val="22"/>
        </w:rPr>
      </w:pPr>
      <w:hyperlink w:anchor="_Toc459467103" w:history="1">
        <w:r w:rsidR="0002051E" w:rsidRPr="001F1EC9">
          <w:rPr>
            <w:rStyle w:val="Hyperlink"/>
          </w:rPr>
          <w:t>Definitioner</w:t>
        </w:r>
        <w:r w:rsidR="0002051E">
          <w:tab/>
        </w:r>
        <w:r w:rsidR="0002051E">
          <w:fldChar w:fldCharType="begin"/>
        </w:r>
        <w:r w:rsidR="0002051E">
          <w:instrText xml:space="preserve"> PAGEREF _Toc459467103 \h </w:instrText>
        </w:r>
        <w:r w:rsidR="0002051E">
          <w:fldChar w:fldCharType="separate"/>
        </w:r>
        <w:r w:rsidR="0002051E">
          <w:t>69</w:t>
        </w:r>
        <w:r w:rsidR="0002051E">
          <w:fldChar w:fldCharType="end"/>
        </w:r>
      </w:hyperlink>
    </w:p>
    <w:p w:rsidR="0002051E" w:rsidRDefault="00F44945">
      <w:pPr>
        <w:pStyle w:val="TOC1"/>
        <w:rPr>
          <w:rFonts w:eastAsiaTheme="minorEastAsia"/>
          <w:b w:val="0"/>
          <w:caps w:val="0"/>
          <w:noProof/>
          <w:sz w:val="22"/>
          <w:szCs w:val="22"/>
        </w:rPr>
      </w:pPr>
      <w:hyperlink w:anchor="_Toc459467104" w:history="1">
        <w:r w:rsidR="0002051E" w:rsidRPr="001F1EC9">
          <w:rPr>
            <w:rStyle w:val="Hyperlink"/>
            <w:noProof/>
          </w:rPr>
          <w:t>Bilag A – Licenser Svarende til CAL/ML</w:t>
        </w:r>
        <w:r w:rsidR="0002051E">
          <w:rPr>
            <w:noProof/>
          </w:rPr>
          <w:tab/>
        </w:r>
        <w:r w:rsidR="0002051E">
          <w:rPr>
            <w:noProof/>
          </w:rPr>
          <w:fldChar w:fldCharType="begin"/>
        </w:r>
        <w:r w:rsidR="0002051E">
          <w:rPr>
            <w:noProof/>
          </w:rPr>
          <w:instrText xml:space="preserve"> PAGEREF _Toc459467104 \h </w:instrText>
        </w:r>
        <w:r w:rsidR="0002051E">
          <w:rPr>
            <w:noProof/>
          </w:rPr>
        </w:r>
        <w:r w:rsidR="0002051E">
          <w:rPr>
            <w:noProof/>
          </w:rPr>
          <w:fldChar w:fldCharType="separate"/>
        </w:r>
        <w:r w:rsidR="0002051E">
          <w:rPr>
            <w:noProof/>
          </w:rPr>
          <w:t>71</w:t>
        </w:r>
        <w:r w:rsidR="0002051E">
          <w:rPr>
            <w:noProof/>
          </w:rPr>
          <w:fldChar w:fldCharType="end"/>
        </w:r>
      </w:hyperlink>
    </w:p>
    <w:p w:rsidR="0002051E" w:rsidRDefault="00F44945">
      <w:pPr>
        <w:pStyle w:val="TOC1"/>
        <w:rPr>
          <w:rFonts w:eastAsiaTheme="minorEastAsia"/>
          <w:b w:val="0"/>
          <w:caps w:val="0"/>
          <w:noProof/>
          <w:sz w:val="22"/>
          <w:szCs w:val="22"/>
        </w:rPr>
      </w:pPr>
      <w:hyperlink w:anchor="_Toc459467105" w:history="1">
        <w:r w:rsidR="0002051E" w:rsidRPr="001F1EC9">
          <w:rPr>
            <w:rStyle w:val="Hyperlink"/>
            <w:noProof/>
          </w:rPr>
          <w:t>Bilag B – Software Assurance</w:t>
        </w:r>
        <w:r w:rsidR="0002051E">
          <w:rPr>
            <w:noProof/>
          </w:rPr>
          <w:tab/>
        </w:r>
        <w:r w:rsidR="0002051E">
          <w:rPr>
            <w:noProof/>
          </w:rPr>
          <w:fldChar w:fldCharType="begin"/>
        </w:r>
        <w:r w:rsidR="0002051E">
          <w:rPr>
            <w:noProof/>
          </w:rPr>
          <w:instrText xml:space="preserve"> PAGEREF _Toc459467105 \h </w:instrText>
        </w:r>
        <w:r w:rsidR="0002051E">
          <w:rPr>
            <w:noProof/>
          </w:rPr>
        </w:r>
        <w:r w:rsidR="0002051E">
          <w:rPr>
            <w:noProof/>
          </w:rPr>
          <w:fldChar w:fldCharType="separate"/>
        </w:r>
        <w:r w:rsidR="0002051E">
          <w:rPr>
            <w:noProof/>
          </w:rPr>
          <w:t>72</w:t>
        </w:r>
        <w:r w:rsidR="0002051E">
          <w:rPr>
            <w:noProof/>
          </w:rPr>
          <w:fldChar w:fldCharType="end"/>
        </w:r>
      </w:hyperlink>
    </w:p>
    <w:p w:rsidR="0002051E" w:rsidRDefault="00F44945">
      <w:pPr>
        <w:pStyle w:val="TOC2"/>
        <w:rPr>
          <w:rFonts w:eastAsiaTheme="minorEastAsia"/>
          <w:smallCaps w:val="0"/>
          <w:sz w:val="22"/>
        </w:rPr>
      </w:pPr>
      <w:hyperlink w:anchor="_Toc459467106" w:history="1">
        <w:r w:rsidR="0002051E" w:rsidRPr="001F1EC9">
          <w:rPr>
            <w:rStyle w:val="Hyperlink"/>
          </w:rPr>
          <w:t>Køb af Software Assurance.</w:t>
        </w:r>
        <w:r w:rsidR="0002051E">
          <w:tab/>
        </w:r>
        <w:r w:rsidR="0002051E">
          <w:fldChar w:fldCharType="begin"/>
        </w:r>
        <w:r w:rsidR="0002051E">
          <w:instrText xml:space="preserve"> PAGEREF _Toc459467106 \h </w:instrText>
        </w:r>
        <w:r w:rsidR="0002051E">
          <w:fldChar w:fldCharType="separate"/>
        </w:r>
        <w:r w:rsidR="0002051E">
          <w:t>72</w:t>
        </w:r>
        <w:r w:rsidR="0002051E">
          <w:fldChar w:fldCharType="end"/>
        </w:r>
      </w:hyperlink>
    </w:p>
    <w:p w:rsidR="0002051E" w:rsidRDefault="00F44945">
      <w:pPr>
        <w:pStyle w:val="TOC2"/>
        <w:rPr>
          <w:rFonts w:eastAsiaTheme="minorEastAsia"/>
          <w:smallCaps w:val="0"/>
          <w:sz w:val="22"/>
        </w:rPr>
      </w:pPr>
      <w:hyperlink w:anchor="_Toc459467107" w:history="1">
        <w:r w:rsidR="0002051E" w:rsidRPr="001F1EC9">
          <w:rPr>
            <w:rStyle w:val="Hyperlink"/>
          </w:rPr>
          <w:t>Fornyelse af Software Assurance</w:t>
        </w:r>
        <w:r w:rsidR="0002051E">
          <w:tab/>
        </w:r>
        <w:r w:rsidR="0002051E">
          <w:fldChar w:fldCharType="begin"/>
        </w:r>
        <w:r w:rsidR="0002051E">
          <w:instrText xml:space="preserve"> PAGEREF _Toc459467107 \h </w:instrText>
        </w:r>
        <w:r w:rsidR="0002051E">
          <w:fldChar w:fldCharType="separate"/>
        </w:r>
        <w:r w:rsidR="0002051E">
          <w:t>72</w:t>
        </w:r>
        <w:r w:rsidR="0002051E">
          <w:fldChar w:fldCharType="end"/>
        </w:r>
      </w:hyperlink>
    </w:p>
    <w:p w:rsidR="0002051E" w:rsidRDefault="00F44945">
      <w:pPr>
        <w:pStyle w:val="TOC2"/>
        <w:rPr>
          <w:rFonts w:eastAsiaTheme="minorEastAsia"/>
          <w:smallCaps w:val="0"/>
          <w:sz w:val="22"/>
        </w:rPr>
      </w:pPr>
      <w:hyperlink w:anchor="_Toc459467108" w:history="1">
        <w:r w:rsidR="0002051E" w:rsidRPr="001F1EC9">
          <w:rPr>
            <w:rStyle w:val="Hyperlink"/>
          </w:rPr>
          <w:t>Overførselslicens til Ophørte eller Opbrugte Produkter</w:t>
        </w:r>
        <w:r w:rsidR="0002051E">
          <w:tab/>
        </w:r>
        <w:r w:rsidR="0002051E">
          <w:fldChar w:fldCharType="begin"/>
        </w:r>
        <w:r w:rsidR="0002051E">
          <w:instrText xml:space="preserve"> PAGEREF _Toc459467108 \h </w:instrText>
        </w:r>
        <w:r w:rsidR="0002051E">
          <w:fldChar w:fldCharType="separate"/>
        </w:r>
        <w:r w:rsidR="0002051E">
          <w:t>73</w:t>
        </w:r>
        <w:r w:rsidR="0002051E">
          <w:fldChar w:fldCharType="end"/>
        </w:r>
      </w:hyperlink>
    </w:p>
    <w:p w:rsidR="0002051E" w:rsidRDefault="00F44945">
      <w:pPr>
        <w:pStyle w:val="TOC2"/>
        <w:rPr>
          <w:rFonts w:eastAsiaTheme="minorEastAsia"/>
          <w:smallCaps w:val="0"/>
          <w:sz w:val="22"/>
        </w:rPr>
      </w:pPr>
      <w:hyperlink w:anchor="_Toc459467109" w:history="1">
        <w:r w:rsidR="0002051E" w:rsidRPr="001F1EC9">
          <w:rPr>
            <w:rStyle w:val="Hyperlink"/>
          </w:rPr>
          <w:t>Software Assurance-fordele</w:t>
        </w:r>
        <w:r w:rsidR="0002051E">
          <w:tab/>
        </w:r>
        <w:r w:rsidR="0002051E">
          <w:fldChar w:fldCharType="begin"/>
        </w:r>
        <w:r w:rsidR="0002051E">
          <w:instrText xml:space="preserve"> PAGEREF _Toc459467109 \h </w:instrText>
        </w:r>
        <w:r w:rsidR="0002051E">
          <w:fldChar w:fldCharType="separate"/>
        </w:r>
        <w:r w:rsidR="0002051E">
          <w:t>73</w:t>
        </w:r>
        <w:r w:rsidR="0002051E">
          <w:fldChar w:fldCharType="end"/>
        </w:r>
      </w:hyperlink>
    </w:p>
    <w:p w:rsidR="0002051E" w:rsidRDefault="00F44945">
      <w:pPr>
        <w:pStyle w:val="TOC1"/>
        <w:rPr>
          <w:rFonts w:eastAsiaTheme="minorEastAsia"/>
          <w:b w:val="0"/>
          <w:caps w:val="0"/>
          <w:noProof/>
          <w:sz w:val="22"/>
          <w:szCs w:val="22"/>
        </w:rPr>
      </w:pPr>
      <w:hyperlink w:anchor="_Toc459467110" w:history="1">
        <w:r w:rsidR="0002051E" w:rsidRPr="001F1EC9">
          <w:rPr>
            <w:rStyle w:val="Hyperlink"/>
            <w:noProof/>
          </w:rPr>
          <w:t>Bilag C – Professionelle Ydelser</w:t>
        </w:r>
        <w:r w:rsidR="0002051E">
          <w:rPr>
            <w:noProof/>
          </w:rPr>
          <w:tab/>
        </w:r>
        <w:r w:rsidR="0002051E">
          <w:rPr>
            <w:noProof/>
          </w:rPr>
          <w:fldChar w:fldCharType="begin"/>
        </w:r>
        <w:r w:rsidR="0002051E">
          <w:rPr>
            <w:noProof/>
          </w:rPr>
          <w:instrText xml:space="preserve"> PAGEREF _Toc459467110 \h </w:instrText>
        </w:r>
        <w:r w:rsidR="0002051E">
          <w:rPr>
            <w:noProof/>
          </w:rPr>
        </w:r>
        <w:r w:rsidR="0002051E">
          <w:rPr>
            <w:noProof/>
          </w:rPr>
          <w:fldChar w:fldCharType="separate"/>
        </w:r>
        <w:r w:rsidR="0002051E">
          <w:rPr>
            <w:noProof/>
          </w:rPr>
          <w:t>84</w:t>
        </w:r>
        <w:r w:rsidR="0002051E">
          <w:rPr>
            <w:noProof/>
          </w:rPr>
          <w:fldChar w:fldCharType="end"/>
        </w:r>
      </w:hyperlink>
    </w:p>
    <w:p w:rsidR="0002051E" w:rsidRDefault="00F44945">
      <w:pPr>
        <w:pStyle w:val="TOC2"/>
        <w:rPr>
          <w:rFonts w:eastAsiaTheme="minorEastAsia"/>
          <w:smallCaps w:val="0"/>
          <w:sz w:val="22"/>
        </w:rPr>
      </w:pPr>
      <w:hyperlink w:anchor="_Toc459467111" w:history="1">
        <w:r w:rsidR="0002051E" w:rsidRPr="001F1EC9">
          <w:rPr>
            <w:rStyle w:val="Hyperlink"/>
          </w:rPr>
          <w:t>Supporttilbud for Microsoft Premier</w:t>
        </w:r>
        <w:r w:rsidR="0002051E">
          <w:tab/>
        </w:r>
        <w:r w:rsidR="0002051E">
          <w:fldChar w:fldCharType="begin"/>
        </w:r>
        <w:r w:rsidR="0002051E">
          <w:instrText xml:space="preserve"> PAGEREF _Toc459467111 \h </w:instrText>
        </w:r>
        <w:r w:rsidR="0002051E">
          <w:fldChar w:fldCharType="separate"/>
        </w:r>
        <w:r w:rsidR="0002051E">
          <w:t>84</w:t>
        </w:r>
        <w:r w:rsidR="0002051E">
          <w:fldChar w:fldCharType="end"/>
        </w:r>
      </w:hyperlink>
    </w:p>
    <w:p w:rsidR="0002051E" w:rsidRDefault="00F44945">
      <w:pPr>
        <w:pStyle w:val="TOC2"/>
        <w:rPr>
          <w:rFonts w:eastAsiaTheme="minorEastAsia"/>
          <w:smallCaps w:val="0"/>
          <w:sz w:val="22"/>
        </w:rPr>
      </w:pPr>
      <w:hyperlink w:anchor="_Toc459467112" w:history="1">
        <w:r w:rsidR="0002051E" w:rsidRPr="001F1EC9">
          <w:rPr>
            <w:rStyle w:val="Hyperlink"/>
          </w:rPr>
          <w:t>Microsoft Digital Advisory-tilbud</w:t>
        </w:r>
        <w:r w:rsidR="0002051E">
          <w:tab/>
        </w:r>
        <w:r w:rsidR="0002051E">
          <w:fldChar w:fldCharType="begin"/>
        </w:r>
        <w:r w:rsidR="0002051E">
          <w:instrText xml:space="preserve"> PAGEREF _Toc459467112 \h </w:instrText>
        </w:r>
        <w:r w:rsidR="0002051E">
          <w:fldChar w:fldCharType="separate"/>
        </w:r>
        <w:r w:rsidR="0002051E">
          <w:t>84</w:t>
        </w:r>
        <w:r w:rsidR="0002051E">
          <w:fldChar w:fldCharType="end"/>
        </w:r>
      </w:hyperlink>
    </w:p>
    <w:p w:rsidR="0002051E" w:rsidRDefault="00F44945">
      <w:pPr>
        <w:pStyle w:val="TOC2"/>
        <w:rPr>
          <w:rFonts w:eastAsiaTheme="minorEastAsia"/>
          <w:smallCaps w:val="0"/>
          <w:sz w:val="22"/>
        </w:rPr>
      </w:pPr>
      <w:hyperlink w:anchor="_Toc459467113" w:history="1">
        <w:r w:rsidR="0002051E" w:rsidRPr="001F1EC9">
          <w:rPr>
            <w:rStyle w:val="Hyperlink"/>
          </w:rPr>
          <w:t>Tilbud på Sales Productivity Accelerator</w:t>
        </w:r>
        <w:r w:rsidR="0002051E">
          <w:tab/>
        </w:r>
        <w:r w:rsidR="0002051E">
          <w:fldChar w:fldCharType="begin"/>
        </w:r>
        <w:r w:rsidR="0002051E">
          <w:instrText xml:space="preserve"> PAGEREF _Toc459467113 \h </w:instrText>
        </w:r>
        <w:r w:rsidR="0002051E">
          <w:fldChar w:fldCharType="separate"/>
        </w:r>
        <w:r w:rsidR="0002051E">
          <w:t>85</w:t>
        </w:r>
        <w:r w:rsidR="0002051E">
          <w:fldChar w:fldCharType="end"/>
        </w:r>
      </w:hyperlink>
    </w:p>
    <w:p w:rsidR="0002051E" w:rsidRDefault="00F44945">
      <w:pPr>
        <w:pStyle w:val="TOC1"/>
        <w:rPr>
          <w:rFonts w:eastAsiaTheme="minorEastAsia"/>
          <w:b w:val="0"/>
          <w:caps w:val="0"/>
          <w:noProof/>
          <w:sz w:val="22"/>
          <w:szCs w:val="22"/>
        </w:rPr>
      </w:pPr>
      <w:hyperlink w:anchor="_Toc459467114" w:history="1">
        <w:r w:rsidR="0002051E" w:rsidRPr="001F1EC9">
          <w:rPr>
            <w:rStyle w:val="Hyperlink"/>
            <w:noProof/>
          </w:rPr>
          <w:t>Bilag D – Supplerende vilkår for Programaftale</w:t>
        </w:r>
        <w:r w:rsidR="0002051E">
          <w:rPr>
            <w:noProof/>
          </w:rPr>
          <w:tab/>
        </w:r>
        <w:r w:rsidR="0002051E">
          <w:rPr>
            <w:noProof/>
          </w:rPr>
          <w:fldChar w:fldCharType="begin"/>
        </w:r>
        <w:r w:rsidR="0002051E">
          <w:rPr>
            <w:noProof/>
          </w:rPr>
          <w:instrText xml:space="preserve"> PAGEREF _Toc459467114 \h </w:instrText>
        </w:r>
        <w:r w:rsidR="0002051E">
          <w:rPr>
            <w:noProof/>
          </w:rPr>
        </w:r>
        <w:r w:rsidR="0002051E">
          <w:rPr>
            <w:noProof/>
          </w:rPr>
          <w:fldChar w:fldCharType="separate"/>
        </w:r>
        <w:r w:rsidR="0002051E">
          <w:rPr>
            <w:noProof/>
          </w:rPr>
          <w:t>86</w:t>
        </w:r>
        <w:r w:rsidR="0002051E">
          <w:rPr>
            <w:noProof/>
          </w:rPr>
          <w:fldChar w:fldCharType="end"/>
        </w:r>
      </w:hyperlink>
    </w:p>
    <w:p w:rsidR="0002051E" w:rsidRDefault="00F44945">
      <w:pPr>
        <w:pStyle w:val="TOC2"/>
        <w:rPr>
          <w:rFonts w:eastAsiaTheme="minorEastAsia"/>
          <w:smallCaps w:val="0"/>
          <w:sz w:val="22"/>
        </w:rPr>
      </w:pPr>
      <w:hyperlink w:anchor="_Toc459467115" w:history="1">
        <w:r w:rsidR="0002051E" w:rsidRPr="001F1EC9">
          <w:rPr>
            <w:rStyle w:val="Hyperlink"/>
          </w:rPr>
          <w:t>Supplerende Vilkår for Select Plus-program</w:t>
        </w:r>
        <w:r w:rsidR="0002051E">
          <w:tab/>
        </w:r>
        <w:r w:rsidR="0002051E">
          <w:fldChar w:fldCharType="begin"/>
        </w:r>
        <w:r w:rsidR="0002051E">
          <w:instrText xml:space="preserve"> PAGEREF _Toc459467115 \h </w:instrText>
        </w:r>
        <w:r w:rsidR="0002051E">
          <w:fldChar w:fldCharType="separate"/>
        </w:r>
        <w:r w:rsidR="0002051E">
          <w:t>86</w:t>
        </w:r>
        <w:r w:rsidR="0002051E">
          <w:fldChar w:fldCharType="end"/>
        </w:r>
      </w:hyperlink>
    </w:p>
    <w:p w:rsidR="0002051E" w:rsidRDefault="00F44945">
      <w:pPr>
        <w:pStyle w:val="TOC2"/>
        <w:rPr>
          <w:rFonts w:eastAsiaTheme="minorEastAsia"/>
          <w:smallCaps w:val="0"/>
          <w:sz w:val="22"/>
        </w:rPr>
      </w:pPr>
      <w:hyperlink w:anchor="_Toc459467116" w:history="1">
        <w:r w:rsidR="0002051E" w:rsidRPr="001F1EC9">
          <w:rPr>
            <w:rStyle w:val="Hyperlink"/>
          </w:rPr>
          <w:t>Definition af Administration til Kvalificerede Enheder</w:t>
        </w:r>
        <w:r w:rsidR="0002051E">
          <w:tab/>
        </w:r>
        <w:r w:rsidR="0002051E">
          <w:fldChar w:fldCharType="begin"/>
        </w:r>
        <w:r w:rsidR="0002051E">
          <w:instrText xml:space="preserve"> PAGEREF _Toc459467116 \h </w:instrText>
        </w:r>
        <w:r w:rsidR="0002051E">
          <w:fldChar w:fldCharType="separate"/>
        </w:r>
        <w:r w:rsidR="0002051E">
          <w:t>86</w:t>
        </w:r>
        <w:r w:rsidR="0002051E">
          <w:fldChar w:fldCharType="end"/>
        </w:r>
      </w:hyperlink>
    </w:p>
    <w:p w:rsidR="0002051E" w:rsidRDefault="00F44945">
      <w:pPr>
        <w:pStyle w:val="TOC2"/>
        <w:rPr>
          <w:rFonts w:eastAsiaTheme="minorEastAsia"/>
          <w:smallCaps w:val="0"/>
          <w:sz w:val="22"/>
        </w:rPr>
      </w:pPr>
      <w:hyperlink w:anchor="_Toc459467117" w:history="1">
        <w:r w:rsidR="0002051E" w:rsidRPr="001F1EC9">
          <w:rPr>
            <w:rStyle w:val="Hyperlink"/>
          </w:rPr>
          <w:t>Online-services i Open-programmerne</w:t>
        </w:r>
        <w:r w:rsidR="0002051E">
          <w:tab/>
        </w:r>
        <w:r w:rsidR="0002051E">
          <w:fldChar w:fldCharType="begin"/>
        </w:r>
        <w:r w:rsidR="0002051E">
          <w:instrText xml:space="preserve"> PAGEREF _Toc459467117 \h </w:instrText>
        </w:r>
        <w:r w:rsidR="0002051E">
          <w:fldChar w:fldCharType="separate"/>
        </w:r>
        <w:r w:rsidR="0002051E">
          <w:t>86</w:t>
        </w:r>
        <w:r w:rsidR="0002051E">
          <w:fldChar w:fldCharType="end"/>
        </w:r>
      </w:hyperlink>
    </w:p>
    <w:p w:rsidR="0002051E" w:rsidRDefault="00F44945">
      <w:pPr>
        <w:pStyle w:val="TOC2"/>
        <w:rPr>
          <w:rFonts w:eastAsiaTheme="minorEastAsia"/>
          <w:smallCaps w:val="0"/>
          <w:sz w:val="22"/>
        </w:rPr>
      </w:pPr>
      <w:hyperlink w:anchor="_Toc459467118" w:history="1">
        <w:r w:rsidR="0002051E" w:rsidRPr="001F1EC9">
          <w:rPr>
            <w:rStyle w:val="Hyperlink"/>
          </w:rPr>
          <w:t>Supplerende Vilkår for Professional-services – Legacy-aftaler</w:t>
        </w:r>
        <w:r w:rsidR="0002051E">
          <w:tab/>
        </w:r>
        <w:r w:rsidR="0002051E">
          <w:fldChar w:fldCharType="begin"/>
        </w:r>
        <w:r w:rsidR="0002051E">
          <w:instrText xml:space="preserve"> PAGEREF _Toc459467118 \h </w:instrText>
        </w:r>
        <w:r w:rsidR="0002051E">
          <w:fldChar w:fldCharType="separate"/>
        </w:r>
        <w:r w:rsidR="0002051E">
          <w:t>86</w:t>
        </w:r>
        <w:r w:rsidR="0002051E">
          <w:fldChar w:fldCharType="end"/>
        </w:r>
      </w:hyperlink>
    </w:p>
    <w:p w:rsidR="0002051E" w:rsidRDefault="00F44945">
      <w:pPr>
        <w:pStyle w:val="TOC1"/>
        <w:rPr>
          <w:rFonts w:eastAsiaTheme="minorEastAsia"/>
          <w:b w:val="0"/>
          <w:caps w:val="0"/>
          <w:noProof/>
          <w:sz w:val="22"/>
          <w:szCs w:val="22"/>
        </w:rPr>
      </w:pPr>
      <w:hyperlink w:anchor="_Toc459467119" w:history="1">
        <w:r w:rsidR="0002051E" w:rsidRPr="001F1EC9">
          <w:rPr>
            <w:rStyle w:val="Hyperlink"/>
            <w:noProof/>
          </w:rPr>
          <w:t>Bilag E – Kampagner</w:t>
        </w:r>
        <w:r w:rsidR="0002051E">
          <w:rPr>
            <w:noProof/>
          </w:rPr>
          <w:tab/>
        </w:r>
        <w:r w:rsidR="0002051E">
          <w:rPr>
            <w:noProof/>
          </w:rPr>
          <w:fldChar w:fldCharType="begin"/>
        </w:r>
        <w:r w:rsidR="0002051E">
          <w:rPr>
            <w:noProof/>
          </w:rPr>
          <w:instrText xml:space="preserve"> PAGEREF _Toc459467119 \h </w:instrText>
        </w:r>
        <w:r w:rsidR="0002051E">
          <w:rPr>
            <w:noProof/>
          </w:rPr>
        </w:r>
        <w:r w:rsidR="0002051E">
          <w:rPr>
            <w:noProof/>
          </w:rPr>
          <w:fldChar w:fldCharType="separate"/>
        </w:r>
        <w:r w:rsidR="0002051E">
          <w:rPr>
            <w:noProof/>
          </w:rPr>
          <w:t>88</w:t>
        </w:r>
        <w:r w:rsidR="0002051E">
          <w:rPr>
            <w:noProof/>
          </w:rPr>
          <w:fldChar w:fldCharType="end"/>
        </w:r>
      </w:hyperlink>
    </w:p>
    <w:p w:rsidR="0002051E" w:rsidRDefault="00F44945">
      <w:pPr>
        <w:pStyle w:val="TOC2"/>
        <w:rPr>
          <w:rFonts w:eastAsiaTheme="minorEastAsia"/>
          <w:smallCaps w:val="0"/>
          <w:sz w:val="22"/>
        </w:rPr>
      </w:pPr>
      <w:hyperlink w:anchor="_Toc459467120" w:history="1">
        <w:r w:rsidR="0002051E" w:rsidRPr="001F1EC9">
          <w:rPr>
            <w:rStyle w:val="Hyperlink"/>
          </w:rPr>
          <w:t>System Center Client Management Suite-kampagne</w:t>
        </w:r>
        <w:r w:rsidR="0002051E">
          <w:tab/>
        </w:r>
        <w:r w:rsidR="0002051E">
          <w:fldChar w:fldCharType="begin"/>
        </w:r>
        <w:r w:rsidR="0002051E">
          <w:instrText xml:space="preserve"> PAGEREF _Toc459467120 \h </w:instrText>
        </w:r>
        <w:r w:rsidR="0002051E">
          <w:fldChar w:fldCharType="separate"/>
        </w:r>
        <w:r w:rsidR="0002051E">
          <w:t>88</w:t>
        </w:r>
        <w:r w:rsidR="0002051E">
          <w:fldChar w:fldCharType="end"/>
        </w:r>
      </w:hyperlink>
    </w:p>
    <w:p w:rsidR="0002051E" w:rsidRDefault="00F44945">
      <w:pPr>
        <w:pStyle w:val="TOC2"/>
        <w:rPr>
          <w:rFonts w:eastAsiaTheme="minorEastAsia"/>
          <w:smallCaps w:val="0"/>
          <w:sz w:val="22"/>
        </w:rPr>
      </w:pPr>
      <w:hyperlink w:anchor="_Toc459467121" w:history="1">
        <w:r w:rsidR="0002051E" w:rsidRPr="001F1EC9">
          <w:rPr>
            <w:rStyle w:val="Hyperlink"/>
          </w:rPr>
          <w:t>Azure Compute Capacity-kampagne</w:t>
        </w:r>
        <w:r w:rsidR="0002051E">
          <w:tab/>
        </w:r>
        <w:r w:rsidR="0002051E">
          <w:fldChar w:fldCharType="begin"/>
        </w:r>
        <w:r w:rsidR="0002051E">
          <w:instrText xml:space="preserve"> PAGEREF _Toc459467121 \h </w:instrText>
        </w:r>
        <w:r w:rsidR="0002051E">
          <w:fldChar w:fldCharType="separate"/>
        </w:r>
        <w:r w:rsidR="0002051E">
          <w:t>88</w:t>
        </w:r>
        <w:r w:rsidR="0002051E">
          <w:fldChar w:fldCharType="end"/>
        </w:r>
      </w:hyperlink>
    </w:p>
    <w:p w:rsidR="0002051E" w:rsidRDefault="00F44945">
      <w:pPr>
        <w:pStyle w:val="TOC1"/>
        <w:rPr>
          <w:rFonts w:eastAsiaTheme="minorEastAsia"/>
          <w:b w:val="0"/>
          <w:caps w:val="0"/>
          <w:noProof/>
          <w:sz w:val="22"/>
          <w:szCs w:val="22"/>
        </w:rPr>
      </w:pPr>
      <w:hyperlink w:anchor="_Toc459467122" w:history="1">
        <w:r w:rsidR="0002051E" w:rsidRPr="001F1EC9">
          <w:rPr>
            <w:rStyle w:val="Hyperlink"/>
            <w:noProof/>
          </w:rPr>
          <w:t>Appendix F – Vilkår for lagringssystem</w:t>
        </w:r>
        <w:r w:rsidR="0002051E">
          <w:rPr>
            <w:noProof/>
          </w:rPr>
          <w:tab/>
        </w:r>
        <w:r w:rsidR="0002051E">
          <w:rPr>
            <w:noProof/>
          </w:rPr>
          <w:fldChar w:fldCharType="begin"/>
        </w:r>
        <w:r w:rsidR="0002051E">
          <w:rPr>
            <w:noProof/>
          </w:rPr>
          <w:instrText xml:space="preserve"> PAGEREF _Toc459467122 \h </w:instrText>
        </w:r>
        <w:r w:rsidR="0002051E">
          <w:rPr>
            <w:noProof/>
          </w:rPr>
        </w:r>
        <w:r w:rsidR="0002051E">
          <w:rPr>
            <w:noProof/>
          </w:rPr>
          <w:fldChar w:fldCharType="separate"/>
        </w:r>
        <w:r w:rsidR="0002051E">
          <w:rPr>
            <w:noProof/>
          </w:rPr>
          <w:t>89</w:t>
        </w:r>
        <w:r w:rsidR="0002051E">
          <w:rPr>
            <w:noProof/>
          </w:rPr>
          <w:fldChar w:fldCharType="end"/>
        </w:r>
      </w:hyperlink>
    </w:p>
    <w:p w:rsidR="0002051E" w:rsidRDefault="00F44945">
      <w:pPr>
        <w:pStyle w:val="TOC2"/>
        <w:rPr>
          <w:rFonts w:eastAsiaTheme="minorEastAsia"/>
          <w:smallCaps w:val="0"/>
          <w:sz w:val="22"/>
        </w:rPr>
      </w:pPr>
      <w:hyperlink w:anchor="_Toc459467123" w:history="1">
        <w:r w:rsidR="0002051E" w:rsidRPr="001F1EC9">
          <w:rPr>
            <w:rStyle w:val="Hyperlink"/>
          </w:rPr>
          <w:t>Tilgængelighed</w:t>
        </w:r>
        <w:r w:rsidR="0002051E">
          <w:tab/>
        </w:r>
        <w:r w:rsidR="0002051E">
          <w:fldChar w:fldCharType="begin"/>
        </w:r>
        <w:r w:rsidR="0002051E">
          <w:instrText xml:space="preserve"> PAGEREF _Toc459467123 \h </w:instrText>
        </w:r>
        <w:r w:rsidR="0002051E">
          <w:fldChar w:fldCharType="separate"/>
        </w:r>
        <w:r w:rsidR="0002051E">
          <w:t>89</w:t>
        </w:r>
        <w:r w:rsidR="0002051E">
          <w:fldChar w:fldCharType="end"/>
        </w:r>
      </w:hyperlink>
    </w:p>
    <w:p w:rsidR="0002051E" w:rsidRDefault="00F44945">
      <w:pPr>
        <w:pStyle w:val="TOC2"/>
        <w:rPr>
          <w:rFonts w:eastAsiaTheme="minorEastAsia"/>
          <w:smallCaps w:val="0"/>
          <w:sz w:val="22"/>
        </w:rPr>
      </w:pPr>
      <w:hyperlink w:anchor="_Toc459467124" w:history="1">
        <w:r w:rsidR="0002051E" w:rsidRPr="001F1EC9">
          <w:rPr>
            <w:rStyle w:val="Hyperlink"/>
          </w:rPr>
          <w:t>Afsendelse og Ejendomsret</w:t>
        </w:r>
        <w:r w:rsidR="0002051E">
          <w:tab/>
        </w:r>
        <w:r w:rsidR="0002051E">
          <w:fldChar w:fldCharType="begin"/>
        </w:r>
        <w:r w:rsidR="0002051E">
          <w:instrText xml:space="preserve"> PAGEREF _Toc459467124 \h </w:instrText>
        </w:r>
        <w:r w:rsidR="0002051E">
          <w:fldChar w:fldCharType="separate"/>
        </w:r>
        <w:r w:rsidR="0002051E">
          <w:t>89</w:t>
        </w:r>
        <w:r w:rsidR="0002051E">
          <w:fldChar w:fldCharType="end"/>
        </w:r>
      </w:hyperlink>
    </w:p>
    <w:p w:rsidR="0002051E" w:rsidRDefault="00F44945">
      <w:pPr>
        <w:pStyle w:val="TOC2"/>
        <w:rPr>
          <w:rFonts w:eastAsiaTheme="minorEastAsia"/>
          <w:smallCaps w:val="0"/>
          <w:sz w:val="22"/>
        </w:rPr>
      </w:pPr>
      <w:hyperlink w:anchor="_Toc459467125" w:history="1">
        <w:r w:rsidR="0002051E" w:rsidRPr="001F1EC9">
          <w:rPr>
            <w:rStyle w:val="Hyperlink"/>
          </w:rPr>
          <w:t>Lagersystemsoftware</w:t>
        </w:r>
        <w:r w:rsidR="0002051E">
          <w:tab/>
        </w:r>
        <w:r w:rsidR="0002051E">
          <w:fldChar w:fldCharType="begin"/>
        </w:r>
        <w:r w:rsidR="0002051E">
          <w:instrText xml:space="preserve"> PAGEREF _Toc459467125 \h </w:instrText>
        </w:r>
        <w:r w:rsidR="0002051E">
          <w:fldChar w:fldCharType="separate"/>
        </w:r>
        <w:r w:rsidR="0002051E">
          <w:t>89</w:t>
        </w:r>
        <w:r w:rsidR="0002051E">
          <w:fldChar w:fldCharType="end"/>
        </w:r>
      </w:hyperlink>
    </w:p>
    <w:p w:rsidR="0002051E" w:rsidRDefault="00F44945">
      <w:pPr>
        <w:pStyle w:val="TOC2"/>
        <w:rPr>
          <w:rFonts w:eastAsiaTheme="minorEastAsia"/>
          <w:smallCaps w:val="0"/>
          <w:sz w:val="22"/>
        </w:rPr>
      </w:pPr>
      <w:hyperlink w:anchor="_Toc459467126" w:history="1">
        <w:r w:rsidR="0002051E" w:rsidRPr="001F1EC9">
          <w:rPr>
            <w:rStyle w:val="Hyperlink"/>
          </w:rPr>
          <w:t>Begrænset Hardwaregaranti</w:t>
        </w:r>
        <w:r w:rsidR="0002051E">
          <w:tab/>
        </w:r>
        <w:r w:rsidR="0002051E">
          <w:fldChar w:fldCharType="begin"/>
        </w:r>
        <w:r w:rsidR="0002051E">
          <w:instrText xml:space="preserve"> PAGEREF _Toc459467126 \h </w:instrText>
        </w:r>
        <w:r w:rsidR="0002051E">
          <w:fldChar w:fldCharType="separate"/>
        </w:r>
        <w:r w:rsidR="0002051E">
          <w:t>89</w:t>
        </w:r>
        <w:r w:rsidR="0002051E">
          <w:fldChar w:fldCharType="end"/>
        </w:r>
      </w:hyperlink>
    </w:p>
    <w:p w:rsidR="0002051E" w:rsidRDefault="00F44945">
      <w:pPr>
        <w:pStyle w:val="TOC2"/>
        <w:rPr>
          <w:rFonts w:eastAsiaTheme="minorEastAsia"/>
          <w:smallCaps w:val="0"/>
          <w:sz w:val="22"/>
        </w:rPr>
      </w:pPr>
      <w:hyperlink w:anchor="_Toc459467127" w:history="1">
        <w:r w:rsidR="0002051E" w:rsidRPr="001F1EC9">
          <w:rPr>
            <w:rStyle w:val="Hyperlink"/>
          </w:rPr>
          <w:t>Skadesløsholdelse. Imødegåelse af krav fra tredjepart</w:t>
        </w:r>
        <w:r w:rsidR="0002051E">
          <w:tab/>
        </w:r>
        <w:r w:rsidR="0002051E">
          <w:fldChar w:fldCharType="begin"/>
        </w:r>
        <w:r w:rsidR="0002051E">
          <w:instrText xml:space="preserve"> PAGEREF _Toc459467127 \h </w:instrText>
        </w:r>
        <w:r w:rsidR="0002051E">
          <w:fldChar w:fldCharType="separate"/>
        </w:r>
        <w:r w:rsidR="0002051E">
          <w:t>90</w:t>
        </w:r>
        <w:r w:rsidR="0002051E">
          <w:fldChar w:fldCharType="end"/>
        </w:r>
      </w:hyperlink>
    </w:p>
    <w:p w:rsidR="0002051E" w:rsidRDefault="00F44945">
      <w:pPr>
        <w:pStyle w:val="TOC2"/>
        <w:rPr>
          <w:rFonts w:eastAsiaTheme="minorEastAsia"/>
          <w:smallCaps w:val="0"/>
          <w:sz w:val="22"/>
        </w:rPr>
      </w:pPr>
      <w:hyperlink w:anchor="_Toc459467128" w:history="1">
        <w:r w:rsidR="0002051E" w:rsidRPr="001F1EC9">
          <w:rPr>
            <w:rStyle w:val="Hyperlink"/>
          </w:rPr>
          <w:t>Begrænsning af Ansvar</w:t>
        </w:r>
        <w:r w:rsidR="0002051E">
          <w:tab/>
        </w:r>
        <w:r w:rsidR="0002051E">
          <w:fldChar w:fldCharType="begin"/>
        </w:r>
        <w:r w:rsidR="0002051E">
          <w:instrText xml:space="preserve"> PAGEREF _Toc459467128 \h </w:instrText>
        </w:r>
        <w:r w:rsidR="0002051E">
          <w:fldChar w:fldCharType="separate"/>
        </w:r>
        <w:r w:rsidR="0002051E">
          <w:t>90</w:t>
        </w:r>
        <w:r w:rsidR="0002051E">
          <w:fldChar w:fldCharType="end"/>
        </w:r>
      </w:hyperlink>
    </w:p>
    <w:p w:rsidR="0002051E" w:rsidRDefault="00F44945">
      <w:pPr>
        <w:pStyle w:val="TOC2"/>
        <w:rPr>
          <w:rFonts w:eastAsiaTheme="minorEastAsia"/>
          <w:smallCaps w:val="0"/>
          <w:sz w:val="22"/>
        </w:rPr>
      </w:pPr>
      <w:hyperlink w:anchor="_Toc459467129" w:history="1">
        <w:r w:rsidR="0002051E" w:rsidRPr="001F1EC9">
          <w:rPr>
            <w:rStyle w:val="Hyperlink"/>
          </w:rPr>
          <w:t>Amerikanske eksportkontrollove</w:t>
        </w:r>
        <w:r w:rsidR="0002051E">
          <w:tab/>
        </w:r>
        <w:r w:rsidR="0002051E">
          <w:fldChar w:fldCharType="begin"/>
        </w:r>
        <w:r w:rsidR="0002051E">
          <w:instrText xml:space="preserve"> PAGEREF _Toc459467129 \h </w:instrText>
        </w:r>
        <w:r w:rsidR="0002051E">
          <w:fldChar w:fldCharType="separate"/>
        </w:r>
        <w:r w:rsidR="0002051E">
          <w:t>90</w:t>
        </w:r>
        <w:r w:rsidR="0002051E">
          <w:fldChar w:fldCharType="end"/>
        </w:r>
      </w:hyperlink>
    </w:p>
    <w:p w:rsidR="0002051E" w:rsidRDefault="00F44945">
      <w:pPr>
        <w:pStyle w:val="TOC2"/>
        <w:rPr>
          <w:rFonts w:eastAsiaTheme="minorEastAsia"/>
          <w:smallCaps w:val="0"/>
          <w:sz w:val="22"/>
        </w:rPr>
      </w:pPr>
      <w:hyperlink w:anchor="_Toc459467130" w:history="1">
        <w:r w:rsidR="0002051E" w:rsidRPr="001F1EC9">
          <w:rPr>
            <w:rStyle w:val="Hyperlink"/>
          </w:rPr>
          <w:t>Indsamling af diagnostiske oplysninger</w:t>
        </w:r>
        <w:r w:rsidR="0002051E">
          <w:tab/>
        </w:r>
        <w:r w:rsidR="0002051E">
          <w:fldChar w:fldCharType="begin"/>
        </w:r>
        <w:r w:rsidR="0002051E">
          <w:instrText xml:space="preserve"> PAGEREF _Toc459467130 \h </w:instrText>
        </w:r>
        <w:r w:rsidR="0002051E">
          <w:fldChar w:fldCharType="separate"/>
        </w:r>
        <w:r w:rsidR="0002051E">
          <w:t>90</w:t>
        </w:r>
        <w:r w:rsidR="0002051E">
          <w:fldChar w:fldCharType="end"/>
        </w:r>
      </w:hyperlink>
    </w:p>
    <w:p w:rsidR="0002051E" w:rsidRDefault="00F44945">
      <w:pPr>
        <w:pStyle w:val="TOC2"/>
        <w:rPr>
          <w:rFonts w:eastAsiaTheme="minorEastAsia"/>
          <w:smallCaps w:val="0"/>
          <w:sz w:val="22"/>
        </w:rPr>
      </w:pPr>
      <w:hyperlink w:anchor="_Toc459467131" w:history="1">
        <w:r w:rsidR="0002051E" w:rsidRPr="001F1EC9">
          <w:rPr>
            <w:rStyle w:val="Hyperlink"/>
          </w:rPr>
          <w:t>Ved brug hos offentlige organer</w:t>
        </w:r>
        <w:r w:rsidR="0002051E">
          <w:tab/>
        </w:r>
        <w:r w:rsidR="0002051E">
          <w:fldChar w:fldCharType="begin"/>
        </w:r>
        <w:r w:rsidR="0002051E">
          <w:instrText xml:space="preserve"> PAGEREF _Toc459467131 \h </w:instrText>
        </w:r>
        <w:r w:rsidR="0002051E">
          <w:fldChar w:fldCharType="separate"/>
        </w:r>
        <w:r w:rsidR="0002051E">
          <w:t>90</w:t>
        </w:r>
        <w:r w:rsidR="0002051E">
          <w:fldChar w:fldCharType="end"/>
        </w:r>
      </w:hyperlink>
    </w:p>
    <w:p w:rsidR="0002051E" w:rsidRDefault="00F44945">
      <w:pPr>
        <w:pStyle w:val="TOC1"/>
        <w:rPr>
          <w:rFonts w:eastAsiaTheme="minorEastAsia"/>
          <w:b w:val="0"/>
          <w:caps w:val="0"/>
          <w:noProof/>
          <w:sz w:val="22"/>
          <w:szCs w:val="22"/>
        </w:rPr>
      </w:pPr>
      <w:hyperlink w:anchor="_Toc459467132" w:history="1">
        <w:r w:rsidR="0002051E" w:rsidRPr="001F1EC9">
          <w:rPr>
            <w:rStyle w:val="Hyperlink"/>
            <w:noProof/>
          </w:rPr>
          <w:t>Indeks</w:t>
        </w:r>
        <w:r w:rsidR="0002051E">
          <w:rPr>
            <w:noProof/>
          </w:rPr>
          <w:tab/>
        </w:r>
        <w:r w:rsidR="0002051E">
          <w:rPr>
            <w:noProof/>
          </w:rPr>
          <w:fldChar w:fldCharType="begin"/>
        </w:r>
        <w:r w:rsidR="0002051E">
          <w:rPr>
            <w:noProof/>
          </w:rPr>
          <w:instrText xml:space="preserve"> PAGEREF _Toc459467132 \h </w:instrText>
        </w:r>
        <w:r w:rsidR="0002051E">
          <w:rPr>
            <w:noProof/>
          </w:rPr>
        </w:r>
        <w:r w:rsidR="0002051E">
          <w:rPr>
            <w:noProof/>
          </w:rPr>
          <w:fldChar w:fldCharType="separate"/>
        </w:r>
        <w:r w:rsidR="0002051E">
          <w:rPr>
            <w:noProof/>
          </w:rPr>
          <w:t>91</w:t>
        </w:r>
        <w:r w:rsidR="0002051E">
          <w:rPr>
            <w:noProof/>
          </w:rPr>
          <w:fldChar w:fldCharType="end"/>
        </w:r>
      </w:hyperlink>
    </w:p>
    <w:p w:rsidR="00417690" w:rsidRDefault="0002051E">
      <w:pPr>
        <w:pStyle w:val="ProductList-Body"/>
        <w:sectPr w:rsidR="0041769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17690" w:rsidRDefault="00417690">
      <w:pPr>
        <w:pStyle w:val="ProductList-Body"/>
      </w:pPr>
    </w:p>
    <w:p w:rsidR="00417690" w:rsidRDefault="00417690">
      <w:pPr>
        <w:sectPr w:rsidR="00417690">
          <w:headerReference w:type="default" r:id="rId20"/>
          <w:footerReference w:type="default" r:id="rId21"/>
          <w:type w:val="continuous"/>
          <w:pgSz w:w="12240" w:h="15840" w:code="1"/>
          <w:pgMar w:top="1170" w:right="720" w:bottom="720" w:left="720" w:header="432" w:footer="288" w:gutter="0"/>
          <w:cols w:space="360"/>
        </w:sectPr>
      </w:pPr>
    </w:p>
    <w:p w:rsidR="00417690" w:rsidRDefault="0002051E">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59467010"/>
      <w:r>
        <w:instrText>Introduktion</w:instrText>
      </w:r>
      <w:bookmarkEnd w:id="3"/>
      <w:r>
        <w:instrText>" \l 1</w:instrText>
      </w:r>
      <w:r>
        <w:fldChar w:fldCharType="end"/>
      </w:r>
    </w:p>
    <w:p w:rsidR="00417690" w:rsidRDefault="00417690">
      <w:pPr>
        <w:pStyle w:val="ProductList-Body"/>
      </w:pPr>
    </w:p>
    <w:p w:rsidR="00417690" w:rsidRDefault="0002051E">
      <w:pPr>
        <w:pStyle w:val="ProductList-Offering1Heading"/>
        <w:outlineLvl w:val="1"/>
      </w:pPr>
      <w:bookmarkStart w:id="4" w:name="_Sec532"/>
      <w:r>
        <w:t>Om dette Dokument</w:t>
      </w:r>
      <w:bookmarkEnd w:id="4"/>
      <w:r>
        <w:fldChar w:fldCharType="begin"/>
      </w:r>
      <w:r>
        <w:instrText xml:space="preserve"> TC "</w:instrText>
      </w:r>
      <w:bookmarkStart w:id="5" w:name="_Toc459467011"/>
      <w:r>
        <w:instrText>Om dette Dokument</w:instrText>
      </w:r>
      <w:bookmarkEnd w:id="5"/>
      <w:r>
        <w:instrText>" \l 2</w:instrText>
      </w:r>
      <w:r>
        <w:fldChar w:fldCharType="end"/>
      </w:r>
    </w:p>
    <w:p w:rsidR="00417690" w:rsidRDefault="0002051E">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417690" w:rsidRDefault="00417690">
      <w:pPr>
        <w:pStyle w:val="ProductList-Body"/>
      </w:pPr>
    </w:p>
    <w:p w:rsidR="00417690" w:rsidRDefault="0002051E">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417690" w:rsidRDefault="0002051E">
      <w:pPr>
        <w:pStyle w:val="ProductList-Offering1Heading"/>
        <w:outlineLvl w:val="1"/>
      </w:pPr>
      <w:bookmarkStart w:id="6" w:name="_Sec533"/>
      <w:r>
        <w:t>Hvad dette Dokument indeholder</w:t>
      </w:r>
      <w:bookmarkEnd w:id="6"/>
      <w:r>
        <w:fldChar w:fldCharType="begin"/>
      </w:r>
      <w:r>
        <w:instrText xml:space="preserve"> TC "</w:instrText>
      </w:r>
      <w:bookmarkStart w:id="7" w:name="_Toc459467012"/>
      <w:r>
        <w:instrText>Hvad dette Dokument indeholder</w:instrText>
      </w:r>
      <w:bookmarkEnd w:id="7"/>
      <w:r>
        <w:instrText>" \l 2</w:instrText>
      </w:r>
      <w:r>
        <w:fldChar w:fldCharType="end"/>
      </w:r>
    </w:p>
    <w:p w:rsidR="00417690" w:rsidRDefault="0002051E">
      <w:pPr>
        <w:pStyle w:val="ProductList-Body"/>
      </w:pPr>
      <w:r>
        <w:t>Produktvilkårene indeholder følgende afsnit:</w:t>
      </w:r>
    </w:p>
    <w:p w:rsidR="00417690" w:rsidRDefault="00F44945" w:rsidP="0002051E">
      <w:pPr>
        <w:pStyle w:val="ProductList-Bullet"/>
        <w:numPr>
          <w:ilvl w:val="0"/>
          <w:numId w:val="3"/>
        </w:numPr>
      </w:pPr>
      <w:hyperlink w:anchor="_Sec531">
        <w:r w:rsidR="0002051E">
          <w:rPr>
            <w:color w:val="00467F"/>
            <w:u w:val="single"/>
          </w:rPr>
          <w:t>Introduktion</w:t>
        </w:r>
      </w:hyperlink>
      <w:r w:rsidR="0002051E">
        <w:t xml:space="preserve">, som indeholder en liste over seneste ændringer. </w:t>
      </w:r>
    </w:p>
    <w:p w:rsidR="00417690" w:rsidRDefault="00F44945" w:rsidP="0002051E">
      <w:pPr>
        <w:pStyle w:val="ProductList-Bullet"/>
        <w:numPr>
          <w:ilvl w:val="0"/>
          <w:numId w:val="3"/>
        </w:numPr>
      </w:pPr>
      <w:hyperlink w:anchor="_Sec536">
        <w:r w:rsidR="0002051E">
          <w:rPr>
            <w:color w:val="00467F"/>
            <w:u w:val="single"/>
          </w:rPr>
          <w:t>Licensvilkår</w:t>
        </w:r>
      </w:hyperlink>
      <w:r w:rsidR="0002051E">
        <w:t xml:space="preserve">, som beskriver de Universelle Licensvilkår og Vilkår for Licensmodel, som gælder for Softwareprodukter. </w:t>
      </w:r>
    </w:p>
    <w:p w:rsidR="00417690" w:rsidRDefault="00F44945" w:rsidP="0002051E">
      <w:pPr>
        <w:pStyle w:val="ProductList-Bullet"/>
        <w:numPr>
          <w:ilvl w:val="0"/>
          <w:numId w:val="3"/>
        </w:numPr>
      </w:pPr>
      <w:hyperlink w:anchor="_Sec547">
        <w:r w:rsidR="0002051E">
          <w:rPr>
            <w:color w:val="00467F"/>
            <w:u w:val="single"/>
          </w:rPr>
          <w:t>Softwareprodukter</w:t>
        </w:r>
      </w:hyperlink>
      <w:r w:rsidR="0002051E">
        <w:t xml:space="preserve">, som beskriver alle Produktposter for Software. </w:t>
      </w:r>
    </w:p>
    <w:p w:rsidR="00417690" w:rsidRDefault="00F44945" w:rsidP="0002051E">
      <w:pPr>
        <w:pStyle w:val="ProductList-Bullet"/>
        <w:numPr>
          <w:ilvl w:val="0"/>
          <w:numId w:val="3"/>
        </w:numPr>
      </w:pPr>
      <w:hyperlink w:anchor="_Sec548">
        <w:r w:rsidR="0002051E">
          <w:rPr>
            <w:color w:val="00467F"/>
            <w:u w:val="single"/>
          </w:rPr>
          <w:t>Online-services-produkter</w:t>
        </w:r>
      </w:hyperlink>
      <w:r w:rsidR="0002051E">
        <w:t xml:space="preserve">, som beskriver alle Produktposter for Online-services. </w:t>
      </w:r>
    </w:p>
    <w:p w:rsidR="00417690" w:rsidRDefault="00F44945" w:rsidP="0002051E">
      <w:pPr>
        <w:pStyle w:val="ProductList-Bullet"/>
        <w:numPr>
          <w:ilvl w:val="0"/>
          <w:numId w:val="3"/>
        </w:numPr>
      </w:pPr>
      <w:hyperlink w:anchor="_Sec549">
        <w:r w:rsidR="0002051E">
          <w:rPr>
            <w:color w:val="00467F"/>
            <w:u w:val="single"/>
          </w:rPr>
          <w:t>Ordliste</w:t>
        </w:r>
      </w:hyperlink>
      <w:r w:rsidR="0002051E">
        <w:t xml:space="preserve">, som definerer Attributter, Celleværdier, Kolonneoverskrifter og andre ord med stort forbogstav, der bruges i Produktvilkårene. </w:t>
      </w:r>
    </w:p>
    <w:p w:rsidR="00417690" w:rsidRDefault="0002051E" w:rsidP="0002051E">
      <w:pPr>
        <w:pStyle w:val="ProductList-Bullet"/>
        <w:numPr>
          <w:ilvl w:val="0"/>
          <w:numId w:val="3"/>
        </w:numPr>
      </w:pPr>
      <w:r>
        <w:t xml:space="preserve">Følgende bilag: </w:t>
      </w:r>
    </w:p>
    <w:p w:rsidR="00417690" w:rsidRDefault="00F44945" w:rsidP="0002051E">
      <w:pPr>
        <w:pStyle w:val="ProductList-Bullet"/>
        <w:numPr>
          <w:ilvl w:val="1"/>
          <w:numId w:val="3"/>
        </w:numPr>
      </w:pPr>
      <w:hyperlink w:anchor="_Sec591">
        <w:r w:rsidR="0002051E">
          <w:rPr>
            <w:color w:val="00467F"/>
            <w:u w:val="single"/>
          </w:rPr>
          <w:t>Bilag A – Tabel over Licenser Svarende til CAL/ML</w:t>
        </w:r>
      </w:hyperlink>
      <w:r w:rsidR="0002051E">
        <w:t xml:space="preserve">, som angiver de tilgængelige CAL-pakker og abonnementslicenser til Online-services, der giver adgang til Serverprodukter. </w:t>
      </w:r>
    </w:p>
    <w:p w:rsidR="00417690" w:rsidRDefault="00F44945" w:rsidP="0002051E">
      <w:pPr>
        <w:pStyle w:val="ProductList-Bullet"/>
        <w:numPr>
          <w:ilvl w:val="1"/>
          <w:numId w:val="3"/>
        </w:numPr>
      </w:pPr>
      <w:hyperlink w:anchor="_Sec564">
        <w:r w:rsidR="0002051E">
          <w:rPr>
            <w:color w:val="00467F"/>
            <w:u w:val="single"/>
          </w:rPr>
          <w:t>Bilag B – Software Assurance</w:t>
        </w:r>
      </w:hyperlink>
      <w:r w:rsidR="0002051E">
        <w:t xml:space="preserve">, som beskriver reglerne for køb af SA og yderligere fordele, der er tilgængelige for SA-kunder. </w:t>
      </w:r>
    </w:p>
    <w:p w:rsidR="00417690" w:rsidRDefault="00F44945" w:rsidP="0002051E">
      <w:pPr>
        <w:pStyle w:val="ProductList-Bullet"/>
        <w:numPr>
          <w:ilvl w:val="1"/>
          <w:numId w:val="3"/>
        </w:numPr>
      </w:pPr>
      <w:hyperlink w:anchor="_Sec562">
        <w:r w:rsidR="0002051E">
          <w:rPr>
            <w:color w:val="00467F"/>
            <w:u w:val="single"/>
          </w:rPr>
          <w:t>Bilag C – Professionelle Ydelser</w:t>
        </w:r>
      </w:hyperlink>
      <w:r w:rsidR="0002051E">
        <w:t xml:space="preserve">, som angiver de Professionelle Ydelser, der tilbydes gennem Microsoft Volumenlicens. </w:t>
      </w:r>
    </w:p>
    <w:p w:rsidR="00417690" w:rsidRDefault="00F44945" w:rsidP="0002051E">
      <w:pPr>
        <w:pStyle w:val="ProductList-Bullet"/>
        <w:numPr>
          <w:ilvl w:val="1"/>
          <w:numId w:val="3"/>
        </w:numPr>
      </w:pPr>
      <w:hyperlink w:anchor="_Sec563">
        <w:r w:rsidR="0002051E">
          <w:rPr>
            <w:color w:val="00467F"/>
            <w:u w:val="single"/>
          </w:rPr>
          <w:t>Bilag D – Supplerende Vilkår for Programaftalen</w:t>
        </w:r>
      </w:hyperlink>
      <w:r w:rsidR="0002051E">
        <w:t xml:space="preserve">, som indeholder yderligere vilkår for Microsofts Volumenlicensprogramaftaler. </w:t>
      </w:r>
    </w:p>
    <w:p w:rsidR="00417690" w:rsidRDefault="00F44945" w:rsidP="0002051E">
      <w:pPr>
        <w:pStyle w:val="ProductList-Bullet"/>
        <w:numPr>
          <w:ilvl w:val="1"/>
          <w:numId w:val="3"/>
        </w:numPr>
      </w:pPr>
      <w:hyperlink w:anchor="_Sec572">
        <w:r w:rsidR="0002051E">
          <w:rPr>
            <w:color w:val="00467F"/>
            <w:u w:val="single"/>
          </w:rPr>
          <w:t>Bilag E – Produktkampagner</w:t>
        </w:r>
      </w:hyperlink>
      <w:r w:rsidR="0002051E">
        <w:t xml:space="preserve">, som angiver Produktkampagner, der ellers ikke fremgår af Prislisten. </w:t>
      </w:r>
    </w:p>
    <w:p w:rsidR="00417690" w:rsidRDefault="00F44945" w:rsidP="0002051E">
      <w:pPr>
        <w:pStyle w:val="ProductList-Bullet"/>
        <w:numPr>
          <w:ilvl w:val="1"/>
          <w:numId w:val="3"/>
        </w:numPr>
      </w:pPr>
      <w:hyperlink w:anchor="_Sec899">
        <w:r w:rsidR="0002051E">
          <w:rPr>
            <w:color w:val="00467F"/>
            <w:u w:val="single"/>
          </w:rPr>
          <w:t>Appendiks F - Vilkår for Lagersystem</w:t>
        </w:r>
      </w:hyperlink>
      <w:r w:rsidR="0002051E">
        <w:t>, der indeholder yderligere vilkår for Lagersystemenheder.</w:t>
      </w:r>
    </w:p>
    <w:p w:rsidR="00417690" w:rsidRDefault="00F44945" w:rsidP="0002051E">
      <w:pPr>
        <w:pStyle w:val="ProductList-Bullet"/>
        <w:numPr>
          <w:ilvl w:val="0"/>
          <w:numId w:val="3"/>
        </w:numPr>
      </w:pPr>
      <w:hyperlink w:anchor="_Sec844">
        <w:r w:rsidR="0002051E">
          <w:rPr>
            <w:color w:val="00467F"/>
            <w:u w:val="single"/>
          </w:rPr>
          <w:t>Indeks</w:t>
        </w:r>
      </w:hyperlink>
      <w:r w:rsidR="0002051E">
        <w:t>, som angiver alle de Produkter, der henvises til i Produktvilkårene, og hvor de er at finde.</w:t>
      </w:r>
    </w:p>
    <w:p w:rsidR="00417690" w:rsidRDefault="0002051E">
      <w:pPr>
        <w:pStyle w:val="ProductList-Offering1Heading"/>
        <w:outlineLvl w:val="1"/>
      </w:pPr>
      <w:bookmarkStart w:id="8" w:name="_Sec534"/>
      <w:r>
        <w:t>Sådan Navigeres en Produktpost</w:t>
      </w:r>
      <w:bookmarkEnd w:id="8"/>
      <w:r>
        <w:fldChar w:fldCharType="begin"/>
      </w:r>
      <w:r>
        <w:instrText xml:space="preserve"> TC "</w:instrText>
      </w:r>
      <w:bookmarkStart w:id="9" w:name="_Toc459467013"/>
      <w:r>
        <w:instrText>Sådan Navigeres en Produktpost</w:instrText>
      </w:r>
      <w:bookmarkEnd w:id="9"/>
      <w:r>
        <w:instrText>" \l 2</w:instrText>
      </w:r>
      <w:r>
        <w:fldChar w:fldCharType="end"/>
      </w:r>
    </w:p>
    <w:p w:rsidR="00417690" w:rsidRDefault="0002051E">
      <w:pPr>
        <w:pStyle w:val="ProductList-Body"/>
      </w:pPr>
      <w:r>
        <w:t>Hver enkelt Produktpost for Software omfatter fire afsnit: Programtilgængelighed, Produktbetingelser, Brugervilkår og Software Assurance.</w:t>
      </w:r>
    </w:p>
    <w:p w:rsidR="00417690" w:rsidRDefault="0002051E">
      <w:pPr>
        <w:pStyle w:val="ProductList-Body"/>
      </w:pPr>
      <w:r>
        <w:t>Hver enkelt Produktpost for Online-services omfatter to afsnit: Programtilgængelighed og Produktbetingelser.</w:t>
      </w:r>
    </w:p>
    <w:p w:rsidR="00417690" w:rsidRDefault="00417690">
      <w:pPr>
        <w:pStyle w:val="ProductList-Body"/>
      </w:pPr>
    </w:p>
    <w:p w:rsidR="00417690" w:rsidRDefault="0002051E">
      <w:pPr>
        <w:pStyle w:val="ProductList-Body"/>
      </w:pPr>
      <w:r>
        <w:rPr>
          <w:b/>
          <w:color w:val="00188F"/>
        </w:rPr>
        <w:t xml:space="preserve">1. Programtilgængelighed </w:t>
      </w:r>
      <w:r>
        <w:t>angiver for hvert enkelt Produkt tilbudstypen, antal point (hvis relevant) og tilgængelighed på tværs af volumenlicensprogrammer.</w:t>
      </w:r>
    </w:p>
    <w:p w:rsidR="00417690" w:rsidRDefault="0002051E">
      <w:pPr>
        <w:pStyle w:val="ProductList-Body"/>
      </w:pPr>
      <w:r>
        <w:rPr>
          <w:noProof/>
        </w:rPr>
        <w:drawing>
          <wp:inline distT="0" distB="0" distL="0" distR="0" wp14:anchorId="40819562" wp14:editId="464CB66E">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417690" w:rsidRDefault="00417690">
      <w:pPr>
        <w:pStyle w:val="ProductList-Body"/>
      </w:pPr>
    </w:p>
    <w:p w:rsidR="00417690" w:rsidRDefault="0002051E">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417690" w:rsidRDefault="0002051E">
      <w:pPr>
        <w:pStyle w:val="ProductList-Body"/>
      </w:pPr>
      <w:r>
        <w:rPr>
          <w:noProof/>
        </w:rPr>
        <w:lastRenderedPageBreak/>
        <w:drawing>
          <wp:inline distT="0" distB="0" distL="0" distR="0" wp14:anchorId="07FF6E09" wp14:editId="6D2CFB1A">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417690" w:rsidRDefault="00417690">
      <w:pPr>
        <w:pStyle w:val="ProductList-Body"/>
      </w:pPr>
    </w:p>
    <w:p w:rsidR="00417690" w:rsidRDefault="0002051E">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417690" w:rsidRDefault="0002051E">
      <w:pPr>
        <w:pStyle w:val="ProductList-Body"/>
      </w:pPr>
      <w:r>
        <w:rPr>
          <w:noProof/>
        </w:rPr>
        <w:drawing>
          <wp:inline distT="0" distB="0" distL="0" distR="0" wp14:anchorId="71A9F83F" wp14:editId="20A586FE">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417690" w:rsidRDefault="00417690">
      <w:pPr>
        <w:pStyle w:val="ProductList-Body"/>
      </w:pPr>
    </w:p>
    <w:p w:rsidR="00417690" w:rsidRDefault="0002051E">
      <w:pPr>
        <w:pStyle w:val="ProductList-Body"/>
      </w:pPr>
      <w:r>
        <w:rPr>
          <w:b/>
          <w:color w:val="00188F"/>
        </w:rPr>
        <w:t xml:space="preserve">4. Software Assurance </w:t>
      </w:r>
      <w:r>
        <w:t>angiver vilkår og betingelser for SA-dækning.</w:t>
      </w:r>
    </w:p>
    <w:p w:rsidR="00417690" w:rsidRDefault="0002051E">
      <w:pPr>
        <w:pStyle w:val="ProductList-Body"/>
      </w:pPr>
      <w:r>
        <w:rPr>
          <w:noProof/>
        </w:rPr>
        <w:drawing>
          <wp:inline distT="0" distB="0" distL="0" distR="0" wp14:anchorId="09388CBA" wp14:editId="597B75DD">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417690" w:rsidRDefault="0002051E">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59467014"/>
      <w:r>
        <w:instrText>Præciseringer og Oversigt over Ændringer i dette Dokument</w:instrText>
      </w:r>
      <w:bookmarkEnd w:id="11"/>
      <w:r>
        <w:instrText>" \l 2</w:instrText>
      </w:r>
      <w:r>
        <w:fldChar w:fldCharType="end"/>
      </w:r>
    </w:p>
    <w:p w:rsidR="00417690" w:rsidRDefault="0002051E">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60"/>
        <w:gridCol w:w="5430"/>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Sletninger</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AX Retail Scale Unit</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Education uden PSTN-tilføjelsesprogram</w:t>
            </w:r>
          </w:p>
        </w:tc>
      </w:tr>
    </w:tbl>
    <w:p w:rsidR="00417690" w:rsidRDefault="00417690">
      <w:pPr>
        <w:pStyle w:val="ProductList-Body"/>
      </w:pPr>
    </w:p>
    <w:p w:rsidR="00417690" w:rsidRDefault="0002051E">
      <w:pPr>
        <w:pStyle w:val="ProductList-ClauseHeading"/>
        <w:outlineLvl w:val="2"/>
      </w:pPr>
      <w:r>
        <w:t>Software</w:t>
      </w:r>
    </w:p>
    <w:p w:rsidR="00417690" w:rsidRDefault="00F44945">
      <w:pPr>
        <w:pStyle w:val="ProductList-Body"/>
      </w:pPr>
      <w:hyperlink w:anchor="_Sec652">
        <w:r w:rsidR="0002051E">
          <w:rPr>
            <w:color w:val="00467F"/>
            <w:u w:val="single"/>
          </w:rPr>
          <w:t>Windows-desktopoperativsystem</w:t>
        </w:r>
      </w:hyperlink>
      <w:r w:rsidR="0002051E">
        <w:t>: Windows 10 Enterprise og Pro kan købes under Microsoft Cloud Aftalen.</w:t>
      </w:r>
    </w:p>
    <w:p w:rsidR="00417690" w:rsidRDefault="00417690">
      <w:pPr>
        <w:pStyle w:val="ProductList-Body"/>
      </w:pPr>
    </w:p>
    <w:p w:rsidR="00417690" w:rsidRDefault="0002051E">
      <w:pPr>
        <w:pStyle w:val="ProductList-ClauseHeading"/>
        <w:outlineLvl w:val="2"/>
      </w:pPr>
      <w:r>
        <w:t>Specifikke Vilkår for Onlinetjenester</w:t>
      </w:r>
    </w:p>
    <w:p w:rsidR="00417690" w:rsidRDefault="00F44945">
      <w:pPr>
        <w:pStyle w:val="ProductList-Body"/>
      </w:pPr>
      <w:hyperlink w:anchor="_Sec626">
        <w:r w:rsidR="0002051E">
          <w:rPr>
            <w:color w:val="00467F"/>
            <w:u w:val="single"/>
          </w:rPr>
          <w:t>Microsoft Azure-abonnementer</w:t>
        </w:r>
      </w:hyperlink>
      <w:r w:rsidR="0002051E">
        <w:t>: SL til Tilføjelsesprogram til Operations Management Suite kan købes under en anden volumenlicensaftale end dens Kvalificerende Licens.</w:t>
      </w:r>
    </w:p>
    <w:p w:rsidR="00417690" w:rsidRDefault="00417690">
      <w:pPr>
        <w:pStyle w:val="ProductList-Body"/>
      </w:pPr>
    </w:p>
    <w:p w:rsidR="00417690" w:rsidRDefault="0002051E">
      <w:pPr>
        <w:pStyle w:val="ProductList-ClauseHeading"/>
        <w:outlineLvl w:val="2"/>
      </w:pPr>
      <w:r>
        <w:t>Ordliste</w:t>
      </w:r>
    </w:p>
    <w:p w:rsidR="00417690" w:rsidRDefault="00F44945">
      <w:pPr>
        <w:pStyle w:val="ProductList-Body"/>
      </w:pPr>
      <w:hyperlink w:anchor="_Sec550">
        <w:r w:rsidR="0002051E">
          <w:rPr>
            <w:color w:val="00467F"/>
            <w:u w:val="single"/>
          </w:rPr>
          <w:t>Attribut</w:t>
        </w:r>
      </w:hyperlink>
      <w:r w:rsidR="0002051E">
        <w:t>: SA Equivalent Rights er en ny attribut, der vises i Software Assurance-attributtabeller. Denne attribut erstatter underafsnittene om Rettigheder og Fordele for Software Assurance i Produktposterne til Core Infrastructure Suite, SQL og Visual Studio.</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417690">
      <w:pPr>
        <w:sectPr w:rsidR="00417690">
          <w:headerReference w:type="default" r:id="rId29"/>
          <w:footerReference w:type="default" r:id="rId30"/>
          <w:type w:val="continuous"/>
          <w:pgSz w:w="12240" w:h="15840" w:code="1"/>
          <w:pgMar w:top="1170" w:right="720" w:bottom="720" w:left="720" w:header="432" w:footer="288" w:gutter="0"/>
          <w:cols w:space="360"/>
        </w:sectPr>
      </w:pPr>
    </w:p>
    <w:p w:rsidR="00417690" w:rsidRDefault="0002051E">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59467015"/>
      <w:r>
        <w:instrText>Licensvilkår</w:instrText>
      </w:r>
      <w:bookmarkEnd w:id="13"/>
      <w:r>
        <w:instrText>" \l 1</w:instrText>
      </w:r>
      <w:r>
        <w:fldChar w:fldCharType="end"/>
      </w:r>
    </w:p>
    <w:p w:rsidR="00417690" w:rsidRDefault="0002051E">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417690" w:rsidRDefault="00417690">
      <w:pPr>
        <w:pStyle w:val="ProductList-Body"/>
      </w:pPr>
    </w:p>
    <w:p w:rsidR="00417690" w:rsidRDefault="0002051E">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417690" w:rsidRDefault="0002051E">
      <w:pPr>
        <w:pStyle w:val="ProductList-OfferingGroupHeading"/>
        <w:outlineLvl w:val="1"/>
      </w:pPr>
      <w:bookmarkStart w:id="14" w:name="_Sec537"/>
      <w:r>
        <w:t>Universelle Licensvilkår</w:t>
      </w:r>
      <w:bookmarkEnd w:id="14"/>
      <w:r>
        <w:fldChar w:fldCharType="begin"/>
      </w:r>
      <w:r>
        <w:instrText xml:space="preserve"> TC "</w:instrText>
      </w:r>
      <w:bookmarkStart w:id="15" w:name="_Toc459467016"/>
      <w:r>
        <w:instrText>Universelle Licensvilkår</w:instrText>
      </w:r>
      <w:bookmarkEnd w:id="15"/>
      <w:r>
        <w:instrText>" \l 2</w:instrText>
      </w:r>
      <w:r>
        <w:fldChar w:fldCharType="end"/>
      </w:r>
    </w:p>
    <w:p w:rsidR="00417690" w:rsidRDefault="0002051E">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417690" w:rsidRDefault="00417690">
      <w:pPr>
        <w:pStyle w:val="ProductList-Body"/>
      </w:pPr>
    </w:p>
    <w:p w:rsidR="00417690" w:rsidRDefault="0002051E">
      <w:pPr>
        <w:pStyle w:val="ProductList-ClauseHeading"/>
        <w:outlineLvl w:val="2"/>
      </w:pPr>
      <w:r>
        <w:t>1. Definitioner</w:t>
      </w:r>
    </w:p>
    <w:p w:rsidR="00417690" w:rsidRDefault="0002051E">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417690" w:rsidRDefault="00417690">
      <w:pPr>
        <w:pStyle w:val="ProductList-Body"/>
      </w:pPr>
    </w:p>
    <w:p w:rsidR="00417690" w:rsidRDefault="0002051E">
      <w:pPr>
        <w:pStyle w:val="ProductList-ClauseHeading"/>
        <w:outlineLvl w:val="2"/>
      </w:pPr>
      <w:r>
        <w:t>2. Kundens Brugervilkår</w:t>
      </w:r>
    </w:p>
    <w:p w:rsidR="00417690" w:rsidRDefault="0002051E">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417690" w:rsidRDefault="00417690">
      <w:pPr>
        <w:pStyle w:val="ProductList-Body"/>
      </w:pPr>
    </w:p>
    <w:p w:rsidR="00417690" w:rsidRDefault="0002051E">
      <w:pPr>
        <w:pStyle w:val="ProductList-ClauseHeading"/>
        <w:outlineLvl w:val="2"/>
      </w:pPr>
      <w:r>
        <w:t>3. Rettigheder til at Bruge Andre Versioner og Lavere Udgaver</w:t>
      </w:r>
    </w:p>
    <w:p w:rsidR="00417690" w:rsidRDefault="0002051E">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417690" w:rsidRDefault="00417690">
      <w:pPr>
        <w:pStyle w:val="ProductList-Body"/>
      </w:pPr>
    </w:p>
    <w:p w:rsidR="00417690" w:rsidRDefault="0002051E">
      <w:pPr>
        <w:pStyle w:val="ProductList-ClauseHeading"/>
        <w:outlineLvl w:val="2"/>
      </w:pPr>
      <w:r>
        <w:t>4. Tredjepartssoftware</w:t>
      </w:r>
    </w:p>
    <w:p w:rsidR="00417690" w:rsidRDefault="0002051E">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417690" w:rsidRDefault="00417690">
      <w:pPr>
        <w:pStyle w:val="ProductList-Body"/>
      </w:pPr>
    </w:p>
    <w:p w:rsidR="00417690" w:rsidRDefault="0002051E">
      <w:pPr>
        <w:pStyle w:val="ProductList-ClauseHeading"/>
        <w:outlineLvl w:val="2"/>
      </w:pPr>
      <w:r>
        <w:t>5. Kode til Foreløbig Version, Opdateringer eller Tillæg, Yderligere Funktionalitet</w:t>
      </w:r>
    </w:p>
    <w:p w:rsidR="00417690" w:rsidRDefault="0002051E">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417690" w:rsidRDefault="00417690">
      <w:pPr>
        <w:pStyle w:val="ProductList-Body"/>
      </w:pPr>
    </w:p>
    <w:p w:rsidR="00417690" w:rsidRDefault="0002051E">
      <w:pPr>
        <w:pStyle w:val="ProductList-ClauseHeading"/>
        <w:outlineLvl w:val="2"/>
      </w:pPr>
      <w:r>
        <w:t>6. Begrænsninger</w:t>
      </w:r>
    </w:p>
    <w:p w:rsidR="00417690" w:rsidRDefault="0002051E">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417690" w:rsidRDefault="00417690">
      <w:pPr>
        <w:pStyle w:val="ProductList-Body"/>
      </w:pPr>
    </w:p>
    <w:p w:rsidR="00417690" w:rsidRDefault="0002051E">
      <w:pPr>
        <w:pStyle w:val="ProductList-ClauseHeading"/>
        <w:outlineLvl w:val="2"/>
      </w:pPr>
      <w:r>
        <w:t>7. Software Assurance</w:t>
      </w:r>
    </w:p>
    <w:p w:rsidR="00417690" w:rsidRDefault="0002051E">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417690" w:rsidRDefault="00417690">
      <w:pPr>
        <w:pStyle w:val="ProductList-Body"/>
      </w:pPr>
    </w:p>
    <w:p w:rsidR="00417690" w:rsidRDefault="0002051E">
      <w:pPr>
        <w:pStyle w:val="ProductList-ClauseHeading"/>
        <w:outlineLvl w:val="2"/>
      </w:pPr>
      <w:r>
        <w:t>8. Outsourcing af Softwareadministration</w:t>
      </w:r>
    </w:p>
    <w:p w:rsidR="00417690" w:rsidRDefault="0002051E">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417690" w:rsidRDefault="00417690">
      <w:pPr>
        <w:pStyle w:val="ProductList-Body"/>
      </w:pPr>
    </w:p>
    <w:p w:rsidR="00417690" w:rsidRDefault="0002051E">
      <w:pPr>
        <w:pStyle w:val="ProductList-ClauseHeading"/>
        <w:outlineLvl w:val="2"/>
      </w:pPr>
      <w:r>
        <w:t>9. Overdragelse og Videreoverdragelse af Licens</w:t>
      </w:r>
    </w:p>
    <w:p w:rsidR="00417690" w:rsidRDefault="0002051E">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417690" w:rsidRDefault="00417690">
      <w:pPr>
        <w:pStyle w:val="ProductList-Body"/>
      </w:pPr>
    </w:p>
    <w:p w:rsidR="00417690" w:rsidRDefault="0002051E">
      <w:pPr>
        <w:pStyle w:val="ProductList-ClauseHeading"/>
        <w:outlineLvl w:val="2"/>
      </w:pPr>
      <w:r>
        <w:t>10. Tekniske Foranstaltninger</w:t>
      </w:r>
    </w:p>
    <w:p w:rsidR="00417690" w:rsidRDefault="0002051E">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417690" w:rsidRDefault="00417690">
      <w:pPr>
        <w:pStyle w:val="ProductList-Body"/>
      </w:pPr>
    </w:p>
    <w:p w:rsidR="00417690" w:rsidRDefault="0002051E">
      <w:pPr>
        <w:pStyle w:val="ProductList-SubClauseHeading"/>
        <w:outlineLvl w:val="3"/>
      </w:pPr>
      <w:r>
        <w:t>10.1 Aktivering og validering</w:t>
      </w:r>
    </w:p>
    <w:p w:rsidR="00417690" w:rsidRDefault="0002051E">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417690" w:rsidRDefault="00417690">
      <w:pPr>
        <w:pStyle w:val="ProductList-BodyIndented"/>
      </w:pPr>
    </w:p>
    <w:p w:rsidR="00417690" w:rsidRDefault="0002051E">
      <w:pPr>
        <w:pStyle w:val="ProductList-SubClauseHeading"/>
        <w:outlineLvl w:val="3"/>
      </w:pPr>
      <w:r>
        <w:t>10.2 Produktnøgler</w:t>
      </w:r>
    </w:p>
    <w:p w:rsidR="00417690" w:rsidRDefault="0002051E">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417690" w:rsidRDefault="00417690">
      <w:pPr>
        <w:pStyle w:val="ProductList-BodyIndented"/>
      </w:pPr>
    </w:p>
    <w:p w:rsidR="00417690" w:rsidRDefault="0002051E">
      <w:pPr>
        <w:pStyle w:val="ProductList-ClauseHeading"/>
        <w:outlineLvl w:val="2"/>
      </w:pPr>
      <w:r>
        <w:t>11. Meddelelser</w:t>
      </w:r>
    </w:p>
    <w:p w:rsidR="00417690" w:rsidRDefault="0002051E">
      <w:pPr>
        <w:pStyle w:val="ProductList-Body"/>
      </w:pPr>
      <w:r>
        <w:t>Hvor det er angivet i afsnittet Brugervilkår under hver Produktpost, gælder følgende meddelelser:</w:t>
      </w:r>
    </w:p>
    <w:p w:rsidR="00417690" w:rsidRDefault="00417690">
      <w:pPr>
        <w:pStyle w:val="ProductList-Body"/>
      </w:pPr>
    </w:p>
    <w:p w:rsidR="00417690" w:rsidRDefault="0002051E">
      <w:pPr>
        <w:pStyle w:val="ProductList-SubClauseHeading"/>
        <w:outlineLvl w:val="3"/>
      </w:pPr>
      <w:r>
        <w:t>11. 1 Internetbaserede Funktioner</w:t>
      </w:r>
    </w:p>
    <w:p w:rsidR="00417690" w:rsidRDefault="0002051E">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417690" w:rsidRDefault="00417690">
      <w:pPr>
        <w:pStyle w:val="ProductList-BodyIndented"/>
      </w:pPr>
    </w:p>
    <w:p w:rsidR="00417690" w:rsidRDefault="0002051E">
      <w:pPr>
        <w:pStyle w:val="ProductList-SubClauseHeading"/>
        <w:outlineLvl w:val="3"/>
      </w:pPr>
      <w:r>
        <w:t>11.2 Bing Maps</w:t>
      </w:r>
    </w:p>
    <w:p w:rsidR="00417690" w:rsidRDefault="0002051E">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417690" w:rsidRDefault="00417690">
      <w:pPr>
        <w:pStyle w:val="ProductList-BodyIndented"/>
      </w:pPr>
    </w:p>
    <w:p w:rsidR="00417690" w:rsidRDefault="0002051E">
      <w:pPr>
        <w:pStyle w:val="ProductList-SubClauseHeading"/>
        <w:outlineLvl w:val="3"/>
      </w:pPr>
      <w:r>
        <w:t>11.3 H.264/AVC Visual Standard, VC-1 Video Standard og MPEG-4 Part 2 Visual Standard</w:t>
      </w:r>
    </w:p>
    <w:p w:rsidR="00417690" w:rsidRDefault="0002051E">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417690" w:rsidRDefault="00417690">
      <w:pPr>
        <w:pStyle w:val="ProductList-BodyIndented"/>
      </w:pPr>
    </w:p>
    <w:p w:rsidR="00417690" w:rsidRDefault="0002051E">
      <w:pPr>
        <w:pStyle w:val="ProductList-ClauseHeading"/>
        <w:outlineLvl w:val="2"/>
      </w:pPr>
      <w:r>
        <w:t>12. Skrifttypekomponenter, Billeder og Lyde</w:t>
      </w:r>
    </w:p>
    <w:p w:rsidR="00417690" w:rsidRDefault="0002051E">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417690" w:rsidRDefault="00417690">
      <w:pPr>
        <w:pStyle w:val="ProductList-Body"/>
      </w:pPr>
    </w:p>
    <w:p w:rsidR="00417690" w:rsidRDefault="0002051E">
      <w:pPr>
        <w:pStyle w:val="ProductList-ClauseHeading"/>
        <w:outlineLvl w:val="2"/>
      </w:pPr>
      <w:r>
        <w:t>13. Inkluderede teknologier</w:t>
      </w:r>
    </w:p>
    <w:p w:rsidR="00417690" w:rsidRDefault="0002051E">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417690" w:rsidRDefault="00417690">
      <w:pPr>
        <w:pStyle w:val="ProductList-Body"/>
      </w:pPr>
    </w:p>
    <w:p w:rsidR="00417690" w:rsidRDefault="0002051E">
      <w:pPr>
        <w:pStyle w:val="ProductList-ClauseHeading"/>
        <w:outlineLvl w:val="2"/>
      </w:pPr>
      <w:r>
        <w:t>14. Benchmarktest</w:t>
      </w:r>
    </w:p>
    <w:p w:rsidR="00417690" w:rsidRDefault="0002051E">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417690" w:rsidRDefault="00417690">
      <w:pPr>
        <w:pStyle w:val="ProductList-Body"/>
      </w:pPr>
    </w:p>
    <w:p w:rsidR="00417690" w:rsidRDefault="0002051E">
      <w:pPr>
        <w:pStyle w:val="ProductList-ClauseHeading"/>
        <w:outlineLvl w:val="2"/>
      </w:pPr>
      <w:r>
        <w:lastRenderedPageBreak/>
        <w:t>15. Multipleksing</w:t>
      </w:r>
    </w:p>
    <w:p w:rsidR="00417690" w:rsidRDefault="0002051E">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417690" w:rsidRDefault="00417690">
      <w:pPr>
        <w:pStyle w:val="ProductList-Body"/>
      </w:pPr>
    </w:p>
    <w:p w:rsidR="00417690" w:rsidRDefault="0002051E">
      <w:pPr>
        <w:pStyle w:val="ProductList-ClauseHeading"/>
        <w:outlineLvl w:val="2"/>
      </w:pPr>
      <w:r>
        <w:t>16. Administrative Rettigheder og Supportrettigheder</w:t>
      </w:r>
    </w:p>
    <w:p w:rsidR="00417690" w:rsidRDefault="0002051E">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417690" w:rsidRDefault="00417690">
      <w:pPr>
        <w:pStyle w:val="ProductList-Body"/>
      </w:pPr>
    </w:p>
    <w:p w:rsidR="00417690" w:rsidRDefault="0002051E">
      <w:pPr>
        <w:pStyle w:val="ProductList-ClauseHeading"/>
        <w:outlineLvl w:val="2"/>
      </w:pPr>
      <w:r>
        <w:t>17. Distribuerbar Kode</w:t>
      </w:r>
    </w:p>
    <w:p w:rsidR="00417690" w:rsidRDefault="0002051E">
      <w:pPr>
        <w:pStyle w:val="ProductList-Body"/>
      </w:pPr>
      <w:r>
        <w:t xml:space="preserve">Softwaren kan indeholde kode, som Kunden har tilladelse til at distribuere i programmer, som den udvikler, forudsat at Kunden overholder nedenstående vilkår. </w:t>
      </w:r>
    </w:p>
    <w:p w:rsidR="00417690" w:rsidRDefault="00417690">
      <w:pPr>
        <w:pStyle w:val="ProductList-Body"/>
      </w:pPr>
    </w:p>
    <w:p w:rsidR="00417690" w:rsidRDefault="0002051E">
      <w:pPr>
        <w:pStyle w:val="ProductList-SubClauseHeading"/>
        <w:outlineLvl w:val="3"/>
      </w:pPr>
      <w:r>
        <w:t>17.1 Ret til Brug og Distribution</w:t>
      </w:r>
    </w:p>
    <w:p w:rsidR="00417690" w:rsidRDefault="0002051E">
      <w:pPr>
        <w:pStyle w:val="ProductList-BodyIndented"/>
      </w:pPr>
      <w:r>
        <w:t xml:space="preserve">Nedenstående kode og tekstfiler er “Distribuerbar kode”. </w:t>
      </w:r>
    </w:p>
    <w:p w:rsidR="00417690" w:rsidRDefault="0002051E" w:rsidP="0002051E">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417690" w:rsidRDefault="0002051E" w:rsidP="0002051E">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417690" w:rsidRDefault="0002051E" w:rsidP="0002051E">
      <w:pPr>
        <w:pStyle w:val="ProductList-Bullet"/>
        <w:numPr>
          <w:ilvl w:val="1"/>
          <w:numId w:val="4"/>
        </w:numPr>
      </w:pPr>
      <w:r>
        <w:t>Tredjepartsdistribution: Kunden må tillade distributører af Kundens programmer at kopiere og distribuere den Distribuerbare Kode som en del af disse programmer.</w:t>
      </w:r>
    </w:p>
    <w:p w:rsidR="00417690" w:rsidRDefault="0002051E" w:rsidP="0002051E">
      <w:pPr>
        <w:pStyle w:val="ProductList-Bullet"/>
        <w:numPr>
          <w:ilvl w:val="1"/>
          <w:numId w:val="4"/>
        </w:numPr>
      </w:pPr>
      <w:r>
        <w:t>Billedbibliotek: Kunden må kopiere og distribuere billeder, grafik og animationer i Billedbiblioteket som beskrevet i softwaredokumentation.</w:t>
      </w:r>
    </w:p>
    <w:p w:rsidR="00417690" w:rsidRDefault="00417690">
      <w:pPr>
        <w:pStyle w:val="ProductList-BodyIndented"/>
      </w:pPr>
    </w:p>
    <w:p w:rsidR="00417690" w:rsidRDefault="0002051E">
      <w:pPr>
        <w:pStyle w:val="ProductList-SubClauseHeading"/>
        <w:outlineLvl w:val="3"/>
      </w:pPr>
      <w:r>
        <w:t>17.2 Distributionskrav</w:t>
      </w:r>
    </w:p>
    <w:p w:rsidR="00417690" w:rsidRDefault="0002051E">
      <w:pPr>
        <w:pStyle w:val="ProductList-BodyIndented"/>
      </w:pPr>
      <w:r>
        <w:t>Hvis Kunden distribuerer Distribuerbar Kode. Kunden må:</w:t>
      </w:r>
    </w:p>
    <w:p w:rsidR="00417690" w:rsidRDefault="0002051E" w:rsidP="0002051E">
      <w:pPr>
        <w:pStyle w:val="ProductList-Bullet"/>
        <w:numPr>
          <w:ilvl w:val="1"/>
          <w:numId w:val="5"/>
        </w:numPr>
      </w:pPr>
      <w:r>
        <w:t>kun distribuere den sammen med Kundens programmer, når Kundens programmer udgør væsentlig primær funktionalitet i den Distribuerbare Kode</w:t>
      </w:r>
    </w:p>
    <w:p w:rsidR="00417690" w:rsidRDefault="0002051E" w:rsidP="0002051E">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417690" w:rsidRDefault="0002051E" w:rsidP="0002051E">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417690" w:rsidRDefault="00417690">
      <w:pPr>
        <w:pStyle w:val="ProductList-BodyIndented"/>
      </w:pPr>
    </w:p>
    <w:p w:rsidR="00417690" w:rsidRDefault="0002051E">
      <w:pPr>
        <w:pStyle w:val="ProductList-SubClauseHeading"/>
        <w:outlineLvl w:val="3"/>
      </w:pPr>
      <w:r>
        <w:t>17.3 Distributionsbegrænsninger</w:t>
      </w:r>
    </w:p>
    <w:p w:rsidR="00417690" w:rsidRDefault="0002051E">
      <w:pPr>
        <w:pStyle w:val="ProductList-BodyIndented"/>
      </w:pPr>
      <w:r>
        <w:t>Kunden må ikke:</w:t>
      </w:r>
    </w:p>
    <w:p w:rsidR="00417690" w:rsidRDefault="0002051E" w:rsidP="0002051E">
      <w:pPr>
        <w:pStyle w:val="ProductList-Bullet"/>
        <w:numPr>
          <w:ilvl w:val="1"/>
          <w:numId w:val="6"/>
        </w:numPr>
      </w:pPr>
      <w:r>
        <w:t xml:space="preserve">ændre meddelelser om ophavsret, varemærker eller patenter i den Distribuerbare Kode, </w:t>
      </w:r>
    </w:p>
    <w:p w:rsidR="00417690" w:rsidRDefault="0002051E" w:rsidP="0002051E">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417690" w:rsidRDefault="0002051E" w:rsidP="0002051E">
      <w:pPr>
        <w:pStyle w:val="ProductList-Bullet"/>
        <w:numPr>
          <w:ilvl w:val="1"/>
          <w:numId w:val="6"/>
        </w:numPr>
      </w:pPr>
      <w:r>
        <w:t>distribuere Distribuerbar Kode i eller med skadelige eller vildledende programmer eller på ulovlig vis eller</w:t>
      </w:r>
    </w:p>
    <w:p w:rsidR="00417690" w:rsidRDefault="0002051E" w:rsidP="0002051E">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417690" w:rsidRDefault="00417690">
      <w:pPr>
        <w:pStyle w:val="ProductList-BodyIndented"/>
      </w:pPr>
    </w:p>
    <w:p w:rsidR="00417690" w:rsidRDefault="0002051E">
      <w:pPr>
        <w:pStyle w:val="ProductList-ClauseHeading"/>
        <w:outlineLvl w:val="2"/>
      </w:pPr>
      <w:r>
        <w:t>18. Software + tjenester</w:t>
      </w:r>
    </w:p>
    <w:p w:rsidR="00417690" w:rsidRDefault="0002051E">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16" w:name="_Sec538"/>
      <w:r>
        <w:t>Vilkår for Licensmodel</w:t>
      </w:r>
      <w:bookmarkEnd w:id="16"/>
      <w:r>
        <w:fldChar w:fldCharType="begin"/>
      </w:r>
      <w:r>
        <w:instrText xml:space="preserve"> TC "</w:instrText>
      </w:r>
      <w:bookmarkStart w:id="17" w:name="_Toc459467017"/>
      <w:r>
        <w:instrText>Vilkår for Licensmodel</w:instrText>
      </w:r>
      <w:bookmarkEnd w:id="17"/>
      <w:r>
        <w:instrText>" \l 2</w:instrText>
      </w:r>
      <w:r>
        <w:fldChar w:fldCharType="end"/>
      </w:r>
    </w:p>
    <w:p w:rsidR="00417690" w:rsidRDefault="0002051E">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417690" w:rsidRDefault="0002051E">
      <w:pPr>
        <w:pStyle w:val="ProductList-Offering2Heading"/>
        <w:outlineLvl w:val="2"/>
      </w:pPr>
      <w:bookmarkStart w:id="18" w:name="_Sec539"/>
      <w:r>
        <w:t>Desktop Applikationer</w:t>
      </w:r>
      <w:bookmarkEnd w:id="18"/>
      <w:r>
        <w:fldChar w:fldCharType="begin"/>
      </w:r>
      <w:r>
        <w:instrText xml:space="preserve"> TC "</w:instrText>
      </w:r>
      <w:bookmarkStart w:id="19" w:name="_Toc459467018"/>
      <w:r>
        <w:instrText>Desktop Applikationer</w:instrText>
      </w:r>
      <w:bookmarkEnd w:id="19"/>
      <w:r>
        <w:instrText>" \l 3</w:instrText>
      </w:r>
      <w:r>
        <w:fldChar w:fldCharType="end"/>
      </w:r>
    </w:p>
    <w:p w:rsidR="00417690" w:rsidRDefault="0002051E">
      <w:pPr>
        <w:pStyle w:val="ProductList-ClauseHeading"/>
        <w:outlineLvl w:val="3"/>
      </w:pPr>
      <w:r>
        <w:t>Enhedslicens</w:t>
      </w:r>
    </w:p>
    <w:p w:rsidR="00417690" w:rsidRDefault="0002051E" w:rsidP="0002051E">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417690" w:rsidRDefault="0002051E" w:rsidP="0002051E">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417690" w:rsidRDefault="0002051E" w:rsidP="0002051E">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417690" w:rsidRDefault="0002051E" w:rsidP="0002051E">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417690" w:rsidRDefault="0002051E" w:rsidP="0002051E">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17690" w:rsidRDefault="00417690">
      <w:pPr>
        <w:pStyle w:val="ProductList-Body"/>
      </w:pPr>
    </w:p>
    <w:p w:rsidR="00417690" w:rsidRDefault="0002051E">
      <w:pPr>
        <w:pStyle w:val="ProductList-ClauseHeading"/>
        <w:outlineLvl w:val="3"/>
      </w:pPr>
      <w:r>
        <w:t>Medieelementer og Skabeloner</w:t>
      </w:r>
    </w:p>
    <w:p w:rsidR="00417690" w:rsidRDefault="0002051E">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417690" w:rsidRDefault="0002051E">
      <w:pPr>
        <w:pStyle w:val="ProductList-Offering2Heading"/>
        <w:outlineLvl w:val="2"/>
      </w:pPr>
      <w:bookmarkStart w:id="20" w:name="_Sec540"/>
      <w:r>
        <w:t>Desktop Operativsystemer</w:t>
      </w:r>
      <w:bookmarkEnd w:id="20"/>
      <w:r>
        <w:fldChar w:fldCharType="begin"/>
      </w:r>
      <w:r>
        <w:instrText xml:space="preserve"> TC "</w:instrText>
      </w:r>
      <w:bookmarkStart w:id="21" w:name="_Toc459467019"/>
      <w:r>
        <w:instrText>Desktop Operativsystemer</w:instrText>
      </w:r>
      <w:bookmarkEnd w:id="21"/>
      <w:r>
        <w:instrText>" \l 3</w:instrText>
      </w:r>
      <w:r>
        <w:fldChar w:fldCharType="end"/>
      </w:r>
    </w:p>
    <w:p w:rsidR="00417690" w:rsidRDefault="0002051E">
      <w:pPr>
        <w:pStyle w:val="ProductList-ClauseHeading"/>
        <w:outlineLvl w:val="3"/>
      </w:pPr>
      <w:r>
        <w:t>Enhedslicens</w:t>
      </w:r>
    </w:p>
    <w:p w:rsidR="00417690" w:rsidRDefault="0002051E" w:rsidP="0002051E">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17690" w:rsidRDefault="0002051E" w:rsidP="0002051E">
      <w:pPr>
        <w:pStyle w:val="ProductList-Bullet"/>
        <w:numPr>
          <w:ilvl w:val="0"/>
          <w:numId w:val="8"/>
        </w:numPr>
      </w:pPr>
      <w:r>
        <w:t>Kunden må bruge softwaren på op til to processorer.</w:t>
      </w:r>
    </w:p>
    <w:p w:rsidR="00417690" w:rsidRDefault="0002051E" w:rsidP="0002051E">
      <w:pPr>
        <w:pStyle w:val="ProductList-Bullet"/>
        <w:numPr>
          <w:ilvl w:val="0"/>
          <w:numId w:val="8"/>
        </w:numPr>
      </w:pPr>
      <w:r>
        <w:t>Lokal brug er tilladt for alle brugere.</w:t>
      </w:r>
    </w:p>
    <w:p w:rsidR="00417690" w:rsidRDefault="0002051E" w:rsidP="0002051E">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417690" w:rsidRDefault="0002051E" w:rsidP="0002051E">
      <w:pPr>
        <w:pStyle w:val="ProductList-Bullet"/>
        <w:numPr>
          <w:ilvl w:val="0"/>
          <w:numId w:val="8"/>
        </w:numPr>
      </w:pPr>
      <w:r>
        <w:t>Kun én bruger må have adgang til og bruge softwaren på et givent tidspunkt.</w:t>
      </w:r>
    </w:p>
    <w:p w:rsidR="00417690" w:rsidRDefault="0002051E" w:rsidP="0002051E">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417690" w:rsidRDefault="0002051E" w:rsidP="0002051E">
      <w:pPr>
        <w:pStyle w:val="ProductList-Bullet"/>
        <w:numPr>
          <w:ilvl w:val="0"/>
          <w:numId w:val="8"/>
        </w:numPr>
      </w:pPr>
      <w:r>
        <w:t>Et ubegrænset antal forbindelser er tilladt for aktivering af KMS eller lignende teknologi.</w:t>
      </w:r>
    </w:p>
    <w:p w:rsidR="00417690" w:rsidRDefault="00417690">
      <w:pPr>
        <w:pStyle w:val="ProductList-Body"/>
      </w:pPr>
    </w:p>
    <w:p w:rsidR="00417690" w:rsidRDefault="0002051E">
      <w:pPr>
        <w:pStyle w:val="ProductList-ClauseHeading"/>
        <w:outlineLvl w:val="3"/>
      </w:pPr>
      <w:r>
        <w:t>Adobe Flash Player</w:t>
      </w:r>
    </w:p>
    <w:p w:rsidR="00417690" w:rsidRDefault="0002051E">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417690" w:rsidRDefault="0002051E">
      <w:pPr>
        <w:pStyle w:val="ProductList-Offering2Heading"/>
        <w:outlineLvl w:val="2"/>
      </w:pPr>
      <w:bookmarkStart w:id="22" w:name="_Sec541"/>
      <w:r>
        <w:t>Processor/CAL</w:t>
      </w:r>
      <w:bookmarkEnd w:id="22"/>
      <w:r>
        <w:fldChar w:fldCharType="begin"/>
      </w:r>
      <w:r>
        <w:instrText xml:space="preserve"> TC "</w:instrText>
      </w:r>
      <w:bookmarkStart w:id="23" w:name="_Toc459467020"/>
      <w:r>
        <w:instrText>Processor/CAL</w:instrText>
      </w:r>
      <w:bookmarkEnd w:id="23"/>
      <w:r>
        <w:instrText>" \l 3</w:instrText>
      </w:r>
      <w:r>
        <w:fldChar w:fldCharType="end"/>
      </w:r>
    </w:p>
    <w:p w:rsidR="00417690" w:rsidRDefault="0002051E">
      <w:pPr>
        <w:pStyle w:val="ProductList-ClauseHeading"/>
        <w:outlineLvl w:val="3"/>
      </w:pPr>
      <w:r>
        <w:t>Serverlicenser (per processor)</w:t>
      </w:r>
    </w:p>
    <w:p w:rsidR="00417690" w:rsidRDefault="0002051E" w:rsidP="0002051E">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417690" w:rsidRDefault="0002051E" w:rsidP="0002051E">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417690" w:rsidRDefault="0002051E" w:rsidP="0002051E">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417690" w:rsidRDefault="0002051E" w:rsidP="0002051E">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17690" w:rsidRDefault="0002051E" w:rsidP="0002051E">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417690" w:rsidRDefault="0002051E" w:rsidP="0002051E">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417690" w:rsidRDefault="0002051E" w:rsidP="0002051E">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417690" w:rsidRDefault="0002051E" w:rsidP="0002051E">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417690" w:rsidRDefault="00417690">
      <w:pPr>
        <w:pStyle w:val="ProductList-Body"/>
      </w:pPr>
    </w:p>
    <w:p w:rsidR="00417690" w:rsidRDefault="0002051E">
      <w:pPr>
        <w:pStyle w:val="ProductList-ClauseHeading"/>
        <w:outlineLvl w:val="3"/>
      </w:pPr>
      <w:r>
        <w:t>Adgangslicenser</w:t>
      </w:r>
    </w:p>
    <w:p w:rsidR="00417690" w:rsidRDefault="0002051E" w:rsidP="0002051E">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417690" w:rsidRDefault="0002051E" w:rsidP="0002051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17690" w:rsidRDefault="0002051E" w:rsidP="0002051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417690" w:rsidRDefault="0002051E" w:rsidP="0002051E">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17690" w:rsidRDefault="0002051E">
      <w:pPr>
        <w:pStyle w:val="ProductList-Offering2Heading"/>
        <w:outlineLvl w:val="2"/>
      </w:pPr>
      <w:bookmarkStart w:id="24" w:name="_Sec542"/>
      <w:r>
        <w:t>Server/CAL</w:t>
      </w:r>
      <w:bookmarkEnd w:id="24"/>
      <w:r>
        <w:fldChar w:fldCharType="begin"/>
      </w:r>
      <w:r>
        <w:instrText xml:space="preserve"> TC "</w:instrText>
      </w:r>
      <w:bookmarkStart w:id="25" w:name="_Toc459467021"/>
      <w:r>
        <w:instrText>Server/CAL</w:instrText>
      </w:r>
      <w:bookmarkEnd w:id="25"/>
      <w:r>
        <w:instrText>" \l 3</w:instrText>
      </w:r>
      <w:r>
        <w:fldChar w:fldCharType="end"/>
      </w:r>
    </w:p>
    <w:p w:rsidR="00417690" w:rsidRDefault="0002051E">
      <w:pPr>
        <w:pStyle w:val="ProductList-ClauseHeading"/>
        <w:outlineLvl w:val="3"/>
      </w:pPr>
      <w:r>
        <w:t>Serverlicenser (pr. Forekomst)</w:t>
      </w:r>
    </w:p>
    <w:p w:rsidR="00417690" w:rsidRDefault="0002051E">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17690" w:rsidRDefault="00417690">
      <w:pPr>
        <w:pStyle w:val="ProductList-Body"/>
      </w:pPr>
    </w:p>
    <w:p w:rsidR="00417690" w:rsidRDefault="0002051E">
      <w:pPr>
        <w:pStyle w:val="ProductList-ClauseHeading"/>
        <w:outlineLvl w:val="3"/>
      </w:pPr>
      <w:r>
        <w:lastRenderedPageBreak/>
        <w:t>Adgangslicenser</w:t>
      </w:r>
    </w:p>
    <w:p w:rsidR="00417690" w:rsidRDefault="0002051E" w:rsidP="0002051E">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417690" w:rsidRDefault="0002051E" w:rsidP="0002051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
        <w:outlineLvl w:val="2"/>
      </w:pPr>
      <w:bookmarkStart w:id="26" w:name="_Sec543"/>
      <w:r>
        <w:t>Pr. Kerne</w:t>
      </w:r>
      <w:bookmarkEnd w:id="26"/>
      <w:r>
        <w:fldChar w:fldCharType="begin"/>
      </w:r>
      <w:r>
        <w:instrText xml:space="preserve"> TC "</w:instrText>
      </w:r>
      <w:bookmarkStart w:id="27" w:name="_Toc459467022"/>
      <w:r>
        <w:instrText>Pr. Kerne</w:instrText>
      </w:r>
      <w:bookmarkEnd w:id="27"/>
      <w:r>
        <w:instrText>" \l 3</w:instrText>
      </w:r>
      <w:r>
        <w:fldChar w:fldCharType="end"/>
      </w:r>
    </w:p>
    <w:p w:rsidR="00417690" w:rsidRDefault="0002051E">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417690" w:rsidRDefault="00417690">
      <w:pPr>
        <w:pStyle w:val="ProductList-Body"/>
      </w:pPr>
    </w:p>
    <w:p w:rsidR="00417690" w:rsidRDefault="0002051E">
      <w:pPr>
        <w:pStyle w:val="ProductList-ClauseHeading"/>
        <w:outlineLvl w:val="3"/>
      </w:pPr>
      <w:r>
        <w:t>Serverlicenser (pr. kerne) – Licensering ved Fysisk Kerne på en Server</w:t>
      </w:r>
    </w:p>
    <w:p w:rsidR="00417690" w:rsidRDefault="0002051E" w:rsidP="0002051E">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417690" w:rsidRDefault="0002051E" w:rsidP="0002051E">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w:t>
      </w:r>
    </w:p>
    <w:p w:rsidR="00417690" w:rsidRDefault="0002051E" w:rsidP="0002051E">
      <w:pPr>
        <w:pStyle w:val="ProductList-Bullet"/>
        <w:numPr>
          <w:ilvl w:val="0"/>
          <w:numId w:val="12"/>
        </w:numPr>
      </w:pPr>
      <w:r>
        <w:t xml:space="preserve">For Enterprise-udgaven må Kunden bruge et hvilket som helst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svarer til antallet af de licenser, der er overdraget til den. </w:t>
      </w:r>
    </w:p>
    <w:p w:rsidR="00417690" w:rsidRDefault="0002051E" w:rsidP="0002051E">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17690" w:rsidRDefault="0002051E" w:rsidP="0002051E">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17690" w:rsidRDefault="00417690">
      <w:pPr>
        <w:pStyle w:val="ProductList-Body"/>
      </w:pPr>
    </w:p>
    <w:p w:rsidR="00417690" w:rsidRDefault="0002051E">
      <w:pPr>
        <w:pStyle w:val="ProductList-ClauseHeading"/>
        <w:outlineLvl w:val="3"/>
      </w:pPr>
      <w:r>
        <w:t>Serverlicenser (pr. kerne) – Licensering ved Individuelt Virtuelt OSE</w:t>
      </w:r>
    </w:p>
    <w:p w:rsidR="00417690" w:rsidRDefault="0002051E" w:rsidP="0002051E">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 </w:t>
      </w:r>
    </w:p>
    <w:p w:rsidR="00417690" w:rsidRDefault="0002051E" w:rsidP="0002051E">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w:t>
      </w:r>
    </w:p>
    <w:p w:rsidR="00417690" w:rsidRDefault="0002051E" w:rsidP="0002051E">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417690" w:rsidRDefault="0002051E">
      <w:pPr>
        <w:pStyle w:val="ProductList-Offering2Heading"/>
        <w:outlineLvl w:val="2"/>
      </w:pPr>
      <w:bookmarkStart w:id="28" w:name="_Sec544"/>
      <w:r>
        <w:t>Management Servere</w:t>
      </w:r>
      <w:bookmarkEnd w:id="28"/>
      <w:r>
        <w:fldChar w:fldCharType="begin"/>
      </w:r>
      <w:r>
        <w:instrText xml:space="preserve"> TC "</w:instrText>
      </w:r>
      <w:bookmarkStart w:id="29" w:name="_Toc459467023"/>
      <w:r>
        <w:instrText>Management Servere</w:instrText>
      </w:r>
      <w:bookmarkEnd w:id="29"/>
      <w:r>
        <w:instrText>" \l 3</w:instrText>
      </w:r>
      <w:r>
        <w:fldChar w:fldCharType="end"/>
      </w:r>
    </w:p>
    <w:p w:rsidR="00417690" w:rsidRDefault="0002051E">
      <w:pPr>
        <w:pStyle w:val="ProductList-ClauseHeading"/>
        <w:outlineLvl w:val="3"/>
      </w:pPr>
      <w:r>
        <w:t>Administrationslicenser</w:t>
      </w:r>
    </w:p>
    <w:p w:rsidR="00417690" w:rsidRDefault="0002051E">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417690" w:rsidRDefault="00417690">
      <w:pPr>
        <w:pStyle w:val="ProductList-Body"/>
      </w:pPr>
    </w:p>
    <w:p w:rsidR="00417690" w:rsidRDefault="0002051E">
      <w:pPr>
        <w:pStyle w:val="ProductList-ClauseHeading"/>
        <w:outlineLvl w:val="3"/>
      </w:pPr>
      <w:r>
        <w:t>Serveradministrationslicenser (pr. processor)</w:t>
      </w:r>
    </w:p>
    <w:p w:rsidR="00417690" w:rsidRDefault="0002051E" w:rsidP="0002051E">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417690" w:rsidRDefault="0002051E" w:rsidP="0002051E">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417690" w:rsidRDefault="0002051E" w:rsidP="0002051E">
      <w:pPr>
        <w:pStyle w:val="ProductList-Bullet"/>
        <w:numPr>
          <w:ilvl w:val="0"/>
          <w:numId w:val="14"/>
        </w:numPr>
      </w:pPr>
      <w:r>
        <w:t>Der kræves én Licens pr. to processorer på den Licenserede Server.</w:t>
      </w:r>
    </w:p>
    <w:p w:rsidR="00417690" w:rsidRDefault="0002051E" w:rsidP="0002051E">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17690" w:rsidRDefault="0002051E" w:rsidP="0002051E">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17690" w:rsidRDefault="0002051E" w:rsidP="0002051E">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417690" w:rsidRDefault="0002051E" w:rsidP="0002051E">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17690" w:rsidRDefault="00417690">
      <w:pPr>
        <w:pStyle w:val="ProductList-Body"/>
      </w:pPr>
    </w:p>
    <w:p w:rsidR="00417690" w:rsidRDefault="0002051E">
      <w:pPr>
        <w:pStyle w:val="ProductList-ClauseHeading"/>
        <w:outlineLvl w:val="3"/>
      </w:pPr>
      <w:r>
        <w:t>Klientadministrationslicenser (pr. OSE eller bruger)</w:t>
      </w:r>
    </w:p>
    <w:p w:rsidR="00417690" w:rsidRDefault="0002051E" w:rsidP="0002051E">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417690" w:rsidRDefault="0002051E" w:rsidP="0002051E">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417690" w:rsidRDefault="0002051E" w:rsidP="0002051E">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417690" w:rsidRDefault="0002051E" w:rsidP="0002051E">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417690" w:rsidRDefault="00417690">
      <w:pPr>
        <w:pStyle w:val="ProductList-Body"/>
      </w:pPr>
    </w:p>
    <w:p w:rsidR="00417690" w:rsidRDefault="0002051E">
      <w:pPr>
        <w:pStyle w:val="ProductList-ClauseHeading"/>
        <w:outlineLvl w:val="3"/>
      </w:pPr>
      <w:r>
        <w:t>Administrationslicenser er ikke påkrævet for:</w:t>
      </w:r>
    </w:p>
    <w:p w:rsidR="00417690" w:rsidRDefault="0002051E" w:rsidP="0002051E">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417690" w:rsidRDefault="0002051E" w:rsidP="0002051E">
      <w:pPr>
        <w:pStyle w:val="ProductList-Bullet"/>
        <w:numPr>
          <w:ilvl w:val="0"/>
          <w:numId w:val="16"/>
        </w:numPr>
      </w:pPr>
      <w:r>
        <w:t>Enheder i Kundens netværksinfrastruktur, der udelukkende fungerer med det formål at overføre netværksdata og ikke køre Windows Server-software</w:t>
      </w:r>
    </w:p>
    <w:p w:rsidR="00417690" w:rsidRDefault="0002051E" w:rsidP="0002051E">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417690" w:rsidRDefault="0002051E" w:rsidP="0002051E">
      <w:pPr>
        <w:pStyle w:val="ProductList-Bullet"/>
        <w:numPr>
          <w:ilvl w:val="0"/>
          <w:numId w:val="16"/>
        </w:numPr>
      </w:pPr>
      <w:r>
        <w:lastRenderedPageBreak/>
        <w:t>Enheder, der udelukkende overvåges eller administreres med henblik på hardwarekomponenternes status, hvad angår systemtemperatur, ventilatorhastighed, tænding/slukning for strøm, nulstilling af system eller CPU-tilgængelighed.</w:t>
      </w:r>
    </w:p>
    <w:p w:rsidR="00417690" w:rsidRDefault="00417690">
      <w:pPr>
        <w:pStyle w:val="ProductList-Body"/>
      </w:pPr>
    </w:p>
    <w:p w:rsidR="00417690" w:rsidRDefault="0002051E">
      <w:pPr>
        <w:pStyle w:val="ProductList-ClauseHeading"/>
        <w:outlineLvl w:val="3"/>
      </w:pPr>
      <w:r>
        <w:t>Datasæt</w:t>
      </w:r>
    </w:p>
    <w:p w:rsidR="00417690" w:rsidRDefault="0002051E">
      <w:pPr>
        <w:pStyle w:val="ProductList-Body"/>
      </w:pPr>
      <w:r>
        <w:t>Kunden må ikke kopiere eller distribuere noget datasæt (eller nogen del af et datasæt), som indgår i softwaren.</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
        <w:outlineLvl w:val="2"/>
      </w:pPr>
      <w:bookmarkStart w:id="30" w:name="_Sec545"/>
      <w:r>
        <w:t>Særlige Servere</w:t>
      </w:r>
      <w:bookmarkEnd w:id="30"/>
      <w:r>
        <w:fldChar w:fldCharType="begin"/>
      </w:r>
      <w:r>
        <w:instrText xml:space="preserve"> TC "</w:instrText>
      </w:r>
      <w:bookmarkStart w:id="31" w:name="_Toc459467024"/>
      <w:r>
        <w:instrText>Særlige Servere</w:instrText>
      </w:r>
      <w:bookmarkEnd w:id="31"/>
      <w:r>
        <w:instrText>" \l 3</w:instrText>
      </w:r>
      <w:r>
        <w:fldChar w:fldCharType="end"/>
      </w:r>
    </w:p>
    <w:p w:rsidR="00417690" w:rsidRDefault="0002051E">
      <w:pPr>
        <w:pStyle w:val="ProductList-ClauseHeading"/>
        <w:outlineLvl w:val="3"/>
      </w:pPr>
      <w:r>
        <w:t>Serverlicenser (pr. Forekomst)</w:t>
      </w:r>
    </w:p>
    <w:p w:rsidR="00417690" w:rsidRDefault="0002051E">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417690" w:rsidRDefault="0002051E">
      <w:pPr>
        <w:pStyle w:val="ProductList-Offering2Heading"/>
        <w:outlineLvl w:val="2"/>
      </w:pPr>
      <w:bookmarkStart w:id="32" w:name="_Sec546"/>
      <w:r>
        <w:t>Developer Tools</w:t>
      </w:r>
      <w:bookmarkEnd w:id="32"/>
      <w:r>
        <w:fldChar w:fldCharType="begin"/>
      </w:r>
      <w:r>
        <w:instrText xml:space="preserve"> TC "</w:instrText>
      </w:r>
      <w:bookmarkStart w:id="33" w:name="_Toc459467025"/>
      <w:r>
        <w:instrText>Developer Tools</w:instrText>
      </w:r>
      <w:bookmarkEnd w:id="33"/>
      <w:r>
        <w:instrText>" \l 3</w:instrText>
      </w:r>
      <w:r>
        <w:fldChar w:fldCharType="end"/>
      </w:r>
    </w:p>
    <w:p w:rsidR="00417690" w:rsidRDefault="0002051E">
      <w:pPr>
        <w:pStyle w:val="ProductList-ClauseHeading"/>
        <w:outlineLvl w:val="3"/>
      </w:pPr>
      <w:r>
        <w:t>Brugerlicenser</w:t>
      </w:r>
    </w:p>
    <w:p w:rsidR="00417690" w:rsidRDefault="0002051E" w:rsidP="0002051E">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417690" w:rsidRDefault="0002051E" w:rsidP="0002051E">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417690" w:rsidRDefault="0002051E" w:rsidP="0002051E">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417690" w:rsidRDefault="00417690">
      <w:pPr>
        <w:pStyle w:val="ProductList-Body"/>
      </w:pPr>
    </w:p>
    <w:p w:rsidR="00417690" w:rsidRDefault="0002051E">
      <w:pPr>
        <w:pStyle w:val="ProductList-ClauseHeading"/>
        <w:outlineLvl w:val="3"/>
      </w:pPr>
      <w:r>
        <w:t>Yderligere Licensvilkår for MSDN-abonnementer</w:t>
      </w:r>
    </w:p>
    <w:p w:rsidR="00417690" w:rsidRDefault="0002051E">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417690" w:rsidRDefault="00417690">
      <w:pPr>
        <w:pStyle w:val="ProductList-Body"/>
      </w:pPr>
    </w:p>
    <w:p w:rsidR="00417690" w:rsidRDefault="0002051E">
      <w:pPr>
        <w:pStyle w:val="ProductList-SubClauseHeading"/>
        <w:outlineLvl w:val="4"/>
      </w:pPr>
      <w:r>
        <w:t>Kørsel af Softwaren på Microsoft Azure-platformtjenester</w:t>
      </w:r>
    </w:p>
    <w:p w:rsidR="00417690" w:rsidRDefault="0002051E" w:rsidP="0002051E">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 </w:t>
      </w:r>
    </w:p>
    <w:p w:rsidR="00417690" w:rsidRDefault="0002051E" w:rsidP="0002051E">
      <w:pPr>
        <w:pStyle w:val="ProductList-Bullet"/>
        <w:numPr>
          <w:ilvl w:val="1"/>
          <w:numId w:val="18"/>
        </w:numPr>
      </w:pPr>
      <w:r>
        <w:t>Brugen af Softwaren er fortsat underlagt vilkårene og betingelserne for Kundens volumenlicensaftale og eventuelle vilkår, der følger med Softwaren.</w:t>
      </w:r>
    </w:p>
    <w:p w:rsidR="00417690" w:rsidRDefault="0002051E" w:rsidP="0002051E">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417690" w:rsidRDefault="00417690">
      <w:pPr>
        <w:pStyle w:val="ProductList-BodyIndented"/>
      </w:pPr>
    </w:p>
    <w:p w:rsidR="00417690" w:rsidRDefault="0002051E">
      <w:pPr>
        <w:pStyle w:val="ProductList-SubClauseHeading"/>
        <w:outlineLvl w:val="4"/>
      </w:pPr>
      <w:r>
        <w:t>Yderligere krav</w:t>
      </w:r>
    </w:p>
    <w:p w:rsidR="00417690" w:rsidRDefault="0002051E">
      <w:pPr>
        <w:pStyle w:val="ProductList-BodyIndented"/>
      </w:pPr>
      <w:r>
        <w:t>For at køre Software på Microsoft Azure Platform-tjenester skal Kunden aktivere sit MSDN-abonnement ved at knytte sin Microsoft-konto til MSDN-abonnementet.</w:t>
      </w:r>
    </w:p>
    <w:p w:rsidR="00417690" w:rsidRDefault="00417690">
      <w:pPr>
        <w:pStyle w:val="ProductList-BodyIndented"/>
      </w:pPr>
    </w:p>
    <w:p w:rsidR="00417690" w:rsidRDefault="0002051E">
      <w:pPr>
        <w:pStyle w:val="ProductList-SubClauseHeading"/>
        <w:outlineLvl w:val="4"/>
      </w:pPr>
      <w:r>
        <w:t>Accepttest og feedback</w:t>
      </w:r>
    </w:p>
    <w:p w:rsidR="00417690" w:rsidRDefault="0002051E">
      <w:pPr>
        <w:pStyle w:val="ProductList-BodyIndented"/>
      </w:pPr>
      <w:r>
        <w:t>Kundens slutbrugere kan få adgang til Softwaren og onlinetjenester, der er gjort tilgængelige med Kundens MSDN-abonnement, med det formål at udføre accepttests eller give feedback vedrørende programmer.</w:t>
      </w:r>
    </w:p>
    <w:p w:rsidR="00417690" w:rsidRDefault="00417690">
      <w:pPr>
        <w:pStyle w:val="ProductList-BodyIndented"/>
      </w:pPr>
    </w:p>
    <w:p w:rsidR="00417690" w:rsidRDefault="0002051E">
      <w:pPr>
        <w:pStyle w:val="ProductList-SubClauseHeading"/>
        <w:outlineLvl w:val="4"/>
      </w:pPr>
      <w:r>
        <w:t>Windows Server 2012 R2 Remote Desktop Services</w:t>
      </w:r>
    </w:p>
    <w:p w:rsidR="00417690" w:rsidRDefault="0002051E">
      <w:pPr>
        <w:pStyle w:val="ProductList-BodyIndented"/>
      </w:pPr>
      <w:r>
        <w:t>Op til 200 anonyme brugere ad gangen kan bruge funktionen Remote Desktop Services i Windows Server-softwaren til at opnå adgang til onlinedemonstrationer af Kundens programmer.</w:t>
      </w:r>
    </w:p>
    <w:p w:rsidR="00417690" w:rsidRDefault="00417690">
      <w:pPr>
        <w:pStyle w:val="ProductList-BodyIndented"/>
      </w:pPr>
    </w:p>
    <w:p w:rsidR="00417690" w:rsidRDefault="0002051E">
      <w:pPr>
        <w:pStyle w:val="ProductList-SubClauseHeading"/>
        <w:outlineLvl w:val="4"/>
      </w:pPr>
      <w:r>
        <w:t>Produkt Integreret i Windows</w:t>
      </w:r>
    </w:p>
    <w:p w:rsidR="00417690" w:rsidRDefault="0002051E">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417690" w:rsidRDefault="00417690">
      <w:pPr>
        <w:pStyle w:val="ProductList-BodyIndented"/>
        <w:jc w:val="right"/>
      </w:pPr>
    </w:p>
    <w:tbl>
      <w:tblPr>
        <w:tblStyle w:val="PURTable0"/>
        <w:tblW w:w="0" w:type="dxa"/>
        <w:tblLook w:val="04A0" w:firstRow="1" w:lastRow="0" w:firstColumn="1" w:lastColumn="0" w:noHBand="0" w:noVBand="1"/>
      </w:tblPr>
      <w:tblGrid>
        <w:gridCol w:w="1044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Indented"/>
      </w:pPr>
    </w:p>
    <w:p w:rsidR="00417690" w:rsidRDefault="00417690">
      <w:pPr>
        <w:sectPr w:rsidR="00417690">
          <w:headerReference w:type="default" r:id="rId35"/>
          <w:footerReference w:type="default" r:id="rId36"/>
          <w:type w:val="continuous"/>
          <w:pgSz w:w="12240" w:h="15840" w:code="1"/>
          <w:pgMar w:top="1170" w:right="720" w:bottom="720" w:left="720" w:header="432" w:footer="288" w:gutter="0"/>
          <w:cols w:space="360"/>
        </w:sectPr>
      </w:pPr>
    </w:p>
    <w:p w:rsidR="00417690" w:rsidRDefault="0002051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467026"/>
      <w:r>
        <w:instrText>Software</w:instrText>
      </w:r>
      <w:bookmarkEnd w:id="35"/>
      <w:r>
        <w:instrText>" \l 1</w:instrText>
      </w:r>
      <w:r>
        <w:fldChar w:fldCharType="end"/>
      </w:r>
    </w:p>
    <w:p w:rsidR="00417690" w:rsidRDefault="0002051E">
      <w:pPr>
        <w:pStyle w:val="ProductList-Offering1HeadingNoBorder"/>
        <w:outlineLvl w:val="1"/>
      </w:pPr>
      <w:bookmarkStart w:id="36" w:name="_Sec857"/>
      <w:r>
        <w:t>Avanceret trusselsanalyse</w:t>
      </w:r>
      <w:bookmarkEnd w:id="36"/>
      <w:r>
        <w:fldChar w:fldCharType="begin"/>
      </w:r>
      <w:r>
        <w:instrText xml:space="preserve"> TC "</w:instrText>
      </w:r>
      <w:bookmarkStart w:id="37" w:name="_Toc459467027"/>
      <w:r>
        <w:instrText>Avanceret trusselsanalyse</w:instrText>
      </w:r>
      <w:bookmarkEnd w:id="37"/>
      <w:r>
        <w:instrText>" \l 2</w:instrText>
      </w:r>
      <w:r>
        <w:fldChar w:fldCharType="end"/>
      </w:r>
    </w:p>
    <w:p w:rsidR="00417690" w:rsidRDefault="0002051E">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7">
              <w:r>
                <w:rPr>
                  <w:color w:val="000000"/>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2.1 Landebegrænsninger</w:t>
      </w:r>
    </w:p>
    <w:p w:rsidR="00417690" w:rsidRDefault="0002051E">
      <w:pPr>
        <w:pStyle w:val="ProductList-Body"/>
      </w:pPr>
      <w:r>
        <w:t>Kunden må ikke downloade Advanced Threat Analytics 2016 med henblik på brug eller distribution i Folkerepublikken Kina.</w:t>
      </w:r>
    </w:p>
    <w:p w:rsidR="00417690" w:rsidRDefault="0002051E">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417690" w:rsidRDefault="0002051E">
            <w:pPr>
              <w:pStyle w:val="ProductList-TableBody"/>
            </w:pPr>
            <w:r>
              <w:t xml:space="preserve">Licens Svarende til Administrationslicens (se </w:t>
            </w:r>
            <w:hyperlink w:anchor="_Sec591">
              <w:r>
                <w:rPr>
                  <w:color w:val="00467F"/>
                  <w:u w:val="single"/>
                </w:rPr>
                <w:t>Bilag A</w:t>
              </w:r>
            </w:hyperlink>
            <w:r>
              <w:t>)</w:t>
            </w:r>
          </w:p>
        </w:tc>
      </w:tr>
    </w:tbl>
    <w:p w:rsidR="00417690" w:rsidRDefault="00417690">
      <w:pPr>
        <w:pStyle w:val="ProductList-Body"/>
      </w:pPr>
    </w:p>
    <w:p w:rsidR="00417690" w:rsidRDefault="0002051E">
      <w:pPr>
        <w:pStyle w:val="ProductList-ClauseHeading"/>
        <w:outlineLvl w:val="3"/>
      </w:pPr>
      <w:r>
        <w:t>3.2 Brug, der kræver en Administrationslicens</w:t>
      </w:r>
    </w:p>
    <w:p w:rsidR="00417690" w:rsidRDefault="0002051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417690" w:rsidRDefault="00417690">
      <w:pPr>
        <w:pStyle w:val="ProductList-Body"/>
      </w:pPr>
    </w:p>
    <w:p w:rsidR="00417690" w:rsidRDefault="0002051E">
      <w:pPr>
        <w:pStyle w:val="ProductList-ClauseHeading"/>
        <w:outlineLvl w:val="3"/>
      </w:pPr>
      <w:r>
        <w:t>3.3 Biblioteker under GNU Lesser General Public License</w:t>
      </w:r>
    </w:p>
    <w:p w:rsidR="00417690" w:rsidRDefault="0002051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417690" w:rsidRDefault="0002051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42" w:name="_Sec592"/>
      <w:r>
        <w:t>BizTalk</w:t>
      </w:r>
      <w:bookmarkEnd w:id="42"/>
      <w:r>
        <w:fldChar w:fldCharType="begin"/>
      </w:r>
      <w:r>
        <w:instrText xml:space="preserve"> TC "</w:instrText>
      </w:r>
      <w:bookmarkStart w:id="43" w:name="_Toc459467028"/>
      <w:r>
        <w:instrText>BizTalk</w:instrText>
      </w:r>
      <w:bookmarkEnd w:id="43"/>
      <w:r>
        <w:instrText>" \l 2</w:instrText>
      </w:r>
      <w:r>
        <w:fldChar w:fldCharType="end"/>
      </w:r>
    </w:p>
    <w:p w:rsidR="00417690" w:rsidRDefault="0002051E">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417690" w:rsidRDefault="0002051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417690">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41769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417690">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41769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17690" w:rsidRDefault="0002051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417690" w:rsidRDefault="0002051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417690" w:rsidRDefault="000205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6E6E6E"/>
              <w:right w:val="none" w:sz="4" w:space="0" w:color="6E6E6E"/>
            </w:tcBorders>
          </w:tcPr>
          <w:p w:rsidR="00417690" w:rsidRDefault="0002051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17690" w:rsidRDefault="0002051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17690" w:rsidRDefault="00417690">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417690" w:rsidRDefault="00417690">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3.1 BizTalk Server 2013 R2 Branch og Standard Edition</w:t>
      </w:r>
    </w:p>
    <w:p w:rsidR="00417690" w:rsidRDefault="0002051E">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17690" w:rsidRDefault="00417690">
      <w:pPr>
        <w:pStyle w:val="ProductList-Body"/>
      </w:pPr>
    </w:p>
    <w:p w:rsidR="00417690" w:rsidRDefault="0002051E">
      <w:pPr>
        <w:pStyle w:val="ProductList-ClauseHeading"/>
        <w:outlineLvl w:val="3"/>
      </w:pPr>
      <w:r>
        <w:t>3.2 BizTalk Server 2013 R2 Branch Edition</w:t>
      </w:r>
    </w:p>
    <w:p w:rsidR="00417690" w:rsidRDefault="0002051E">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417690" w:rsidRDefault="0002051E" w:rsidP="0002051E">
      <w:pPr>
        <w:pStyle w:val="ProductList-Bullet"/>
        <w:numPr>
          <w:ilvl w:val="0"/>
          <w:numId w:val="19"/>
        </w:numPr>
      </w:pPr>
      <w:r>
        <w:t xml:space="preserve">fungere som den centrale knude i en “hub and spoke”-netværksmodel, </w:t>
      </w:r>
    </w:p>
    <w:p w:rsidR="00417690" w:rsidRDefault="0002051E" w:rsidP="0002051E">
      <w:pPr>
        <w:pStyle w:val="ProductList-Bullet"/>
        <w:numPr>
          <w:ilvl w:val="0"/>
          <w:numId w:val="19"/>
        </w:numPr>
      </w:pPr>
      <w:r>
        <w:t xml:space="preserve">centralisere virksomhedsomfattende kommunikation med andre Servere eller enheder eller </w:t>
      </w:r>
    </w:p>
    <w:p w:rsidR="00417690" w:rsidRDefault="0002051E" w:rsidP="0002051E">
      <w:pPr>
        <w:pStyle w:val="ProductList-Bullet"/>
        <w:numPr>
          <w:ilvl w:val="0"/>
          <w:numId w:val="19"/>
        </w:numPr>
      </w:pPr>
      <w:r>
        <w:t>automatisere virksomhedsprocesser på tværs af divisioner, forretningsenheder eller afdelingskontorer.</w:t>
      </w:r>
    </w:p>
    <w:p w:rsidR="00417690" w:rsidRDefault="00417690">
      <w:pPr>
        <w:pStyle w:val="ProductList-Body"/>
      </w:pPr>
    </w:p>
    <w:p w:rsidR="00417690" w:rsidRDefault="0002051E">
      <w:pPr>
        <w:pStyle w:val="ProductList-ClauseHeading"/>
        <w:outlineLvl w:val="3"/>
      </w:pPr>
      <w:r>
        <w:t>3.3 Kernefaktor</w:t>
      </w:r>
    </w:p>
    <w:p w:rsidR="00417690" w:rsidRDefault="0002051E">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BizTalk Server.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Fysiske kerner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38">
        <w:r>
          <w:rPr>
            <w:color w:val="00467F"/>
            <w:u w:val="single"/>
          </w:rPr>
          <w:t>http://go.microsoft.com/fwlink/?LinkID=229882</w:t>
        </w:r>
      </w:hyperlink>
      <w:r>
        <w:rPr>
          <w:u w:val="single"/>
        </w:rPr>
        <w:t>.</w:t>
      </w:r>
    </w:p>
    <w:p w:rsidR="00417690" w:rsidRDefault="00417690">
      <w:pPr>
        <w:pStyle w:val="ProductList-Body"/>
      </w:pPr>
    </w:p>
    <w:p w:rsidR="00417690" w:rsidRDefault="0002051E">
      <w:pPr>
        <w:pStyle w:val="ProductList-ClauseHeading"/>
        <w:outlineLvl w:val="3"/>
      </w:pPr>
      <w:r>
        <w:t>3.4 Yderligere Software</w:t>
      </w:r>
    </w:p>
    <w:tbl>
      <w:tblPr>
        <w:tblStyle w:val="PURTable"/>
        <w:tblW w:w="0" w:type="dxa"/>
        <w:tblLook w:val="04A0" w:firstRow="1" w:lastRow="0" w:firstColumn="1" w:lastColumn="0" w:noHBand="0" w:noVBand="1"/>
      </w:tblPr>
      <w:tblGrid>
        <w:gridCol w:w="3607"/>
        <w:gridCol w:w="3546"/>
        <w:gridCol w:w="363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BizTalk Server-relaterede skemaer og skabeloner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BAM Event API’er og Interceptorer og Administrationsværktøjer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Development Tools</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MQHelper.dll</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SOAP Receive Adapter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UDDI</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2"/>
      </w:pPr>
      <w:bookmarkStart w:id="47" w:name="_Sec596"/>
      <w:r>
        <w:t>4. Software Assurance</w:t>
      </w:r>
      <w:bookmarkEnd w:id="47"/>
    </w:p>
    <w:p w:rsidR="00417690" w:rsidRDefault="00417690">
      <w:pPr>
        <w:pStyle w:val="ProductList-Body"/>
      </w:pPr>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4.1 Biz Talk Server 2013 R2 Enterprise – Ubegrænset Virtualisering</w:t>
      </w:r>
    </w:p>
    <w:p w:rsidR="00417690" w:rsidRDefault="0002051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459467029"/>
      <w:r>
        <w:instrText>CAL-pakker</w:instrText>
      </w:r>
      <w:bookmarkEnd w:id="49"/>
      <w:r>
        <w:instrText>" \l 2</w:instrText>
      </w:r>
      <w:r>
        <w:fldChar w:fldCharType="end"/>
      </w:r>
    </w:p>
    <w:p w:rsidR="00417690" w:rsidRDefault="0002051E">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417690">
      <w:pPr>
        <w:pStyle w:val="ProductList-Body"/>
      </w:pPr>
    </w:p>
    <w:p w:rsidR="00417690" w:rsidRDefault="0002051E">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640"/>
        <w:gridCol w:w="3599"/>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2.1 Proces til Fastsættelse af Gældende Brugervilkår for CAL Suites</w:t>
      </w:r>
    </w:p>
    <w:p w:rsidR="00417690" w:rsidRDefault="0002051E">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417690" w:rsidRDefault="00417690">
      <w:pPr>
        <w:pStyle w:val="ProductList-Body"/>
      </w:pPr>
    </w:p>
    <w:p w:rsidR="00417690" w:rsidRDefault="0002051E">
      <w:pPr>
        <w:pStyle w:val="ProductList-ClauseHeading"/>
        <w:outlineLvl w:val="3"/>
      </w:pPr>
      <w:r>
        <w:t>2.2 Komponenter i CAL Suite</w:t>
      </w:r>
    </w:p>
    <w:p w:rsidR="00417690" w:rsidRDefault="0002051E">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417690" w:rsidRDefault="00417690">
      <w:pPr>
        <w:pStyle w:val="ProductList-Body"/>
      </w:pPr>
    </w:p>
    <w:p w:rsidR="00417690" w:rsidRDefault="0002051E">
      <w:pPr>
        <w:pStyle w:val="ProductList-ClauseHeading"/>
        <w:outlineLvl w:val="3"/>
      </w:pPr>
      <w:r>
        <w:t>2.3 Online-services, der indgår i Enterprise CAL Suite</w:t>
      </w:r>
    </w:p>
    <w:p w:rsidR="00417690" w:rsidRDefault="0002051E">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417690" w:rsidRDefault="00417690">
      <w:pPr>
        <w:pStyle w:val="ProductList-Body"/>
      </w:pPr>
    </w:p>
    <w:p w:rsidR="00417690" w:rsidRDefault="0002051E">
      <w:pPr>
        <w:pStyle w:val="ProductList-ClauseHeading"/>
        <w:outlineLvl w:val="3"/>
      </w:pPr>
      <w:r>
        <w:t>2.4 CAL Suite Bridge til O365, til O365 og Intune og til Intune</w:t>
      </w:r>
    </w:p>
    <w:p w:rsidR="00417690" w:rsidRDefault="0002051E">
      <w:pPr>
        <w:pStyle w:val="ProductList-SubClauseHeading"/>
        <w:outlineLvl w:val="4"/>
      </w:pPr>
      <w:r>
        <w:t>2.4.1 Krav i forbindelse med CAL Suite Bridges</w:t>
      </w:r>
    </w:p>
    <w:p w:rsidR="00417690" w:rsidRDefault="0002051E">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417690" w:rsidRDefault="00417690">
      <w:pPr>
        <w:pStyle w:val="ProductList-BodyIndented"/>
      </w:pPr>
    </w:p>
    <w:p w:rsidR="00417690" w:rsidRDefault="0002051E">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Online-services</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417690" w:rsidRDefault="0002051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417690" w:rsidRDefault="0002051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Intune</w:t>
            </w:r>
            <w:r>
              <w:fldChar w:fldCharType="begin"/>
            </w:r>
            <w:r>
              <w:instrText xml:space="preserve"> XE "Microsoft Intune"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Mobility Suite</w:t>
            </w:r>
            <w:r>
              <w:fldChar w:fldCharType="begin"/>
            </w:r>
            <w:r>
              <w:instrText xml:space="preserve"> XE "Enterprise Mobility Suite"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E3</w:t>
            </w:r>
            <w:r>
              <w:fldChar w:fldCharType="begin"/>
            </w:r>
            <w:r>
              <w:instrText xml:space="preserve"> XE "Office 365 Enterprise E3" </w:instrText>
            </w:r>
            <w:r>
              <w:fldChar w:fldCharType="end"/>
            </w:r>
            <w:r>
              <w:t xml:space="preserve"> eller</w:t>
            </w:r>
          </w:p>
          <w:p w:rsidR="00417690" w:rsidRDefault="0002051E">
            <w:pPr>
              <w:pStyle w:val="ProductList-TableBody"/>
            </w:pPr>
            <w:r>
              <w:t>Office 365 Enterprise E5</w:t>
            </w:r>
            <w:r>
              <w:fldChar w:fldCharType="begin"/>
            </w:r>
            <w:r>
              <w:instrText xml:space="preserve"> XE "Office 365 Enterprise E5"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417690" w:rsidRDefault="0002051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Intune</w:t>
            </w:r>
            <w:r>
              <w:fldChar w:fldCharType="begin"/>
            </w:r>
            <w:r>
              <w:instrText xml:space="preserve"> XE "Microsoft Intune" </w:instrText>
            </w:r>
            <w:r>
              <w:fldChar w:fldCharType="end"/>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Mobility Suite</w:t>
            </w:r>
            <w:r>
              <w:fldChar w:fldCharType="begin"/>
            </w:r>
            <w:r>
              <w:instrText xml:space="preserve"> XE "Enterprise Mobility Suite" </w:instrText>
            </w:r>
            <w:r>
              <w:fldChar w:fldCharType="end"/>
            </w:r>
          </w:p>
        </w:tc>
      </w:tr>
    </w:tbl>
    <w:p w:rsidR="00417690" w:rsidRDefault="0002051E">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417690" w:rsidRDefault="00417690">
      <w:pPr>
        <w:pStyle w:val="ProductList-BodyIndented"/>
      </w:pPr>
    </w:p>
    <w:p w:rsidR="00417690" w:rsidRDefault="0002051E">
      <w:pPr>
        <w:pStyle w:val="ProductList-SubClauseHeading"/>
        <w:outlineLvl w:val="4"/>
      </w:pPr>
      <w:r>
        <w:t>2.4.2 CAL’er til Kun Studerende (Academic Open-licens og Academic Select)</w:t>
      </w:r>
    </w:p>
    <w:p w:rsidR="00417690" w:rsidRDefault="0002051E">
      <w:pPr>
        <w:pStyle w:val="ProductList-BodyIndented"/>
      </w:pPr>
      <w:r>
        <w:t>CAL’er til kun studerende kan kun bruges til at licensere studenterejede pc’ere eller institutionsejede pc’ere, der er dedikerede til en enkelt studerende, og kan ikke bruges i laboratorier eller klasseværelser.</w:t>
      </w:r>
    </w:p>
    <w:p w:rsidR="00417690" w:rsidRDefault="0002051E">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p w:rsidR="00417690" w:rsidRDefault="0002051E">
      <w:pPr>
        <w:pStyle w:val="ProductList-ClauseHeading"/>
        <w:outlineLvl w:val="3"/>
      </w:pPr>
      <w:r>
        <w:t>4.1 Udvidede Brugervilkår for Enterprise Cloud Suite-kunder</w:t>
      </w:r>
    </w:p>
    <w:p w:rsidR="00417690" w:rsidRDefault="0002051E">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417690" w:rsidRDefault="00417690">
      <w:pPr>
        <w:pStyle w:val="ProductList-Body"/>
      </w:pPr>
    </w:p>
    <w:p w:rsidR="00417690" w:rsidRDefault="0002051E">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7030"/>
      <w:r>
        <w:instrText>Core Infrastructure Server (CIS) Suite</w:instrText>
      </w:r>
      <w:bookmarkEnd w:id="55"/>
      <w:r>
        <w:instrText>" \l 2</w:instrText>
      </w:r>
      <w:r>
        <w:fldChar w:fldCharType="end"/>
      </w:r>
    </w:p>
    <w:p w:rsidR="00417690" w:rsidRDefault="0002051E">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lastRenderedPageBreak/>
        <w:t>3.1 Gældende Brugervilkår</w:t>
      </w:r>
    </w:p>
    <w:p w:rsidR="00417690" w:rsidRDefault="0002051E">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417690" w:rsidRDefault="00417690">
      <w:pPr>
        <w:pStyle w:val="ProductList-Body"/>
      </w:pPr>
    </w:p>
    <w:p w:rsidR="00417690" w:rsidRDefault="0002051E">
      <w:pPr>
        <w:pStyle w:val="ProductList-ClauseHeading"/>
        <w:outlineLvl w:val="3"/>
      </w:pPr>
      <w:r>
        <w:t>3.2 Software, der Indgår i CIS Suite Standard</w:t>
      </w:r>
    </w:p>
    <w:p w:rsidR="00417690" w:rsidRDefault="0002051E">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417690" w:rsidRDefault="0002051E" w:rsidP="0002051E">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417690" w:rsidRDefault="0002051E" w:rsidP="0002051E">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417690" w:rsidRDefault="0002051E">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17690" w:rsidRDefault="00417690">
      <w:pPr>
        <w:pStyle w:val="ProductList-Body"/>
      </w:pPr>
    </w:p>
    <w:p w:rsidR="00417690" w:rsidRDefault="0002051E">
      <w:pPr>
        <w:pStyle w:val="ProductList-ClauseHeading"/>
        <w:outlineLvl w:val="3"/>
      </w:pPr>
      <w:r>
        <w:t>3.3 Software, der Indgår i CIS Suite Datacenter</w:t>
      </w:r>
    </w:p>
    <w:p w:rsidR="00417690" w:rsidRDefault="0002051E">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417690" w:rsidRDefault="00417690">
      <w:pPr>
        <w:pStyle w:val="ProductList-Body"/>
      </w:pPr>
    </w:p>
    <w:p w:rsidR="00417690" w:rsidRDefault="0002051E">
      <w:pPr>
        <w:pStyle w:val="ProductList-ClauseHeading"/>
        <w:outlineLvl w:val="3"/>
      </w:pPr>
      <w:r>
        <w:t>3.4 Administrationslicens</w:t>
      </w:r>
    </w:p>
    <w:p w:rsidR="00417690" w:rsidRDefault="0002051E">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417690" w:rsidRDefault="00417690">
      <w:pPr>
        <w:pStyle w:val="ProductList-Body"/>
      </w:pPr>
    </w:p>
    <w:p w:rsidR="00417690" w:rsidRDefault="0002051E">
      <w:pPr>
        <w:pStyle w:val="ProductList-ClauseHeading"/>
        <w:outlineLvl w:val="3"/>
      </w:pPr>
      <w:r>
        <w:t>3.5 Yderligere Vilkår</w:t>
      </w:r>
    </w:p>
    <w:p w:rsidR="00417690" w:rsidRDefault="0002051E">
      <w:pPr>
        <w:pStyle w:val="ProductList-Body"/>
      </w:pPr>
      <w:r>
        <w:t>Kunden må køre en tidligere version eller en tidligere udgave af de enkelte Produkter, der er omfattet af CIS Suite som tilladt i licensvilkårene for det pågældende Produkt i Produktvilkårene.</w:t>
      </w:r>
    </w:p>
    <w:p w:rsidR="00417690" w:rsidRDefault="00417690">
      <w:pPr>
        <w:pStyle w:val="ProductList-Body"/>
      </w:pPr>
    </w:p>
    <w:p w:rsidR="00417690" w:rsidRDefault="0002051E">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417690" w:rsidRDefault="00417690">
      <w:pPr>
        <w:pStyle w:val="ProductList-Body"/>
      </w:pPr>
    </w:p>
    <w:p w:rsidR="00417690" w:rsidRDefault="0002051E">
      <w:pPr>
        <w:pStyle w:val="ProductList-ClauseHeading"/>
        <w:outlineLvl w:val="3"/>
      </w:pPr>
      <w:r>
        <w:t>3.6 Speciel Nedgraderingsrettighed – Core Infrastructure Server Suite Standard</w:t>
      </w:r>
    </w:p>
    <w:p w:rsidR="00417690" w:rsidRDefault="0002051E">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417690" w:rsidRDefault="0002051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4.1 Server and Cloud Enrollment (SCE) – Ret til at administrere OSE’er på Microsoft Azure under CIS-licenser</w:t>
      </w:r>
    </w:p>
    <w:p w:rsidR="00417690" w:rsidRDefault="0002051E">
      <w:pPr>
        <w:pStyle w:val="ProductList-Body"/>
      </w:pPr>
      <w:r>
        <w:t>SCE-kunder, som har opfyldt kravene til tilmeldingsdækning og har licens til og bruger Core Infrastructure Server (CIS) Suite til at administrere OSE’er i deres egne datacentre, må også bruge Systemcentersoftware, der er licenseret under CIS, til at administrere deres kvalificerende Virtuelle OSE’er, der kører i Microsoft Azure. For hver CIS-licens, der er dækket af en kundes SCE, må kunden administrere op til 10 kvalificerende Virtuelle OSE’er, der kører i Microsoft Azure. Kvalificerende Virtuelle OSE’er omfatter:</w:t>
      </w:r>
    </w:p>
    <w:p w:rsidR="00417690" w:rsidRDefault="0002051E">
      <w:pPr>
        <w:pStyle w:val="ProductList-Body"/>
        <w:ind w:left="720"/>
      </w:pPr>
      <w:r>
        <w:t>• Windows Server Virtual Machine-forekomster (inklusive forekomster installeret under Azure HUB)</w:t>
      </w:r>
    </w:p>
    <w:p w:rsidR="00417690" w:rsidRDefault="0002051E">
      <w:pPr>
        <w:pStyle w:val="ProductList-Body"/>
        <w:ind w:left="720"/>
      </w:pPr>
      <w:r>
        <w:t>• Cloud Services-forekomster (Web- og Arbejderroller)</w:t>
      </w:r>
    </w:p>
    <w:p w:rsidR="00417690" w:rsidRDefault="0002051E">
      <w:pPr>
        <w:pStyle w:val="ProductList-Body"/>
        <w:ind w:left="720"/>
      </w:pPr>
      <w:r>
        <w:t>• Storage-konti</w:t>
      </w:r>
    </w:p>
    <w:p w:rsidR="00417690" w:rsidRDefault="0002051E">
      <w:pPr>
        <w:pStyle w:val="ProductList-Body"/>
        <w:ind w:left="720"/>
      </w:pPr>
      <w:r>
        <w:t>• SQL-databaser</w:t>
      </w:r>
    </w:p>
    <w:p w:rsidR="00417690" w:rsidRDefault="0002051E">
      <w:pPr>
        <w:pStyle w:val="ProductList-Body"/>
        <w:ind w:left="720"/>
      </w:pPr>
      <w:r>
        <w:t>• Webstedsforekomster</w:t>
      </w:r>
    </w:p>
    <w:p w:rsidR="00417690" w:rsidRDefault="00417690">
      <w:pPr>
        <w:pStyle w:val="ProductList-Body"/>
      </w:pPr>
    </w:p>
    <w:p w:rsidR="00417690" w:rsidRDefault="0002051E">
      <w:pPr>
        <w:pStyle w:val="ProductList-ClauseHeading"/>
        <w:outlineLvl w:val="3"/>
      </w:pPr>
      <w:r>
        <w:t>4.2 Microsoft Azure Hybrid Use Benefit</w:t>
      </w:r>
    </w:p>
    <w:p w:rsidR="00417690" w:rsidRDefault="0002051E">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417690" w:rsidRDefault="00417690">
      <w:pPr>
        <w:pStyle w:val="ProductList-Body"/>
      </w:pPr>
    </w:p>
    <w:p w:rsidR="00417690" w:rsidRDefault="0002051E">
      <w:pPr>
        <w:pStyle w:val="ProductList-ClauseHeading"/>
        <w:outlineLvl w:val="3"/>
      </w:pPr>
      <w:r>
        <w:t>4.3 Fornyelsestilbud for Software Assurance til Windows Server og System Center</w:t>
      </w:r>
    </w:p>
    <w:p w:rsidR="00417690" w:rsidRDefault="0002051E">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Kolonne B</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Windows Server Standard </w:t>
            </w:r>
            <w:r>
              <w:fldChar w:fldCharType="begin"/>
            </w:r>
            <w:r>
              <w:instrText xml:space="preserve"> XE "Windows Server Standard " </w:instrText>
            </w:r>
            <w:r>
              <w:fldChar w:fldCharType="end"/>
            </w:r>
          </w:p>
          <w:p w:rsidR="00417690" w:rsidRDefault="000205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Infrastructure Server Suite Standard</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Server Datacenter</w:t>
            </w:r>
            <w:r>
              <w:fldChar w:fldCharType="begin"/>
            </w:r>
            <w:r>
              <w:instrText xml:space="preserve"> XE "Windows Server Datacenter" </w:instrText>
            </w:r>
            <w:r>
              <w:fldChar w:fldCharType="end"/>
            </w:r>
          </w:p>
          <w:p w:rsidR="00417690" w:rsidRDefault="0002051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Infrastructure Server Suite Datacenter</w:t>
            </w:r>
          </w:p>
        </w:tc>
      </w:tr>
    </w:tbl>
    <w:p w:rsidR="00417690" w:rsidRDefault="0002051E">
      <w:pPr>
        <w:pStyle w:val="ProductList-Body"/>
      </w:pPr>
      <w:r>
        <w:lastRenderedPageBreak/>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60" w:name="_Sec862"/>
      <w:r>
        <w:t>Forefront</w:t>
      </w:r>
      <w:bookmarkEnd w:id="60"/>
      <w:r>
        <w:fldChar w:fldCharType="begin"/>
      </w:r>
      <w:r>
        <w:instrText xml:space="preserve"> TC "</w:instrText>
      </w:r>
      <w:bookmarkStart w:id="61" w:name="_Toc459467031"/>
      <w:r>
        <w:instrText>Forefront</w:instrText>
      </w:r>
      <w:bookmarkEnd w:id="61"/>
      <w:r>
        <w:instrText>" \l 2</w:instrText>
      </w:r>
      <w:r>
        <w:fldChar w:fldCharType="end"/>
      </w:r>
    </w:p>
    <w:p w:rsidR="00417690" w:rsidRDefault="0002051E">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BFBFBF"/>
              <w:bottom w:val="none" w:sz="4" w:space="0" w:color="BFBFBF"/>
              <w:right w:val="none" w:sz="4" w:space="0" w:color="6E6E6E"/>
            </w:tcBorders>
          </w:tcPr>
          <w:p w:rsidR="00417690" w:rsidRDefault="000205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17690" w:rsidRDefault="000205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2.1 Forefront Identity Manager 2010 – Windows Live Edition</w:t>
      </w:r>
    </w:p>
    <w:p w:rsidR="00417690" w:rsidRDefault="0002051E">
      <w:pPr>
        <w:pStyle w:val="ProductList-Body"/>
      </w:pPr>
      <w:r>
        <w:t>Forefront Identity Manager 2010 – Windows Live Edition er den næste version til Identity Lifecycle Manager 2007 – Windows Live Edition.</w:t>
      </w:r>
    </w:p>
    <w:p w:rsidR="00417690" w:rsidRDefault="0002051E">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3.1 Import af identitetsdata: Forefront Identity Manager 2010 R2 Windows Live Edition</w:t>
      </w:r>
    </w:p>
    <w:p w:rsidR="00417690" w:rsidRDefault="0002051E">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417690" w:rsidRDefault="00417690">
      <w:pPr>
        <w:pStyle w:val="ProductList-Body"/>
      </w:pPr>
    </w:p>
    <w:p w:rsidR="00417690" w:rsidRDefault="0002051E">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66" w:name="_Sec608"/>
      <w:r>
        <w:t>Microsoft Dynamics</w:t>
      </w:r>
      <w:bookmarkEnd w:id="66"/>
      <w:r>
        <w:fldChar w:fldCharType="begin"/>
      </w:r>
      <w:r>
        <w:instrText xml:space="preserve"> TC "</w:instrText>
      </w:r>
      <w:bookmarkStart w:id="67" w:name="_Toc459467032"/>
      <w:r>
        <w:instrText>Microsoft Dynamics</w:instrText>
      </w:r>
      <w:bookmarkEnd w:id="67"/>
      <w:r>
        <w:instrText>" \l 2</w:instrText>
      </w:r>
      <w:r>
        <w:fldChar w:fldCharType="end"/>
      </w:r>
    </w:p>
    <w:p w:rsidR="00417690" w:rsidRDefault="0002051E">
      <w:pPr>
        <w:pStyle w:val="ProductList-Offering2HeadingNoBorder"/>
        <w:outlineLvl w:val="2"/>
      </w:pPr>
      <w:bookmarkStart w:id="68" w:name="_Sec609"/>
      <w:r>
        <w:t>Microsoft Dynamics AX</w:t>
      </w:r>
      <w:bookmarkEnd w:id="68"/>
      <w:r>
        <w:fldChar w:fldCharType="begin"/>
      </w:r>
      <w:r>
        <w:instrText xml:space="preserve"> TC "</w:instrText>
      </w:r>
      <w:bookmarkStart w:id="69" w:name="_Toc459467033"/>
      <w:r>
        <w:instrText>Microsoft Dynamics AX</w:instrText>
      </w:r>
      <w:bookmarkEnd w:id="69"/>
      <w:r>
        <w:instrText>" \l 3</w:instrText>
      </w:r>
      <w:r>
        <w:fldChar w:fldCharType="end"/>
      </w:r>
    </w:p>
    <w:p w:rsidR="00417690" w:rsidRDefault="0002051E">
      <w:pPr>
        <w:pStyle w:val="ProductList-Offering1SubSection"/>
        <w:outlineLvl w:val="3"/>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lastRenderedPageBreak/>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p w:rsidR="00417690" w:rsidRDefault="0002051E">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Microsoft Dynamics AX-selvbetjening (bruger-SL)</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Microsoft Dynamics AX Enterprise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SubClauseHeading"/>
        <w:outlineLvl w:val="5"/>
      </w:pPr>
      <w:r>
        <w:t>3.1.1 Yderligere Funktionalitet Forbundet med Opgave-CAL til Microsoft Dynamics AX 2012 R3</w:t>
      </w:r>
    </w:p>
    <w:p w:rsidR="00417690" w:rsidRDefault="0002051E">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Tillægs-Opgave-CAL til Microsoft Dynamics AX 2012 R3</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Microsoft Dynamics AX Enterprise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SubClauseHeading"/>
        <w:outlineLvl w:val="5"/>
      </w:pPr>
      <w:r>
        <w:t>3.1.2 Yderligere Funktionalitet Forbundet med Funktions-CAL til Microsoft Dynamics AX 2012 R3</w:t>
      </w:r>
    </w:p>
    <w:p w:rsidR="00417690" w:rsidRDefault="0002051E">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Tillægs-Funktions-CAL til Microsoft Dynamics AX 2012 R3</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SubClauseHeading"/>
        <w:outlineLvl w:val="5"/>
      </w:pPr>
      <w:r>
        <w:t>3.1.3 Yderligere Funktionalitet Forbundet med Enterprise CAL til Microsoft Dynamics AX 2012 R3</w:t>
      </w:r>
    </w:p>
    <w:p w:rsidR="00417690" w:rsidRDefault="0002051E">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Enterprise-Tillægs-CAL til Microsoft Dynamics AX 2012 R3</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ClauseHeading"/>
        <w:outlineLvl w:val="4"/>
      </w:pPr>
      <w:r>
        <w:lastRenderedPageBreak/>
        <w:t>3.2 Modifikationsrettighed</w:t>
      </w:r>
    </w:p>
    <w:p w:rsidR="00417690" w:rsidRDefault="0002051E">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417690" w:rsidRDefault="00417690">
      <w:pPr>
        <w:pStyle w:val="ProductList-Body"/>
      </w:pPr>
    </w:p>
    <w:p w:rsidR="00417690" w:rsidRDefault="0002051E">
      <w:pPr>
        <w:pStyle w:val="ProductList-ClauseHeading"/>
        <w:outlineLvl w:val="4"/>
      </w:pPr>
      <w:r>
        <w:t>3.3 Dynamics AX Standard Commerce Server Core – Kernefaktor</w:t>
      </w:r>
    </w:p>
    <w:p w:rsidR="00417690" w:rsidRDefault="0002051E">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4">
        <w:r>
          <w:rPr>
            <w:color w:val="00467F"/>
            <w:u w:val="single"/>
          </w:rPr>
          <w:t>http://go.microsoft.com/fwlink/?LinkID=229882</w:t>
        </w:r>
      </w:hyperlink>
      <w:r>
        <w:t>.</w:t>
      </w:r>
    </w:p>
    <w:p w:rsidR="00417690" w:rsidRDefault="00417690">
      <w:pPr>
        <w:pStyle w:val="ProductList-Body"/>
      </w:pPr>
    </w:p>
    <w:p w:rsidR="00417690" w:rsidRDefault="0002051E">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Lokalisering og Opdateringer</w:t>
      </w:r>
    </w:p>
    <w:p w:rsidR="00417690" w:rsidRDefault="0002051E">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74" w:name="_Sec610"/>
      <w:r>
        <w:t>Microsoft Dynamics CRM</w:t>
      </w:r>
      <w:bookmarkEnd w:id="74"/>
      <w:r>
        <w:fldChar w:fldCharType="begin"/>
      </w:r>
      <w:r>
        <w:instrText xml:space="preserve"> TC "</w:instrText>
      </w:r>
      <w:bookmarkStart w:id="75" w:name="_Toc459467034"/>
      <w:r>
        <w:instrText>Microsoft Dynamics CRM</w:instrText>
      </w:r>
      <w:bookmarkEnd w:id="75"/>
      <w:r>
        <w:instrText>" \l 3</w:instrText>
      </w:r>
      <w:r>
        <w:fldChar w:fldCharType="end"/>
      </w:r>
    </w:p>
    <w:p w:rsidR="00417690" w:rsidRDefault="0002051E">
      <w:pPr>
        <w:pStyle w:val="ProductList-Offering1SubSection"/>
        <w:outlineLvl w:val="3"/>
      </w:pPr>
      <w:bookmarkStart w:id="76" w:name="_Sec679"/>
      <w:r>
        <w:t>1. Programtilgængelighed</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78" w:name="_Sec790"/>
      <w:r>
        <w:t>3. Brugerrettigheder</w:t>
      </w:r>
      <w:bookmarkEnd w:id="78"/>
    </w:p>
    <w:tbl>
      <w:tblPr>
        <w:tblStyle w:val="PURTable"/>
        <w:tblW w:w="0" w:type="dxa"/>
        <w:tblLook w:val="04A0" w:firstRow="1" w:lastRow="0" w:firstColumn="1" w:lastColumn="0" w:noHBand="0" w:noVBand="1"/>
      </w:tblPr>
      <w:tblGrid>
        <w:gridCol w:w="3610"/>
        <w:gridCol w:w="3624"/>
        <w:gridCol w:w="355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Specialservere</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xml:space="preserve">: Licenseret med Server, undtagen Kundens eller dennes Associerede virksomheders underleverandører eller agenter. </w:t>
            </w:r>
            <w:r>
              <w:lastRenderedPageBreak/>
              <w:t>CAL'er er påkrævet for at opnå adgang via Microsoft Dynamics CRM 2016-klienter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lastRenderedPageBreak/>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p w:rsidR="00417690" w:rsidRDefault="0002051E">
      <w:pPr>
        <w:pStyle w:val="ProductList-Body"/>
      </w:pPr>
      <w:r>
        <w:t>Fulde Adgangsrettigheder: aktiviteter, meddelelser, brugerdefinerede enheder, konti, kontakter</w:t>
      </w:r>
    </w:p>
    <w:tbl>
      <w:tblPr>
        <w:tblStyle w:val="PURTable"/>
        <w:tblW w:w="0" w:type="dxa"/>
        <w:tblLook w:val="04A0" w:firstRow="1" w:lastRow="0" w:firstColumn="1" w:lastColumn="0" w:noHBand="0" w:noVBand="1"/>
      </w:tblPr>
      <w:tblGrid>
        <w:gridCol w:w="3603"/>
        <w:gridCol w:w="3585"/>
        <w:gridCol w:w="360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Microsoft Dynamics CRM Online Essential (Bruger-SL)</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Microsoft Dynamics CRM Online Professional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SubClauseHeading"/>
        <w:outlineLvl w:val="5"/>
      </w:pPr>
      <w:r>
        <w:t>3.1.1 Yderligere Funktionalitet Forbundet med Tillægs-CAL til Basisbrug til Microsoft Dynamics CRM 2016</w:t>
      </w:r>
    </w:p>
    <w:p w:rsidR="00417690" w:rsidRDefault="0002051E">
      <w:pPr>
        <w:pStyle w:val="ProductList-BodyIndented"/>
      </w:pPr>
      <w:r>
        <w:t>Fulde Adgangsrettigheder til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Microsoft Dynamics CRM Online Basic (Bruger-SL)</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Microsoft Dynamics CRM Online Professional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SubClauseHeading"/>
        <w:outlineLvl w:val="5"/>
      </w:pPr>
      <w:r>
        <w:t>3.1.2 Yderligere Funktionalitet Forbundet med Tillægs-CAL til Professionel Brug til Microsoft Dynamics CRM 2016</w:t>
      </w:r>
    </w:p>
    <w:p w:rsidR="00417690" w:rsidRDefault="0002051E">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Professional-CAL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Microsoft Dynamics CRM Online Professional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Professional-Tillægs-CAL til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Microsoft Dynamics CRM Online Enterprise (Bruger-SL)</w:t>
            </w:r>
          </w:p>
        </w:tc>
      </w:tr>
    </w:tbl>
    <w:p w:rsidR="00417690" w:rsidRDefault="00417690">
      <w:pPr>
        <w:pStyle w:val="ProductList-BodyIndented"/>
      </w:pPr>
    </w:p>
    <w:p w:rsidR="00417690" w:rsidRDefault="0002051E">
      <w:pPr>
        <w:pStyle w:val="ProductList-ClauseHeading"/>
        <w:outlineLvl w:val="4"/>
      </w:pPr>
      <w:r>
        <w:t>3.2 Yammer</w:t>
      </w:r>
    </w:p>
    <w:p w:rsidR="00417690" w:rsidRDefault="0002051E">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417690" w:rsidRDefault="00417690">
      <w:pPr>
        <w:pStyle w:val="ProductList-Body"/>
      </w:pPr>
    </w:p>
    <w:p w:rsidR="00417690" w:rsidRDefault="0002051E">
      <w:pPr>
        <w:pStyle w:val="ProductList-ClauseHeading"/>
        <w:outlineLvl w:val="4"/>
      </w:pPr>
      <w:r>
        <w:t>3.3 Fail-Over-rettigheder</w:t>
      </w:r>
    </w:p>
    <w:p w:rsidR="00417690" w:rsidRDefault="0002051E">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417690" w:rsidRDefault="00417690">
      <w:pPr>
        <w:pStyle w:val="ProductList-Body"/>
      </w:pPr>
    </w:p>
    <w:p w:rsidR="00417690" w:rsidRDefault="0002051E">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Microsoft Dynamics CRM 2016 Microsoft Office Outlook</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CRM Reporting Extensions til Microsoft Dynamics CRM 2016</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Marketing Connector til Microsoft Dynamics CRM (ikke Workgroup Server)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Professional-Tillægs-CAL til Microsoft Dynamics CRM 2016 – Unified Service Desk</w:t>
      </w:r>
    </w:p>
    <w:p w:rsidR="00417690" w:rsidRDefault="0002051E">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417690" w:rsidRDefault="00417690">
      <w:pPr>
        <w:pStyle w:val="ProductList-Body"/>
      </w:pPr>
    </w:p>
    <w:p w:rsidR="00417690" w:rsidRDefault="0002051E">
      <w:pPr>
        <w:pStyle w:val="ProductList-ClauseHeading"/>
        <w:outlineLvl w:val="4"/>
      </w:pPr>
      <w:r>
        <w:lastRenderedPageBreak/>
        <w:t>4.2 Microsoft Dynamics CustomerSource</w:t>
      </w:r>
    </w:p>
    <w:p w:rsidR="00417690" w:rsidRDefault="0002051E">
      <w:pPr>
        <w:pStyle w:val="ProductList-Body"/>
      </w:pPr>
      <w:r>
        <w:t xml:space="preserve">Microsoft Dynamics-kunder med aktiv SA eller et Online-abonnement har adgang til CustomerSource. </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7035"/>
      <w:r>
        <w:instrText>Microsoft Identity Manager</w:instrText>
      </w:r>
      <w:bookmarkEnd w:id="81"/>
      <w:r>
        <w:instrText>" \l 2</w:instrText>
      </w:r>
      <w:r>
        <w:fldChar w:fldCharType="end"/>
      </w:r>
    </w:p>
    <w:p w:rsidR="00417690" w:rsidRDefault="0002051E">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BFBFBF"/>
              <w:bottom w:val="dashed" w:sz="4" w:space="0" w:color="BFBFBF"/>
              <w:right w:val="none" w:sz="4" w:space="0" w:color="6E6E6E"/>
            </w:tcBorders>
          </w:tcPr>
          <w:p w:rsidR="00417690" w:rsidRDefault="0002051E">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BFBFBF"/>
              <w:bottom w:val="none" w:sz="4" w:space="0" w:color="BFBFBF"/>
              <w:right w:val="none" w:sz="4" w:space="0" w:color="6E6E6E"/>
            </w:tcBorders>
          </w:tcPr>
          <w:p w:rsidR="00417690" w:rsidRDefault="0002051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17690" w:rsidRDefault="00417690">
            <w:pPr>
              <w:pStyle w:val="ProductList-TableBody"/>
            </w:pPr>
          </w:p>
        </w:tc>
      </w:tr>
    </w:tbl>
    <w:p w:rsidR="00417690" w:rsidRDefault="0002051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86" w:name="_Sec611"/>
      <w:r>
        <w:t>Office-programmer</w:t>
      </w:r>
      <w:bookmarkEnd w:id="86"/>
      <w:r>
        <w:fldChar w:fldCharType="begin"/>
      </w:r>
      <w:r>
        <w:instrText xml:space="preserve"> TC "</w:instrText>
      </w:r>
      <w:bookmarkStart w:id="87" w:name="_Toc459467036"/>
      <w:r>
        <w:instrText>Office-programmer</w:instrText>
      </w:r>
      <w:bookmarkEnd w:id="87"/>
      <w:r>
        <w:instrText>" \l 2</w:instrText>
      </w:r>
      <w:r>
        <w:fldChar w:fldCharType="end"/>
      </w:r>
    </w:p>
    <w:p w:rsidR="00417690" w:rsidRDefault="0002051E">
      <w:pPr>
        <w:pStyle w:val="ProductList-Offering2HeadingNoBorder"/>
        <w:outlineLvl w:val="2"/>
      </w:pPr>
      <w:bookmarkStart w:id="88" w:name="_Sec636"/>
      <w:r>
        <w:t>Office Desktop-programmer</w:t>
      </w:r>
      <w:bookmarkEnd w:id="88"/>
      <w:r>
        <w:fldChar w:fldCharType="begin"/>
      </w:r>
      <w:r>
        <w:instrText xml:space="preserve"> TC "</w:instrText>
      </w:r>
      <w:bookmarkStart w:id="89" w:name="_Toc459467037"/>
      <w:r>
        <w:instrText>Office Desktop-programmer</w:instrText>
      </w:r>
      <w:bookmarkEnd w:id="89"/>
      <w:r>
        <w:instrText>" \l 3</w:instrText>
      </w:r>
      <w:r>
        <w:fldChar w:fldCharType="end"/>
      </w:r>
    </w:p>
    <w:p w:rsidR="00417690" w:rsidRDefault="0002051E">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000000"/>
              <w:bottom w:val="dashed" w:sz="4" w:space="0" w:color="BFBFBF"/>
              <w:right w:val="single" w:sz="6" w:space="0" w:color="FFFFFF"/>
            </w:tcBorders>
          </w:tcPr>
          <w:p w:rsidR="00417690" w:rsidRDefault="0002051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dashed" w:sz="4" w:space="0" w:color="BFBFBF"/>
              <w:right w:val="single" w:sz="6" w:space="0" w:color="FFFFFF"/>
            </w:tcBorders>
          </w:tcPr>
          <w:p w:rsidR="00417690" w:rsidRDefault="0002051E">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7690" w:rsidRDefault="004176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000000"/>
              <w:bottom w:val="none" w:sz="4" w:space="0" w:color="BFBFBF"/>
              <w:right w:val="single" w:sz="6" w:space="0" w:color="FFFFFF"/>
            </w:tcBorders>
          </w:tcPr>
          <w:p w:rsidR="00417690" w:rsidRDefault="0002051E">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17690" w:rsidRDefault="0002051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17690" w:rsidRDefault="004176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Project Professional 2016</w:t>
      </w:r>
    </w:p>
    <w:p w:rsidR="00417690" w:rsidRDefault="0002051E">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417690" w:rsidRDefault="00417690">
      <w:pPr>
        <w:pStyle w:val="ProductList-Body"/>
      </w:pPr>
    </w:p>
    <w:p w:rsidR="00417690" w:rsidRDefault="0002051E">
      <w:pPr>
        <w:pStyle w:val="ProductList-ClauseHeading"/>
        <w:outlineLvl w:val="4"/>
      </w:pPr>
      <w:r>
        <w:t>2.2 Work at Home</w:t>
      </w:r>
    </w:p>
    <w:p w:rsidR="00417690" w:rsidRDefault="0002051E">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417690" w:rsidRDefault="00417690">
      <w:pPr>
        <w:pStyle w:val="ProductList-Body"/>
      </w:pPr>
    </w:p>
    <w:p w:rsidR="00417690" w:rsidRDefault="0002051E">
      <w:pPr>
        <w:pStyle w:val="ProductList-ClauseHeading"/>
        <w:outlineLvl w:val="4"/>
      </w:pPr>
      <w:r>
        <w:t>2.3 Platformsuafhængig</w:t>
      </w:r>
    </w:p>
    <w:p w:rsidR="00417690" w:rsidRDefault="0002051E">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417690" w:rsidRDefault="00417690">
      <w:pPr>
        <w:pStyle w:val="ProductList-Body"/>
      </w:pPr>
    </w:p>
    <w:p w:rsidR="00417690" w:rsidRDefault="0002051E">
      <w:pPr>
        <w:pStyle w:val="ProductList-ClauseHeading"/>
        <w:outlineLvl w:val="4"/>
      </w:pPr>
      <w:r>
        <w:t>2.4 Efterfølgende Versioner</w:t>
      </w:r>
    </w:p>
    <w:p w:rsidR="00417690" w:rsidRDefault="0002051E">
      <w:pPr>
        <w:pStyle w:val="ProductList-Body"/>
      </w:pPr>
      <w:r>
        <w:t>Skype til Business 2016 er efterfølgeren til Lync 2013.</w:t>
      </w:r>
    </w:p>
    <w:p w:rsidR="00417690" w:rsidRDefault="00417690">
      <w:pPr>
        <w:pStyle w:val="ProductList-Body"/>
      </w:pPr>
    </w:p>
    <w:p w:rsidR="00417690" w:rsidRDefault="0002051E">
      <w:pPr>
        <w:pStyle w:val="ProductList-ClauseHeading"/>
        <w:outlineLvl w:val="4"/>
      </w:pPr>
      <w:r>
        <w:t>2.5 Office Online Server</w:t>
      </w:r>
    </w:p>
    <w:p w:rsidR="00417690" w:rsidRDefault="0002051E">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417690" w:rsidRDefault="0002051E">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Rettigheder til Kommerciel Brug af Office Home &amp; Student 2013 RT</w:t>
      </w:r>
    </w:p>
    <w:p w:rsidR="00417690" w:rsidRDefault="0002051E">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417690" w:rsidRDefault="00417690">
      <w:pPr>
        <w:pStyle w:val="ProductList-Body"/>
      </w:pPr>
    </w:p>
    <w:p w:rsidR="00417690" w:rsidRDefault="0002051E">
      <w:pPr>
        <w:pStyle w:val="ProductList-ClauseHeading"/>
        <w:outlineLvl w:val="4"/>
      </w:pPr>
      <w:r>
        <w:t>3.2 Office Professional Plus 2016 og Office Standard 2016 – Kommerciel Brug af Office Home &amp; Student 2013 RT</w:t>
      </w:r>
    </w:p>
    <w:p w:rsidR="00417690" w:rsidRDefault="0002051E">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417690" w:rsidRDefault="0002051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Project Professional 2016</w:t>
      </w:r>
    </w:p>
    <w:p w:rsidR="00417690" w:rsidRDefault="0002051E">
      <w:pPr>
        <w:pStyle w:val="ProductList-Body"/>
      </w:pPr>
      <w:r>
        <w:t>Kunder med aktiv SA til deres Project Professional-licens anses for at have SA til den tilsvarende supplerende CAL til Project Server. En sådan SA-dækning udløber, når dækningen af Project Professional udløber.</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94" w:name="_Sec680"/>
      <w:r>
        <w:t>Office til Mac</w:t>
      </w:r>
      <w:bookmarkEnd w:id="94"/>
      <w:r>
        <w:fldChar w:fldCharType="begin"/>
      </w:r>
      <w:r>
        <w:instrText xml:space="preserve"> TC "</w:instrText>
      </w:r>
      <w:bookmarkStart w:id="95" w:name="_Toc459467038"/>
      <w:r>
        <w:instrText>Office til Mac</w:instrText>
      </w:r>
      <w:bookmarkEnd w:id="95"/>
      <w:r>
        <w:instrText>" \l 3</w:instrText>
      </w:r>
      <w:r>
        <w:fldChar w:fldCharType="end"/>
      </w:r>
    </w:p>
    <w:p w:rsidR="00417690" w:rsidRDefault="0002051E">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Efterfølgende Versioner</w:t>
      </w:r>
    </w:p>
    <w:p w:rsidR="00417690" w:rsidRDefault="0002051E">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417690" w:rsidRDefault="00417690">
      <w:pPr>
        <w:pStyle w:val="ProductList-Body"/>
      </w:pPr>
    </w:p>
    <w:p w:rsidR="00417690" w:rsidRDefault="0002051E">
      <w:pPr>
        <w:pStyle w:val="ProductList-ClauseHeading"/>
        <w:outlineLvl w:val="4"/>
      </w:pPr>
      <w:r>
        <w:t>2.2 Work at Home</w:t>
      </w:r>
    </w:p>
    <w:p w:rsidR="00417690" w:rsidRDefault="0002051E">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417690" w:rsidRDefault="00417690">
      <w:pPr>
        <w:pStyle w:val="ProductList-Body"/>
      </w:pPr>
    </w:p>
    <w:p w:rsidR="00417690" w:rsidRDefault="0002051E">
      <w:pPr>
        <w:pStyle w:val="ProductList-ClauseHeading"/>
        <w:outlineLvl w:val="4"/>
      </w:pPr>
      <w:r>
        <w:t>2.3 Platformsuafhængig</w:t>
      </w:r>
    </w:p>
    <w:p w:rsidR="00417690" w:rsidRDefault="0002051E">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417690" w:rsidRDefault="0002051E">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Kommerciel Brug af Office Home &amp; Student 2013 RT</w:t>
      </w:r>
    </w:p>
    <w:p w:rsidR="00417690" w:rsidRDefault="0002051E">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417690" w:rsidRDefault="0002051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lastRenderedPageBreak/>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100" w:name="_Sec612"/>
      <w:r>
        <w:t>Office-servere</w:t>
      </w:r>
      <w:bookmarkEnd w:id="100"/>
      <w:r>
        <w:fldChar w:fldCharType="begin"/>
      </w:r>
      <w:r>
        <w:instrText xml:space="preserve"> TC "</w:instrText>
      </w:r>
      <w:bookmarkStart w:id="101" w:name="_Toc459467039"/>
      <w:r>
        <w:instrText>Office-servere</w:instrText>
      </w:r>
      <w:bookmarkEnd w:id="101"/>
      <w:r>
        <w:instrText>" \l 2</w:instrText>
      </w:r>
      <w:r>
        <w:fldChar w:fldCharType="end"/>
      </w:r>
    </w:p>
    <w:p w:rsidR="00417690" w:rsidRDefault="0002051E">
      <w:pPr>
        <w:pStyle w:val="ProductList-Offering2HeadingNoBorder"/>
        <w:outlineLvl w:val="2"/>
      </w:pPr>
      <w:bookmarkStart w:id="102" w:name="_Sec638"/>
      <w:r>
        <w:t>Exchange Server</w:t>
      </w:r>
      <w:bookmarkEnd w:id="102"/>
      <w:r>
        <w:fldChar w:fldCharType="begin"/>
      </w:r>
      <w:r>
        <w:instrText xml:space="preserve"> TC "</w:instrText>
      </w:r>
      <w:bookmarkStart w:id="103" w:name="_Toc459467040"/>
      <w:r>
        <w:instrText>Exchange Server</w:instrText>
      </w:r>
      <w:bookmarkEnd w:id="103"/>
      <w:r>
        <w:instrText>" \l 3</w:instrText>
      </w:r>
      <w:r>
        <w:fldChar w:fldCharType="end"/>
      </w:r>
    </w:p>
    <w:p w:rsidR="00417690" w:rsidRDefault="0002051E">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Exchange Online Plan 1</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Exchange Online Plan 2</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Exchange Online Plan 2G</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SubClauseHeading"/>
        <w:outlineLvl w:val="5"/>
      </w:pPr>
      <w:r>
        <w:t>3.1.1 Yderligere Funktionalitet Forbundet med Exchange Enterprise CAL</w:t>
      </w:r>
    </w:p>
    <w:p w:rsidR="00417690" w:rsidRDefault="0002051E">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Exchange Online Plan 2</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Exchange Online Plan 2G</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Supplerende Vilkår og Betingelser for Exchange Enterprise CAL med Tjenester 2016</w:t>
      </w:r>
    </w:p>
    <w:p w:rsidR="00417690" w:rsidRDefault="0002051E">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w:t>
      </w:r>
      <w:r>
        <w:lastRenderedPageBreak/>
        <w:t xml:space="preserve">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08" w:name="_Sec639"/>
      <w:r>
        <w:t>Project Server</w:t>
      </w:r>
      <w:bookmarkEnd w:id="108"/>
      <w:r>
        <w:fldChar w:fldCharType="begin"/>
      </w:r>
      <w:r>
        <w:instrText xml:space="preserve"> TC "</w:instrText>
      </w:r>
      <w:bookmarkStart w:id="109" w:name="_Toc459467041"/>
      <w:r>
        <w:instrText>Project Server</w:instrText>
      </w:r>
      <w:bookmarkEnd w:id="109"/>
      <w:r>
        <w:instrText>" \l 3</w:instrText>
      </w:r>
      <w:r>
        <w:fldChar w:fldCharType="end"/>
      </w:r>
    </w:p>
    <w:p w:rsidR="00417690" w:rsidRDefault="0002051E">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17690" w:rsidRDefault="0002051E">
            <w:pPr>
              <w:pStyle w:val="ProductList-TableBody"/>
            </w:pPr>
            <w:r>
              <w:t>Project Online Essentials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Project Online Premium (bruger-SL)</w:t>
            </w:r>
          </w:p>
        </w:tc>
      </w:tr>
    </w:tbl>
    <w:p w:rsidR="00417690" w:rsidRDefault="00417690">
      <w:pPr>
        <w:pStyle w:val="ProductList-Body"/>
      </w:pPr>
    </w:p>
    <w:p w:rsidR="00417690" w:rsidRDefault="0002051E">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14" w:name="_Sec640"/>
      <w:r>
        <w:t>SharePoint Server</w:t>
      </w:r>
      <w:bookmarkEnd w:id="114"/>
      <w:r>
        <w:fldChar w:fldCharType="begin"/>
      </w:r>
      <w:r>
        <w:instrText xml:space="preserve"> TC "</w:instrText>
      </w:r>
      <w:bookmarkStart w:id="115" w:name="_Toc459467042"/>
      <w:r>
        <w:instrText>SharePoint Server</w:instrText>
      </w:r>
      <w:bookmarkEnd w:id="115"/>
      <w:r>
        <w:instrText>" \l 3</w:instrText>
      </w:r>
      <w:r>
        <w:fldChar w:fldCharType="end"/>
      </w:r>
    </w:p>
    <w:p w:rsidR="00417690" w:rsidRDefault="0002051E">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SharePoint Online Plan 2</w:t>
            </w:r>
            <w:r>
              <w:fldChar w:fldCharType="begin"/>
            </w:r>
            <w:r>
              <w:instrText xml:space="preserve"> XE "SharePoint Online Plan 2" </w:instrText>
            </w:r>
            <w:r>
              <w:fldChar w:fldCharType="end"/>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SharePoint Online Plan 1 eller 2</w:t>
            </w:r>
            <w:r>
              <w:fldChar w:fldCharType="begin"/>
            </w:r>
            <w:r>
              <w:instrText xml:space="preserve"> XE " SharePoint Online Plan 1 eller 2" </w:instrText>
            </w:r>
            <w:r>
              <w:fldChar w:fldCharType="end"/>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Bruger-SL til SharePoint Online Plan 2</w:t>
            </w:r>
          </w:p>
        </w:tc>
      </w:tr>
    </w:tbl>
    <w:p w:rsidR="00417690" w:rsidRDefault="00417690">
      <w:pPr>
        <w:pStyle w:val="ProductList-Body"/>
      </w:pPr>
    </w:p>
    <w:p w:rsidR="00417690" w:rsidRDefault="0002051E">
      <w:pPr>
        <w:pStyle w:val="ProductList-SubClauseHeading"/>
        <w:outlineLvl w:val="5"/>
      </w:pPr>
      <w:r>
        <w:t>3.2.1 Yderligere SharePoint Server-funktionalitet Forbundet med Enterprise CAL til SharePoint</w:t>
      </w:r>
    </w:p>
    <w:p w:rsidR="00417690" w:rsidRDefault="0002051E">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SharePoint Online Plan 2</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ClauseHeading"/>
        <w:outlineLvl w:val="4"/>
      </w:pPr>
      <w:r>
        <w:t>3.3 Afståelse af CAL for Brugere, der Opnår Adgang til Offentligt Tilgængeligt Indhold</w:t>
      </w:r>
    </w:p>
    <w:p w:rsidR="00417690" w:rsidRDefault="0002051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417690" w:rsidRDefault="00417690">
      <w:pPr>
        <w:pStyle w:val="ProductList-Body"/>
      </w:pPr>
    </w:p>
    <w:p w:rsidR="00417690" w:rsidRDefault="0002051E">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67043"/>
      <w:r>
        <w:instrText>Skype for Business Server</w:instrText>
      </w:r>
      <w:bookmarkEnd w:id="121"/>
      <w:r>
        <w:instrText>" \l 3</w:instrText>
      </w:r>
      <w:r>
        <w:fldChar w:fldCharType="end"/>
      </w:r>
    </w:p>
    <w:p w:rsidR="00417690" w:rsidRDefault="0002051E">
      <w:pPr>
        <w:pStyle w:val="ProductList-Offering1SubSection"/>
        <w:outlineLvl w:val="3"/>
      </w:pPr>
      <w:bookmarkStart w:id="122" w:name="_Sec686"/>
      <w:r>
        <w:t>1. Programtilgængelighed</w:t>
      </w:r>
      <w:bookmarkEnd w:id="122"/>
    </w:p>
    <w:p w:rsidR="00417690" w:rsidRDefault="0041769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123" w:name="_Sec741"/>
      <w:r>
        <w:lastRenderedPageBreak/>
        <w:t>2. Produktbetingelser</w:t>
      </w:r>
      <w:bookmarkEnd w:id="123"/>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Skype for Business Online Plan 1</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Skype for Business Online Plan 2</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Skype for Business Online Plan 2G</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SubClauseHeading"/>
        <w:outlineLvl w:val="5"/>
      </w:pPr>
      <w:r>
        <w:t>3.1.1 Yderligere Funktionalitet Forbundet med Enterprise CAL til Skype for Business Server</w:t>
      </w:r>
    </w:p>
    <w:p w:rsidR="00417690" w:rsidRDefault="0002051E">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Bruger-SL til Skype for Business Online Plan 2</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Skype for Business Online Plan 2G</w:t>
            </w:r>
          </w:p>
        </w:tc>
      </w:tr>
      <w:tr w:rsidR="004176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7690" w:rsidRDefault="0002051E">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17690" w:rsidRDefault="0002051E">
            <w:pPr>
              <w:pStyle w:val="ProductList-TableBody"/>
            </w:pPr>
            <w:r>
              <w:t>Bruger-SL til Live Meeting Professional</w:t>
            </w:r>
            <w:r>
              <w:fldChar w:fldCharType="begin"/>
            </w:r>
            <w:r>
              <w:instrText xml:space="preserve"> XE "Live Meeting Professional" </w:instrText>
            </w:r>
            <w:r>
              <w:fldChar w:fldCharType="end"/>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SubClauseHeading"/>
        <w:outlineLvl w:val="5"/>
      </w:pPr>
      <w:r>
        <w:t>3.1.2 Yderligere Funktionalitet Forbundet med CAL til Skype for Business Server Plus</w:t>
      </w:r>
    </w:p>
    <w:p w:rsidR="00417690" w:rsidRDefault="0002051E">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CAL til Skype for Business Plus (Bruger-SL)</w:t>
            </w:r>
          </w:p>
        </w:tc>
      </w:tr>
    </w:tbl>
    <w:p w:rsidR="00417690" w:rsidRDefault="00417690">
      <w:pPr>
        <w:pStyle w:val="ProductList-BodyIndented"/>
      </w:pPr>
    </w:p>
    <w:p w:rsidR="00417690" w:rsidRDefault="0002051E">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Audio/Video Conferencing Server-rolle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Director-rolle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Mediation Server-rolle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Lync Server 2013 Group Chat Administration Tool</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PowerShell Snap-in</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Survivable Branch Appliance-rolle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Video Interop Server-rolle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126" w:name="_Sec883"/>
      <w:r>
        <w:t>R Server</w:t>
      </w:r>
      <w:bookmarkEnd w:id="126"/>
      <w:r>
        <w:fldChar w:fldCharType="begin"/>
      </w:r>
      <w:r>
        <w:instrText xml:space="preserve"> TC "</w:instrText>
      </w:r>
      <w:bookmarkStart w:id="127" w:name="_Toc459467044"/>
      <w:r>
        <w:instrText>R Server</w:instrText>
      </w:r>
      <w:bookmarkEnd w:id="127"/>
      <w:r>
        <w:instrText>" \l 2</w:instrText>
      </w:r>
      <w:r>
        <w:fldChar w:fldCharType="end"/>
      </w:r>
    </w:p>
    <w:p w:rsidR="00417690" w:rsidRDefault="0002051E">
      <w:pPr>
        <w:pStyle w:val="ProductList-Offering1SubSection"/>
        <w:outlineLvl w:val="2"/>
      </w:pPr>
      <w:bookmarkStart w:id="128" w:name="_Sec884"/>
      <w:r>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17690" w:rsidRDefault="0002051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none" w:sz="4" w:space="0" w:color="FFFFFF"/>
              <w:left w:val="none" w:sz="4" w:space="0" w:color="FFFFFF"/>
              <w:bottom w:val="dashed" w:sz="4" w:space="0" w:color="BFBFBF"/>
              <w:right w:val="none" w:sz="4" w:space="0" w:color="FFFFFF"/>
            </w:tcBorders>
          </w:tcPr>
          <w:p w:rsidR="00417690" w:rsidRDefault="0002051E">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17690" w:rsidRDefault="0002051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17690" w:rsidRDefault="0041769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17690" w:rsidRDefault="0041769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17690" w:rsidRDefault="004176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FFFFFF"/>
              <w:bottom w:val="dashed" w:sz="4" w:space="0" w:color="BFBFBF"/>
              <w:right w:val="none" w:sz="4" w:space="0" w:color="FFFFFF"/>
            </w:tcBorders>
          </w:tcPr>
          <w:p w:rsidR="00417690" w:rsidRDefault="0002051E">
            <w:pPr>
              <w:pStyle w:val="ProductList-TableBody"/>
            </w:pPr>
            <w:r>
              <w:lastRenderedPageBreak/>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17690" w:rsidRDefault="000205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17690" w:rsidRDefault="0041769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17690" w:rsidRDefault="0041769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7690" w:rsidRDefault="004176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FFFFFF"/>
              <w:bottom w:val="none" w:sz="4" w:space="0" w:color="BFBFBF"/>
              <w:right w:val="none" w:sz="4" w:space="0" w:color="FFFFFF"/>
            </w:tcBorders>
          </w:tcPr>
          <w:p w:rsidR="00417690" w:rsidRDefault="0002051E">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17690" w:rsidRDefault="0002051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17690" w:rsidRDefault="0041769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17690" w:rsidRDefault="0041769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17690" w:rsidRDefault="004176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3.1 R Server 2016 til Hadoop og R Server til Teradata DB</w:t>
      </w:r>
    </w:p>
    <w:p w:rsidR="00417690" w:rsidRDefault="0002051E">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417690" w:rsidRDefault="00417690">
      <w:pPr>
        <w:pStyle w:val="ProductList-Body"/>
      </w:pPr>
    </w:p>
    <w:p w:rsidR="00417690" w:rsidRDefault="0002051E">
      <w:pPr>
        <w:pStyle w:val="ProductList-ClauseHeading"/>
        <w:outlineLvl w:val="3"/>
      </w:pPr>
      <w:r>
        <w:t>3.2 Biblioteker under GNU Lesser General Public License</w:t>
      </w:r>
    </w:p>
    <w:p w:rsidR="00417690" w:rsidRDefault="0002051E">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417690" w:rsidRDefault="0002051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132" w:name="_Sec614"/>
      <w:r>
        <w:t>SQL Server</w:t>
      </w:r>
      <w:bookmarkEnd w:id="132"/>
      <w:r>
        <w:fldChar w:fldCharType="begin"/>
      </w:r>
      <w:r>
        <w:instrText xml:space="preserve"> TC "</w:instrText>
      </w:r>
      <w:bookmarkStart w:id="133" w:name="_Toc459467045"/>
      <w:r>
        <w:instrText>SQL Server</w:instrText>
      </w:r>
      <w:bookmarkEnd w:id="133"/>
      <w:r>
        <w:instrText>" \l 2</w:instrText>
      </w:r>
      <w:r>
        <w:fldChar w:fldCharType="end"/>
      </w:r>
    </w:p>
    <w:p w:rsidR="00417690" w:rsidRDefault="0002051E">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SQL Server 2016 Standard Core</w:t>
            </w:r>
            <w:r>
              <w:fldChar w:fldCharType="begin"/>
            </w:r>
            <w:r>
              <w:instrText xml:space="preserve"> XE "SQL Server 2016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SQL Server 2016 Enterprise Core</w:t>
            </w:r>
            <w:r>
              <w:fldChar w:fldCharType="begin"/>
            </w:r>
            <w:r>
              <w:instrText xml:space="preserve"> XE "SQL Server 2016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2"/>
      </w:pPr>
      <w:bookmarkStart w:id="135" w:name="_Sec743"/>
      <w:r>
        <w:t>2. Produktbetingelser</w:t>
      </w:r>
      <w:bookmarkEnd w:id="135"/>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lastRenderedPageBreak/>
        <w:t>2.1 SQL Server 2016 Enterprise</w:t>
      </w:r>
    </w:p>
    <w:p w:rsidR="00417690" w:rsidRDefault="0002051E">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3">
        <w:r>
          <w:rPr>
            <w:color w:val="00467F"/>
            <w:u w:val="single"/>
          </w:rPr>
          <w:t>Produktvilkårene fra juni 2016</w:t>
        </w:r>
      </w:hyperlink>
      <w:r>
        <w:t>.</w:t>
      </w:r>
    </w:p>
    <w:p w:rsidR="00417690" w:rsidRDefault="00417690">
      <w:pPr>
        <w:pStyle w:val="ProductList-Body"/>
      </w:pPr>
    </w:p>
    <w:p w:rsidR="00417690" w:rsidRDefault="0002051E">
      <w:pPr>
        <w:pStyle w:val="ProductList-ClauseHeading"/>
        <w:outlineLvl w:val="3"/>
      </w:pPr>
      <w:r>
        <w:t>2.2 SQL Server Parallel Data Warehouse</w:t>
      </w:r>
    </w:p>
    <w:p w:rsidR="00417690" w:rsidRDefault="0002051E">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417690" w:rsidRDefault="00417690">
      <w:pPr>
        <w:pStyle w:val="ProductList-Body"/>
      </w:pPr>
    </w:p>
    <w:p w:rsidR="00417690" w:rsidRDefault="0002051E">
      <w:pPr>
        <w:pStyle w:val="ProductList-ClauseHeading"/>
        <w:outlineLvl w:val="3"/>
      </w:pPr>
      <w:r>
        <w:t>2.3 SQL Server Parallel Data Warehouse Valgfri Build uden Oracle Java</w:t>
      </w:r>
    </w:p>
    <w:p w:rsidR="00417690" w:rsidRDefault="0002051E">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417690" w:rsidRDefault="0002051E">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17690" w:rsidRDefault="0002051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3.2 Automatiske Opdateringer til Tidligere Versioner af SQL Server</w:t>
      </w:r>
    </w:p>
    <w:p w:rsidR="00417690" w:rsidRDefault="0002051E">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417690" w:rsidRDefault="00417690">
      <w:pPr>
        <w:pStyle w:val="ProductList-Body"/>
      </w:pPr>
    </w:p>
    <w:p w:rsidR="00417690" w:rsidRDefault="0002051E">
      <w:pPr>
        <w:pStyle w:val="ProductList-ClauseHeading"/>
        <w:outlineLvl w:val="3"/>
      </w:pPr>
      <w:r>
        <w:t>3.3 Kørsel af Forekomster til Standardudgave</w:t>
      </w:r>
    </w:p>
    <w:p w:rsidR="00417690" w:rsidRDefault="0002051E">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17690" w:rsidRDefault="00417690">
      <w:pPr>
        <w:pStyle w:val="ProductList-Body"/>
      </w:pPr>
    </w:p>
    <w:p w:rsidR="00417690" w:rsidRDefault="0002051E">
      <w:pPr>
        <w:pStyle w:val="ProductList-ClauseHeading"/>
        <w:outlineLvl w:val="3"/>
      </w:pPr>
      <w:r>
        <w:t>3.4 Fail-Over-servere til Parallel Data Warehouse (PDW)</w:t>
      </w:r>
    </w:p>
    <w:p w:rsidR="00417690" w:rsidRDefault="0002051E">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417690" w:rsidRDefault="00417690">
      <w:pPr>
        <w:pStyle w:val="ProductList-Body"/>
      </w:pPr>
    </w:p>
    <w:p w:rsidR="00417690" w:rsidRDefault="0002051E">
      <w:pPr>
        <w:pStyle w:val="ProductList-ClauseHeading"/>
        <w:outlineLvl w:val="3"/>
      </w:pPr>
      <w:r>
        <w:t>3.5 Yderligere Software</w:t>
      </w:r>
    </w:p>
    <w:p w:rsidR="00417690" w:rsidRDefault="0002051E">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Client Tools Connectivity</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Distributed Replay Client</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Management Tools - Complete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Intellegence og Parallel Data Warehouse (afsnit 4)</w:t>
            </w:r>
          </w:p>
          <w:p w:rsidR="00417690" w:rsidRDefault="00F44945">
            <w:pPr>
              <w:pStyle w:val="ProductList-TableBody"/>
            </w:pPr>
            <w:hyperlink r:id="rId55">
              <w:r w:rsidR="0002051E">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URBreadcrumb"/>
      </w:pPr>
    </w:p>
    <w:p w:rsidR="00417690" w:rsidRDefault="0002051E">
      <w:pPr>
        <w:pStyle w:val="ProductList-ClauseHeading"/>
        <w:outlineLvl w:val="3"/>
      </w:pPr>
      <w:r>
        <w:t>4.1 SQL Server 2016 Enterprise Core – Ubegrænset Virtualisering</w:t>
      </w:r>
    </w:p>
    <w:p w:rsidR="00417690" w:rsidRDefault="0002051E">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417690" w:rsidRDefault="00417690">
      <w:pPr>
        <w:pStyle w:val="ProductList-Body"/>
      </w:pPr>
    </w:p>
    <w:p w:rsidR="00417690" w:rsidRDefault="0002051E">
      <w:pPr>
        <w:pStyle w:val="ProductList-ClauseHeading"/>
        <w:outlineLvl w:val="3"/>
      </w:pPr>
      <w:r>
        <w:lastRenderedPageBreak/>
        <w:t>4.2 Opdatering af Funktioner i SQL Server 2016 Enterprise Core - Parallel Data Warehouse</w:t>
      </w:r>
    </w:p>
    <w:p w:rsidR="00417690" w:rsidRDefault="0002051E">
      <w:pPr>
        <w:pStyle w:val="ProductList-Body"/>
      </w:pPr>
      <w:r>
        <w:t>Kunder med SA-dækning er berettigede til funktionsversioner af Parallel Data Warehouse (f.eks. opdatering af udstyr), der er tilgængelige mellem større produktversioner.</w:t>
      </w:r>
    </w:p>
    <w:p w:rsidR="00417690" w:rsidRDefault="00417690">
      <w:pPr>
        <w:pStyle w:val="ProductList-Body"/>
      </w:pPr>
    </w:p>
    <w:p w:rsidR="00417690" w:rsidRDefault="0002051E">
      <w:pPr>
        <w:pStyle w:val="ProductList-ClauseHeading"/>
        <w:outlineLvl w:val="3"/>
      </w:pPr>
      <w:r>
        <w:t>4.3 SQL Server Buy-Out-Mulighed under Enrollment for Application Platform (EAP)</w:t>
      </w:r>
    </w:p>
    <w:p w:rsidR="00417690" w:rsidRDefault="0002051E">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138" w:name="_Sec615"/>
      <w:r>
        <w:t>System Center</w:t>
      </w:r>
      <w:bookmarkEnd w:id="138"/>
      <w:r>
        <w:fldChar w:fldCharType="begin"/>
      </w:r>
      <w:r>
        <w:instrText xml:space="preserve"> TC "</w:instrText>
      </w:r>
      <w:bookmarkStart w:id="139" w:name="_Toc459467046"/>
      <w:r>
        <w:instrText>System Center</w:instrText>
      </w:r>
      <w:bookmarkEnd w:id="139"/>
      <w:r>
        <w:instrText>" \l 2</w:instrText>
      </w:r>
      <w:r>
        <w:fldChar w:fldCharType="end"/>
      </w:r>
    </w:p>
    <w:p w:rsidR="00417690" w:rsidRDefault="0002051E">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7047"/>
      <w:r>
        <w:instrText>System Center Server</w:instrText>
      </w:r>
      <w:bookmarkEnd w:id="141"/>
      <w:r>
        <w:instrText>" \l 3</w:instrText>
      </w:r>
      <w:r>
        <w:fldChar w:fldCharType="end"/>
      </w:r>
    </w:p>
    <w:p w:rsidR="00417690" w:rsidRDefault="0002051E">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3.3 SQL Server-teknologi</w:t>
      </w:r>
    </w:p>
    <w:p w:rsidR="00417690" w:rsidRDefault="0002051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17690" w:rsidRDefault="0002051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System Center Global Service Monitor</w:t>
      </w:r>
    </w:p>
    <w:p w:rsidR="00417690" w:rsidRDefault="0002051E">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7048"/>
      <w:r>
        <w:instrText>System Center Client Management Suite</w:instrText>
      </w:r>
      <w:bookmarkEnd w:id="147"/>
      <w:r>
        <w:instrText>" \l 3</w:instrText>
      </w:r>
      <w:r>
        <w:fldChar w:fldCharType="end"/>
      </w:r>
    </w:p>
    <w:p w:rsidR="00417690" w:rsidRDefault="0002051E">
      <w:pPr>
        <w:pStyle w:val="ProductList-Offering1SubSection"/>
        <w:outlineLvl w:val="3"/>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3.2 SQL Server-teknologi</w:t>
      </w:r>
    </w:p>
    <w:p w:rsidR="00417690" w:rsidRDefault="0002051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17690" w:rsidRDefault="0002051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7049"/>
      <w:r>
        <w:instrText>System Center Configuration Manager</w:instrText>
      </w:r>
      <w:bookmarkEnd w:id="153"/>
      <w:r>
        <w:instrText>" \l 3</w:instrText>
      </w:r>
      <w:r>
        <w:fldChar w:fldCharType="end"/>
      </w:r>
    </w:p>
    <w:p w:rsidR="00417690" w:rsidRDefault="0002051E">
      <w:pPr>
        <w:pStyle w:val="ProductList-Offering1SubSection"/>
        <w:outlineLvl w:val="3"/>
      </w:pPr>
      <w:bookmarkStart w:id="154" w:name="_Sec691"/>
      <w:r>
        <w:t>1. Programtilgængelighed</w:t>
      </w:r>
      <w:bookmarkEnd w:id="154"/>
    </w:p>
    <w:p w:rsidR="00417690" w:rsidRDefault="0041769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155" w:name="_Sec746"/>
      <w:r>
        <w:lastRenderedPageBreak/>
        <w:t>2. Produktbetingelser</w:t>
      </w:r>
      <w:bookmarkEnd w:id="155"/>
    </w:p>
    <w:tbl>
      <w:tblPr>
        <w:tblStyle w:val="PURTable"/>
        <w:tblW w:w="0" w:type="dxa"/>
        <w:tblLook w:val="04A0" w:firstRow="1" w:lastRow="0" w:firstColumn="1" w:lastColumn="0" w:noHBand="0" w:noVBand="1"/>
      </w:tblPr>
      <w:tblGrid>
        <w:gridCol w:w="3581"/>
        <w:gridCol w:w="3627"/>
        <w:gridCol w:w="358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 xml:space="preserve">Licens Svarende til Administrationslicens (se </w:t>
            </w:r>
            <w:hyperlink w:anchor="_Sec591">
              <w:r>
                <w:rPr>
                  <w:color w:val="00467F"/>
                  <w:u w:val="single"/>
                </w:rPr>
                <w:t>Bilag A</w:t>
              </w:r>
            </w:hyperlink>
            <w:r>
              <w:t>)</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3.2 SQL Server-teknologi</w:t>
      </w:r>
    </w:p>
    <w:p w:rsidR="00417690" w:rsidRDefault="0002051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17690" w:rsidRDefault="0002051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System Center Configuration Manager – VDI-rettigheder</w:t>
      </w:r>
    </w:p>
    <w:p w:rsidR="00417690" w:rsidRDefault="0002051E">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417690" w:rsidRDefault="00417690">
      <w:pPr>
        <w:pStyle w:val="ProductList-Body"/>
      </w:pPr>
    </w:p>
    <w:p w:rsidR="00417690" w:rsidRDefault="0002051E">
      <w:pPr>
        <w:pStyle w:val="ProductList-ClauseHeading"/>
        <w:outlineLvl w:val="4"/>
      </w:pPr>
      <w:r>
        <w:t>4.2 Rettigheder til System Center Configuration Manager (aktuel version)</w:t>
      </w:r>
    </w:p>
    <w:p w:rsidR="00417690" w:rsidRDefault="0002051E">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7050"/>
      <w:r>
        <w:instrText>System Center Data Protection Manager</w:instrText>
      </w:r>
      <w:bookmarkEnd w:id="159"/>
      <w:r>
        <w:instrText>" \l 3</w:instrText>
      </w:r>
      <w:r>
        <w:fldChar w:fldCharType="end"/>
      </w:r>
    </w:p>
    <w:p w:rsidR="00417690" w:rsidRDefault="0002051E">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59">
        <w:r>
          <w:rPr>
            <w:color w:val="00467F"/>
            <w:u w:val="single"/>
          </w:rPr>
          <w:t>http://go.microsoft.com/?linkid=9839206</w:t>
        </w:r>
      </w:hyperlink>
      <w:r>
        <w:t xml:space="preserve"> og Produktlisten pr. juni 2015 </w:t>
      </w:r>
      <w:hyperlink r:id="rId60">
        <w:r>
          <w:rPr>
            <w:color w:val="00467F"/>
            <w:u w:val="single"/>
          </w:rPr>
          <w:t>http://go.microsoft.com/?linkid=9839207</w:t>
        </w:r>
      </w:hyperlink>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7051"/>
      <w:r>
        <w:instrText>System Center Endpoint Protection</w:instrText>
      </w:r>
      <w:bookmarkEnd w:id="161"/>
      <w:r>
        <w:instrText>" \l 3</w:instrText>
      </w:r>
      <w:r>
        <w:fldChar w:fldCharType="end"/>
      </w:r>
    </w:p>
    <w:p w:rsidR="00417690" w:rsidRDefault="0002051E">
      <w:pPr>
        <w:pStyle w:val="ProductList-Offering1SubSection"/>
        <w:outlineLvl w:val="3"/>
      </w:pPr>
      <w:bookmarkStart w:id="162" w:name="_Sec892"/>
      <w:r>
        <w:t>1. Programtilgængelighed</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163" w:name="_Sec893"/>
      <w:r>
        <w:lastRenderedPageBreak/>
        <w:t>2. Produktbetingelser</w:t>
      </w:r>
      <w:bookmarkEnd w:id="163"/>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(SA):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64" w:name="_Sec894"/>
      <w:r>
        <w:t>3. Brugerrettigheder</w:t>
      </w:r>
      <w:bookmarkEnd w:id="164"/>
    </w:p>
    <w:tbl>
      <w:tblPr>
        <w:tblStyle w:val="PURTable"/>
        <w:tblW w:w="0" w:type="dxa"/>
        <w:tblLook w:val="04A0" w:firstRow="1" w:lastRow="0" w:firstColumn="1" w:lastColumn="0" w:noHBand="0" w:noVBand="1"/>
      </w:tblPr>
      <w:tblGrid>
        <w:gridCol w:w="3654"/>
        <w:gridCol w:w="3597"/>
        <w:gridCol w:w="3539"/>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Enheds- og Bruger-SL'er</w:t>
      </w:r>
    </w:p>
    <w:p w:rsidR="00417690" w:rsidRDefault="0002051E">
      <w:pPr>
        <w:pStyle w:val="ProductList-Body"/>
      </w:pPr>
      <w:r>
        <w:t>Kunden må købe Enheds- eller Bruger-SL'er for at imødekomme kravet til Klientadministrationslicenser under licensmodellen Managementservere.</w:t>
      </w:r>
    </w:p>
    <w:p w:rsidR="00417690" w:rsidRDefault="00417690">
      <w:pPr>
        <w:pStyle w:val="ProductList-Body"/>
      </w:pPr>
    </w:p>
    <w:p w:rsidR="00417690" w:rsidRDefault="0002051E">
      <w:pPr>
        <w:pStyle w:val="ProductList-ClauseHeading"/>
        <w:outlineLvl w:val="4"/>
      </w:pPr>
      <w:r>
        <w:t>3.2 Server Management-SL'er</w:t>
      </w:r>
    </w:p>
    <w:p w:rsidR="00417690" w:rsidRDefault="0002051E">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417690" w:rsidRDefault="00417690">
      <w:pPr>
        <w:pStyle w:val="ProductList-Body"/>
      </w:pPr>
    </w:p>
    <w:p w:rsidR="00417690" w:rsidRDefault="0002051E">
      <w:pPr>
        <w:pStyle w:val="ProductList-ClauseHeading"/>
        <w:outlineLvl w:val="4"/>
      </w:pPr>
      <w:r>
        <w:t>3.3 Erstatning af Scan Engines</w:t>
      </w:r>
    </w:p>
    <w:p w:rsidR="00417690" w:rsidRDefault="0002051E">
      <w:pPr>
        <w:pStyle w:val="ProductList-Body"/>
      </w:pPr>
      <w:r>
        <w:t>Microsoft har ret til at erstatte sammenlignelig software og sammenlignelige filer med Onlinetjenestens</w:t>
      </w:r>
    </w:p>
    <w:p w:rsidR="00417690" w:rsidRDefault="0002051E" w:rsidP="0002051E">
      <w:pPr>
        <w:pStyle w:val="ProductList-Bullet"/>
        <w:numPr>
          <w:ilvl w:val="0"/>
          <w:numId w:val="21"/>
        </w:numPr>
      </w:pPr>
      <w:r>
        <w:t>antivirus- og antispam-software og</w:t>
      </w:r>
    </w:p>
    <w:p w:rsidR="00417690" w:rsidRDefault="0002051E" w:rsidP="0002051E">
      <w:pPr>
        <w:pStyle w:val="ProductList-Bullet"/>
        <w:numPr>
          <w:ilvl w:val="0"/>
          <w:numId w:val="21"/>
        </w:numPr>
      </w:pPr>
      <w:r>
        <w:t>signaturfiler og indholdsfiltreringsdatafiler.</w:t>
      </w:r>
    </w:p>
    <w:p w:rsidR="00417690" w:rsidRDefault="0002051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9467052"/>
      <w:r>
        <w:instrText>System Center Operations Manager</w:instrText>
      </w:r>
      <w:bookmarkEnd w:id="167"/>
      <w:r>
        <w:instrText>" \l 3</w:instrText>
      </w:r>
      <w:r>
        <w:fldChar w:fldCharType="end"/>
      </w:r>
    </w:p>
    <w:p w:rsidR="00417690" w:rsidRDefault="0002051E">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7053"/>
      <w:r>
        <w:instrText>System Center Server Management Suite</w:instrText>
      </w:r>
      <w:bookmarkEnd w:id="169"/>
      <w:r>
        <w:instrText>" \l 3</w:instrText>
      </w:r>
      <w:r>
        <w:fldChar w:fldCharType="end"/>
      </w:r>
    </w:p>
    <w:p w:rsidR="00417690" w:rsidRDefault="0002051E">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4">
        <w:r>
          <w:rPr>
            <w:color w:val="00467F"/>
            <w:u w:val="single"/>
          </w:rPr>
          <w:t>http://go.microsoft.com/?linkid=9839206</w:t>
        </w:r>
      </w:hyperlink>
      <w:r>
        <w:t xml:space="preserve"> og Produktlisten pr. juni 2015 </w:t>
      </w:r>
      <w:hyperlink r:id="rId65">
        <w:r>
          <w:rPr>
            <w:color w:val="00467F"/>
            <w:u w:val="single"/>
          </w:rPr>
          <w:t>http://go.microsoft.com/?linkid=9839207</w:t>
        </w:r>
      </w:hyperlink>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7054"/>
      <w:r>
        <w:instrText>System Center Service Manager</w:instrText>
      </w:r>
      <w:bookmarkEnd w:id="171"/>
      <w:r>
        <w:instrText>" \l 3</w:instrText>
      </w:r>
      <w:r>
        <w:fldChar w:fldCharType="end"/>
      </w:r>
    </w:p>
    <w:p w:rsidR="00417690" w:rsidRDefault="0002051E">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6">
        <w:r>
          <w:rPr>
            <w:color w:val="00467F"/>
            <w:u w:val="single"/>
          </w:rPr>
          <w:t>http://go.microsoft.com/?linkid=9839206</w:t>
        </w:r>
      </w:hyperlink>
      <w:r>
        <w:t xml:space="preserve"> og Produktlisten pr. juni 2015 </w:t>
      </w:r>
      <w:hyperlink r:id="rId67">
        <w:r>
          <w:rPr>
            <w:color w:val="00467F"/>
            <w:u w:val="single"/>
          </w:rPr>
          <w:t>http://go.microsoft.com/?linkid=9839207</w:t>
        </w:r>
      </w:hyperlink>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67055"/>
      <w:r>
        <w:instrText>Virtual Desktop Infrastructure (VDI) Suite</w:instrText>
      </w:r>
      <w:bookmarkEnd w:id="173"/>
      <w:r>
        <w:instrText>" \l 2</w:instrText>
      </w:r>
      <w:r>
        <w:fldChar w:fldCharType="end"/>
      </w:r>
    </w:p>
    <w:p w:rsidR="00417690" w:rsidRDefault="0002051E">
      <w:pPr>
        <w:pStyle w:val="ProductList-Body"/>
      </w:pPr>
      <w:r>
        <w:lastRenderedPageBreak/>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174" w:name="_Sec617"/>
      <w:r>
        <w:t>Visual Studio</w:t>
      </w:r>
      <w:bookmarkEnd w:id="174"/>
      <w:r>
        <w:fldChar w:fldCharType="begin"/>
      </w:r>
      <w:r>
        <w:instrText xml:space="preserve"> TC "</w:instrText>
      </w:r>
      <w:bookmarkStart w:id="175" w:name="_Toc459467056"/>
      <w:r>
        <w:instrText>Visual Studio</w:instrText>
      </w:r>
      <w:bookmarkEnd w:id="175"/>
      <w:r>
        <w:instrText>" \l 2</w:instrText>
      </w:r>
      <w:r>
        <w:fldChar w:fldCharType="end"/>
      </w:r>
    </w:p>
    <w:p w:rsidR="00417690" w:rsidRDefault="0002051E">
      <w:pPr>
        <w:pStyle w:val="ProductList-Offering2HeadingNoBorder"/>
        <w:outlineLvl w:val="2"/>
      </w:pPr>
      <w:bookmarkStart w:id="176" w:name="_Sec649"/>
      <w:r>
        <w:t>Visual Studio</w:t>
      </w:r>
      <w:bookmarkEnd w:id="176"/>
      <w:r>
        <w:fldChar w:fldCharType="begin"/>
      </w:r>
      <w:r>
        <w:instrText xml:space="preserve"> TC "</w:instrText>
      </w:r>
      <w:bookmarkStart w:id="177" w:name="_Toc459467057"/>
      <w:r>
        <w:instrText>Visual Studio</w:instrText>
      </w:r>
      <w:bookmarkEnd w:id="177"/>
      <w:r>
        <w:instrText>" \l 3</w:instrText>
      </w:r>
      <w:r>
        <w:fldChar w:fldCharType="end"/>
      </w:r>
    </w:p>
    <w:p w:rsidR="00417690" w:rsidRDefault="0002051E">
      <w:pPr>
        <w:pStyle w:val="ProductList-Offering1SubSection"/>
        <w:outlineLvl w:val="3"/>
      </w:pPr>
      <w:bookmarkStart w:id="178" w:name="_Sec697"/>
      <w:r>
        <w:t>1. Programtilgængelighed</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179" w:name="_Sec752"/>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Visual Studio Premium 2013 med MSDN og Visual Studio Ultimate 2013 med MSDN</w:t>
      </w:r>
    </w:p>
    <w:p w:rsidR="00417690" w:rsidRDefault="0002051E">
      <w:pPr>
        <w:pStyle w:val="ProductList-Body"/>
      </w:pPr>
      <w:r>
        <w:t>Visual Studio Enterprise 2015 med MSDN er efterfølgeren til Visual Studio Premium 2013 med MSDN og Visual Studio Ultimate 2013 med MSDN.</w:t>
      </w:r>
    </w:p>
    <w:p w:rsidR="00417690" w:rsidRDefault="00417690">
      <w:pPr>
        <w:pStyle w:val="ProductList-Body"/>
      </w:pPr>
    </w:p>
    <w:p w:rsidR="00417690" w:rsidRDefault="0002051E">
      <w:pPr>
        <w:pStyle w:val="ProductList-ClauseHeading"/>
        <w:outlineLvl w:val="4"/>
      </w:pPr>
      <w:r>
        <w:t>2.2 Licenstildeling til SQL Server Parallel Data Warehouse Developer</w:t>
      </w:r>
    </w:p>
    <w:p w:rsidR="00417690" w:rsidRDefault="0002051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417690" w:rsidRDefault="00417690">
      <w:pPr>
        <w:pStyle w:val="ProductList-Body"/>
      </w:pPr>
    </w:p>
    <w:p w:rsidR="00417690" w:rsidRDefault="0002051E">
      <w:pPr>
        <w:pStyle w:val="ProductList-ClauseHeading"/>
        <w:outlineLvl w:val="4"/>
      </w:pPr>
      <w:r>
        <w:t>2.3 Licenstildeling til Visual Studio Team Foundation Server 2015</w:t>
      </w:r>
    </w:p>
    <w:p w:rsidR="00417690" w:rsidRDefault="0002051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417690" w:rsidRDefault="00417690">
      <w:pPr>
        <w:pStyle w:val="ProductList-Body"/>
      </w:pPr>
    </w:p>
    <w:p w:rsidR="00417690" w:rsidRDefault="0002051E">
      <w:pPr>
        <w:pStyle w:val="ProductList-ClauseHeading"/>
        <w:outlineLvl w:val="4"/>
      </w:pPr>
      <w:r>
        <w:t>2.4 Microsoft Azure Platform-tjenester</w:t>
      </w:r>
    </w:p>
    <w:p w:rsidR="00417690" w:rsidRDefault="0002051E">
      <w:pPr>
        <w:pStyle w:val="ProductList-Body"/>
      </w:pPr>
      <w:r>
        <w:t>Microsoft Azure-fordele kan ikke kombineres fra flere MSDN-abonnementer til en enkelt Microsoft Azure-konto.</w:t>
      </w:r>
    </w:p>
    <w:p w:rsidR="00417690" w:rsidRDefault="0002051E">
      <w:pPr>
        <w:pStyle w:val="ProductList-Offering1SubSection"/>
        <w:outlineLvl w:val="3"/>
      </w:pPr>
      <w:bookmarkStart w:id="180" w:name="_Sec810"/>
      <w:r>
        <w:t>3. Brugerrettigheder</w:t>
      </w:r>
      <w:bookmarkEnd w:id="180"/>
    </w:p>
    <w:tbl>
      <w:tblPr>
        <w:tblStyle w:val="PURTable"/>
        <w:tblW w:w="0" w:type="dxa"/>
        <w:tblLook w:val="04A0" w:firstRow="1" w:lastRow="0" w:firstColumn="1" w:lastColumn="0" w:noHBand="0" w:noVBand="1"/>
      </w:tblPr>
      <w:tblGrid>
        <w:gridCol w:w="3580"/>
        <w:gridCol w:w="3576"/>
        <w:gridCol w:w="3634"/>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BUILDSERVER.TXT-fil</w:t>
      </w:r>
    </w:p>
    <w:p w:rsidR="00417690" w:rsidRDefault="0002051E">
      <w:pPr>
        <w:pStyle w:val="ProductList-Body"/>
      </w:pPr>
      <w:r>
        <w:t xml:space="preserve">Kunden må udelukkende installere kopier af filerne fra BuildServer-listerne på </w:t>
      </w:r>
      <w:hyperlink r:id="rId70">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417690" w:rsidRDefault="00417690">
      <w:pPr>
        <w:pStyle w:val="ProductList-Body"/>
      </w:pPr>
    </w:p>
    <w:p w:rsidR="00417690" w:rsidRDefault="0002051E">
      <w:pPr>
        <w:pStyle w:val="ProductList-ClauseHeading"/>
        <w:outlineLvl w:val="4"/>
      </w:pPr>
      <w:r>
        <w:t>3.2 Hjælpeprogrammer</w:t>
      </w:r>
    </w:p>
    <w:p w:rsidR="00417690" w:rsidRDefault="0002051E">
      <w:pPr>
        <w:pStyle w:val="ProductList-Body"/>
      </w:pPr>
      <w:r>
        <w:t xml:space="preserve">Kunden må udelukkende kopiere og installere de Hjælpeprogrammer på </w:t>
      </w:r>
      <w:hyperlink r:id="rId71">
        <w:r>
          <w:rPr>
            <w:color w:val="00467F"/>
            <w:u w:val="single"/>
          </w:rPr>
          <w:t>http://go.microsoft.com/fwlink/?LinkId=286955</w:t>
        </w:r>
      </w:hyperlink>
      <w:r>
        <w:t xml:space="preserve">, som Kunden modtager sammen med softwaren, på tredjemands andre maskiner med det ene formål at fejlfinde og installere Kundens programmer og databaser, som </w:t>
      </w:r>
      <w:r>
        <w:lastRenderedPageBreak/>
        <w:t>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417690" w:rsidRDefault="00417690">
      <w:pPr>
        <w:pStyle w:val="ProductList-Body"/>
      </w:pPr>
    </w:p>
    <w:p w:rsidR="00417690" w:rsidRDefault="0002051E">
      <w:pPr>
        <w:pStyle w:val="ProductList-ClauseHeading"/>
        <w:outlineLvl w:val="4"/>
      </w:pPr>
      <w:r>
        <w:t>3.3 System Center – Virtual Machine Manager (SCVMM) – Visual Studio Enterprise med MSDN og Visual Studio Test Professional med MSDN</w:t>
      </w:r>
    </w:p>
    <w:p w:rsidR="00417690" w:rsidRDefault="0002051E">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417690" w:rsidRDefault="00417690">
      <w:pPr>
        <w:pStyle w:val="ProductList-Body"/>
      </w:pPr>
    </w:p>
    <w:p w:rsidR="00417690" w:rsidRDefault="0002051E">
      <w:pPr>
        <w:pStyle w:val="ProductList-ClauseHeading"/>
        <w:outlineLvl w:val="4"/>
      </w:pPr>
      <w:r>
        <w:t>3.4 Office Professional Plus 2016 – Visual Studio Enterprise med MSDN</w:t>
      </w:r>
    </w:p>
    <w:p w:rsidR="00417690" w:rsidRDefault="0002051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417690" w:rsidRDefault="00417690">
      <w:pPr>
        <w:pStyle w:val="ProductList-Body"/>
      </w:pPr>
    </w:p>
    <w:p w:rsidR="00417690" w:rsidRDefault="0002051E">
      <w:pPr>
        <w:pStyle w:val="ProductList-ClauseHeading"/>
        <w:outlineLvl w:val="4"/>
      </w:pPr>
      <w:r>
        <w:t>3.5 Biblioteker under GNU Lesser General Public License</w:t>
      </w:r>
    </w:p>
    <w:p w:rsidR="00417690" w:rsidRDefault="0002051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417690" w:rsidRDefault="0002051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Berettigelse til Software Assurance</w:t>
      </w:r>
    </w:p>
    <w:p w:rsidR="00417690" w:rsidRDefault="0002051E">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417690" w:rsidRDefault="00417690">
      <w:pPr>
        <w:pStyle w:val="ProductList-Body"/>
      </w:pPr>
    </w:p>
    <w:p w:rsidR="00417690" w:rsidRDefault="0002051E">
      <w:pPr>
        <w:pStyle w:val="ProductList-ClauseHeading"/>
        <w:outlineLvl w:val="4"/>
      </w:pPr>
      <w:r>
        <w:t>4.2 Tidsubegrænsede Rettigheder til MSDN</w:t>
      </w:r>
    </w:p>
    <w:p w:rsidR="00417690" w:rsidRDefault="0002051E">
      <w:pPr>
        <w:pStyle w:val="ProductList-Body"/>
      </w:pPr>
      <w:r>
        <w:t>Kundens rettigheder til at bruge software, der er licenseret gennem MSDN, bliver tidsubegrænsede, når Kundens ret til at bruge Visual Studio bliver tidsubegrænset.</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7058"/>
      <w:r>
        <w:instrText>Visual Studio Team Foundation Server</w:instrText>
      </w:r>
      <w:bookmarkEnd w:id="183"/>
      <w:r>
        <w:instrText>" \l 3</w:instrText>
      </w:r>
      <w:r>
        <w:fldChar w:fldCharType="end"/>
      </w:r>
    </w:p>
    <w:p w:rsidR="00417690" w:rsidRDefault="0002051E">
      <w:pPr>
        <w:pStyle w:val="ProductList-Offering1SubSection"/>
        <w:outlineLvl w:val="3"/>
      </w:pPr>
      <w:bookmarkStart w:id="184" w:name="_Sec698"/>
      <w:r>
        <w:t>1. Programtilgængelighed</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17690" w:rsidRDefault="004176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17690" w:rsidRDefault="004176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185" w:name="_Sec753"/>
      <w:r>
        <w:t>2. Produktbetingelser</w:t>
      </w:r>
      <w:bookmarkEnd w:id="185"/>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186" w:name="_Sec811"/>
      <w:r>
        <w:t>3. Brugerrettigheder</w:t>
      </w:r>
      <w:bookmarkEnd w:id="186"/>
    </w:p>
    <w:tbl>
      <w:tblPr>
        <w:tblStyle w:val="PURTable"/>
        <w:tblW w:w="0" w:type="dxa"/>
        <w:tblLook w:val="04A0" w:firstRow="1" w:lastRow="0" w:firstColumn="1" w:lastColumn="0" w:noHBand="0" w:noVBand="1"/>
      </w:tblPr>
      <w:tblGrid>
        <w:gridCol w:w="3547"/>
        <w:gridCol w:w="3594"/>
        <w:gridCol w:w="3649"/>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17690" w:rsidRDefault="0002051E">
            <w:pPr>
              <w:pStyle w:val="ProductList-TableBody"/>
            </w:pPr>
            <w:r>
              <w:t>Visual Studio Team Services med brugerbetaling</w:t>
            </w:r>
          </w:p>
        </w:tc>
      </w:tr>
    </w:tbl>
    <w:p w:rsidR="00417690" w:rsidRDefault="00417690">
      <w:pPr>
        <w:pStyle w:val="ProductList-Body"/>
      </w:pPr>
    </w:p>
    <w:p w:rsidR="00417690" w:rsidRDefault="0002051E">
      <w:pPr>
        <w:pStyle w:val="ProductList-SubClauseHeading"/>
        <w:outlineLvl w:val="5"/>
      </w:pPr>
      <w:r>
        <w:t>3.1.1 Yderligere Funktionalitet</w:t>
      </w:r>
    </w:p>
    <w:p w:rsidR="00417690" w:rsidRDefault="0002051E">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Visual Studio Enterprise 2015 med MSDN</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Visual Studio Team Services Release Manager Extension</w:t>
            </w:r>
          </w:p>
        </w:tc>
      </w:tr>
    </w:tbl>
    <w:p w:rsidR="00417690" w:rsidRDefault="00417690">
      <w:pPr>
        <w:pStyle w:val="ProductList-BodyIndented"/>
      </w:pPr>
    </w:p>
    <w:p w:rsidR="00417690" w:rsidRDefault="0002051E">
      <w:pPr>
        <w:pStyle w:val="ProductList-SubClauseHeading"/>
        <w:outlineLvl w:val="5"/>
      </w:pPr>
      <w:r>
        <w:t>3.1.2 Yderligere Funktionalitet</w:t>
      </w:r>
    </w:p>
    <w:p w:rsidR="00417690" w:rsidRDefault="0002051E">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Visual Studio Enterprise 2015 med MSDN</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Visual Studio Team Services Test Manager Extension</w:t>
            </w:r>
          </w:p>
        </w:tc>
      </w:tr>
    </w:tbl>
    <w:p w:rsidR="00417690" w:rsidRDefault="00417690">
      <w:pPr>
        <w:pStyle w:val="ProductList-BodyIndented"/>
      </w:pPr>
    </w:p>
    <w:p w:rsidR="00417690" w:rsidRDefault="0002051E">
      <w:pPr>
        <w:pStyle w:val="ProductList-ClauseHeading"/>
        <w:outlineLvl w:val="4"/>
      </w:pPr>
      <w:r>
        <w:t>3.2 Forbrug, der Ikke Kræver CAL’er</w:t>
      </w:r>
    </w:p>
    <w:p w:rsidR="00417690" w:rsidRDefault="0002051E">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2015 Proxy; give tilladelser til faser som del af Release Management-pipelinen og adgang til Visual Studio Team Foundation Server via en samlet forbindelse fra et andet integreret program eller en integreret tjeneste.</w:t>
      </w:r>
    </w:p>
    <w:p w:rsidR="00417690" w:rsidRDefault="00417690">
      <w:pPr>
        <w:pStyle w:val="ProductList-Body"/>
      </w:pPr>
    </w:p>
    <w:p w:rsidR="00417690" w:rsidRDefault="0002051E">
      <w:pPr>
        <w:pStyle w:val="ProductList-ClauseHeading"/>
        <w:outlineLvl w:val="4"/>
      </w:pPr>
      <w:r>
        <w:t>3.3 SQL Server-teknologi</w:t>
      </w:r>
    </w:p>
    <w:p w:rsidR="00417690" w:rsidRDefault="0002051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417690" w:rsidRDefault="00417690">
      <w:pPr>
        <w:pStyle w:val="ProductList-Body"/>
      </w:pPr>
    </w:p>
    <w:p w:rsidR="00417690" w:rsidRDefault="0002051E">
      <w:pPr>
        <w:pStyle w:val="ProductList-ClauseHeading"/>
        <w:outlineLvl w:val="4"/>
      </w:pPr>
      <w:r>
        <w:t>3.4 Biblioteker under GNU Lesser General Public License</w:t>
      </w:r>
    </w:p>
    <w:p w:rsidR="00417690" w:rsidRDefault="0002051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417690" w:rsidRDefault="00417690">
      <w:pPr>
        <w:pStyle w:val="ProductList-Body"/>
      </w:pPr>
    </w:p>
    <w:p w:rsidR="00417690" w:rsidRDefault="0002051E">
      <w:pPr>
        <w:pStyle w:val="ProductList-ClauseHeading"/>
        <w:outlineLvl w:val="4"/>
      </w:pPr>
      <w:r>
        <w:t>3.5 Visual Studio Team Foundation Server Build Services</w:t>
      </w:r>
    </w:p>
    <w:p w:rsidR="00417690" w:rsidRDefault="0002051E">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417690" w:rsidRDefault="00417690">
      <w:pPr>
        <w:pStyle w:val="ProductList-Body"/>
      </w:pPr>
    </w:p>
    <w:p w:rsidR="00417690" w:rsidRDefault="0002051E">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Visual Studio Team Foundation Server SharePoint Extensions</w:t>
            </w:r>
          </w:p>
        </w:tc>
      </w:tr>
    </w:tbl>
    <w:p w:rsidR="00417690" w:rsidRDefault="0002051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15"/>
        <w:gridCol w:w="3702"/>
        <w:gridCol w:w="3591"/>
        <w:gridCol w:w="82"/>
      </w:tblGrid>
      <w:tr w:rsidR="004176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r w:rsidR="00417690">
        <w:tc>
          <w:tcPr>
            <w:tcW w:w="12240" w:type="dxa"/>
            <w:gridSpan w:val="4"/>
            <w:tcBorders>
              <w:top w:val="none" w:sz="4" w:space="0" w:color="6E6E6E"/>
              <w:left w:val="none" w:sz="4" w:space="0" w:color="6E6E6E"/>
              <w:bottom w:val="none" w:sz="4" w:space="0" w:color="6E6E6E"/>
              <w:right w:val="none" w:sz="4" w:space="0" w:color="6E6E6E"/>
            </w:tcBorders>
          </w:tcPr>
          <w:p w:rsidR="00417690" w:rsidRDefault="00417690">
            <w:pPr>
              <w:pStyle w:val="PURBreadcrumb"/>
            </w:pPr>
          </w:p>
          <w:tbl>
            <w:tblPr>
              <w:tblW w:w="0" w:type="dxa"/>
              <w:tblLook w:val="04A0" w:firstRow="1" w:lastRow="0" w:firstColumn="1" w:lastColumn="0" w:noHBand="0" w:noVBand="1"/>
            </w:tblPr>
            <w:tblGrid>
              <w:gridCol w:w="10674"/>
            </w:tblGrid>
            <w:tr w:rsidR="00417690">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TableBody"/>
            </w:pPr>
          </w:p>
        </w:tc>
      </w:tr>
    </w:tbl>
    <w:p w:rsidR="00417690" w:rsidRDefault="00417690">
      <w:pPr>
        <w:pStyle w:val="ProductList-Body"/>
      </w:pPr>
    </w:p>
    <w:p w:rsidR="00417690" w:rsidRDefault="0002051E">
      <w:pPr>
        <w:pStyle w:val="ProductList-OfferingGroupHeading"/>
        <w:outlineLvl w:val="1"/>
      </w:pPr>
      <w:bookmarkStart w:id="188" w:name="_Sec618"/>
      <w:r>
        <w:t>Windows</w:t>
      </w:r>
      <w:bookmarkEnd w:id="188"/>
      <w:r>
        <w:fldChar w:fldCharType="begin"/>
      </w:r>
      <w:r>
        <w:instrText xml:space="preserve"> TC "</w:instrText>
      </w:r>
      <w:bookmarkStart w:id="189" w:name="_Toc459467059"/>
      <w:r>
        <w:instrText>Windows</w:instrText>
      </w:r>
      <w:bookmarkEnd w:id="189"/>
      <w:r>
        <w:instrText>" \l 2</w:instrText>
      </w:r>
      <w:r>
        <w:fldChar w:fldCharType="end"/>
      </w:r>
    </w:p>
    <w:p w:rsidR="00417690" w:rsidRDefault="0002051E">
      <w:pPr>
        <w:pStyle w:val="ProductList-Offering2HeadingNoBorder"/>
        <w:outlineLvl w:val="2"/>
      </w:pPr>
      <w:bookmarkStart w:id="190" w:name="_Sec652"/>
      <w:r>
        <w:t>Windows-desktopoperativsystem</w:t>
      </w:r>
      <w:bookmarkEnd w:id="190"/>
      <w:r>
        <w:fldChar w:fldCharType="begin"/>
      </w:r>
      <w:r>
        <w:instrText xml:space="preserve"> TC "</w:instrText>
      </w:r>
      <w:bookmarkStart w:id="191" w:name="_Toc459467060"/>
      <w:r>
        <w:instrText>Windows-desktopoperativsystem</w:instrText>
      </w:r>
      <w:bookmarkEnd w:id="191"/>
      <w:r>
        <w:instrText>" \l 3</w:instrText>
      </w:r>
      <w:r>
        <w:fldChar w:fldCharType="end"/>
      </w:r>
    </w:p>
    <w:p w:rsidR="00417690" w:rsidRDefault="0002051E">
      <w:pPr>
        <w:pStyle w:val="ProductList-Offering1SubSection"/>
        <w:outlineLvl w:val="3"/>
      </w:pPr>
      <w:bookmarkStart w:id="192" w:name="_Sec700"/>
      <w:r>
        <w:t>1. Programtilgængelighed</w:t>
      </w:r>
      <w:bookmarkEnd w:id="19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10 Enterprise LTSB-opgradering (pr. enhed)</w:t>
            </w:r>
            <w:r>
              <w:fldChar w:fldCharType="begin"/>
            </w:r>
            <w:r>
              <w:instrText xml:space="preserve"> XE "Windows 10 Enterprise LTSB-opgradering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lastRenderedPageBreak/>
              <w:t>Windows 10 Enterprise E3- og LTSB-opgradering (pr. enhed)</w:t>
            </w:r>
            <w:r>
              <w:fldChar w:fldCharType="begin"/>
            </w:r>
            <w:r>
              <w:instrText xml:space="preserve"> XE "Windows 10 Enterprise E3- og LTSB-opgradering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r w:rsidR="00417690">
        <w:tc>
          <w:tcPr>
            <w:tcW w:w="4160" w:type="dxa"/>
            <w:tcBorders>
              <w:top w:val="dashed" w:sz="4" w:space="0" w:color="BFBFBF"/>
              <w:left w:val="single" w:sz="9" w:space="0" w:color="FFFFFF"/>
              <w:bottom w:val="none" w:sz="4" w:space="0" w:color="BFBFBF"/>
              <w:right w:val="single" w:sz="9" w:space="0" w:color="FFFFFF"/>
            </w:tcBorders>
          </w:tcPr>
          <w:p w:rsidR="00417690" w:rsidRDefault="0002051E">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17690" w:rsidRDefault="0002051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17690" w:rsidRDefault="004176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193" w:name="_Sec755"/>
      <w:r>
        <w:t>2. Produktbetingelser</w:t>
      </w:r>
      <w:bookmarkEnd w:id="193"/>
    </w:p>
    <w:tbl>
      <w:tblPr>
        <w:tblStyle w:val="PURTable"/>
        <w:tblW w:w="0" w:type="dxa"/>
        <w:tblLook w:val="04A0" w:firstRow="1" w:lastRow="0" w:firstColumn="1" w:lastColumn="0" w:noHBand="0" w:noVBand="1"/>
      </w:tblPr>
      <w:tblGrid>
        <w:gridCol w:w="3539"/>
        <w:gridCol w:w="3605"/>
        <w:gridCol w:w="364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Kvalificerende Operativsystemer (OS)</w:t>
      </w:r>
    </w:p>
    <w:p w:rsidR="00417690" w:rsidRDefault="0002051E">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417690" w:rsidRDefault="00417690">
      <w:pPr>
        <w:pStyle w:val="ProductList-Body"/>
      </w:pPr>
    </w:p>
    <w:p w:rsidR="00417690" w:rsidRDefault="0002051E">
      <w:pPr>
        <w:pStyle w:val="ProductList-SubClauseHeading"/>
        <w:outlineLvl w:val="5"/>
      </w:pPr>
      <w:r>
        <w:t>2.1.1 Kvalificerende Operativsystemer (OS) Skema</w:t>
      </w:r>
    </w:p>
    <w:p w:rsidR="00417690" w:rsidRDefault="0002051E">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Ny Enterprise-aftale (EA)/Open Value Company Wide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Eksisterende Enterprise-aftale (EA)/Open Value Company Wide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Aftale om Microsoft-produkter og -Services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Akademisk og Charity</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Windows 8 and Windows 8.1</w:t>
            </w:r>
            <w:r>
              <w:t xml:space="preserve"> (32 bit eller 64 bit)</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Windows 7</w:t>
            </w:r>
            <w:r>
              <w:fldChar w:fldCharType="begin"/>
            </w:r>
            <w:r>
              <w:instrText xml:space="preserve"> XE "Windows 7" </w:instrText>
            </w:r>
            <w:r>
              <w:fldChar w:fldCharType="end"/>
            </w:r>
            <w:r>
              <w:t xml:space="preserve"> (32-bit eller 64 bit)</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Windows Vista</w:t>
            </w:r>
            <w:r>
              <w:fldChar w:fldCharType="begin"/>
            </w:r>
            <w:r>
              <w:instrText xml:space="preserve"> XE "Windows Vista" </w:instrText>
            </w:r>
            <w:r>
              <w:fldChar w:fldCharType="end"/>
            </w:r>
            <w:r>
              <w:t xml:space="preserve"> (32-bit eller 64 bit)</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Windows XP</w:t>
            </w:r>
            <w:r>
              <w:fldChar w:fldCharType="begin"/>
            </w:r>
            <w:r>
              <w:instrText xml:space="preserve"> XE "Windows XP" </w:instrText>
            </w:r>
            <w:r>
              <w:fldChar w:fldCharType="end"/>
            </w:r>
            <w:r>
              <w:t xml:space="preserve"> (32-bit eller 64 bit)</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none" w:sz="4" w:space="0" w:color="000000"/>
            </w:tcBorders>
          </w:tcPr>
          <w:p w:rsidR="00417690" w:rsidRDefault="0002051E">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7690" w:rsidRDefault="004176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7690" w:rsidRDefault="00417690">
            <w:pPr>
              <w:pStyle w:val="ProductList-TableBody"/>
              <w:jc w:val="center"/>
            </w:pP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bl>
    <w:p w:rsidR="00417690" w:rsidRDefault="0002051E">
      <w:pPr>
        <w:pStyle w:val="ProductList-BodyIndented"/>
      </w:pPr>
      <w:r>
        <w:rPr>
          <w:i/>
          <w:vertAlign w:val="superscript"/>
        </w:rPr>
        <w:t>1</w:t>
      </w:r>
      <w:r>
        <w:rPr>
          <w:i/>
        </w:rPr>
        <w:t xml:space="preserve">Inkluderer 32 bit- og 64 bit-operativsystemer. </w:t>
      </w:r>
    </w:p>
    <w:p w:rsidR="00417690" w:rsidRDefault="0002051E">
      <w:pPr>
        <w:pStyle w:val="ProductList-BodyIndented"/>
      </w:pPr>
      <w:r>
        <w:rPr>
          <w:i/>
          <w:vertAlign w:val="superscript"/>
        </w:rPr>
        <w:t>2</w:t>
      </w:r>
      <w:r>
        <w:rPr>
          <w:i/>
        </w:rPr>
        <w:t xml:space="preserve">Gælder også for Kvalificerede Enheder, der erhverves gennem fusion eller virksomhedsoverdragelse </w:t>
      </w:r>
    </w:p>
    <w:p w:rsidR="00417690" w:rsidRDefault="0002051E">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417690" w:rsidRDefault="0002051E">
      <w:pPr>
        <w:pStyle w:val="ProductList-BodyIndented"/>
      </w:pPr>
      <w:r>
        <w:rPr>
          <w:i/>
          <w:vertAlign w:val="superscript"/>
        </w:rPr>
        <w:t>4</w:t>
      </w:r>
      <w:r>
        <w:rPr>
          <w:i/>
        </w:rPr>
        <w:t>Gælder ikke Academic, Charity og OV-CW.</w:t>
      </w:r>
    </w:p>
    <w:p w:rsidR="00417690" w:rsidRDefault="0002051E">
      <w:pPr>
        <w:pStyle w:val="ProductList-BodyIndented"/>
      </w:pPr>
      <w:r>
        <w:rPr>
          <w:i/>
          <w:vertAlign w:val="superscript"/>
        </w:rPr>
        <w:t>5</w:t>
      </w:r>
      <w:r>
        <w:rPr>
          <w:i/>
        </w:rPr>
        <w:t>N, K og KN er specialiserede udgaver, der kun er tilgængelige på visse markeder.</w:t>
      </w:r>
    </w:p>
    <w:p w:rsidR="00417690" w:rsidRDefault="00417690">
      <w:pPr>
        <w:pStyle w:val="ProductList-BodyIndented"/>
      </w:pPr>
    </w:p>
    <w:p w:rsidR="00417690" w:rsidRDefault="0002051E">
      <w:pPr>
        <w:pStyle w:val="ProductList-SubClauseHeading"/>
        <w:outlineLvl w:val="5"/>
      </w:pPr>
      <w:r>
        <w:t>2.1.2 Brugsbegrænsede Kvalificerende Operativsystemer (OS) Skema</w:t>
      </w:r>
    </w:p>
    <w:p w:rsidR="00417690" w:rsidRDefault="0002051E">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04"/>
        <w:gridCol w:w="1615"/>
        <w:gridCol w:w="1639"/>
        <w:gridCol w:w="1661"/>
        <w:gridCol w:w="1611"/>
      </w:tblGrid>
      <w:tr w:rsidR="004176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Akademisk og Charity</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6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bl>
    <w:p w:rsidR="00417690" w:rsidRDefault="0002051E">
      <w:pPr>
        <w:pStyle w:val="ProductList-BodyIndented"/>
      </w:pPr>
      <w:r>
        <w:rPr>
          <w:i/>
          <w:vertAlign w:val="superscript"/>
        </w:rPr>
        <w:t>1</w:t>
      </w:r>
      <w:r>
        <w:rPr>
          <w:i/>
        </w:rPr>
        <w:t xml:space="preserve">Inkluderer 32 bit- og 64 bit-operativsystemer. </w:t>
      </w:r>
    </w:p>
    <w:p w:rsidR="00417690" w:rsidRDefault="0002051E">
      <w:pPr>
        <w:pStyle w:val="ProductList-BodyIndented"/>
      </w:pPr>
      <w:r>
        <w:rPr>
          <w:i/>
          <w:vertAlign w:val="superscript"/>
        </w:rPr>
        <w:t>2</w:t>
      </w:r>
      <w:r>
        <w:rPr>
          <w:i/>
        </w:rPr>
        <w:t xml:space="preserve">Gælder også for Kvalificerede Enheder, der erhverves gennem fusion eller virksomhedsoverdragelse </w:t>
      </w:r>
    </w:p>
    <w:p w:rsidR="00417690" w:rsidRDefault="0002051E">
      <w:pPr>
        <w:pStyle w:val="ProductList-BodyIndented"/>
      </w:pPr>
      <w:r>
        <w:rPr>
          <w:i/>
          <w:vertAlign w:val="superscript"/>
        </w:rPr>
        <w:t>3</w:t>
      </w:r>
      <w:r>
        <w:rPr>
          <w:i/>
        </w:rPr>
        <w:t>Gælder ikke Academic, Charity og OV-CW.</w:t>
      </w:r>
    </w:p>
    <w:p w:rsidR="00417690" w:rsidRDefault="00417690">
      <w:pPr>
        <w:pStyle w:val="ProductList-BodyIndented"/>
      </w:pPr>
    </w:p>
    <w:p w:rsidR="00417690" w:rsidRDefault="0002051E">
      <w:pPr>
        <w:pStyle w:val="ProductList-BodyIndented"/>
      </w:pPr>
      <w:r>
        <w:rPr>
          <w:b/>
        </w:rPr>
        <w:t>2.1.2.1 Brugsbegrænsninger for Windows Embedded Kvalificerende Operativsystemer</w:t>
      </w:r>
    </w:p>
    <w:p w:rsidR="00417690" w:rsidRDefault="0002051E" w:rsidP="0002051E">
      <w:pPr>
        <w:pStyle w:val="ProductList-Bullet"/>
        <w:numPr>
          <w:ilvl w:val="1"/>
          <w:numId w:val="22"/>
        </w:numPr>
      </w:pPr>
      <w:r>
        <w:t xml:space="preserve">Hvis opgraderingssoftwaren er installeret på enheder med licens til, og som tidligere har kørt en understøttet version af, et Betinget Kvalificeret OS, gælder følgende betingelser:  </w:t>
      </w:r>
    </w:p>
    <w:p w:rsidR="00417690" w:rsidRDefault="0002051E" w:rsidP="0002051E">
      <w:pPr>
        <w:pStyle w:val="ProductList-Bullet"/>
        <w:numPr>
          <w:ilvl w:val="2"/>
          <w:numId w:val="22"/>
        </w:numPr>
      </w:pPr>
      <w:r>
        <w:t xml:space="preserve">Specifik Brug. Kundens Licenserede Enhed er designet til en specifik brug. Kunden må kun bruge softwaren til denne brug. </w:t>
      </w:r>
    </w:p>
    <w:p w:rsidR="00417690" w:rsidRDefault="0002051E" w:rsidP="0002051E">
      <w:pPr>
        <w:pStyle w:val="ProductList-Bullet"/>
        <w:numPr>
          <w:ilvl w:val="2"/>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417690" w:rsidRDefault="0002051E" w:rsidP="0002051E">
      <w:pPr>
        <w:pStyle w:val="ProductList-Bullet"/>
        <w:numPr>
          <w:ilvl w:val="1"/>
          <w:numId w:val="22"/>
        </w:numPr>
      </w:pPr>
      <w:r>
        <w:t xml:space="preserve">Kunden må kun anvende softwaren lokalt på enheder, der er opgraderet til Windows 10 IoT Enterprise til Detailklienter eller Tynde Klienter: </w:t>
      </w:r>
    </w:p>
    <w:p w:rsidR="00417690" w:rsidRDefault="0002051E" w:rsidP="0002051E">
      <w:pPr>
        <w:pStyle w:val="ProductList-Bullet"/>
        <w:numPr>
          <w:ilvl w:val="2"/>
          <w:numId w:val="22"/>
        </w:numPr>
      </w:pPr>
      <w:r>
        <w:t xml:space="preserve">Kunden skal anvende softwaren med et Point of Service-program (POS) ved opgradering fra en hvilken som helst version af Windows' Integrerede Software, bortset fra Windows 10 IoT Enterprise til Detailklienter eller Tynde Klienter. Et POS-program er </w:t>
      </w:r>
      <w:r>
        <w:lastRenderedPageBreak/>
        <w:t>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417690" w:rsidRDefault="00417690">
      <w:pPr>
        <w:pStyle w:val="ProductList-BodyIndented"/>
      </w:pPr>
    </w:p>
    <w:p w:rsidR="00417690" w:rsidRDefault="0002051E">
      <w:pPr>
        <w:pStyle w:val="ProductList-SubClauseHeading"/>
        <w:outlineLvl w:val="5"/>
      </w:pPr>
      <w:r>
        <w:t>2.1.3 Regler for Kvalificerende OS for Windows VL-opgraderingslicenser</w:t>
      </w:r>
    </w:p>
    <w:p w:rsidR="00417690" w:rsidRDefault="0002051E" w:rsidP="0002051E">
      <w:pPr>
        <w:pStyle w:val="ProductList-Bullet"/>
        <w:numPr>
          <w:ilvl w:val="1"/>
          <w:numId w:val="23"/>
        </w:numPr>
      </w:pPr>
      <w:r>
        <w:t>Det kvalificerende OS skal være installeret på den enhed, som VL-opgraderingslicensen skal overdrages til.</w:t>
      </w:r>
    </w:p>
    <w:p w:rsidR="00417690" w:rsidRDefault="0002051E" w:rsidP="0002051E">
      <w:pPr>
        <w:pStyle w:val="ProductList-Bullet"/>
        <w:numPr>
          <w:ilvl w:val="1"/>
          <w:numId w:val="23"/>
        </w:numPr>
      </w:pPr>
      <w:r>
        <w:t>Apple Macintosh er kun et kvalificerende OS, hvis det er forudinstalleret af den godkendte producent før det første salg af enheden.</w:t>
      </w:r>
    </w:p>
    <w:p w:rsidR="00417690" w:rsidRDefault="0002051E" w:rsidP="0002051E">
      <w:pPr>
        <w:pStyle w:val="ProductList-Bullet"/>
        <w:numPr>
          <w:ilvl w:val="1"/>
          <w:numId w:val="23"/>
        </w:numPr>
      </w:pPr>
      <w:r>
        <w:t xml:space="preserve">Kunder skal fjerne det kvalificerende OS fra enheden for at installere VL-opgraderingslicensen, medmindre de også har SA på VL-opgraderingslicensen. </w:t>
      </w:r>
    </w:p>
    <w:p w:rsidR="00417690" w:rsidRDefault="0002051E" w:rsidP="0002051E">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417690" w:rsidRDefault="00417690">
      <w:pPr>
        <w:pStyle w:val="ProductList-BodyIndented"/>
      </w:pPr>
    </w:p>
    <w:p w:rsidR="00417690" w:rsidRDefault="0002051E">
      <w:pPr>
        <w:pStyle w:val="ProductList-ClauseHeading"/>
        <w:outlineLvl w:val="4"/>
      </w:pPr>
      <w:r>
        <w:t>2.2 Windows Enterprise Upgrade (uden version) og Windows Professional Upgrade (uden version)</w:t>
      </w:r>
    </w:p>
    <w:p w:rsidR="00417690" w:rsidRDefault="0002051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417690" w:rsidRDefault="00417690">
      <w:pPr>
        <w:pStyle w:val="ProductList-Body"/>
      </w:pPr>
    </w:p>
    <w:p w:rsidR="00417690" w:rsidRDefault="0002051E">
      <w:pPr>
        <w:pStyle w:val="ProductList-ClauseHeading"/>
        <w:outlineLvl w:val="4"/>
      </w:pPr>
      <w:r>
        <w:t>2.3 Re-Imaging med Windows 10</w:t>
      </w:r>
    </w:p>
    <w:p w:rsidR="00417690" w:rsidRDefault="0002051E">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417690" w:rsidRDefault="00417690">
      <w:pPr>
        <w:pStyle w:val="ProductList-Body"/>
      </w:pPr>
    </w:p>
    <w:p w:rsidR="00417690" w:rsidRDefault="0002051E">
      <w:pPr>
        <w:pStyle w:val="ProductList-ClauseHeading"/>
        <w:outlineLvl w:val="4"/>
      </w:pPr>
      <w:r>
        <w:t>2.4 Regionale Muligheder for Indfrielse</w:t>
      </w:r>
    </w:p>
    <w:p w:rsidR="00417690" w:rsidRDefault="0002051E">
      <w:pPr>
        <w:pStyle w:val="ProductList-SubClauseHeading"/>
        <w:outlineLvl w:val="5"/>
      </w:pPr>
      <w:r>
        <w:t>2.4.1 N-versioner (uden Windows Media Player) af Microsoft Windows XP Professional, Vista Business og 7 Professional</w:t>
      </w:r>
    </w:p>
    <w:p w:rsidR="00417690" w:rsidRDefault="0002051E">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3">
        <w:r>
          <w:rPr>
            <w:color w:val="00467F"/>
            <w:u w:val="single"/>
          </w:rPr>
          <w:t>http://go.microsoft.com/?linkid=9839207</w:t>
        </w:r>
      </w:hyperlink>
      <w:r>
        <w:t>.</w:t>
      </w:r>
    </w:p>
    <w:p w:rsidR="00417690" w:rsidRDefault="00417690">
      <w:pPr>
        <w:pStyle w:val="ProductList-BodyIndented"/>
      </w:pPr>
    </w:p>
    <w:p w:rsidR="00417690" w:rsidRDefault="0002051E">
      <w:pPr>
        <w:pStyle w:val="ProductList-SubClauseHeading"/>
        <w:outlineLvl w:val="5"/>
      </w:pPr>
      <w:r>
        <w:t>2.4.2 K- og KN-versioner af Windows XP Professional, Vista Business og 7 Professional</w:t>
      </w:r>
    </w:p>
    <w:p w:rsidR="00417690" w:rsidRDefault="0002051E">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4">
        <w:r>
          <w:rPr>
            <w:color w:val="00467F"/>
            <w:u w:val="single"/>
          </w:rPr>
          <w:t>http://go.microsoft.com/?linkid=9839207</w:t>
        </w:r>
      </w:hyperlink>
      <w:r>
        <w:t>.</w:t>
      </w:r>
    </w:p>
    <w:p w:rsidR="00417690" w:rsidRDefault="00417690">
      <w:pPr>
        <w:pStyle w:val="ProductList-BodyIndented"/>
      </w:pPr>
    </w:p>
    <w:p w:rsidR="00417690" w:rsidRDefault="0002051E">
      <w:pPr>
        <w:pStyle w:val="ProductList-SubClauseHeading"/>
        <w:outlineLvl w:val="5"/>
      </w:pPr>
      <w:r>
        <w:t>2.4.3 Windows 8/8.1 Pro KN og Windows 10 Pro KN</w:t>
      </w:r>
    </w:p>
    <w:p w:rsidR="00417690" w:rsidRDefault="0002051E">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417690" w:rsidRDefault="00417690">
      <w:pPr>
        <w:pStyle w:val="ProductList-BodyIndented"/>
      </w:pPr>
    </w:p>
    <w:p w:rsidR="00417690" w:rsidRDefault="0002051E">
      <w:pPr>
        <w:pStyle w:val="ProductList-SubClauseHeading"/>
        <w:outlineLvl w:val="5"/>
      </w:pPr>
      <w:r>
        <w:t>2.4.4 Windows 8/8.1 Pro N og Windows 10 Pro N (uden Windows Media Player)</w:t>
      </w:r>
    </w:p>
    <w:p w:rsidR="00417690" w:rsidRDefault="0002051E">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417690" w:rsidRDefault="00417690">
      <w:pPr>
        <w:pStyle w:val="ProductList-BodyIndented"/>
      </w:pPr>
    </w:p>
    <w:p w:rsidR="00417690" w:rsidRDefault="0002051E">
      <w:pPr>
        <w:pStyle w:val="ProductList-ClauseHeading"/>
        <w:outlineLvl w:val="4"/>
      </w:pPr>
      <w:r>
        <w:t>2.5 Windows Embedded 8 Standard Enterprise Kit</w:t>
      </w:r>
    </w:p>
    <w:p w:rsidR="00417690" w:rsidRDefault="0002051E">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417690" w:rsidRDefault="00417690">
      <w:pPr>
        <w:pStyle w:val="ProductList-Body"/>
      </w:pPr>
    </w:p>
    <w:p w:rsidR="00417690" w:rsidRDefault="0002051E">
      <w:pPr>
        <w:pStyle w:val="ProductList-ClauseHeading"/>
        <w:outlineLvl w:val="4"/>
      </w:pPr>
      <w:r>
        <w:t>2.6 Installation og Brugervilkår</w:t>
      </w:r>
    </w:p>
    <w:p w:rsidR="00417690" w:rsidRDefault="0002051E">
      <w:pPr>
        <w:pStyle w:val="ProductList-Body"/>
      </w:pPr>
      <w:r>
        <w:t>Kunder med licens under en Microsoft Cloud Aftale:</w:t>
      </w:r>
    </w:p>
    <w:p w:rsidR="00417690" w:rsidRDefault="0002051E" w:rsidP="0002051E">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og</w:t>
      </w:r>
    </w:p>
    <w:p w:rsidR="00417690" w:rsidRDefault="0002051E" w:rsidP="0002051E">
      <w:pPr>
        <w:pStyle w:val="ProductList-Bullet"/>
        <w:numPr>
          <w:ilvl w:val="0"/>
          <w:numId w:val="24"/>
        </w:numPr>
      </w:pPr>
      <w:r>
        <w:t>Afsnit 4 nedenfor gælder ikke.</w:t>
      </w:r>
    </w:p>
    <w:p w:rsidR="00417690" w:rsidRDefault="0002051E">
      <w:pPr>
        <w:pStyle w:val="ProductList-Offering1SubSection"/>
        <w:outlineLvl w:val="3"/>
      </w:pPr>
      <w:bookmarkStart w:id="194" w:name="_Sec813"/>
      <w:r>
        <w:t>3. Brugerrettigheder</w:t>
      </w:r>
      <w:bookmarkEnd w:id="194"/>
    </w:p>
    <w:tbl>
      <w:tblPr>
        <w:tblStyle w:val="PURTable"/>
        <w:tblW w:w="0" w:type="dxa"/>
        <w:tblLook w:val="04A0" w:firstRow="1" w:lastRow="0" w:firstColumn="1" w:lastColumn="0" w:noHBand="0" w:noVBand="1"/>
      </w:tblPr>
      <w:tblGrid>
        <w:gridCol w:w="3674"/>
        <w:gridCol w:w="3588"/>
        <w:gridCol w:w="352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75">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Yderligere Software: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lastRenderedPageBreak/>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Licensoverdragelse</w:t>
      </w:r>
    </w:p>
    <w:p w:rsidR="00417690" w:rsidRDefault="0002051E">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417690" w:rsidRDefault="00417690">
      <w:pPr>
        <w:pStyle w:val="ProductList-Body"/>
      </w:pPr>
    </w:p>
    <w:p w:rsidR="00417690" w:rsidRDefault="0002051E">
      <w:pPr>
        <w:pStyle w:val="ProductList-ClauseHeading"/>
        <w:outlineLvl w:val="4"/>
      </w:pPr>
      <w:r>
        <w:t>3.2 Windows-apps</w:t>
      </w:r>
    </w:p>
    <w:p w:rsidR="00417690" w:rsidRDefault="0002051E">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6">
        <w:r>
          <w:rPr>
            <w:color w:val="00467F"/>
            <w:u w:val="single"/>
          </w:rPr>
          <w:t>http://go.microsoft.com/fwlink/?linkid=246338</w:t>
        </w:r>
      </w:hyperlink>
      <w:r>
        <w:t xml:space="preserve"> eller brugervilkårene for Xbox.com på </w:t>
      </w:r>
      <w:hyperlink r:id="rId77">
        <w:r>
          <w:rPr>
            <w:color w:val="00467F"/>
            <w:u w:val="single"/>
          </w:rPr>
          <w:t>http://xbox.com/legal/livetou</w:t>
        </w:r>
      </w:hyperlink>
      <w:r>
        <w:t>, hvis der er tale om Windows-apps, der giver adgang til Xbox-tjenester.</w:t>
      </w:r>
    </w:p>
    <w:p w:rsidR="00417690" w:rsidRDefault="0002051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9">
              <w:r>
                <w:rPr>
                  <w:color w:val="00467F"/>
                  <w:u w:val="single"/>
                </w:rPr>
                <w:t>Februar 2016 – Produktvilkår</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4.1 Yderligere SA-tildelte brugervilkår for Windows 10 Enterprise E3/E5 (pr. bruger og pr. enhed) og Windows Virtual Desktop-adgang (VDA) (pr. bruger og pr. enhed)</w:t>
      </w:r>
    </w:p>
    <w:p w:rsidR="00417690" w:rsidRDefault="0002051E">
      <w:pPr>
        <w:pStyle w:val="ProductList-Body"/>
      </w:pPr>
      <w:r>
        <w:t>“</w:t>
      </w:r>
      <w:r>
        <w:rPr>
          <w:b/>
          <w:color w:val="00188F"/>
        </w:rPr>
        <w:t>Software</w:t>
      </w:r>
      <w:r>
        <w:t xml:space="preserve">” henviser her til Windows 10 Enterprise Current Branch eller Windows Enterprise LTSB. </w:t>
      </w:r>
    </w:p>
    <w:p w:rsidR="00417690" w:rsidRDefault="0002051E">
      <w:pPr>
        <w:pStyle w:val="ProductList-Body"/>
      </w:pPr>
      <w:r>
        <w:t>“</w:t>
      </w:r>
      <w:r>
        <w:rPr>
          <w:b/>
          <w:color w:val="00188F"/>
        </w:rPr>
        <w:t>Licenseret Enhed</w:t>
      </w:r>
      <w:r>
        <w:t>” henviser her til den enhed, som Kunden overdrager aktiv dækning til.</w:t>
      </w:r>
    </w:p>
    <w:p w:rsidR="00417690" w:rsidRDefault="0002051E">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417690" w:rsidRDefault="0002051E" w:rsidP="0002051E">
      <w:pPr>
        <w:pStyle w:val="ProductList-Bullet"/>
        <w:numPr>
          <w:ilvl w:val="0"/>
          <w:numId w:val="25"/>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417690" w:rsidRDefault="0002051E" w:rsidP="0002051E">
      <w:pPr>
        <w:pStyle w:val="ProductList-Bullet"/>
        <w:numPr>
          <w:ilvl w:val="0"/>
          <w:numId w:val="25"/>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417690" w:rsidRDefault="0002051E" w:rsidP="0002051E">
      <w:pPr>
        <w:pStyle w:val="ProductList-Bullet"/>
        <w:numPr>
          <w:ilvl w:val="0"/>
          <w:numId w:val="25"/>
        </w:numPr>
      </w:pPr>
      <w:r>
        <w:t xml:space="preserve">Kunden må køre Windows 10 Pro eller en tidligere version af Softwaren i stedet for en tilladt Forekomst i dette afsnit. </w:t>
      </w:r>
    </w:p>
    <w:p w:rsidR="00417690" w:rsidRDefault="0002051E" w:rsidP="0002051E">
      <w:pPr>
        <w:pStyle w:val="ProductList-Bullet"/>
        <w:numPr>
          <w:ilvl w:val="0"/>
          <w:numId w:val="25"/>
        </w:numPr>
      </w:pPr>
      <w:r>
        <w:t>Kunden behøver ikke en Licens for at opnå adgang til sine tilladte Forekomster, hvis den kun skal administrere Softwaren.</w:t>
      </w:r>
    </w:p>
    <w:p w:rsidR="00417690" w:rsidRDefault="00417690">
      <w:pPr>
        <w:pStyle w:val="ProductList-Body"/>
      </w:pPr>
    </w:p>
    <w:p w:rsidR="00417690" w:rsidRDefault="0002051E">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41769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17690" w:rsidRDefault="0041769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17690" w:rsidRDefault="0002051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17690" w:rsidRDefault="0002051E">
            <w:pPr>
              <w:pStyle w:val="ProductList-TableBody"/>
              <w:jc w:val="center"/>
            </w:pPr>
            <w:r>
              <w:rPr>
                <w:color w:val="FFFFFF"/>
              </w:rPr>
              <w:t>Windows VDA</w:t>
            </w:r>
          </w:p>
        </w:tc>
      </w:tr>
      <w:tr w:rsidR="0041769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17690" w:rsidRDefault="0041769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Bruger</w:t>
            </w:r>
          </w:p>
        </w:tc>
      </w:tr>
      <w:tr w:rsidR="00417690">
        <w:tc>
          <w:tcPr>
            <w:tcW w:w="80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80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80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bl>
    <w:p w:rsidR="00417690" w:rsidRDefault="00417690">
      <w:pPr>
        <w:pStyle w:val="ProductList-Body"/>
      </w:pPr>
    </w:p>
    <w:p w:rsidR="00417690" w:rsidRDefault="0002051E">
      <w:pPr>
        <w:pStyle w:val="ProductList-SubClauseHeading"/>
        <w:outlineLvl w:val="5"/>
      </w:pPr>
      <w:r>
        <w:t>4.1.1 Windows 10 Enterprise Current Branch-rettigheder</w:t>
      </w:r>
    </w:p>
    <w:p w:rsidR="00417690" w:rsidRDefault="0002051E">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417690" w:rsidRDefault="00417690">
      <w:pPr>
        <w:pStyle w:val="ProductList-BodyIndented"/>
      </w:pPr>
    </w:p>
    <w:p w:rsidR="00417690" w:rsidRDefault="0002051E">
      <w:pPr>
        <w:pStyle w:val="ProductList-ClauseHeading"/>
        <w:outlineLvl w:val="4"/>
      </w:pPr>
      <w:r>
        <w:t>4.2 Kvalificerende Operativsystemer (OS)</w:t>
      </w:r>
    </w:p>
    <w:p w:rsidR="00417690" w:rsidRDefault="0002051E">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417690" w:rsidRDefault="0002051E" w:rsidP="0002051E">
      <w:pPr>
        <w:pStyle w:val="ProductList-Bullet"/>
        <w:numPr>
          <w:ilvl w:val="0"/>
          <w:numId w:val="26"/>
        </w:numPr>
      </w:pPr>
      <w:r>
        <w:t xml:space="preserve">Kunder, der tidligere har købt SA til Windows Pro, kan forny SA for de dækkede enheder, uden at de skal købe en Windows Enterprise-opgraderingslicens. </w:t>
      </w:r>
    </w:p>
    <w:p w:rsidR="00417690" w:rsidRDefault="0002051E" w:rsidP="0002051E">
      <w:pPr>
        <w:pStyle w:val="ProductList-Bullet"/>
        <w:numPr>
          <w:ilvl w:val="0"/>
          <w:numId w:val="26"/>
        </w:numPr>
      </w:pPr>
      <w:r>
        <w:t>Kunder, som tidligere har købt Windows Pro Upgrade + SA, kan fortsat købe Pro Upgrade + SA, indtil deres tilmeldingsaftale eller aftale udløber.</w:t>
      </w:r>
    </w:p>
    <w:p w:rsidR="00417690" w:rsidRDefault="00417690">
      <w:pPr>
        <w:pStyle w:val="ProductList-Body"/>
      </w:pPr>
    </w:p>
    <w:p w:rsidR="00417690" w:rsidRDefault="0002051E">
      <w:pPr>
        <w:pStyle w:val="ProductList-ClauseHeading"/>
        <w:outlineLvl w:val="4"/>
      </w:pPr>
      <w:r>
        <w:lastRenderedPageBreak/>
        <w:t>4.3 Videreoverdragelse af Software Assurance til Windows pr. Enhed</w:t>
      </w:r>
    </w:p>
    <w:p w:rsidR="00417690" w:rsidRDefault="0002051E">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417690" w:rsidRDefault="00417690">
      <w:pPr>
        <w:pStyle w:val="ProductList-Body"/>
      </w:pPr>
    </w:p>
    <w:p w:rsidR="00417690" w:rsidRDefault="0002051E">
      <w:pPr>
        <w:pStyle w:val="ProductList-ClauseHeading"/>
        <w:outlineLvl w:val="4"/>
      </w:pPr>
      <w:r>
        <w:t>4.4 Overdragelsesregler for Windows 10 Enterprise pr. bruger</w:t>
      </w:r>
    </w:p>
    <w:p w:rsidR="00417690" w:rsidRDefault="0002051E">
      <w:pPr>
        <w:pStyle w:val="ProductList-SubClauseHeading"/>
        <w:outlineLvl w:val="5"/>
      </w:pPr>
      <w:r>
        <w:t>4.4.1 Windows 10 Enterprise E3/E5 bruger-SL'er</w:t>
      </w:r>
    </w:p>
    <w:p w:rsidR="00417690" w:rsidRDefault="0002051E">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417690" w:rsidRDefault="00417690">
      <w:pPr>
        <w:pStyle w:val="ProductList-BodyIndented"/>
      </w:pPr>
    </w:p>
    <w:p w:rsidR="00417690" w:rsidRDefault="0002051E">
      <w:pPr>
        <w:pStyle w:val="ProductList-SubClauseHeading"/>
        <w:outlineLvl w:val="5"/>
      </w:pPr>
      <w:r>
        <w:t>4.4.2 Brugerens tilføjelsesprogrammer til Windows 10 Enterprise E3/E5</w:t>
      </w:r>
    </w:p>
    <w:p w:rsidR="00417690" w:rsidRDefault="0002051E">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417690" w:rsidRDefault="00417690">
      <w:pPr>
        <w:pStyle w:val="ProductList-BodyIndented"/>
      </w:pPr>
    </w:p>
    <w:p w:rsidR="00417690" w:rsidRDefault="0002051E">
      <w:pPr>
        <w:pStyle w:val="ProductList-ClauseHeading"/>
        <w:outlineLvl w:val="4"/>
      </w:pPr>
      <w:r>
        <w:t>4.5 Tilføjelsesprogrammer til Windows 10 Enterprise E3 og E5</w:t>
      </w:r>
    </w:p>
    <w:p w:rsidR="00417690" w:rsidRDefault="0002051E">
      <w:pPr>
        <w:pStyle w:val="ProductList-Body"/>
      </w:pPr>
      <w:r>
        <w:t>Windows 10 Enterprise-tilføjelsesprogrammer er Subscription-licenser, som</w:t>
      </w:r>
    </w:p>
    <w:p w:rsidR="00417690" w:rsidRDefault="0002051E" w:rsidP="0002051E">
      <w:pPr>
        <w:pStyle w:val="ProductList-Bullet"/>
        <w:numPr>
          <w:ilvl w:val="0"/>
          <w:numId w:val="27"/>
        </w:numPr>
      </w:pPr>
      <w:r>
        <w:t>er købt som tillæg til (og tilknyttet en enhed licenseret til) enten et Windows-desktopoperativsystem med SA-dækning (“Kvalificerende Dækning”) eller VDA (“Kvalificerende Licens”) og</w:t>
      </w:r>
    </w:p>
    <w:p w:rsidR="00417690" w:rsidRDefault="0002051E" w:rsidP="0002051E">
      <w:pPr>
        <w:pStyle w:val="ProductList-Bullet"/>
        <w:numPr>
          <w:ilvl w:val="0"/>
          <w:numId w:val="27"/>
        </w:numPr>
      </w:pPr>
      <w:r>
        <w:t>udløber på datoen for udløb af enten den den Kvalificerende Dækning eller den Kvalificerende Licens.</w:t>
      </w:r>
    </w:p>
    <w:p w:rsidR="00417690" w:rsidRDefault="0002051E">
      <w:pPr>
        <w:pStyle w:val="ProductList-Body"/>
      </w:pPr>
      <w:r>
        <w:t>Til Windows 10 Enterprise pr. bruger-tilføjelsesprogrammer ud over ovenstående</w:t>
      </w:r>
    </w:p>
    <w:p w:rsidR="00417690" w:rsidRDefault="0002051E" w:rsidP="0002051E">
      <w:pPr>
        <w:pStyle w:val="ProductList-Bullet"/>
        <w:numPr>
          <w:ilvl w:val="0"/>
          <w:numId w:val="28"/>
        </w:numPr>
      </w:pPr>
      <w:r>
        <w:t xml:space="preserve">Kunden skal overdrage licensen til den Primære Bruger af den Licenserede Enhed, der samtidig skal være den Primære Brugers primære arbejdsenhed, </w:t>
      </w:r>
    </w:p>
    <w:p w:rsidR="00417690" w:rsidRDefault="0002051E" w:rsidP="0002051E">
      <w:pPr>
        <w:pStyle w:val="ProductList-Bullet"/>
        <w:numPr>
          <w:ilvl w:val="0"/>
          <w:numId w:val="28"/>
        </w:numPr>
      </w:pPr>
      <w:r>
        <w:t xml:space="preserve">Brug af Windows Enterprise-softwaren er underlagt Windows Enterprise pr. Bruger- eller VDA pr. Bruger-Licensvilkårene, tilknyttet hhv. Kvalificerende Dækning og Kvalificerende Licens. </w:t>
      </w:r>
    </w:p>
    <w:p w:rsidR="00417690" w:rsidRDefault="0002051E">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417690" w:rsidRDefault="00417690">
      <w:pPr>
        <w:pStyle w:val="ProductList-Body"/>
      </w:pPr>
    </w:p>
    <w:p w:rsidR="00417690" w:rsidRDefault="0002051E">
      <w:pPr>
        <w:pStyle w:val="ProductList-ClauseHeading"/>
        <w:outlineLvl w:val="4"/>
      </w:pPr>
      <w:r>
        <w:t>4.6 Enterprise Tilmeldingsaftaler med kombinationen Windows SA Pr. Bruger og Windows SA Pr. Enhed eller VDA-dækning</w:t>
      </w:r>
    </w:p>
    <w:p w:rsidR="00417690" w:rsidRDefault="0002051E">
      <w:pPr>
        <w:pStyle w:val="ProductList-Body"/>
      </w:pPr>
      <w:r>
        <w:t>Kunder, der ønsker at blande Windows SA pr. Enhed- og Windows SA Pr. Bruger-licensering, kan gøre det, under forudsætning af at:</w:t>
      </w:r>
    </w:p>
    <w:p w:rsidR="00417690" w:rsidRDefault="0002051E" w:rsidP="0002051E">
      <w:pPr>
        <w:pStyle w:val="ProductList-Bullet"/>
        <w:numPr>
          <w:ilvl w:val="0"/>
          <w:numId w:val="29"/>
        </w:numPr>
      </w:pPr>
      <w:r>
        <w:t xml:space="preserve">Alle brugere, der bruger ulicenserede Kvalificerede Enheder, er licenserede med Windows SA pr. Bruger (Bruger-SL eller Tilføjelsesprogrammet Bruger-SL) og </w:t>
      </w:r>
    </w:p>
    <w:p w:rsidR="00417690" w:rsidRDefault="0002051E" w:rsidP="0002051E">
      <w:pPr>
        <w:pStyle w:val="ProductList-Bullet"/>
        <w:numPr>
          <w:ilvl w:val="0"/>
          <w:numId w:val="29"/>
        </w:numPr>
      </w:pPr>
      <w:r>
        <w:t>Alle Kvalificerede Enheder, der bruges af ulicenserede brugere, er licenserede med Windows SA pr. Enhed</w:t>
      </w:r>
    </w:p>
    <w:p w:rsidR="00417690" w:rsidRDefault="00417690">
      <w:pPr>
        <w:pStyle w:val="ProductList-Body"/>
      </w:pPr>
    </w:p>
    <w:p w:rsidR="00417690" w:rsidRDefault="0002051E">
      <w:pPr>
        <w:pStyle w:val="ProductList-ClauseHeading"/>
        <w:outlineLvl w:val="4"/>
      </w:pPr>
      <w:r>
        <w:t>4.7 Berettigelse til at købe Windows 10 Enterprise pr. Bruger fra SA-bruger-SL'er</w:t>
      </w:r>
    </w:p>
    <w:p w:rsidR="00417690" w:rsidRDefault="0002051E">
      <w:pPr>
        <w:pStyle w:val="ProductList-SubClauseHeading"/>
        <w:outlineLvl w:val="5"/>
      </w:pPr>
      <w:r>
        <w:t>4.7.1 Enterprise-aftaler</w:t>
      </w:r>
    </w:p>
    <w:p w:rsidR="00417690" w:rsidRDefault="0002051E">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Tilsvarende fra SA-Bruger-SL</w:t>
            </w:r>
          </w:p>
        </w:tc>
      </w:tr>
      <w:tr w:rsidR="00417690">
        <w:tc>
          <w:tcPr>
            <w:tcW w:w="6120" w:type="dxa"/>
            <w:vMerge w:val="restart"/>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10 Enterprise E3 pr. bruger fra SA (SL)</w:t>
            </w:r>
            <w:r>
              <w:rPr>
                <w:vertAlign w:val="superscript"/>
              </w:rPr>
              <w:t>1</w:t>
            </w:r>
          </w:p>
        </w:tc>
      </w:tr>
      <w:tr w:rsidR="00417690">
        <w:tc>
          <w:tcPr>
            <w:tcW w:w="0" w:type="auto"/>
            <w:vMerge/>
          </w:tcPr>
          <w:p w:rsidR="00417690" w:rsidRDefault="00417690"/>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10 Enterprise E5 pr. bruger fra SA</w:t>
            </w:r>
            <w:r>
              <w:rPr>
                <w:vertAlign w:val="superscript"/>
              </w:rPr>
              <w:t>1</w:t>
            </w:r>
          </w:p>
        </w:tc>
      </w:tr>
    </w:tbl>
    <w:p w:rsidR="00417690" w:rsidRDefault="0002051E">
      <w:pPr>
        <w:pStyle w:val="ProductList-BodyIndented"/>
      </w:pPr>
      <w:r>
        <w:rPr>
          <w:i/>
          <w:vertAlign w:val="superscript"/>
        </w:rPr>
        <w:t>1</w:t>
      </w:r>
      <w:r>
        <w:rPr>
          <w:i/>
        </w:rPr>
        <w:t>Kan kun købes på årsdagen for tilmeldingen eller ved start af en ny tilmeldingsperiode.</w:t>
      </w:r>
    </w:p>
    <w:p w:rsidR="00417690" w:rsidRDefault="00417690">
      <w:pPr>
        <w:pStyle w:val="ProductList-BodyIndented"/>
      </w:pPr>
    </w:p>
    <w:p w:rsidR="00417690" w:rsidRDefault="0002051E">
      <w:pPr>
        <w:pStyle w:val="ProductList-SubClauseHeading"/>
        <w:outlineLvl w:val="5"/>
      </w:pPr>
      <w:r>
        <w:t>4.7.2 Enterprise Subscription-aftaler</w:t>
      </w:r>
    </w:p>
    <w:p w:rsidR="00417690" w:rsidRDefault="0002051E">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417690" w:rsidRDefault="00417690">
      <w:pPr>
        <w:pStyle w:val="ProductList-BodyIndented"/>
      </w:pPr>
    </w:p>
    <w:p w:rsidR="00417690" w:rsidRDefault="0002051E">
      <w:pPr>
        <w:pStyle w:val="ProductList-ClauseHeading"/>
        <w:outlineLvl w:val="4"/>
      </w:pPr>
      <w:r>
        <w:t>4.8 Microsoft Desktop Optimization Pack (MDOP)</w:t>
      </w:r>
    </w:p>
    <w:p w:rsidR="00417690" w:rsidRDefault="0002051E">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417690" w:rsidRDefault="00417690">
      <w:pPr>
        <w:pStyle w:val="ProductList-Body"/>
      </w:pPr>
    </w:p>
    <w:p w:rsidR="00417690" w:rsidRDefault="0002051E">
      <w:pPr>
        <w:pStyle w:val="ProductList-SubClauseHeading"/>
        <w:outlineLvl w:val="5"/>
      </w:pPr>
      <w:r>
        <w:t>4.8.1 MDOP-Berettigelse</w:t>
      </w:r>
    </w:p>
    <w:p w:rsidR="00417690" w:rsidRDefault="0002051E">
      <w:pPr>
        <w:pStyle w:val="ProductList-BodyIndented"/>
      </w:pPr>
      <w:r>
        <w:t>Kunder med følgende software har ret til at anvende MDOP og behøver ikke at købe det separat.</w:t>
      </w:r>
    </w:p>
    <w:p w:rsidR="00417690" w:rsidRDefault="0002051E" w:rsidP="0002051E">
      <w:pPr>
        <w:pStyle w:val="ProductList-Bullet"/>
        <w:numPr>
          <w:ilvl w:val="1"/>
          <w:numId w:val="30"/>
        </w:numPr>
      </w:pPr>
      <w:r>
        <w:t xml:space="preserve">Windows 10 Enterprise E3/E5 pr. bruger (SL) </w:t>
      </w:r>
    </w:p>
    <w:p w:rsidR="00417690" w:rsidRDefault="0002051E" w:rsidP="0002051E">
      <w:pPr>
        <w:pStyle w:val="ProductList-Bullet"/>
        <w:numPr>
          <w:ilvl w:val="1"/>
          <w:numId w:val="30"/>
        </w:numPr>
      </w:pPr>
      <w:r>
        <w:t xml:space="preserve">Windows 10 Enterprise E5 pr. enhed (SL) </w:t>
      </w:r>
    </w:p>
    <w:p w:rsidR="00417690" w:rsidRDefault="0002051E" w:rsidP="0002051E">
      <w:pPr>
        <w:pStyle w:val="ProductList-Bullet"/>
        <w:numPr>
          <w:ilvl w:val="1"/>
          <w:numId w:val="30"/>
        </w:numPr>
      </w:pPr>
      <w:r>
        <w:lastRenderedPageBreak/>
        <w:t>Windows 10 Enterprise VDA pr. bruger (SL)</w:t>
      </w:r>
    </w:p>
    <w:p w:rsidR="00417690" w:rsidRDefault="0002051E" w:rsidP="0002051E">
      <w:pPr>
        <w:pStyle w:val="ProductList-Bullet"/>
        <w:numPr>
          <w:ilvl w:val="1"/>
          <w:numId w:val="30"/>
        </w:numPr>
      </w:pPr>
      <w:r>
        <w:t>Aftale, der træder i kraft pr. 1. august 2015 eller senere samt VDA pr. enhed eller Windows 10 Enterprise E3 pr. enhed.</w:t>
      </w:r>
    </w:p>
    <w:p w:rsidR="00417690" w:rsidRDefault="00417690">
      <w:pPr>
        <w:pStyle w:val="ProductList-BodyIndented"/>
      </w:pPr>
    </w:p>
    <w:p w:rsidR="00417690" w:rsidRDefault="0002051E">
      <w:pPr>
        <w:pStyle w:val="ProductList-ClauseHeading"/>
        <w:outlineLvl w:val="4"/>
      </w:pPr>
      <w:r>
        <w:t>4.9 Academic-programmer</w:t>
      </w:r>
    </w:p>
    <w:p w:rsidR="00417690" w:rsidRDefault="0002051E">
      <w:pPr>
        <w:pStyle w:val="ProductList-Body"/>
      </w:pPr>
      <w:r>
        <w:t>Følgende gælder for kunder i alle Academic-volumenlicensprogrammer:</w:t>
      </w:r>
    </w:p>
    <w:p w:rsidR="00417690" w:rsidRDefault="0002051E">
      <w:pPr>
        <w:pStyle w:val="ProductList-SubClauseHeading"/>
        <w:outlineLvl w:val="5"/>
      </w:pPr>
      <w:r>
        <w:t>4.9.1 Rettigheder for Windows Enterprise LTSB</w:t>
      </w:r>
    </w:p>
    <w:p w:rsidR="00417690" w:rsidRDefault="0002051E">
      <w:pPr>
        <w:pStyle w:val="ProductList-BodyIndented"/>
      </w:pPr>
      <w:r>
        <w:t>Academic Institutions med Windows 10 Enterprise E3/E5 eller Windows 10 Education E3/E5 må installere Windows 10 Enterprise LTSB i stedet for enhver tilladt tidsubegrænset forekomst.</w:t>
      </w:r>
    </w:p>
    <w:p w:rsidR="00417690" w:rsidRDefault="00417690">
      <w:pPr>
        <w:pStyle w:val="ProductList-BodyIndented"/>
      </w:pPr>
    </w:p>
    <w:p w:rsidR="00417690" w:rsidRDefault="0002051E">
      <w:pPr>
        <w:pStyle w:val="ProductList-SubClauseHeading"/>
        <w:outlineLvl w:val="5"/>
      </w:pPr>
      <w:r>
        <w:t>4.9.2 Rettigheder til Windows 10 Enterprise eller Windows 10 Education Edition</w:t>
      </w:r>
    </w:p>
    <w:p w:rsidR="00417690" w:rsidRDefault="0002051E">
      <w:pPr>
        <w:pStyle w:val="ProductList-BodyIndented"/>
      </w:pPr>
      <w:r>
        <w:t>Akademiske institutioner med Software Assurance til Windows Enterprise eller Windows Education har ret til at installere og bruge Windows 10 Enterprise eller Windows 10 Education.</w:t>
      </w:r>
    </w:p>
    <w:p w:rsidR="00417690" w:rsidRDefault="00417690">
      <w:pPr>
        <w:pStyle w:val="ProductList-BodyIndented"/>
      </w:pPr>
    </w:p>
    <w:p w:rsidR="00417690" w:rsidRDefault="0002051E">
      <w:pPr>
        <w:pStyle w:val="ProductList-SubClauseHeading"/>
        <w:outlineLvl w:val="5"/>
      </w:pPr>
      <w:r>
        <w:t>4.9.3 Nedgraderingsrettigheder</w:t>
      </w:r>
    </w:p>
    <w:p w:rsidR="00417690" w:rsidRDefault="0002051E">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417690" w:rsidRDefault="00417690">
      <w:pPr>
        <w:pStyle w:val="ProductList-BodyIndented"/>
      </w:pPr>
    </w:p>
    <w:p w:rsidR="00417690" w:rsidRDefault="0002051E">
      <w:pPr>
        <w:pStyle w:val="ProductList-SubClauseHeading"/>
        <w:outlineLvl w:val="5"/>
      </w:pPr>
      <w:r>
        <w:t>4.9.4 MDOP-Berettigelse</w:t>
      </w:r>
    </w:p>
    <w:p w:rsidR="00417690" w:rsidRDefault="0002051E">
      <w:pPr>
        <w:pStyle w:val="ProductList-BodyIndented"/>
      </w:pPr>
      <w:r>
        <w:t>Akademiske institutioner med softwareforsikring til Windows Enterprise eller Windows Education har ret til at installere og bruge MDOP.</w:t>
      </w:r>
    </w:p>
    <w:p w:rsidR="00417690" w:rsidRDefault="00417690">
      <w:pPr>
        <w:pStyle w:val="ProductList-BodyIndented"/>
      </w:pPr>
    </w:p>
    <w:p w:rsidR="00417690" w:rsidRDefault="0002051E">
      <w:pPr>
        <w:pStyle w:val="ProductList-SubClauseHeading"/>
        <w:outlineLvl w:val="5"/>
      </w:pPr>
      <w:r>
        <w:t>4.9.5 Student Option til Windows To Go</w:t>
      </w:r>
    </w:p>
    <w:p w:rsidR="00417690" w:rsidRDefault="0002051E">
      <w:pPr>
        <w:pStyle w:val="ProductList-BodyIndented"/>
      </w:pPr>
      <w:r>
        <w:t>Akademiske Institutioner, der vælger Student Option, har tilladelse til maksimalt én Forekomst af Windows To Go pr. licenserede studenterenhed, så længe den pågældende studerende er tilmeldt institutionen.</w:t>
      </w:r>
    </w:p>
    <w:p w:rsidR="00417690" w:rsidRDefault="00417690">
      <w:pPr>
        <w:pStyle w:val="ProductList-BodyIndented"/>
      </w:pPr>
    </w:p>
    <w:p w:rsidR="00417690" w:rsidRDefault="0002051E">
      <w:pPr>
        <w:pStyle w:val="ProductList-ClauseHeading"/>
        <w:outlineLvl w:val="4"/>
      </w:pPr>
      <w:r>
        <w:t>4.10 Windows 10 Mobile Enterprise</w:t>
      </w:r>
    </w:p>
    <w:p w:rsidR="00417690" w:rsidRDefault="0002051E">
      <w:pPr>
        <w:pStyle w:val="ProductList-Body"/>
      </w:pPr>
      <w:r>
        <w:t>Kunder med aktive Windows SA pr. bruger-SL'er eller pr. bruger-tilføjelsesprogrammer må stadig installere og anvende Windows 10 Mobile Enterprise på en licenseret brugers sekundære enhed.</w:t>
      </w:r>
    </w:p>
    <w:p w:rsidR="00417690" w:rsidRDefault="00417690">
      <w:pPr>
        <w:pStyle w:val="ProductList-Body"/>
      </w:pPr>
    </w:p>
    <w:p w:rsidR="00417690" w:rsidRDefault="0002051E">
      <w:pPr>
        <w:pStyle w:val="ProductList-ClauseHeading"/>
        <w:outlineLvl w:val="4"/>
      </w:pPr>
      <w:r>
        <w:t>4.11 Windows Desktopoperativsystem – Rettigheder til at køre “HPC-programmer i Klynge”</w:t>
      </w:r>
    </w:p>
    <w:p w:rsidR="00417690" w:rsidRDefault="0002051E">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417690" w:rsidRDefault="00417690">
      <w:pPr>
        <w:pStyle w:val="ProductList-Body"/>
      </w:pPr>
    </w:p>
    <w:p w:rsidR="00417690" w:rsidRDefault="0002051E">
      <w:pPr>
        <w:pStyle w:val="ProductList-ClauseHeading"/>
        <w:outlineLvl w:val="4"/>
      </w:pPr>
      <w:r>
        <w:t>4.12 Windows Desktopoperativsystem – Windows Thin PC</w:t>
      </w:r>
    </w:p>
    <w:p w:rsidR="00417690" w:rsidRDefault="0002051E">
      <w:pPr>
        <w:pStyle w:val="ProductList-Body"/>
      </w:pPr>
      <w:r>
        <w:t>Kunden må bruge Windows Thin PC-softwaren i stedet for Windows Desktopoperativsystem-softwaren, men kun til at køre nedenstående programtyper.</w:t>
      </w:r>
    </w:p>
    <w:p w:rsidR="00417690" w:rsidRDefault="0002051E" w:rsidP="0002051E">
      <w:pPr>
        <w:pStyle w:val="ProductList-Bullet"/>
        <w:numPr>
          <w:ilvl w:val="0"/>
          <w:numId w:val="31"/>
        </w:numPr>
      </w:pPr>
      <w:r>
        <w:t>sikkerhed</w:t>
      </w:r>
    </w:p>
    <w:p w:rsidR="00417690" w:rsidRDefault="0002051E" w:rsidP="0002051E">
      <w:pPr>
        <w:pStyle w:val="ProductList-Bullet"/>
        <w:numPr>
          <w:ilvl w:val="0"/>
          <w:numId w:val="31"/>
        </w:numPr>
      </w:pPr>
      <w:r>
        <w:t>styring</w:t>
      </w:r>
    </w:p>
    <w:p w:rsidR="00417690" w:rsidRDefault="0002051E" w:rsidP="0002051E">
      <w:pPr>
        <w:pStyle w:val="ProductList-Bullet"/>
        <w:numPr>
          <w:ilvl w:val="0"/>
          <w:numId w:val="31"/>
        </w:numPr>
      </w:pPr>
      <w:r>
        <w:t>terminalemulering</w:t>
      </w:r>
    </w:p>
    <w:p w:rsidR="00417690" w:rsidRDefault="0002051E" w:rsidP="0002051E">
      <w:pPr>
        <w:pStyle w:val="ProductList-Bullet"/>
        <w:numPr>
          <w:ilvl w:val="0"/>
          <w:numId w:val="31"/>
        </w:numPr>
      </w:pPr>
      <w:r>
        <w:t>Fjernskrivebord og tilsvarende teknologier</w:t>
      </w:r>
    </w:p>
    <w:p w:rsidR="00417690" w:rsidRDefault="0002051E" w:rsidP="0002051E">
      <w:pPr>
        <w:pStyle w:val="ProductList-Bullet"/>
        <w:numPr>
          <w:ilvl w:val="0"/>
          <w:numId w:val="31"/>
        </w:numPr>
      </w:pPr>
      <w:r>
        <w:t>webbrowser</w:t>
      </w:r>
    </w:p>
    <w:p w:rsidR="00417690" w:rsidRDefault="0002051E" w:rsidP="0002051E">
      <w:pPr>
        <w:pStyle w:val="ProductList-Bullet"/>
        <w:numPr>
          <w:ilvl w:val="0"/>
          <w:numId w:val="31"/>
        </w:numPr>
      </w:pPr>
      <w:r>
        <w:t>medieafspiller</w:t>
      </w:r>
    </w:p>
    <w:p w:rsidR="00417690" w:rsidRDefault="0002051E" w:rsidP="0002051E">
      <w:pPr>
        <w:pStyle w:val="ProductList-Bullet"/>
        <w:numPr>
          <w:ilvl w:val="0"/>
          <w:numId w:val="31"/>
        </w:numPr>
      </w:pPr>
      <w:r>
        <w:t>klient til instant messaging</w:t>
      </w:r>
    </w:p>
    <w:p w:rsidR="00417690" w:rsidRDefault="0002051E" w:rsidP="0002051E">
      <w:pPr>
        <w:pStyle w:val="ProductList-Bullet"/>
        <w:numPr>
          <w:ilvl w:val="0"/>
          <w:numId w:val="31"/>
        </w:numPr>
      </w:pPr>
      <w:r>
        <w:t>dokumentfremviser</w:t>
      </w:r>
    </w:p>
    <w:p w:rsidR="00417690" w:rsidRDefault="0002051E" w:rsidP="0002051E">
      <w:pPr>
        <w:pStyle w:val="ProductList-Bullet"/>
        <w:numPr>
          <w:ilvl w:val="0"/>
          <w:numId w:val="31"/>
        </w:numPr>
      </w:pPr>
      <w:r>
        <w:t>NET Framework og Java Virtual Machine</w:t>
      </w:r>
    </w:p>
    <w:p w:rsidR="00417690" w:rsidRDefault="0002051E">
      <w:pPr>
        <w:pStyle w:val="ProductList-Body"/>
      </w:pPr>
      <w:r>
        <w:t>Kunden må bruge softwaren på en anden enhed end den, som den først blev installeret på, hvis Kunden flytter den tilsvarende Softwareforsikringsdækning til den anden enhed.</w:t>
      </w:r>
    </w:p>
    <w:p w:rsidR="00417690" w:rsidRDefault="00417690">
      <w:pPr>
        <w:pStyle w:val="ProductList-Body"/>
      </w:pPr>
    </w:p>
    <w:p w:rsidR="00417690" w:rsidRDefault="0002051E">
      <w:pPr>
        <w:pStyle w:val="ProductList-ClauseHeading"/>
        <w:outlineLvl w:val="4"/>
      </w:pPr>
      <w:r>
        <w:t>4.13 Software Assurance til Windows Embedded Industry Enterprise</w:t>
      </w:r>
    </w:p>
    <w:p w:rsidR="00417690" w:rsidRDefault="0002051E">
      <w:pPr>
        <w:pStyle w:val="ProductList-Body"/>
      </w:pPr>
      <w:r>
        <w:t xml:space="preserve">Kunder med Software Assurance til Windows Embedded Industry Enterprise har de samme rettigheder og begrænsninger som Windows Software Assurance. </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196" w:name="_Sec619"/>
      <w:r>
        <w:lastRenderedPageBreak/>
        <w:t>Windows-servere</w:t>
      </w:r>
      <w:bookmarkEnd w:id="196"/>
      <w:r>
        <w:fldChar w:fldCharType="begin"/>
      </w:r>
      <w:r>
        <w:instrText xml:space="preserve"> TC "</w:instrText>
      </w:r>
      <w:bookmarkStart w:id="197" w:name="_Toc459467061"/>
      <w:r>
        <w:instrText>Windows-servere</w:instrText>
      </w:r>
      <w:bookmarkEnd w:id="197"/>
      <w:r>
        <w:instrText>" \l 2</w:instrText>
      </w:r>
      <w:r>
        <w:fldChar w:fldCharType="end"/>
      </w:r>
    </w:p>
    <w:p w:rsidR="00417690" w:rsidRDefault="0002051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7062"/>
      <w:r>
        <w:instrText>Windows MultiPoint Server</w:instrText>
      </w:r>
      <w:bookmarkEnd w:id="199"/>
      <w:r>
        <w:instrText>" \l 3</w:instrText>
      </w:r>
      <w:r>
        <w:fldChar w:fldCharType="end"/>
      </w:r>
    </w:p>
    <w:p w:rsidR="00417690" w:rsidRDefault="0002051E">
      <w:pPr>
        <w:pStyle w:val="ProductList-Offering1SubSection"/>
        <w:outlineLvl w:val="3"/>
      </w:pPr>
      <w:bookmarkStart w:id="200" w:name="_Sec702"/>
      <w:r>
        <w:t>1. Programtilgængelighed</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417690">
        <w:tc>
          <w:tcPr>
            <w:tcW w:w="416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01" w:name="_Sec757"/>
      <w:r>
        <w:t>2. Produktbetingelser</w:t>
      </w:r>
      <w:bookmarkEnd w:id="201"/>
    </w:p>
    <w:tbl>
      <w:tblPr>
        <w:tblStyle w:val="PURTable"/>
        <w:tblW w:w="0" w:type="dxa"/>
        <w:tblLook w:val="04A0" w:firstRow="1" w:lastRow="0" w:firstColumn="1" w:lastColumn="0" w:noHBand="0" w:noVBand="1"/>
      </w:tblPr>
      <w:tblGrid>
        <w:gridCol w:w="3570"/>
        <w:gridCol w:w="3632"/>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Tidligere Udgaver: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(SA):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202" w:name="_Sec800"/>
      <w:r>
        <w:t>3. Brugerrettigheder</w:t>
      </w:r>
      <w:bookmarkEnd w:id="202"/>
    </w:p>
    <w:tbl>
      <w:tblPr>
        <w:tblStyle w:val="PURTable"/>
        <w:tblW w:w="0" w:type="dxa"/>
        <w:tblLook w:val="04A0" w:firstRow="1" w:lastRow="0" w:firstColumn="1" w:lastColumn="0" w:noHBand="0" w:noVBand="1"/>
      </w:tblPr>
      <w:tblGrid>
        <w:gridCol w:w="3613"/>
        <w:gridCol w:w="3616"/>
        <w:gridCol w:w="356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17690" w:rsidRDefault="0002051E">
            <w:pPr>
              <w:pStyle w:val="ProductList-TableBody"/>
            </w:pPr>
            <w:r>
              <w:t xml:space="preserve">CAL til Windows MultiPoint Server 2012 og </w:t>
            </w:r>
          </w:p>
          <w:p w:rsidR="00417690" w:rsidRDefault="0002051E">
            <w:pPr>
              <w:pStyle w:val="ProductList-TableBody"/>
            </w:pPr>
            <w:r>
              <w:t xml:space="preserve">Licens Svarende til CAL (se </w:t>
            </w:r>
            <w:hyperlink w:anchor="_Sec591">
              <w:r>
                <w:rPr>
                  <w:color w:val="00467F"/>
                  <w:u w:val="single"/>
                </w:rPr>
                <w:t>Bilag A</w:t>
              </w:r>
            </w:hyperlink>
            <w:r>
              <w:t>)</w:t>
            </w:r>
          </w:p>
        </w:tc>
      </w:tr>
    </w:tbl>
    <w:p w:rsidR="00417690" w:rsidRDefault="00417690">
      <w:pPr>
        <w:pStyle w:val="ProductList-Body"/>
      </w:pPr>
    </w:p>
    <w:p w:rsidR="00417690" w:rsidRDefault="0002051E">
      <w:pPr>
        <w:pStyle w:val="ProductList-SubClauseHeading"/>
        <w:outlineLvl w:val="5"/>
      </w:pPr>
      <w:r>
        <w:t>3.1.1 Yderligere Funktionalitet Forbundet med CAL til Windows Server 2012 Active Directory Rights Management Services</w:t>
      </w:r>
    </w:p>
    <w:p w:rsidR="00417690" w:rsidRDefault="0002051E">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r>
    </w:tbl>
    <w:p w:rsidR="00417690" w:rsidRDefault="00417690">
      <w:pPr>
        <w:pStyle w:val="ProductList-BodyIndented"/>
      </w:pPr>
    </w:p>
    <w:p w:rsidR="00417690" w:rsidRDefault="0002051E">
      <w:pPr>
        <w:pStyle w:val="ProductList-ClauseHeading"/>
        <w:outlineLvl w:val="4"/>
      </w:pPr>
      <w:r>
        <w:t>3.2 Kørsel af Forekomster af Softwaren</w:t>
      </w:r>
    </w:p>
    <w:p w:rsidR="00417690" w:rsidRDefault="0002051E">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417690" w:rsidRDefault="00417690">
      <w:pPr>
        <w:pStyle w:val="ProductList-Body"/>
      </w:pPr>
    </w:p>
    <w:p w:rsidR="00417690" w:rsidRDefault="0002051E">
      <w:pPr>
        <w:pStyle w:val="ProductList-ClauseHeading"/>
        <w:outlineLvl w:val="4"/>
      </w:pPr>
      <w:r>
        <w:t>3.3 Adgangslicenser</w:t>
      </w:r>
    </w:p>
    <w:p w:rsidR="00417690" w:rsidRDefault="0002051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17690" w:rsidRDefault="00417690">
      <w:pPr>
        <w:pStyle w:val="ProductList-Body"/>
      </w:pPr>
    </w:p>
    <w:p w:rsidR="00417690" w:rsidRDefault="0002051E">
      <w:pPr>
        <w:pStyle w:val="ProductList-ClauseHeading"/>
        <w:outlineLvl w:val="4"/>
      </w:pPr>
      <w:r>
        <w:t>3.4 Windows MultiPoint Server 2012 Connector</w:t>
      </w:r>
    </w:p>
    <w:p w:rsidR="00417690" w:rsidRDefault="0002051E">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417690" w:rsidRDefault="00417690">
      <w:pPr>
        <w:pStyle w:val="ProductList-Body"/>
      </w:pPr>
    </w:p>
    <w:p w:rsidR="00417690" w:rsidRDefault="0002051E">
      <w:pPr>
        <w:pStyle w:val="ProductList-ClauseHeading"/>
        <w:outlineLvl w:val="4"/>
      </w:pPr>
      <w:r>
        <w:t>3.5 Yderligere Software</w:t>
      </w:r>
    </w:p>
    <w:p w:rsidR="00417690" w:rsidRDefault="0002051E">
      <w:pPr>
        <w:pStyle w:val="ProductList-Body"/>
      </w:pPr>
      <w:r>
        <w:t xml:space="preserve">De kan finde en liste over Yderligere Software på </w:t>
      </w:r>
      <w:hyperlink r:id="rId80">
        <w:r>
          <w:rPr>
            <w:color w:val="00467F"/>
            <w:u w:val="single"/>
          </w:rPr>
          <w:t>http://go.microsoft.com/fwlink/?LinkId=245856</w:t>
        </w:r>
      </w:hyperlink>
      <w:r>
        <w:t>.</w:t>
      </w:r>
    </w:p>
    <w:p w:rsidR="00417690" w:rsidRDefault="0002051E">
      <w:pPr>
        <w:pStyle w:val="ProductList-Offering1SubSection"/>
        <w:outlineLvl w:val="3"/>
      </w:pPr>
      <w:bookmarkStart w:id="203" w:name="_Sec832"/>
      <w:r>
        <w:lastRenderedPageBreak/>
        <w:t>4. Software Assurance</w:t>
      </w:r>
      <w:bookmarkEnd w:id="203"/>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04" w:name="_Sec655"/>
      <w:r>
        <w:t>Windows-servere</w:t>
      </w:r>
      <w:bookmarkEnd w:id="204"/>
      <w:r>
        <w:fldChar w:fldCharType="begin"/>
      </w:r>
      <w:r>
        <w:instrText xml:space="preserve"> TC "</w:instrText>
      </w:r>
      <w:bookmarkStart w:id="205" w:name="_Toc459467063"/>
      <w:r>
        <w:instrText>Windows-servere</w:instrText>
      </w:r>
      <w:bookmarkEnd w:id="205"/>
      <w:r>
        <w:instrText>" \l 3</w:instrText>
      </w:r>
      <w:r>
        <w:fldChar w:fldCharType="end"/>
      </w:r>
    </w:p>
    <w:p w:rsidR="00417690" w:rsidRDefault="0002051E">
      <w:pPr>
        <w:pStyle w:val="ProductList-Offering1SubSection"/>
        <w:outlineLvl w:val="3"/>
      </w:pPr>
      <w:bookmarkStart w:id="206" w:name="_Sec703"/>
      <w:r>
        <w:t>1. Programtilgængelighed</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176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16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17690" w:rsidRDefault="000205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416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17690" w:rsidRDefault="000205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4176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207" w:name="_Sec758"/>
      <w:r>
        <w:t>2. Produktbetingelser</w:t>
      </w:r>
      <w:bookmarkEnd w:id="207"/>
    </w:p>
    <w:tbl>
      <w:tblPr>
        <w:tblStyle w:val="PURTable"/>
        <w:tblW w:w="0" w:type="dxa"/>
        <w:tblLook w:val="04A0" w:firstRow="1" w:lastRow="0" w:firstColumn="1" w:lastColumn="0" w:noHBand="0" w:noVBand="1"/>
      </w:tblPr>
      <w:tblGrid>
        <w:gridCol w:w="3573"/>
        <w:gridCol w:w="3631"/>
        <w:gridCol w:w="3586"/>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(SA):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02051E">
      <w:pPr>
        <w:pStyle w:val="ProductList-Offering1SubSection"/>
        <w:outlineLvl w:val="3"/>
      </w:pPr>
      <w:bookmarkStart w:id="208" w:name="_Sec807"/>
      <w:r>
        <w:t>3. Brugerrettigheder</w:t>
      </w:r>
      <w:bookmarkEnd w:id="208"/>
    </w:p>
    <w:tbl>
      <w:tblPr>
        <w:tblStyle w:val="PURTable"/>
        <w:tblW w:w="0" w:type="dxa"/>
        <w:tblLook w:val="04A0" w:firstRow="1" w:lastRow="0" w:firstColumn="1" w:lastColumn="0" w:noHBand="0" w:noVBand="1"/>
      </w:tblPr>
      <w:tblGrid>
        <w:gridCol w:w="3613"/>
        <w:gridCol w:w="3616"/>
        <w:gridCol w:w="356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Inkluderede teknologier: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r>
    </w:tbl>
    <w:p w:rsidR="00417690" w:rsidRDefault="00417690">
      <w:pPr>
        <w:pStyle w:val="ProductList-Body"/>
      </w:pPr>
    </w:p>
    <w:p w:rsidR="00417690" w:rsidRDefault="0002051E">
      <w:pPr>
        <w:pStyle w:val="ProductList-SubClauseHeading"/>
        <w:outlineLvl w:val="5"/>
      </w:pPr>
      <w:r>
        <w:t>3.1.1 Yderligere Funktionalitet Forbundet med CAL til Windows Server 2012 Remote Desktop Services</w:t>
      </w:r>
    </w:p>
    <w:p w:rsidR="00417690" w:rsidRDefault="0002051E">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17690" w:rsidRDefault="0002051E">
            <w:pPr>
              <w:pStyle w:val="ProductList-TableBody"/>
            </w:pPr>
            <w:r>
              <w:t>Bruger-SL til Windows Server 2012 Remote Desktop Services</w:t>
            </w:r>
          </w:p>
        </w:tc>
      </w:tr>
    </w:tbl>
    <w:p w:rsidR="00417690" w:rsidRDefault="0002051E">
      <w:pPr>
        <w:pStyle w:val="ProductList-BodyIndented"/>
      </w:pPr>
      <w:r>
        <w:t>* Også påkrævet til brug af Windows Server til at være vært for en grafisk brugergrænseflade (ved hjælp af funktionaliteten i Windows Server 2012 R2 Remote Desktop Services eller anden teknologi).</w:t>
      </w:r>
    </w:p>
    <w:p w:rsidR="00417690" w:rsidRDefault="00417690">
      <w:pPr>
        <w:pStyle w:val="ProductList-BodyIndented"/>
      </w:pPr>
    </w:p>
    <w:p w:rsidR="00417690" w:rsidRDefault="0002051E">
      <w:pPr>
        <w:pStyle w:val="ProductList-SubClauseHeading"/>
        <w:outlineLvl w:val="5"/>
      </w:pPr>
      <w:r>
        <w:t>3.1.2 Yderligere Funktionalitet Forbundet med CAL til Windows Server 2012 Rights Management Services</w:t>
      </w:r>
    </w:p>
    <w:p w:rsidR="00417690" w:rsidRDefault="0002051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lastRenderedPageBreak/>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Azure Rights Management Premium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4176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r>
    </w:tbl>
    <w:p w:rsidR="00417690" w:rsidRDefault="00417690">
      <w:pPr>
        <w:pStyle w:val="ProductList-BodyIndented"/>
      </w:pPr>
    </w:p>
    <w:p w:rsidR="00417690" w:rsidRDefault="0002051E">
      <w:pPr>
        <w:pStyle w:val="ProductList-SubClauseHeading"/>
        <w:outlineLvl w:val="5"/>
      </w:pPr>
      <w:r>
        <w:t>3.1.3 Yderligere funktionalitet forbundet med Bruger-CAL til Microsoft Identity Manager</w:t>
      </w:r>
    </w:p>
    <w:p w:rsidR="00417690" w:rsidRDefault="0002051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417690" w:rsidRDefault="0002051E">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17690" w:rsidRDefault="0002051E">
            <w:pPr>
              <w:pStyle w:val="ProductList-TableBody"/>
            </w:pPr>
            <w:r>
              <w:t>Azure Active Directory Premium P1 (Bruger-SL)</w:t>
            </w:r>
          </w:p>
        </w:tc>
      </w:tr>
      <w:tr w:rsidR="004176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7690" w:rsidRDefault="004176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7690" w:rsidRDefault="0002051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417690" w:rsidRDefault="0002051E">
            <w:pPr>
              <w:pStyle w:val="ProductList-TableBody"/>
            </w:pPr>
            <w:r>
              <w:t>Azure Active Directory Premium P2 (Bruger-SL)</w:t>
            </w:r>
          </w:p>
        </w:tc>
      </w:tr>
    </w:tbl>
    <w:p w:rsidR="00417690" w:rsidRDefault="0002051E">
      <w:pPr>
        <w:pStyle w:val="ProductList-BodyIndented"/>
      </w:pPr>
      <w:r>
        <w:t xml:space="preserve">* Også påkrævet for alle personer, som softwaren udsteder eller administrerer identitetsoplysninger for. </w:t>
      </w:r>
    </w:p>
    <w:p w:rsidR="00417690" w:rsidRDefault="00417690">
      <w:pPr>
        <w:pStyle w:val="ProductList-BodyIndented"/>
      </w:pPr>
    </w:p>
    <w:p w:rsidR="00417690" w:rsidRDefault="0002051E">
      <w:pPr>
        <w:pStyle w:val="ProductList-SubClauseHeading"/>
        <w:outlineLvl w:val="5"/>
      </w:pPr>
      <w:r>
        <w:t>3.1.4 Synkroniseringstjeneste</w:t>
      </w:r>
    </w:p>
    <w:p w:rsidR="00417690" w:rsidRDefault="0002051E">
      <w:pPr>
        <w:pStyle w:val="ProductList-BodyIndented"/>
      </w:pPr>
      <w:r>
        <w:t>CAL'er til Microsoft Identity Manager 2016 er ikke påkrævede for brugere, der kun bruger Microsoft Identity Managers synkroniseringstjeneste.</w:t>
      </w:r>
    </w:p>
    <w:p w:rsidR="00417690" w:rsidRDefault="00417690">
      <w:pPr>
        <w:pStyle w:val="ProductList-BodyIndented"/>
      </w:pPr>
    </w:p>
    <w:p w:rsidR="00417690" w:rsidRDefault="0002051E">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SubClauseHeading"/>
        <w:outlineLvl w:val="5"/>
      </w:pPr>
      <w:r>
        <w:t>3.2.1 Yderligere Funktionalitet Forbundet med Ekstern Forbindelseslicens til Windows Server 2012 Remote Desktop Services</w:t>
      </w:r>
    </w:p>
    <w:p w:rsidR="00417690" w:rsidRDefault="0002051E">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417690" w:rsidRDefault="00417690">
      <w:pPr>
        <w:pStyle w:val="ProductList-BodyIndented"/>
      </w:pPr>
    </w:p>
    <w:p w:rsidR="00417690" w:rsidRDefault="0002051E">
      <w:pPr>
        <w:pStyle w:val="ProductList-SubClauseHeading"/>
        <w:outlineLvl w:val="5"/>
      </w:pPr>
      <w:r>
        <w:t>3.2.2 Yderligere Funktionalitet Forbundet med Ekstern Forbindelseslicens til Windows Server 2012 Rights Management Services</w:t>
      </w:r>
    </w:p>
    <w:p w:rsidR="00417690" w:rsidRDefault="0002051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Indented"/>
      </w:pPr>
    </w:p>
    <w:p w:rsidR="00417690" w:rsidRDefault="0002051E">
      <w:pPr>
        <w:pStyle w:val="ProductList-SubClauseHeading"/>
        <w:outlineLvl w:val="5"/>
      </w:pPr>
      <w:r>
        <w:t>3.2.3 Yderligere funktionalitet forbundet med Ekstern Forbindelseslicens til Microsoft Identity Manager</w:t>
      </w:r>
    </w:p>
    <w:p w:rsidR="00417690" w:rsidRDefault="0002051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417690" w:rsidRDefault="0002051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BodyIndented"/>
      </w:pPr>
      <w:r>
        <w:rPr>
          <w:i/>
        </w:rPr>
        <w:t>*Også påkrævet for alle Eksterne Brugere, som softwaren udsteder eller administrerer identitetsoplysninger for (medmindre CAL’er til Microsoft Identity Manager 2016 gør sig gældende).</w:t>
      </w:r>
    </w:p>
    <w:p w:rsidR="00417690" w:rsidRDefault="00417690">
      <w:pPr>
        <w:pStyle w:val="ProductList-BodyIndented"/>
      </w:pPr>
    </w:p>
    <w:p w:rsidR="00417690" w:rsidRDefault="0002051E">
      <w:pPr>
        <w:pStyle w:val="ProductList-ClauseHeading"/>
        <w:outlineLvl w:val="4"/>
      </w:pPr>
      <w:r>
        <w:t>3.3 Yderligere Vilkår for Windows Server 2012 R2 Essentials</w:t>
      </w:r>
    </w:p>
    <w:p w:rsidR="00417690" w:rsidRDefault="0002051E">
      <w:pPr>
        <w:pStyle w:val="ProductList-SubClauseHeading"/>
        <w:outlineLvl w:val="5"/>
      </w:pPr>
      <w:r>
        <w:t>3.3.1 Begrænsninger for Brug</w:t>
      </w:r>
    </w:p>
    <w:p w:rsidR="00417690" w:rsidRDefault="0002051E" w:rsidP="0002051E">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417690" w:rsidRDefault="0002051E" w:rsidP="0002051E">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417690" w:rsidRDefault="00417690">
      <w:pPr>
        <w:pStyle w:val="ProductList-BodyIndented"/>
      </w:pPr>
    </w:p>
    <w:p w:rsidR="00417690" w:rsidRDefault="0002051E">
      <w:pPr>
        <w:pStyle w:val="ProductList-SubClauseHeading"/>
        <w:outlineLvl w:val="5"/>
      </w:pPr>
      <w:r>
        <w:t>3.3.2 Brug af Serversoftwaren</w:t>
      </w:r>
    </w:p>
    <w:p w:rsidR="00417690" w:rsidRDefault="0002051E">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417690" w:rsidRDefault="00417690">
      <w:pPr>
        <w:pStyle w:val="ProductList-BodyIndented"/>
      </w:pPr>
    </w:p>
    <w:p w:rsidR="00417690" w:rsidRDefault="0002051E">
      <w:pPr>
        <w:pStyle w:val="ProductList-SubClauseHeading"/>
        <w:outlineLvl w:val="5"/>
      </w:pPr>
      <w:r>
        <w:t>3.3.3 Windows Server 2012 R2 Essentials Connector</w:t>
      </w:r>
    </w:p>
    <w:p w:rsidR="00417690" w:rsidRDefault="0002051E">
      <w:pPr>
        <w:pStyle w:val="ProductList-BodyIndented"/>
      </w:pPr>
      <w:r>
        <w:t>Kunden må på et hvilket som helst tidspunkt installere og bruge softwaren til Windows Server 2012 R2 Essentials Connector på op til 50 enheder. Den må kun bruge denne software med serversoftwaren.</w:t>
      </w:r>
    </w:p>
    <w:p w:rsidR="00417690" w:rsidRDefault="00417690">
      <w:pPr>
        <w:pStyle w:val="ProductList-BodyIndented"/>
      </w:pPr>
    </w:p>
    <w:p w:rsidR="00417690" w:rsidRDefault="0002051E">
      <w:pPr>
        <w:pStyle w:val="ProductList-SubClauseHeading"/>
        <w:outlineLvl w:val="5"/>
      </w:pPr>
      <w:r>
        <w:t>3.3.4 Adgang til Windows Server 2012 R2 Active Directory Rights Management Services</w:t>
      </w:r>
    </w:p>
    <w:p w:rsidR="00417690" w:rsidRDefault="0002051E">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417690" w:rsidRDefault="00417690">
      <w:pPr>
        <w:pStyle w:val="ProductList-BodyIndented"/>
      </w:pPr>
    </w:p>
    <w:p w:rsidR="00417690" w:rsidRDefault="0002051E">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02051E">
      <w:pPr>
        <w:pStyle w:val="ProductList-Offering1SubSection"/>
        <w:outlineLvl w:val="3"/>
      </w:pPr>
      <w:bookmarkStart w:id="209" w:name="_Sec833"/>
      <w:r>
        <w:lastRenderedPageBreak/>
        <w:t>4. Software Assurance</w:t>
      </w:r>
      <w:bookmarkEnd w:id="209"/>
    </w:p>
    <w:tbl>
      <w:tblPr>
        <w:tblStyle w:val="PURTable"/>
        <w:tblW w:w="0" w:type="dxa"/>
        <w:tblLook w:val="04A0" w:firstRow="1" w:lastRow="0" w:firstColumn="1" w:lastColumn="0" w:noHBand="0" w:noVBand="1"/>
      </w:tblPr>
      <w:tblGrid>
        <w:gridCol w:w="3552"/>
        <w:gridCol w:w="3633"/>
        <w:gridCol w:w="3605"/>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17690" w:rsidRDefault="0002051E">
            <w:pPr>
              <w:pStyle w:val="ProductList-TableBody"/>
            </w:pPr>
            <w:r>
              <w:rPr>
                <w:color w:val="404040"/>
              </w:rPr>
              <w:t>Fail-Over-rettigheder: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1">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7690" w:rsidRDefault="0002051E">
            <w:pPr>
              <w:pStyle w:val="ProductList-TableBody"/>
            </w:pPr>
            <w:r>
              <w:rPr>
                <w:color w:val="404040"/>
              </w:rPr>
              <w:t>Roamingrettigheder: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7690" w:rsidRDefault="0002051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7690" w:rsidRDefault="00417690">
            <w:pPr>
              <w:pStyle w:val="ProductList-TableBody"/>
            </w:pPr>
          </w:p>
        </w:tc>
      </w:tr>
    </w:tbl>
    <w:p w:rsidR="00417690" w:rsidRDefault="00417690">
      <w:pPr>
        <w:pStyle w:val="ProductList-ClauseHeading"/>
        <w:outlineLvl w:val="4"/>
      </w:pPr>
    </w:p>
    <w:p w:rsidR="00417690" w:rsidRDefault="0002051E">
      <w:pPr>
        <w:pStyle w:val="ProductList-ClauseHeading"/>
        <w:outlineLvl w:val="4"/>
      </w:pPr>
      <w:r>
        <w:t>4.1 Bruger-CAL og Bruger-SL til Remote Desktop Services (“RDS”) – udvidede rettigheder</w:t>
      </w:r>
    </w:p>
    <w:p w:rsidR="00417690" w:rsidRDefault="0002051E">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417690" w:rsidRDefault="00417690">
      <w:pPr>
        <w:pStyle w:val="ProductList-Body"/>
      </w:pPr>
    </w:p>
    <w:p w:rsidR="00417690" w:rsidRDefault="0002051E">
      <w:pPr>
        <w:pStyle w:val="ProductList-ClauseHeading"/>
        <w:outlineLvl w:val="4"/>
      </w:pPr>
      <w:r>
        <w:t>4.2 Microsoft Azure Hybrid Use Benefit</w:t>
      </w:r>
    </w:p>
    <w:p w:rsidR="00417690" w:rsidRDefault="0002051E">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417690" w:rsidRDefault="00417690">
      <w:pPr>
        <w:pStyle w:val="PURBreadcrumb"/>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417690">
      <w:pPr>
        <w:sectPr w:rsidR="00417690">
          <w:headerReference w:type="default" r:id="rId83"/>
          <w:footerReference w:type="default" r:id="rId84"/>
          <w:type w:val="continuous"/>
          <w:pgSz w:w="12240" w:h="15840" w:code="1"/>
          <w:pgMar w:top="1170" w:right="720" w:bottom="720" w:left="720" w:header="432" w:footer="288" w:gutter="0"/>
          <w:cols w:space="360"/>
        </w:sectPr>
      </w:pPr>
    </w:p>
    <w:p w:rsidR="00417690" w:rsidRDefault="0002051E">
      <w:pPr>
        <w:pStyle w:val="ProductList-SectionHeading"/>
        <w:pageBreakBefore/>
        <w:outlineLvl w:val="0"/>
      </w:pPr>
      <w:bookmarkStart w:id="210" w:name="_Sec548"/>
      <w:bookmarkEnd w:id="34"/>
      <w:r>
        <w:lastRenderedPageBreak/>
        <w:t>Online-services</w:t>
      </w:r>
      <w:r>
        <w:fldChar w:fldCharType="begin"/>
      </w:r>
      <w:r>
        <w:instrText xml:space="preserve"> TC "</w:instrText>
      </w:r>
      <w:bookmarkStart w:id="211" w:name="_Toc459467064"/>
      <w:r>
        <w:instrText>Online-services</w:instrText>
      </w:r>
      <w:bookmarkEnd w:id="211"/>
      <w:r>
        <w:instrText>" \l 1</w:instrText>
      </w:r>
      <w:r>
        <w:fldChar w:fldCharType="end"/>
      </w:r>
    </w:p>
    <w:p w:rsidR="00417690" w:rsidRDefault="0002051E">
      <w:pPr>
        <w:pStyle w:val="ProductList-Body"/>
      </w:pPr>
      <w:r>
        <w:t xml:space="preserve">Kundens køb og brug af Microsofts Online-services reguleres af Produktvilkårene og Microsofts Online-services (OST), som findes på </w:t>
      </w:r>
      <w:hyperlink r:id="rId85">
        <w:r>
          <w:rPr>
            <w:color w:val="00467F"/>
            <w:u w:val="single"/>
          </w:rPr>
          <w:t>http://go.microsoft.com/?linkid=9840733</w:t>
        </w:r>
      </w:hyperlink>
      <w:r>
        <w:t>, og som er inkorporeret heri.</w:t>
      </w:r>
    </w:p>
    <w:p w:rsidR="00417690" w:rsidRDefault="0002051E">
      <w:pPr>
        <w:pStyle w:val="ProductList-Offering1Heading"/>
        <w:outlineLvl w:val="1"/>
      </w:pPr>
      <w:bookmarkStart w:id="212" w:name="_Sec620"/>
      <w:r>
        <w:t>Regional Tilgængelighed af Online-services</w:t>
      </w:r>
      <w:bookmarkEnd w:id="212"/>
      <w:r>
        <w:fldChar w:fldCharType="begin"/>
      </w:r>
      <w:r>
        <w:instrText xml:space="preserve"> TC "</w:instrText>
      </w:r>
      <w:bookmarkStart w:id="213" w:name="_Toc459467065"/>
      <w:r>
        <w:instrText>Regional Tilgængelighed af Online-services</w:instrText>
      </w:r>
      <w:bookmarkEnd w:id="213"/>
      <w:r>
        <w:instrText>" \l 2</w:instrText>
      </w:r>
      <w:r>
        <w:fldChar w:fldCharType="end"/>
      </w:r>
    </w:p>
    <w:p w:rsidR="00417690" w:rsidRDefault="0002051E">
      <w:pPr>
        <w:pStyle w:val="ProductList-Body"/>
      </w:pPr>
      <w:r>
        <w:t xml:space="preserve">De kan finde en liste over lande og områder, hvor Online-services er tilgængelige, på </w:t>
      </w:r>
      <w:hyperlink r:id="rId86" w:anchor="international">
        <w:r>
          <w:rPr>
            <w:color w:val="00467F"/>
            <w:u w:val="single"/>
          </w:rPr>
          <w:t>http://www.microsoft.com/online/faq.aspx#international</w:t>
        </w:r>
      </w:hyperlink>
      <w:r>
        <w:t>.</w:t>
      </w:r>
    </w:p>
    <w:p w:rsidR="00417690" w:rsidRDefault="0002051E">
      <w:pPr>
        <w:pStyle w:val="ProductList-Offering1Heading"/>
        <w:outlineLvl w:val="1"/>
      </w:pPr>
      <w:bookmarkStart w:id="214" w:name="_Sec621"/>
      <w:r>
        <w:t>Købsbetingelser for Online-services</w:t>
      </w:r>
      <w:bookmarkEnd w:id="214"/>
      <w:r>
        <w:fldChar w:fldCharType="begin"/>
      </w:r>
      <w:r>
        <w:instrText xml:space="preserve"> TC "</w:instrText>
      </w:r>
      <w:bookmarkStart w:id="215" w:name="_Toc459467066"/>
      <w:r>
        <w:instrText>Købsbetingelser for Online-services</w:instrText>
      </w:r>
      <w:bookmarkEnd w:id="215"/>
      <w:r>
        <w:instrText>" \l 2</w:instrText>
      </w:r>
      <w:r>
        <w:fldChar w:fldCharType="end"/>
      </w:r>
    </w:p>
    <w:p w:rsidR="00417690" w:rsidRDefault="0002051E">
      <w:pPr>
        <w:pStyle w:val="ProductList-Body"/>
      </w:pPr>
      <w:r>
        <w:t>Følgende købsbetingelser gælder for køb af Online-services:</w:t>
      </w:r>
    </w:p>
    <w:p w:rsidR="00417690" w:rsidRDefault="0002051E" w:rsidP="0002051E">
      <w:pPr>
        <w:pStyle w:val="ProductList-Bullet"/>
        <w:numPr>
          <w:ilvl w:val="0"/>
          <w:numId w:val="33"/>
        </w:numPr>
      </w:pPr>
      <w:r>
        <w:t>Abonnementsvilkår afhænger af det købte program. Under Enterprise Aftale-programmet skal abonnementsvilkårene for Online-services, undtagen Microsoft Azure, være de samme og slutte samme dato som udløbsdatoen for Kundens Tilmelding.</w:t>
      </w:r>
    </w:p>
    <w:p w:rsidR="00417690" w:rsidRDefault="0002051E" w:rsidP="0002051E">
      <w:pPr>
        <w:pStyle w:val="ProductList-Bullet"/>
        <w:numPr>
          <w:ilvl w:val="0"/>
          <w:numId w:val="33"/>
        </w:numPr>
      </w:pPr>
      <w:r>
        <w:t>Hvis Kunden køber yderligere Online-services, skal abonnementsperioden for tillægskøbet udløbe samtidig med Kundens eksisterende abonnementsperiode for den samme Online-service.</w:t>
      </w:r>
    </w:p>
    <w:p w:rsidR="00417690" w:rsidRDefault="0002051E" w:rsidP="0002051E">
      <w:pPr>
        <w:pStyle w:val="ProductList-Bullet"/>
        <w:numPr>
          <w:ilvl w:val="0"/>
          <w:numId w:val="33"/>
        </w:numPr>
      </w:pPr>
      <w:r>
        <w:t>Kunden må ikke reducere det antal brugere eller enheder, der er dækket af dennes Onlinetjenester-abonnement, i Onlinetjenester-abonnementets løbetid, medmindre dette er tilladt i henhold til Kundens volumenlicensaftale.</w:t>
      </w:r>
    </w:p>
    <w:p w:rsidR="00417690" w:rsidRDefault="0002051E" w:rsidP="0002051E">
      <w:pPr>
        <w:pStyle w:val="ProductList-Bullet"/>
        <w:numPr>
          <w:ilvl w:val="0"/>
          <w:numId w:val="33"/>
        </w:numPr>
      </w:pPr>
      <w:r>
        <w:t xml:space="preserve">Vilkår for Microsoft Azure findes i Produktposten for Microsoft Azure. </w:t>
      </w:r>
    </w:p>
    <w:p w:rsidR="00417690" w:rsidRDefault="0002051E" w:rsidP="0002051E">
      <w:pPr>
        <w:pStyle w:val="ProductList-Bullet"/>
        <w:numPr>
          <w:ilvl w:val="0"/>
          <w:numId w:val="33"/>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417690" w:rsidRDefault="0002051E">
      <w:pPr>
        <w:pStyle w:val="ProductList-Offering1Heading"/>
        <w:outlineLvl w:val="1"/>
      </w:pPr>
      <w:bookmarkStart w:id="216" w:name="_Sec623"/>
      <w:r>
        <w:t>Fornyelse af Online-services</w:t>
      </w:r>
      <w:bookmarkEnd w:id="216"/>
      <w:r>
        <w:fldChar w:fldCharType="begin"/>
      </w:r>
      <w:r>
        <w:instrText xml:space="preserve"> TC "</w:instrText>
      </w:r>
      <w:bookmarkStart w:id="217" w:name="_Toc459467067"/>
      <w:r>
        <w:instrText>Fornyelse af Online-services</w:instrText>
      </w:r>
      <w:bookmarkEnd w:id="217"/>
      <w:r>
        <w:instrText>" \l 2</w:instrText>
      </w:r>
      <w:r>
        <w:fldChar w:fldCharType="end"/>
      </w:r>
    </w:p>
    <w:p w:rsidR="00417690" w:rsidRDefault="0002051E">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7">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218" w:name="_Sec624"/>
      <w:r>
        <w:t>Microsoft Azure-tjenester</w:t>
      </w:r>
      <w:bookmarkEnd w:id="218"/>
      <w:r>
        <w:fldChar w:fldCharType="begin"/>
      </w:r>
      <w:r>
        <w:instrText xml:space="preserve"> TC "</w:instrText>
      </w:r>
      <w:bookmarkStart w:id="219" w:name="_Toc459467068"/>
      <w:r>
        <w:instrText>Microsoft Azure-tjenester</w:instrText>
      </w:r>
      <w:bookmarkEnd w:id="219"/>
      <w:r>
        <w:instrText>" \l 2</w:instrText>
      </w:r>
      <w:r>
        <w:fldChar w:fldCharType="end"/>
      </w:r>
    </w:p>
    <w:p w:rsidR="00417690" w:rsidRDefault="0002051E">
      <w:pPr>
        <w:pStyle w:val="ProductList-ClauseHeading"/>
        <w:outlineLvl w:val="2"/>
      </w:pPr>
      <w:r>
        <w:t>1. Definitioner</w:t>
      </w:r>
    </w:p>
    <w:p w:rsidR="00417690" w:rsidRDefault="0002051E">
      <w:pPr>
        <w:pStyle w:val="ProductList-Body"/>
      </w:pPr>
      <w:r>
        <w:rPr>
          <w:b/>
          <w:color w:val="00188F"/>
        </w:rPr>
        <w:t>Tildelt Årlig Forpligtelse</w:t>
      </w:r>
      <w:r>
        <w:t xml:space="preserve"> betyder den andel af den Pengemæssige Forpligtelse, der årligt tildeles i Tilmeldingsaftalens løbetid.</w:t>
      </w:r>
    </w:p>
    <w:p w:rsidR="00417690" w:rsidRDefault="0002051E">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417690" w:rsidRDefault="0002051E">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417690" w:rsidRDefault="0002051E">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417690" w:rsidRDefault="0002051E">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417690" w:rsidRDefault="00417690">
      <w:pPr>
        <w:pStyle w:val="ProductList-Body"/>
      </w:pPr>
    </w:p>
    <w:p w:rsidR="00417690" w:rsidRDefault="0002051E">
      <w:pPr>
        <w:pStyle w:val="ProductList-ClauseHeading"/>
        <w:outlineLvl w:val="2"/>
      </w:pPr>
      <w:r>
        <w:t>2. Abonnementsperiode</w:t>
      </w:r>
    </w:p>
    <w:p w:rsidR="00417690" w:rsidRDefault="0002051E">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417690" w:rsidRDefault="00417690">
      <w:pPr>
        <w:pStyle w:val="ProductList-Body"/>
      </w:pPr>
    </w:p>
    <w:p w:rsidR="00417690" w:rsidRDefault="0002051E">
      <w:pPr>
        <w:pStyle w:val="ProductList-ClauseHeading"/>
        <w:outlineLvl w:val="2"/>
      </w:pPr>
      <w:r>
        <w:t>3. Købstjenester</w:t>
      </w:r>
    </w:p>
    <w:p w:rsidR="00417690" w:rsidRDefault="0002051E">
      <w:pPr>
        <w:pStyle w:val="ProductList-Body"/>
      </w:pPr>
      <w:r>
        <w:t>Microsoft Azure-tjenester kan købes på en af følgende måder eller en kombination af dem:</w:t>
      </w:r>
    </w:p>
    <w:p w:rsidR="00417690" w:rsidRDefault="0002051E" w:rsidP="0002051E">
      <w:pPr>
        <w:pStyle w:val="ProductList-Bullet"/>
        <w:numPr>
          <w:ilvl w:val="0"/>
          <w:numId w:val="34"/>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417690" w:rsidRDefault="0002051E" w:rsidP="0002051E">
      <w:pPr>
        <w:pStyle w:val="ProductList-Bullet"/>
        <w:numPr>
          <w:ilvl w:val="1"/>
          <w:numId w:val="34"/>
        </w:numPr>
      </w:pPr>
      <w:r>
        <w:t>Kunder kan reducere deres Pengemæssige forpligtelse for alle fremtidige Tilmeldingsårsdage ved at informere forhandleren, der skal behandle reduktionen sammen med Microsoft, før Tilmeldingsårsdagen.</w:t>
      </w:r>
    </w:p>
    <w:p w:rsidR="00417690" w:rsidRDefault="0002051E" w:rsidP="0002051E">
      <w:pPr>
        <w:pStyle w:val="ProductList-Bullet"/>
        <w:numPr>
          <w:ilvl w:val="1"/>
          <w:numId w:val="34"/>
        </w:numPr>
      </w:pPr>
      <w:r>
        <w:lastRenderedPageBreak/>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417690" w:rsidRDefault="0002051E" w:rsidP="0002051E">
      <w:pPr>
        <w:pStyle w:val="ProductList-Bullet"/>
        <w:numPr>
          <w:ilvl w:val="0"/>
          <w:numId w:val="34"/>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417690" w:rsidRDefault="0002051E" w:rsidP="0002051E">
      <w:pPr>
        <w:pStyle w:val="ProductList-Bullet"/>
        <w:numPr>
          <w:ilvl w:val="0"/>
          <w:numId w:val="34"/>
        </w:numPr>
      </w:pPr>
      <w:r>
        <w:rPr>
          <w:b/>
          <w:color w:val="00188F"/>
        </w:rPr>
        <w:t>Microsoft Azure-serviceplan</w:t>
      </w:r>
      <w:r>
        <w:t xml:space="preserve">: Kunder har eventuelt mulighed for at tilmelde sig Microsoft Azure-tjenester som en Microsoft Azure-serviceplan. </w:t>
      </w:r>
    </w:p>
    <w:p w:rsidR="00417690" w:rsidRDefault="0002051E" w:rsidP="0002051E">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417690" w:rsidRDefault="00417690">
      <w:pPr>
        <w:pStyle w:val="ProductList-Body"/>
      </w:pPr>
    </w:p>
    <w:p w:rsidR="00417690" w:rsidRDefault="0002051E">
      <w:pPr>
        <w:pStyle w:val="ProductList-ClauseHeading"/>
        <w:outlineLvl w:val="2"/>
      </w:pPr>
      <w:r>
        <w:t>4. Priser</w:t>
      </w:r>
    </w:p>
    <w:p w:rsidR="00417690" w:rsidRDefault="0002051E">
      <w:pPr>
        <w:pStyle w:val="ProductList-Body"/>
      </w:pPr>
      <w:r>
        <w:t>Hvis Kunden ikke har en Enterprise Tilmeldingsaftale, Enterprise Subscription Tilmelding, Select Aftale, Select Plus Aftale eller Server Cloud Tilmeldingsaftale, gælder prisniveau A.</w:t>
      </w:r>
    </w:p>
    <w:p w:rsidR="00417690" w:rsidRDefault="00417690">
      <w:pPr>
        <w:pStyle w:val="ProductList-Body"/>
      </w:pPr>
    </w:p>
    <w:p w:rsidR="00417690" w:rsidRDefault="0002051E">
      <w:pPr>
        <w:pStyle w:val="ProductList-Body"/>
      </w:pPr>
      <w:r>
        <w:t>Microsoft kan tilbyde Kunden eller Kundens forhandler lavere priser for enkelte Microsoft Azure-tjenester i løbet af Kundens Tilmeldingsaftales løbetid på permanent basis eller begrænset basis (kampagne).</w:t>
      </w:r>
    </w:p>
    <w:p w:rsidR="00417690" w:rsidRDefault="00417690">
      <w:pPr>
        <w:pStyle w:val="ProductList-Body"/>
      </w:pPr>
    </w:p>
    <w:p w:rsidR="00417690" w:rsidRDefault="0002051E">
      <w:pPr>
        <w:pStyle w:val="ProductList-ClauseHeading"/>
        <w:outlineLvl w:val="2"/>
      </w:pPr>
      <w:r>
        <w:t>5. Betaling og gebyrer</w:t>
      </w:r>
    </w:p>
    <w:p w:rsidR="00417690" w:rsidRDefault="0002051E">
      <w:pPr>
        <w:pStyle w:val="ProductList-Body"/>
      </w:pPr>
      <w:r>
        <w:t>Kunder, der har købt Microsoft Azure-tjenester uden en Pengemæssig Forpligtelse, bliver faktureret kvartalsvis til Forbrugssatser.</w:t>
      </w:r>
    </w:p>
    <w:p w:rsidR="00417690" w:rsidRDefault="00417690">
      <w:pPr>
        <w:pStyle w:val="ProductList-Body"/>
      </w:pPr>
    </w:p>
    <w:p w:rsidR="00417690" w:rsidRDefault="0002051E">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417690" w:rsidRDefault="00417690">
      <w:pPr>
        <w:pStyle w:val="ProductList-Body"/>
      </w:pPr>
    </w:p>
    <w:p w:rsidR="00417690" w:rsidRDefault="0002051E">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417690" w:rsidRDefault="00417690">
      <w:pPr>
        <w:pStyle w:val="ProductList-Body"/>
      </w:pPr>
    </w:p>
    <w:p w:rsidR="00417690" w:rsidRDefault="0002051E">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417690" w:rsidRDefault="00417690">
      <w:pPr>
        <w:pStyle w:val="ProductList-Body"/>
      </w:pPr>
    </w:p>
    <w:p w:rsidR="00417690" w:rsidRDefault="0002051E">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417690" w:rsidRDefault="00417690">
      <w:pPr>
        <w:pStyle w:val="ProductList-Body"/>
      </w:pPr>
    </w:p>
    <w:p w:rsidR="00417690" w:rsidRDefault="0002051E">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417690" w:rsidRDefault="00417690">
      <w:pPr>
        <w:pStyle w:val="ProductList-Body"/>
      </w:pPr>
    </w:p>
    <w:p w:rsidR="00417690" w:rsidRDefault="0002051E">
      <w:pPr>
        <w:pStyle w:val="ProductList-Body"/>
      </w:pPr>
      <w:r>
        <w:t>Al forbrug af Microsoft Azure-tjenester efter udløb eller ophør af Kundens abonnementsperiode faktureres til kunden eller dennes forhandler til de på tidspunktet aktuelle Forbrugssatser hvert kvartal.</w:t>
      </w:r>
    </w:p>
    <w:p w:rsidR="00417690" w:rsidRDefault="00417690">
      <w:pPr>
        <w:pStyle w:val="ProductList-Body"/>
      </w:pPr>
    </w:p>
    <w:p w:rsidR="00417690" w:rsidRDefault="0002051E">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417690" w:rsidRDefault="00417690">
      <w:pPr>
        <w:pStyle w:val="ProductList-Body"/>
      </w:pPr>
    </w:p>
    <w:p w:rsidR="00417690" w:rsidRDefault="0002051E">
      <w:pPr>
        <w:pStyle w:val="ProductList-ClauseHeading"/>
        <w:outlineLvl w:val="2"/>
      </w:pPr>
      <w:r>
        <w:t>6. Open License-, Open Value- og Open Value Subscription-programmer</w:t>
      </w:r>
    </w:p>
    <w:p w:rsidR="00417690" w:rsidRDefault="0002051E">
      <w:pPr>
        <w:pStyle w:val="ProductList-SubClauseHeading"/>
        <w:outlineLvl w:val="3"/>
      </w:pPr>
      <w:r>
        <w:t>6.1 Definitioner</w:t>
      </w:r>
    </w:p>
    <w:p w:rsidR="00417690" w:rsidRDefault="0002051E">
      <w:pPr>
        <w:pStyle w:val="ProductList-BodyIndented"/>
      </w:pPr>
      <w:r>
        <w:rPr>
          <w:b/>
          <w:color w:val="00188F"/>
        </w:rPr>
        <w:t>Forbrugssatser</w:t>
      </w:r>
      <w:r>
        <w:t xml:space="preserve"> betyder, for så vidt angår Open License-, Open Value- og Open Value Subscription-aftaler, priser for alle Microsoft Azure-tjenester.</w:t>
      </w:r>
    </w:p>
    <w:p w:rsidR="00417690" w:rsidRDefault="0002051E">
      <w:pPr>
        <w:pStyle w:val="ProductList-BodyIndented"/>
      </w:pPr>
      <w:r>
        <w:rPr>
          <w:b/>
          <w:color w:val="00188F"/>
        </w:rPr>
        <w:t>Portal</w:t>
      </w:r>
      <w:r>
        <w:t xml:space="preserve"> betyder den onlineportal, hvorigennem Kunden administrerer sit Abonnement.</w:t>
      </w:r>
    </w:p>
    <w:p w:rsidR="00417690" w:rsidRDefault="0002051E">
      <w:pPr>
        <w:pStyle w:val="ProductList-BodyIndented"/>
      </w:pPr>
      <w:r>
        <w:rPr>
          <w:b/>
          <w:color w:val="00188F"/>
        </w:rPr>
        <w:t>Abonnement</w:t>
      </w:r>
      <w:r>
        <w:t xml:space="preserve"> betyder et abonnement med en værdi, der fastsættes ved bestilling, der kan indløses for et antal Microsoft Azure-tjenester.</w:t>
      </w:r>
    </w:p>
    <w:p w:rsidR="00417690" w:rsidRDefault="00417690">
      <w:pPr>
        <w:pStyle w:val="ProductList-BodyIndented"/>
      </w:pPr>
    </w:p>
    <w:p w:rsidR="00417690" w:rsidRDefault="0002051E">
      <w:pPr>
        <w:pStyle w:val="ProductList-SubClauseHeading"/>
        <w:outlineLvl w:val="3"/>
      </w:pPr>
      <w:r>
        <w:t>6.2 Abonnementsperiode</w:t>
      </w:r>
    </w:p>
    <w:p w:rsidR="00417690" w:rsidRDefault="0002051E">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417690" w:rsidRDefault="00417690">
      <w:pPr>
        <w:pStyle w:val="ProductList-BodyIndented"/>
      </w:pPr>
    </w:p>
    <w:p w:rsidR="00417690" w:rsidRDefault="0002051E">
      <w:pPr>
        <w:pStyle w:val="ProductList-ClauseHeading"/>
        <w:outlineLvl w:val="2"/>
      </w:pPr>
      <w:r>
        <w:lastRenderedPageBreak/>
        <w:t>7. Microsoft Azure Hybrid Use Benefit</w:t>
      </w:r>
    </w:p>
    <w:p w:rsidR="00417690" w:rsidRDefault="0002051E">
      <w:pPr>
        <w:pStyle w:val="ProductList-Body"/>
      </w:pPr>
      <w:r>
        <w:t>Med Microsoft Azure Hybrid Use Benefit (HUB) må en kunde med Windows Server-Licenser og Software Asurrance (SA) anvende og uploade sine egne Windows Server-afbildninger til Microsoft Azure.</w:t>
      </w:r>
    </w:p>
    <w:p w:rsidR="00417690" w:rsidRDefault="00417690">
      <w:pPr>
        <w:pStyle w:val="ProductList-Body"/>
      </w:pPr>
    </w:p>
    <w:p w:rsidR="00417690" w:rsidRDefault="0002051E">
      <w:pPr>
        <w:pStyle w:val="ProductList-Body"/>
      </w:pPr>
      <w:r>
        <w:t xml:space="preserve">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fordelt på to eller færre Azure Base-forekomster. Prisen på Azure-Basisforekomsten er ikke inkluderet i HUB'en. </w:t>
      </w:r>
    </w:p>
    <w:p w:rsidR="00417690" w:rsidRDefault="00417690">
      <w:pPr>
        <w:pStyle w:val="ProductList-Body"/>
      </w:pPr>
    </w:p>
    <w:p w:rsidR="00417690" w:rsidRDefault="0002051E">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417690" w:rsidRDefault="00417690">
      <w:pPr>
        <w:pStyle w:val="ProductList-Body"/>
      </w:pPr>
    </w:p>
    <w:p w:rsidR="00417690" w:rsidRDefault="0002051E">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417690" w:rsidRDefault="0002051E">
      <w:pPr>
        <w:pStyle w:val="ProductList-Offering2HeadingNoBorder"/>
        <w:outlineLvl w:val="2"/>
      </w:pPr>
      <w:bookmarkStart w:id="220" w:name="_Sec625"/>
      <w:r>
        <w:t>Microsoft Azure-tjenester</w:t>
      </w:r>
      <w:bookmarkEnd w:id="220"/>
      <w:r>
        <w:fldChar w:fldCharType="begin"/>
      </w:r>
      <w:r>
        <w:instrText xml:space="preserve"> TC "</w:instrText>
      </w:r>
      <w:bookmarkStart w:id="221" w:name="_Toc459467069"/>
      <w:r>
        <w:instrText>Microsoft Azure-tjenester</w:instrText>
      </w:r>
      <w:bookmarkEnd w:id="221"/>
      <w:r>
        <w:instrText>" \l 3</w:instrText>
      </w:r>
      <w:r>
        <w:fldChar w:fldCharType="end"/>
      </w:r>
    </w:p>
    <w:p w:rsidR="00417690" w:rsidRDefault="0002051E">
      <w:pPr>
        <w:pStyle w:val="ProductList-Offering1SubSection"/>
        <w:outlineLvl w:val="3"/>
      </w:pPr>
      <w:bookmarkStart w:id="222" w:name="_Sec705"/>
      <w:r>
        <w:t>1. Programtilgængelighed</w:t>
      </w:r>
      <w:bookmarkEnd w:id="22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223" w:name="_Sec760"/>
      <w:r>
        <w:t>2. Produktbetingelser</w:t>
      </w:r>
      <w:bookmarkEnd w:id="223"/>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Microsoft Azure-serviceplaner</w:t>
      </w:r>
    </w:p>
    <w:p w:rsidR="00417690" w:rsidRDefault="0002051E">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17690" w:rsidRDefault="00417690">
            <w:pPr>
              <w:pStyle w:val="PURBreadcrumb"/>
            </w:pPr>
          </w:p>
          <w:tbl>
            <w:tblPr>
              <w:tblW w:w="0" w:type="dxa"/>
              <w:tblLook w:val="04A0" w:firstRow="1" w:lastRow="0" w:firstColumn="1" w:lastColumn="0" w:noHBand="0" w:noVBand="1"/>
            </w:tblPr>
            <w:tblGrid>
              <w:gridCol w:w="10684"/>
            </w:tblGrid>
            <w:tr w:rsidR="00417690">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TableBody"/>
            </w:pPr>
          </w:p>
        </w:tc>
      </w:tr>
    </w:tbl>
    <w:p w:rsidR="00417690" w:rsidRDefault="0002051E">
      <w:pPr>
        <w:pStyle w:val="ProductList-Offering1HeadingNoBorder"/>
        <w:outlineLvl w:val="1"/>
      </w:pPr>
      <w:bookmarkStart w:id="224" w:name="_Sec626"/>
      <w:r>
        <w:t>Microsoft Azure-abonnementer</w:t>
      </w:r>
      <w:bookmarkEnd w:id="224"/>
      <w:r>
        <w:fldChar w:fldCharType="begin"/>
      </w:r>
      <w:r>
        <w:instrText xml:space="preserve"> TC "</w:instrText>
      </w:r>
      <w:bookmarkStart w:id="225" w:name="_Toc459467070"/>
      <w:r>
        <w:instrText>Microsoft Azure-abonnementer</w:instrText>
      </w:r>
      <w:bookmarkEnd w:id="225"/>
      <w:r>
        <w:instrText>" \l 2</w:instrText>
      </w:r>
      <w:r>
        <w:fldChar w:fldCharType="end"/>
      </w:r>
    </w:p>
    <w:p w:rsidR="00417690" w:rsidRDefault="0002051E">
      <w:pPr>
        <w:pStyle w:val="ProductList-Offering1SubSection"/>
        <w:outlineLvl w:val="2"/>
      </w:pPr>
      <w:bookmarkStart w:id="226" w:name="_Sec706"/>
      <w:r>
        <w:t>1. Programtilgængelighed</w:t>
      </w:r>
      <w:bookmarkEnd w:id="226"/>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Azure Active Directory Premium P1 (Bruger-SL)</w:t>
            </w:r>
            <w:r>
              <w:fldChar w:fldCharType="begin"/>
            </w:r>
            <w:r>
              <w:instrText xml:space="preserve"> XE "Azure Active Directory Premium P1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Azure Active Directory Premium P2 (Bruger-SL)</w:t>
            </w:r>
            <w:r>
              <w:fldChar w:fldCharType="begin"/>
            </w:r>
            <w:r>
              <w:instrText xml:space="preserve"> XE "Azure Active Directory Premium P2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BFBFBF"/>
            </w:tcBorders>
          </w:tcPr>
          <w:p w:rsidR="00417690" w:rsidRDefault="0002051E">
            <w:pPr>
              <w:pStyle w:val="ProductList-TableBody"/>
            </w:pPr>
            <w:r>
              <w:rPr>
                <w:color w:val="000000"/>
              </w:rPr>
              <w:t>Azure RemoteApp (bruger-SL)</w:t>
            </w:r>
            <w:r>
              <w:fldChar w:fldCharType="begin"/>
            </w:r>
            <w:r>
              <w:instrText xml:space="preserve"> XE "Azure RemoteApp (bruger-SL)"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Azure Rights Management Premium (Bruger-SL)</w:t>
            </w:r>
            <w:r>
              <w:fldChar w:fldCharType="begin"/>
            </w:r>
            <w:r>
              <w:instrText xml:space="preserve"> XE "Azure Rights Management Premium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Tilføjelsesprogram (Bruger-SL) til Azure Rights Management Premium</w:t>
            </w:r>
            <w:r>
              <w:fldChar w:fldCharType="begin"/>
            </w:r>
            <w:r>
              <w:instrText xml:space="preserve"> XE "Tilføjelsesprogram (Bruger-SL) til Azure Rights Management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Azure Site Recovery (til Kundeejet Websted)</w:t>
            </w:r>
            <w:r>
              <w:fldChar w:fldCharType="begin"/>
            </w:r>
            <w:r>
              <w:instrText xml:space="preserve"> XE "Microsoft Azure Site Recovery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Pengemæssig forpligtelse for Microsoft Azure StorSimple – 1 (8100-enhed)</w:t>
            </w:r>
            <w:r>
              <w:fldChar w:fldCharType="begin"/>
            </w:r>
            <w:r>
              <w:instrText xml:space="preserve"> XE "Pengemæssig forpligtelse for Microsoft Azure StorSimple – 1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Pengemæssig forpligtelse for Microsoft Azure StorSimple – 2 (8600-enhed)</w:t>
            </w:r>
            <w:r>
              <w:fldChar w:fldCharType="begin"/>
            </w:r>
            <w:r>
              <w:instrText xml:space="preserve"> XE "Pengemæssig forpligtelse for Microsoft Azure StorSimple – 2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lastRenderedPageBreak/>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Cloud App Security (bruger-SL)</w:t>
            </w:r>
            <w:r>
              <w:fldChar w:fldCharType="begin"/>
            </w:r>
            <w:r>
              <w:instrText xml:space="preserve"> XE "Microsoft Cloud App Security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Cloud App Security K (bruger-SL)</w:t>
            </w:r>
            <w:r>
              <w:fldChar w:fldCharType="begin"/>
            </w:r>
            <w:r>
              <w:instrText xml:space="preserve"> XE "Microsoft Cloud App Security K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2"/>
      </w:pPr>
      <w:bookmarkStart w:id="227" w:name="_Sec761"/>
      <w:r>
        <w:t>2. Produktbetingelser</w:t>
      </w:r>
      <w:bookmarkEnd w:id="227"/>
    </w:p>
    <w:tbl>
      <w:tblPr>
        <w:tblStyle w:val="PURTable"/>
        <w:tblW w:w="0" w:type="dxa"/>
        <w:tblLook w:val="04A0" w:firstRow="1" w:lastRow="0" w:firstColumn="1" w:lastColumn="0" w:noHBand="0" w:noVBand="1"/>
      </w:tblPr>
      <w:tblGrid>
        <w:gridCol w:w="3660"/>
        <w:gridCol w:w="3580"/>
        <w:gridCol w:w="355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Enterprise Mobility Suite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Berettiget Reduktion (SCE): Alle (undtagen Azure Active Support, Azure RemoteApp, Enterprise Mobility Suite)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Enterprise Mobility Suite (kun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2.1 Azure Site Recovery og Operations Management Suite – Indledende Antal</w:t>
      </w:r>
    </w:p>
    <w:p w:rsidR="00417690" w:rsidRDefault="0002051E">
      <w:pPr>
        <w:pStyle w:val="ProductList-Body"/>
      </w:pPr>
      <w:r>
        <w:t>Hver bestilling af enten Azure Site Recovery eller Operations Management Suite med Microsoft Azure Services-abonnement indebærer købet af et Indledende Antal. Kundeforbrug, der overstiger det Første Antal, bliver faktureret til Forbrugssatser. Pengemæssig Forpligtelse kan bruges som betaling for forbrug, der overstiger det Første Antal.</w:t>
      </w:r>
    </w:p>
    <w:p w:rsidR="00417690" w:rsidRDefault="00417690">
      <w:pPr>
        <w:pStyle w:val="ProductList-Body"/>
      </w:pPr>
    </w:p>
    <w:p w:rsidR="00417690" w:rsidRDefault="0002051E">
      <w:pPr>
        <w:pStyle w:val="ProductList-ClauseHeading"/>
        <w:outlineLvl w:val="3"/>
      </w:pPr>
      <w:r>
        <w:t>2.2 Operations Management Suite</w:t>
      </w:r>
    </w:p>
    <w:p w:rsidR="00417690" w:rsidRDefault="0002051E">
      <w:pPr>
        <w:pStyle w:val="ProductList-SubClauseHeading"/>
        <w:outlineLvl w:val="4"/>
      </w:pPr>
      <w:r>
        <w:t>2.2.1 Tillægs-SL’er</w:t>
      </w:r>
    </w:p>
    <w:p w:rsidR="00417690" w:rsidRDefault="0002051E">
      <w:pPr>
        <w:pStyle w:val="ProductList-BodyIndented"/>
      </w:pPr>
      <w:r>
        <w:t>Hver Kvalificerende Licens skal have en aktiv SA.</w:t>
      </w:r>
    </w:p>
    <w:tbl>
      <w:tblPr>
        <w:tblStyle w:val="PURTable0"/>
        <w:tblW w:w="0" w:type="dxa"/>
        <w:tblLook w:val="04A0" w:firstRow="1" w:lastRow="0" w:firstColumn="1" w:lastColumn="0" w:noHBand="0" w:noVBand="1"/>
      </w:tblPr>
      <w:tblGrid>
        <w:gridCol w:w="5189"/>
        <w:gridCol w:w="5241"/>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17690" w:rsidRDefault="0002051E">
            <w:pPr>
              <w:pStyle w:val="ProductList-TableBody"/>
            </w:pPr>
            <w:r>
              <w:rPr>
                <w:color w:val="FFFFFF"/>
              </w:rPr>
              <w:t>Kvalificerende Licens(er)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17690" w:rsidRDefault="0002051E">
            <w:pPr>
              <w:pStyle w:val="ProductList-TableBody"/>
            </w:pPr>
            <w:r>
              <w:rPr>
                <w:color w:val="FFFFFF"/>
              </w:rPr>
              <w:t>Tillægs-SL</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Core Infrastructure Server Standard</w:t>
            </w:r>
            <w:r>
              <w:rPr>
                <w:i/>
                <w:vertAlign w:val="superscript"/>
              </w:rPr>
              <w:t>1</w:t>
            </w:r>
          </w:p>
          <w:p w:rsidR="00417690" w:rsidRDefault="0002051E">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Tilføjelsesprogram til Operations Management Suite Standard Edition</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Core Infrastructure Server Suite Datacenter</w:t>
            </w:r>
          </w:p>
          <w:p w:rsidR="00417690" w:rsidRDefault="0002051E">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Tilføjelsesprogram til Operations Management Suite Datacenter Edition</w:t>
            </w:r>
          </w:p>
        </w:tc>
      </w:tr>
    </w:tbl>
    <w:p w:rsidR="00417690" w:rsidRDefault="00417690">
      <w:pPr>
        <w:pStyle w:val="ProductList-BodyIndented"/>
      </w:pPr>
    </w:p>
    <w:p w:rsidR="00417690" w:rsidRDefault="0002051E">
      <w:pPr>
        <w:pStyle w:val="ProductList-SubClauseHeading"/>
        <w:outlineLvl w:val="4"/>
      </w:pPr>
      <w:r>
        <w:t>2.2.2 SL'er til Tilføjelsesprogrammer, som er købt under en anden volumenlicensaftale end dens Kvalificerende Licens</w:t>
      </w:r>
    </w:p>
    <w:p w:rsidR="00417690" w:rsidRDefault="0002051E">
      <w:pPr>
        <w:pStyle w:val="ProductList-BodyIndented"/>
      </w:pPr>
      <w:r>
        <w:t>En SL til et Tilføjelsesprogram til Operations Management Suite kan købes under en anden volumenlicensaftale end dens Kvalificerende Licens. Hvis SA-dækningen for den Kvalificerende Licens udløber før SL'en til Tilføjelsesprogrammet til Operations Management Suite, udløber SL'en til Tilføjelsesprogrammet til Operations Management Suite på næste årsdag for tilmeldingen.</w:t>
      </w:r>
    </w:p>
    <w:p w:rsidR="00417690" w:rsidRDefault="00417690">
      <w:pPr>
        <w:pStyle w:val="ProductList-BodyIndented"/>
      </w:pPr>
    </w:p>
    <w:p w:rsidR="00417690" w:rsidRDefault="0002051E">
      <w:pPr>
        <w:pStyle w:val="ProductList-SubClauseHeading"/>
        <w:outlineLvl w:val="4"/>
      </w:pPr>
      <w:r>
        <w:t>2.2.3 Software, der indgår i Operations Management Suite E2</w:t>
      </w:r>
    </w:p>
    <w:p w:rsidR="00417690" w:rsidRDefault="0002051E">
      <w:pPr>
        <w:pStyle w:val="ProductList-BodyIndented"/>
      </w:pPr>
      <w:r>
        <w:t>I abonnementsperioden for Operations Management Suite E2 kan Kunden installere og køre System Center Server Standard med Operations Management Suite E2 for Managing an OSE på Kundens egen facilitet eller i Microsoft Azure.</w:t>
      </w:r>
    </w:p>
    <w:p w:rsidR="00417690" w:rsidRDefault="00417690">
      <w:pPr>
        <w:pStyle w:val="ProductList-BodyIndented"/>
      </w:pPr>
    </w:p>
    <w:p w:rsidR="00417690" w:rsidRDefault="0002051E">
      <w:pPr>
        <w:pStyle w:val="ProductList-ClauseHeading"/>
        <w:outlineLvl w:val="3"/>
      </w:pPr>
      <w:r>
        <w:t>2.3 Tilbud om pengemæssig forpligtelse for StorSimple</w:t>
      </w:r>
    </w:p>
    <w:p w:rsidR="00417690" w:rsidRDefault="0002051E">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r:id="rId90">
        <w:r>
          <w:rPr>
            <w:color w:val="00467F"/>
            <w:u w:val="single"/>
          </w:rPr>
          <w:t>Appendiks F – Vilkår for Lagersystem</w:t>
        </w:r>
      </w:hyperlink>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467071"/>
      <w:r>
        <w:instrText>Enterprise Mobility Suite (Plan)</w:instrText>
      </w:r>
      <w:bookmarkEnd w:id="229"/>
      <w:r>
        <w:instrText>" \l 2</w:instrText>
      </w:r>
      <w:r>
        <w:fldChar w:fldCharType="end"/>
      </w:r>
    </w:p>
    <w:p w:rsidR="00417690" w:rsidRDefault="0002051E">
      <w:pPr>
        <w:pStyle w:val="ProductList-Offering1SubSection"/>
        <w:outlineLvl w:val="2"/>
      </w:pPr>
      <w:bookmarkStart w:id="230" w:name="_Sec709"/>
      <w:r>
        <w:t>1. Programtilgængelighed</w:t>
      </w:r>
      <w:bookmarkEnd w:id="230"/>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2"/>
      </w:pPr>
      <w:bookmarkStart w:id="231" w:name="_Sec764"/>
      <w:r>
        <w:lastRenderedPageBreak/>
        <w:t>2. Produktbetingelser</w:t>
      </w:r>
      <w:bookmarkEnd w:id="231"/>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2.1 Købsberettigelse til Tillægs-Bruger-SL</w:t>
      </w:r>
    </w:p>
    <w:p w:rsidR="00417690" w:rsidRDefault="0002051E">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417690" w:rsidRDefault="00417690">
      <w:pPr>
        <w:pStyle w:val="ProductList-Body"/>
      </w:pPr>
    </w:p>
    <w:p w:rsidR="00417690" w:rsidRDefault="0002051E">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Tillægs-Bruger-SL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17690" w:rsidRDefault="00417690">
            <w:pPr>
              <w:pStyle w:val="ProductList-TableBody"/>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17690" w:rsidRDefault="00417690">
            <w:pPr>
              <w:pStyle w:val="ProductList-TableBody"/>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7690" w:rsidRDefault="00417690">
            <w:pPr>
              <w:pStyle w:val="ProductList-TableBody"/>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7690" w:rsidRDefault="0002051E">
            <w:pPr>
              <w:pStyle w:val="ProductList-TableBody"/>
            </w:pPr>
            <w:r>
              <w:t>Enterprise Mobility Suite</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7690" w:rsidRDefault="00417690">
            <w:pPr>
              <w:pStyle w:val="ProductList-TableBody"/>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2.3 Købsbegrænsninger for Tillægs-Bruger-SL</w:t>
      </w:r>
    </w:p>
    <w:p w:rsidR="00417690" w:rsidRDefault="0002051E">
      <w:pPr>
        <w:pStyle w:val="ProductList-Body"/>
      </w:pPr>
      <w:r>
        <w:t>Der kan kun købes en Tillægs-Bruger-SL for hver Kvalificerende Licens (eller sæt af Kvalificerende Licenser).</w:t>
      </w:r>
    </w:p>
    <w:p w:rsidR="00417690" w:rsidRDefault="00417690">
      <w:pPr>
        <w:pStyle w:val="ProductList-Body"/>
      </w:pPr>
    </w:p>
    <w:p w:rsidR="00417690" w:rsidRDefault="0002051E">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417690" w:rsidRDefault="00417690">
      <w:pPr>
        <w:pStyle w:val="ProductList-Body"/>
      </w:pPr>
    </w:p>
    <w:p w:rsidR="00417690" w:rsidRDefault="0002051E">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rsidR="00417690" w:rsidRDefault="00417690">
      <w:pPr>
        <w:pStyle w:val="ProductList-Body"/>
      </w:pPr>
    </w:p>
    <w:p w:rsidR="00417690" w:rsidRDefault="0002051E">
      <w:pPr>
        <w:pStyle w:val="ProductList-ClauseHeading"/>
        <w:outlineLvl w:val="3"/>
      </w:pPr>
      <w:r>
        <w:t>2.4 Købsberettigelse til Fra SA-Bruger-SL’er til Enterprise Mobility Suite</w:t>
      </w:r>
    </w:p>
    <w:p w:rsidR="00417690" w:rsidRDefault="0002051E">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Påkrævet CAL Suite Bridge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Bridge til Enterprise Mobility Suite</w:t>
            </w:r>
            <w:r>
              <w:rPr>
                <w:vertAlign w:val="superscript"/>
              </w:rPr>
              <w:t>2,3</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Bridge til Enterprise Mobility Suite</w:t>
            </w:r>
            <w:r>
              <w:rPr>
                <w:vertAlign w:val="superscript"/>
              </w:rPr>
              <w:t>2, 4</w:t>
            </w:r>
          </w:p>
        </w:tc>
      </w:tr>
    </w:tbl>
    <w:p w:rsidR="00417690" w:rsidRDefault="0002051E">
      <w:pPr>
        <w:pStyle w:val="ProductList-Body"/>
      </w:pPr>
      <w:r>
        <w:rPr>
          <w:i/>
          <w:vertAlign w:val="superscript"/>
        </w:rPr>
        <w:t>1</w:t>
      </w:r>
      <w:r>
        <w:rPr>
          <w:i/>
        </w:rPr>
        <w:t>Kan kun købes på årsdagen for tilmeldingen eller ved start af en ny tilmeldingsperiode.</w:t>
      </w:r>
    </w:p>
    <w:p w:rsidR="00417690" w:rsidRDefault="0002051E">
      <w:pPr>
        <w:pStyle w:val="ProductList-Body"/>
      </w:pPr>
      <w:r>
        <w:rPr>
          <w:i/>
          <w:vertAlign w:val="superscript"/>
        </w:rPr>
        <w:t>2</w:t>
      </w:r>
      <w:r>
        <w:rPr>
          <w:i/>
        </w:rPr>
        <w:t>Kun påkrævet ved Køb på årsdagen for tilmeldingen.</w:t>
      </w:r>
    </w:p>
    <w:p w:rsidR="00417690" w:rsidRDefault="0002051E">
      <w:pPr>
        <w:pStyle w:val="ProductList-Body"/>
      </w:pPr>
      <w:r>
        <w:rPr>
          <w:i/>
          <w:vertAlign w:val="superscript"/>
        </w:rPr>
        <w:t>3</w:t>
      </w:r>
      <w:r>
        <w:rPr>
          <w:i/>
        </w:rPr>
        <w:t xml:space="preserve">Køb ikke påkrævet for brugere, der også har licens til Office 365 (Enterprise og Offentlig E1, E3, E5) </w:t>
      </w:r>
    </w:p>
    <w:p w:rsidR="00417690" w:rsidRDefault="0002051E">
      <w:pPr>
        <w:pStyle w:val="ProductList-Body"/>
      </w:pPr>
      <w:r>
        <w:rPr>
          <w:i/>
          <w:vertAlign w:val="superscript"/>
        </w:rPr>
        <w:t>4</w:t>
      </w:r>
      <w:r>
        <w:rPr>
          <w:i/>
        </w:rPr>
        <w:t>Køb ikke påkrævet for brugere, der også har licens til Office 365 (Enterprise og Government E3, E5)</w:t>
      </w:r>
    </w:p>
    <w:p w:rsidR="00417690" w:rsidRDefault="00417690">
      <w:pPr>
        <w:pStyle w:val="ProductList-Body"/>
      </w:pPr>
    </w:p>
    <w:p w:rsidR="00417690" w:rsidRDefault="0002051E">
      <w:pPr>
        <w:pStyle w:val="ProductList-ClauseHeading"/>
        <w:outlineLvl w:val="3"/>
      </w:pPr>
      <w:r>
        <w:t>2.5 Køb af Fra SA-Bruger-SL'er</w:t>
      </w:r>
    </w:p>
    <w:p w:rsidR="00417690" w:rsidRDefault="0002051E">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417690" w:rsidRDefault="00417690">
      <w:pPr>
        <w:pStyle w:val="ProductList-Body"/>
      </w:pPr>
    </w:p>
    <w:p w:rsidR="00417690" w:rsidRDefault="0002051E">
      <w:pPr>
        <w:pStyle w:val="ProductList-ClauseHeading"/>
        <w:outlineLvl w:val="3"/>
      </w:pPr>
      <w:r>
        <w:t>2.6 SA-fordele til Fra SA-Bruger-SL’er til Enterprise Mobility Suite</w:t>
      </w:r>
    </w:p>
    <w:p w:rsidR="00417690" w:rsidRDefault="0002051E">
      <w:pPr>
        <w:pStyle w:val="ProductList-Body"/>
      </w:pPr>
      <w:r>
        <w:t>Fra SA-Bruger-SL'er til Enterprise Mobility Suite kvalificerer Kunden til SA-Fordele på baggrund af de Kvalificerende Licenser i afsnit 2.4.</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67072"/>
      <w:r>
        <w:instrText>Enterprise Cloud Suite</w:instrText>
      </w:r>
      <w:bookmarkEnd w:id="233"/>
      <w:r>
        <w:instrText>" \l 2</w:instrText>
      </w:r>
      <w:r>
        <w:fldChar w:fldCharType="end"/>
      </w:r>
    </w:p>
    <w:p w:rsidR="00417690" w:rsidRDefault="0002051E">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lastRenderedPageBreak/>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3"/>
      </w:pPr>
      <w:r>
        <w:t>2.1 Tillægs-Bruger-SL’er og Fra SA-Bruger-SL’er</w:t>
      </w:r>
    </w:p>
    <w:p w:rsidR="00417690" w:rsidRDefault="0002051E">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10 Enterprise E3 pr. bruger</w:t>
      </w:r>
      <w:r>
        <w:fldChar w:fldCharType="begin"/>
      </w:r>
      <w:r>
        <w:instrText xml:space="preserve"> XE "Windows 10 Enterprise E3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417690" w:rsidRDefault="00417690">
      <w:pPr>
        <w:pStyle w:val="ProductList-Body"/>
      </w:pPr>
    </w:p>
    <w:p w:rsidR="00417690" w:rsidRDefault="0002051E">
      <w:pPr>
        <w:pStyle w:val="ProductList-ClauseHeading"/>
        <w:outlineLvl w:val="3"/>
      </w:pPr>
      <w:r>
        <w:t>2.2 Køb af Fra SA-Bruger-SL'er</w:t>
      </w:r>
    </w:p>
    <w:p w:rsidR="00417690" w:rsidRDefault="0002051E">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417690" w:rsidRDefault="00417690">
      <w:pPr>
        <w:pStyle w:val="ProductList-Body"/>
      </w:pPr>
    </w:p>
    <w:p w:rsidR="00417690" w:rsidRDefault="0002051E">
      <w:pPr>
        <w:pStyle w:val="ProductList-ClauseHeading"/>
        <w:outlineLvl w:val="3"/>
      </w:pPr>
      <w:r>
        <w:t>2.3 SA-fordele for Fra SA-Bruger-SL’er til Enterprise Cloud Suite</w:t>
      </w:r>
    </w:p>
    <w:p w:rsidR="00417690" w:rsidRDefault="0002051E">
      <w:pPr>
        <w:pStyle w:val="ProductList-Body"/>
      </w:pPr>
      <w:r>
        <w:t>Enterprise Cloud Suite fra SA-bruger-SL'er giver de samme SA-fordele som Fra SA-komponenterne i Enterprise Cloud Suite fra SA bruger-SL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10 Enterprise E3 pr. bruger fra SA)</w:t>
      </w:r>
      <w:r>
        <w:fldChar w:fldCharType="begin"/>
      </w:r>
      <w:r>
        <w:instrText xml:space="preserve"> XE "Windows 10 Enterprise E3 pr. bruger fra SA)" </w:instrText>
      </w:r>
      <w:r>
        <w:fldChar w:fldCharType="end"/>
      </w:r>
      <w:r>
        <w:t>.</w:t>
      </w:r>
    </w:p>
    <w:p w:rsidR="00417690" w:rsidRDefault="00417690">
      <w:pPr>
        <w:pStyle w:val="ProductList-Body"/>
      </w:pPr>
    </w:p>
    <w:p w:rsidR="00417690" w:rsidRDefault="0002051E">
      <w:pPr>
        <w:pStyle w:val="ProductList-ClauseHeading"/>
        <w:outlineLvl w:val="3"/>
      </w:pPr>
      <w:r>
        <w:t>2.4 Skytjeneste til Offentlig Gruppe i USA</w:t>
      </w:r>
    </w:p>
    <w:p w:rsidR="00417690" w:rsidRDefault="0002051E">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NoBorder"/>
        <w:outlineLvl w:val="1"/>
      </w:pPr>
      <w:bookmarkStart w:id="236" w:name="_Sec630"/>
      <w:r>
        <w:t>Microsoft Intune</w:t>
      </w:r>
      <w:bookmarkEnd w:id="236"/>
      <w:r>
        <w:fldChar w:fldCharType="begin"/>
      </w:r>
      <w:r>
        <w:instrText xml:space="preserve"> TC "</w:instrText>
      </w:r>
      <w:bookmarkStart w:id="237" w:name="_Toc459467073"/>
      <w:r>
        <w:instrText>Microsoft Intune</w:instrText>
      </w:r>
      <w:bookmarkEnd w:id="237"/>
      <w:r>
        <w:instrText>" \l 2</w:instrText>
      </w:r>
      <w:r>
        <w:fldChar w:fldCharType="end"/>
      </w:r>
    </w:p>
    <w:p w:rsidR="00417690" w:rsidRDefault="0002051E">
      <w:pPr>
        <w:pStyle w:val="ProductList-Offering1SubSection"/>
        <w:outlineLvl w:val="2"/>
      </w:pPr>
      <w:bookmarkStart w:id="238" w:name="_Sec714"/>
      <w:r>
        <w:t>1. Programtilgængelighed</w:t>
      </w:r>
      <w:bookmarkEnd w:id="238"/>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41769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17690" w:rsidRDefault="0002051E">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4900" w:type="dxa"/>
            <w:tcBorders>
              <w:top w:val="none" w:sz="4" w:space="0" w:color="BFBFBF"/>
              <w:left w:val="none" w:sz="4" w:space="0" w:color="000000"/>
              <w:bottom w:val="dashed" w:sz="4" w:space="0" w:color="7F7F7F"/>
              <w:right w:val="none" w:sz="4" w:space="0" w:color="000000"/>
            </w:tcBorders>
          </w:tcPr>
          <w:p w:rsidR="00417690" w:rsidRDefault="0002051E">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900" w:type="dxa"/>
            <w:tcBorders>
              <w:top w:val="dashed" w:sz="4" w:space="0" w:color="7F7F7F"/>
              <w:left w:val="none" w:sz="4" w:space="0" w:color="6E6E6E"/>
              <w:bottom w:val="dashed" w:sz="4" w:space="0" w:color="7F7F7F"/>
              <w:right w:val="none" w:sz="4" w:space="0" w:color="6E6E6E"/>
            </w:tcBorders>
          </w:tcPr>
          <w:p w:rsidR="00417690" w:rsidRDefault="0002051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4900" w:type="dxa"/>
            <w:tcBorders>
              <w:top w:val="dashed" w:sz="4" w:space="0" w:color="7F7F7F"/>
              <w:left w:val="none" w:sz="4" w:space="0" w:color="6E6E6E"/>
              <w:bottom w:val="none" w:sz="4" w:space="0" w:color="BFBFBF"/>
              <w:right w:val="none" w:sz="4" w:space="0" w:color="6E6E6E"/>
            </w:tcBorders>
          </w:tcPr>
          <w:p w:rsidR="00417690" w:rsidRDefault="0002051E">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2"/>
      </w:pPr>
      <w:bookmarkStart w:id="239" w:name="_Sec769"/>
      <w:r>
        <w:t>2. Produktbetingelser</w:t>
      </w:r>
      <w:bookmarkEnd w:id="239"/>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467074"/>
      <w:r>
        <w:instrText>Microsoft Dynamics Online Services.</w:instrText>
      </w:r>
      <w:bookmarkEnd w:id="241"/>
      <w:r>
        <w:instrText>" \l 2</w:instrText>
      </w:r>
      <w:r>
        <w:fldChar w:fldCharType="end"/>
      </w:r>
    </w:p>
    <w:p w:rsidR="00417690" w:rsidRDefault="0002051E">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7075"/>
      <w:r>
        <w:instrText>Microsoft Dynamics AX</w:instrText>
      </w:r>
      <w:bookmarkEnd w:id="243"/>
      <w:r>
        <w:instrText>" \l 3</w:instrText>
      </w:r>
      <w:r>
        <w:fldChar w:fldCharType="end"/>
      </w:r>
    </w:p>
    <w:p w:rsidR="00417690" w:rsidRDefault="0002051E">
      <w:pPr>
        <w:pStyle w:val="ProductList-Offering1SubSection"/>
        <w:outlineLvl w:val="3"/>
      </w:pPr>
      <w:bookmarkStart w:id="244" w:name="_Sec897"/>
      <w:r>
        <w:t>1. Programtilgængelighed</w:t>
      </w:r>
      <w:bookmarkEnd w:id="244"/>
    </w:p>
    <w:tbl>
      <w:tblPr>
        <w:tblStyle w:val="PURTable"/>
        <w:tblW w:w="0" w:type="dxa"/>
        <w:tblLook w:val="04A0" w:firstRow="1" w:lastRow="0" w:firstColumn="1" w:lastColumn="0" w:noHBand="0" w:noVBand="1"/>
      </w:tblPr>
      <w:tblGrid>
        <w:gridCol w:w="4541"/>
        <w:gridCol w:w="805"/>
        <w:gridCol w:w="679"/>
        <w:gridCol w:w="798"/>
        <w:gridCol w:w="707"/>
        <w:gridCol w:w="830"/>
        <w:gridCol w:w="823"/>
        <w:gridCol w:w="803"/>
        <w:gridCol w:w="798"/>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lastRenderedPageBreak/>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FFFFFF"/>
              <w:right w:val="none" w:sz="4" w:space="0" w:color="6E6E6E"/>
            </w:tcBorders>
          </w:tcPr>
          <w:p w:rsidR="00417690" w:rsidRDefault="0002051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417690" w:rsidRDefault="000205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45" w:name="_Sec898"/>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00000"/>
              </w:rPr>
              <w:t>Berettiget til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Tillægs-Bruger-SL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AX-selvbetjening til SA (Bruger-SL)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rsidR="00417690" w:rsidRDefault="0002051E">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Bruger-SL til Microsoft Dynamics AX Task til SA</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rsidR="00417690" w:rsidRDefault="0002051E">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Opgave til SA-Enheds-SL til Microsoft Dynamics AX</w:t>
            </w:r>
          </w:p>
          <w:p w:rsidR="00417690" w:rsidRDefault="00417690">
            <w:pPr>
              <w:pStyle w:val="ProductList-TableBody"/>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rsidR="00417690" w:rsidRDefault="0002051E">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rsidR="00417690" w:rsidRDefault="0002051E">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rsidR="00417690" w:rsidRDefault="0002051E">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Dynamics AX Enterprise til SA-Bruger-SL</w:t>
            </w:r>
          </w:p>
        </w:tc>
      </w:tr>
    </w:tbl>
    <w:p w:rsidR="00417690" w:rsidRDefault="0002051E">
      <w:pPr>
        <w:pStyle w:val="ProductList-Body"/>
      </w:pPr>
      <w:r>
        <w:rPr>
          <w:i/>
          <w:vertAlign w:val="superscript"/>
        </w:rPr>
        <w:t>1</w:t>
      </w:r>
      <w:r>
        <w:rPr>
          <w:i/>
        </w:rPr>
        <w:t>Med aktiv SA</w:t>
      </w:r>
    </w:p>
    <w:p w:rsidR="00417690" w:rsidRDefault="00417690">
      <w:pPr>
        <w:pStyle w:val="ProductList-Body"/>
      </w:pPr>
    </w:p>
    <w:p w:rsidR="00417690" w:rsidRDefault="0002051E">
      <w:pPr>
        <w:pStyle w:val="ProductList-ClauseHeading"/>
        <w:outlineLvl w:val="4"/>
      </w:pPr>
      <w:r>
        <w:t>2.2 Supporttilbud til Microsoft Dynamics AX</w:t>
      </w:r>
    </w:p>
    <w:p w:rsidR="00417690" w:rsidRDefault="0002051E">
      <w:pPr>
        <w:pStyle w:val="ProductList-Body"/>
      </w:pPr>
      <w:r>
        <w:t xml:space="preserve">Oplysninger om supporttilbud til Microsoft Dynamics AX er tilgængelige på </w:t>
      </w:r>
      <w:hyperlink r:id="rId95">
        <w:r>
          <w:rPr>
            <w:color w:val="00467F"/>
            <w:u w:val="single"/>
          </w:rPr>
          <w:t>http://www.microsoft.com/en-us/dynamics/dynamics-online-support.aspx</w:t>
        </w:r>
      </w:hyperlink>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7076"/>
      <w:r>
        <w:instrText>Microsoft Dynamics CRM Online</w:instrText>
      </w:r>
      <w:bookmarkEnd w:id="247"/>
      <w:r>
        <w:instrText>" \l 3</w:instrText>
      </w:r>
      <w:r>
        <w:fldChar w:fldCharType="end"/>
      </w:r>
    </w:p>
    <w:p w:rsidR="00417690" w:rsidRDefault="0002051E">
      <w:pPr>
        <w:pStyle w:val="ProductList-Offering1SubSection"/>
        <w:outlineLvl w:val="3"/>
      </w:pPr>
      <w:bookmarkStart w:id="248" w:name="_Sec715"/>
      <w:r>
        <w:t>1. Programtilgængelighed</w:t>
      </w:r>
      <w:bookmarkEnd w:id="248"/>
    </w:p>
    <w:tbl>
      <w:tblPr>
        <w:tblStyle w:val="PURTable"/>
        <w:tblW w:w="0" w:type="dxa"/>
        <w:tblLook w:val="04A0" w:firstRow="1" w:lastRow="0" w:firstColumn="1" w:lastColumn="0" w:noHBand="0" w:noVBand="1"/>
      </w:tblPr>
      <w:tblGrid>
        <w:gridCol w:w="4487"/>
        <w:gridCol w:w="797"/>
        <w:gridCol w:w="783"/>
        <w:gridCol w:w="789"/>
        <w:gridCol w:w="702"/>
        <w:gridCol w:w="825"/>
        <w:gridCol w:w="818"/>
        <w:gridCol w:w="794"/>
        <w:gridCol w:w="789"/>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lastRenderedPageBreak/>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CRM Online – yderligere portalsidevisninger (tillægs-SL)</w:t>
            </w:r>
            <w:r>
              <w:fldChar w:fldCharType="begin"/>
            </w:r>
            <w:r>
              <w:instrText xml:space="preserve"> XE "Microsoft Dynamics CRM Online – yderligere portalsidevisninger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Field Service (bruger-SL)</w:t>
            </w:r>
            <w:r>
              <w:fldChar w:fldCharType="begin"/>
            </w:r>
            <w:r>
              <w:instrText xml:space="preserve"> XE "Microsoft Dynamics CRM Online Field Service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Project Online, serviceautomatisering</w:t>
            </w:r>
            <w:r>
              <w:fldChar w:fldCharType="begin"/>
            </w:r>
            <w:r>
              <w:instrText xml:space="preserve"> XE "Microsoft Dynamics CRM Project Online, serviceautomatisering"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CRM Online Portal</w:t>
            </w:r>
            <w:r>
              <w:fldChar w:fldCharType="begin"/>
            </w:r>
            <w:r>
              <w:instrText xml:space="preserve"> XE "Microsoft Dynamics CRM Online Portal"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49" w:name="_Sec770"/>
      <w:r>
        <w:t>2. Produktbetingelser</w:t>
      </w:r>
      <w:bookmarkEnd w:id="249"/>
    </w:p>
    <w:tbl>
      <w:tblPr>
        <w:tblStyle w:val="PURTable"/>
        <w:tblW w:w="0" w:type="dxa"/>
        <w:tblLook w:val="04A0" w:firstRow="1" w:lastRow="0" w:firstColumn="1" w:lastColumn="0" w:noHBand="0" w:noVBand="1"/>
      </w:tblPr>
      <w:tblGrid>
        <w:gridCol w:w="3640"/>
        <w:gridCol w:w="3630"/>
        <w:gridCol w:w="352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Tillægs-Bruger-SL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Til SA-Bruger-SL til Dynamics CRM Online Essentials</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rsidR="00417690" w:rsidRDefault="0002051E">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Til SA-Bruger-SL til Dynamics CRM Online Basic</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rsidR="00417690" w:rsidRDefault="0002051E">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Til SA-Bruger-SL til Dynamics CRM Online Professional</w:t>
            </w:r>
          </w:p>
          <w:p w:rsidR="00417690" w:rsidRDefault="0002051E">
            <w:pPr>
              <w:pStyle w:val="ProductList-TableBody"/>
            </w:pPr>
            <w:r>
              <w:t>Til SA-Bruger-SL til Dynamics CRM Online Enterprise</w:t>
            </w:r>
          </w:p>
        </w:tc>
      </w:tr>
    </w:tbl>
    <w:p w:rsidR="00417690" w:rsidRDefault="0002051E">
      <w:pPr>
        <w:pStyle w:val="ProductList-Body"/>
      </w:pPr>
      <w:r>
        <w:rPr>
          <w:i/>
          <w:vertAlign w:val="superscript"/>
        </w:rPr>
        <w:t>1</w:t>
      </w:r>
      <w:r>
        <w:rPr>
          <w:i/>
        </w:rPr>
        <w:t>Med aktiv SA</w:t>
      </w:r>
    </w:p>
    <w:p w:rsidR="00417690" w:rsidRDefault="00417690">
      <w:pPr>
        <w:pStyle w:val="ProductList-Body"/>
      </w:pPr>
    </w:p>
    <w:p w:rsidR="00417690" w:rsidRDefault="0002051E">
      <w:pPr>
        <w:pStyle w:val="ProductList-ClauseHeading"/>
        <w:outlineLvl w:val="4"/>
      </w:pPr>
      <w:r>
        <w:t>2.2 Microsoft Dynamics CRM Online Professional til Offentlig Myndighed</w:t>
      </w:r>
    </w:p>
    <w:p w:rsidR="00417690" w:rsidRDefault="0002051E">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417690" w:rsidRDefault="00417690">
      <w:pPr>
        <w:pStyle w:val="ProductList-Body"/>
      </w:pPr>
    </w:p>
    <w:p w:rsidR="00417690" w:rsidRDefault="0002051E">
      <w:pPr>
        <w:pStyle w:val="ProductList-ClauseHeading"/>
        <w:outlineLvl w:val="4"/>
      </w:pPr>
      <w:r>
        <w:t>2.3 Microsoft Dynamics CRM Online Supporttilbud</w:t>
      </w:r>
    </w:p>
    <w:p w:rsidR="00417690" w:rsidRDefault="0002051E">
      <w:pPr>
        <w:pStyle w:val="ProductList-Body"/>
      </w:pPr>
      <w:r>
        <w:t xml:space="preserve">Oplysninger om supporttilbud til Microsoft Dynamics CRM Online er tilgængelige på </w:t>
      </w:r>
      <w:hyperlink r:id="rId97">
        <w:r>
          <w:rPr>
            <w:color w:val="00467F"/>
            <w:u w:val="single"/>
          </w:rPr>
          <w:t>http://www.microsoft.com/en-us/dynamics/dynamics-online-support.aspx</w:t>
        </w:r>
      </w:hyperlink>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7077"/>
      <w:r>
        <w:instrText>Microsoft Dynamics Marketing</w:instrText>
      </w:r>
      <w:bookmarkEnd w:id="251"/>
      <w:r>
        <w:instrText>" \l 3</w:instrText>
      </w:r>
      <w:r>
        <w:fldChar w:fldCharType="end"/>
      </w:r>
    </w:p>
    <w:p w:rsidR="00417690" w:rsidRDefault="0002051E">
      <w:pPr>
        <w:pStyle w:val="ProductList-Offering1SubSection"/>
        <w:outlineLvl w:val="3"/>
      </w:pPr>
      <w:bookmarkStart w:id="252" w:name="_Sec716"/>
      <w:r>
        <w:t>1. Programtilgængelighed</w:t>
      </w:r>
      <w:bookmarkEnd w:id="252"/>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9" w:space="0" w:color="000000"/>
            </w:tcBorders>
          </w:tcPr>
          <w:p w:rsidR="00417690" w:rsidRDefault="0002051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FFFFFF"/>
              <w:right w:val="none" w:sz="9" w:space="0" w:color="000000"/>
            </w:tcBorders>
          </w:tcPr>
          <w:p w:rsidR="00417690" w:rsidRDefault="0002051E">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53" w:name="_Sec771"/>
      <w:r>
        <w:lastRenderedPageBreak/>
        <w:t>2. Produktbetingelser</w:t>
      </w:r>
      <w:bookmarkEnd w:id="253"/>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Microsoft Dynamics Marketing Supporttilbud</w:t>
      </w:r>
    </w:p>
    <w:p w:rsidR="00417690" w:rsidRDefault="0002051E">
      <w:pPr>
        <w:pStyle w:val="ProductList-Body"/>
      </w:pPr>
      <w:r>
        <w:t xml:space="preserve">Oplysninger om supporttilbud til Microsoft Dynamics Marketing er tilgængelige på </w:t>
      </w:r>
      <w:hyperlink r:id="rId99">
        <w:r>
          <w:rPr>
            <w:color w:val="00467F"/>
            <w:u w:val="single"/>
          </w:rPr>
          <w:t>http://www.microsoft.com/en-us/dynamics/dynamics-online-support.aspx</w:t>
        </w:r>
      </w:hyperlink>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7078"/>
      <w:r>
        <w:instrText>Microsoft Social Engagement</w:instrText>
      </w:r>
      <w:bookmarkEnd w:id="255"/>
      <w:r>
        <w:instrText>" \l 3</w:instrText>
      </w:r>
      <w:r>
        <w:fldChar w:fldCharType="end"/>
      </w:r>
    </w:p>
    <w:p w:rsidR="00417690" w:rsidRDefault="0002051E">
      <w:pPr>
        <w:pStyle w:val="ProductList-Offering1SubSection"/>
        <w:outlineLvl w:val="3"/>
      </w:pPr>
      <w:bookmarkStart w:id="256" w:name="_Sec717"/>
      <w:r>
        <w:t>1. Programtilgængelighed</w:t>
      </w:r>
      <w:bookmarkEnd w:id="25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57" w:name="_Sec772"/>
      <w:r>
        <w:t>2. Produktbetingelser</w:t>
      </w:r>
      <w:bookmarkEnd w:id="257"/>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Tillægs-Bruger-SL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Tilføjelsesprogram til Microsoft Social Engagement Professional</w:t>
            </w:r>
          </w:p>
          <w:p w:rsidR="00417690" w:rsidRDefault="0002051E">
            <w:pPr>
              <w:pStyle w:val="ProductList-TableBody"/>
            </w:pPr>
            <w:r>
              <w:t>Microsoft Social Engagement Professional – Yderligere Indlæg</w:t>
            </w:r>
          </w:p>
          <w:p w:rsidR="00417690" w:rsidRDefault="0002051E">
            <w:pPr>
              <w:pStyle w:val="ProductList-TableBody"/>
            </w:pPr>
            <w:r>
              <w:t>Microsoft Social Engagement Professional Education – Yderligere Indlæg</w:t>
            </w:r>
          </w:p>
        </w:tc>
      </w:tr>
    </w:tbl>
    <w:p w:rsidR="00417690" w:rsidRDefault="0002051E">
      <w:pPr>
        <w:pStyle w:val="ProductList-Body"/>
      </w:pPr>
      <w:r>
        <w:rPr>
          <w:i/>
          <w:vertAlign w:val="superscript"/>
        </w:rPr>
        <w:t>1</w:t>
      </w:r>
      <w:r>
        <w:rPr>
          <w:i/>
        </w:rPr>
        <w:t>Hver Kvalificerende Licens skal have en aktiv SA</w:t>
      </w:r>
    </w:p>
    <w:p w:rsidR="00417690" w:rsidRDefault="00417690">
      <w:pPr>
        <w:pStyle w:val="ProductList-Body"/>
      </w:pPr>
    </w:p>
    <w:p w:rsidR="00417690" w:rsidRDefault="0002051E">
      <w:pPr>
        <w:pStyle w:val="ProductList-ClauseHeading"/>
        <w:outlineLvl w:val="4"/>
      </w:pPr>
      <w:r>
        <w:t>2.2 Microsoft Social Engagement Supporttilbud</w:t>
      </w:r>
    </w:p>
    <w:p w:rsidR="00417690" w:rsidRDefault="0002051E">
      <w:pPr>
        <w:pStyle w:val="ProductList-Body"/>
      </w:pPr>
      <w:r>
        <w:t xml:space="preserve">Oplysninger om supporttilbud til Microsoft Social Engagement er tilgængelige på </w:t>
      </w:r>
      <w:hyperlink r:id="rId101">
        <w:r>
          <w:rPr>
            <w:color w:val="00467F"/>
            <w:u w:val="single"/>
          </w:rPr>
          <w:t>http://www.microsoft.com/en-us/dynamics/dynamics-online-support.aspx</w:t>
        </w:r>
      </w:hyperlink>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467079"/>
      <w:r>
        <w:instrText>Parature, from Microsoft</w:instrText>
      </w:r>
      <w:bookmarkEnd w:id="259"/>
      <w:r>
        <w:instrText>" \l 3</w:instrText>
      </w:r>
      <w:r>
        <w:fldChar w:fldCharType="end"/>
      </w:r>
    </w:p>
    <w:p w:rsidR="00417690" w:rsidRDefault="0002051E">
      <w:pPr>
        <w:pStyle w:val="ProductList-Offering1SubSection"/>
        <w:outlineLvl w:val="3"/>
      </w:pPr>
      <w:bookmarkStart w:id="260" w:name="_Sec718"/>
      <w:r>
        <w:t>1. Programtilgængelighed</w:t>
      </w:r>
      <w:bookmarkEnd w:id="260"/>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61" w:name="_Sec773"/>
      <w:r>
        <w:lastRenderedPageBreak/>
        <w:t>2. Produktbetingelser</w:t>
      </w:r>
      <w:bookmarkEnd w:id="261"/>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Parature Supporttilbud</w:t>
      </w:r>
    </w:p>
    <w:p w:rsidR="00417690" w:rsidRDefault="0002051E">
      <w:pPr>
        <w:pStyle w:val="ProductList-Body"/>
      </w:pPr>
      <w:r>
        <w:t xml:space="preserve">Oplysninger om supporttilbud til Parature er tilgængelige på </w:t>
      </w:r>
      <w:hyperlink r:id="rId103">
        <w:r>
          <w:rPr>
            <w:color w:val="00467F"/>
            <w:u w:val="single"/>
          </w:rPr>
          <w:t>http://www.microsoft.com/en-us/dynamics/dynamics-online-support.aspx</w:t>
        </w:r>
      </w:hyperlink>
      <w:r>
        <w:t xml:space="preserv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262" w:name="_Sec632"/>
      <w:r>
        <w:t>Office 365-tjenester</w:t>
      </w:r>
      <w:bookmarkEnd w:id="262"/>
      <w:r>
        <w:fldChar w:fldCharType="begin"/>
      </w:r>
      <w:r>
        <w:instrText xml:space="preserve"> TC "</w:instrText>
      </w:r>
      <w:bookmarkStart w:id="263" w:name="_Toc459467080"/>
      <w:r>
        <w:instrText>Office 365-tjenester</w:instrText>
      </w:r>
      <w:bookmarkEnd w:id="263"/>
      <w:r>
        <w:instrText>" \l 2</w:instrText>
      </w:r>
      <w:r>
        <w:fldChar w:fldCharType="end"/>
      </w:r>
    </w:p>
    <w:p w:rsidR="00417690" w:rsidRDefault="0002051E">
      <w:pPr>
        <w:pStyle w:val="ProductList-Offering2HeadingNoBorder"/>
        <w:outlineLvl w:val="2"/>
      </w:pPr>
      <w:bookmarkStart w:id="264" w:name="_Sec633"/>
      <w:r>
        <w:t>Office 365-programmer</w:t>
      </w:r>
      <w:bookmarkEnd w:id="264"/>
      <w:r>
        <w:fldChar w:fldCharType="begin"/>
      </w:r>
      <w:r>
        <w:instrText xml:space="preserve"> TC "</w:instrText>
      </w:r>
      <w:bookmarkStart w:id="265" w:name="_Toc459467081"/>
      <w:r>
        <w:instrText>Office 365-programmer</w:instrText>
      </w:r>
      <w:bookmarkEnd w:id="265"/>
      <w:r>
        <w:instrText>" \l 3</w:instrText>
      </w:r>
      <w:r>
        <w:fldChar w:fldCharType="end"/>
      </w:r>
    </w:p>
    <w:p w:rsidR="00417690" w:rsidRDefault="0002051E">
      <w:pPr>
        <w:pStyle w:val="ProductList-Offering1SubSection"/>
        <w:outlineLvl w:val="3"/>
      </w:pPr>
      <w:bookmarkStart w:id="266" w:name="_Sec719"/>
      <w:r>
        <w:t>1. Programtilgængelighed</w:t>
      </w:r>
      <w:bookmarkEnd w:id="266"/>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67" w:name="_Sec774"/>
      <w:r>
        <w:t>2. Produktbetingelser</w:t>
      </w:r>
      <w:bookmarkEnd w:id="267"/>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Købsberettigelse til Fra SA-Bruger-SL’er til Office 365-programmer</w:t>
      </w:r>
    </w:p>
    <w:p w:rsidR="00417690" w:rsidRDefault="0002051E">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Tilsvarende fra SA-Bruger-SL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ProPlus Fra SA</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Visio Pro til Office 365</w:t>
            </w:r>
          </w:p>
        </w:tc>
      </w:tr>
    </w:tbl>
    <w:p w:rsidR="00417690" w:rsidRDefault="00417690">
      <w:pPr>
        <w:pStyle w:val="ProductList-Body"/>
      </w:pPr>
    </w:p>
    <w:p w:rsidR="00417690" w:rsidRDefault="0002051E">
      <w:pPr>
        <w:pStyle w:val="ProductList-ClauseHeading"/>
        <w:outlineLvl w:val="4"/>
      </w:pPr>
      <w:r>
        <w:t>2.2 Medieberettigelse til Office 365 Pro Plus med Windows To Go-rettigheder</w:t>
      </w:r>
    </w:p>
    <w:p w:rsidR="00417690" w:rsidRDefault="0002051E">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417690" w:rsidRDefault="00417690">
      <w:pPr>
        <w:pStyle w:val="ProductList-Body"/>
      </w:pPr>
    </w:p>
    <w:p w:rsidR="00417690" w:rsidRDefault="0002051E">
      <w:pPr>
        <w:pStyle w:val="ProductList-ClauseHeading"/>
        <w:outlineLvl w:val="4"/>
      </w:pPr>
      <w:r>
        <w:t>2.3 Campus og School Aftale, Enrollment for Education Solutions og Open Value Subscriptions – Uddannelsesløsninger</w:t>
      </w:r>
    </w:p>
    <w:p w:rsidR="00417690" w:rsidRDefault="0002051E">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417690" w:rsidRDefault="00417690">
      <w:pPr>
        <w:pStyle w:val="ProductList-Body"/>
      </w:pPr>
    </w:p>
    <w:p w:rsidR="00417690" w:rsidRDefault="0002051E">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417690" w:rsidRDefault="00417690">
      <w:pPr>
        <w:pStyle w:val="ProductList-Body"/>
      </w:pPr>
    </w:p>
    <w:p w:rsidR="00417690" w:rsidRDefault="0002051E">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417690" w:rsidRDefault="00417690">
      <w:pPr>
        <w:pStyle w:val="ProductList-Body"/>
      </w:pPr>
    </w:p>
    <w:p w:rsidR="00417690" w:rsidRDefault="0002051E">
      <w:pPr>
        <w:pStyle w:val="ProductList-ClauseHeading"/>
        <w:outlineLvl w:val="4"/>
      </w:pPr>
      <w:r>
        <w:t>2.4 Office Multi Language Pack</w:t>
      </w:r>
    </w:p>
    <w:p w:rsidR="00417690" w:rsidRDefault="0002051E">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417690" w:rsidRDefault="00417690">
      <w:pPr>
        <w:pStyle w:val="ProductList-Body"/>
      </w:pPr>
    </w:p>
    <w:p w:rsidR="00417690" w:rsidRDefault="0002051E">
      <w:pPr>
        <w:pStyle w:val="ProductList-ClauseHeading"/>
        <w:outlineLvl w:val="4"/>
      </w:pPr>
      <w:r>
        <w:t>2.5 E-Learning</w:t>
      </w:r>
    </w:p>
    <w:p w:rsidR="00417690" w:rsidRDefault="0002051E">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417690" w:rsidRDefault="00417690">
      <w:pPr>
        <w:pStyle w:val="ProductList-Body"/>
      </w:pPr>
    </w:p>
    <w:p w:rsidR="00417690" w:rsidRDefault="0002051E">
      <w:pPr>
        <w:pStyle w:val="ProductList-ClauseHeading"/>
        <w:outlineLvl w:val="4"/>
      </w:pPr>
      <w:r>
        <w:t>2.6 Office Online</w:t>
      </w:r>
    </w:p>
    <w:p w:rsidR="00417690" w:rsidRDefault="0002051E">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417690" w:rsidRDefault="00417690">
      <w:pPr>
        <w:pStyle w:val="ProductList-Body"/>
      </w:pPr>
    </w:p>
    <w:p w:rsidR="00417690" w:rsidRDefault="0002051E">
      <w:pPr>
        <w:pStyle w:val="ProductList-ClauseHeading"/>
        <w:outlineLvl w:val="4"/>
      </w:pPr>
      <w:r>
        <w:t>2.7 Overførselsperiode for Open Value Subscription</w:t>
      </w:r>
    </w:p>
    <w:p w:rsidR="00417690" w:rsidRDefault="0002051E">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417690" w:rsidRDefault="00417690">
      <w:pPr>
        <w:pStyle w:val="ProductList-Body"/>
      </w:pPr>
    </w:p>
    <w:p w:rsidR="00417690" w:rsidRDefault="0002051E">
      <w:pPr>
        <w:pStyle w:val="ProductList-ClauseHeading"/>
        <w:outlineLvl w:val="4"/>
      </w:pPr>
      <w:r>
        <w:t>2.8 Installationsrettigheder for Visio Professional 2016</w:t>
      </w:r>
    </w:p>
    <w:p w:rsidR="00417690" w:rsidRDefault="0002051E">
      <w:pPr>
        <w:pStyle w:val="ProductList-Body"/>
      </w:pPr>
      <w:r>
        <w:t>Hver Office 2016-bruger med et abonnement på Visio Pro til Office 365 må installere og anvende én kopi af Visio Professional 2016-softwaren på enheden med Office 2016.</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68" w:name="_Sec634"/>
      <w:r>
        <w:t>Office 365 Suites</w:t>
      </w:r>
      <w:bookmarkEnd w:id="268"/>
      <w:r>
        <w:fldChar w:fldCharType="begin"/>
      </w:r>
      <w:r>
        <w:instrText xml:space="preserve"> TC "</w:instrText>
      </w:r>
      <w:bookmarkStart w:id="269" w:name="_Toc459467082"/>
      <w:r>
        <w:instrText>Office 365 Suites</w:instrText>
      </w:r>
      <w:bookmarkEnd w:id="269"/>
      <w:r>
        <w:instrText>" \l 3</w:instrText>
      </w:r>
      <w:r>
        <w:fldChar w:fldCharType="end"/>
      </w:r>
    </w:p>
    <w:p w:rsidR="00417690" w:rsidRDefault="0002051E">
      <w:pPr>
        <w:pStyle w:val="ProductList-Offering1SubSection"/>
        <w:outlineLvl w:val="3"/>
      </w:pPr>
      <w:bookmarkStart w:id="270" w:name="_Sec720"/>
      <w:r>
        <w:t>1. Programtilgængelighed</w:t>
      </w:r>
      <w:bookmarkEnd w:id="270"/>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71" w:name="_Sec775"/>
      <w:r>
        <w:lastRenderedPageBreak/>
        <w:t>2. Produktbetingelser</w:t>
      </w:r>
      <w:bookmarkEnd w:id="271"/>
    </w:p>
    <w:tbl>
      <w:tblPr>
        <w:tblStyle w:val="PURTable"/>
        <w:tblW w:w="0" w:type="dxa"/>
        <w:tblLook w:val="04A0" w:firstRow="1" w:lastRow="0" w:firstColumn="1" w:lastColumn="0" w:noHBand="0" w:noVBand="1"/>
      </w:tblPr>
      <w:tblGrid>
        <w:gridCol w:w="3661"/>
        <w:gridCol w:w="3571"/>
        <w:gridCol w:w="355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Skytjeneste til Offentlig Gruppe i USA</w:t>
      </w:r>
    </w:p>
    <w:p w:rsidR="00417690" w:rsidRDefault="0002051E">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417690" w:rsidRDefault="00417690">
      <w:pPr>
        <w:pStyle w:val="ProductList-Body"/>
      </w:pPr>
    </w:p>
    <w:p w:rsidR="00417690" w:rsidRDefault="0002051E">
      <w:pPr>
        <w:pStyle w:val="ProductList-ClauseHeading"/>
        <w:outlineLvl w:val="4"/>
      </w:pPr>
      <w:r>
        <w:t>2.2 Erhvervelser af Campus og School</w:t>
      </w:r>
    </w:p>
    <w:p w:rsidR="00417690" w:rsidRDefault="0002051E">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417690" w:rsidRDefault="00417690">
      <w:pPr>
        <w:pStyle w:val="ProductList-Body"/>
      </w:pPr>
    </w:p>
    <w:p w:rsidR="00417690" w:rsidRDefault="0002051E">
      <w:pPr>
        <w:pStyle w:val="ProductList-ClauseHeading"/>
        <w:outlineLvl w:val="4"/>
      </w:pPr>
      <w:r>
        <w:t>2.3 Ingen omkostninger for Office 365 ProPlus-studenterlicenser Baseret på Dækning af Fakultetsmedarbejdere/Personale</w:t>
      </w:r>
    </w:p>
    <w:p w:rsidR="00417690" w:rsidRDefault="0002051E">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417690" w:rsidRDefault="00417690">
      <w:pPr>
        <w:pStyle w:val="ProductList-Body"/>
      </w:pPr>
    </w:p>
    <w:p w:rsidR="00417690" w:rsidRDefault="0002051E">
      <w:pPr>
        <w:pStyle w:val="ProductList-ClauseHeading"/>
        <w:outlineLvl w:val="4"/>
      </w:pPr>
      <w:r>
        <w:t>2.4 Laboratorie- eller Biblioteksbrug til Campus og School</w:t>
      </w:r>
    </w:p>
    <w:p w:rsidR="00417690" w:rsidRDefault="0002051E">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417690" w:rsidRDefault="00417690">
      <w:pPr>
        <w:pStyle w:val="ProductList-Body"/>
      </w:pPr>
    </w:p>
    <w:p w:rsidR="00417690" w:rsidRDefault="0002051E">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Tillægs-Bruger-SL</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Tilføjelsesprogram til Office 365 Enterprise E1</w:t>
            </w:r>
            <w:r>
              <w:rPr>
                <w:vertAlign w:val="superscript"/>
              </w:rPr>
              <w:t>2</w:t>
            </w:r>
          </w:p>
          <w:p w:rsidR="00417690" w:rsidRDefault="0002051E">
            <w:pPr>
              <w:pStyle w:val="ProductList-TableBody"/>
            </w:pPr>
            <w:r>
              <w:t>- Office 365 Enterprise E1 m. Tilføjelsesprogrammet Exchange Online-arkivering</w:t>
            </w:r>
            <w:r>
              <w:rPr>
                <w:vertAlign w:val="superscript"/>
              </w:rPr>
              <w:t>2, 3, 4</w:t>
            </w:r>
          </w:p>
          <w:p w:rsidR="00417690" w:rsidRDefault="0002051E">
            <w:pPr>
              <w:pStyle w:val="ProductList-TableBody"/>
            </w:pPr>
            <w:r>
              <w:t>- Tilføjelsesprogram til Office 365 Government E1</w:t>
            </w:r>
          </w:p>
          <w:p w:rsidR="00417690" w:rsidRDefault="0002051E">
            <w:pPr>
              <w:pStyle w:val="ProductList-TableBody"/>
            </w:pPr>
            <w:r>
              <w:t>- Tilføjelsesprogrammer til Office 365 Enterprise og Government E3 uden ProPlus</w:t>
            </w:r>
          </w:p>
          <w:p w:rsidR="00417690" w:rsidRDefault="0002051E">
            <w:pPr>
              <w:pStyle w:val="ProductList-TableBody"/>
            </w:pPr>
            <w:r>
              <w:t>- Office 365 Government E4 uden ProPlus-tilføjelsesprogrammer</w:t>
            </w:r>
          </w:p>
          <w:p w:rsidR="00417690" w:rsidRDefault="0002051E">
            <w:pPr>
              <w:pStyle w:val="ProductList-TableBody"/>
            </w:pPr>
            <w:r>
              <w:t>- Tilføjelsesprogram til Office 365 Education E5</w:t>
            </w:r>
          </w:p>
          <w:p w:rsidR="00417690" w:rsidRDefault="0002051E">
            <w:pPr>
              <w:pStyle w:val="ProductList-TableBody"/>
            </w:pPr>
            <w:r>
              <w:t>- Tilføjelsesprogram til Exchange Online Plan 1</w:t>
            </w:r>
            <w:r>
              <w:fldChar w:fldCharType="begin"/>
            </w:r>
            <w:r>
              <w:instrText xml:space="preserve"> XE "Tilføjelsesprogram til Exchange Online Plan 1" </w:instrText>
            </w:r>
            <w:r>
              <w:fldChar w:fldCharType="end"/>
            </w:r>
          </w:p>
          <w:p w:rsidR="00417690" w:rsidRDefault="0002051E">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417690" w:rsidRDefault="0002051E">
            <w:pPr>
              <w:pStyle w:val="ProductList-TableBody"/>
            </w:pPr>
            <w:r>
              <w:t>- Tilføjelsesprogram til SharePoint Online Plan 1</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Tilføjelsesprogrammer til Office 365 Enterprise E1/Government E1</w:t>
            </w:r>
          </w:p>
          <w:p w:rsidR="00417690" w:rsidRDefault="0002051E">
            <w:pPr>
              <w:pStyle w:val="ProductList-TableBody"/>
            </w:pPr>
            <w:r>
              <w:t>- Tilføjelsesprogram til Office 365 Enterprise E3</w:t>
            </w:r>
            <w:r>
              <w:rPr>
                <w:vertAlign w:val="superscript"/>
              </w:rPr>
              <w:t>2</w:t>
            </w:r>
          </w:p>
          <w:p w:rsidR="00417690" w:rsidRDefault="0002051E">
            <w:pPr>
              <w:pStyle w:val="ProductList-TableBody"/>
            </w:pPr>
            <w:r>
              <w:t>- Tilføjelsesprogram til Office 365 Government E3</w:t>
            </w:r>
            <w:r>
              <w:rPr>
                <w:vertAlign w:val="superscript"/>
              </w:rPr>
              <w:t>4</w:t>
            </w:r>
          </w:p>
          <w:p w:rsidR="00417690" w:rsidRDefault="0002051E">
            <w:pPr>
              <w:pStyle w:val="ProductList-TableBody"/>
            </w:pPr>
            <w:r>
              <w:t>- Tilføjelsesprogrammer til Office 365 Enterprise og Government E4</w:t>
            </w:r>
          </w:p>
          <w:p w:rsidR="00417690" w:rsidRDefault="0002051E">
            <w:pPr>
              <w:pStyle w:val="ProductList-TableBody"/>
            </w:pPr>
            <w:r>
              <w:t>- Tilføjelsesprogrammer til Office 365 Enterprise og Government E3 uden ProPlus</w:t>
            </w:r>
          </w:p>
          <w:p w:rsidR="00417690" w:rsidRDefault="0002051E">
            <w:pPr>
              <w:pStyle w:val="ProductList-TableBody"/>
            </w:pPr>
            <w:r>
              <w:t>- Office 365 Government E4 uden ProPlus-tilføjelsesprogrammer</w:t>
            </w:r>
          </w:p>
          <w:p w:rsidR="00417690" w:rsidRDefault="0002051E">
            <w:pPr>
              <w:pStyle w:val="ProductList-TableBody"/>
            </w:pPr>
            <w:r>
              <w:t>- Tilføjelsesprogram til Office 365 Education E5</w:t>
            </w:r>
          </w:p>
          <w:p w:rsidR="00417690" w:rsidRDefault="0002051E">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417690" w:rsidRDefault="0002051E">
            <w:pPr>
              <w:pStyle w:val="ProductList-TableBody"/>
            </w:pPr>
            <w:r>
              <w:t xml:space="preserve">- Tilføjelsesprogram til Exchange Online Plan 1 </w:t>
            </w:r>
          </w:p>
          <w:p w:rsidR="00417690" w:rsidRDefault="0002051E">
            <w:pPr>
              <w:pStyle w:val="ProductList-TableBody"/>
            </w:pPr>
            <w:r>
              <w:t>- Tilføjelsesprogram til Skype for Business Online Plan 1</w:t>
            </w:r>
          </w:p>
          <w:p w:rsidR="00417690" w:rsidRDefault="0002051E">
            <w:pPr>
              <w:pStyle w:val="ProductList-TableBody"/>
            </w:pPr>
            <w:r>
              <w:t>- Tilføjelsesprogram til SharePoint Online Plan 1</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Tilføjelsesprogrammer til Office 365 Enterprise og Government E3 uden ProPlus</w:t>
            </w:r>
          </w:p>
          <w:p w:rsidR="00417690" w:rsidRDefault="0002051E">
            <w:pPr>
              <w:pStyle w:val="ProductList-TableBody"/>
            </w:pPr>
            <w:r>
              <w:t>- Office 365 Enterprise &amp; Government E4</w:t>
            </w:r>
            <w:r>
              <w:rPr>
                <w:vertAlign w:val="superscript"/>
              </w:rPr>
              <w:t>4</w:t>
            </w:r>
            <w:r>
              <w:t xml:space="preserve"> uden ProPlus-tilføjelsesprogrammer</w:t>
            </w:r>
          </w:p>
          <w:p w:rsidR="00417690" w:rsidRDefault="0002051E">
            <w:pPr>
              <w:pStyle w:val="ProductList-TableBody"/>
            </w:pPr>
            <w:r>
              <w:t xml:space="preserve">- Tilføjelsesprogram til Office 365 Education E5 </w:t>
            </w:r>
          </w:p>
          <w:p w:rsidR="00417690" w:rsidRDefault="0002051E">
            <w:pPr>
              <w:pStyle w:val="ProductList-TableBody"/>
            </w:pPr>
            <w:r>
              <w:t>- Tilføjelsesprogram til Azure Rights Management Premium</w:t>
            </w:r>
            <w:r>
              <w:fldChar w:fldCharType="begin"/>
            </w:r>
            <w:r>
              <w:instrText xml:space="preserve"> XE "Tilføjelsesprogram til Azure Rights Management Premium" </w:instrText>
            </w:r>
            <w:r>
              <w:fldChar w:fldCharType="end"/>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Office 365 Enterprise &amp; Government E3</w:t>
            </w:r>
            <w:r>
              <w:rPr>
                <w:vertAlign w:val="superscript"/>
              </w:rPr>
              <w:t>2</w:t>
            </w:r>
            <w:r>
              <w:t>-, E4</w:t>
            </w:r>
            <w:r>
              <w:rPr>
                <w:vertAlign w:val="superscript"/>
              </w:rPr>
              <w:t>4</w:t>
            </w:r>
            <w:r>
              <w:t>- eller E5-tilføjelsesprogrammer</w:t>
            </w:r>
          </w:p>
          <w:p w:rsidR="00417690" w:rsidRDefault="0002051E">
            <w:pPr>
              <w:pStyle w:val="ProductList-TableBody"/>
            </w:pPr>
            <w:r>
              <w:t xml:space="preserve">- Tilføjelsesprogram til Office 365 Education E5 </w:t>
            </w:r>
          </w:p>
          <w:p w:rsidR="00417690" w:rsidRDefault="0002051E">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Tilføjelsesprogram til Office 365 Midsize Business</w:t>
            </w:r>
            <w:r>
              <w:rPr>
                <w:vertAlign w:val="superscript"/>
              </w:rPr>
              <w:t>2, 3</w:t>
            </w:r>
          </w:p>
          <w:p w:rsidR="00417690" w:rsidRDefault="0002051E">
            <w:pPr>
              <w:pStyle w:val="ProductList-TableBody"/>
            </w:pPr>
            <w:r>
              <w:t>- Tilføjelsesprogram til Office 365 Enterprise E3</w:t>
            </w:r>
            <w:r>
              <w:rPr>
                <w:vertAlign w:val="superscript"/>
              </w:rPr>
              <w:t>2, 3</w:t>
            </w:r>
          </w:p>
          <w:p w:rsidR="00417690" w:rsidRDefault="0002051E">
            <w:pPr>
              <w:pStyle w:val="ProductList-TableBody"/>
            </w:pPr>
            <w:r>
              <w:lastRenderedPageBreak/>
              <w:t>- Tilføjelsesprogram til Office 365 Education E5</w:t>
            </w:r>
          </w:p>
        </w:tc>
      </w:tr>
    </w:tbl>
    <w:p w:rsidR="00417690" w:rsidRDefault="0002051E">
      <w:pPr>
        <w:pStyle w:val="ProductList-Body"/>
      </w:pPr>
      <w:r>
        <w:rPr>
          <w:i/>
          <w:vertAlign w:val="superscript"/>
        </w:rPr>
        <w:lastRenderedPageBreak/>
        <w:t>1</w:t>
      </w:r>
      <w:r>
        <w:rPr>
          <w:i/>
        </w:rPr>
        <w:t>Hver Kvalificerende Licens skal have en aktiv SA</w:t>
      </w:r>
    </w:p>
    <w:p w:rsidR="00417690" w:rsidRDefault="0002051E">
      <w:pPr>
        <w:pStyle w:val="ProductList-Body"/>
      </w:pPr>
      <w:r>
        <w:rPr>
          <w:i/>
          <w:vertAlign w:val="superscript"/>
        </w:rPr>
        <w:t>2</w:t>
      </w:r>
      <w:r>
        <w:rPr>
          <w:i/>
        </w:rPr>
        <w:t>Disse er de eneste tilbud, der er tilgængelige for kunder med Open Value og Open Value Subscription.</w:t>
      </w:r>
    </w:p>
    <w:p w:rsidR="00417690" w:rsidRDefault="0002051E">
      <w:pPr>
        <w:pStyle w:val="ProductList-Body"/>
      </w:pPr>
      <w:r>
        <w:rPr>
          <w:i/>
          <w:vertAlign w:val="superscript"/>
        </w:rPr>
        <w:t>3</w:t>
      </w:r>
      <w:r>
        <w:rPr>
          <w:i/>
        </w:rPr>
        <w:t>Denne Tillægs-Bruger-SL kan kun købes under en Open Value (hele Organisationen) eller Open Value Subscription Aftale.</w:t>
      </w:r>
    </w:p>
    <w:p w:rsidR="00417690" w:rsidRDefault="0002051E">
      <w:pPr>
        <w:pStyle w:val="ProductList-Body"/>
      </w:pPr>
      <w:r>
        <w:rPr>
          <w:i/>
          <w:vertAlign w:val="superscript"/>
        </w:rPr>
        <w:t>4</w:t>
      </w:r>
      <w:r>
        <w:rPr>
          <w:i/>
        </w:rPr>
        <w:t>Kun kunder fra Offentlige myndigheder som defineret i Kundens volumenlicensaftale kan købe denne Tillægs-Bruger-SL.</w:t>
      </w:r>
    </w:p>
    <w:p w:rsidR="00417690" w:rsidRDefault="00417690">
      <w:pPr>
        <w:pStyle w:val="ProductList-Body"/>
      </w:pPr>
    </w:p>
    <w:p w:rsidR="00417690" w:rsidRDefault="0002051E">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417690" w:rsidRDefault="00417690">
      <w:pPr>
        <w:pStyle w:val="ProductList-Body"/>
      </w:pPr>
    </w:p>
    <w:p w:rsidR="00417690" w:rsidRDefault="0002051E">
      <w:pPr>
        <w:pStyle w:val="ProductList-ClauseHeading"/>
        <w:outlineLvl w:val="4"/>
      </w:pPr>
      <w:r>
        <w:t>2.6 Købsbegrænsninger</w:t>
      </w:r>
    </w:p>
    <w:p w:rsidR="00417690" w:rsidRDefault="0002051E">
      <w:pPr>
        <w:pStyle w:val="ProductList-Body"/>
      </w:pPr>
      <w:r>
        <w:t xml:space="preserve">Der kan kun købes en Tillægs-Bruger-SL for hver Kvalificerende Licens (eller sæt af Kvalificerende Licenser). </w:t>
      </w:r>
    </w:p>
    <w:p w:rsidR="00417690" w:rsidRDefault="00417690">
      <w:pPr>
        <w:pStyle w:val="ProductList-Body"/>
      </w:pPr>
    </w:p>
    <w:p w:rsidR="00417690" w:rsidRDefault="0002051E">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417690" w:rsidRDefault="00417690">
      <w:pPr>
        <w:pStyle w:val="ProductList-Body"/>
      </w:pPr>
    </w:p>
    <w:p w:rsidR="00417690" w:rsidRDefault="0002051E">
      <w:pPr>
        <w:pStyle w:val="ProductList-ClauseHeading"/>
        <w:outlineLvl w:val="4"/>
      </w:pPr>
      <w:r>
        <w:t>2.7 Programvilkår for Volumenlicens</w:t>
      </w:r>
    </w:p>
    <w:p w:rsidR="00417690" w:rsidRDefault="0002051E">
      <w:pPr>
        <w:pStyle w:val="ProductList-Body"/>
      </w:pPr>
      <w:r>
        <w:t xml:space="preserve">Programvilkår, der gælder for den tilsvarende Online-service-Bruger-SL, gælder også til Tillægs-Bruger-SL'er. </w:t>
      </w:r>
    </w:p>
    <w:p w:rsidR="00417690" w:rsidRDefault="00417690">
      <w:pPr>
        <w:pStyle w:val="ProductList-Body"/>
      </w:pPr>
    </w:p>
    <w:p w:rsidR="00417690" w:rsidRDefault="0002051E">
      <w:pPr>
        <w:pStyle w:val="ProductList-ClauseHeading"/>
        <w:outlineLvl w:val="4"/>
      </w:pPr>
      <w:r>
        <w:t>2.8 Købsberettigelse til Fra SA-Bruger-SL’er til Office 365</w:t>
      </w:r>
    </w:p>
    <w:p w:rsidR="00417690" w:rsidRDefault="0002051E">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Påkrævet CAL Suite Bridge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 Bridge til Office 365</w:t>
            </w:r>
            <w:r>
              <w:rPr>
                <w:vertAlign w:val="superscript"/>
              </w:rPr>
              <w:t>2, 3</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417690" w:rsidRDefault="0002051E">
      <w:pPr>
        <w:pStyle w:val="ProductList-Body"/>
      </w:pPr>
      <w:r>
        <w:rPr>
          <w:i/>
          <w:vertAlign w:val="superscript"/>
        </w:rPr>
        <w:t>1</w:t>
      </w:r>
      <w:r>
        <w:rPr>
          <w:i/>
        </w:rPr>
        <w:t>Kan kun købes på årsdagen for tilmeldingen eller ved start af en ny tilmeldingsperiode.</w:t>
      </w:r>
    </w:p>
    <w:p w:rsidR="00417690" w:rsidRDefault="0002051E">
      <w:pPr>
        <w:pStyle w:val="ProductList-Body"/>
      </w:pPr>
      <w:r>
        <w:rPr>
          <w:i/>
          <w:vertAlign w:val="superscript"/>
        </w:rPr>
        <w:t>2</w:t>
      </w:r>
      <w:r>
        <w:rPr>
          <w:i/>
        </w:rPr>
        <w:t>Kun påkrævet ved Køb på årsdagen for tilmeldingen.</w:t>
      </w:r>
    </w:p>
    <w:p w:rsidR="00417690" w:rsidRDefault="0002051E">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417690" w:rsidRDefault="00417690">
      <w:pPr>
        <w:pStyle w:val="ProductList-Body"/>
      </w:pPr>
    </w:p>
    <w:p w:rsidR="00417690" w:rsidRDefault="0002051E">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417690" w:rsidRDefault="00417690">
      <w:pPr>
        <w:pStyle w:val="ProductList-Body"/>
      </w:pPr>
    </w:p>
    <w:p w:rsidR="00417690" w:rsidRDefault="0002051E">
      <w:pPr>
        <w:pStyle w:val="ProductList-ClauseHeading"/>
        <w:outlineLvl w:val="4"/>
      </w:pPr>
      <w:r>
        <w:t>2.9 Køb af Fra SA-Bruger-SL'er</w:t>
      </w:r>
    </w:p>
    <w:p w:rsidR="00417690" w:rsidRDefault="0002051E">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417690" w:rsidRDefault="00417690">
      <w:pPr>
        <w:pStyle w:val="ProductList-Body"/>
      </w:pPr>
    </w:p>
    <w:p w:rsidR="00417690" w:rsidRDefault="0002051E">
      <w:pPr>
        <w:pStyle w:val="ProductList-ClauseHeading"/>
        <w:outlineLvl w:val="4"/>
      </w:pPr>
      <w:r>
        <w:t>2.10 SA-fordele til Fra SA-Bruger-SL’er til Office 365</w:t>
      </w:r>
    </w:p>
    <w:p w:rsidR="00417690" w:rsidRDefault="0002051E">
      <w:pPr>
        <w:pStyle w:val="ProductList-Body"/>
      </w:pPr>
      <w:r>
        <w:t>Office 365 (Enterprise E1, E3, E5 og Government E1, E3, E4) fra SA-bruger-SL'er giver samme SA-fordele som de Kvalificerende produkter i afsnit 2.8 herover.</w:t>
      </w:r>
    </w:p>
    <w:p w:rsidR="00417690" w:rsidRDefault="00417690">
      <w:pPr>
        <w:pStyle w:val="ProductList-Body"/>
      </w:pPr>
    </w:p>
    <w:p w:rsidR="00417690" w:rsidRDefault="0002051E">
      <w:pPr>
        <w:pStyle w:val="ProductList-ClauseHeading"/>
        <w:outlineLvl w:val="4"/>
      </w:pPr>
      <w:r>
        <w:t>2.11 Office 365 Enterprise K1</w:t>
      </w:r>
    </w:p>
    <w:p w:rsidR="00417690" w:rsidRDefault="0002051E">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417690" w:rsidRDefault="00417690">
      <w:pPr>
        <w:pStyle w:val="ProductList-Body"/>
      </w:pPr>
    </w:p>
    <w:p w:rsidR="00417690" w:rsidRDefault="0002051E">
      <w:pPr>
        <w:pStyle w:val="ProductList-ClauseHeading"/>
        <w:outlineLvl w:val="4"/>
      </w:pPr>
      <w:r>
        <w:t>2.12 Office Multi Language Pack</w:t>
      </w:r>
    </w:p>
    <w:p w:rsidR="00417690" w:rsidRDefault="0002051E">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417690" w:rsidRDefault="00417690">
      <w:pPr>
        <w:pStyle w:val="ProductList-Body"/>
      </w:pPr>
    </w:p>
    <w:p w:rsidR="00417690" w:rsidRDefault="0002051E">
      <w:pPr>
        <w:pStyle w:val="ProductList-ClauseHeading"/>
        <w:outlineLvl w:val="4"/>
      </w:pPr>
      <w:r>
        <w:t>2.13 E-Learning</w:t>
      </w:r>
    </w:p>
    <w:p w:rsidR="00417690" w:rsidRDefault="0002051E">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417690" w:rsidRDefault="00417690">
      <w:pPr>
        <w:pStyle w:val="ProductList-Body"/>
      </w:pPr>
    </w:p>
    <w:p w:rsidR="00417690" w:rsidRDefault="0002051E">
      <w:pPr>
        <w:pStyle w:val="ProductList-ClauseHeading"/>
        <w:outlineLvl w:val="4"/>
      </w:pPr>
      <w:r>
        <w:t>2.14 Indløsning af Produktnøgle til Office 365 til Midsize Business</w:t>
      </w:r>
    </w:p>
    <w:p w:rsidR="00417690" w:rsidRDefault="0002051E">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67083"/>
      <w:r>
        <w:instrText>Office 365 Advanced Security Management</w:instrText>
      </w:r>
      <w:bookmarkEnd w:id="273"/>
      <w:r>
        <w:instrText>" \l 3</w:instrText>
      </w:r>
      <w:r>
        <w:fldChar w:fldCharType="end"/>
      </w:r>
    </w:p>
    <w:p w:rsidR="00417690" w:rsidRDefault="0002051E">
      <w:pPr>
        <w:pStyle w:val="ProductList-Offering1SubSection"/>
        <w:outlineLvl w:val="3"/>
      </w:pPr>
      <w:bookmarkStart w:id="274" w:name="_Sec919"/>
      <w:r>
        <w:t>1. Programtilgængelighed</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A5A5A5"/>
              <w:right w:val="none" w:sz="4" w:space="0" w:color="6E6E6E"/>
            </w:tcBorders>
          </w:tcPr>
          <w:p w:rsidR="00417690" w:rsidRDefault="0002051E">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75" w:name="_Sec920"/>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67084"/>
      <w:r>
        <w:instrText>Office 365 Customer Lockbox</w:instrText>
      </w:r>
      <w:bookmarkEnd w:id="277"/>
      <w:r>
        <w:instrText>" \l 3</w:instrText>
      </w:r>
      <w:r>
        <w:fldChar w:fldCharType="end"/>
      </w:r>
    </w:p>
    <w:p w:rsidR="00417690" w:rsidRDefault="0002051E">
      <w:pPr>
        <w:pStyle w:val="ProductList-Offering1SubSection"/>
        <w:outlineLvl w:val="3"/>
      </w:pPr>
      <w:bookmarkStart w:id="278" w:name="_Sec875"/>
      <w:r>
        <w:t>1. Programtilgængelighed</w:t>
      </w:r>
      <w:bookmarkEnd w:id="27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417690">
      <w:pPr>
        <w:pStyle w:val="ProductList-Body"/>
      </w:pPr>
    </w:p>
    <w:p w:rsidR="00417690" w:rsidRDefault="0002051E">
      <w:pPr>
        <w:pStyle w:val="ProductList-Offering1SubSection"/>
        <w:outlineLvl w:val="3"/>
      </w:pPr>
      <w:bookmarkStart w:id="279" w:name="_Sec876"/>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7085"/>
      <w:r>
        <w:instrText>Office 365 Delve Analytics</w:instrText>
      </w:r>
      <w:bookmarkEnd w:id="281"/>
      <w:r>
        <w:instrText>" \l 3</w:instrText>
      </w:r>
      <w:r>
        <w:fldChar w:fldCharType="end"/>
      </w:r>
    </w:p>
    <w:p w:rsidR="00417690" w:rsidRDefault="0002051E">
      <w:pPr>
        <w:pStyle w:val="ProductList-Offering1SubSection"/>
        <w:outlineLvl w:val="3"/>
      </w:pPr>
      <w:bookmarkStart w:id="282" w:name="_Sec878"/>
      <w:r>
        <w:t>1. Programtilgængelighed</w:t>
      </w:r>
      <w:bookmarkEnd w:id="282"/>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83" w:name="_Sec879"/>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67086"/>
      <w:r>
        <w:instrText>Office 365 Advanced eDiscovery</w:instrText>
      </w:r>
      <w:bookmarkEnd w:id="285"/>
      <w:r>
        <w:instrText>" \l 3</w:instrText>
      </w:r>
      <w:r>
        <w:fldChar w:fldCharType="end"/>
      </w:r>
    </w:p>
    <w:p w:rsidR="00417690" w:rsidRDefault="0002051E">
      <w:pPr>
        <w:pStyle w:val="ProductList-Offering1SubSection"/>
        <w:outlineLvl w:val="3"/>
      </w:pPr>
      <w:bookmarkStart w:id="286" w:name="_Sec881"/>
      <w:r>
        <w:t>1. Programtilgængelighed</w:t>
      </w:r>
      <w:bookmarkEnd w:id="286"/>
    </w:p>
    <w:tbl>
      <w:tblPr>
        <w:tblStyle w:val="PURTable"/>
        <w:tblW w:w="0" w:type="dxa"/>
        <w:tblLook w:val="04A0" w:firstRow="1" w:lastRow="0" w:firstColumn="1" w:lastColumn="0" w:noHBand="0" w:noVBand="1"/>
      </w:tblPr>
      <w:tblGrid>
        <w:gridCol w:w="4473"/>
        <w:gridCol w:w="799"/>
        <w:gridCol w:w="785"/>
        <w:gridCol w:w="791"/>
        <w:gridCol w:w="704"/>
        <w:gridCol w:w="826"/>
        <w:gridCol w:w="819"/>
        <w:gridCol w:w="796"/>
        <w:gridCol w:w="791"/>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287" w:name="_Sec882"/>
      <w:r>
        <w:lastRenderedPageBreak/>
        <w:t>2. Produktbetingelser</w:t>
      </w:r>
      <w:bookmarkEnd w:id="287"/>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88" w:name="_Sec665"/>
      <w:r>
        <w:t>Exchange Online</w:t>
      </w:r>
      <w:bookmarkEnd w:id="288"/>
      <w:r>
        <w:fldChar w:fldCharType="begin"/>
      </w:r>
      <w:r>
        <w:instrText xml:space="preserve"> TC "</w:instrText>
      </w:r>
      <w:bookmarkStart w:id="289" w:name="_Toc459467087"/>
      <w:r>
        <w:instrText>Exchange Online</w:instrText>
      </w:r>
      <w:bookmarkEnd w:id="289"/>
      <w:r>
        <w:instrText>" \l 3</w:instrText>
      </w:r>
      <w:r>
        <w:fldChar w:fldCharType="end"/>
      </w:r>
    </w:p>
    <w:p w:rsidR="00417690" w:rsidRDefault="0002051E">
      <w:pPr>
        <w:pStyle w:val="ProductList-Offering1SubSection"/>
        <w:outlineLvl w:val="3"/>
      </w:pPr>
      <w:bookmarkStart w:id="290" w:name="_Sec721"/>
      <w:r>
        <w:t>1. Programtilgængelighed</w:t>
      </w:r>
      <w:bookmarkEnd w:id="29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91" w:name="_Sec776"/>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1">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Exchange Online-arkivering til Exchange Server</w:t>
      </w:r>
    </w:p>
    <w:p w:rsidR="00417690" w:rsidRDefault="0002051E">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417690" w:rsidRDefault="00417690">
      <w:pPr>
        <w:pStyle w:val="ProductList-Body"/>
      </w:pPr>
    </w:p>
    <w:p w:rsidR="00417690" w:rsidRDefault="0002051E">
      <w:pPr>
        <w:pStyle w:val="ProductList-ClauseHeading"/>
        <w:outlineLvl w:val="4"/>
      </w:pPr>
      <w:r>
        <w:t>2.2 Exchange Online-arkivering til Exchange Server A</w:t>
      </w:r>
    </w:p>
    <w:p w:rsidR="00417690" w:rsidRDefault="0002051E">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417690" w:rsidRDefault="00417690">
      <w:pPr>
        <w:pStyle w:val="ProductList-Body"/>
      </w:pPr>
    </w:p>
    <w:p w:rsidR="00417690" w:rsidRDefault="0002051E">
      <w:pPr>
        <w:pStyle w:val="ProductList-ClauseHeading"/>
        <w:outlineLvl w:val="4"/>
      </w:pPr>
      <w:r>
        <w:t>2.3 Forudsætning: Tillægs-Bruger-SL’er</w:t>
      </w:r>
    </w:p>
    <w:p w:rsidR="00417690" w:rsidRDefault="0002051E">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67088"/>
      <w:r>
        <w:instrText>OneDrive for Business</w:instrText>
      </w:r>
      <w:bookmarkEnd w:id="293"/>
      <w:r>
        <w:instrText>" \l 3</w:instrText>
      </w:r>
      <w:r>
        <w:fldChar w:fldCharType="end"/>
      </w:r>
    </w:p>
    <w:p w:rsidR="00417690" w:rsidRDefault="0002051E">
      <w:pPr>
        <w:pStyle w:val="ProductList-Offering1SubSection"/>
        <w:outlineLvl w:val="3"/>
      </w:pPr>
      <w:bookmarkStart w:id="294" w:name="_Sec722"/>
      <w:r>
        <w:t>1. Programtilgængelighed</w:t>
      </w:r>
      <w:bookmarkEnd w:id="29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7F7F7F"/>
              <w:right w:val="none" w:sz="4" w:space="0" w:color="6E6E6E"/>
            </w:tcBorders>
          </w:tcPr>
          <w:p w:rsidR="00417690" w:rsidRDefault="0002051E">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7F7F7F"/>
              <w:left w:val="none" w:sz="4" w:space="0" w:color="6E6E6E"/>
              <w:bottom w:val="none" w:sz="4" w:space="0" w:color="BFBFBF"/>
              <w:right w:val="none" w:sz="4" w:space="0" w:color="6E6E6E"/>
            </w:tcBorders>
          </w:tcPr>
          <w:p w:rsidR="00417690" w:rsidRDefault="0002051E">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95" w:name="_Sec777"/>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lastRenderedPageBreak/>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296" w:name="_Sec667"/>
      <w:r>
        <w:t>Project Online</w:t>
      </w:r>
      <w:bookmarkEnd w:id="296"/>
      <w:r>
        <w:fldChar w:fldCharType="begin"/>
      </w:r>
      <w:r>
        <w:instrText xml:space="preserve"> TC "</w:instrText>
      </w:r>
      <w:bookmarkStart w:id="297" w:name="_Toc459467089"/>
      <w:r>
        <w:instrText>Project Online</w:instrText>
      </w:r>
      <w:bookmarkEnd w:id="297"/>
      <w:r>
        <w:instrText>" \l 3</w:instrText>
      </w:r>
      <w:r>
        <w:fldChar w:fldCharType="end"/>
      </w:r>
    </w:p>
    <w:p w:rsidR="00417690" w:rsidRDefault="0002051E">
      <w:pPr>
        <w:pStyle w:val="ProductList-Offering1SubSection"/>
        <w:outlineLvl w:val="3"/>
      </w:pPr>
      <w:bookmarkStart w:id="298" w:name="_Sec723"/>
      <w:r>
        <w:t>1. Programtilgængelighed</w:t>
      </w:r>
      <w:bookmarkEnd w:id="29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299" w:name="_Sec778"/>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p w:rsidR="00417690" w:rsidRDefault="0002051E">
      <w:pPr>
        <w:pStyle w:val="ProductList-ClauseHeading"/>
        <w:outlineLvl w:val="4"/>
      </w:pPr>
      <w:r>
        <w:t>2.1 Berettigelse til at købe Project Online fra SA-bruger-SL'er</w:t>
      </w:r>
    </w:p>
    <w:p w:rsidR="00417690" w:rsidRDefault="0002051E">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17690" w:rsidRDefault="0002051E">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417690" w:rsidRDefault="0002051E">
            <w:pPr>
              <w:pStyle w:val="ProductList-TableBody"/>
            </w:pPr>
            <w:r>
              <w:rPr>
                <w:color w:val="FFFFFF"/>
              </w:rPr>
              <w:t>Tilsvarende fra SA-Bruger-SL</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Online Professional fra SA</w:t>
            </w:r>
          </w:p>
          <w:p w:rsidR="00417690" w:rsidRDefault="0002051E">
            <w:pPr>
              <w:pStyle w:val="ProductList-TableBody"/>
            </w:pPr>
            <w:r>
              <w:t>Project Online Premium fra SA</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Online Essentials fra SA</w:t>
            </w:r>
          </w:p>
          <w:p w:rsidR="00417690" w:rsidRDefault="0002051E">
            <w:pPr>
              <w:pStyle w:val="ProductList-TableBody"/>
            </w:pPr>
            <w:r>
              <w:t xml:space="preserve">Project Online Professional fra SA </w:t>
            </w:r>
          </w:p>
          <w:p w:rsidR="00417690" w:rsidRDefault="0002051E">
            <w:pPr>
              <w:pStyle w:val="ProductList-TableBody"/>
            </w:pPr>
            <w:r>
              <w:t>Project Online Premium fra SA</w:t>
            </w:r>
          </w:p>
        </w:tc>
      </w:tr>
    </w:tbl>
    <w:p w:rsidR="00417690" w:rsidRDefault="00417690">
      <w:pPr>
        <w:pStyle w:val="ProductList-Body"/>
      </w:pPr>
    </w:p>
    <w:p w:rsidR="00417690" w:rsidRDefault="0002051E">
      <w:pPr>
        <w:pStyle w:val="ProductList-ClauseHeading"/>
        <w:outlineLvl w:val="4"/>
      </w:pPr>
      <w:r>
        <w:t>2.2 Kvalificerende Licenser til Tillægs-Bruger-SL’er</w:t>
      </w:r>
    </w:p>
    <w:p w:rsidR="00417690" w:rsidRDefault="0002051E">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17690" w:rsidRDefault="0002051E">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17690" w:rsidRDefault="0002051E">
            <w:pPr>
              <w:pStyle w:val="ProductList-TableBody"/>
            </w:pPr>
            <w:r>
              <w:rPr>
                <w:color w:val="FFFFFF"/>
              </w:rPr>
              <w:t>Tillægs-Bruger-SL</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Online Professional-tilføjelsesprogram til Project Professional</w:t>
            </w:r>
          </w:p>
          <w:p w:rsidR="00417690" w:rsidRDefault="0002051E">
            <w:pPr>
              <w:pStyle w:val="ProductList-TableBody"/>
            </w:pPr>
            <w:r>
              <w:t>Project Online Premium-tilføjelsesprogram til Project Professional</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Online Professional-tilføjelsesprogram til Project Standard</w:t>
            </w:r>
          </w:p>
          <w:p w:rsidR="00417690" w:rsidRDefault="0002051E">
            <w:pPr>
              <w:pStyle w:val="ProductList-TableBody"/>
            </w:pPr>
            <w:r>
              <w:t>Project Online Premium-tilføjelsesprogram til Project Standard</w:t>
            </w:r>
          </w:p>
        </w:tc>
      </w:tr>
      <w:tr w:rsidR="00417690">
        <w:tc>
          <w:tcPr>
            <w:tcW w:w="612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17690" w:rsidRDefault="0002051E">
            <w:pPr>
              <w:pStyle w:val="ProductList-TableBody"/>
            </w:pPr>
            <w:r>
              <w:t>Project Online Essentials-tilføjelsesprogram til Project CAL</w:t>
            </w:r>
          </w:p>
          <w:p w:rsidR="00417690" w:rsidRDefault="0002051E">
            <w:pPr>
              <w:pStyle w:val="ProductList-TableBody"/>
            </w:pPr>
            <w:r>
              <w:t>Project Online Professional-tilføjelsesprogram til Project CAL</w:t>
            </w:r>
          </w:p>
          <w:p w:rsidR="00417690" w:rsidRDefault="0002051E">
            <w:pPr>
              <w:pStyle w:val="ProductList-TableBody"/>
            </w:pPr>
            <w:r>
              <w:t>Project Online Premium-tilføjelsesprogram til Project CAL</w:t>
            </w:r>
          </w:p>
        </w:tc>
      </w:tr>
    </w:tbl>
    <w:p w:rsidR="00417690" w:rsidRDefault="00417690">
      <w:pPr>
        <w:pStyle w:val="ProductList-Body"/>
      </w:pPr>
    </w:p>
    <w:p w:rsidR="00417690" w:rsidRDefault="0002051E">
      <w:pPr>
        <w:pStyle w:val="ProductList-ClauseHeading"/>
        <w:outlineLvl w:val="4"/>
      </w:pPr>
      <w:r>
        <w:t>2.3 Office Multi Language Pack</w:t>
      </w:r>
    </w:p>
    <w:p w:rsidR="00417690" w:rsidRDefault="0002051E">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417690" w:rsidRDefault="00417690">
      <w:pPr>
        <w:pStyle w:val="ProductList-Body"/>
      </w:pPr>
    </w:p>
    <w:p w:rsidR="00417690" w:rsidRDefault="0002051E">
      <w:pPr>
        <w:pStyle w:val="ProductList-ClauseHeading"/>
        <w:outlineLvl w:val="4"/>
      </w:pPr>
      <w:r>
        <w:t>2.4 Installationsrettigheder for Project Professional 2016</w:t>
      </w:r>
    </w:p>
    <w:p w:rsidR="00417690" w:rsidRDefault="0002051E">
      <w:pPr>
        <w:pStyle w:val="ProductList-Body"/>
      </w:pPr>
      <w:r>
        <w:t>Hver Office 2016-bruger med et abonnement på Project Online Professional eller Premium må installere og anvende én kopi af Project Professional 2016-softwaren på enheden med Office 2016.</w:t>
      </w:r>
    </w:p>
    <w:p w:rsidR="00417690" w:rsidRDefault="00417690">
      <w:pPr>
        <w:pStyle w:val="ProductList-Body"/>
      </w:pPr>
    </w:p>
    <w:p w:rsidR="00417690" w:rsidRDefault="0002051E">
      <w:pPr>
        <w:pStyle w:val="ProductList-ClauseHeading"/>
        <w:outlineLvl w:val="4"/>
      </w:pPr>
      <w:r>
        <w:t>2.5 Indløsning af produktnøgle til Project Online og Project Pro til Office 365 og Visio Pro</w:t>
      </w:r>
    </w:p>
    <w:p w:rsidR="00417690" w:rsidRDefault="0002051E">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00" w:name="_Sec668"/>
      <w:r>
        <w:t>SharePoint Online</w:t>
      </w:r>
      <w:bookmarkEnd w:id="300"/>
      <w:r>
        <w:fldChar w:fldCharType="begin"/>
      </w:r>
      <w:r>
        <w:instrText xml:space="preserve"> TC "</w:instrText>
      </w:r>
      <w:bookmarkStart w:id="301" w:name="_Toc459467090"/>
      <w:r>
        <w:instrText>SharePoint Online</w:instrText>
      </w:r>
      <w:bookmarkEnd w:id="301"/>
      <w:r>
        <w:instrText>" \l 3</w:instrText>
      </w:r>
      <w:r>
        <w:fldChar w:fldCharType="end"/>
      </w:r>
    </w:p>
    <w:p w:rsidR="00417690" w:rsidRDefault="0002051E">
      <w:pPr>
        <w:pStyle w:val="ProductList-Offering1SubSection"/>
        <w:outlineLvl w:val="3"/>
      </w:pPr>
      <w:bookmarkStart w:id="302" w:name="_Sec724"/>
      <w:r>
        <w:t>1. Programtilgængelighed</w:t>
      </w:r>
      <w:bookmarkEnd w:id="30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7F7F7F"/>
              <w:right w:val="none" w:sz="4" w:space="0" w:color="6E6E6E"/>
            </w:tcBorders>
          </w:tcPr>
          <w:p w:rsidR="00417690" w:rsidRDefault="0002051E">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7F7F7F"/>
              <w:left w:val="none" w:sz="4" w:space="0" w:color="6E6E6E"/>
              <w:bottom w:val="dashed" w:sz="4" w:space="0" w:color="7F7F7F"/>
              <w:right w:val="none" w:sz="4" w:space="0" w:color="6E6E6E"/>
            </w:tcBorders>
          </w:tcPr>
          <w:p w:rsidR="00417690" w:rsidRDefault="0002051E">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7F7F7F"/>
              <w:left w:val="none" w:sz="4" w:space="0" w:color="6E6E6E"/>
              <w:bottom w:val="dashed" w:sz="4" w:space="0" w:color="7F7F7F"/>
              <w:right w:val="none" w:sz="4" w:space="0" w:color="6E6E6E"/>
            </w:tcBorders>
          </w:tcPr>
          <w:p w:rsidR="00417690" w:rsidRDefault="0002051E">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7F7F7F"/>
              <w:left w:val="none" w:sz="4" w:space="0" w:color="6E6E6E"/>
              <w:bottom w:val="none" w:sz="4" w:space="0" w:color="BFBFBF"/>
              <w:right w:val="none" w:sz="4" w:space="0" w:color="6E6E6E"/>
            </w:tcBorders>
          </w:tcPr>
          <w:p w:rsidR="00417690" w:rsidRDefault="0002051E">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303" w:name="_Sec779"/>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Forudsætning: Tillægs-Bruger-SL’er</w:t>
      </w:r>
    </w:p>
    <w:p w:rsidR="00417690" w:rsidRDefault="0002051E">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17690" w:rsidRDefault="00417690">
      <w:pPr>
        <w:pStyle w:val="ProductList-Body"/>
      </w:pPr>
    </w:p>
    <w:p w:rsidR="00417690" w:rsidRDefault="0002051E">
      <w:pPr>
        <w:pStyle w:val="ProductList-ClauseHeading"/>
        <w:outlineLvl w:val="4"/>
      </w:pPr>
      <w:r>
        <w:t>2.2 Indløsning af Nøgle til SharePoint Online Plan 1 med Yammer og SharePoint Online Plan 2 med Yammer</w:t>
      </w:r>
    </w:p>
    <w:p w:rsidR="00417690" w:rsidRDefault="0002051E">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467091"/>
      <w:r>
        <w:instrText>Skype for Business Online</w:instrText>
      </w:r>
      <w:bookmarkEnd w:id="305"/>
      <w:r>
        <w:instrText>" \l 3</w:instrText>
      </w:r>
      <w:r>
        <w:fldChar w:fldCharType="end"/>
      </w:r>
    </w:p>
    <w:p w:rsidR="00417690" w:rsidRDefault="0002051E">
      <w:pPr>
        <w:pStyle w:val="ProductList-Offering1SubSection"/>
        <w:outlineLvl w:val="3"/>
      </w:pPr>
      <w:bookmarkStart w:id="306" w:name="_Sec725"/>
      <w:r>
        <w:t>1. Programtilgængelighed</w:t>
      </w:r>
      <w:bookmarkEnd w:id="306"/>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A5A5A5"/>
              <w:right w:val="none" w:sz="4" w:space="0" w:color="6E6E6E"/>
            </w:tcBorders>
          </w:tcPr>
          <w:p w:rsidR="00417690" w:rsidRDefault="0002051E">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A5A5A5"/>
              <w:left w:val="none" w:sz="4" w:space="0" w:color="6E6E6E"/>
              <w:bottom w:val="dashed" w:sz="4" w:space="0" w:color="A5A5A5"/>
              <w:right w:val="none" w:sz="4" w:space="0" w:color="6E6E6E"/>
            </w:tcBorders>
          </w:tcPr>
          <w:p w:rsidR="00417690" w:rsidRDefault="0002051E">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A5A5A5"/>
              <w:left w:val="none" w:sz="4" w:space="0" w:color="6E6E6E"/>
              <w:bottom w:val="dashed" w:sz="4" w:space="0" w:color="A5A5A5"/>
              <w:right w:val="none" w:sz="4" w:space="0" w:color="6E6E6E"/>
            </w:tcBorders>
          </w:tcPr>
          <w:p w:rsidR="00417690" w:rsidRDefault="0002051E">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A5A5A5"/>
              <w:left w:val="none" w:sz="4" w:space="0" w:color="6E6E6E"/>
              <w:bottom w:val="dashed" w:sz="4" w:space="0" w:color="A5A5A5"/>
              <w:right w:val="none" w:sz="4" w:space="0" w:color="6E6E6E"/>
            </w:tcBorders>
          </w:tcPr>
          <w:p w:rsidR="00417690" w:rsidRDefault="0002051E">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A5A5A5"/>
              <w:left w:val="none" w:sz="4" w:space="0" w:color="6E6E6E"/>
              <w:bottom w:val="dashed" w:sz="4" w:space="0" w:color="A5A5A5"/>
              <w:right w:val="none" w:sz="4" w:space="0" w:color="6E6E6E"/>
            </w:tcBorders>
          </w:tcPr>
          <w:p w:rsidR="00417690" w:rsidRDefault="0002051E">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A5A5A5"/>
              <w:left w:val="none" w:sz="4" w:space="0" w:color="6E6E6E"/>
              <w:bottom w:val="dashed" w:sz="4" w:space="0" w:color="A5A5A5"/>
              <w:right w:val="none" w:sz="4" w:space="0" w:color="6E6E6E"/>
            </w:tcBorders>
          </w:tcPr>
          <w:p w:rsidR="00417690" w:rsidRDefault="0002051E">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417690">
        <w:tc>
          <w:tcPr>
            <w:tcW w:w="5020" w:type="dxa"/>
            <w:tcBorders>
              <w:top w:val="dashed" w:sz="4" w:space="0" w:color="A5A5A5"/>
              <w:left w:val="none" w:sz="4" w:space="0" w:color="6E6E6E"/>
              <w:bottom w:val="none" w:sz="4" w:space="0" w:color="A5A5A5"/>
              <w:right w:val="none" w:sz="4" w:space="0" w:color="6E6E6E"/>
            </w:tcBorders>
          </w:tcPr>
          <w:p w:rsidR="00417690" w:rsidRDefault="0002051E">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r>
    </w:tbl>
    <w:p w:rsidR="00417690" w:rsidRDefault="0002051E">
      <w:pPr>
        <w:pStyle w:val="ProductList-Offering1SubSection"/>
        <w:outlineLvl w:val="3"/>
      </w:pPr>
      <w:bookmarkStart w:id="307" w:name="_Sec780"/>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Lync til Mac 2011</w:t>
      </w:r>
    </w:p>
    <w:p w:rsidR="00417690" w:rsidRDefault="0002051E">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417690" w:rsidRDefault="00417690">
      <w:pPr>
        <w:pStyle w:val="ProductList-Body"/>
      </w:pPr>
    </w:p>
    <w:p w:rsidR="00417690" w:rsidRDefault="0002051E">
      <w:pPr>
        <w:pStyle w:val="ProductList-ClauseHeading"/>
        <w:outlineLvl w:val="4"/>
      </w:pPr>
      <w:r>
        <w:lastRenderedPageBreak/>
        <w:t>2.2 Forudsætning: Tillægs-Bruger-SL’er</w:t>
      </w:r>
    </w:p>
    <w:p w:rsidR="00417690" w:rsidRDefault="0002051E">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417690" w:rsidRDefault="00417690">
      <w:pPr>
        <w:pStyle w:val="ProductList-Body"/>
      </w:pPr>
    </w:p>
    <w:p w:rsidR="00417690" w:rsidRDefault="0002051E">
      <w:pPr>
        <w:pStyle w:val="ProductList-ClauseHeading"/>
        <w:outlineLvl w:val="4"/>
      </w:pPr>
      <w:r>
        <w:t>2.3 Skype for Business PSTN-forbrug</w:t>
      </w:r>
    </w:p>
    <w:p w:rsidR="00417690" w:rsidRDefault="0002051E">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417690" w:rsidRDefault="00417690">
      <w:pPr>
        <w:pStyle w:val="ProductList-Body"/>
      </w:pPr>
    </w:p>
    <w:p w:rsidR="00417690" w:rsidRDefault="0002051E">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GroupHeading"/>
        <w:outlineLvl w:val="1"/>
      </w:pPr>
      <w:bookmarkStart w:id="308" w:name="_Sec635"/>
      <w:r>
        <w:t>Andre Onlinetjenester</w:t>
      </w:r>
      <w:bookmarkEnd w:id="308"/>
      <w:r>
        <w:fldChar w:fldCharType="begin"/>
      </w:r>
      <w:r>
        <w:instrText xml:space="preserve"> TC "</w:instrText>
      </w:r>
      <w:bookmarkStart w:id="309" w:name="_Toc459467092"/>
      <w:r>
        <w:instrText>Andre Onlinetjenester</w:instrText>
      </w:r>
      <w:bookmarkEnd w:id="309"/>
      <w:r>
        <w:instrText>" \l 2</w:instrText>
      </w:r>
      <w:r>
        <w:fldChar w:fldCharType="end"/>
      </w:r>
    </w:p>
    <w:p w:rsidR="00417690" w:rsidRDefault="0002051E">
      <w:pPr>
        <w:pStyle w:val="ProductList-Offering2HeadingNoBorder"/>
        <w:outlineLvl w:val="2"/>
      </w:pPr>
      <w:bookmarkStart w:id="310" w:name="_Sec670"/>
      <w:r>
        <w:t>Bing Maps</w:t>
      </w:r>
      <w:bookmarkEnd w:id="310"/>
      <w:r>
        <w:fldChar w:fldCharType="begin"/>
      </w:r>
      <w:r>
        <w:instrText xml:space="preserve"> TC "</w:instrText>
      </w:r>
      <w:bookmarkStart w:id="311" w:name="_Toc459467093"/>
      <w:r>
        <w:instrText>Bing Maps</w:instrText>
      </w:r>
      <w:bookmarkEnd w:id="311"/>
      <w:r>
        <w:instrText>" \l 3</w:instrText>
      </w:r>
      <w:r>
        <w:fldChar w:fldCharType="end"/>
      </w:r>
    </w:p>
    <w:p w:rsidR="00417690" w:rsidRDefault="0002051E">
      <w:pPr>
        <w:pStyle w:val="ProductList-Offering1SubSection"/>
        <w:outlineLvl w:val="3"/>
      </w:pPr>
      <w:bookmarkStart w:id="312" w:name="_Sec726"/>
      <w:r>
        <w:t>1. Programtilgængelighed</w:t>
      </w:r>
      <w:bookmarkEnd w:id="312"/>
    </w:p>
    <w:tbl>
      <w:tblPr>
        <w:tblStyle w:val="PURTable"/>
        <w:tblW w:w="0" w:type="dxa"/>
        <w:tblLook w:val="04A0" w:firstRow="1" w:lastRow="0" w:firstColumn="1" w:lastColumn="0" w:noHBand="0" w:noVBand="1"/>
      </w:tblPr>
      <w:tblGrid>
        <w:gridCol w:w="4485"/>
        <w:gridCol w:w="799"/>
        <w:gridCol w:w="784"/>
        <w:gridCol w:w="791"/>
        <w:gridCol w:w="703"/>
        <w:gridCol w:w="826"/>
        <w:gridCol w:w="818"/>
        <w:gridCol w:w="795"/>
        <w:gridCol w:w="783"/>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313" w:name="_Sec781"/>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Fakturerbare Transaktioner</w:t>
      </w:r>
    </w:p>
    <w:p w:rsidR="00417690" w:rsidRDefault="0002051E">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417690" w:rsidRDefault="00417690">
      <w:pPr>
        <w:pStyle w:val="ProductList-Body"/>
      </w:pPr>
    </w:p>
    <w:p w:rsidR="00417690" w:rsidRDefault="0002051E">
      <w:pPr>
        <w:pStyle w:val="ProductList-ClauseHeading"/>
        <w:outlineLvl w:val="4"/>
      </w:pPr>
      <w:r>
        <w:t>2.2 Tillægs-SL til Bing Maps Platinum</w:t>
      </w:r>
    </w:p>
    <w:p w:rsidR="00417690" w:rsidRDefault="0002051E">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14" w:name="_Sec672"/>
      <w:r>
        <w:lastRenderedPageBreak/>
        <w:t>Microsoft Learning</w:t>
      </w:r>
      <w:bookmarkEnd w:id="314"/>
      <w:r>
        <w:fldChar w:fldCharType="begin"/>
      </w:r>
      <w:r>
        <w:instrText xml:space="preserve"> TC "</w:instrText>
      </w:r>
      <w:bookmarkStart w:id="315" w:name="_Toc459467094"/>
      <w:r>
        <w:instrText>Microsoft Learning</w:instrText>
      </w:r>
      <w:bookmarkEnd w:id="315"/>
      <w:r>
        <w:instrText>" \l 3</w:instrText>
      </w:r>
      <w:r>
        <w:fldChar w:fldCharType="end"/>
      </w:r>
    </w:p>
    <w:p w:rsidR="00417690" w:rsidRDefault="0002051E">
      <w:pPr>
        <w:pStyle w:val="ProductList-Offering1SubSection"/>
        <w:outlineLvl w:val="3"/>
      </w:pPr>
      <w:bookmarkStart w:id="316" w:name="_Sec728"/>
      <w:r>
        <w:t>1. Programtilgængelighed</w:t>
      </w:r>
      <w:bookmarkEnd w:id="316"/>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dashed" w:sz="4" w:space="0" w:color="BFBFBF"/>
              <w:right w:val="none" w:sz="4" w:space="0" w:color="6E6E6E"/>
            </w:tcBorders>
          </w:tcPr>
          <w:p w:rsidR="00417690" w:rsidRDefault="0002051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417690" w:rsidRDefault="0002051E">
      <w:pPr>
        <w:pStyle w:val="ProductList-Offering1SubSection"/>
        <w:outlineLvl w:val="3"/>
      </w:pPr>
      <w:bookmarkStart w:id="317" w:name="_Sec783"/>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t>2.1 Vouchere</w:t>
      </w:r>
    </w:p>
    <w:p w:rsidR="00417690" w:rsidRDefault="0002051E">
      <w:pPr>
        <w:pStyle w:val="ProductList-Body"/>
      </w:pPr>
      <w:r>
        <w:t xml:space="preserve">Vouchere udleveres ved køb og udløber 12 måneder efter købsdatoen. </w:t>
      </w:r>
    </w:p>
    <w:p w:rsidR="00417690" w:rsidRDefault="00417690">
      <w:pPr>
        <w:pStyle w:val="ProductList-Body"/>
      </w:pPr>
    </w:p>
    <w:p w:rsidR="00417690" w:rsidRDefault="0002051E">
      <w:pPr>
        <w:pStyle w:val="ProductList-ClauseHeading"/>
        <w:outlineLvl w:val="4"/>
      </w:pPr>
      <w:r>
        <w:t>2.2 Licens til Microsoft Office Specialist (MOS), Microsoft Technology Associate (MTA) og Microsoft Certification Educator Exam Site</w:t>
      </w:r>
    </w:p>
    <w:p w:rsidR="00417690" w:rsidRDefault="0002051E">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18" w:name="_Sec673"/>
      <w:r>
        <w:t>Microsoft Translator</w:t>
      </w:r>
      <w:bookmarkEnd w:id="318"/>
      <w:r>
        <w:fldChar w:fldCharType="begin"/>
      </w:r>
      <w:r>
        <w:instrText xml:space="preserve"> TC "</w:instrText>
      </w:r>
      <w:bookmarkStart w:id="319" w:name="_Toc459467095"/>
      <w:r>
        <w:instrText>Microsoft Translator</w:instrText>
      </w:r>
      <w:bookmarkEnd w:id="319"/>
      <w:r>
        <w:instrText>" \l 3</w:instrText>
      </w:r>
      <w:r>
        <w:fldChar w:fldCharType="end"/>
      </w:r>
    </w:p>
    <w:p w:rsidR="00417690" w:rsidRDefault="0002051E">
      <w:pPr>
        <w:pStyle w:val="ProductList-Offering1SubSection"/>
        <w:outlineLvl w:val="3"/>
      </w:pPr>
      <w:bookmarkStart w:id="320" w:name="_Sec729"/>
      <w:r>
        <w:t>1. Programtilgængelighed</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321" w:name="_Sec784"/>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7096"/>
      <w:r>
        <w:instrText>Minecraft: Education Edition</w:instrText>
      </w:r>
      <w:bookmarkEnd w:id="323"/>
      <w:r>
        <w:instrText>" \l 3</w:instrText>
      </w:r>
      <w:r>
        <w:fldChar w:fldCharType="end"/>
      </w:r>
    </w:p>
    <w:p w:rsidR="00417690" w:rsidRDefault="0002051E">
      <w:pPr>
        <w:pStyle w:val="ProductList-Offering1SubSection"/>
        <w:outlineLvl w:val="3"/>
      </w:pPr>
      <w:bookmarkStart w:id="324" w:name="_Sec1149"/>
      <w:r>
        <w:t>1. Programtilgængelighed</w:t>
      </w:r>
      <w:bookmarkEnd w:id="324"/>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325" w:name="_Sec1150"/>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4"/>
      </w:pPr>
      <w:r>
        <w:lastRenderedPageBreak/>
        <w:t>2.1 Berettigelse til gebyrfrit tilbud til studerende</w:t>
      </w:r>
    </w:p>
    <w:p w:rsidR="00417690" w:rsidRDefault="0002051E">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26" w:name="_Sec674"/>
      <w:r>
        <w:t>Power BI Pro</w:t>
      </w:r>
      <w:bookmarkEnd w:id="326"/>
      <w:r>
        <w:fldChar w:fldCharType="begin"/>
      </w:r>
      <w:r>
        <w:instrText xml:space="preserve"> TC "</w:instrText>
      </w:r>
      <w:bookmarkStart w:id="327" w:name="_Toc459467097"/>
      <w:r>
        <w:instrText>Power BI Pro</w:instrText>
      </w:r>
      <w:bookmarkEnd w:id="327"/>
      <w:r>
        <w:instrText>" \l 3</w:instrText>
      </w:r>
      <w:r>
        <w:fldChar w:fldCharType="end"/>
      </w:r>
    </w:p>
    <w:p w:rsidR="00417690" w:rsidRDefault="0002051E">
      <w:pPr>
        <w:pStyle w:val="ProductList-Offering1SubSection"/>
        <w:outlineLvl w:val="3"/>
      </w:pPr>
      <w:bookmarkStart w:id="328" w:name="_Sec730"/>
      <w:r>
        <w:t>1. Programtilgængelighed</w:t>
      </w:r>
      <w:bookmarkEnd w:id="328"/>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dashed" w:sz="4" w:space="0" w:color="BFBFBF"/>
              <w:right w:val="none" w:sz="4" w:space="0" w:color="6E6E6E"/>
            </w:tcBorders>
          </w:tcPr>
          <w:p w:rsidR="00417690" w:rsidRDefault="0002051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5020" w:type="dxa"/>
            <w:tcBorders>
              <w:top w:val="dashed" w:sz="4" w:space="0" w:color="BFBFBF"/>
              <w:left w:val="none" w:sz="4" w:space="0" w:color="6E6E6E"/>
              <w:bottom w:val="none" w:sz="4" w:space="0" w:color="BFBFBF"/>
              <w:right w:val="none" w:sz="4" w:space="0" w:color="6E6E6E"/>
            </w:tcBorders>
          </w:tcPr>
          <w:p w:rsidR="00417690" w:rsidRDefault="0002051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417690" w:rsidRDefault="0002051E">
      <w:pPr>
        <w:pStyle w:val="ProductList-Offering1SubSection"/>
        <w:outlineLvl w:val="3"/>
      </w:pPr>
      <w:bookmarkStart w:id="329" w:name="_Sec785"/>
      <w:r>
        <w:t>2. Produktbetingelser</w:t>
      </w:r>
      <w:bookmarkEnd w:id="329"/>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Udvidet Løbetid: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2HeadingNoBorder"/>
        <w:outlineLvl w:val="2"/>
      </w:pPr>
      <w:bookmarkStart w:id="330" w:name="_Sec676"/>
      <w:r>
        <w:t>Yammer Enterprise</w:t>
      </w:r>
      <w:bookmarkEnd w:id="330"/>
      <w:r>
        <w:fldChar w:fldCharType="begin"/>
      </w:r>
      <w:r>
        <w:instrText xml:space="preserve"> TC "</w:instrText>
      </w:r>
      <w:bookmarkStart w:id="331" w:name="_Toc459467098"/>
      <w:r>
        <w:instrText>Yammer Enterprise</w:instrText>
      </w:r>
      <w:bookmarkEnd w:id="331"/>
      <w:r>
        <w:instrText>" \l 3</w:instrText>
      </w:r>
      <w:r>
        <w:fldChar w:fldCharType="end"/>
      </w:r>
    </w:p>
    <w:p w:rsidR="00417690" w:rsidRDefault="0002051E">
      <w:pPr>
        <w:pStyle w:val="ProductList-Offering1SubSection"/>
        <w:outlineLvl w:val="3"/>
      </w:pPr>
      <w:bookmarkStart w:id="332" w:name="_Sec732"/>
      <w:r>
        <w:t>1. Programtilgængelighed</w:t>
      </w:r>
      <w:bookmarkEnd w:id="332"/>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4176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7690" w:rsidRDefault="000205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7690">
        <w:tc>
          <w:tcPr>
            <w:tcW w:w="5020" w:type="dxa"/>
            <w:tcBorders>
              <w:top w:val="single" w:sz="6" w:space="0" w:color="FFFFFF"/>
              <w:left w:val="none" w:sz="4" w:space="0" w:color="6E6E6E"/>
              <w:bottom w:val="none" w:sz="4" w:space="0" w:color="BFBFBF"/>
              <w:right w:val="none" w:sz="4" w:space="0" w:color="6E6E6E"/>
            </w:tcBorders>
          </w:tcPr>
          <w:p w:rsidR="00417690" w:rsidRDefault="0002051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7690" w:rsidRDefault="000205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7690" w:rsidRDefault="0002051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bl>
    <w:p w:rsidR="00417690" w:rsidRDefault="0002051E">
      <w:pPr>
        <w:pStyle w:val="ProductList-Offering1SubSection"/>
        <w:outlineLvl w:val="3"/>
      </w:pPr>
      <w:bookmarkStart w:id="333" w:name="_Sec787"/>
      <w:r>
        <w:t>2. Produktbetingelser</w:t>
      </w:r>
      <w:bookmarkEnd w:id="333"/>
    </w:p>
    <w:tbl>
      <w:tblPr>
        <w:tblStyle w:val="PURTable"/>
        <w:tblW w:w="0" w:type="dxa"/>
        <w:tblLook w:val="04A0" w:firstRow="1" w:lastRow="0" w:firstColumn="1" w:lastColumn="0" w:noHBand="0" w:noVBand="1"/>
      </w:tblPr>
      <w:tblGrid>
        <w:gridCol w:w="3664"/>
        <w:gridCol w:w="3575"/>
        <w:gridCol w:w="3551"/>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Kampagner: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7690" w:rsidRDefault="0002051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Berettiget Reduktion (SCE): I/R</w:t>
            </w:r>
          </w:p>
        </w:tc>
      </w:tr>
      <w:tr w:rsidR="004176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02051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7690" w:rsidRDefault="00417690">
            <w:pPr>
              <w:pStyle w:val="ProductList-TableBody"/>
            </w:pPr>
          </w:p>
        </w:tc>
      </w:tr>
    </w:tbl>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417690">
      <w:pPr>
        <w:sectPr w:rsidR="00417690">
          <w:headerReference w:type="default" r:id="rId122"/>
          <w:footerReference w:type="default" r:id="rId123"/>
          <w:type w:val="continuous"/>
          <w:pgSz w:w="12240" w:h="15840" w:code="1"/>
          <w:pgMar w:top="1170" w:right="720" w:bottom="720" w:left="720" w:header="432" w:footer="288" w:gutter="0"/>
          <w:cols w:space="360"/>
        </w:sectPr>
      </w:pPr>
    </w:p>
    <w:p w:rsidR="00417690" w:rsidRDefault="0002051E">
      <w:pPr>
        <w:pStyle w:val="ProductList-SectionHeading"/>
        <w:pageBreakBefore/>
        <w:outlineLvl w:val="0"/>
      </w:pPr>
      <w:bookmarkStart w:id="334" w:name="_Sec549"/>
      <w:bookmarkEnd w:id="210"/>
      <w:r>
        <w:lastRenderedPageBreak/>
        <w:t>Ordliste</w:t>
      </w:r>
      <w:r>
        <w:fldChar w:fldCharType="begin"/>
      </w:r>
      <w:r>
        <w:instrText xml:space="preserve"> TC "</w:instrText>
      </w:r>
      <w:bookmarkStart w:id="335" w:name="_Toc459467099"/>
      <w:r>
        <w:instrText>Ordliste</w:instrText>
      </w:r>
      <w:bookmarkEnd w:id="335"/>
      <w:r>
        <w:instrText>" \l 1</w:instrText>
      </w:r>
      <w:r>
        <w:fldChar w:fldCharType="end"/>
      </w:r>
    </w:p>
    <w:p w:rsidR="00417690" w:rsidRDefault="0002051E">
      <w:pPr>
        <w:pStyle w:val="ProductList-Offering1Heading"/>
        <w:outlineLvl w:val="1"/>
      </w:pPr>
      <w:bookmarkStart w:id="336" w:name="_Sec550"/>
      <w:r>
        <w:t>Attributter</w:t>
      </w:r>
      <w:bookmarkEnd w:id="336"/>
      <w:r>
        <w:fldChar w:fldCharType="begin"/>
      </w:r>
      <w:r>
        <w:instrText xml:space="preserve"> TC "</w:instrText>
      </w:r>
      <w:bookmarkStart w:id="337" w:name="_Toc459467100"/>
      <w:r>
        <w:instrText>Attributter</w:instrText>
      </w:r>
      <w:bookmarkEnd w:id="337"/>
      <w:r>
        <w:instrText>" \l 2</w:instrText>
      </w:r>
      <w:r>
        <w:fldChar w:fldCharType="end"/>
      </w:r>
    </w:p>
    <w:p w:rsidR="00417690" w:rsidRDefault="0002051E">
      <w:pPr>
        <w:pStyle w:val="ProductList-BodySpaced"/>
      </w:pPr>
      <w:r>
        <w:t>Attributter angives i tabellerne under hver enkelt Produktpost og angiver rettigheder eller gældende betingelser for Produkterne.</w:t>
      </w:r>
    </w:p>
    <w:p w:rsidR="00417690" w:rsidRDefault="00417690">
      <w:pPr>
        <w:pStyle w:val="ProductList-BodySpaced"/>
      </w:pPr>
    </w:p>
    <w:p w:rsidR="00417690" w:rsidRDefault="0002051E">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417690" w:rsidRDefault="0002051E">
      <w:pPr>
        <w:pStyle w:val="ProductList-BodySpaced"/>
      </w:pPr>
      <w:r>
        <w:rPr>
          <w:b/>
          <w:color w:val="00188F"/>
        </w:rPr>
        <w:t>Adgangskrav for Klient</w:t>
      </w:r>
      <w:r>
        <w:t>: Angiver, om et Serverprodukt kræver CAL’er, for at brugere og enheder har adgang.</w:t>
      </w:r>
    </w:p>
    <w:p w:rsidR="00417690" w:rsidRDefault="0002051E">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417690" w:rsidRDefault="0002051E">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417690" w:rsidRDefault="0002051E">
      <w:pPr>
        <w:pStyle w:val="ProductList-BodySpaced"/>
      </w:pPr>
      <w:r>
        <w:rPr>
          <w:b/>
          <w:color w:val="00188F"/>
        </w:rPr>
        <w:t>Berettiget Udvidet Løbetid</w:t>
      </w:r>
      <w:r>
        <w:t>: Online-services, der er berettiget til en udvidet løbetid, som beskrevet i Enterprise- og Enterprise Subscription-licensaftalen.</w:t>
      </w:r>
    </w:p>
    <w:p w:rsidR="00417690" w:rsidRDefault="0002051E">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417690" w:rsidRDefault="0002051E">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417690" w:rsidRDefault="0002051E">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417690" w:rsidRDefault="0002051E">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417690" w:rsidRDefault="0002051E">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417690" w:rsidRDefault="0002051E">
      <w:pPr>
        <w:pStyle w:val="ProductList-BodySpaced"/>
      </w:pPr>
      <w:r>
        <w:rPr>
          <w:b/>
          <w:color w:val="00188F"/>
        </w:rPr>
        <w:t>Licensvilkår</w:t>
      </w:r>
      <w:r>
        <w:t>: Vilkår og betingelser, der gælder for installation og brug af et Produkt.</w:t>
      </w:r>
    </w:p>
    <w:p w:rsidR="00417690" w:rsidRDefault="0002051E">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417690" w:rsidRDefault="0002051E">
      <w:pPr>
        <w:pStyle w:val="ProductList-BodySpaced"/>
      </w:pPr>
      <w:r>
        <w:rPr>
          <w:b/>
          <w:color w:val="00188F"/>
        </w:rPr>
        <w:t>Forudsætning</w:t>
      </w:r>
      <w:r>
        <w:t>: Angiver, at visse yderligere betingelser skal opfyldes for at kunne købe Licenser til Produktet.</w:t>
      </w:r>
    </w:p>
    <w:p w:rsidR="00417690" w:rsidRDefault="0002051E">
      <w:pPr>
        <w:pStyle w:val="ProductList-BodySpaced"/>
      </w:pPr>
      <w:r>
        <w:rPr>
          <w:b/>
          <w:color w:val="00188F"/>
        </w:rPr>
        <w:t>Forudsætning (SA)</w:t>
      </w:r>
      <w:r>
        <w:t>:Angiver, at visse yderligere betingelser skal opfyldes for at kunne købe SA-dækning til Produktet.</w:t>
      </w:r>
    </w:p>
    <w:p w:rsidR="00417690" w:rsidRDefault="0002051E">
      <w:pPr>
        <w:pStyle w:val="ProductList-BodySpaced"/>
      </w:pPr>
      <w:r>
        <w:rPr>
          <w:b/>
          <w:color w:val="00188F"/>
        </w:rPr>
        <w:t>Tidligere Version</w:t>
      </w:r>
      <w:r>
        <w:t>: Tidligere versioner af Produkt og deres Tilgængelige Dato.</w:t>
      </w:r>
    </w:p>
    <w:p w:rsidR="00417690" w:rsidRDefault="0002051E">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417690" w:rsidRDefault="0002051E">
      <w:pPr>
        <w:pStyle w:val="ProductList-BodySpaced"/>
      </w:pPr>
      <w:r>
        <w:rPr>
          <w:b/>
          <w:color w:val="00188F"/>
        </w:rPr>
        <w:t>OSP (Onlineabonnementsprogram)</w:t>
      </w:r>
      <w:r>
        <w:t>: Produktet er tilgængeligt i et Onlineabonnementsprogram.</w:t>
      </w:r>
    </w:p>
    <w:p w:rsidR="00417690" w:rsidRDefault="0002051E">
      <w:pPr>
        <w:pStyle w:val="ProductList-BodySpaced"/>
      </w:pPr>
      <w:r>
        <w:rPr>
          <w:b/>
          <w:color w:val="00188F"/>
        </w:rPr>
        <w:t>Produktpulje</w:t>
      </w:r>
      <w:r>
        <w:t>: Angiver Produktgrupperingen, som Produktet tilhører ved fastlæggelse af prisrabatter. Der er tre Produktpuljekategorier: Program, Server og System.</w:t>
      </w:r>
    </w:p>
    <w:p w:rsidR="00417690" w:rsidRDefault="0002051E">
      <w:pPr>
        <w:pStyle w:val="ProductList-BodySpaced"/>
      </w:pPr>
      <w:r>
        <w:rPr>
          <w:b/>
          <w:color w:val="00188F"/>
        </w:rPr>
        <w:t>Produktspecifikke Licensvilkår</w:t>
      </w:r>
      <w:r>
        <w:t>: Angiver, at Produktspecifikke vilkår og betingelser for installation og brug af Produktet indgår under tabellen over Brugervilkår.</w:t>
      </w:r>
    </w:p>
    <w:p w:rsidR="00417690" w:rsidRDefault="0002051E">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417690" w:rsidRDefault="0002051E">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417690" w:rsidRDefault="0002051E">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417690" w:rsidRDefault="0002051E">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417690" w:rsidRDefault="0002051E">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lastRenderedPageBreak/>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417690" w:rsidRDefault="0002051E">
      <w:pPr>
        <w:pStyle w:val="ProductList-BodySpaced"/>
      </w:pPr>
      <w:r>
        <w:rPr>
          <w:b/>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417690" w:rsidRDefault="0002051E">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417690" w:rsidRDefault="0002051E">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417690" w:rsidRDefault="0002051E">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417690" w:rsidRDefault="0002051E">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417690" w:rsidRDefault="0002051E">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417690" w:rsidRDefault="0002051E">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417690" w:rsidRDefault="00417690">
      <w:pPr>
        <w:pStyle w:val="ProductList-BodySpaced"/>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Spaced"/>
      </w:pPr>
    </w:p>
    <w:p w:rsidR="00417690" w:rsidRDefault="0002051E">
      <w:pPr>
        <w:pStyle w:val="ProductList-Offering1Heading"/>
        <w:outlineLvl w:val="1"/>
      </w:pPr>
      <w:bookmarkStart w:id="338" w:name="_Sec551"/>
      <w:r>
        <w:t>Celleværdier</w:t>
      </w:r>
      <w:bookmarkEnd w:id="338"/>
      <w:r>
        <w:fldChar w:fldCharType="begin"/>
      </w:r>
      <w:r>
        <w:instrText xml:space="preserve"> TC "</w:instrText>
      </w:r>
      <w:bookmarkStart w:id="339" w:name="_Toc459467101"/>
      <w:r>
        <w:instrText>Celleværdier</w:instrText>
      </w:r>
      <w:bookmarkEnd w:id="339"/>
      <w:r>
        <w:instrText>" \l 2</w:instrText>
      </w:r>
      <w:r>
        <w:fldChar w:fldCharType="end"/>
      </w:r>
    </w:p>
    <w:p w:rsidR="00417690" w:rsidRDefault="0002051E">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417690" w:rsidRDefault="00417690">
      <w:pPr>
        <w:pStyle w:val="ProductList-BodySpaced"/>
      </w:pPr>
    </w:p>
    <w:p w:rsidR="00417690" w:rsidRDefault="0002051E">
      <w:pPr>
        <w:pStyle w:val="ProductList-BodySpaced"/>
      </w:pPr>
      <w:r>
        <w:rPr>
          <w:b/>
          <w:color w:val="00188F"/>
        </w:rPr>
        <w:t>A</w:t>
      </w:r>
      <w:r>
        <w:t xml:space="preserve">= </w:t>
      </w:r>
      <w:r>
        <w:rPr>
          <w:color w:val="00188F"/>
        </w:rPr>
        <w:t>Yderligere Produkt</w:t>
      </w:r>
      <w:r>
        <w:t>: Produktet tilbydes som et Yderligere Produkt.</w:t>
      </w:r>
    </w:p>
    <w:p w:rsidR="00417690" w:rsidRDefault="0002051E">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417690" w:rsidRDefault="0002051E">
      <w:pPr>
        <w:pStyle w:val="ProductList-BodySpaced"/>
      </w:pPr>
      <w:r>
        <w:rPr>
          <w:b/>
          <w:color w:val="00188F"/>
        </w:rPr>
        <w:t>E</w:t>
      </w:r>
      <w:r>
        <w:t xml:space="preserve"> = </w:t>
      </w:r>
      <w:r>
        <w:rPr>
          <w:color w:val="00188F"/>
        </w:rPr>
        <w:t>Enterprise-produkt</w:t>
      </w:r>
      <w:r>
        <w:t>: Produktet tilbydes som et Enterprise-produkt, men ikke som et desktopprodukt.</w:t>
      </w:r>
    </w:p>
    <w:p w:rsidR="00417690" w:rsidRDefault="0002051E">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417690" w:rsidRDefault="0002051E">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417690" w:rsidRDefault="0002051E">
      <w:pPr>
        <w:pStyle w:val="ProductList-BodySpaced"/>
      </w:pPr>
      <w:r>
        <w:rPr>
          <w:b/>
          <w:color w:val="00188F"/>
        </w:rPr>
        <w:t>OM</w:t>
      </w:r>
      <w:r>
        <w:t xml:space="preserve"> = </w:t>
      </w:r>
      <w:r>
        <w:rPr>
          <w:color w:val="00188F"/>
        </w:rPr>
        <w:t>Open Minimum</w:t>
      </w:r>
      <w:r>
        <w:t>: Hver Licens tæller som fem Licenser, for så vidt angår det indledende bestillingsminimum.</w:t>
      </w:r>
    </w:p>
    <w:p w:rsidR="00417690" w:rsidRDefault="0002051E">
      <w:pPr>
        <w:pStyle w:val="ProductList-BodySpaced"/>
      </w:pPr>
      <w:r>
        <w:rPr>
          <w:b/>
          <w:color w:val="00188F"/>
        </w:rPr>
        <w:t>OW</w:t>
      </w:r>
      <w:r>
        <w:t xml:space="preserve"> = </w:t>
      </w:r>
      <w:r>
        <w:rPr>
          <w:color w:val="00188F"/>
        </w:rPr>
        <w:t>Organization-wide</w:t>
      </w:r>
      <w:r>
        <w:t>: Tilgængelig under Organization-wide-muligheden.</w:t>
      </w:r>
    </w:p>
    <w:p w:rsidR="00417690" w:rsidRDefault="0002051E">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417690" w:rsidRDefault="0002051E">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417690" w:rsidRDefault="0002051E">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417690" w:rsidRDefault="0002051E">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417690" w:rsidRDefault="0002051E">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417690" w:rsidRDefault="00417690">
      <w:pPr>
        <w:pStyle w:val="ProductList-BodySpaced"/>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Spaced"/>
      </w:pPr>
    </w:p>
    <w:p w:rsidR="00417690" w:rsidRDefault="0002051E">
      <w:pPr>
        <w:pStyle w:val="ProductList-Offering1Heading"/>
        <w:outlineLvl w:val="1"/>
      </w:pPr>
      <w:bookmarkStart w:id="340" w:name="_Sec552"/>
      <w:r>
        <w:t>Kolonneoverskrifter.</w:t>
      </w:r>
      <w:bookmarkEnd w:id="340"/>
      <w:r>
        <w:fldChar w:fldCharType="begin"/>
      </w:r>
      <w:r>
        <w:instrText xml:space="preserve"> TC "</w:instrText>
      </w:r>
      <w:bookmarkStart w:id="341" w:name="_Toc459467102"/>
      <w:r>
        <w:instrText>Kolonneoverskrifter.</w:instrText>
      </w:r>
      <w:bookmarkEnd w:id="341"/>
      <w:r>
        <w:instrText>" \l 2</w:instrText>
      </w:r>
      <w:r>
        <w:fldChar w:fldCharType="end"/>
      </w:r>
    </w:p>
    <w:p w:rsidR="00417690" w:rsidRDefault="0002051E">
      <w:pPr>
        <w:pStyle w:val="ProductList-BodySpaced"/>
      </w:pPr>
      <w:r>
        <w:t>Kolonneoverskrifter vises i tabellen over Programtilgængelighed for hver Produktpost og organiserer oplysninger om programtilgængelighed efter program, tilbudstype, point og datoer for tilgængelighed.</w:t>
      </w:r>
    </w:p>
    <w:p w:rsidR="00417690" w:rsidRDefault="00417690">
      <w:pPr>
        <w:pStyle w:val="ProductList-BodySpaced"/>
      </w:pPr>
    </w:p>
    <w:p w:rsidR="00417690" w:rsidRDefault="0002051E">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417690" w:rsidRDefault="0002051E">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417690" w:rsidRDefault="0002051E">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417690" w:rsidRDefault="0002051E">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417690" w:rsidRDefault="0002051E">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417690" w:rsidRDefault="0002051E">
      <w:pPr>
        <w:pStyle w:val="ProductList-BodySpaced"/>
      </w:pPr>
      <w:r>
        <w:rPr>
          <w:b/>
          <w:color w:val="00188F"/>
        </w:rPr>
        <w:t>MPSA</w:t>
      </w:r>
      <w:r>
        <w:t xml:space="preserve"> = </w:t>
      </w:r>
      <w:r>
        <w:rPr>
          <w:color w:val="00188F"/>
        </w:rPr>
        <w:t>Aftale om Microsoft-produkter og Services</w:t>
      </w:r>
      <w:r>
        <w:t>.</w:t>
      </w:r>
    </w:p>
    <w:p w:rsidR="00417690" w:rsidRDefault="0002051E">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417690" w:rsidRDefault="0002051E">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417690" w:rsidRDefault="0002051E">
      <w:pPr>
        <w:pStyle w:val="ProductList-BodySpaced"/>
      </w:pPr>
      <w:r>
        <w:rPr>
          <w:b/>
          <w:color w:val="00188F"/>
        </w:rPr>
        <w:t>OVS-ES</w:t>
      </w:r>
      <w:r>
        <w:t xml:space="preserve"> = </w:t>
      </w:r>
      <w:r>
        <w:rPr>
          <w:color w:val="00188F"/>
        </w:rPr>
        <w:t>Open Value Subscription – Uddannelsesløsninger</w:t>
      </w:r>
      <w:r>
        <w:t>.</w:t>
      </w:r>
    </w:p>
    <w:p w:rsidR="00417690" w:rsidRDefault="0002051E">
      <w:pPr>
        <w:pStyle w:val="ProductList-BodySpaced"/>
      </w:pPr>
      <w:r>
        <w:rPr>
          <w:b/>
          <w:color w:val="00188F"/>
        </w:rPr>
        <w:t>Point</w:t>
      </w:r>
      <w:r>
        <w:t xml:space="preserve"> = Den værdi, der tildeles et Produkt, og som bruges til at beregne det prisniveau for volumen, der gælder for Kundens volumenlicensaftale.</w:t>
      </w:r>
    </w:p>
    <w:p w:rsidR="00417690" w:rsidRDefault="0002051E">
      <w:pPr>
        <w:pStyle w:val="ProductList-BodySpaced"/>
      </w:pPr>
      <w:r>
        <w:rPr>
          <w:b/>
          <w:color w:val="00188F"/>
        </w:rPr>
        <w:t>SA</w:t>
      </w:r>
      <w:r>
        <w:t xml:space="preserve"> = </w:t>
      </w:r>
      <w:r>
        <w:rPr>
          <w:color w:val="00188F"/>
        </w:rPr>
        <w:t>Software Assurance</w:t>
      </w:r>
      <w:r>
        <w:t>: Pointværdi, der tildeles, når der tilbydes SA til den angivne software.</w:t>
      </w:r>
    </w:p>
    <w:p w:rsidR="00417690" w:rsidRDefault="0002051E">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417690" w:rsidRDefault="00417690">
      <w:pPr>
        <w:pStyle w:val="ProductList-BodySpaced"/>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Spaced"/>
      </w:pPr>
    </w:p>
    <w:p w:rsidR="00417690" w:rsidRDefault="0002051E">
      <w:pPr>
        <w:pStyle w:val="ProductList-Offering1Heading"/>
        <w:outlineLvl w:val="1"/>
      </w:pPr>
      <w:bookmarkStart w:id="342" w:name="_Sec553"/>
      <w:r>
        <w:t>Definitioner</w:t>
      </w:r>
      <w:bookmarkEnd w:id="342"/>
      <w:r>
        <w:fldChar w:fldCharType="begin"/>
      </w:r>
      <w:r>
        <w:instrText xml:space="preserve"> TC "</w:instrText>
      </w:r>
      <w:bookmarkStart w:id="343" w:name="_Toc459467103"/>
      <w:r>
        <w:instrText>Definitioner</w:instrText>
      </w:r>
      <w:bookmarkEnd w:id="343"/>
      <w:r>
        <w:instrText>" \l 2</w:instrText>
      </w:r>
      <w:r>
        <w:fldChar w:fldCharType="end"/>
      </w:r>
    </w:p>
    <w:p w:rsidR="00417690" w:rsidRDefault="0002051E">
      <w:pPr>
        <w:pStyle w:val="ProductList-BodySpaced"/>
      </w:pPr>
      <w:r>
        <w:rPr>
          <w:b/>
        </w:rPr>
        <w:t>Academic Program</w:t>
      </w:r>
      <w:r>
        <w:t xml:space="preserve"> betyder en Academic Købskonto på MPSA, Academic Select-licens, Select Plus til Academic, Campus- og School-aftale eller Open Value Subscription – Education Solutions.</w:t>
      </w:r>
    </w:p>
    <w:p w:rsidR="00417690" w:rsidRDefault="0002051E">
      <w:pPr>
        <w:pStyle w:val="ProductList-BodySpaced"/>
      </w:pPr>
      <w:r>
        <w:rPr>
          <w:b/>
          <w:color w:val="00188F"/>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417690" w:rsidRDefault="0002051E">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417690" w:rsidRDefault="0002051E">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417690" w:rsidRDefault="0002051E">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417690" w:rsidRDefault="0002051E">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417690" w:rsidRDefault="0002051E">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417690" w:rsidRDefault="0002051E">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417690" w:rsidRDefault="0002051E">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417690" w:rsidRDefault="0002051E">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17690" w:rsidRDefault="0002051E">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417690" w:rsidRDefault="0002051E">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417690" w:rsidRDefault="0002051E">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417690" w:rsidRDefault="0002051E">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417690" w:rsidRDefault="0002051E">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417690" w:rsidRDefault="0002051E">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417690" w:rsidRDefault="0002051E">
      <w:pPr>
        <w:pStyle w:val="ProductList-BodySpaced"/>
      </w:pPr>
      <w:r>
        <w:rPr>
          <w:b/>
          <w:color w:val="00188F"/>
        </w:rPr>
        <w:t xml:space="preserve">Licens </w:t>
      </w:r>
      <w:r>
        <w:t>betyder retten til at hente, installere, opnå adgang til og bruge et Produkt.</w:t>
      </w:r>
    </w:p>
    <w:p w:rsidR="00417690" w:rsidRDefault="0002051E">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417690" w:rsidRDefault="0002051E">
      <w:pPr>
        <w:pStyle w:val="ProductList-BodySpaced"/>
      </w:pPr>
      <w:r>
        <w:rPr>
          <w:b/>
          <w:color w:val="00188F"/>
        </w:rPr>
        <w:lastRenderedPageBreak/>
        <w:t xml:space="preserve">Licensmobilitet gennem Partner til Software Assurance </w:t>
      </w:r>
      <w:r>
        <w:t xml:space="preserve">betyder en enhed, som er angivet på </w:t>
      </w:r>
      <w:hyperlink r:id="rId124">
        <w:r>
          <w:rPr>
            <w:color w:val="00467F"/>
            <w:u w:val="single"/>
          </w:rPr>
          <w:t>http://www.microsoft.com/licensing/software-assurance/license-mobility.aspx</w:t>
        </w:r>
      </w:hyperlink>
      <w:r>
        <w:t xml:space="preserve">, og som er godkendt af Microsoft til at hoste kunders software på delte servere. </w:t>
      </w:r>
    </w:p>
    <w:p w:rsidR="00417690" w:rsidRDefault="0002051E">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417690" w:rsidRDefault="0002051E">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417690" w:rsidRDefault="0002051E">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417690" w:rsidRDefault="0002051E">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417690" w:rsidRDefault="0002051E">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417690" w:rsidRDefault="0002051E">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417690" w:rsidRDefault="0002051E">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417690" w:rsidRDefault="0002051E">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417690" w:rsidRDefault="0002051E">
      <w:pPr>
        <w:pStyle w:val="ProductList-BodySpaced"/>
      </w:pPr>
      <w:r>
        <w:rPr>
          <w:b/>
          <w:color w:val="00188F"/>
        </w:rPr>
        <w:t xml:space="preserve">Fysisk Processor </w:t>
      </w:r>
      <w:r>
        <w:t>betyder en processor i et fysisk hardwaresystem.</w:t>
      </w:r>
    </w:p>
    <w:p w:rsidR="00417690" w:rsidRDefault="0002051E">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417690" w:rsidRDefault="0002051E">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417690" w:rsidRDefault="0002051E">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417690" w:rsidRDefault="0002051E">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417690" w:rsidRDefault="0002051E">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417690" w:rsidRDefault="0002051E">
      <w:pPr>
        <w:pStyle w:val="ProductList-BodySpaced"/>
      </w:pPr>
      <w:r>
        <w:rPr>
          <w:b/>
          <w:color w:val="00188F"/>
        </w:rPr>
        <w:t>Server</w:t>
      </w:r>
      <w:r>
        <w:t xml:space="preserve"> betyder et fysisk hardwaresystem, der kan køre serversoftware.</w:t>
      </w:r>
    </w:p>
    <w:p w:rsidR="00417690" w:rsidRDefault="0002051E">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417690" w:rsidRDefault="0002051E">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417690" w:rsidRDefault="0002051E">
      <w:pPr>
        <w:pStyle w:val="ProductList-BodySpaced"/>
      </w:pPr>
      <w:r>
        <w:rPr>
          <w:b/>
          <w:color w:val="00188F"/>
        </w:rPr>
        <w:t>Virtuel Kerne</w:t>
      </w:r>
      <w:r>
        <w:t xml:space="preserve"> betyder processorenheden i et virtuelt hardwaresystem. En Virtuel Kerne er den virtuelle repræsentation af en eller flere hardwaretråde.</w:t>
      </w:r>
    </w:p>
    <w:p w:rsidR="00417690" w:rsidRDefault="0002051E">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417690" w:rsidRDefault="0002051E">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417690" w:rsidRDefault="0002051E">
      <w:pPr>
        <w:pStyle w:val="ProductList-BodySpaced"/>
      </w:pPr>
      <w:r>
        <w:t>Software i Internetløsninger bruges til at køre:</w:t>
      </w:r>
    </w:p>
    <w:p w:rsidR="00417690" w:rsidRDefault="0002051E" w:rsidP="0002051E">
      <w:pPr>
        <w:pStyle w:val="ProductList-Bullet"/>
        <w:numPr>
          <w:ilvl w:val="0"/>
          <w:numId w:val="35"/>
        </w:numPr>
      </w:pPr>
      <w:r>
        <w:t>webserversoftware (f.eks. Microsoft Internet Information Services) og administrations- og sikkerhedsagenter (f.eks. System Center Operations Manager-agenten)</w:t>
      </w:r>
    </w:p>
    <w:p w:rsidR="00417690" w:rsidRDefault="0002051E" w:rsidP="0002051E">
      <w:pPr>
        <w:pStyle w:val="ProductList-Bullet"/>
        <w:numPr>
          <w:ilvl w:val="0"/>
          <w:numId w:val="35"/>
        </w:numPr>
      </w:pPr>
      <w:r>
        <w:t>databasesoftware (f.eks. Microsoft SQL Server), der udelukkende skal understøtte Internetløsninger eller</w:t>
      </w:r>
    </w:p>
    <w:p w:rsidR="00417690" w:rsidRDefault="0002051E" w:rsidP="0002051E">
      <w:pPr>
        <w:pStyle w:val="ProductList-Bullet"/>
        <w:numPr>
          <w:ilvl w:val="0"/>
          <w:numId w:val="35"/>
        </w:numPr>
      </w:pPr>
      <w:r>
        <w:t>DNS-tjenesten (Domain Name System) til at levere opløsning af internetnavne til IP-adresser, så længe det ikke er den eneste funktion for den forekomst af softwaren.</w:t>
      </w:r>
    </w:p>
    <w:p w:rsidR="00417690" w:rsidRDefault="0002051E">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417690" w:rsidRDefault="00417690">
      <w:pPr>
        <w:pStyle w:val="ProductList-BodySpaced"/>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Spaced"/>
      </w:pPr>
    </w:p>
    <w:p w:rsidR="00417690" w:rsidRDefault="00417690">
      <w:pPr>
        <w:sectPr w:rsidR="00417690">
          <w:headerReference w:type="default" r:id="rId125"/>
          <w:footerReference w:type="default" r:id="rId126"/>
          <w:type w:val="continuous"/>
          <w:pgSz w:w="12240" w:h="15840" w:code="1"/>
          <w:pgMar w:top="1170" w:right="720" w:bottom="720" w:left="720" w:header="432" w:footer="288" w:gutter="0"/>
          <w:cols w:space="360"/>
        </w:sectPr>
      </w:pPr>
    </w:p>
    <w:p w:rsidR="00417690" w:rsidRDefault="0002051E">
      <w:pPr>
        <w:pStyle w:val="ProductList-SectionHeading"/>
        <w:pageBreakBefore/>
        <w:outlineLvl w:val="0"/>
      </w:pPr>
      <w:bookmarkStart w:id="344" w:name="_Sec591"/>
      <w:bookmarkEnd w:id="334"/>
      <w:r>
        <w:lastRenderedPageBreak/>
        <w:t>Bilag A – Licenser Svarende til CAL/ML</w:t>
      </w:r>
      <w:r>
        <w:fldChar w:fldCharType="begin"/>
      </w:r>
      <w:r>
        <w:instrText xml:space="preserve"> TC "</w:instrText>
      </w:r>
      <w:bookmarkStart w:id="345" w:name="_Toc459467104"/>
      <w:r>
        <w:instrText>Bilag A – Licenser Svarende til CAL/ML</w:instrText>
      </w:r>
      <w:bookmarkEnd w:id="345"/>
      <w:r>
        <w:instrText>" \l 1</w:instrText>
      </w:r>
      <w:r>
        <w:fldChar w:fldCharType="end"/>
      </w:r>
    </w:p>
    <w:p w:rsidR="00417690" w:rsidRDefault="0002051E">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417690" w:rsidRDefault="00417690">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41769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17690" w:rsidRDefault="0041769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17690" w:rsidRDefault="0002051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17690" w:rsidRDefault="0002051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17690" w:rsidRDefault="0002051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17690" w:rsidRDefault="0002051E">
            <w:pPr>
              <w:pStyle w:val="ProductList-TableBody"/>
              <w:jc w:val="center"/>
            </w:pPr>
            <w:r>
              <w:rPr>
                <w:color w:val="FFFFFF"/>
              </w:rPr>
              <w:t>Enterprise Mobility</w:t>
            </w:r>
          </w:p>
        </w:tc>
      </w:tr>
      <w:tr w:rsidR="00417690">
        <w:tc>
          <w:tcPr>
            <w:tcW w:w="620" w:type="dxa"/>
            <w:tcBorders>
              <w:top w:val="none" w:sz="4" w:space="0" w:color="BFBFBF"/>
              <w:left w:val="none" w:sz="24" w:space="0" w:color="808080"/>
              <w:bottom w:val="single" w:sz="4" w:space="0" w:color="FFFFFF"/>
              <w:right w:val="single" w:sz="6" w:space="0" w:color="FFFFFF"/>
            </w:tcBorders>
          </w:tcPr>
          <w:p w:rsidR="00417690" w:rsidRDefault="0002051E">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7690" w:rsidRDefault="0002051E">
            <w:pPr>
              <w:pStyle w:val="ProductList-TableBody"/>
              <w:jc w:val="center"/>
            </w:pPr>
            <w:r>
              <w:rPr>
                <w:color w:val="FFFFFF"/>
              </w:rPr>
              <w:t>Pakke</w:t>
            </w: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Exchange Server 2016 Standard</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793">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793">
              <w:r w:rsidR="0002051E">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Exchange Server 2016 Enterprise</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793">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793">
              <w:r w:rsidR="0002051E">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SharePoint Server 2016</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798">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798">
              <w:r w:rsidR="0002051E">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Microsoft Audit and Control Management Server 2013</w:t>
            </w: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798">
              <w:r w:rsidR="0002051E">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Skype til Business Server 2015</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799">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799">
              <w:r w:rsidR="0002051E">
                <w:rPr>
                  <w:color w:val="00467F"/>
                  <w:u w:val="single"/>
                </w:rPr>
                <w:t>Tillæg</w:t>
              </w:r>
            </w:hyperlink>
            <w:r w:rsidR="0002051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799">
              <w:r w:rsidR="0002051E">
                <w:rPr>
                  <w:color w:val="00467F"/>
                  <w:u w:val="single"/>
                </w:rPr>
                <w:t>Tillæg</w:t>
              </w:r>
            </w:hyperlink>
            <w:r w:rsidR="0002051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Windows MultiPoint Server 2012 Standard</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800">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800">
              <w:r w:rsidR="0002051E">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Windows MultiPoint Server 2012 Premium</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800">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800">
              <w:r w:rsidR="0002051E">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Windows Server 2012 R2 Standard</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807">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807">
              <w:r w:rsidR="0002051E">
                <w:rPr>
                  <w:color w:val="00467F"/>
                  <w:u w:val="single"/>
                </w:rPr>
                <w:t>Tillæg</w:t>
              </w:r>
            </w:hyperlink>
            <w:r w:rsidR="0002051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807">
              <w:r w:rsidR="0002051E">
                <w:rPr>
                  <w:color w:val="00467F"/>
                  <w:u w:val="single"/>
                </w:rPr>
                <w:t>Tillæg</w:t>
              </w:r>
            </w:hyperlink>
            <w:r w:rsidR="0002051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Windows Server 2012 R2 Data Center</w:t>
            </w: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807">
              <w:r w:rsidR="0002051E">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tcBorders>
              <w:top w:val="dashed" w:sz="4" w:space="0" w:color="BFBFBF"/>
              <w:left w:val="none" w:sz="24" w:space="0" w:color="808080"/>
              <w:bottom w:val="dashed" w:sz="4" w:space="0" w:color="BFBFBF"/>
              <w:right w:val="single" w:sz="6" w:space="0" w:color="FFFFFF"/>
            </w:tcBorders>
          </w:tcPr>
          <w:p w:rsidR="00417690" w:rsidRDefault="00F44945">
            <w:pPr>
              <w:pStyle w:val="ProductList-TableBody"/>
            </w:pPr>
            <w:hyperlink w:anchor="_Sec807">
              <w:r w:rsidR="0002051E">
                <w:rPr>
                  <w:color w:val="00467F"/>
                  <w:u w:val="single"/>
                </w:rPr>
                <w:t>Tillæg</w:t>
              </w:r>
            </w:hyperlink>
            <w:r w:rsidR="0002051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807">
              <w:r w:rsidR="0002051E">
                <w:rPr>
                  <w:color w:val="00467F"/>
                  <w:u w:val="single"/>
                </w:rPr>
                <w:t>Tillæg</w:t>
              </w:r>
            </w:hyperlink>
            <w:r w:rsidR="0002051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Avanceret trusselsbeskyttelse 2016</w:t>
            </w:r>
          </w:p>
        </w:tc>
      </w:tr>
      <w:tr w:rsidR="00417690">
        <w:tc>
          <w:tcPr>
            <w:tcW w:w="620" w:type="dxa"/>
            <w:tcBorders>
              <w:top w:val="dashed" w:sz="4" w:space="0" w:color="BFBFBF"/>
              <w:left w:val="none" w:sz="24" w:space="0" w:color="808080"/>
              <w:bottom w:val="single" w:sz="4" w:space="0" w:color="FFFFFF"/>
              <w:right w:val="single" w:sz="6" w:space="0" w:color="FFFFFF"/>
            </w:tcBorders>
          </w:tcPr>
          <w:p w:rsidR="00417690" w:rsidRDefault="00F44945">
            <w:pPr>
              <w:pStyle w:val="ProductList-TableBody"/>
            </w:pPr>
            <w:hyperlink w:anchor="_Sec801">
              <w:r w:rsidR="0002051E">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7690" w:rsidRDefault="00417690">
            <w:pPr>
              <w:pStyle w:val="ProductList-TableBody"/>
              <w:jc w:val="center"/>
            </w:pPr>
          </w:p>
        </w:tc>
      </w:tr>
      <w:tr w:rsidR="00417690">
        <w:tc>
          <w:tcPr>
            <w:tcW w:w="620" w:type="dxa"/>
            <w:gridSpan w:val="16"/>
            <w:tcBorders>
              <w:top w:val="single" w:sz="4" w:space="0" w:color="FFFFFF"/>
              <w:left w:val="single" w:sz="6" w:space="0" w:color="FFFFFF"/>
              <w:bottom w:val="single" w:sz="4" w:space="0" w:color="FFFFFF"/>
              <w:right w:val="single" w:sz="6" w:space="0" w:color="FFFFFF"/>
            </w:tcBorders>
          </w:tcPr>
          <w:p w:rsidR="00417690" w:rsidRDefault="0002051E">
            <w:pPr>
              <w:pStyle w:val="ProductList-TableBody"/>
            </w:pPr>
            <w:r>
              <w:rPr>
                <w:b/>
              </w:rPr>
              <w:t>System Center 2012 R2 Configuration Manager</w:t>
            </w:r>
          </w:p>
        </w:tc>
      </w:tr>
      <w:tr w:rsidR="00417690">
        <w:tc>
          <w:tcPr>
            <w:tcW w:w="620" w:type="dxa"/>
            <w:tcBorders>
              <w:top w:val="dashed" w:sz="4" w:space="0" w:color="BFBFBF"/>
              <w:left w:val="none" w:sz="24" w:space="0" w:color="808080"/>
              <w:bottom w:val="none" w:sz="4" w:space="0" w:color="6E6E6E"/>
              <w:right w:val="single" w:sz="6" w:space="0" w:color="FFFFFF"/>
            </w:tcBorders>
          </w:tcPr>
          <w:p w:rsidR="00417690" w:rsidRDefault="00F44945">
            <w:pPr>
              <w:pStyle w:val="ProductList-TableBody"/>
            </w:pPr>
            <w:hyperlink w:anchor="_Sec802">
              <w:r w:rsidR="0002051E">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7690" w:rsidRDefault="0041769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7690" w:rsidRDefault="00417690">
            <w:pPr>
              <w:pStyle w:val="ProductList-TableBody"/>
              <w:jc w:val="center"/>
            </w:pPr>
          </w:p>
        </w:tc>
      </w:tr>
    </w:tbl>
    <w:p w:rsidR="00417690" w:rsidRDefault="0002051E">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417690" w:rsidRDefault="0002051E">
      <w:pPr>
        <w:pStyle w:val="ProductList-SectionHeading"/>
        <w:pageBreakBefore/>
        <w:outlineLvl w:val="0"/>
      </w:pPr>
      <w:bookmarkStart w:id="346" w:name="_Sec564"/>
      <w:bookmarkEnd w:id="344"/>
      <w:r>
        <w:lastRenderedPageBreak/>
        <w:t>Bilag B – Software Assurance</w:t>
      </w:r>
      <w:r>
        <w:fldChar w:fldCharType="begin"/>
      </w:r>
      <w:r>
        <w:instrText xml:space="preserve"> TC "</w:instrText>
      </w:r>
      <w:bookmarkStart w:id="347" w:name="_Toc459467105"/>
      <w:r>
        <w:instrText>Bilag B – Software Assurance</w:instrText>
      </w:r>
      <w:bookmarkEnd w:id="347"/>
      <w:r>
        <w:instrText>" \l 1</w:instrText>
      </w:r>
      <w:r>
        <w:fldChar w:fldCharType="end"/>
      </w:r>
    </w:p>
    <w:p w:rsidR="00417690" w:rsidRDefault="0002051E">
      <w:pPr>
        <w:pStyle w:val="ProductList-Offering1Heading"/>
        <w:outlineLvl w:val="1"/>
      </w:pPr>
      <w:bookmarkStart w:id="348" w:name="_Sec573"/>
      <w:r>
        <w:t>Køb af Software Assurance.</w:t>
      </w:r>
      <w:bookmarkEnd w:id="348"/>
      <w:r>
        <w:fldChar w:fldCharType="begin"/>
      </w:r>
      <w:r>
        <w:instrText xml:space="preserve"> TC "</w:instrText>
      </w:r>
      <w:bookmarkStart w:id="349" w:name="_Toc459467106"/>
      <w:r>
        <w:instrText>Køb af Software Assurance.</w:instrText>
      </w:r>
      <w:bookmarkEnd w:id="349"/>
      <w:r>
        <w:instrText>" \l 2</w:instrText>
      </w:r>
      <w:r>
        <w:fldChar w:fldCharType="end"/>
      </w:r>
    </w:p>
    <w:p w:rsidR="00417690" w:rsidRDefault="0002051E">
      <w:pPr>
        <w:pStyle w:val="ProductList-Body"/>
      </w:pPr>
      <w:r>
        <w:t xml:space="preserve">Kunden kan vælge mellem tre forskellige forpligtelsesniveauer ved køb af SA, der kan variere afhængigt af programmet. Kunden kan: </w:t>
      </w:r>
    </w:p>
    <w:p w:rsidR="00417690" w:rsidRDefault="0002051E" w:rsidP="0002051E">
      <w:pPr>
        <w:pStyle w:val="ProductList-Bullet"/>
        <w:numPr>
          <w:ilvl w:val="0"/>
          <w:numId w:val="36"/>
        </w:numPr>
      </w:pPr>
      <w:r>
        <w:t>Forpligte sig til knytte SA til alle platformsprodukter.</w:t>
      </w:r>
    </w:p>
    <w:p w:rsidR="00417690" w:rsidRDefault="0002051E" w:rsidP="0002051E">
      <w:pPr>
        <w:pStyle w:val="ProductList-Bullet"/>
        <w:numPr>
          <w:ilvl w:val="0"/>
          <w:numId w:val="36"/>
        </w:numPr>
      </w:pPr>
      <w:r>
        <w:t>Forpligte sig til at knytte SA til alle køb under en bestemt Produktpulje (Programmer, Systemer eller Servere), der kaldes Software Assurance Medlemsskab (SAM).</w:t>
      </w:r>
    </w:p>
    <w:p w:rsidR="00417690" w:rsidRDefault="0002051E" w:rsidP="0002051E">
      <w:pPr>
        <w:pStyle w:val="ProductList-Bullet"/>
        <w:numPr>
          <w:ilvl w:val="0"/>
          <w:numId w:val="36"/>
        </w:numPr>
      </w:pPr>
      <w:r>
        <w:t>Køb af SA til enkelte Produkter uden nogen forpligtelse til at udvide SA til andre Produkter.</w:t>
      </w:r>
    </w:p>
    <w:p w:rsidR="00417690" w:rsidRDefault="00417690">
      <w:pPr>
        <w:pStyle w:val="ProductList-Body"/>
      </w:pPr>
    </w:p>
    <w:p w:rsidR="00417690" w:rsidRDefault="0002051E">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417690" w:rsidRDefault="00417690">
      <w:pPr>
        <w:pStyle w:val="ProductList-Body"/>
      </w:pPr>
    </w:p>
    <w:p w:rsidR="00417690" w:rsidRDefault="0002051E">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41769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17690" w:rsidRDefault="0002051E">
            <w:pPr>
              <w:pStyle w:val="ProductList-TableBody"/>
              <w:jc w:val="center"/>
            </w:pPr>
            <w:r>
              <w:rPr>
                <w:color w:val="FFFFFF"/>
              </w:rPr>
              <w:t>Programmer</w:t>
            </w:r>
          </w:p>
        </w:tc>
      </w:tr>
      <w:tr w:rsidR="00417690">
        <w:tc>
          <w:tcPr>
            <w:tcW w:w="24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417690" w:rsidRDefault="0002051E">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417690">
        <w:tc>
          <w:tcPr>
            <w:tcW w:w="24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 tilgængelig</w:t>
            </w:r>
          </w:p>
        </w:tc>
        <w:tc>
          <w:tcPr>
            <w:tcW w:w="0" w:type="auto"/>
            <w:vMerge/>
          </w:tcPr>
          <w:p w:rsidR="00417690" w:rsidRDefault="00417690"/>
        </w:tc>
      </w:tr>
    </w:tbl>
    <w:p w:rsidR="00417690" w:rsidRDefault="00417690">
      <w:pPr>
        <w:pStyle w:val="ProductList-Body"/>
      </w:pPr>
    </w:p>
    <w:p w:rsidR="00417690" w:rsidRDefault="0002051E">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417690" w:rsidRDefault="00417690">
      <w:pPr>
        <w:pStyle w:val="ProductList-Body"/>
      </w:pPr>
    </w:p>
    <w:p w:rsidR="00417690" w:rsidRDefault="0002051E">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
        <w:outlineLvl w:val="1"/>
      </w:pPr>
      <w:bookmarkStart w:id="350" w:name="_Sec574"/>
      <w:r>
        <w:t>Fornyelse af Software Assurance</w:t>
      </w:r>
      <w:bookmarkEnd w:id="350"/>
      <w:r>
        <w:fldChar w:fldCharType="begin"/>
      </w:r>
      <w:r>
        <w:instrText xml:space="preserve"> TC "</w:instrText>
      </w:r>
      <w:bookmarkStart w:id="351" w:name="_Toc459467107"/>
      <w:r>
        <w:instrText>Fornyelse af Software Assurance</w:instrText>
      </w:r>
      <w:bookmarkEnd w:id="351"/>
      <w:r>
        <w:instrText>" \l 2</w:instrText>
      </w:r>
      <w:r>
        <w:fldChar w:fldCharType="end"/>
      </w:r>
    </w:p>
    <w:p w:rsidR="00417690" w:rsidRDefault="0002051E">
      <w:pPr>
        <w:pStyle w:val="ProductList-ClauseHeading"/>
        <w:outlineLvl w:val="2"/>
      </w:pPr>
      <w:r>
        <w:t>Fornyelse af Dækning under den Samme Aftale</w:t>
      </w:r>
    </w:p>
    <w:p w:rsidR="00417690" w:rsidRDefault="0002051E">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417690" w:rsidRDefault="00417690">
      <w:pPr>
        <w:pStyle w:val="ProductList-Body"/>
      </w:pPr>
    </w:p>
    <w:p w:rsidR="00417690" w:rsidRDefault="0002051E">
      <w:pPr>
        <w:pStyle w:val="ProductList-SubClauseHeading"/>
        <w:outlineLvl w:val="3"/>
      </w:pPr>
      <w:r>
        <w:t>Open License</w:t>
      </w:r>
    </w:p>
    <w:p w:rsidR="00417690" w:rsidRDefault="0002051E">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417690" w:rsidRDefault="00417690">
      <w:pPr>
        <w:pStyle w:val="ProductList-BodyIndented"/>
      </w:pPr>
    </w:p>
    <w:p w:rsidR="00417690" w:rsidRDefault="0002051E">
      <w:pPr>
        <w:pStyle w:val="ProductList-SubClauseHeading"/>
        <w:outlineLvl w:val="3"/>
      </w:pPr>
      <w:r>
        <w:t>Enterprise-aftale</w:t>
      </w:r>
    </w:p>
    <w:p w:rsidR="00417690" w:rsidRDefault="0002051E">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417690" w:rsidRDefault="00417690">
      <w:pPr>
        <w:pStyle w:val="ProductList-BodyIndented"/>
      </w:pPr>
    </w:p>
    <w:p w:rsidR="00417690" w:rsidRDefault="0002051E">
      <w:pPr>
        <w:pStyle w:val="ProductList-SubClauseHeading"/>
        <w:outlineLvl w:val="3"/>
      </w:pPr>
      <w:r>
        <w:t>Enrollment for Application Platform</w:t>
      </w:r>
    </w:p>
    <w:p w:rsidR="00417690" w:rsidRDefault="0002051E">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417690" w:rsidRDefault="00417690">
      <w:pPr>
        <w:pStyle w:val="ProductList-BodyIndented"/>
      </w:pPr>
    </w:p>
    <w:p w:rsidR="00417690" w:rsidRDefault="0002051E">
      <w:pPr>
        <w:pStyle w:val="ProductList-ClauseHeading"/>
        <w:outlineLvl w:val="2"/>
      </w:pPr>
      <w:r>
        <w:t>Fornyelse af Dækning fra en Separat Aftale</w:t>
      </w:r>
    </w:p>
    <w:p w:rsidR="00417690" w:rsidRDefault="0002051E">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rsidR="00417690" w:rsidRDefault="00417690">
      <w:pPr>
        <w:pStyle w:val="ProductList-Body"/>
      </w:pPr>
    </w:p>
    <w:p w:rsidR="00417690" w:rsidRDefault="0002051E">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417690" w:rsidRDefault="00417690">
      <w:pPr>
        <w:pStyle w:val="ProductList-Body"/>
      </w:pPr>
    </w:p>
    <w:p w:rsidR="00417690" w:rsidRDefault="0002051E">
      <w:pPr>
        <w:pStyle w:val="ProductList-ClauseHeading"/>
        <w:outlineLvl w:val="2"/>
      </w:pPr>
      <w:r>
        <w:t>Fornyelse af Software Assurance-dækning til Client Adgangslicenser (CAL'er) og Klientstyringslicenser (ML'er)</w:t>
      </w:r>
    </w:p>
    <w:p w:rsidR="00417690" w:rsidRDefault="0002051E">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417690" w:rsidRDefault="0002051E">
      <w:pPr>
        <w:pStyle w:val="ProductList-Body"/>
      </w:pPr>
      <w:r>
        <w:rPr>
          <w:b/>
          <w:color w:val="00188F"/>
        </w:rPr>
        <w:t>Overgang mellem Bruger- og OSE-Klient-ML’er</w:t>
      </w:r>
      <w:r>
        <w:t>: Kunder, der fornyer SA til klient-ML'er, kan skifte mellem Bruger og OSE.</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
        <w:outlineLvl w:val="1"/>
      </w:pPr>
      <w:bookmarkStart w:id="352" w:name="_Sec575"/>
      <w:r>
        <w:t>Overførselslicens til Ophørte eller Opbrugte Produkter</w:t>
      </w:r>
      <w:bookmarkEnd w:id="352"/>
      <w:r>
        <w:fldChar w:fldCharType="begin"/>
      </w:r>
      <w:r>
        <w:instrText xml:space="preserve"> TC "</w:instrText>
      </w:r>
      <w:bookmarkStart w:id="353" w:name="_Toc459467108"/>
      <w:r>
        <w:instrText>Overførselslicens til Ophørte eller Opbrugte Produkter</w:instrText>
      </w:r>
      <w:bookmarkEnd w:id="353"/>
      <w:r>
        <w:instrText>" \l 2</w:instrText>
      </w:r>
      <w:r>
        <w:fldChar w:fldCharType="end"/>
      </w:r>
    </w:p>
    <w:p w:rsidR="00417690" w:rsidRDefault="0002051E">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417690" w:rsidRDefault="0002051E">
      <w:pPr>
        <w:pStyle w:val="ProductList-Body"/>
      </w:pPr>
      <w:r>
        <w:t>“</w:t>
      </w:r>
      <w:r>
        <w:rPr>
          <w:b/>
          <w:color w:val="00188F"/>
        </w:rPr>
        <w:t>Overførselslicens</w:t>
      </w:r>
      <w:r>
        <w:t>” henviser her til rettighedstildeling i den produktpost, som henviser til dette afsnit.</w:t>
      </w:r>
    </w:p>
    <w:p w:rsidR="00417690" w:rsidRDefault="00417690">
      <w:pPr>
        <w:pStyle w:val="ProductList-Body"/>
      </w:pPr>
    </w:p>
    <w:p w:rsidR="00417690" w:rsidRDefault="0002051E">
      <w:pPr>
        <w:pStyle w:val="ProductList-Body"/>
      </w:pPr>
      <w:r>
        <w:t>Medmindre andet fremgår af Produktposten:</w:t>
      </w:r>
    </w:p>
    <w:p w:rsidR="00417690" w:rsidRDefault="0002051E" w:rsidP="0002051E">
      <w:pPr>
        <w:pStyle w:val="ProductList-Bullet"/>
        <w:numPr>
          <w:ilvl w:val="0"/>
          <w:numId w:val="37"/>
        </w:numPr>
      </w:pPr>
      <w:r>
        <w:t>Kunden må opgradere til og bruge software under en Overførselslicens i stedet for software, der er dækket af den Kvalificerende Licens. Kunden må ikke bruge software under begge licenser på samme tid.</w:t>
      </w:r>
    </w:p>
    <w:p w:rsidR="00417690" w:rsidRDefault="0002051E" w:rsidP="0002051E">
      <w:pPr>
        <w:pStyle w:val="ProductList-Bullet"/>
        <w:numPr>
          <w:ilvl w:val="0"/>
          <w:numId w:val="37"/>
        </w:numPr>
      </w:pPr>
      <w:r>
        <w:t>Overflytningslicenser er tildelt i forholdet 1:1 for Kunders Kvalificerende Licenser.</w:t>
      </w:r>
    </w:p>
    <w:p w:rsidR="00417690" w:rsidRDefault="0002051E" w:rsidP="0002051E">
      <w:pPr>
        <w:pStyle w:val="ProductList-Bullet"/>
        <w:numPr>
          <w:ilvl w:val="0"/>
          <w:numId w:val="3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417690" w:rsidRDefault="0002051E" w:rsidP="0002051E">
      <w:pPr>
        <w:pStyle w:val="ProductList-Bullet"/>
        <w:numPr>
          <w:ilvl w:val="0"/>
          <w:numId w:val="3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417690" w:rsidRDefault="0002051E" w:rsidP="0002051E">
      <w:pPr>
        <w:pStyle w:val="ProductList-Bullet"/>
        <w:numPr>
          <w:ilvl w:val="0"/>
          <w:numId w:val="37"/>
        </w:numPr>
      </w:pPr>
      <w:r>
        <w:t>Kunden må ikke overdrage Overførselslicenser fra Kvalificerende Licenser særskilt.</w:t>
      </w:r>
    </w:p>
    <w:p w:rsidR="00417690" w:rsidRDefault="0002051E" w:rsidP="0002051E">
      <w:pPr>
        <w:pStyle w:val="ProductList-Bullet"/>
        <w:numPr>
          <w:ilvl w:val="0"/>
          <w:numId w:val="3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Offering1Heading"/>
        <w:outlineLvl w:val="1"/>
      </w:pPr>
      <w:bookmarkStart w:id="354" w:name="_Sec576"/>
      <w:r>
        <w:t>Software Assurance-fordele</w:t>
      </w:r>
      <w:bookmarkEnd w:id="354"/>
      <w:r>
        <w:fldChar w:fldCharType="begin"/>
      </w:r>
      <w:r>
        <w:instrText xml:space="preserve"> TC "</w:instrText>
      </w:r>
      <w:bookmarkStart w:id="355" w:name="_Toc459467109"/>
      <w:r>
        <w:instrText>Software Assurance-fordele</w:instrText>
      </w:r>
      <w:bookmarkEnd w:id="355"/>
      <w:r>
        <w:instrText>" \l 2</w:instrText>
      </w:r>
      <w:r>
        <w:fldChar w:fldCharType="end"/>
      </w:r>
    </w:p>
    <w:p w:rsidR="00417690" w:rsidRDefault="0002051E">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Serverpulje</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77">
              <w:r w:rsidR="0002051E">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79">
              <w:r w:rsidR="0002051E">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0">
              <w:r w:rsidR="0002051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1">
              <w:r w:rsidR="0002051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755">
              <w:r w:rsidR="000205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841">
              <w:r w:rsidR="000205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651">
              <w:r w:rsidR="000205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841">
              <w:r w:rsidR="0002051E">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2">
              <w:r w:rsidR="0002051E">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3">
              <w:r w:rsidR="0002051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4">
              <w:r w:rsidR="0002051E">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5">
              <w:r w:rsidR="0002051E">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6">
              <w:r w:rsidR="0002051E">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818">
              <w:r w:rsidR="000205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7">
              <w:r w:rsidR="0002051E">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838">
              <w:r w:rsidR="0002051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8">
              <w:r w:rsidR="0002051E">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89">
              <w:r w:rsidR="0002051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590">
              <w:r w:rsidR="0002051E">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841">
              <w:r w:rsidR="0002051E">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841">
              <w:r w:rsidR="000205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F44945">
            <w:pPr>
              <w:pStyle w:val="ProductList-TableBody"/>
            </w:pPr>
            <w:hyperlink w:anchor="_Sec652">
              <w:r w:rsidR="0002051E">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jc w:val="center"/>
            </w:pPr>
          </w:p>
        </w:tc>
      </w:tr>
    </w:tbl>
    <w:p w:rsidR="00417690" w:rsidRDefault="00417690">
      <w:pPr>
        <w:pStyle w:val="ProductList-Body"/>
      </w:pPr>
    </w:p>
    <w:p w:rsidR="00417690" w:rsidRDefault="0002051E">
      <w:pPr>
        <w:pStyle w:val="ProductList-ClauseHeading"/>
        <w:outlineLvl w:val="2"/>
      </w:pPr>
      <w:bookmarkStart w:id="356" w:name="_Sec577"/>
      <w:r>
        <w:t>Nye Versionsrettigheder</w:t>
      </w:r>
      <w:bookmarkEnd w:id="356"/>
    </w:p>
    <w:p w:rsidR="00417690" w:rsidRDefault="0002051E">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417690" w:rsidRDefault="00417690">
      <w:pPr>
        <w:pStyle w:val="ProductList-Body"/>
      </w:pPr>
    </w:p>
    <w:p w:rsidR="00417690" w:rsidRDefault="0002051E">
      <w:pPr>
        <w:pStyle w:val="ProductList-ClauseHeading"/>
        <w:outlineLvl w:val="2"/>
      </w:pPr>
      <w:bookmarkStart w:id="357" w:name="_Sec931"/>
      <w:r>
        <w:t>Beregning af point for Software Asurrance-fordele</w:t>
      </w:r>
      <w:bookmarkEnd w:id="357"/>
    </w:p>
    <w:p w:rsidR="00417690" w:rsidRDefault="0002051E">
      <w:pPr>
        <w:pStyle w:val="ProductList-Body"/>
      </w:pPr>
      <w:r>
        <w:t>Berettigelser beregnes ud fra et pointbaseret system til følgende fordele:</w:t>
      </w:r>
    </w:p>
    <w:p w:rsidR="00417690" w:rsidRDefault="0002051E" w:rsidP="0002051E">
      <w:pPr>
        <w:pStyle w:val="ProductList-Bullet"/>
        <w:numPr>
          <w:ilvl w:val="0"/>
          <w:numId w:val="38"/>
        </w:numPr>
      </w:pPr>
      <w:r>
        <w:t>Planning Services</w:t>
      </w:r>
    </w:p>
    <w:p w:rsidR="00417690" w:rsidRDefault="0002051E" w:rsidP="0002051E">
      <w:pPr>
        <w:pStyle w:val="ProductList-Bullet"/>
        <w:numPr>
          <w:ilvl w:val="0"/>
          <w:numId w:val="38"/>
        </w:numPr>
      </w:pPr>
      <w:r>
        <w:t>Uddannelsesgavekort</w:t>
      </w:r>
    </w:p>
    <w:p w:rsidR="00417690" w:rsidRDefault="0002051E" w:rsidP="0002051E">
      <w:pPr>
        <w:pStyle w:val="ProductList-Bullet"/>
        <w:numPr>
          <w:ilvl w:val="0"/>
          <w:numId w:val="38"/>
        </w:numPr>
      </w:pPr>
      <w:r>
        <w:t>24x7 Problemløsningssupport (telefon), kun i MPSA</w:t>
      </w:r>
    </w:p>
    <w:p w:rsidR="00417690" w:rsidRDefault="0002051E">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42"/>
        <w:gridCol w:w="1448"/>
      </w:tblGrid>
      <w:tr w:rsidR="0041769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417690" w:rsidRDefault="0002051E">
            <w:pPr>
              <w:pStyle w:val="ProductList-TableBody"/>
            </w:pPr>
            <w:r>
              <w:rPr>
                <w:color w:val="FFFFFF"/>
              </w:rPr>
              <w:t>Office-programmer og Serverlicenser</w:t>
            </w:r>
          </w:p>
        </w:tc>
        <w:tc>
          <w:tcPr>
            <w:tcW w:w="1600" w:type="dxa"/>
            <w:tcBorders>
              <w:top w:val="single" w:sz="4" w:space="0" w:color="6E6E6E"/>
              <w:left w:val="single" w:sz="4" w:space="0" w:color="6E6E6E"/>
              <w:right w:val="single" w:sz="4" w:space="0" w:color="6E6E6E"/>
            </w:tcBorders>
            <w:shd w:val="clear" w:color="auto" w:fill="0072C6"/>
          </w:tcPr>
          <w:p w:rsidR="00417690" w:rsidRDefault="0002051E">
            <w:pPr>
              <w:pStyle w:val="ProductList-TableBody"/>
            </w:pPr>
            <w:r>
              <w:rPr>
                <w:color w:val="FFFFFF"/>
              </w:rPr>
              <w:t>Point</w:t>
            </w:r>
          </w:p>
        </w:tc>
      </w:tr>
      <w:tr w:rsidR="00417690">
        <w:tc>
          <w:tcPr>
            <w:tcW w:w="10520" w:type="dxa"/>
            <w:tcBorders>
              <w:left w:val="single" w:sz="4" w:space="0" w:color="6E6E6E"/>
              <w:right w:val="single" w:sz="4" w:space="0" w:color="6E6E6E"/>
            </w:tcBorders>
          </w:tcPr>
          <w:p w:rsidR="00417690" w:rsidRDefault="0002051E">
            <w:pPr>
              <w:pStyle w:val="ProductList-TableBody"/>
            </w:pPr>
            <w:r>
              <w:t>Programpuljeprodukter til Office, herunder Office-produktpakker, Project Standard og Professional, Visio Standard og Professional, samt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left w:val="single" w:sz="4" w:space="0" w:color="6E6E6E"/>
              <w:right w:val="single" w:sz="4" w:space="0" w:color="6E6E6E"/>
            </w:tcBorders>
          </w:tcPr>
          <w:p w:rsidR="00417690" w:rsidRDefault="0002051E">
            <w:pPr>
              <w:pStyle w:val="ProductList-TableBody"/>
            </w:pPr>
            <w:r>
              <w:t>1</w:t>
            </w:r>
          </w:p>
        </w:tc>
      </w:tr>
      <w:tr w:rsidR="00417690">
        <w:tc>
          <w:tcPr>
            <w:tcW w:w="10520" w:type="dxa"/>
            <w:tcBorders>
              <w:left w:val="single" w:sz="4" w:space="0" w:color="6E6E6E"/>
              <w:right w:val="single" w:sz="4" w:space="0" w:color="6E6E6E"/>
            </w:tcBorders>
          </w:tcPr>
          <w:p w:rsidR="00417690" w:rsidRDefault="0002051E">
            <w:pPr>
              <w:pStyle w:val="ProductList-TableBody"/>
            </w:pPr>
            <w:r>
              <w:t>SQL Server Standard-udgave, Windows Server Standard-udgave, Microsoft Dynamics CRM Server 2011, Microsoft Dynamics CRM Server 2013 og Microsoft Dynamics CRM Server 2015, System Center 2012 Standard Server Management License (2-processor), Visual Studio Professional med MSDN, Visual Studio Test Professional med MSDN samt Enterprise CAL til Microsoft Dynamics AX</w:t>
            </w:r>
          </w:p>
        </w:tc>
        <w:tc>
          <w:tcPr>
            <w:tcW w:w="1600" w:type="dxa"/>
            <w:tcBorders>
              <w:left w:val="single" w:sz="4" w:space="0" w:color="6E6E6E"/>
              <w:right w:val="single" w:sz="4" w:space="0" w:color="6E6E6E"/>
            </w:tcBorders>
          </w:tcPr>
          <w:p w:rsidR="00417690" w:rsidRDefault="0002051E">
            <w:pPr>
              <w:pStyle w:val="ProductList-TableBody"/>
            </w:pPr>
            <w:r>
              <w:t>25</w:t>
            </w:r>
          </w:p>
        </w:tc>
      </w:tr>
      <w:tr w:rsidR="00417690">
        <w:tc>
          <w:tcPr>
            <w:tcW w:w="10520" w:type="dxa"/>
            <w:tcBorders>
              <w:left w:val="single" w:sz="4" w:space="0" w:color="6E6E6E"/>
              <w:right w:val="single" w:sz="4" w:space="0" w:color="6E6E6E"/>
            </w:tcBorders>
          </w:tcPr>
          <w:p w:rsidR="00417690" w:rsidRDefault="0002051E">
            <w:pPr>
              <w:pStyle w:val="ProductList-TableBody"/>
            </w:pPr>
            <w:r>
              <w:t>SQL Server Enterprise-udgave, SQL Server Business Intelligence, Windows Server Enterprise-udgave og Visual Studio Enterprise med MSDN</w:t>
            </w:r>
          </w:p>
        </w:tc>
        <w:tc>
          <w:tcPr>
            <w:tcW w:w="1600" w:type="dxa"/>
            <w:tcBorders>
              <w:left w:val="single" w:sz="4" w:space="0" w:color="6E6E6E"/>
              <w:right w:val="single" w:sz="4" w:space="0" w:color="6E6E6E"/>
            </w:tcBorders>
          </w:tcPr>
          <w:p w:rsidR="00417690" w:rsidRDefault="0002051E">
            <w:pPr>
              <w:pStyle w:val="ProductList-TableBody"/>
            </w:pPr>
            <w:r>
              <w:t>50</w:t>
            </w:r>
          </w:p>
        </w:tc>
      </w:tr>
      <w:tr w:rsidR="00417690">
        <w:tc>
          <w:tcPr>
            <w:tcW w:w="10520" w:type="dxa"/>
            <w:tcBorders>
              <w:left w:val="single" w:sz="4" w:space="0" w:color="6E6E6E"/>
              <w:bottom w:val="single" w:sz="4" w:space="0" w:color="6E6E6E"/>
              <w:right w:val="single" w:sz="4" w:space="0" w:color="6E6E6E"/>
            </w:tcBorders>
          </w:tcPr>
          <w:p w:rsidR="00417690" w:rsidRDefault="0002051E">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left w:val="single" w:sz="4" w:space="0" w:color="6E6E6E"/>
              <w:bottom w:val="single" w:sz="4" w:space="0" w:color="6E6E6E"/>
              <w:right w:val="single" w:sz="4" w:space="0" w:color="6E6E6E"/>
            </w:tcBorders>
          </w:tcPr>
          <w:p w:rsidR="00417690" w:rsidRDefault="0002051E">
            <w:pPr>
              <w:pStyle w:val="ProductList-TableBody"/>
            </w:pPr>
            <w:r>
              <w:t>75</w:t>
            </w:r>
          </w:p>
        </w:tc>
      </w:tr>
    </w:tbl>
    <w:p w:rsidR="00417690" w:rsidRDefault="0002051E">
      <w:pPr>
        <w:pStyle w:val="ProductList-Body"/>
      </w:pPr>
      <w:r>
        <w:rPr>
          <w:b/>
          <w:i/>
        </w:rPr>
        <w:t>Bemærk:</w:t>
      </w:r>
      <w:r>
        <w:rPr>
          <w:i/>
        </w:rPr>
        <w:t xml:space="preserve"> Vedrørende SQL CAL’er henvises til tabellen over CAL Suites i dette afsnit</w:t>
      </w:r>
    </w:p>
    <w:p w:rsidR="00417690" w:rsidRDefault="0002051E">
      <w:pPr>
        <w:pStyle w:val="ProductList-Body"/>
      </w:pPr>
      <w:r>
        <w:rPr>
          <w:vertAlign w:val="superscript"/>
        </w:rPr>
        <w:t>1</w:t>
      </w:r>
      <w:r>
        <w:rPr>
          <w:i/>
        </w:rPr>
        <w:t xml:space="preserve"> I forbindelse med Microsoft Dynamics CRM Professional CAL tildeles der 2 point</w:t>
      </w:r>
    </w:p>
    <w:p w:rsidR="00417690" w:rsidRDefault="00417690">
      <w:pPr>
        <w:pStyle w:val="ProductList-Body"/>
      </w:pPr>
    </w:p>
    <w:p w:rsidR="00417690" w:rsidRDefault="0002051E">
      <w:pPr>
        <w:pStyle w:val="ProductList-ClauseHeading"/>
        <w:outlineLvl w:val="2"/>
      </w:pPr>
      <w:bookmarkStart w:id="358" w:name="_Sec579"/>
      <w:r>
        <w:t>Office Online-tjenester og Office Online Server</w:t>
      </w:r>
      <w:bookmarkEnd w:id="358"/>
    </w:p>
    <w:p w:rsidR="00417690" w:rsidRDefault="0002051E">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4176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Office Online-rettigheder</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Standard</w:t>
            </w:r>
            <w:r>
              <w:fldChar w:fldCharType="begin"/>
            </w:r>
            <w:r>
              <w:instrText xml:space="preserve"> XE "Office Standard" </w:instrText>
            </w:r>
            <w:r>
              <w:fldChar w:fldCharType="end"/>
            </w:r>
          </w:p>
          <w:p w:rsidR="00417690" w:rsidRDefault="0002051E">
            <w:pPr>
              <w:pStyle w:val="ProductList-TableBody"/>
            </w:pPr>
            <w:r>
              <w:t>Office Professional Plus</w:t>
            </w:r>
            <w:r>
              <w:fldChar w:fldCharType="begin"/>
            </w:r>
            <w:r>
              <w:instrText xml:space="preserve"> XE "Office Professional Plus" </w:instrText>
            </w:r>
            <w:r>
              <w:fldChar w:fldCharType="end"/>
            </w:r>
          </w:p>
          <w:p w:rsidR="00417690" w:rsidRDefault="0002051E">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Online til Office 365</w:t>
            </w:r>
            <w:r>
              <w:fldChar w:fldCharType="begin"/>
            </w:r>
            <w:r>
              <w:instrText xml:space="preserve"> XE "Office Online til Office 365" </w:instrText>
            </w:r>
            <w:r>
              <w:fldChar w:fldCharType="end"/>
            </w:r>
          </w:p>
          <w:p w:rsidR="00417690" w:rsidRDefault="0002051E">
            <w:pPr>
              <w:pStyle w:val="ProductList-TableBody"/>
            </w:pPr>
            <w:r>
              <w:t>Office Online Server</w:t>
            </w:r>
          </w:p>
        </w:tc>
      </w:tr>
    </w:tbl>
    <w:p w:rsidR="00417690" w:rsidRDefault="0002051E">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417690" w:rsidRDefault="00417690">
      <w:pPr>
        <w:pStyle w:val="ProductList-Body"/>
      </w:pPr>
    </w:p>
    <w:p w:rsidR="00417690" w:rsidRDefault="0002051E">
      <w:pPr>
        <w:pStyle w:val="ProductList-ClauseHeading"/>
        <w:outlineLvl w:val="2"/>
      </w:pPr>
      <w:bookmarkStart w:id="359" w:name="_Sec580"/>
      <w:r>
        <w:t>Planning Services</w:t>
      </w:r>
      <w:bookmarkEnd w:id="359"/>
    </w:p>
    <w:p w:rsidR="00417690" w:rsidRDefault="0002051E">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417690" w:rsidRDefault="00417690">
      <w:pPr>
        <w:pStyle w:val="ProductList-Body"/>
      </w:pPr>
    </w:p>
    <w:p w:rsidR="00417690" w:rsidRDefault="0002051E">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4176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Point</w:t>
            </w:r>
          </w:p>
        </w:tc>
      </w:tr>
      <w:tr w:rsidR="00417690">
        <w:tc>
          <w:tcPr>
            <w:tcW w:w="101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1</w:t>
            </w:r>
          </w:p>
        </w:tc>
      </w:tr>
      <w:tr w:rsidR="00417690">
        <w:tc>
          <w:tcPr>
            <w:tcW w:w="101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25</w:t>
            </w:r>
          </w:p>
        </w:tc>
      </w:tr>
      <w:tr w:rsidR="00417690">
        <w:tc>
          <w:tcPr>
            <w:tcW w:w="101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50</w:t>
            </w:r>
          </w:p>
        </w:tc>
      </w:tr>
      <w:tr w:rsidR="00417690">
        <w:tc>
          <w:tcPr>
            <w:tcW w:w="101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75</w:t>
            </w:r>
          </w:p>
        </w:tc>
      </w:tr>
    </w:tbl>
    <w:p w:rsidR="00417690" w:rsidRDefault="0002051E">
      <w:pPr>
        <w:pStyle w:val="ProductList-Body"/>
      </w:pPr>
      <w:r>
        <w:rPr>
          <w:b/>
          <w:i/>
        </w:rPr>
        <w:t>Bemærk:</w:t>
      </w:r>
      <w:r>
        <w:rPr>
          <w:i/>
        </w:rPr>
        <w:t xml:space="preserve"> Vedrørende SQL CAL’er henvises til tabellen over CAL Suites i dette afsnit</w:t>
      </w:r>
    </w:p>
    <w:p w:rsidR="00417690" w:rsidRDefault="0002051E">
      <w:pPr>
        <w:pStyle w:val="ProductList-Body"/>
      </w:pPr>
      <w:r>
        <w:rPr>
          <w:vertAlign w:val="superscript"/>
        </w:rPr>
        <w:t>1</w:t>
      </w:r>
      <w:r>
        <w:rPr>
          <w:i/>
        </w:rPr>
        <w:t xml:space="preserve"> I forbindelse med Microsoft Dynamics CRM Professional CAL tildeles der 2 point</w:t>
      </w:r>
    </w:p>
    <w:p w:rsidR="00417690" w:rsidRDefault="00417690">
      <w:pPr>
        <w:pStyle w:val="ProductList-Body"/>
      </w:pPr>
    </w:p>
    <w:p w:rsidR="00417690" w:rsidRDefault="0002051E">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4176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600,000+</w:t>
            </w:r>
          </w:p>
        </w:tc>
      </w:tr>
      <w:tr w:rsidR="004176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17690" w:rsidRDefault="0002051E">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75</w:t>
            </w:r>
          </w:p>
        </w:tc>
      </w:tr>
    </w:tbl>
    <w:p w:rsidR="00417690" w:rsidRDefault="00417690">
      <w:pPr>
        <w:pStyle w:val="ProductList-Body"/>
      </w:pPr>
    </w:p>
    <w:p w:rsidR="00417690" w:rsidRDefault="0002051E">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41769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17690" w:rsidRDefault="0002051E">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17690" w:rsidRDefault="0002051E">
            <w:pPr>
              <w:pStyle w:val="ProductList-TableBody"/>
            </w:pPr>
            <w:r>
              <w:t>→600,000+</w:t>
            </w:r>
          </w:p>
        </w:tc>
      </w:tr>
      <w:tr w:rsidR="0041769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17690" w:rsidRDefault="0002051E">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12</w:t>
            </w:r>
          </w:p>
        </w:tc>
      </w:tr>
    </w:tbl>
    <w:p w:rsidR="00417690" w:rsidRDefault="0002051E">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27">
        <w:r>
          <w:rPr>
            <w:color w:val="00467F"/>
            <w:u w:val="single"/>
          </w:rPr>
          <w:t>http://www.microsoft.com/licensing/software-assurance/planning-services-overview.aspx</w:t>
        </w:r>
      </w:hyperlink>
      <w:r>
        <w:t xml:space="preserve">. </w:t>
      </w:r>
    </w:p>
    <w:p w:rsidR="00417690" w:rsidRDefault="00417690">
      <w:pPr>
        <w:pStyle w:val="ProductList-Body"/>
      </w:pPr>
    </w:p>
    <w:p w:rsidR="00417690" w:rsidRDefault="0002051E">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417690" w:rsidRDefault="0002051E" w:rsidP="0002051E">
      <w:pPr>
        <w:pStyle w:val="ProductList-Bullet"/>
        <w:numPr>
          <w:ilvl w:val="0"/>
          <w:numId w:val="39"/>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28">
        <w:r>
          <w:rPr>
            <w:color w:val="00467F"/>
            <w:u w:val="single"/>
          </w:rPr>
          <w:t>http://directory.partners.extranet.microsoft.com/psbproviders</w:t>
        </w:r>
      </w:hyperlink>
    </w:p>
    <w:p w:rsidR="00417690" w:rsidRDefault="0002051E" w:rsidP="0002051E">
      <w:pPr>
        <w:pStyle w:val="ProductList-Bullet"/>
        <w:numPr>
          <w:ilvl w:val="0"/>
          <w:numId w:val="39"/>
        </w:numPr>
      </w:pPr>
      <w:r>
        <w:t xml:space="preserve">Planning Services-engagementer giver konsulentbistand, der dækker et forudbestemt arbejdsomfang, der resulterer i en installationsplan på højt niveau. Den faktiske installationsplan af softwaren kan ikke inkluderes. </w:t>
      </w:r>
    </w:p>
    <w:p w:rsidR="00417690" w:rsidRDefault="0002051E" w:rsidP="0002051E">
      <w:pPr>
        <w:pStyle w:val="ProductList-Bullet"/>
        <w:numPr>
          <w:ilvl w:val="0"/>
          <w:numId w:val="39"/>
        </w:numPr>
      </w:pPr>
      <w:r>
        <w:t xml:space="preserve">Planning Services-gavekort kan kun indløses af den kunde, der er kvalificeret til fordelen. </w:t>
      </w:r>
    </w:p>
    <w:p w:rsidR="00417690" w:rsidRDefault="0002051E" w:rsidP="0002051E">
      <w:pPr>
        <w:pStyle w:val="ProductList-Bullet"/>
        <w:numPr>
          <w:ilvl w:val="0"/>
          <w:numId w:val="39"/>
        </w:numPr>
      </w:pPr>
      <w:r>
        <w:t xml:space="preserve">Planning Services-gavekort må ikke ombyttes til kontanter, penge eller andre værdifulde aktiver. </w:t>
      </w:r>
    </w:p>
    <w:p w:rsidR="00417690" w:rsidRDefault="0002051E" w:rsidP="0002051E">
      <w:pPr>
        <w:pStyle w:val="ProductList-Bullet"/>
        <w:numPr>
          <w:ilvl w:val="0"/>
          <w:numId w:val="39"/>
        </w:numPr>
      </w:pPr>
      <w:r>
        <w:t xml:space="preserve">Reduktion i kvalificerende SA-dækning på grund af returneringer og andre fakturatilpasninger kan, hvor det er tilladt, reducere Kundens antal af berettigede Planning Services-dage. </w:t>
      </w:r>
    </w:p>
    <w:p w:rsidR="00417690" w:rsidRDefault="0002051E" w:rsidP="0002051E">
      <w:pPr>
        <w:pStyle w:val="ProductList-Bullet"/>
        <w:numPr>
          <w:ilvl w:val="0"/>
          <w:numId w:val="39"/>
        </w:numPr>
      </w:pPr>
      <w:r>
        <w:t xml:space="preserve">Vouchertyper kan ikke kombineres. Planning Services-engagementer må ikke overstige den maksimalt angivne varighed pr. engagementstype. </w:t>
      </w:r>
    </w:p>
    <w:p w:rsidR="00417690" w:rsidRDefault="0002051E" w:rsidP="0002051E">
      <w:pPr>
        <w:pStyle w:val="ProductList-Bullet"/>
        <w:numPr>
          <w:ilvl w:val="0"/>
          <w:numId w:val="39"/>
        </w:numPr>
      </w:pPr>
      <w:r>
        <w:t xml:space="preserve">Gavekort er kun gyldige med kvalificerede Udbydere til den specifikke servicetype, som gavekortet indløses til. </w:t>
      </w:r>
    </w:p>
    <w:p w:rsidR="00417690" w:rsidRDefault="0002051E" w:rsidP="0002051E">
      <w:pPr>
        <w:pStyle w:val="ProductList-Bullet"/>
        <w:numPr>
          <w:ilvl w:val="0"/>
          <w:numId w:val="39"/>
        </w:numPr>
      </w:pPr>
      <w:r>
        <w:t xml:space="preserve">Gavekort skal tildeles i løbet af SA-dækningsperioden. </w:t>
      </w:r>
    </w:p>
    <w:p w:rsidR="00417690" w:rsidRDefault="0002051E" w:rsidP="0002051E">
      <w:pPr>
        <w:pStyle w:val="ProductList-Bullet"/>
        <w:numPr>
          <w:ilvl w:val="0"/>
          <w:numId w:val="3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417690" w:rsidRDefault="00417690">
      <w:pPr>
        <w:pStyle w:val="ProductList-Body"/>
      </w:pPr>
    </w:p>
    <w:p w:rsidR="00417690" w:rsidRDefault="0002051E">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417690" w:rsidRDefault="00417690">
      <w:pPr>
        <w:pStyle w:val="ProductList-Body"/>
      </w:pPr>
    </w:p>
    <w:p w:rsidR="00417690" w:rsidRDefault="0002051E">
      <w:pPr>
        <w:pStyle w:val="ProductList-ClauseHeading"/>
        <w:outlineLvl w:val="2"/>
      </w:pPr>
      <w:bookmarkStart w:id="360" w:name="_Sec581"/>
      <w:r>
        <w:t>Enterprise Source Licensing Program</w:t>
      </w:r>
      <w:bookmarkEnd w:id="360"/>
    </w:p>
    <w:p w:rsidR="00417690" w:rsidRDefault="0002051E">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417690" w:rsidRDefault="00417690">
      <w:pPr>
        <w:pStyle w:val="ProductList-Body"/>
      </w:pPr>
    </w:p>
    <w:p w:rsidR="00417690" w:rsidRDefault="0002051E">
      <w:pPr>
        <w:pStyle w:val="ProductList-ClauseHeading"/>
        <w:outlineLvl w:val="2"/>
      </w:pPr>
      <w:bookmarkStart w:id="361" w:name="_Sec582"/>
      <w:r>
        <w:t>Uddannelsesgavekort</w:t>
      </w:r>
      <w:bookmarkEnd w:id="361"/>
    </w:p>
    <w:p w:rsidR="00417690" w:rsidRDefault="0002051E">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Systempulje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dag pr. 50 licenser (maksimalt 10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dag pr. 50 licenser eller point</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 dage pr. berettiget tilmelding eller Indkøbskonto</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15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25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SAM 15,000-29,999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55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80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125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200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300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400 dage*</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700 dage*</w:t>
            </w:r>
          </w:p>
        </w:tc>
      </w:tr>
    </w:tbl>
    <w:p w:rsidR="00417690" w:rsidRDefault="0002051E">
      <w:pPr>
        <w:pStyle w:val="ProductList-Body"/>
      </w:pPr>
      <w:r>
        <w:t>*</w:t>
      </w:r>
      <w:r>
        <w:rPr>
          <w:i/>
        </w:rPr>
        <w:t xml:space="preserve"> Antal dage pr. berettiget tilmelding, aftale eller Indkøbskonto</w:t>
      </w:r>
    </w:p>
    <w:p w:rsidR="00417690" w:rsidRDefault="00417690">
      <w:pPr>
        <w:pStyle w:val="ProductList-Body"/>
      </w:pPr>
    </w:p>
    <w:p w:rsidR="00417690" w:rsidRDefault="0002051E" w:rsidP="0002051E">
      <w:pPr>
        <w:pStyle w:val="ProductList-Bullet"/>
        <w:numPr>
          <w:ilvl w:val="0"/>
          <w:numId w:val="40"/>
        </w:numPr>
      </w:pPr>
      <w:r>
        <w:t xml:space="preserve">Tjenester, der leveres i henhold til vouchere, leveres i henhold til en aftale mellem Kunden og den kvalificerede Microsoft Learning Partner. </w:t>
      </w:r>
    </w:p>
    <w:p w:rsidR="00417690" w:rsidRDefault="0002051E" w:rsidP="0002051E">
      <w:pPr>
        <w:pStyle w:val="ProductList-Bullet"/>
        <w:numPr>
          <w:ilvl w:val="0"/>
          <w:numId w:val="40"/>
        </w:numPr>
      </w:pPr>
      <w:r>
        <w:t xml:space="preserve">Kurser, der afholdes i accelereret format, forudsætter voucherdage svarende til antallet af kursusdage for det aktuelle kursus som angivet i systemet til SATV-vouchervalidering og reservation. </w:t>
      </w:r>
    </w:p>
    <w:p w:rsidR="00417690" w:rsidRDefault="0002051E" w:rsidP="0002051E">
      <w:pPr>
        <w:pStyle w:val="ProductList-Bullet"/>
        <w:numPr>
          <w:ilvl w:val="0"/>
          <w:numId w:val="40"/>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417690" w:rsidRDefault="0002051E" w:rsidP="0002051E">
      <w:pPr>
        <w:pStyle w:val="ProductList-Bullet"/>
        <w:numPr>
          <w:ilvl w:val="0"/>
          <w:numId w:val="40"/>
        </w:numPr>
      </w:pPr>
      <w:r>
        <w:t>Gavekort kan ikke bruges til at dække nogen gebyrer i forbindelse med, at en kunde ikke møder op til et reserveret kursus.</w:t>
      </w:r>
    </w:p>
    <w:p w:rsidR="00417690" w:rsidRDefault="0002051E" w:rsidP="0002051E">
      <w:pPr>
        <w:pStyle w:val="ProductList-Bullet"/>
        <w:numPr>
          <w:ilvl w:val="0"/>
          <w:numId w:val="40"/>
        </w:numPr>
      </w:pPr>
      <w:r>
        <w:t>Gavekort kan kun indløses af den person, der er godkendt af kunden til at bruge gavekortet.</w:t>
      </w:r>
    </w:p>
    <w:p w:rsidR="00417690" w:rsidRDefault="0002051E" w:rsidP="0002051E">
      <w:pPr>
        <w:pStyle w:val="ProductList-Bullet"/>
        <w:numPr>
          <w:ilvl w:val="0"/>
          <w:numId w:val="40"/>
        </w:numPr>
      </w:pPr>
      <w:r>
        <w:t xml:space="preserve">Gavekort må ikke ombyttes til kontanter, penge eller andre værdifulde aktiver. </w:t>
      </w:r>
    </w:p>
    <w:p w:rsidR="00417690" w:rsidRDefault="0002051E" w:rsidP="0002051E">
      <w:pPr>
        <w:pStyle w:val="ProductList-Bullet"/>
        <w:numPr>
          <w:ilvl w:val="0"/>
          <w:numId w:val="40"/>
        </w:numPr>
      </w:pPr>
      <w:r>
        <w:t xml:space="preserve">Gavekort skal tildeles i løbet af SA-dækningsperioden. </w:t>
      </w:r>
    </w:p>
    <w:p w:rsidR="00417690" w:rsidRDefault="0002051E" w:rsidP="0002051E">
      <w:pPr>
        <w:pStyle w:val="ProductList-Bullet"/>
        <w:numPr>
          <w:ilvl w:val="0"/>
          <w:numId w:val="40"/>
        </w:numPr>
      </w:pPr>
      <w:r>
        <w:t xml:space="preserve">Vouchere udløber 180 dage efter datoen for tildelingen af voucheren. Gavekort, der udløber, før SA-dækningen udløber, går tilbage til poolen af tilgængelige dage for Uddannelsesgavekortet. </w:t>
      </w:r>
    </w:p>
    <w:p w:rsidR="00417690" w:rsidRDefault="0002051E" w:rsidP="0002051E">
      <w:pPr>
        <w:pStyle w:val="ProductList-Bullet"/>
        <w:numPr>
          <w:ilvl w:val="0"/>
          <w:numId w:val="40"/>
        </w:numPr>
      </w:pPr>
      <w:r>
        <w:t xml:space="preserve">Én Uddannelsesvoucherdag svarer til én undervisningssessionsdag. </w:t>
      </w:r>
    </w:p>
    <w:p w:rsidR="00417690" w:rsidRDefault="0002051E" w:rsidP="0002051E">
      <w:pPr>
        <w:pStyle w:val="ProductList-Bullet"/>
        <w:numPr>
          <w:ilvl w:val="0"/>
          <w:numId w:val="40"/>
        </w:numPr>
      </w:pPr>
      <w:r>
        <w:t xml:space="preserve">Gavekort kan kun bruges til at reservere undervisning med en Microsoft-learning-partner ad gangen. </w:t>
      </w:r>
    </w:p>
    <w:p w:rsidR="00417690" w:rsidRDefault="0002051E" w:rsidP="0002051E">
      <w:pPr>
        <w:pStyle w:val="ProductList-Bullet"/>
        <w:numPr>
          <w:ilvl w:val="0"/>
          <w:numId w:val="40"/>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417690" w:rsidRDefault="0002051E" w:rsidP="0002051E">
      <w:pPr>
        <w:pStyle w:val="ProductList-Bullet"/>
        <w:numPr>
          <w:ilvl w:val="0"/>
          <w:numId w:val="40"/>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417690" w:rsidRDefault="00417690">
      <w:pPr>
        <w:pStyle w:val="ProductList-Body"/>
      </w:pPr>
    </w:p>
    <w:p w:rsidR="00417690" w:rsidRDefault="0002051E">
      <w:pPr>
        <w:pStyle w:val="ProductList-ClauseHeading"/>
        <w:outlineLvl w:val="2"/>
      </w:pPr>
      <w:bookmarkStart w:id="362" w:name="_Sec583"/>
      <w:r>
        <w:t>E-Learning</w:t>
      </w:r>
      <w:bookmarkEnd w:id="362"/>
    </w:p>
    <w:p w:rsidR="00417690" w:rsidRDefault="0002051E">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417690" w:rsidRDefault="00417690">
      <w:pPr>
        <w:pStyle w:val="ProductList-Body"/>
      </w:pPr>
    </w:p>
    <w:p w:rsidR="00417690" w:rsidRDefault="0002051E">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417690" w:rsidRDefault="00417690">
      <w:pPr>
        <w:pStyle w:val="ProductList-Body"/>
      </w:pPr>
    </w:p>
    <w:p w:rsidR="00417690" w:rsidRDefault="0002051E">
      <w:pPr>
        <w:pStyle w:val="ProductList-ClauseHeading"/>
        <w:outlineLvl w:val="2"/>
      </w:pPr>
      <w:bookmarkStart w:id="363" w:name="_Sec584"/>
      <w:r>
        <w:t>Program til Hjemmebrug</w:t>
      </w:r>
      <w:bookmarkEnd w:id="363"/>
    </w:p>
    <w:p w:rsidR="00417690" w:rsidRDefault="0002051E">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417690" w:rsidRDefault="00417690">
      <w:pPr>
        <w:pStyle w:val="ProductList-Body"/>
      </w:pPr>
    </w:p>
    <w:p w:rsidR="00417690" w:rsidRDefault="0002051E">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417690" w:rsidRDefault="00417690">
      <w:pPr>
        <w:pStyle w:val="ProductList-Body"/>
      </w:pPr>
    </w:p>
    <w:p w:rsidR="00417690" w:rsidRDefault="0002051E">
      <w:pPr>
        <w:pStyle w:val="ProductList-Body"/>
      </w:pPr>
      <w:r>
        <w:t>Brugsvilkårene til Programsoftwaren til Hjemmebrug er mellem Microsoft og Kundens medarbejder, og der er adgang til dem fra webstedet for Programmet til Hjemmebrug.</w:t>
      </w:r>
    </w:p>
    <w:p w:rsidR="00417690" w:rsidRDefault="00417690">
      <w:pPr>
        <w:pStyle w:val="ProductList-Body"/>
      </w:pPr>
    </w:p>
    <w:p w:rsidR="00417690" w:rsidRDefault="0002051E">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4176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Licens til tilsvarende Program til Hjemmebrug</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Standard 2010/2013/2016</w:t>
            </w:r>
          </w:p>
          <w:p w:rsidR="00417690" w:rsidRDefault="0002051E">
            <w:pPr>
              <w:pStyle w:val="ProductList-TableBody"/>
            </w:pPr>
            <w:r>
              <w:t xml:space="preserve">Office Professional Plus 2010/2013/2016 </w:t>
            </w:r>
          </w:p>
          <w:p w:rsidR="00417690" w:rsidRDefault="0002051E">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Professional Plus 2016 HUP eller Office 2016 for Mac Home &amp; Business med Lync DL HUP</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Access 2010/2013/2016</w:t>
            </w:r>
          </w:p>
          <w:p w:rsidR="00417690" w:rsidRDefault="0002051E">
            <w:pPr>
              <w:pStyle w:val="ProductList-TableBody"/>
            </w:pPr>
            <w:r>
              <w:t>Excel 2010/2013/2016</w:t>
            </w:r>
          </w:p>
          <w:p w:rsidR="00417690" w:rsidRDefault="0002051E">
            <w:pPr>
              <w:pStyle w:val="ProductList-TableBody"/>
            </w:pPr>
            <w:r>
              <w:t>PowerPoint 2010/2013/2016</w:t>
            </w:r>
          </w:p>
          <w:p w:rsidR="00417690" w:rsidRDefault="0002051E">
            <w:pPr>
              <w:pStyle w:val="ProductList-TableBody"/>
            </w:pPr>
            <w:r>
              <w:t>InfoPath 2010/2013/2016</w:t>
            </w:r>
          </w:p>
          <w:p w:rsidR="00417690" w:rsidRDefault="0002051E">
            <w:pPr>
              <w:pStyle w:val="ProductList-TableBody"/>
            </w:pPr>
            <w:r>
              <w:t>Lync 2010/2013/2015</w:t>
            </w:r>
          </w:p>
          <w:p w:rsidR="00417690" w:rsidRDefault="0002051E">
            <w:pPr>
              <w:pStyle w:val="ProductList-TableBody"/>
            </w:pPr>
            <w:r>
              <w:lastRenderedPageBreak/>
              <w:t>OneNote 2010/2013/2016</w:t>
            </w:r>
          </w:p>
          <w:p w:rsidR="00417690" w:rsidRDefault="0002051E">
            <w:pPr>
              <w:pStyle w:val="ProductList-TableBody"/>
            </w:pPr>
            <w:r>
              <w:t>Outlook 2010/2013/2016</w:t>
            </w:r>
          </w:p>
          <w:p w:rsidR="00417690" w:rsidRDefault="0002051E">
            <w:pPr>
              <w:pStyle w:val="ProductList-TableBody"/>
            </w:pPr>
            <w:r>
              <w:t>Publisher 2010/2013/2016</w:t>
            </w:r>
          </w:p>
          <w:p w:rsidR="00417690" w:rsidRDefault="0002051E">
            <w:pPr>
              <w:pStyle w:val="ProductList-TableBody"/>
            </w:pPr>
            <w:r>
              <w:t>Skype for Business 2015</w:t>
            </w:r>
          </w:p>
          <w:p w:rsidR="00417690" w:rsidRDefault="0002051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 xml:space="preserve">Office Professional Plus 2016 HUP eller Office 2016 for Mac Home &amp; Business med Lync DL HUP </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Visio Standard 2010/2013 /2016 </w:t>
            </w:r>
          </w:p>
          <w:p w:rsidR="00417690" w:rsidRDefault="0002051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Visio Professional 2016 HUP</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Project Standard 2010/2013/2016</w:t>
            </w:r>
          </w:p>
          <w:p w:rsidR="00417690" w:rsidRDefault="0002051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Project Professional 2016 HUP</w:t>
            </w:r>
          </w:p>
        </w:tc>
      </w:tr>
    </w:tbl>
    <w:p w:rsidR="00417690" w:rsidRDefault="0002051E">
      <w:pPr>
        <w:pStyle w:val="ProductList-Body"/>
      </w:pPr>
      <w:r>
        <w:rPr>
          <w:i/>
        </w:rPr>
        <w:t xml:space="preserve">Yderligere oplysninger, herunder oplysninger om fremtidig tilgængelighed af yderligere Programsoftware til Hjemmebrug, kan findes på </w:t>
      </w:r>
      <w:hyperlink r:id="rId129">
        <w:r>
          <w:rPr>
            <w:i/>
            <w:color w:val="00467F"/>
            <w:u w:val="single"/>
          </w:rPr>
          <w:t>http://www.microsoft.com/licensing</w:t>
        </w:r>
      </w:hyperlink>
      <w:r>
        <w:rPr>
          <w:i/>
        </w:rPr>
        <w:t>.</w:t>
      </w:r>
    </w:p>
    <w:p w:rsidR="00417690" w:rsidRDefault="00417690">
      <w:pPr>
        <w:pStyle w:val="ProductList-Body"/>
      </w:pPr>
    </w:p>
    <w:p w:rsidR="00417690" w:rsidRDefault="0002051E">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417690" w:rsidRDefault="00417690">
      <w:pPr>
        <w:pStyle w:val="ProductList-Body"/>
        <w:jc w:val="right"/>
      </w:pPr>
    </w:p>
    <w:p w:rsidR="00417690" w:rsidRDefault="0002051E">
      <w:pPr>
        <w:pStyle w:val="ProductList-ClauseHeading"/>
        <w:outlineLvl w:val="2"/>
      </w:pPr>
      <w:bookmarkStart w:id="364" w:name="_Sec585"/>
      <w:r>
        <w:t>24x7 Problemløsningssupport</w:t>
      </w:r>
      <w:bookmarkEnd w:id="364"/>
    </w:p>
    <w:p w:rsidR="00417690" w:rsidRDefault="0002051E">
      <w:pPr>
        <w:pStyle w:val="ProductList-Body"/>
      </w:pPr>
      <w:r>
        <w:t>Kunder (ud over de, som køber via Academic Programs) med SA-aftale er berettiget til 24x7 Problemløsningssupport.</w:t>
      </w:r>
    </w:p>
    <w:p w:rsidR="00417690" w:rsidRDefault="00417690">
      <w:pPr>
        <w:pStyle w:val="ProductList-Body"/>
      </w:pPr>
    </w:p>
    <w:p w:rsidR="00417690" w:rsidRDefault="0002051E">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417690" w:rsidRDefault="00417690">
      <w:pPr>
        <w:pStyle w:val="ProductList-Body"/>
      </w:pPr>
    </w:p>
    <w:p w:rsidR="00417690" w:rsidRDefault="0002051E">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417690" w:rsidRDefault="00417690">
      <w:pPr>
        <w:pStyle w:val="ProductList-Body"/>
      </w:pPr>
    </w:p>
    <w:p w:rsidR="00417690" w:rsidRDefault="0002051E">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417690" w:rsidRDefault="00417690">
      <w:pPr>
        <w:pStyle w:val="ProductList-Body"/>
      </w:pPr>
    </w:p>
    <w:p w:rsidR="00417690" w:rsidRDefault="0002051E">
      <w:pPr>
        <w:pStyle w:val="ProductList-SubClauseHeading"/>
        <w:outlineLvl w:val="3"/>
      </w:pPr>
      <w:r>
        <w:t>Kendelser for Telefonsupport til Hændelser for alle programmer, undtagen MPSA</w:t>
      </w:r>
    </w:p>
    <w:p w:rsidR="00417690" w:rsidRDefault="0002051E">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4176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IW/Klient – Intervaller for Hændelsestildeling</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$200,000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300,000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270,000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 Fr. 330,000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1.650.000 CRC</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1.600.000 DKK</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215,000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£135,000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24.000.000 JPY</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240.000.000 KWD</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1.650.000 NOK</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350,000</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2.000.000 SEK</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7.000.000 NTD</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10.000.000 INR</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6.600.000 RUB</w:t>
            </w:r>
          </w:p>
        </w:tc>
      </w:tr>
    </w:tbl>
    <w:p w:rsidR="00417690" w:rsidRDefault="00417690">
      <w:pPr>
        <w:pStyle w:val="ProductList-BodyIndented"/>
        <w:ind w:left="720"/>
      </w:pPr>
    </w:p>
    <w:p w:rsidR="00417690" w:rsidRDefault="0002051E">
      <w:pPr>
        <w:pStyle w:val="ProductList-BodyIndented"/>
      </w:pPr>
      <w:r>
        <w:lastRenderedPageBreak/>
        <w:t>Telefonsupport til Hændelser, der ikke er brugt, udløber, når SA-dækningen udløber. Telefonsupport til Hændelser kan ikke overføres mellem tilmeldinger og aftaler.</w:t>
      </w:r>
    </w:p>
    <w:p w:rsidR="00417690" w:rsidRDefault="00417690">
      <w:pPr>
        <w:pStyle w:val="ProductList-BodyIndented"/>
      </w:pPr>
    </w:p>
    <w:p w:rsidR="00417690" w:rsidRDefault="0002051E">
      <w:pPr>
        <w:pStyle w:val="ProductList-BodyIndented"/>
      </w:pPr>
      <w:r>
        <w:t xml:space="preserve">Adgang til lokal telefonsupport er tilgængelig i løbet af arbejdstiderne, der kan findes på </w:t>
      </w:r>
      <w:hyperlink r:id="rId130">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417690" w:rsidRDefault="00417690">
      <w:pPr>
        <w:pStyle w:val="ProductList-BodyIndented"/>
      </w:pPr>
    </w:p>
    <w:p w:rsidR="00417690" w:rsidRDefault="0002051E">
      <w:pPr>
        <w:pStyle w:val="ProductList-SubClauseHeading"/>
        <w:outlineLvl w:val="3"/>
      </w:pPr>
      <w:r>
        <w:t>Kendelser for Telefonsupport til Hændelser for MPSA</w:t>
      </w:r>
    </w:p>
    <w:p w:rsidR="00417690" w:rsidRDefault="0002051E">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417690" w:rsidRDefault="0002051E">
            <w:pPr>
              <w:pStyle w:val="ProductList-TableBody"/>
            </w:pPr>
            <w:r>
              <w:rPr>
                <w:color w:val="FFFFFF"/>
              </w:rPr>
              <w:t>Point per telefonsupport til hændelse</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Programmer og Systemer (kombineret)</w:t>
            </w:r>
          </w:p>
        </w:tc>
        <w:tc>
          <w:tcPr>
            <w:tcW w:w="6000" w:type="dxa"/>
            <w:tcBorders>
              <w:left w:val="single" w:sz="4" w:space="0" w:color="000000"/>
              <w:right w:val="single" w:sz="4" w:space="0" w:color="000000"/>
            </w:tcBorders>
          </w:tcPr>
          <w:p w:rsidR="00417690" w:rsidRDefault="0002051E">
            <w:pPr>
              <w:pStyle w:val="ProductList-TableBody"/>
            </w:pPr>
            <w:r>
              <w:t>2,000</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Server</w:t>
            </w:r>
          </w:p>
        </w:tc>
        <w:tc>
          <w:tcPr>
            <w:tcW w:w="6000" w:type="dxa"/>
            <w:tcBorders>
              <w:left w:val="single" w:sz="4" w:space="0" w:color="000000"/>
              <w:right w:val="single" w:sz="4" w:space="0" w:color="000000"/>
            </w:tcBorders>
          </w:tcPr>
          <w:p w:rsidR="00417690" w:rsidRDefault="0002051E">
            <w:pPr>
              <w:pStyle w:val="ProductList-TableBody"/>
            </w:pPr>
            <w:r>
              <w:t>400</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CAL</w:t>
            </w:r>
          </w:p>
        </w:tc>
        <w:tc>
          <w:tcPr>
            <w:tcW w:w="6000" w:type="dxa"/>
            <w:tcBorders>
              <w:left w:val="single" w:sz="4" w:space="0" w:color="000000"/>
              <w:right w:val="single" w:sz="4" w:space="0" w:color="000000"/>
            </w:tcBorders>
          </w:tcPr>
          <w:p w:rsidR="00417690" w:rsidRDefault="0002051E">
            <w:pPr>
              <w:pStyle w:val="ProductList-TableBody"/>
            </w:pPr>
            <w:r>
              <w:t>400</w:t>
            </w:r>
          </w:p>
        </w:tc>
      </w:tr>
    </w:tbl>
    <w:p w:rsidR="00417690" w:rsidRDefault="00417690">
      <w:pPr>
        <w:pStyle w:val="ProductList-BodyIndented"/>
      </w:pPr>
    </w:p>
    <w:p w:rsidR="00417690" w:rsidRDefault="0002051E">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417690" w:rsidRDefault="00417690">
      <w:pPr>
        <w:pStyle w:val="ProductList-BodyIndented"/>
      </w:pPr>
    </w:p>
    <w:p w:rsidR="00417690" w:rsidRDefault="0002051E">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417690" w:rsidRDefault="00417690">
      <w:pPr>
        <w:pStyle w:val="ProductList-SubClauseHeading"/>
        <w:outlineLvl w:val="3"/>
      </w:pPr>
    </w:p>
    <w:p w:rsidR="00417690" w:rsidRDefault="0002051E">
      <w:pPr>
        <w:pStyle w:val="ProductList-SubClauseHeading"/>
        <w:outlineLvl w:val="3"/>
      </w:pPr>
      <w:r>
        <w:t>Webbaserede Hændelser</w:t>
      </w:r>
    </w:p>
    <w:p w:rsidR="00417690" w:rsidRDefault="0002051E">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417690" w:rsidRDefault="00417690">
      <w:pPr>
        <w:pStyle w:val="ProductList-BodyIndented"/>
      </w:pPr>
    </w:p>
    <w:p w:rsidR="00417690" w:rsidRDefault="0002051E">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417690" w:rsidRDefault="00417690">
      <w:pPr>
        <w:pStyle w:val="ProductList-BodyIndented"/>
        <w:ind w:left="720"/>
      </w:pPr>
    </w:p>
    <w:p w:rsidR="00417690" w:rsidRDefault="0002051E">
      <w:pPr>
        <w:pStyle w:val="ProductList-SubClauseHeading"/>
        <w:outlineLvl w:val="3"/>
      </w:pPr>
      <w:r>
        <w:t>Supportkontakter</w:t>
      </w:r>
    </w:p>
    <w:p w:rsidR="00417690" w:rsidRDefault="0002051E">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4176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S/S+: EA, Niveau D</w:t>
            </w:r>
          </w:p>
        </w:tc>
      </w:tr>
      <w:tr w:rsidR="00417690">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Efter behov</w:t>
            </w:r>
          </w:p>
        </w:tc>
      </w:tr>
      <w:tr w:rsidR="00417690">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w:t>
            </w:r>
          </w:p>
        </w:tc>
      </w:tr>
    </w:tbl>
    <w:p w:rsidR="00417690" w:rsidRDefault="00417690">
      <w:pPr>
        <w:pStyle w:val="ProductList-BodyIndented"/>
      </w:pPr>
    </w:p>
    <w:p w:rsidR="00417690" w:rsidRDefault="0002051E">
      <w:pPr>
        <w:pStyle w:val="ProductList-SubClauseHeading"/>
        <w:outlineLvl w:val="3"/>
      </w:pPr>
      <w:r>
        <w:t>Serviceniveau til Software Assurance-kunder</w:t>
      </w:r>
    </w:p>
    <w:p w:rsidR="00417690" w:rsidRDefault="0002051E">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4176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Kundens Forventede Svar</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Kritisk forretningsindflydelse: </w:t>
            </w:r>
          </w:p>
          <w:p w:rsidR="00417690" w:rsidRDefault="0002051E">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via telefon i løbet af 2 timer eller mindre, afhængigt af den tilbudte support</w:t>
            </w:r>
          </w:p>
          <w:p w:rsidR="00417690" w:rsidRDefault="0002051E">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Fordeling af relevante ressourcer for at opretholde fortløbende indsats 24x72</w:t>
            </w:r>
          </w:p>
          <w:p w:rsidR="00417690" w:rsidRDefault="0002051E">
            <w:pPr>
              <w:pStyle w:val="ProductList-TableBody"/>
            </w:pPr>
            <w:r>
              <w:t>Hurtig adgang og svar fra den ansvarlige for ændring af kontrol</w:t>
            </w:r>
          </w:p>
          <w:p w:rsidR="00417690" w:rsidRDefault="0002051E">
            <w:pPr>
              <w:pStyle w:val="ProductList-TableBody"/>
            </w:pPr>
            <w:r>
              <w:t>Underretning til ledelsen</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Moderat forretningsindflydelse: </w:t>
            </w:r>
          </w:p>
          <w:p w:rsidR="00417690" w:rsidRDefault="0002051E">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via opkald i løbet af 4 timer eller mindre, afhængigt af den tilbudte support</w:t>
            </w:r>
          </w:p>
          <w:p w:rsidR="00417690" w:rsidRDefault="0002051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Allokering af relevante ressourcer for at opretholde fortløbende indsats i Arbejdstiden</w:t>
            </w:r>
          </w:p>
          <w:p w:rsidR="00417690" w:rsidRDefault="0002051E">
            <w:pPr>
              <w:pStyle w:val="ProductList-TableBody"/>
            </w:pPr>
            <w:r>
              <w:t>Adgang og svar fra den ansvarlige for ændring af kontrol inden for 4 Arbejdstimer</w:t>
            </w:r>
          </w:p>
        </w:tc>
      </w:tr>
      <w:tr w:rsidR="00417690">
        <w:tc>
          <w:tcPr>
            <w:tcW w:w="29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Minimal forretningsindflydelse: </w:t>
            </w:r>
          </w:p>
          <w:p w:rsidR="00417690" w:rsidRDefault="0002051E">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i løbet af en arbejdsdag eller mindre, afhængigt af den tilbudte support</w:t>
            </w:r>
          </w:p>
          <w:p w:rsidR="00417690" w:rsidRDefault="0002051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Nøjagtige kontaktoplysninger om sagsejeren</w:t>
            </w:r>
          </w:p>
          <w:p w:rsidR="00417690" w:rsidRDefault="0002051E">
            <w:pPr>
              <w:pStyle w:val="ProductList-TableBody"/>
            </w:pPr>
            <w:r>
              <w:t>Reaktion inden for en arbejdsdag.</w:t>
            </w:r>
          </w:p>
        </w:tc>
      </w:tr>
    </w:tbl>
    <w:p w:rsidR="00417690" w:rsidRDefault="0002051E">
      <w:pPr>
        <w:pStyle w:val="ProductList-BodyIndented"/>
      </w:pPr>
      <w:r>
        <w:rPr>
          <w:i/>
        </w:rPr>
        <w:t>1 Kontakt en Microsoft-repræsentant for oplysninger om lokal arbejdstid.</w:t>
      </w:r>
    </w:p>
    <w:p w:rsidR="00417690" w:rsidRDefault="0002051E">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417690" w:rsidRDefault="00417690">
      <w:pPr>
        <w:pStyle w:val="ProductList-BodyIndented"/>
        <w:ind w:left="720"/>
      </w:pPr>
    </w:p>
    <w:p w:rsidR="00417690" w:rsidRDefault="0002051E">
      <w:pPr>
        <w:pStyle w:val="ProductList-SubClauseHeading"/>
        <w:outlineLvl w:val="3"/>
      </w:pPr>
      <w:r>
        <w:t>Konvertering af Software Assurance 24x7 Problemløsningssupporthændelser til Premier Supportservices</w:t>
      </w:r>
    </w:p>
    <w:p w:rsidR="00417690" w:rsidRDefault="0002051E">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417690" w:rsidRDefault="00417690">
      <w:pPr>
        <w:pStyle w:val="ProductList-BodyIndented"/>
      </w:pPr>
    </w:p>
    <w:p w:rsidR="00417690" w:rsidRDefault="0002051E">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417690" w:rsidRDefault="00417690">
      <w:pPr>
        <w:pStyle w:val="ProductList-BodyIndented"/>
        <w:ind w:left="720"/>
      </w:pPr>
    </w:p>
    <w:p w:rsidR="00417690" w:rsidRDefault="0002051E">
      <w:pPr>
        <w:pStyle w:val="ProductList-SubClauseHeading"/>
        <w:outlineLvl w:val="3"/>
      </w:pPr>
      <w:r>
        <w:t>Yderligere Virksomhedsbestemmelser</w:t>
      </w:r>
    </w:p>
    <w:p w:rsidR="00417690" w:rsidRDefault="0002051E">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417690" w:rsidRDefault="00417690">
      <w:pPr>
        <w:pStyle w:val="ProductList-BodyIndented"/>
      </w:pPr>
    </w:p>
    <w:p w:rsidR="00417690" w:rsidRDefault="0002051E">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417690" w:rsidRDefault="00417690">
      <w:pPr>
        <w:pStyle w:val="ProductList-BodyIndented"/>
      </w:pPr>
    </w:p>
    <w:p w:rsidR="00417690" w:rsidRDefault="0002051E">
      <w:pPr>
        <w:pStyle w:val="ProductList-SubClauseHeading"/>
        <w:outlineLvl w:val="3"/>
      </w:pPr>
      <w:r>
        <w:t>SCE-Berettigelse</w:t>
      </w:r>
    </w:p>
    <w:p w:rsidR="00417690" w:rsidRDefault="0002051E">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417690" w:rsidRDefault="00417690">
      <w:pPr>
        <w:pStyle w:val="ProductList-BodyIndented"/>
      </w:pPr>
    </w:p>
    <w:p w:rsidR="00417690" w:rsidRDefault="0002051E">
      <w:pPr>
        <w:pStyle w:val="ProductList-BodyIndented"/>
      </w:pPr>
      <w:r>
        <w:t>De kvalificerende Application Platform-produkter er:</w:t>
      </w:r>
    </w:p>
    <w:p w:rsidR="00417690" w:rsidRDefault="0002051E" w:rsidP="0002051E">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417690" w:rsidRDefault="0002051E" w:rsidP="0002051E">
      <w:pPr>
        <w:pStyle w:val="ProductList-Bullet"/>
        <w:numPr>
          <w:ilvl w:val="1"/>
          <w:numId w:val="41"/>
        </w:numPr>
      </w:pPr>
      <w:r>
        <w:t>BizTalk Server</w:t>
      </w:r>
      <w:r>
        <w:fldChar w:fldCharType="begin"/>
      </w:r>
      <w:r>
        <w:instrText xml:space="preserve"> XE "BizTalk Server" </w:instrText>
      </w:r>
      <w:r>
        <w:fldChar w:fldCharType="end"/>
      </w:r>
      <w:r>
        <w:t xml:space="preserve"> (Standard, Enterprise og Branch) </w:t>
      </w:r>
    </w:p>
    <w:p w:rsidR="00417690" w:rsidRDefault="0002051E" w:rsidP="0002051E">
      <w:pPr>
        <w:pStyle w:val="ProductList-Bullet"/>
        <w:numPr>
          <w:ilvl w:val="1"/>
          <w:numId w:val="41"/>
        </w:numPr>
      </w:pPr>
      <w:r>
        <w:t>Office SharePoint Server</w:t>
      </w:r>
      <w:r>
        <w:fldChar w:fldCharType="begin"/>
      </w:r>
      <w:r>
        <w:instrText xml:space="preserve"> XE "SharePoint Server" </w:instrText>
      </w:r>
      <w:r>
        <w:fldChar w:fldCharType="end"/>
      </w:r>
    </w:p>
    <w:p w:rsidR="00417690" w:rsidRDefault="0002051E">
      <w:pPr>
        <w:pStyle w:val="ProductList-BodyIndented"/>
      </w:pPr>
      <w:r>
        <w:t>De kvalificerende produkter fra Core Infrastructure Component er:</w:t>
      </w:r>
    </w:p>
    <w:p w:rsidR="00417690" w:rsidRDefault="0002051E" w:rsidP="0002051E">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417690" w:rsidRDefault="0002051E" w:rsidP="0002051E">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417690" w:rsidRDefault="00417690">
      <w:pPr>
        <w:pStyle w:val="ProductList-BodyIndented"/>
      </w:pPr>
    </w:p>
    <w:p w:rsidR="00417690" w:rsidRDefault="0002051E">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Årligt gennemsnitligt SA-minimumforbrug for at kvalificere til Ubegrænset 24x7 PRS</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250,000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375,000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337,500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412,500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2,062,500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2,000,000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268,750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168,750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30,000,000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300,000,000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2,062,500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437,500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Svenske kroner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2,500,000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8,750,000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12,500,000</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8,250,000</w:t>
            </w:r>
          </w:p>
        </w:tc>
      </w:tr>
    </w:tbl>
    <w:p w:rsidR="00417690" w:rsidRDefault="00417690">
      <w:pPr>
        <w:pStyle w:val="ProductList-BodyIndented"/>
        <w:ind w:left="720"/>
      </w:pPr>
    </w:p>
    <w:p w:rsidR="00417690" w:rsidRDefault="0002051E">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417690" w:rsidRDefault="00417690">
      <w:pPr>
        <w:pStyle w:val="ProductList-BodyIndented"/>
        <w:ind w:left="720"/>
      </w:pPr>
    </w:p>
    <w:p w:rsidR="00417690" w:rsidRDefault="0002051E">
      <w:pPr>
        <w:pStyle w:val="ProductList-SubClauseHeading"/>
        <w:outlineLvl w:val="3"/>
      </w:pPr>
      <w:r>
        <w:t>Parallel Data Warehouse-berettigelse</w:t>
      </w:r>
    </w:p>
    <w:p w:rsidR="00417690" w:rsidRDefault="0002051E">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417690" w:rsidRDefault="00417690">
      <w:pPr>
        <w:pStyle w:val="ProductList-BodyIndented"/>
      </w:pPr>
    </w:p>
    <w:p w:rsidR="00417690" w:rsidRDefault="0002051E">
      <w:pPr>
        <w:pStyle w:val="ProductList-BodyIndented"/>
      </w:pPr>
      <w:r>
        <w:t>Alle kvalificerende kunder modtager et ubegrænset antal 24x7 PRS-hændelser; antallet af tilladte supportkontaktpersoner, der kan administrere den Ubegrænsede 24x7 PRS, varierer dog afhængigt af størrelsen af SA-forbruget. Alle kvalificerede kunder er berettiget til mindst fire autoriserede kontrakter plus en ekstra kontrakt for hvert yderligere forbrug af SA på $ 125.000 i henhold til deres SCE- eller VL-program(mer), i henhold til 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417690" w:rsidRDefault="00417690">
      <w:pPr>
        <w:pStyle w:val="ProductList-BodyIndented"/>
      </w:pPr>
    </w:p>
    <w:p w:rsidR="00417690" w:rsidRDefault="0002051E">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Tilladte kontaktpersoner ved support</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6</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w:t>
            </w:r>
          </w:p>
        </w:tc>
      </w:tr>
    </w:tbl>
    <w:p w:rsidR="00417690" w:rsidRDefault="00417690">
      <w:pPr>
        <w:pStyle w:val="ProductList-BodyIndented"/>
      </w:pPr>
    </w:p>
    <w:p w:rsidR="00417690" w:rsidRDefault="0002051E">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417690" w:rsidRDefault="0002051E">
      <w:pPr>
        <w:pStyle w:val="ProductList-BodyIndented"/>
      </w:pPr>
      <w:r>
        <w:t xml:space="preserve">Bemærk: Kunder, der i øjeblikket har licens til PDW, bevarer denne fordel, sådan som det er beskrevet i </w:t>
      </w:r>
      <w:hyperlink r:id="rId131">
        <w:r>
          <w:rPr>
            <w:color w:val="00467F"/>
            <w:u w:val="single"/>
          </w:rPr>
          <w:t>produktvilkårene for juni 2016</w:t>
        </w:r>
      </w:hyperlink>
      <w:r>
        <w:t>.</w:t>
      </w:r>
    </w:p>
    <w:p w:rsidR="00417690" w:rsidRDefault="00417690">
      <w:pPr>
        <w:pStyle w:val="ProductList-BodyIndented"/>
      </w:pPr>
    </w:p>
    <w:p w:rsidR="00417690" w:rsidRDefault="0002051E">
      <w:pPr>
        <w:pStyle w:val="ProductList-ClauseHeading"/>
        <w:outlineLvl w:val="2"/>
      </w:pPr>
      <w:bookmarkStart w:id="365" w:name="_Sec586"/>
      <w:r>
        <w:t>Udvidet Hotfix-support</w:t>
      </w:r>
      <w:bookmarkEnd w:id="365"/>
    </w:p>
    <w:p w:rsidR="00417690" w:rsidRDefault="0002051E">
      <w:pPr>
        <w:pStyle w:val="ProductList-Body"/>
      </w:pPr>
      <w:r>
        <w:t>Udvidet Hotfix-support er tilgængelig for kunder, der har underskrevet en Premier- eller Essential Support-aftale, og som har købt SA under følgende programmer:</w:t>
      </w:r>
    </w:p>
    <w:p w:rsidR="00417690" w:rsidRDefault="0002051E" w:rsidP="0002051E">
      <w:pPr>
        <w:pStyle w:val="ProductList-Bullet"/>
        <w:numPr>
          <w:ilvl w:val="0"/>
          <w:numId w:val="43"/>
        </w:numPr>
      </w:pPr>
      <w:r>
        <w:t>Kunder (ud over de, som køber via Academic Programs) med SAM-dækning til en Programpulje er kvalificeret til Udvidet Hotfix-support til Programpuljeprodukter.</w:t>
      </w:r>
    </w:p>
    <w:p w:rsidR="00417690" w:rsidRDefault="0002051E" w:rsidP="0002051E">
      <w:pPr>
        <w:pStyle w:val="ProductList-Bullet"/>
        <w:numPr>
          <w:ilvl w:val="0"/>
          <w:numId w:val="43"/>
        </w:numPr>
      </w:pPr>
      <w:r>
        <w:t>Kunder (ud over de, som køber via Academic Programs) med SAM-dækning til en Systempulje er kvalificeret til Udvidet Hotfix-support til Windows-desktopoperativsystemer og/eller et underliggende Windows-operativsystem (med SAM-dækning til et underliggende Windows-produkt).</w:t>
      </w:r>
    </w:p>
    <w:p w:rsidR="00417690" w:rsidRDefault="0002051E" w:rsidP="0002051E">
      <w:pPr>
        <w:pStyle w:val="ProductList-Bullet"/>
        <w:numPr>
          <w:ilvl w:val="0"/>
          <w:numId w:val="43"/>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417690" w:rsidRDefault="00417690">
      <w:pPr>
        <w:pStyle w:val="ProductList-Body"/>
      </w:pPr>
    </w:p>
    <w:p w:rsidR="00417690" w:rsidRDefault="0002051E">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417690" w:rsidRDefault="00417690">
      <w:pPr>
        <w:pStyle w:val="PURBreadcrumb"/>
      </w:pPr>
    </w:p>
    <w:p w:rsidR="00417690" w:rsidRDefault="0002051E">
      <w:pPr>
        <w:pStyle w:val="ProductList-ClauseHeading"/>
        <w:outlineLvl w:val="2"/>
      </w:pPr>
      <w:bookmarkStart w:id="366" w:name="_Sec587"/>
      <w:r>
        <w:t>Tilgængelighed af Opgraderingslicens</w:t>
      </w:r>
      <w:bookmarkEnd w:id="366"/>
    </w:p>
    <w:p w:rsidR="00417690" w:rsidRDefault="0002051E">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4176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Opgradering Til</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BizTalk Server Standard</w:t>
            </w:r>
            <w:r>
              <w:fldChar w:fldCharType="begin"/>
            </w:r>
            <w:r>
              <w:instrText xml:space="preserve"> XE "BizTalk Server Standard"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BizTalk Server Enterprise</w:t>
            </w:r>
            <w:r>
              <w:fldChar w:fldCharType="begin"/>
            </w:r>
            <w:r>
              <w:instrText xml:space="preserve"> XE "BizTalk Server Enterprise"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BizTalk Server Enterprise</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CAL</w:t>
            </w:r>
            <w:r>
              <w:fldChar w:fldCharType="begin"/>
            </w:r>
            <w:r>
              <w:instrText xml:space="preserve"> XE "Enterprise CAL" </w:instrText>
            </w:r>
            <w:r>
              <w:fldChar w:fldCharType="end"/>
            </w:r>
            <w:r>
              <w:t xml:space="preserve"> Suite</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Core Infrastructure Server Suite Datacenter</w:t>
            </w:r>
            <w:r>
              <w:fldChar w:fldCharType="begin"/>
            </w:r>
            <w:r>
              <w:instrText xml:space="preserve"> XE "Core Infrastructure Server Suite Datacenter"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Desktopuddannelse m. Enterprise CAL Suite</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Desktop School m. Enterprise CAL Suite</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Exchange Server Enterprise</w:t>
            </w:r>
            <w:r>
              <w:fldChar w:fldCharType="begin"/>
            </w:r>
            <w:r>
              <w:instrText xml:space="preserve"> XE "Exchange Server Enterprise"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Forefront TMG Enterprise</w:t>
            </w:r>
            <w:r>
              <w:fldChar w:fldCharType="begin"/>
            </w:r>
            <w:r>
              <w:instrText xml:space="preserve"> XE "Forefront TMG Enterprise"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Dynamics CRM Server</w:t>
            </w:r>
            <w:r>
              <w:fldChar w:fldCharType="begin"/>
            </w:r>
            <w:r>
              <w:instrText xml:space="preserve"> XE "Microsoft Dynamics CRM Server"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Office Professional Plus</w:t>
            </w:r>
            <w:r>
              <w:fldChar w:fldCharType="begin"/>
            </w:r>
            <w:r>
              <w:instrText xml:space="preserve"> XE "Office Professional Plus"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Desktop</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Project Professional</w:t>
            </w:r>
            <w:r>
              <w:fldChar w:fldCharType="begin"/>
            </w:r>
            <w:r>
              <w:instrText xml:space="preserve"> XE "Project Professional"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Enterprise Core</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Enterprise</w:t>
            </w:r>
            <w:r>
              <w:fldChar w:fldCharType="begin"/>
            </w:r>
            <w:r>
              <w:instrText xml:space="preserve"> XE "SQL Server Enterprise" </w:instrText>
            </w:r>
            <w:r>
              <w:fldChar w:fldCharType="end"/>
            </w:r>
            <w:r>
              <w:t xml:space="preserve"> Core</w:t>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 Business Intelligence</w:t>
            </w:r>
            <w:r>
              <w:fldChar w:fldCharType="begin"/>
            </w:r>
            <w:r>
              <w:instrText xml:space="preserve"> XE "SQL Server Business Intelligence"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System Center Datacenter</w:t>
            </w:r>
            <w:r>
              <w:fldChar w:fldCharType="begin"/>
            </w:r>
            <w:r>
              <w:instrText xml:space="preserve"> XE "System Center Datacenter"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Visio Professional</w:t>
            </w:r>
            <w:r>
              <w:fldChar w:fldCharType="begin"/>
            </w:r>
            <w:r>
              <w:instrText xml:space="preserve"> XE "Visio Professional"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Visual Studio Enterprise med MSDN</w:t>
            </w:r>
            <w:r>
              <w:fldChar w:fldCharType="begin"/>
            </w:r>
            <w:r>
              <w:instrText xml:space="preserve"> XE "Visual Studio Enterprise med MSDN"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Visual Studio Enterprise med MSDN</w:t>
            </w:r>
            <w:r>
              <w:fldChar w:fldCharType="begin"/>
            </w:r>
            <w:r>
              <w:instrText xml:space="preserve"> XE "Visual Studio Enterprise med MSDN"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Server Datacenter</w:t>
            </w:r>
            <w:r>
              <w:fldChar w:fldCharType="begin"/>
            </w:r>
            <w:r>
              <w:instrText xml:space="preserve"> XE "Windows Server Datacenter" </w:instrText>
            </w:r>
            <w:r>
              <w:fldChar w:fldCharType="end"/>
            </w:r>
          </w:p>
        </w:tc>
      </w:tr>
      <w:tr w:rsidR="00417690">
        <w:tc>
          <w:tcPr>
            <w:tcW w:w="600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Windows MultiPoint Server Premium</w:t>
            </w:r>
            <w:r>
              <w:fldChar w:fldCharType="begin"/>
            </w:r>
            <w:r>
              <w:instrText xml:space="preserve"> XE "Windows MultiPoint Server Premium" </w:instrText>
            </w:r>
            <w:r>
              <w:fldChar w:fldCharType="end"/>
            </w:r>
          </w:p>
        </w:tc>
      </w:tr>
    </w:tbl>
    <w:p w:rsidR="00417690" w:rsidRDefault="00417690">
      <w:pPr>
        <w:pStyle w:val="ProductList-Body"/>
      </w:pPr>
    </w:p>
    <w:p w:rsidR="00417690" w:rsidRDefault="0002051E">
      <w:pPr>
        <w:pStyle w:val="ProductList-ClauseHeading"/>
        <w:outlineLvl w:val="2"/>
      </w:pPr>
      <w:bookmarkStart w:id="367" w:name="_Sec588"/>
      <w:r>
        <w:t>Servere – Rettigheder til Genoprettelse efter Nedbrud</w:t>
      </w:r>
      <w:bookmarkEnd w:id="367"/>
    </w:p>
    <w:p w:rsidR="00417690" w:rsidRDefault="0002051E">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417690" w:rsidRDefault="00417690">
      <w:pPr>
        <w:pStyle w:val="ProductList-Body"/>
      </w:pPr>
    </w:p>
    <w:p w:rsidR="00417690" w:rsidRDefault="0002051E">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417690" w:rsidRDefault="0002051E" w:rsidP="0002051E">
      <w:pPr>
        <w:pStyle w:val="ProductList-Bullet"/>
        <w:numPr>
          <w:ilvl w:val="0"/>
          <w:numId w:val="44"/>
        </w:numPr>
      </w:pPr>
      <w:r>
        <w:t>I korte perioder med test af genoprettelse efter nedbrud inden for én uge for hver 90 dage</w:t>
      </w:r>
    </w:p>
    <w:p w:rsidR="00417690" w:rsidRDefault="0002051E" w:rsidP="0002051E">
      <w:pPr>
        <w:pStyle w:val="ProductList-Bullet"/>
        <w:numPr>
          <w:ilvl w:val="0"/>
          <w:numId w:val="44"/>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417690" w:rsidRDefault="0002051E" w:rsidP="0002051E">
      <w:pPr>
        <w:pStyle w:val="ProductList-Bullet"/>
        <w:numPr>
          <w:ilvl w:val="0"/>
          <w:numId w:val="44"/>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417690" w:rsidRDefault="00417690">
      <w:pPr>
        <w:pStyle w:val="ProductList-Body"/>
      </w:pPr>
    </w:p>
    <w:p w:rsidR="00417690" w:rsidRDefault="0002051E">
      <w:pPr>
        <w:pStyle w:val="ProductList-Body"/>
      </w:pPr>
      <w:r>
        <w:t>For at bruge softwaren i henhold til rettighederne til genoprettelse efter nedbrud skal Kunden overholde følgende vilkår:</w:t>
      </w:r>
    </w:p>
    <w:p w:rsidR="00417690" w:rsidRDefault="0002051E" w:rsidP="0002051E">
      <w:pPr>
        <w:pStyle w:val="ProductList-Bullet"/>
        <w:numPr>
          <w:ilvl w:val="0"/>
          <w:numId w:val="4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417690" w:rsidRDefault="0002051E" w:rsidP="0002051E">
      <w:pPr>
        <w:pStyle w:val="ProductList-Bullet"/>
        <w:numPr>
          <w:ilvl w:val="0"/>
          <w:numId w:val="45"/>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417690" w:rsidRDefault="0002051E" w:rsidP="0002051E">
      <w:pPr>
        <w:pStyle w:val="ProductList-Bullet"/>
        <w:numPr>
          <w:ilvl w:val="0"/>
          <w:numId w:val="4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417690" w:rsidRDefault="0002051E" w:rsidP="0002051E">
      <w:pPr>
        <w:pStyle w:val="ProductList-Bullet"/>
        <w:numPr>
          <w:ilvl w:val="1"/>
          <w:numId w:val="4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417690" w:rsidRDefault="0002051E" w:rsidP="0002051E">
      <w:pPr>
        <w:pStyle w:val="ProductList-Bullet"/>
        <w:numPr>
          <w:ilvl w:val="1"/>
          <w:numId w:val="4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417690" w:rsidRDefault="0002051E">
      <w:pPr>
        <w:pStyle w:val="ProductList-Body"/>
        <w:ind w:left="1080"/>
      </w:pPr>
      <w:r>
        <w:t>- køre hardwarevirtualiseringssoftware, f.eks. Hyper-V</w:t>
      </w:r>
    </w:p>
    <w:p w:rsidR="00417690" w:rsidRDefault="0002051E">
      <w:pPr>
        <w:pStyle w:val="ProductList-Body"/>
        <w:ind w:left="1080"/>
      </w:pPr>
      <w:r>
        <w:t>- levere hardwarevirtualiseringstjenester</w:t>
      </w:r>
    </w:p>
    <w:p w:rsidR="00417690" w:rsidRDefault="0002051E">
      <w:pPr>
        <w:pStyle w:val="ProductList-Body"/>
        <w:ind w:left="1080"/>
      </w:pPr>
      <w:r>
        <w:t>- køre softwareagenter til styring af hardwarevirtualiseringssoftwaren</w:t>
      </w:r>
    </w:p>
    <w:p w:rsidR="00417690" w:rsidRDefault="0002051E">
      <w:pPr>
        <w:pStyle w:val="ProductList-Body"/>
        <w:ind w:left="1080"/>
      </w:pPr>
      <w:r>
        <w:t>- fungere som destination for replikering</w:t>
      </w:r>
    </w:p>
    <w:p w:rsidR="00417690" w:rsidRDefault="0002051E">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417690" w:rsidRDefault="0002051E">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417690" w:rsidRDefault="0002051E">
      <w:pPr>
        <w:pStyle w:val="ProductList-Body"/>
        <w:ind w:left="1080"/>
      </w:pPr>
      <w:r>
        <w:t xml:space="preserve">- køre belastninger for genoprettelse efter nedbrud som beskrevet ovenfor. </w:t>
      </w:r>
    </w:p>
    <w:p w:rsidR="00417690" w:rsidRDefault="0002051E" w:rsidP="0002051E">
      <w:pPr>
        <w:pStyle w:val="ProductList-Bullet"/>
        <w:numPr>
          <w:ilvl w:val="1"/>
          <w:numId w:val="4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417690" w:rsidRDefault="0002051E" w:rsidP="0002051E">
      <w:pPr>
        <w:pStyle w:val="ProductList-Bullet"/>
        <w:numPr>
          <w:ilvl w:val="0"/>
          <w:numId w:val="46"/>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417690" w:rsidRDefault="0002051E" w:rsidP="0002051E">
      <w:pPr>
        <w:pStyle w:val="ProductList-Bullet"/>
        <w:numPr>
          <w:ilvl w:val="0"/>
          <w:numId w:val="46"/>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417690" w:rsidRDefault="0002051E" w:rsidP="0002051E">
      <w:pPr>
        <w:pStyle w:val="ProductList-Bullet"/>
        <w:numPr>
          <w:ilvl w:val="0"/>
          <w:numId w:val="46"/>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417690" w:rsidRDefault="0002051E" w:rsidP="0002051E">
      <w:pPr>
        <w:pStyle w:val="ProductList-Bullet"/>
        <w:numPr>
          <w:ilvl w:val="0"/>
          <w:numId w:val="46"/>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417690" w:rsidRDefault="00417690">
      <w:pPr>
        <w:pStyle w:val="ProductList-Body"/>
      </w:pPr>
    </w:p>
    <w:p w:rsidR="00417690" w:rsidRDefault="0002051E">
      <w:pPr>
        <w:pStyle w:val="ProductList-ClauseHeading"/>
        <w:outlineLvl w:val="2"/>
      </w:pPr>
      <w:bookmarkStart w:id="368" w:name="_Sec589"/>
      <w:r>
        <w:t>Licensmobilitet</w:t>
      </w:r>
      <w:bookmarkEnd w:id="368"/>
    </w:p>
    <w:p w:rsidR="00417690" w:rsidRDefault="0002051E">
      <w:pPr>
        <w:pStyle w:val="ProductList-SubClauseHeading"/>
        <w:outlineLvl w:val="3"/>
      </w:pPr>
      <w:r>
        <w:t>Licensmobilitet På Tværs Af Serverfarme</w:t>
      </w:r>
    </w:p>
    <w:p w:rsidR="00417690" w:rsidRDefault="0002051E">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417690" w:rsidRDefault="00417690">
      <w:pPr>
        <w:pStyle w:val="ProductList-BodyIndented"/>
      </w:pPr>
    </w:p>
    <w:p w:rsidR="00417690" w:rsidRDefault="0002051E">
      <w:pPr>
        <w:pStyle w:val="ProductList-SubClauseHeading"/>
        <w:outlineLvl w:val="3"/>
      </w:pPr>
      <w:r>
        <w:lastRenderedPageBreak/>
        <w:t>Licensmobilitet via Software Assurance</w:t>
      </w:r>
    </w:p>
    <w:p w:rsidR="00417690" w:rsidRDefault="0002051E">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417690" w:rsidRDefault="00417690">
      <w:pPr>
        <w:pStyle w:val="ProductList-BodyIndented"/>
      </w:pPr>
    </w:p>
    <w:p w:rsidR="00417690" w:rsidRDefault="0002051E">
      <w:pPr>
        <w:pStyle w:val="ProductList-SubSubClauseHeading"/>
        <w:outlineLvl w:val="4"/>
      </w:pPr>
      <w:r>
        <w:t>Tilladt brug:</w:t>
      </w:r>
    </w:p>
    <w:p w:rsidR="00417690" w:rsidRDefault="0002051E">
      <w:pPr>
        <w:pStyle w:val="ProductList-BodyIndented2"/>
      </w:pPr>
      <w:r>
        <w:t>Med Licensmobilitet gennem SA må Kunden:</w:t>
      </w:r>
    </w:p>
    <w:p w:rsidR="00417690" w:rsidRDefault="0002051E" w:rsidP="0002051E">
      <w:pPr>
        <w:pStyle w:val="ProductList-Bullet"/>
        <w:numPr>
          <w:ilvl w:val="2"/>
          <w:numId w:val="47"/>
        </w:numPr>
      </w:pPr>
      <w:r>
        <w:t>Køre sin licenserede software på delte servere</w:t>
      </w:r>
    </w:p>
    <w:p w:rsidR="00417690" w:rsidRDefault="0002051E" w:rsidP="0002051E">
      <w:pPr>
        <w:pStyle w:val="ProductList-Bullet"/>
        <w:numPr>
          <w:ilvl w:val="2"/>
          <w:numId w:val="47"/>
        </w:numPr>
      </w:pPr>
      <w:r>
        <w:t>Få adgang til den software i henhold til adgangslicenser, og for hvilke kunden af SA, og i henhold til kundens Bruger- og Enheds-SL'er, der giver adgang til produkterne</w:t>
      </w:r>
    </w:p>
    <w:p w:rsidR="00417690" w:rsidRDefault="0002051E" w:rsidP="0002051E">
      <w:pPr>
        <w:pStyle w:val="ProductList-Bullet"/>
        <w:numPr>
          <w:ilvl w:val="2"/>
          <w:numId w:val="4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417690" w:rsidRDefault="0002051E" w:rsidP="0002051E">
      <w:pPr>
        <w:pStyle w:val="ProductList-Bullet"/>
        <w:numPr>
          <w:ilvl w:val="2"/>
          <w:numId w:val="4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417690" w:rsidRDefault="00417690">
      <w:pPr>
        <w:pStyle w:val="ProductList-BodyIndented2"/>
      </w:pPr>
    </w:p>
    <w:p w:rsidR="00417690" w:rsidRDefault="0002051E">
      <w:pPr>
        <w:pStyle w:val="ProductList-SubSubClauseHeading"/>
        <w:outlineLvl w:val="4"/>
      </w:pPr>
      <w:r>
        <w:t>Krav:</w:t>
      </w:r>
    </w:p>
    <w:p w:rsidR="00417690" w:rsidRDefault="0002051E">
      <w:pPr>
        <w:pStyle w:val="ProductList-BodyIndented2"/>
      </w:pPr>
      <w:r>
        <w:t>For at bruge Licensmobilitet gennem SA skal Kunden:</w:t>
      </w:r>
    </w:p>
    <w:p w:rsidR="00417690" w:rsidRDefault="0002051E" w:rsidP="0002051E">
      <w:pPr>
        <w:pStyle w:val="ProductList-Bullet"/>
        <w:numPr>
          <w:ilvl w:val="2"/>
          <w:numId w:val="4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417690" w:rsidRDefault="0002051E" w:rsidP="0002051E">
      <w:pPr>
        <w:pStyle w:val="ProductList-Bullet"/>
        <w:numPr>
          <w:ilvl w:val="2"/>
          <w:numId w:val="4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xml:space="preserve">; og </w:t>
      </w:r>
    </w:p>
    <w:p w:rsidR="00417690" w:rsidRDefault="0002051E" w:rsidP="0002051E">
      <w:pPr>
        <w:pStyle w:val="ProductList-Bullet"/>
        <w:numPr>
          <w:ilvl w:val="2"/>
          <w:numId w:val="4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417690" w:rsidRDefault="00417690">
      <w:pPr>
        <w:pStyle w:val="ProductList-BodyIndented2"/>
      </w:pPr>
    </w:p>
    <w:p w:rsidR="00417690" w:rsidRDefault="0002051E">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4176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Det tilladte Antal af:</w:t>
            </w:r>
          </w:p>
          <w:p w:rsidR="00417690" w:rsidRDefault="0002051E">
            <w:pPr>
              <w:pStyle w:val="ProductList-TableBody"/>
            </w:pPr>
            <w:r>
              <w:rPr>
                <w:color w:val="FFFFFF"/>
              </w:rPr>
              <w:t>OSE’er eller Kerner pr. Licens</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OSE pr. licens</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OSE pr. licens</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Én virtuel kerne (underlagt brugervilkårene for produkt, herunder kravet om mindst 4 kerner pr. OSE)</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 administrerede OSE’er pr. licens</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 administrerede OSE’er pr. licens</w:t>
            </w:r>
          </w:p>
        </w:tc>
      </w:tr>
    </w:tbl>
    <w:p w:rsidR="00417690" w:rsidRDefault="00417690">
      <w:pPr>
        <w:pStyle w:val="ProductList-BodyIndented2"/>
      </w:pPr>
    </w:p>
    <w:p w:rsidR="00417690" w:rsidRDefault="0002051E">
      <w:pPr>
        <w:pStyle w:val="ProductList-SubSubClauseHeading"/>
        <w:outlineLvl w:val="4"/>
      </w:pPr>
      <w:r>
        <w:t>Fail-over-rettigheder</w:t>
      </w:r>
    </w:p>
    <w:p w:rsidR="00417690" w:rsidRDefault="0002051E">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417690" w:rsidRDefault="00417690">
      <w:pPr>
        <w:pStyle w:val="ProductList-BodyIndented2"/>
      </w:pPr>
    </w:p>
    <w:p w:rsidR="00417690" w:rsidRDefault="0002051E">
      <w:pPr>
        <w:pStyle w:val="ProductList-ClauseHeading"/>
        <w:outlineLvl w:val="2"/>
      </w:pPr>
      <w:bookmarkStart w:id="369" w:name="_Sec590"/>
      <w:r>
        <w:t>Servere – Programmer med Egen Hosting</w:t>
      </w:r>
      <w:bookmarkEnd w:id="369"/>
    </w:p>
    <w:p w:rsidR="00417690" w:rsidRDefault="0002051E">
      <w:pPr>
        <w:pStyle w:val="ProductList-Body"/>
      </w:pPr>
      <w:r>
        <w:t>Programmer med Egen Hosting betyder de Produkter, hvor rettigheder til Egen Hosting gælder.</w:t>
      </w:r>
    </w:p>
    <w:p w:rsidR="00417690" w:rsidRDefault="00417690">
      <w:pPr>
        <w:pStyle w:val="ProductList-Body"/>
      </w:pPr>
    </w:p>
    <w:p w:rsidR="00417690" w:rsidRDefault="0002051E">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417690" w:rsidRDefault="00417690">
      <w:pPr>
        <w:pStyle w:val="ProductList-Body"/>
      </w:pPr>
    </w:p>
    <w:p w:rsidR="00417690" w:rsidRDefault="0002051E">
      <w:pPr>
        <w:pStyle w:val="ProductList-SubClauseHeading"/>
        <w:outlineLvl w:val="3"/>
      </w:pPr>
      <w:r>
        <w:t>Krav</w:t>
      </w:r>
    </w:p>
    <w:p w:rsidR="00417690" w:rsidRDefault="0002051E">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417690" w:rsidRDefault="0002051E" w:rsidP="0002051E">
      <w:pPr>
        <w:pStyle w:val="ProductList-Bullet"/>
        <w:numPr>
          <w:ilvl w:val="1"/>
          <w:numId w:val="49"/>
        </w:numPr>
      </w:pPr>
      <w:r>
        <w:t>de applikationer med egen hosting, der kører som en del af den samlede løsning og</w:t>
      </w:r>
    </w:p>
    <w:p w:rsidR="00417690" w:rsidRDefault="0002051E" w:rsidP="0002051E">
      <w:pPr>
        <w:pStyle w:val="ProductList-Bullet"/>
        <w:numPr>
          <w:ilvl w:val="1"/>
          <w:numId w:val="4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417690" w:rsidRDefault="0002051E">
      <w:pPr>
        <w:pStyle w:val="ProductList-BodyIndented"/>
      </w:pPr>
      <w:r>
        <w:t xml:space="preserve">Al Microsoft-software, der bruges til at oprette og levere den Samlede Løsning, skal være: </w:t>
      </w:r>
    </w:p>
    <w:p w:rsidR="00417690" w:rsidRDefault="0002051E" w:rsidP="0002051E">
      <w:pPr>
        <w:pStyle w:val="ProductList-Bullet"/>
        <w:numPr>
          <w:ilvl w:val="1"/>
          <w:numId w:val="50"/>
        </w:numPr>
      </w:pPr>
      <w:r>
        <w:lastRenderedPageBreak/>
        <w:t>licenseret gennem et Volumenlicensprogram og</w:t>
      </w:r>
    </w:p>
    <w:p w:rsidR="00417690" w:rsidRDefault="0002051E" w:rsidP="0002051E">
      <w:pPr>
        <w:pStyle w:val="ProductList-Bullet"/>
        <w:numPr>
          <w:ilvl w:val="1"/>
          <w:numId w:val="5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417690" w:rsidRDefault="00417690">
      <w:pPr>
        <w:pStyle w:val="ProductList-BodyIndented"/>
      </w:pPr>
    </w:p>
    <w:p w:rsidR="00417690" w:rsidRDefault="0002051E">
      <w:pPr>
        <w:pStyle w:val="ProductList-BodyIndented"/>
      </w:pPr>
      <w:r>
        <w:t>Hvis Kunden leverer den Samlede Løsning fra delte servere, må Kunden ikke anvende en Windows-server (eller en Ekstern Forbindelseslicens til Fjernskrivebord-tjenester eller lignende Windows-serveradgangslicens) som et Selvhostet Program. I stedet skal Kunden bruge Windows-serversoftwaren,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417690" w:rsidRDefault="00417690">
      <w:pPr>
        <w:pStyle w:val="ProductList-BodyIndented"/>
      </w:pPr>
    </w:p>
    <w:p w:rsidR="00417690" w:rsidRDefault="0002051E">
      <w:pPr>
        <w:pStyle w:val="ProductList-BodyIndented"/>
      </w:pPr>
      <w:r>
        <w:t>Kundens software skal:</w:t>
      </w:r>
    </w:p>
    <w:p w:rsidR="00417690" w:rsidRDefault="0002051E" w:rsidP="0002051E">
      <w:pPr>
        <w:pStyle w:val="ProductList-Bullet"/>
        <w:numPr>
          <w:ilvl w:val="1"/>
          <w:numId w:val="5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417690" w:rsidRDefault="0002051E" w:rsidP="0002051E">
      <w:pPr>
        <w:pStyle w:val="ProductList-Bullet"/>
        <w:numPr>
          <w:ilvl w:val="1"/>
          <w:numId w:val="51"/>
        </w:numPr>
      </w:pPr>
      <w:r>
        <w:t>være den overordnede tjeneste og/eller applikation i den samlede løsning og må ikke tillade en slutbrugers direkte adgang til Applikationer med egen hosting i den samlede løsning,</w:t>
      </w:r>
    </w:p>
    <w:p w:rsidR="00417690" w:rsidRDefault="0002051E" w:rsidP="0002051E">
      <w:pPr>
        <w:pStyle w:val="ProductList-Bullet"/>
        <w:numPr>
          <w:ilvl w:val="1"/>
          <w:numId w:val="5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417690" w:rsidRDefault="0002051E" w:rsidP="0002051E">
      <w:pPr>
        <w:pStyle w:val="ProductList-Bullet"/>
        <w:numPr>
          <w:ilvl w:val="1"/>
          <w:numId w:val="51"/>
        </w:numPr>
      </w:pPr>
      <w:r>
        <w:t>ejes, uden licens af Kunden, med undtagelse af at dennes software må indeholde en mindre andel software fra tredjemand, der er integreret i eller køres med understøttelse af dennes software.</w:t>
      </w:r>
    </w:p>
    <w:p w:rsidR="00417690" w:rsidRDefault="00417690">
      <w:pPr>
        <w:pStyle w:val="ProductList-BodyIndented"/>
      </w:pPr>
    </w:p>
    <w:p w:rsidR="00417690" w:rsidRDefault="0002051E">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417690" w:rsidRDefault="00417690">
      <w:pPr>
        <w:pStyle w:val="ProductList-BodyIndented"/>
        <w:jc w:val="right"/>
      </w:pPr>
    </w:p>
    <w:tbl>
      <w:tblPr>
        <w:tblStyle w:val="PURTable0"/>
        <w:tblW w:w="0" w:type="dxa"/>
        <w:tblLook w:val="04A0" w:firstRow="1" w:lastRow="0" w:firstColumn="1" w:lastColumn="0" w:noHBand="0" w:noVBand="1"/>
      </w:tblPr>
      <w:tblGrid>
        <w:gridCol w:w="1044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Indented"/>
      </w:pPr>
    </w:p>
    <w:p w:rsidR="00417690" w:rsidRDefault="00417690">
      <w:pPr>
        <w:pStyle w:val="PURBreadcrumb"/>
      </w:pPr>
    </w:p>
    <w:p w:rsidR="00417690" w:rsidRDefault="0002051E">
      <w:pPr>
        <w:pStyle w:val="ProductList-SectionHeading"/>
        <w:pageBreakBefore/>
        <w:outlineLvl w:val="0"/>
      </w:pPr>
      <w:bookmarkStart w:id="370" w:name="_Sec562"/>
      <w:bookmarkEnd w:id="346"/>
      <w:r>
        <w:lastRenderedPageBreak/>
        <w:t>Bilag C – Professionelle Ydelser</w:t>
      </w:r>
      <w:r>
        <w:fldChar w:fldCharType="begin"/>
      </w:r>
      <w:r>
        <w:instrText xml:space="preserve"> TC "</w:instrText>
      </w:r>
      <w:bookmarkStart w:id="371" w:name="_Toc459467110"/>
      <w:r>
        <w:instrText>Bilag C – Professionelle Ydelser</w:instrText>
      </w:r>
      <w:bookmarkEnd w:id="371"/>
      <w:r>
        <w:instrText>" \l 1</w:instrText>
      </w:r>
      <w:r>
        <w:fldChar w:fldCharType="end"/>
      </w:r>
    </w:p>
    <w:p w:rsidR="00417690" w:rsidRDefault="0002051E">
      <w:pPr>
        <w:pStyle w:val="ProductList-Body"/>
      </w:pPr>
      <w:r>
        <w:t>Professionelle Ydelser, der er tilgængelige gennem Microsoft Volumenlicens, er beskrevet herunder.</w:t>
      </w:r>
    </w:p>
    <w:p w:rsidR="00417690" w:rsidRDefault="0002051E">
      <w:pPr>
        <w:pStyle w:val="ProductList-Offering1Heading"/>
        <w:outlineLvl w:val="1"/>
      </w:pPr>
      <w:bookmarkStart w:id="372" w:name="_Sec565"/>
      <w:r>
        <w:t>Supporttilbud for Microsoft Premier</w:t>
      </w:r>
      <w:bookmarkEnd w:id="372"/>
      <w:r>
        <w:fldChar w:fldCharType="begin"/>
      </w:r>
      <w:r>
        <w:instrText xml:space="preserve"> TC "</w:instrText>
      </w:r>
      <w:bookmarkStart w:id="373" w:name="_Toc459467111"/>
      <w:r>
        <w:instrText>Supporttilbud for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4176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jc w:val="center"/>
            </w:pPr>
            <w:r>
              <w:rPr>
                <w:color w:val="FFFFFF"/>
              </w:rPr>
              <w:t>Premier Plus</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Månedligt</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10 timer</w:t>
            </w:r>
          </w:p>
          <w:p w:rsidR="00417690" w:rsidRDefault="0002051E">
            <w:pPr>
              <w:pStyle w:val="ProductList-TableBody"/>
            </w:pPr>
            <w:r>
              <w:t>+1 Tilstandskontrol</w:t>
            </w:r>
          </w:p>
          <w:p w:rsidR="00417690" w:rsidRDefault="0002051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160 timer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140 timer</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jc w:val="center"/>
            </w:pPr>
            <w:r>
              <w:t>X</w:t>
            </w:r>
          </w:p>
        </w:tc>
      </w:tr>
      <w:tr w:rsidR="00417690">
        <w:tc>
          <w:tcPr>
            <w:tcW w:w="404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Pakker med 20</w:t>
            </w:r>
          </w:p>
        </w:tc>
      </w:tr>
    </w:tbl>
    <w:p w:rsidR="00417690" w:rsidRDefault="0002051E">
      <w:pPr>
        <w:pStyle w:val="ProductList-Body"/>
      </w:pPr>
      <w:r>
        <w:rPr>
          <w:vertAlign w:val="superscript"/>
        </w:rPr>
        <w:t xml:space="preserve">1 </w:t>
      </w:r>
      <w:r>
        <w:rPr>
          <w:i/>
        </w:rPr>
        <w:t>Arbejdstid defineres lokalt.</w:t>
      </w:r>
    </w:p>
    <w:p w:rsidR="00417690" w:rsidRDefault="00417690">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4176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Kundens Forventede Svar</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Katastrofal forretningsindvirkning: </w:t>
            </w:r>
          </w:p>
          <w:p w:rsidR="00417690" w:rsidRDefault="0002051E">
            <w:pPr>
              <w:pStyle w:val="ProductList-TableBody"/>
            </w:pPr>
            <w:r>
              <w:t>Fuldstændigt tab af en central (driftskritisk) forretningsproces, og arbejdet kan ikke fortsætte på fornuftig vis</w:t>
            </w:r>
          </w:p>
          <w:p w:rsidR="00417690" w:rsidRDefault="0002051E">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via opkald i løbet af 1 time eller mindre</w:t>
            </w:r>
          </w:p>
          <w:p w:rsidR="00417690" w:rsidRDefault="0002051E">
            <w:pPr>
              <w:pStyle w:val="ProductList-TableBody"/>
            </w:pPr>
            <w:r>
              <w:t>Microsofts Ressourcer på kundens sted hurtigst muligt.</w:t>
            </w:r>
          </w:p>
          <w:p w:rsidR="00417690" w:rsidRDefault="0002051E">
            <w:pPr>
              <w:pStyle w:val="ProductList-TableBody"/>
            </w:pPr>
            <w:r>
              <w:t>Fortløbende indsats 24x7</w:t>
            </w:r>
          </w:p>
          <w:p w:rsidR="00417690" w:rsidRDefault="0002051E">
            <w:pPr>
              <w:pStyle w:val="ProductList-TableBody"/>
            </w:pPr>
            <w:r>
              <w:t>Hurtig Eskalering til Produktteams hos Microsoft</w:t>
            </w:r>
          </w:p>
          <w:p w:rsidR="00417690" w:rsidRDefault="0002051E">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Underretning af Kundens Seniorledere </w:t>
            </w:r>
          </w:p>
          <w:p w:rsidR="00417690" w:rsidRDefault="0002051E">
            <w:pPr>
              <w:pStyle w:val="ProductList-TableBody"/>
            </w:pPr>
            <w:r>
              <w:t>Fordeling af relevante ressourcer for at opretholde fortløbende indsats 24x7</w:t>
            </w:r>
            <w:r>
              <w:rPr>
                <w:vertAlign w:val="superscript"/>
              </w:rPr>
              <w:t>2</w:t>
            </w:r>
          </w:p>
          <w:p w:rsidR="00417690" w:rsidRDefault="0002051E">
            <w:pPr>
              <w:pStyle w:val="ProductList-TableBody"/>
            </w:pPr>
            <w:r>
              <w:t>Hurtig adgang og svar fra den ansvarlige for ændring af kontrol</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Kritisk forretningsindflydelse: </w:t>
            </w:r>
          </w:p>
          <w:p w:rsidR="00417690" w:rsidRDefault="0002051E">
            <w:pPr>
              <w:pStyle w:val="ProductList-TableBody"/>
            </w:pPr>
            <w:r>
              <w:t>Betydeligt tab eller serviceforringelse</w:t>
            </w:r>
          </w:p>
          <w:p w:rsidR="00417690" w:rsidRDefault="0002051E">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via opkald i løbet af 1 time eller mindre</w:t>
            </w:r>
          </w:p>
          <w:p w:rsidR="00417690" w:rsidRDefault="0002051E">
            <w:pPr>
              <w:pStyle w:val="ProductList-TableBody"/>
            </w:pPr>
            <w:r>
              <w:t>Microsofts Ressourcer på Kundens sted efter ønske.</w:t>
            </w:r>
          </w:p>
          <w:p w:rsidR="00417690" w:rsidRDefault="0002051E">
            <w:pPr>
              <w:pStyle w:val="ProductList-TableBody"/>
            </w:pPr>
            <w:r>
              <w:t>Fortløbende indsats 24x7</w:t>
            </w:r>
          </w:p>
          <w:p w:rsidR="00417690" w:rsidRDefault="0002051E">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Fordeling af relevante ressourcer for at opretholde fortløbende indsats 24x7</w:t>
            </w:r>
            <w:r>
              <w:rPr>
                <w:vertAlign w:val="superscript"/>
              </w:rPr>
              <w:t>2</w:t>
            </w:r>
          </w:p>
          <w:p w:rsidR="00417690" w:rsidRDefault="0002051E">
            <w:pPr>
              <w:pStyle w:val="ProductList-TableBody"/>
            </w:pPr>
            <w:r>
              <w:t>Hurtig adgang og svar fra den ansvarlige for ændring af kontrol</w:t>
            </w:r>
          </w:p>
          <w:p w:rsidR="00417690" w:rsidRDefault="0002051E">
            <w:pPr>
              <w:pStyle w:val="ProductList-TableBody"/>
            </w:pPr>
            <w:r>
              <w:t>Underretning til ledelsen</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Moderat forretningsindflydelse: </w:t>
            </w:r>
          </w:p>
          <w:p w:rsidR="00417690" w:rsidRDefault="0002051E">
            <w:pPr>
              <w:pStyle w:val="ProductList-TableBody"/>
            </w:pPr>
            <w:r>
              <w:t>Moderat tab eller serviceforringelse, men arbejdet kan fortsætte på nedsat niveau.</w:t>
            </w:r>
          </w:p>
          <w:p w:rsidR="00417690" w:rsidRDefault="0002051E">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via opkald i løbet af 2 timer eller mindre</w:t>
            </w:r>
          </w:p>
          <w:p w:rsidR="00417690" w:rsidRDefault="0002051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Fordeling af relevante ressourcer for at opretholde fortløbende indsats i Arbejdstiden1</w:t>
            </w:r>
          </w:p>
          <w:p w:rsidR="00417690" w:rsidRDefault="0002051E">
            <w:pPr>
              <w:pStyle w:val="ProductList-TableBody"/>
            </w:pPr>
            <w:r>
              <w:t>Adgang og svar fra den ansvarlige for ændring af kontrol inden for 4 timer i Arbejdstiden</w:t>
            </w:r>
            <w:r>
              <w:rPr>
                <w:vertAlign w:val="superscript"/>
              </w:rPr>
              <w:t>1</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Minimal forretningsindflydelse: </w:t>
            </w:r>
          </w:p>
          <w:p w:rsidR="00417690" w:rsidRDefault="0002051E">
            <w:pPr>
              <w:pStyle w:val="ProductList-TableBody"/>
            </w:pPr>
            <w:r>
              <w:t>I det væsentlige fungerende, med mindre eller ingen serviceforhindringer.</w:t>
            </w:r>
          </w:p>
          <w:p w:rsidR="00417690" w:rsidRDefault="0002051E">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 svar via opkald i løbet af 4 timer eller mindre</w:t>
            </w:r>
          </w:p>
          <w:p w:rsidR="00417690" w:rsidRDefault="0002051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Nøjagtige kontaktoplysninger om sagsejeren</w:t>
            </w:r>
          </w:p>
          <w:p w:rsidR="00417690" w:rsidRDefault="0002051E">
            <w:pPr>
              <w:pStyle w:val="ProductList-TableBody"/>
            </w:pPr>
            <w:r>
              <w:t>Reaktion inden for 24 timer</w:t>
            </w:r>
          </w:p>
        </w:tc>
      </w:tr>
    </w:tbl>
    <w:p w:rsidR="00417690" w:rsidRDefault="0002051E">
      <w:pPr>
        <w:pStyle w:val="ProductList-Body"/>
      </w:pPr>
      <w:r>
        <w:rPr>
          <w:vertAlign w:val="superscript"/>
        </w:rPr>
        <w:t>1</w:t>
      </w:r>
      <w:r>
        <w:rPr>
          <w:i/>
        </w:rPr>
        <w:t>Arbejdstid defineres lokalt.</w:t>
      </w:r>
    </w:p>
    <w:p w:rsidR="00417690" w:rsidRDefault="0002051E">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417690" w:rsidRDefault="00417690">
      <w:pPr>
        <w:pStyle w:val="ProductList-Body"/>
      </w:pPr>
    </w:p>
    <w:p w:rsidR="00417690" w:rsidRDefault="0002051E">
      <w:pPr>
        <w:pStyle w:val="ProductList-ClauseHeading"/>
        <w:outlineLvl w:val="2"/>
      </w:pPr>
      <w:r>
        <w:t>Tilhørende Business Rules</w:t>
      </w:r>
    </w:p>
    <w:p w:rsidR="00417690" w:rsidRDefault="0002051E">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417690" w:rsidRDefault="0002051E">
      <w:pPr>
        <w:pStyle w:val="ProductList-Offering1Heading"/>
        <w:outlineLvl w:val="1"/>
      </w:pPr>
      <w:bookmarkStart w:id="374" w:name="_Sec566"/>
      <w:r>
        <w:t>Microsoft Digital Advisory-tilbud</w:t>
      </w:r>
      <w:bookmarkEnd w:id="374"/>
      <w:r>
        <w:fldChar w:fldCharType="begin"/>
      </w:r>
      <w:r>
        <w:instrText xml:space="preserve"> TC "</w:instrText>
      </w:r>
      <w:bookmarkStart w:id="375" w:name="_Toc459467112"/>
      <w:r>
        <w:instrText>Microsoft Digital Advisory-tilbud</w:instrText>
      </w:r>
      <w:bookmarkEnd w:id="375"/>
      <w:r>
        <w:instrText>" \l 2</w:instrText>
      </w:r>
      <w:r>
        <w:fldChar w:fldCharType="end"/>
      </w:r>
    </w:p>
    <w:p w:rsidR="00417690" w:rsidRDefault="0002051E">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4176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Enterprise Strategy Portfolio</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9RO-xxxx</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Op til 1.600 timer samlet for en Microsoft Digital Advisor og Enterprise Service-leveringsteamet</w:t>
            </w: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r w:rsidR="00417690">
        <w:tc>
          <w:tcPr>
            <w:tcW w:w="306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7690" w:rsidRDefault="00417690">
            <w:pPr>
              <w:pStyle w:val="ProductList-TableBody"/>
            </w:pPr>
          </w:p>
        </w:tc>
      </w:tr>
    </w:tbl>
    <w:p w:rsidR="00417690" w:rsidRDefault="00417690">
      <w:pPr>
        <w:pStyle w:val="ProductList-Body"/>
      </w:pPr>
    </w:p>
    <w:p w:rsidR="00417690" w:rsidRDefault="0002051E">
      <w:pPr>
        <w:pStyle w:val="ProductList-ClauseHeading"/>
        <w:outlineLvl w:val="2"/>
      </w:pPr>
      <w:r>
        <w:t>Digital Advisory-servicemoduler</w:t>
      </w:r>
    </w:p>
    <w:p w:rsidR="00417690" w:rsidRDefault="0002051E">
      <w:pPr>
        <w:pStyle w:val="ProductList-Body"/>
      </w:pPr>
      <w:r>
        <w:t>Digital Advisory-aftalen indeholder et eller flere Digital Advisory-servicemoduler jf. Serviceleveringsplanen.</w:t>
      </w:r>
    </w:p>
    <w:p w:rsidR="00417690" w:rsidRDefault="00417690">
      <w:pPr>
        <w:pStyle w:val="ProductList-Body"/>
      </w:pPr>
    </w:p>
    <w:p w:rsidR="00417690" w:rsidRDefault="0002051E">
      <w:pPr>
        <w:pStyle w:val="ProductList-ClauseHeading"/>
        <w:outlineLvl w:val="2"/>
      </w:pPr>
      <w:r>
        <w:t>Tjenester, der Ikke er Omfattet</w:t>
      </w:r>
    </w:p>
    <w:p w:rsidR="00417690" w:rsidRDefault="0002051E">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417690" w:rsidRDefault="00417690">
      <w:pPr>
        <w:pStyle w:val="ProductList-Body"/>
      </w:pPr>
    </w:p>
    <w:p w:rsidR="00417690" w:rsidRDefault="0002051E">
      <w:pPr>
        <w:pStyle w:val="ProductList-ClauseHeading"/>
        <w:outlineLvl w:val="2"/>
      </w:pPr>
      <w:r>
        <w:t>Kundeansvar</w:t>
      </w:r>
    </w:p>
    <w:p w:rsidR="00417690" w:rsidRDefault="0002051E">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417690" w:rsidRDefault="0002051E">
      <w:pPr>
        <w:pStyle w:val="ProductList-Offering1Heading"/>
        <w:outlineLvl w:val="1"/>
      </w:pPr>
      <w:bookmarkStart w:id="376" w:name="_Sec567"/>
      <w:r>
        <w:t>Tilbud på Sales Productivity Accelerator</w:t>
      </w:r>
      <w:bookmarkEnd w:id="376"/>
      <w:r>
        <w:fldChar w:fldCharType="begin"/>
      </w:r>
      <w:r>
        <w:instrText xml:space="preserve"> TC "</w:instrText>
      </w:r>
      <w:bookmarkStart w:id="377" w:name="_Toc459467113"/>
      <w:r>
        <w:instrText>Tilbud på Sales Productivity Accelerator</w:instrText>
      </w:r>
      <w:bookmarkEnd w:id="377"/>
      <w:r>
        <w:instrText>" \l 2</w:instrText>
      </w:r>
      <w:r>
        <w:fldChar w:fldCharType="end"/>
      </w:r>
    </w:p>
    <w:p w:rsidR="00417690" w:rsidRDefault="0002051E">
      <w:pPr>
        <w:pStyle w:val="ProductList-ClauseHeading"/>
        <w:outlineLvl w:val="2"/>
      </w:pPr>
      <w:r>
        <w:t>Overblik over Sales Productivity Accelerator</w:t>
      </w:r>
    </w:p>
    <w:p w:rsidR="00417690" w:rsidRDefault="0002051E">
      <w:pPr>
        <w:pStyle w:val="ProductList-Body"/>
      </w:pPr>
      <w:r>
        <w:t>Sales Productivity Accelerator er en tjeneste, der leveres af Microsoft-tjenester over en periode på fire (4) uger med det formål at implementere et fastlagt omfang af Microsoft Dynamics CRM Online.</w:t>
      </w:r>
    </w:p>
    <w:p w:rsidR="00417690" w:rsidRDefault="00417690">
      <w:pPr>
        <w:pStyle w:val="ProductList-Body"/>
      </w:pPr>
    </w:p>
    <w:p w:rsidR="00417690" w:rsidRDefault="0002051E">
      <w:pPr>
        <w:pStyle w:val="ProductList-Body"/>
      </w:pPr>
      <w:r>
        <w:t>Sales Productivity Accelerator omfatter følgende leverancer:</w:t>
      </w:r>
    </w:p>
    <w:p w:rsidR="00417690" w:rsidRDefault="0002051E" w:rsidP="0002051E">
      <w:pPr>
        <w:pStyle w:val="ProductList-Bullet"/>
        <w:numPr>
          <w:ilvl w:val="0"/>
          <w:numId w:val="52"/>
        </w:numPr>
      </w:pPr>
      <w:r>
        <w:rPr>
          <w:b/>
          <w:color w:val="00188F"/>
        </w:rPr>
        <w:t>Serviceleveringsplan</w:t>
      </w:r>
      <w:r>
        <w:t>: oprettes af en Microsoft-konsulent for at imødekomme kundens forretningsmål og målsætninger.</w:t>
      </w:r>
    </w:p>
    <w:p w:rsidR="00417690" w:rsidRDefault="0002051E" w:rsidP="0002051E">
      <w:pPr>
        <w:pStyle w:val="ProductList-Bullet"/>
        <w:numPr>
          <w:ilvl w:val="0"/>
          <w:numId w:val="52"/>
        </w:numPr>
      </w:pPr>
      <w:r>
        <w:rPr>
          <w:b/>
          <w:color w:val="00188F"/>
        </w:rPr>
        <w:t>Workshops</w:t>
      </w:r>
      <w:r>
        <w:t>: dedikerer op til i alt seksten (16) timer til workshops:</w:t>
      </w:r>
    </w:p>
    <w:p w:rsidR="00417690" w:rsidRDefault="0002051E" w:rsidP="0002051E">
      <w:pPr>
        <w:pStyle w:val="ProductList-Bullet"/>
        <w:numPr>
          <w:ilvl w:val="1"/>
          <w:numId w:val="52"/>
        </w:numPr>
      </w:pPr>
      <w:r>
        <w:t>Op til to (2) registreringsworkshops til at undersøge og definere vigtige brugstilfælde og virksomhedsbehov, som angivet af Kunden, til brug for konfigurationsindstillinger</w:t>
      </w:r>
    </w:p>
    <w:p w:rsidR="00417690" w:rsidRDefault="0002051E" w:rsidP="0002051E">
      <w:pPr>
        <w:pStyle w:val="ProductList-Bullet"/>
        <w:numPr>
          <w:ilvl w:val="1"/>
          <w:numId w:val="52"/>
        </w:numPr>
      </w:pPr>
      <w:r>
        <w:t>Op til fire (4) workshops til designgennemgang under Buildfasen.</w:t>
      </w:r>
    </w:p>
    <w:p w:rsidR="00417690" w:rsidRDefault="0002051E" w:rsidP="0002051E">
      <w:pPr>
        <w:pStyle w:val="ProductList-Bullet"/>
        <w:numPr>
          <w:ilvl w:val="0"/>
          <w:numId w:val="52"/>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417690" w:rsidRDefault="0002051E" w:rsidP="0002051E">
      <w:pPr>
        <w:pStyle w:val="ProductList-Bullet"/>
        <w:numPr>
          <w:ilvl w:val="0"/>
          <w:numId w:val="52"/>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417690" w:rsidRDefault="0002051E" w:rsidP="0002051E">
      <w:pPr>
        <w:pStyle w:val="ProductList-Bullet"/>
        <w:numPr>
          <w:ilvl w:val="0"/>
          <w:numId w:val="52"/>
        </w:numPr>
      </w:pPr>
      <w:r>
        <w:rPr>
          <w:b/>
          <w:color w:val="00188F"/>
        </w:rPr>
        <w:t>Test</w:t>
      </w:r>
      <w:r>
        <w:t>: dedikerer op til seksogtyve (26) timer, der er dedikeret til op til to (2) test (f.eks. System Test og UAT).</w:t>
      </w:r>
    </w:p>
    <w:p w:rsidR="00417690" w:rsidRDefault="0002051E" w:rsidP="0002051E">
      <w:pPr>
        <w:pStyle w:val="ProductList-Bullet"/>
        <w:numPr>
          <w:ilvl w:val="0"/>
          <w:numId w:val="52"/>
        </w:numPr>
      </w:pPr>
      <w:r>
        <w:rPr>
          <w:b/>
          <w:color w:val="00188F"/>
        </w:rPr>
        <w:t>Uddannelse og Overdragelse af Viden</w:t>
      </w:r>
      <w:r>
        <w:t>: Giver et (1) produktorienteret uddannelsesforløb til Kundens brugere på op til i alt fire (4) timer.</w:t>
      </w:r>
    </w:p>
    <w:p w:rsidR="00417690" w:rsidRDefault="0002051E" w:rsidP="0002051E">
      <w:pPr>
        <w:pStyle w:val="ProductList-Bullet"/>
        <w:numPr>
          <w:ilvl w:val="0"/>
          <w:numId w:val="52"/>
        </w:numPr>
      </w:pPr>
      <w:r>
        <w:rPr>
          <w:b/>
          <w:color w:val="00188F"/>
        </w:rPr>
        <w:t>Installationssupport</w:t>
      </w:r>
      <w:r>
        <w:t>: Giver op til fyrre (40) timer til installation og udgivelsessupport (uge 4) i henhold til det forudbestemte projektomfang og de forudbestemte krav.</w:t>
      </w:r>
    </w:p>
    <w:p w:rsidR="00417690" w:rsidRDefault="00417690">
      <w:pPr>
        <w:pStyle w:val="ProductList-Body"/>
      </w:pPr>
    </w:p>
    <w:p w:rsidR="00417690" w:rsidRDefault="0002051E">
      <w:pPr>
        <w:pStyle w:val="ProductList-ClauseHeading"/>
        <w:outlineLvl w:val="2"/>
      </w:pPr>
      <w:r>
        <w:t>Kundeansvar</w:t>
      </w:r>
    </w:p>
    <w:p w:rsidR="00417690" w:rsidRDefault="0002051E">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SectionHeading"/>
        <w:pageBreakBefore/>
        <w:outlineLvl w:val="0"/>
      </w:pPr>
      <w:bookmarkStart w:id="378" w:name="_Sec563"/>
      <w:bookmarkEnd w:id="370"/>
      <w:r>
        <w:lastRenderedPageBreak/>
        <w:t>Bilag D – Supplerende vilkår for Programaftale</w:t>
      </w:r>
      <w:r>
        <w:fldChar w:fldCharType="begin"/>
      </w:r>
      <w:r>
        <w:instrText xml:space="preserve"> TC "</w:instrText>
      </w:r>
      <w:bookmarkStart w:id="379" w:name="_Toc459467114"/>
      <w:r>
        <w:instrText>Bilag D – Supplerende vilkår for Programaftale</w:instrText>
      </w:r>
      <w:bookmarkEnd w:id="379"/>
      <w:r>
        <w:instrText>" \l 1</w:instrText>
      </w:r>
      <w:r>
        <w:fldChar w:fldCharType="end"/>
      </w:r>
    </w:p>
    <w:p w:rsidR="00417690" w:rsidRDefault="0002051E">
      <w:pPr>
        <w:pStyle w:val="ProductList-Body"/>
      </w:pPr>
      <w:r>
        <w:t>Nedenstående vilkår og betingelser gælder for Kundens volumenlicensaftale som anført.</w:t>
      </w:r>
    </w:p>
    <w:p w:rsidR="00417690" w:rsidRDefault="0002051E">
      <w:pPr>
        <w:pStyle w:val="ProductList-Offering1Heading"/>
        <w:outlineLvl w:val="1"/>
      </w:pPr>
      <w:bookmarkStart w:id="380" w:name="_Sec568"/>
      <w:r>
        <w:t>Supplerende Vilkår for Select Plus-program</w:t>
      </w:r>
      <w:bookmarkEnd w:id="380"/>
      <w:r>
        <w:fldChar w:fldCharType="begin"/>
      </w:r>
      <w:r>
        <w:instrText xml:space="preserve"> TC "</w:instrText>
      </w:r>
      <w:bookmarkStart w:id="381" w:name="_Toc459467115"/>
      <w:r>
        <w:instrText>Supplerende Vilkår for Select Plus-program</w:instrText>
      </w:r>
      <w:bookmarkEnd w:id="381"/>
      <w:r>
        <w:instrText>" \l 2</w:instrText>
      </w:r>
      <w:r>
        <w:fldChar w:fldCharType="end"/>
      </w:r>
    </w:p>
    <w:p w:rsidR="00417690" w:rsidRDefault="0002051E">
      <w:pPr>
        <w:pStyle w:val="ProductList-Body"/>
      </w:pPr>
      <w:r>
        <w:t>Select Plus kræver en minimumbestilling på 500 points per pulje i løbet af det første år. Kravet om bestillingsantal kan fraviges, hvis der leveres en Kvalificeret Kontrakt.</w:t>
      </w:r>
    </w:p>
    <w:p w:rsidR="00417690" w:rsidRDefault="00417690">
      <w:pPr>
        <w:pStyle w:val="ProductList-Body"/>
      </w:pPr>
    </w:p>
    <w:p w:rsidR="00417690" w:rsidRDefault="0002051E">
      <w:pPr>
        <w:pStyle w:val="ProductList-ClauseHeading"/>
        <w:outlineLvl w:val="2"/>
      </w:pPr>
      <w:r>
        <w:t>Prisniveauer i Select Plus</w:t>
      </w:r>
    </w:p>
    <w:p w:rsidR="00417690" w:rsidRDefault="0002051E">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4176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7690" w:rsidRDefault="0002051E">
            <w:pPr>
              <w:pStyle w:val="ProductList-TableBody"/>
            </w:pPr>
            <w:r>
              <w:rPr>
                <w:color w:val="FFFFFF"/>
              </w:rPr>
              <w:t>Årligt Minimum for Point pr. Pulje</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500</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4,000</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10,000</w:t>
            </w:r>
          </w:p>
        </w:tc>
      </w:tr>
      <w:tr w:rsidR="00417690">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17690" w:rsidRDefault="0002051E">
            <w:pPr>
              <w:pStyle w:val="ProductList-TableBody"/>
            </w:pPr>
            <w:r>
              <w:t>25,000</w:t>
            </w:r>
          </w:p>
        </w:tc>
      </w:tr>
    </w:tbl>
    <w:p w:rsidR="00417690" w:rsidRDefault="0002051E">
      <w:pPr>
        <w:pStyle w:val="ProductList-Offering1Heading"/>
        <w:outlineLvl w:val="1"/>
      </w:pPr>
      <w:bookmarkStart w:id="382" w:name="_Sec569"/>
      <w:r>
        <w:t>Definition af Administration til Kvalificerede Enheder</w:t>
      </w:r>
      <w:bookmarkEnd w:id="382"/>
      <w:r>
        <w:fldChar w:fldCharType="begin"/>
      </w:r>
      <w:r>
        <w:instrText xml:space="preserve"> TC "</w:instrText>
      </w:r>
      <w:bookmarkStart w:id="383" w:name="_Toc459467116"/>
      <w:r>
        <w:instrText>Definition af Administration til Kvalificerede Enheder</w:instrText>
      </w:r>
      <w:bookmarkEnd w:id="383"/>
      <w:r>
        <w:instrText>" \l 2</w:instrText>
      </w:r>
      <w:r>
        <w:fldChar w:fldCharType="end"/>
      </w:r>
    </w:p>
    <w:p w:rsidR="00417690" w:rsidRDefault="0002051E">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417690" w:rsidRDefault="0002051E" w:rsidP="0002051E">
      <w:pPr>
        <w:pStyle w:val="ProductList-Bullet"/>
        <w:numPr>
          <w:ilvl w:val="0"/>
          <w:numId w:val="53"/>
        </w:numPr>
      </w:pPr>
      <w:r>
        <w:t>som kunden giver mulighed for at tilmelde sig sit domæne</w:t>
      </w:r>
    </w:p>
    <w:p w:rsidR="00417690" w:rsidRDefault="0002051E" w:rsidP="0002051E">
      <w:pPr>
        <w:pStyle w:val="ProductList-Bullet"/>
        <w:numPr>
          <w:ilvl w:val="0"/>
          <w:numId w:val="53"/>
        </w:numPr>
      </w:pPr>
      <w:r>
        <w:t>som kunden godkender som et krav for at bruge programmer, mens den er på området</w:t>
      </w:r>
    </w:p>
    <w:p w:rsidR="00417690" w:rsidRDefault="0002051E" w:rsidP="0002051E">
      <w:pPr>
        <w:pStyle w:val="ProductList-Bullet"/>
        <w:numPr>
          <w:ilvl w:val="0"/>
          <w:numId w:val="53"/>
        </w:numPr>
      </w:pPr>
      <w:r>
        <w:t>som kunden installerer agenter på (f.eks. antivirus, antimalware eller andre agenter, der er krævet af Kundens politik) eller</w:t>
      </w:r>
    </w:p>
    <w:p w:rsidR="00417690" w:rsidRDefault="0002051E" w:rsidP="0002051E">
      <w:pPr>
        <w:pStyle w:val="ProductList-Bullet"/>
        <w:numPr>
          <w:ilvl w:val="0"/>
          <w:numId w:val="53"/>
        </w:numPr>
      </w:pPr>
      <w:r>
        <w:t>som kunden direkte eller indirekte anvender og håndhæver gruppepolitikker for</w:t>
      </w:r>
    </w:p>
    <w:p w:rsidR="00417690" w:rsidRDefault="0002051E" w:rsidP="0002051E">
      <w:pPr>
        <w:pStyle w:val="ProductList-Bullet"/>
        <w:numPr>
          <w:ilvl w:val="0"/>
          <w:numId w:val="53"/>
        </w:numPr>
      </w:pPr>
      <w:r>
        <w:t>som kunden anmoder eller modtager data om og konfigurerer eller giver anvisninger til hardwaren eller softwaren, som er direkte eller indirekte forbundet med et operativsystemmiljø</w:t>
      </w:r>
    </w:p>
    <w:p w:rsidR="00417690" w:rsidRDefault="0002051E" w:rsidP="0002051E">
      <w:pPr>
        <w:pStyle w:val="ProductList-Bullet"/>
        <w:numPr>
          <w:ilvl w:val="0"/>
          <w:numId w:val="53"/>
        </w:numPr>
      </w:pPr>
      <w:r>
        <w:t>som får adgang til en visuel desktopinfrastruktur (VDI) uden for Windows SA, Microsoft Intune (Enhed) eller Virtual Desktop Access Roming-rettigheder.</w:t>
      </w:r>
    </w:p>
    <w:p w:rsidR="00417690" w:rsidRDefault="00417690">
      <w:pPr>
        <w:pStyle w:val="ProductList-Body"/>
      </w:pPr>
    </w:p>
    <w:p w:rsidR="00417690" w:rsidRDefault="0002051E">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417690" w:rsidRDefault="0002051E">
      <w:pPr>
        <w:pStyle w:val="ProductList-Offering1Heading"/>
        <w:outlineLvl w:val="1"/>
      </w:pPr>
      <w:bookmarkStart w:id="384" w:name="_Sec570"/>
      <w:r>
        <w:t>Online-services i Open-programmerne</w:t>
      </w:r>
      <w:bookmarkEnd w:id="384"/>
      <w:r>
        <w:fldChar w:fldCharType="begin"/>
      </w:r>
      <w:r>
        <w:instrText xml:space="preserve"> TC "</w:instrText>
      </w:r>
      <w:bookmarkStart w:id="385" w:name="_Toc459467117"/>
      <w:r>
        <w:instrText>Online-services i Open-programmerne</w:instrText>
      </w:r>
      <w:bookmarkEnd w:id="385"/>
      <w:r>
        <w:instrText>" \l 2</w:instrText>
      </w:r>
      <w:r>
        <w:fldChar w:fldCharType="end"/>
      </w:r>
    </w:p>
    <w:p w:rsidR="00417690" w:rsidRDefault="0002051E">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417690" w:rsidRDefault="00417690">
      <w:pPr>
        <w:pStyle w:val="ProductList-Body"/>
      </w:pPr>
    </w:p>
    <w:p w:rsidR="00417690" w:rsidRDefault="0002051E">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417690" w:rsidRDefault="0002051E">
      <w:pPr>
        <w:pStyle w:val="ProductList-Offering1Heading"/>
        <w:outlineLvl w:val="1"/>
      </w:pPr>
      <w:bookmarkStart w:id="386" w:name="_Sec571"/>
      <w:r>
        <w:t>Supplerende Vilkår for Professional-services – Legacy-aftaler</w:t>
      </w:r>
      <w:bookmarkEnd w:id="386"/>
      <w:r>
        <w:fldChar w:fldCharType="begin"/>
      </w:r>
      <w:r>
        <w:instrText xml:space="preserve"> TC "</w:instrText>
      </w:r>
      <w:bookmarkStart w:id="387" w:name="_Toc459467118"/>
      <w:r>
        <w:instrText>Supplerende Vilkår for Professional-services – Legacy-aftaler</w:instrText>
      </w:r>
      <w:bookmarkEnd w:id="387"/>
      <w:r>
        <w:instrText>" \l 2</w:instrText>
      </w:r>
      <w:r>
        <w:fldChar w:fldCharType="end"/>
      </w:r>
    </w:p>
    <w:p w:rsidR="00417690" w:rsidRDefault="0002051E">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417690" w:rsidRDefault="00417690">
      <w:pPr>
        <w:pStyle w:val="ProductList-Body"/>
      </w:pPr>
    </w:p>
    <w:p w:rsidR="00417690" w:rsidRDefault="0002051E">
      <w:pPr>
        <w:pStyle w:val="ProductList-ClauseHeading"/>
        <w:outlineLvl w:val="2"/>
      </w:pPr>
      <w:r>
        <w:t>Brug, Ejerskab og Licensrettigheder</w:t>
      </w:r>
    </w:p>
    <w:p w:rsidR="00417690" w:rsidRDefault="0002051E">
      <w:pPr>
        <w:pStyle w:val="ProductList-SubClauseHeading"/>
        <w:outlineLvl w:val="3"/>
      </w:pPr>
      <w:r>
        <w:t>Programrettelser</w:t>
      </w:r>
    </w:p>
    <w:p w:rsidR="00417690" w:rsidRDefault="0002051E">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417690" w:rsidRDefault="00417690">
      <w:pPr>
        <w:pStyle w:val="ProductList-BodyIndented"/>
      </w:pPr>
    </w:p>
    <w:p w:rsidR="00417690" w:rsidRDefault="0002051E">
      <w:pPr>
        <w:pStyle w:val="ProductList-SubClauseHeading"/>
        <w:outlineLvl w:val="3"/>
      </w:pPr>
      <w:r>
        <w:t>Eksisterende arbejde</w:t>
      </w:r>
    </w:p>
    <w:p w:rsidR="00417690" w:rsidRDefault="0002051E">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417690" w:rsidRDefault="0002051E">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417690" w:rsidRDefault="00417690">
      <w:pPr>
        <w:pStyle w:val="ProductList-BodyIndented"/>
      </w:pPr>
    </w:p>
    <w:p w:rsidR="00417690" w:rsidRDefault="0002051E">
      <w:pPr>
        <w:pStyle w:val="ProductList-SubClauseHeading"/>
        <w:outlineLvl w:val="3"/>
      </w:pPr>
      <w:r>
        <w:t>Serviceleverancer</w:t>
      </w:r>
    </w:p>
    <w:p w:rsidR="00417690" w:rsidRDefault="0002051E">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417690" w:rsidRDefault="00417690">
      <w:pPr>
        <w:pStyle w:val="ProductList-BodyIndented"/>
      </w:pPr>
    </w:p>
    <w:p w:rsidR="00417690" w:rsidRDefault="0002051E">
      <w:pPr>
        <w:pStyle w:val="ProductList-SubClauseHeading"/>
        <w:outlineLvl w:val="3"/>
      </w:pPr>
      <w:r>
        <w:t>Brug af tekniske oplysninger fra Professionelle Ydelser</w:t>
      </w:r>
    </w:p>
    <w:p w:rsidR="00417690" w:rsidRDefault="0002051E">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417690" w:rsidRDefault="00417690">
      <w:pPr>
        <w:pStyle w:val="ProductList-BodyIndented"/>
      </w:pPr>
    </w:p>
    <w:p w:rsidR="00417690" w:rsidRDefault="0002051E">
      <w:pPr>
        <w:pStyle w:val="ProductList-SubClauseHeading"/>
        <w:outlineLvl w:val="3"/>
      </w:pPr>
      <w:r>
        <w:t>Licensrestriktioner for Open Source</w:t>
      </w:r>
    </w:p>
    <w:p w:rsidR="00417690" w:rsidRDefault="0002051E">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417690" w:rsidRDefault="00417690">
      <w:pPr>
        <w:pStyle w:val="ProductList-BodyIndented"/>
      </w:pPr>
    </w:p>
    <w:p w:rsidR="00417690" w:rsidRDefault="0002051E">
      <w:pPr>
        <w:pStyle w:val="ProductList-SubClauseHeading"/>
        <w:outlineLvl w:val="3"/>
      </w:pPr>
      <w:r>
        <w:t>Associerede Virksomheders Rettigheder</w:t>
      </w:r>
    </w:p>
    <w:p w:rsidR="00417690" w:rsidRDefault="0002051E">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417690" w:rsidRDefault="00417690">
      <w:pPr>
        <w:pStyle w:val="ProductList-BodyIndented"/>
      </w:pPr>
    </w:p>
    <w:p w:rsidR="00417690" w:rsidRDefault="0002051E">
      <w:pPr>
        <w:pStyle w:val="ProductList-ClauseHeading"/>
        <w:outlineLvl w:val="2"/>
      </w:pPr>
      <w:r>
        <w:t>Indeståelser og Ansvarsbegrænsninger</w:t>
      </w:r>
    </w:p>
    <w:p w:rsidR="00417690" w:rsidRDefault="0002051E">
      <w:pPr>
        <w:pStyle w:val="ProductList-SubClauseHeading"/>
        <w:outlineLvl w:val="3"/>
      </w:pPr>
      <w:r>
        <w:t>Indeståelse for Professionelle Ydelser</w:t>
      </w:r>
    </w:p>
    <w:p w:rsidR="00417690" w:rsidRDefault="0002051E">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417690" w:rsidRDefault="00417690">
      <w:pPr>
        <w:pStyle w:val="ProductList-BodyIndented"/>
      </w:pPr>
    </w:p>
    <w:p w:rsidR="00417690" w:rsidRDefault="0002051E">
      <w:pPr>
        <w:pStyle w:val="ProductList-SubClauseHeading"/>
        <w:outlineLvl w:val="3"/>
      </w:pPr>
      <w:r>
        <w:t>Begrænsning af Ansvar</w:t>
      </w:r>
    </w:p>
    <w:p w:rsidR="00417690" w:rsidRDefault="0002051E">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417690" w:rsidRDefault="00417690">
      <w:pPr>
        <w:pStyle w:val="ProductList-BodyIndented"/>
        <w:jc w:val="right"/>
      </w:pPr>
    </w:p>
    <w:tbl>
      <w:tblPr>
        <w:tblStyle w:val="PURTable0"/>
        <w:tblW w:w="0" w:type="dxa"/>
        <w:tblLook w:val="04A0" w:firstRow="1" w:lastRow="0" w:firstColumn="1" w:lastColumn="0" w:noHBand="0" w:noVBand="1"/>
      </w:tblPr>
      <w:tblGrid>
        <w:gridCol w:w="1044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Indented"/>
      </w:pPr>
    </w:p>
    <w:p w:rsidR="00417690" w:rsidRDefault="0002051E">
      <w:pPr>
        <w:pStyle w:val="ProductList-SectionHeading"/>
        <w:pageBreakBefore/>
        <w:outlineLvl w:val="0"/>
      </w:pPr>
      <w:bookmarkStart w:id="388" w:name="_Sec572"/>
      <w:bookmarkEnd w:id="378"/>
      <w:r>
        <w:lastRenderedPageBreak/>
        <w:t>Bilag E – Kampagner</w:t>
      </w:r>
      <w:r>
        <w:fldChar w:fldCharType="begin"/>
      </w:r>
      <w:r>
        <w:instrText xml:space="preserve"> TC "</w:instrText>
      </w:r>
      <w:bookmarkStart w:id="389" w:name="_Toc459467119"/>
      <w:r>
        <w:instrText>Bilag E – Kampagner</w:instrText>
      </w:r>
      <w:bookmarkEnd w:id="389"/>
      <w:r>
        <w:instrText>" \l 1</w:instrText>
      </w:r>
      <w:r>
        <w:fldChar w:fldCharType="end"/>
      </w:r>
    </w:p>
    <w:p w:rsidR="00417690" w:rsidRDefault="0002051E">
      <w:pPr>
        <w:pStyle w:val="ProductList-OfferingGroupHeading"/>
        <w:outlineLvl w:val="1"/>
      </w:pPr>
      <w:bookmarkStart w:id="390" w:name="_Sec867"/>
      <w:r>
        <w:t>System Center Client Management Suite-kampagne</w:t>
      </w:r>
      <w:bookmarkEnd w:id="390"/>
      <w:r>
        <w:fldChar w:fldCharType="begin"/>
      </w:r>
      <w:r>
        <w:instrText xml:space="preserve"> TC "</w:instrText>
      </w:r>
      <w:bookmarkStart w:id="391" w:name="_Toc459467120"/>
      <w:r>
        <w:instrText>System Center Client Management Suite-kampagne</w:instrText>
      </w:r>
      <w:bookmarkEnd w:id="391"/>
      <w:r>
        <w:instrText>" \l 2</w:instrText>
      </w:r>
      <w:r>
        <w:fldChar w:fldCharType="end"/>
      </w:r>
    </w:p>
    <w:p w:rsidR="00417690" w:rsidRDefault="0002051E">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417690" w:rsidRDefault="0002051E">
      <w:pPr>
        <w:pStyle w:val="ProductList-OfferingGroupHeading"/>
        <w:outlineLvl w:val="1"/>
      </w:pPr>
      <w:bookmarkStart w:id="392" w:name="_Sec871"/>
      <w:r>
        <w:t>Azure Compute Capacity-kampagne</w:t>
      </w:r>
      <w:bookmarkEnd w:id="392"/>
      <w:r>
        <w:fldChar w:fldCharType="begin"/>
      </w:r>
      <w:r>
        <w:instrText xml:space="preserve"> TC "</w:instrText>
      </w:r>
      <w:bookmarkStart w:id="393" w:name="_Toc459467121"/>
      <w:r>
        <w:instrText>Azure Compute Capacity-kampagne</w:instrText>
      </w:r>
      <w:bookmarkEnd w:id="393"/>
      <w:r>
        <w:instrText>" \l 2</w:instrText>
      </w:r>
      <w:r>
        <w:fldChar w:fldCharType="end"/>
      </w:r>
    </w:p>
    <w:p w:rsidR="00417690" w:rsidRDefault="0002051E">
      <w:pPr>
        <w:pStyle w:val="ProductList-Body"/>
      </w:pPr>
      <w:r>
        <w:t>Fra 1. november 2015 til 31. december 2016 tilbyder Azure Compute Capacity rabat på beregningsinstanserne i A-, D- og G-serien som ikke-sammenfaldende 12 måneders abonnementer.</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02051E">
      <w:pPr>
        <w:pStyle w:val="ProductList-SectionHeading"/>
        <w:pageBreakBefore/>
        <w:outlineLvl w:val="0"/>
      </w:pPr>
      <w:bookmarkStart w:id="394" w:name="_Sec899"/>
      <w:bookmarkEnd w:id="388"/>
      <w:r>
        <w:lastRenderedPageBreak/>
        <w:t>Appendix F – Vilkår for lagringssystem</w:t>
      </w:r>
      <w:r>
        <w:fldChar w:fldCharType="begin"/>
      </w:r>
      <w:r>
        <w:instrText xml:space="preserve"> TC "</w:instrText>
      </w:r>
      <w:bookmarkStart w:id="395" w:name="_Toc459467122"/>
      <w:r>
        <w:instrText>Appendix F – Vilkår for lagringssystem</w:instrText>
      </w:r>
      <w:bookmarkEnd w:id="395"/>
      <w:r>
        <w:instrText>" \l 1</w:instrText>
      </w:r>
      <w:r>
        <w:fldChar w:fldCharType="end"/>
      </w:r>
    </w:p>
    <w:p w:rsidR="00417690" w:rsidRDefault="0002051E">
      <w:pPr>
        <w:pStyle w:val="ProductList-Offering1Heading"/>
        <w:outlineLvl w:val="1"/>
      </w:pPr>
      <w:bookmarkStart w:id="396" w:name="_Sec900"/>
      <w:r>
        <w:t>Tilgængelighed</w:t>
      </w:r>
      <w:bookmarkEnd w:id="396"/>
      <w:r>
        <w:fldChar w:fldCharType="begin"/>
      </w:r>
      <w:r>
        <w:instrText xml:space="preserve"> TC "</w:instrText>
      </w:r>
      <w:bookmarkStart w:id="397" w:name="_Toc459467123"/>
      <w:r>
        <w:instrText>Tilgængelighed</w:instrText>
      </w:r>
      <w:bookmarkEnd w:id="397"/>
      <w:r>
        <w:instrText>" \l 2</w:instrText>
      </w:r>
      <w:r>
        <w:fldChar w:fldCharType="end"/>
      </w:r>
    </w:p>
    <w:p w:rsidR="00417690" w:rsidRDefault="0002051E">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417690" w:rsidRDefault="0002051E">
      <w:pPr>
        <w:pStyle w:val="ProductList-Offering1Heading"/>
        <w:outlineLvl w:val="1"/>
      </w:pPr>
      <w:bookmarkStart w:id="398" w:name="_Sec901"/>
      <w:r>
        <w:t>Afsendelse og Ejendomsret</w:t>
      </w:r>
      <w:bookmarkEnd w:id="398"/>
      <w:r>
        <w:fldChar w:fldCharType="begin"/>
      </w:r>
      <w:r>
        <w:instrText xml:space="preserve"> TC "</w:instrText>
      </w:r>
      <w:bookmarkStart w:id="399" w:name="_Toc459467124"/>
      <w:r>
        <w:instrText>Afsendelse og Ejendomsret</w:instrText>
      </w:r>
      <w:bookmarkEnd w:id="399"/>
      <w:r>
        <w:instrText>" \l 2</w:instrText>
      </w:r>
      <w:r>
        <w:fldChar w:fldCharType="end"/>
      </w:r>
    </w:p>
    <w:p w:rsidR="00417690" w:rsidRDefault="0002051E">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417690" w:rsidRDefault="0002051E">
      <w:pPr>
        <w:pStyle w:val="ProductList-Offering1Heading"/>
        <w:outlineLvl w:val="1"/>
      </w:pPr>
      <w:bookmarkStart w:id="400" w:name="_Sec902"/>
      <w:r>
        <w:t>Lagersystemsoftware</w:t>
      </w:r>
      <w:bookmarkEnd w:id="400"/>
      <w:r>
        <w:fldChar w:fldCharType="begin"/>
      </w:r>
      <w:r>
        <w:instrText xml:space="preserve"> TC "</w:instrText>
      </w:r>
      <w:bookmarkStart w:id="401" w:name="_Toc459467125"/>
      <w:r>
        <w:instrText>Lagersystemsoftware</w:instrText>
      </w:r>
      <w:bookmarkEnd w:id="401"/>
      <w:r>
        <w:instrText>" \l 2</w:instrText>
      </w:r>
      <w:r>
        <w:fldChar w:fldCharType="end"/>
      </w:r>
    </w:p>
    <w:p w:rsidR="00417690" w:rsidRDefault="0002051E">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417690" w:rsidRDefault="00417690">
      <w:pPr>
        <w:pStyle w:val="ProductList-Body"/>
      </w:pPr>
    </w:p>
    <w:p w:rsidR="00417690" w:rsidRDefault="0002051E">
      <w:pPr>
        <w:pStyle w:val="ProductList-ClauseHeading"/>
        <w:outlineLvl w:val="2"/>
      </w:pPr>
      <w:r>
        <w:t>Begrænsninger</w:t>
      </w:r>
    </w:p>
    <w:p w:rsidR="00417690" w:rsidRDefault="0002051E">
      <w:pPr>
        <w:pStyle w:val="ProductList-Body"/>
      </w:pPr>
      <w:r>
        <w:t>Kunden må ikke bruge Lagersystemsoftwaren til sammenligninger eller “benchmarking”, undtagen til interne formål hos Kunden, og Kunden må ikke offentliggøre eller afsløre resultaterne deraf.</w:t>
      </w:r>
    </w:p>
    <w:p w:rsidR="00417690" w:rsidRDefault="00417690">
      <w:pPr>
        <w:pStyle w:val="ProductList-Body"/>
      </w:pPr>
    </w:p>
    <w:p w:rsidR="00417690" w:rsidRDefault="0002051E">
      <w:pPr>
        <w:pStyle w:val="ProductList-ClauseHeading"/>
        <w:outlineLvl w:val="2"/>
      </w:pPr>
      <w:r>
        <w:t>Visse Softwareprodukter med Åben Kildekode fra Tredjeparter</w:t>
      </w:r>
    </w:p>
    <w:p w:rsidR="00417690" w:rsidRDefault="0002051E">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3">
        <w:r>
          <w:rPr>
            <w:color w:val="00467F"/>
            <w:u w:val="single"/>
          </w:rPr>
          <w:t>http://go.microsoft.com/fwlink/?LinkId=627000</w:t>
        </w:r>
      </w:hyperlink>
      <w:r>
        <w:t>, og er givet i licens til Kunden i overensstemmelse med gældende licenser til åben kildekode.</w:t>
      </w:r>
    </w:p>
    <w:p w:rsidR="00417690" w:rsidRDefault="00417690">
      <w:pPr>
        <w:pStyle w:val="ProductList-Body"/>
      </w:pPr>
    </w:p>
    <w:p w:rsidR="00417690" w:rsidRDefault="0002051E">
      <w:pPr>
        <w:pStyle w:val="ProductList-ClauseHeading"/>
        <w:outlineLvl w:val="2"/>
      </w:pPr>
      <w:r>
        <w:t>Aktivering/Samtykke for internetbaserede tjenester og opdateringer</w:t>
      </w:r>
    </w:p>
    <w:p w:rsidR="00417690" w:rsidRDefault="0002051E">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417690" w:rsidRDefault="00417690">
      <w:pPr>
        <w:pStyle w:val="ProductList-Body"/>
      </w:pPr>
    </w:p>
    <w:p w:rsidR="00417690" w:rsidRDefault="0002051E">
      <w:pPr>
        <w:pStyle w:val="ProductList-ClauseHeading"/>
        <w:outlineLvl w:val="2"/>
      </w:pPr>
      <w:r>
        <w:t>Opdateringer af Lagersystemsoftwaren</w:t>
      </w:r>
    </w:p>
    <w:p w:rsidR="00417690" w:rsidRDefault="0002051E">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417690" w:rsidRDefault="0002051E">
      <w:pPr>
        <w:pStyle w:val="ProductList-Offering1Heading"/>
        <w:outlineLvl w:val="1"/>
      </w:pPr>
      <w:bookmarkStart w:id="402" w:name="_Sec903"/>
      <w:r>
        <w:t>Begrænset Hardwaregaranti</w:t>
      </w:r>
      <w:bookmarkEnd w:id="402"/>
      <w:r>
        <w:fldChar w:fldCharType="begin"/>
      </w:r>
      <w:r>
        <w:instrText xml:space="preserve"> TC "</w:instrText>
      </w:r>
      <w:bookmarkStart w:id="403" w:name="_Toc459467126"/>
      <w:r>
        <w:instrText>Begrænset Hardwaregaranti</w:instrText>
      </w:r>
      <w:bookmarkEnd w:id="403"/>
      <w:r>
        <w:instrText>" \l 2</w:instrText>
      </w:r>
      <w:r>
        <w:fldChar w:fldCharType="end"/>
      </w:r>
    </w:p>
    <w:p w:rsidR="00417690" w:rsidRDefault="0002051E">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 xml:space="preserve">Microsoft giver ingen andre garantier eller betingelser og fraskriver sig alle andre </w:t>
      </w:r>
      <w:r>
        <w:rPr>
          <w:b/>
        </w:rPr>
        <w:lastRenderedPageBreak/>
        <w:t>udtrykkelige, stiltiende eller lovbestemte garantier, herunder, men ikke begrænset til, garantier for kvalitet, ejendomsret, ikke-krænkelse af immaterielle rettigheder, salgbarhed og egnethed til et bestemt formål</w:t>
      </w:r>
      <w:r>
        <w:t>.</w:t>
      </w:r>
    </w:p>
    <w:p w:rsidR="00417690" w:rsidRDefault="0002051E">
      <w:pPr>
        <w:pStyle w:val="ProductList-Offering1Heading"/>
        <w:outlineLvl w:val="1"/>
      </w:pPr>
      <w:bookmarkStart w:id="404" w:name="_Sec904"/>
      <w:r>
        <w:t>Skadesløsholdelse. Imødegåelse af krav fra tredjepart</w:t>
      </w:r>
      <w:bookmarkEnd w:id="404"/>
      <w:r>
        <w:fldChar w:fldCharType="begin"/>
      </w:r>
      <w:r>
        <w:instrText xml:space="preserve"> TC "</w:instrText>
      </w:r>
      <w:bookmarkStart w:id="405" w:name="_Toc459467127"/>
      <w:r>
        <w:instrText>Skadesløsholdelse. Imødegåelse af krav fra tredjepart</w:instrText>
      </w:r>
      <w:bookmarkEnd w:id="405"/>
      <w:r>
        <w:instrText>" \l 2</w:instrText>
      </w:r>
      <w:r>
        <w:fldChar w:fldCharType="end"/>
      </w:r>
    </w:p>
    <w:p w:rsidR="00417690" w:rsidRDefault="0002051E">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417690" w:rsidRDefault="0002051E">
      <w:pPr>
        <w:pStyle w:val="ProductList-Offering1Heading"/>
        <w:outlineLvl w:val="1"/>
      </w:pPr>
      <w:bookmarkStart w:id="406" w:name="_Sec905"/>
      <w:r>
        <w:t>Begrænsning af Ansvar</w:t>
      </w:r>
      <w:bookmarkEnd w:id="406"/>
      <w:r>
        <w:fldChar w:fldCharType="begin"/>
      </w:r>
      <w:r>
        <w:instrText xml:space="preserve"> TC "</w:instrText>
      </w:r>
      <w:bookmarkStart w:id="407" w:name="_Toc459467128"/>
      <w:r>
        <w:instrText>Begrænsning af Ansvar</w:instrText>
      </w:r>
      <w:bookmarkEnd w:id="407"/>
      <w:r>
        <w:instrText>" \l 2</w:instrText>
      </w:r>
      <w:r>
        <w:fldChar w:fldCharType="end"/>
      </w:r>
    </w:p>
    <w:p w:rsidR="00417690" w:rsidRDefault="0002051E">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417690" w:rsidRDefault="0002051E">
      <w:pPr>
        <w:pStyle w:val="ProductList-Offering1Heading"/>
        <w:outlineLvl w:val="1"/>
      </w:pPr>
      <w:bookmarkStart w:id="408" w:name="_Sec906"/>
      <w:r>
        <w:t>Amerikanske eksportkontrollove</w:t>
      </w:r>
      <w:bookmarkEnd w:id="408"/>
      <w:r>
        <w:fldChar w:fldCharType="begin"/>
      </w:r>
      <w:r>
        <w:instrText xml:space="preserve"> TC "</w:instrText>
      </w:r>
      <w:bookmarkStart w:id="409" w:name="_Toc459467129"/>
      <w:r>
        <w:instrText>Amerikanske eksportkontrollove</w:instrText>
      </w:r>
      <w:bookmarkEnd w:id="409"/>
      <w:r>
        <w:instrText>" \l 2</w:instrText>
      </w:r>
      <w:r>
        <w:fldChar w:fldCharType="end"/>
      </w:r>
    </w:p>
    <w:p w:rsidR="00417690" w:rsidRDefault="0002051E">
      <w:pPr>
        <w:pStyle w:val="ProductList-Body"/>
      </w:pPr>
      <w:r>
        <w:t>Lagersystemerne er undergivet bestemmelserne i Kundens volumenlicensaftale omkring amerikansk eksportjurisdiktion.</w:t>
      </w:r>
    </w:p>
    <w:p w:rsidR="00417690" w:rsidRDefault="0002051E">
      <w:pPr>
        <w:pStyle w:val="ProductList-Offering1Heading"/>
        <w:outlineLvl w:val="1"/>
      </w:pPr>
      <w:bookmarkStart w:id="410" w:name="_Sec907"/>
      <w:r>
        <w:t>Indsamling af diagnostiske oplysninger</w:t>
      </w:r>
      <w:bookmarkEnd w:id="410"/>
      <w:r>
        <w:fldChar w:fldCharType="begin"/>
      </w:r>
      <w:r>
        <w:instrText xml:space="preserve"> TC "</w:instrText>
      </w:r>
      <w:bookmarkStart w:id="411" w:name="_Toc459467130"/>
      <w:r>
        <w:instrText>Indsamling af diagnostiske oplysninger</w:instrText>
      </w:r>
      <w:bookmarkEnd w:id="411"/>
      <w:r>
        <w:instrText>" \l 2</w:instrText>
      </w:r>
      <w:r>
        <w:fldChar w:fldCharType="end"/>
      </w:r>
    </w:p>
    <w:p w:rsidR="00417690" w:rsidRDefault="0002051E">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34">
        <w:r>
          <w:rPr>
            <w:color w:val="00467F"/>
            <w:u w:val="single"/>
          </w:rPr>
          <w:t>https://www.microsoft.com/en-us/privacystatement</w:t>
        </w:r>
      </w:hyperlink>
      <w:r>
        <w:t>.</w:t>
      </w:r>
    </w:p>
    <w:p w:rsidR="00417690" w:rsidRDefault="0002051E">
      <w:pPr>
        <w:pStyle w:val="ProductList-Offering1Heading"/>
        <w:outlineLvl w:val="1"/>
      </w:pPr>
      <w:bookmarkStart w:id="412" w:name="_Sec908"/>
      <w:r>
        <w:t>Ved brug hos offentlige organer</w:t>
      </w:r>
      <w:bookmarkEnd w:id="412"/>
      <w:r>
        <w:fldChar w:fldCharType="begin"/>
      </w:r>
      <w:r>
        <w:instrText xml:space="preserve"> TC "</w:instrText>
      </w:r>
      <w:bookmarkStart w:id="413" w:name="_Toc459467131"/>
      <w:r>
        <w:instrText>Ved brug hos offentlige organer</w:instrText>
      </w:r>
      <w:bookmarkEnd w:id="413"/>
      <w:r>
        <w:instrText>" \l 2</w:instrText>
      </w:r>
      <w:r>
        <w:fldChar w:fldCharType="end"/>
      </w:r>
    </w:p>
    <w:p w:rsidR="00417690" w:rsidRDefault="0002051E">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417690" w:rsidRDefault="00417690">
      <w:pPr>
        <w:pStyle w:val="ProductList-Body"/>
        <w:jc w:val="right"/>
      </w:pPr>
    </w:p>
    <w:tbl>
      <w:tblPr>
        <w:tblStyle w:val="PURTable"/>
        <w:tblW w:w="0" w:type="dxa"/>
        <w:tblLook w:val="04A0" w:firstRow="1" w:lastRow="0" w:firstColumn="1" w:lastColumn="0" w:noHBand="0" w:noVBand="1"/>
      </w:tblPr>
      <w:tblGrid>
        <w:gridCol w:w="10800"/>
      </w:tblGrid>
      <w:tr w:rsidR="004176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7690" w:rsidRDefault="00F44945">
            <w:pPr>
              <w:pStyle w:val="ProductList-TableBody"/>
              <w:jc w:val="right"/>
            </w:pPr>
            <w:hyperlink w:anchor="_Sec842">
              <w:r w:rsidR="0002051E">
                <w:rPr>
                  <w:color w:val="00467F"/>
                  <w:sz w:val="14"/>
                  <w:u w:val="single"/>
                </w:rPr>
                <w:t>Indholdsfortegnelse</w:t>
              </w:r>
            </w:hyperlink>
            <w:r w:rsidR="0002051E">
              <w:rPr>
                <w:sz w:val="14"/>
              </w:rPr>
              <w:t>/</w:t>
            </w:r>
            <w:hyperlink w:anchor="_Sec549">
              <w:r w:rsidR="0002051E">
                <w:rPr>
                  <w:color w:val="00467F"/>
                  <w:sz w:val="14"/>
                  <w:u w:val="single"/>
                </w:rPr>
                <w:t>Ordliste</w:t>
              </w:r>
            </w:hyperlink>
            <w:r w:rsidR="0002051E">
              <w:rPr>
                <w:sz w:val="14"/>
              </w:rPr>
              <w:t>/</w:t>
            </w:r>
            <w:hyperlink w:anchor="_Sec844">
              <w:r w:rsidR="0002051E">
                <w:rPr>
                  <w:color w:val="00467F"/>
                  <w:sz w:val="14"/>
                  <w:u w:val="single"/>
                </w:rPr>
                <w:t>Indeks</w:t>
              </w:r>
            </w:hyperlink>
          </w:p>
        </w:tc>
      </w:tr>
    </w:tbl>
    <w:p w:rsidR="00417690" w:rsidRDefault="00417690">
      <w:pPr>
        <w:pStyle w:val="ProductList-Body"/>
      </w:pPr>
    </w:p>
    <w:p w:rsidR="00417690" w:rsidRDefault="00417690">
      <w:pPr>
        <w:sectPr w:rsidR="00417690">
          <w:headerReference w:type="default" r:id="rId135"/>
          <w:footerReference w:type="default" r:id="rId136"/>
          <w:type w:val="continuous"/>
          <w:pgSz w:w="12240" w:h="15840" w:code="1"/>
          <w:pgMar w:top="1170" w:right="720" w:bottom="720" w:left="720" w:header="432" w:footer="288" w:gutter="0"/>
          <w:cols w:space="360"/>
        </w:sectPr>
      </w:pPr>
    </w:p>
    <w:bookmarkEnd w:id="394"/>
    <w:p w:rsidR="00417690" w:rsidRDefault="0002051E">
      <w:pPr>
        <w:pStyle w:val="ProductList-SectionHeading"/>
        <w:pageBreakBefore/>
        <w:outlineLvl w:val="0"/>
      </w:pPr>
      <w:r>
        <w:lastRenderedPageBreak/>
        <w:t>Indeks</w:t>
      </w:r>
      <w:r>
        <w:fldChar w:fldCharType="begin"/>
      </w:r>
      <w:r>
        <w:instrText xml:space="preserve"> TC "</w:instrText>
      </w:r>
      <w:bookmarkStart w:id="414" w:name="_Toc459467132"/>
      <w:r>
        <w:instrText>Indeks</w:instrText>
      </w:r>
      <w:bookmarkEnd w:id="414"/>
      <w:r>
        <w:instrText>" \l 1</w:instrText>
      </w:r>
      <w:r>
        <w:fldChar w:fldCharType="end"/>
      </w:r>
    </w:p>
    <w:p w:rsidR="00417690" w:rsidRDefault="00417690">
      <w:pPr>
        <w:pStyle w:val="ProductList-Body"/>
      </w:pPr>
    </w:p>
    <w:p w:rsidR="00417690" w:rsidRDefault="00417690">
      <w:pPr>
        <w:sectPr w:rsidR="00417690">
          <w:headerReference w:type="default" r:id="rId137"/>
          <w:footerReference w:type="default" r:id="rId138"/>
          <w:type w:val="continuous"/>
          <w:pgSz w:w="12240" w:h="15840" w:code="1"/>
          <w:pgMar w:top="1170" w:right="720" w:bottom="720" w:left="720" w:header="432" w:footer="288" w:gutter="0"/>
          <w:cols w:space="360"/>
        </w:sectPr>
      </w:pPr>
    </w:p>
    <w:p w:rsidR="0002051E" w:rsidRDefault="0002051E">
      <w:pPr>
        <w:pStyle w:val="ProductList-Body"/>
        <w:rPr>
          <w:noProof/>
        </w:rPr>
        <w:sectPr w:rsidR="0002051E" w:rsidSect="000205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2051E" w:rsidRDefault="0002051E">
      <w:pPr>
        <w:pStyle w:val="Index1"/>
        <w:tabs>
          <w:tab w:val="right" w:pos="5030"/>
        </w:tabs>
        <w:rPr>
          <w:noProof/>
        </w:rPr>
      </w:pPr>
      <w:r>
        <w:rPr>
          <w:noProof/>
        </w:rPr>
        <w:t>Access 2016, 21</w:t>
      </w:r>
    </w:p>
    <w:p w:rsidR="0002051E" w:rsidRDefault="0002051E">
      <w:pPr>
        <w:pStyle w:val="Index1"/>
        <w:tabs>
          <w:tab w:val="right" w:pos="5030"/>
        </w:tabs>
        <w:rPr>
          <w:noProof/>
        </w:rPr>
      </w:pPr>
      <w:r>
        <w:rPr>
          <w:noProof/>
        </w:rPr>
        <w:t>Apple Macintosh, 37</w:t>
      </w:r>
    </w:p>
    <w:p w:rsidR="0002051E" w:rsidRDefault="0002051E">
      <w:pPr>
        <w:pStyle w:val="Index1"/>
        <w:tabs>
          <w:tab w:val="right" w:pos="5030"/>
        </w:tabs>
        <w:rPr>
          <w:noProof/>
        </w:rPr>
      </w:pPr>
      <w:r>
        <w:rPr>
          <w:noProof/>
        </w:rPr>
        <w:t>Avanceret trusselsanalyse 2016 Klientadministrationslicens pr. Bruger, 12</w:t>
      </w:r>
    </w:p>
    <w:p w:rsidR="0002051E" w:rsidRDefault="0002051E">
      <w:pPr>
        <w:pStyle w:val="Index1"/>
        <w:tabs>
          <w:tab w:val="right" w:pos="5030"/>
        </w:tabs>
        <w:rPr>
          <w:noProof/>
        </w:rPr>
      </w:pPr>
      <w:r>
        <w:rPr>
          <w:noProof/>
        </w:rPr>
        <w:t>Avanceret trusselsanalyse 2016 Klientadministrationslicens pr. OSE, 12</w:t>
      </w:r>
    </w:p>
    <w:p w:rsidR="0002051E" w:rsidRDefault="0002051E">
      <w:pPr>
        <w:pStyle w:val="Index1"/>
        <w:tabs>
          <w:tab w:val="right" w:pos="5030"/>
        </w:tabs>
        <w:rPr>
          <w:noProof/>
        </w:rPr>
      </w:pPr>
      <w:r>
        <w:rPr>
          <w:noProof/>
        </w:rPr>
        <w:t>Azure Active Directory Basic (Bruger-SL), 49</w:t>
      </w:r>
    </w:p>
    <w:p w:rsidR="0002051E" w:rsidRDefault="0002051E">
      <w:pPr>
        <w:pStyle w:val="Index1"/>
        <w:tabs>
          <w:tab w:val="right" w:pos="5030"/>
        </w:tabs>
        <w:rPr>
          <w:noProof/>
        </w:rPr>
      </w:pPr>
      <w:r>
        <w:rPr>
          <w:noProof/>
        </w:rPr>
        <w:t>Azure Active Directory Premium P1 (Bruger-SL), 49</w:t>
      </w:r>
    </w:p>
    <w:p w:rsidR="0002051E" w:rsidRDefault="0002051E">
      <w:pPr>
        <w:pStyle w:val="Index1"/>
        <w:tabs>
          <w:tab w:val="right" w:pos="5030"/>
        </w:tabs>
        <w:rPr>
          <w:noProof/>
        </w:rPr>
      </w:pPr>
      <w:r>
        <w:rPr>
          <w:noProof/>
        </w:rPr>
        <w:t>Azure Active Directory Premium P2 (Bruger-SL), 49</w:t>
      </w:r>
    </w:p>
    <w:p w:rsidR="0002051E" w:rsidRDefault="0002051E">
      <w:pPr>
        <w:pStyle w:val="Index1"/>
        <w:tabs>
          <w:tab w:val="right" w:pos="5030"/>
        </w:tabs>
        <w:rPr>
          <w:noProof/>
        </w:rPr>
      </w:pPr>
      <w:r>
        <w:rPr>
          <w:noProof/>
        </w:rPr>
        <w:t>Azure Active Professional Direct Support, 49</w:t>
      </w:r>
    </w:p>
    <w:p w:rsidR="0002051E" w:rsidRDefault="0002051E">
      <w:pPr>
        <w:pStyle w:val="Index1"/>
        <w:tabs>
          <w:tab w:val="right" w:pos="5030"/>
        </w:tabs>
        <w:rPr>
          <w:noProof/>
        </w:rPr>
      </w:pPr>
      <w:r>
        <w:rPr>
          <w:noProof/>
        </w:rPr>
        <w:t>Azure Active Standard Support, 49</w:t>
      </w:r>
    </w:p>
    <w:p w:rsidR="0002051E" w:rsidRDefault="0002051E">
      <w:pPr>
        <w:pStyle w:val="Index1"/>
        <w:tabs>
          <w:tab w:val="right" w:pos="5030"/>
        </w:tabs>
        <w:rPr>
          <w:noProof/>
        </w:rPr>
      </w:pPr>
      <w:r>
        <w:rPr>
          <w:noProof/>
        </w:rPr>
        <w:t>Azure RemoteApp (bruger-SL), 49</w:t>
      </w:r>
    </w:p>
    <w:p w:rsidR="0002051E" w:rsidRDefault="0002051E">
      <w:pPr>
        <w:pStyle w:val="Index1"/>
        <w:tabs>
          <w:tab w:val="right" w:pos="5030"/>
        </w:tabs>
        <w:rPr>
          <w:noProof/>
        </w:rPr>
      </w:pPr>
      <w:r>
        <w:rPr>
          <w:noProof/>
        </w:rPr>
        <w:t>Azure Rights Management Premium (Bruger-SL), 49</w:t>
      </w:r>
    </w:p>
    <w:p w:rsidR="0002051E" w:rsidRDefault="0002051E">
      <w:pPr>
        <w:pStyle w:val="Index1"/>
        <w:tabs>
          <w:tab w:val="right" w:pos="5030"/>
        </w:tabs>
        <w:rPr>
          <w:noProof/>
        </w:rPr>
      </w:pPr>
      <w:r>
        <w:rPr>
          <w:noProof/>
        </w:rPr>
        <w:t>Azure Site Recovery, 81</w:t>
      </w:r>
    </w:p>
    <w:p w:rsidR="0002051E" w:rsidRDefault="0002051E">
      <w:pPr>
        <w:pStyle w:val="Index1"/>
        <w:tabs>
          <w:tab w:val="right" w:pos="5030"/>
        </w:tabs>
        <w:rPr>
          <w:noProof/>
        </w:rPr>
      </w:pPr>
      <w:r>
        <w:rPr>
          <w:noProof/>
        </w:rPr>
        <w:t>Basis-CAL til Microsoft Dynamics CRM, 54</w:t>
      </w:r>
    </w:p>
    <w:p w:rsidR="0002051E" w:rsidRDefault="0002051E">
      <w:pPr>
        <w:pStyle w:val="Index1"/>
        <w:tabs>
          <w:tab w:val="right" w:pos="5030"/>
        </w:tabs>
        <w:rPr>
          <w:noProof/>
        </w:rPr>
      </w:pPr>
      <w:r>
        <w:rPr>
          <w:noProof/>
        </w:rPr>
        <w:t>Basis-CAL til Microsoft Dynamics CRM 2016, 19</w:t>
      </w:r>
    </w:p>
    <w:p w:rsidR="0002051E" w:rsidRDefault="0002051E">
      <w:pPr>
        <w:pStyle w:val="Index1"/>
        <w:tabs>
          <w:tab w:val="right" w:pos="5030"/>
        </w:tabs>
        <w:rPr>
          <w:noProof/>
        </w:rPr>
      </w:pPr>
      <w:r>
        <w:rPr>
          <w:noProof/>
        </w:rPr>
        <w:t>Basis-Tillægs-CAL til Microsoft Dynamics CRM, 54</w:t>
      </w:r>
    </w:p>
    <w:p w:rsidR="0002051E" w:rsidRDefault="0002051E">
      <w:pPr>
        <w:pStyle w:val="Index1"/>
        <w:tabs>
          <w:tab w:val="right" w:pos="5030"/>
        </w:tabs>
        <w:rPr>
          <w:noProof/>
        </w:rPr>
      </w:pPr>
      <w:r>
        <w:rPr>
          <w:noProof/>
        </w:rPr>
        <w:t>Basis-Tillægs-CAL til Microsoft Dynamics CRM 2016, 19</w:t>
      </w:r>
    </w:p>
    <w:p w:rsidR="0002051E" w:rsidRDefault="0002051E">
      <w:pPr>
        <w:pStyle w:val="Index1"/>
        <w:tabs>
          <w:tab w:val="right" w:pos="5030"/>
        </w:tabs>
        <w:rPr>
          <w:noProof/>
        </w:rPr>
      </w:pPr>
      <w:r>
        <w:rPr>
          <w:noProof/>
        </w:rPr>
        <w:t>Bing Maps Asset Management for Windows Platform Fee – Månedsabonnement, 64</w:t>
      </w:r>
    </w:p>
    <w:p w:rsidR="0002051E" w:rsidRDefault="0002051E">
      <w:pPr>
        <w:pStyle w:val="Index1"/>
        <w:tabs>
          <w:tab w:val="right" w:pos="5030"/>
        </w:tabs>
        <w:rPr>
          <w:noProof/>
        </w:rPr>
      </w:pPr>
      <w:r>
        <w:rPr>
          <w:noProof/>
        </w:rPr>
        <w:t>Bing Maps Asset Management til Windows Europa eller Nordamerika, 64</w:t>
      </w:r>
    </w:p>
    <w:p w:rsidR="0002051E" w:rsidRDefault="0002051E">
      <w:pPr>
        <w:pStyle w:val="Index1"/>
        <w:tabs>
          <w:tab w:val="right" w:pos="5030"/>
        </w:tabs>
        <w:rPr>
          <w:noProof/>
        </w:rPr>
      </w:pPr>
      <w:r>
        <w:rPr>
          <w:noProof/>
        </w:rPr>
        <w:t>Bing Maps Enterprise Fee – Månedsabonnement, 64</w:t>
      </w:r>
    </w:p>
    <w:p w:rsidR="0002051E" w:rsidRDefault="0002051E">
      <w:pPr>
        <w:pStyle w:val="Index1"/>
        <w:tabs>
          <w:tab w:val="right" w:pos="5030"/>
        </w:tabs>
        <w:rPr>
          <w:noProof/>
        </w:rPr>
      </w:pPr>
      <w:r>
        <w:rPr>
          <w:noProof/>
        </w:rPr>
        <w:t>Bing Maps Internal Website Usage 100K Transactions – Månedsabonnement, 64</w:t>
      </w:r>
    </w:p>
    <w:p w:rsidR="0002051E" w:rsidRDefault="0002051E">
      <w:pPr>
        <w:pStyle w:val="Index1"/>
        <w:tabs>
          <w:tab w:val="right" w:pos="5030"/>
        </w:tabs>
        <w:rPr>
          <w:noProof/>
        </w:rPr>
      </w:pPr>
      <w:r>
        <w:rPr>
          <w:noProof/>
        </w:rPr>
        <w:t>Bing Maps Internal Website Usage 500K (and higher) Transactions – Månedsabonnement, 64</w:t>
      </w:r>
    </w:p>
    <w:p w:rsidR="0002051E" w:rsidRDefault="0002051E">
      <w:pPr>
        <w:pStyle w:val="Index1"/>
        <w:tabs>
          <w:tab w:val="right" w:pos="5030"/>
        </w:tabs>
        <w:rPr>
          <w:noProof/>
        </w:rPr>
      </w:pPr>
      <w:r>
        <w:rPr>
          <w:noProof/>
        </w:rPr>
        <w:t>Bing Maps Known 5K User – Månedsabonnement, 64</w:t>
      </w:r>
    </w:p>
    <w:p w:rsidR="0002051E" w:rsidRDefault="0002051E">
      <w:pPr>
        <w:pStyle w:val="Index1"/>
        <w:tabs>
          <w:tab w:val="right" w:pos="5030"/>
        </w:tabs>
        <w:rPr>
          <w:noProof/>
        </w:rPr>
      </w:pPr>
      <w:r>
        <w:rPr>
          <w:noProof/>
        </w:rPr>
        <w:t>Bing Maps Known Per User – Månedsabonnement, 64</w:t>
      </w:r>
    </w:p>
    <w:p w:rsidR="0002051E" w:rsidRDefault="0002051E">
      <w:pPr>
        <w:pStyle w:val="Index1"/>
        <w:tabs>
          <w:tab w:val="right" w:pos="5030"/>
        </w:tabs>
        <w:rPr>
          <w:noProof/>
        </w:rPr>
      </w:pPr>
      <w:r>
        <w:rPr>
          <w:noProof/>
        </w:rPr>
        <w:t>Bing Maps Light Known 500 User – Månedsabonnement, 64</w:t>
      </w:r>
    </w:p>
    <w:p w:rsidR="0002051E" w:rsidRDefault="0002051E">
      <w:pPr>
        <w:pStyle w:val="Index1"/>
        <w:tabs>
          <w:tab w:val="right" w:pos="5030"/>
        </w:tabs>
        <w:rPr>
          <w:noProof/>
        </w:rPr>
      </w:pPr>
      <w:r>
        <w:rPr>
          <w:noProof/>
        </w:rPr>
        <w:t>Bing Maps Light Known 5K User – Månedsabonnement, 64</w:t>
      </w:r>
    </w:p>
    <w:p w:rsidR="0002051E" w:rsidRDefault="0002051E">
      <w:pPr>
        <w:pStyle w:val="Index1"/>
        <w:tabs>
          <w:tab w:val="right" w:pos="5030"/>
        </w:tabs>
        <w:rPr>
          <w:noProof/>
        </w:rPr>
      </w:pPr>
      <w:r>
        <w:rPr>
          <w:noProof/>
        </w:rPr>
        <w:t>Bing Maps Public Website Usage 100K Transaction – Månedsabonnement, 64</w:t>
      </w:r>
    </w:p>
    <w:p w:rsidR="0002051E" w:rsidRDefault="0002051E">
      <w:pPr>
        <w:pStyle w:val="Index1"/>
        <w:tabs>
          <w:tab w:val="right" w:pos="5030"/>
        </w:tabs>
        <w:rPr>
          <w:noProof/>
        </w:rPr>
      </w:pPr>
      <w:r>
        <w:rPr>
          <w:noProof/>
        </w:rPr>
        <w:t>Bing Maps Public Website Usage 500K (and higher) Transactions – Månedsabonnement, 64</w:t>
      </w:r>
    </w:p>
    <w:p w:rsidR="0002051E" w:rsidRDefault="0002051E">
      <w:pPr>
        <w:pStyle w:val="Index1"/>
        <w:tabs>
          <w:tab w:val="right" w:pos="5030"/>
        </w:tabs>
        <w:rPr>
          <w:noProof/>
        </w:rPr>
      </w:pPr>
      <w:r>
        <w:rPr>
          <w:noProof/>
        </w:rPr>
        <w:t>BizTalk Server, 79</w:t>
      </w:r>
    </w:p>
    <w:p w:rsidR="0002051E" w:rsidRDefault="0002051E">
      <w:pPr>
        <w:pStyle w:val="Index1"/>
        <w:tabs>
          <w:tab w:val="right" w:pos="5030"/>
        </w:tabs>
        <w:rPr>
          <w:noProof/>
        </w:rPr>
      </w:pPr>
      <w:r>
        <w:rPr>
          <w:noProof/>
        </w:rPr>
        <w:t>BizTalk Server 2013, 13</w:t>
      </w:r>
    </w:p>
    <w:p w:rsidR="0002051E" w:rsidRDefault="0002051E">
      <w:pPr>
        <w:pStyle w:val="Index1"/>
        <w:tabs>
          <w:tab w:val="right" w:pos="5030"/>
        </w:tabs>
        <w:rPr>
          <w:noProof/>
        </w:rPr>
      </w:pPr>
      <w:r>
        <w:rPr>
          <w:noProof/>
        </w:rPr>
        <w:t>BizTalk Server 2013 R2 Branch Edition, 12</w:t>
      </w:r>
    </w:p>
    <w:p w:rsidR="0002051E" w:rsidRDefault="0002051E">
      <w:pPr>
        <w:pStyle w:val="Index1"/>
        <w:tabs>
          <w:tab w:val="right" w:pos="5030"/>
        </w:tabs>
        <w:rPr>
          <w:noProof/>
        </w:rPr>
      </w:pPr>
      <w:r>
        <w:rPr>
          <w:noProof/>
        </w:rPr>
        <w:t>BizTalk Server 2013 R2 Branch IDC, 12</w:t>
      </w:r>
    </w:p>
    <w:p w:rsidR="0002051E" w:rsidRDefault="0002051E">
      <w:pPr>
        <w:pStyle w:val="Index1"/>
        <w:tabs>
          <w:tab w:val="right" w:pos="5030"/>
        </w:tabs>
        <w:rPr>
          <w:noProof/>
        </w:rPr>
      </w:pPr>
      <w:r>
        <w:rPr>
          <w:noProof/>
        </w:rPr>
        <w:t>BizTalk Server 2013 R2 Developer, 12</w:t>
      </w:r>
    </w:p>
    <w:p w:rsidR="0002051E" w:rsidRDefault="0002051E">
      <w:pPr>
        <w:pStyle w:val="Index1"/>
        <w:tabs>
          <w:tab w:val="right" w:pos="5030"/>
        </w:tabs>
        <w:rPr>
          <w:noProof/>
        </w:rPr>
      </w:pPr>
      <w:r>
        <w:rPr>
          <w:noProof/>
        </w:rPr>
        <w:t>BizTalk Server 2013 R2 Enterprise Edition, 12</w:t>
      </w:r>
    </w:p>
    <w:p w:rsidR="0002051E" w:rsidRDefault="0002051E">
      <w:pPr>
        <w:pStyle w:val="Index1"/>
        <w:tabs>
          <w:tab w:val="right" w:pos="5030"/>
        </w:tabs>
        <w:rPr>
          <w:noProof/>
        </w:rPr>
      </w:pPr>
      <w:r>
        <w:rPr>
          <w:noProof/>
        </w:rPr>
        <w:t>BizTalk Server 2013 R2 Standard Edition, 13</w:t>
      </w:r>
    </w:p>
    <w:p w:rsidR="0002051E" w:rsidRDefault="0002051E">
      <w:pPr>
        <w:pStyle w:val="Index1"/>
        <w:tabs>
          <w:tab w:val="right" w:pos="5030"/>
        </w:tabs>
        <w:rPr>
          <w:noProof/>
        </w:rPr>
      </w:pPr>
      <w:r>
        <w:rPr>
          <w:noProof/>
        </w:rPr>
        <w:t>BizTalk Server 2013 R2 Standard Edition IDC, 13</w:t>
      </w:r>
    </w:p>
    <w:p w:rsidR="0002051E" w:rsidRDefault="0002051E">
      <w:pPr>
        <w:pStyle w:val="Index1"/>
        <w:tabs>
          <w:tab w:val="right" w:pos="5030"/>
        </w:tabs>
        <w:rPr>
          <w:noProof/>
        </w:rPr>
      </w:pPr>
      <w:r>
        <w:rPr>
          <w:noProof/>
        </w:rPr>
        <w:t>BizTalk Server Branch, 80</w:t>
      </w:r>
    </w:p>
    <w:p w:rsidR="0002051E" w:rsidRDefault="0002051E">
      <w:pPr>
        <w:pStyle w:val="Index1"/>
        <w:tabs>
          <w:tab w:val="right" w:pos="5030"/>
        </w:tabs>
        <w:rPr>
          <w:noProof/>
        </w:rPr>
      </w:pPr>
      <w:r>
        <w:rPr>
          <w:noProof/>
        </w:rPr>
        <w:t>BizTalk Server Enterprise, 80</w:t>
      </w:r>
    </w:p>
    <w:p w:rsidR="0002051E" w:rsidRDefault="0002051E">
      <w:pPr>
        <w:pStyle w:val="Index1"/>
        <w:tabs>
          <w:tab w:val="right" w:pos="5030"/>
        </w:tabs>
        <w:rPr>
          <w:noProof/>
        </w:rPr>
      </w:pPr>
      <w:r>
        <w:rPr>
          <w:noProof/>
        </w:rPr>
        <w:t>BizTalk Server Standard, 80</w:t>
      </w:r>
    </w:p>
    <w:p w:rsidR="0002051E" w:rsidRDefault="0002051E">
      <w:pPr>
        <w:pStyle w:val="Index1"/>
        <w:tabs>
          <w:tab w:val="right" w:pos="5030"/>
        </w:tabs>
        <w:rPr>
          <w:noProof/>
        </w:rPr>
      </w:pPr>
      <w:r>
        <w:rPr>
          <w:noProof/>
        </w:rPr>
        <w:t>Bruger-CAL til Microsoft Dynamics AX Task, 53</w:t>
      </w:r>
    </w:p>
    <w:p w:rsidR="0002051E" w:rsidRDefault="0002051E">
      <w:pPr>
        <w:pStyle w:val="Index1"/>
        <w:tabs>
          <w:tab w:val="right" w:pos="5030"/>
        </w:tabs>
        <w:rPr>
          <w:noProof/>
        </w:rPr>
      </w:pPr>
      <w:r>
        <w:rPr>
          <w:noProof/>
        </w:rPr>
        <w:t>Business Productivity Online Deskless Suite, 59</w:t>
      </w:r>
    </w:p>
    <w:p w:rsidR="0002051E" w:rsidRDefault="0002051E">
      <w:pPr>
        <w:pStyle w:val="Index1"/>
        <w:tabs>
          <w:tab w:val="right" w:pos="5030"/>
        </w:tabs>
        <w:rPr>
          <w:noProof/>
        </w:rPr>
      </w:pPr>
      <w:r>
        <w:rPr>
          <w:noProof/>
        </w:rPr>
        <w:t>CAL til Exchange Server Enterprise 2016, 24</w:t>
      </w:r>
    </w:p>
    <w:p w:rsidR="0002051E" w:rsidRDefault="0002051E">
      <w:pPr>
        <w:pStyle w:val="Index1"/>
        <w:tabs>
          <w:tab w:val="right" w:pos="5030"/>
        </w:tabs>
        <w:rPr>
          <w:noProof/>
        </w:rPr>
      </w:pPr>
      <w:r>
        <w:rPr>
          <w:noProof/>
        </w:rPr>
        <w:t>CAL til Exchange Server Standard 2016, 24</w:t>
      </w:r>
    </w:p>
    <w:p w:rsidR="0002051E" w:rsidRDefault="0002051E">
      <w:pPr>
        <w:pStyle w:val="Index1"/>
        <w:tabs>
          <w:tab w:val="right" w:pos="5030"/>
        </w:tabs>
        <w:rPr>
          <w:noProof/>
        </w:rPr>
      </w:pPr>
      <w:r>
        <w:rPr>
          <w:noProof/>
        </w:rPr>
        <w:t>CAL til Microsoft Dynamics CRM, 74</w:t>
      </w:r>
    </w:p>
    <w:p w:rsidR="0002051E" w:rsidRDefault="0002051E">
      <w:pPr>
        <w:pStyle w:val="Index1"/>
        <w:tabs>
          <w:tab w:val="right" w:pos="5030"/>
        </w:tabs>
        <w:rPr>
          <w:noProof/>
        </w:rPr>
      </w:pPr>
      <w:r>
        <w:rPr>
          <w:noProof/>
        </w:rPr>
        <w:t>CAL til Microsoft Dynamics CRM 2016 Essentials, 19</w:t>
      </w:r>
    </w:p>
    <w:p w:rsidR="0002051E" w:rsidRDefault="0002051E">
      <w:pPr>
        <w:pStyle w:val="Index1"/>
        <w:tabs>
          <w:tab w:val="right" w:pos="5030"/>
        </w:tabs>
        <w:rPr>
          <w:noProof/>
        </w:rPr>
      </w:pPr>
      <w:r>
        <w:rPr>
          <w:noProof/>
        </w:rPr>
        <w:t>CAL til Microsoft Dynamics CRM Essential, 54</w:t>
      </w:r>
    </w:p>
    <w:p w:rsidR="0002051E" w:rsidRDefault="0002051E">
      <w:pPr>
        <w:pStyle w:val="Index1"/>
        <w:tabs>
          <w:tab w:val="right" w:pos="5030"/>
        </w:tabs>
        <w:rPr>
          <w:noProof/>
        </w:rPr>
      </w:pPr>
      <w:r>
        <w:rPr>
          <w:noProof/>
        </w:rPr>
        <w:t>CAL til Project Server 2016, 25</w:t>
      </w:r>
    </w:p>
    <w:p w:rsidR="0002051E" w:rsidRDefault="0002051E">
      <w:pPr>
        <w:pStyle w:val="Index1"/>
        <w:tabs>
          <w:tab w:val="right" w:pos="5030"/>
        </w:tabs>
        <w:rPr>
          <w:noProof/>
        </w:rPr>
      </w:pPr>
      <w:r>
        <w:rPr>
          <w:noProof/>
        </w:rPr>
        <w:t>CAL til Skype for Business Plus, 26</w:t>
      </w:r>
    </w:p>
    <w:p w:rsidR="0002051E" w:rsidRDefault="0002051E">
      <w:pPr>
        <w:pStyle w:val="Index1"/>
        <w:tabs>
          <w:tab w:val="right" w:pos="5030"/>
        </w:tabs>
        <w:rPr>
          <w:noProof/>
        </w:rPr>
      </w:pPr>
      <w:r>
        <w:rPr>
          <w:noProof/>
        </w:rPr>
        <w:t>CAL til SQL Server 2016, 28</w:t>
      </w:r>
    </w:p>
    <w:p w:rsidR="0002051E" w:rsidRDefault="0002051E">
      <w:pPr>
        <w:pStyle w:val="Index1"/>
        <w:tabs>
          <w:tab w:val="right" w:pos="5030"/>
        </w:tabs>
        <w:rPr>
          <w:noProof/>
        </w:rPr>
      </w:pPr>
      <w:r>
        <w:rPr>
          <w:noProof/>
        </w:rPr>
        <w:t>CAL til Visual Studio Team Foundation Server 2015, 35</w:t>
      </w:r>
    </w:p>
    <w:p w:rsidR="0002051E" w:rsidRDefault="0002051E">
      <w:pPr>
        <w:pStyle w:val="Index1"/>
        <w:tabs>
          <w:tab w:val="right" w:pos="5030"/>
        </w:tabs>
        <w:rPr>
          <w:noProof/>
        </w:rPr>
      </w:pPr>
      <w:r>
        <w:rPr>
          <w:noProof/>
        </w:rPr>
        <w:t>CAL til Windows MultiPoint Server 2012, 43</w:t>
      </w:r>
    </w:p>
    <w:p w:rsidR="0002051E" w:rsidRDefault="0002051E">
      <w:pPr>
        <w:pStyle w:val="Index1"/>
        <w:tabs>
          <w:tab w:val="right" w:pos="5030"/>
        </w:tabs>
        <w:rPr>
          <w:noProof/>
        </w:rPr>
      </w:pPr>
      <w:r>
        <w:rPr>
          <w:noProof/>
        </w:rPr>
        <w:t>CAL til Windows MultiPoint Server 2012 med CAL til Windows Server 2012, 43</w:t>
      </w:r>
    </w:p>
    <w:p w:rsidR="0002051E" w:rsidRDefault="0002051E">
      <w:pPr>
        <w:pStyle w:val="Index1"/>
        <w:tabs>
          <w:tab w:val="right" w:pos="5030"/>
        </w:tabs>
        <w:rPr>
          <w:noProof/>
        </w:rPr>
      </w:pPr>
      <w:r>
        <w:rPr>
          <w:noProof/>
        </w:rPr>
        <w:t>CAL til Windows Server 2012, 43</w:t>
      </w:r>
    </w:p>
    <w:p w:rsidR="0002051E" w:rsidRDefault="0002051E">
      <w:pPr>
        <w:pStyle w:val="Index1"/>
        <w:tabs>
          <w:tab w:val="right" w:pos="5030"/>
        </w:tabs>
        <w:rPr>
          <w:noProof/>
        </w:rPr>
      </w:pPr>
      <w:r>
        <w:rPr>
          <w:noProof/>
        </w:rPr>
        <w:t>CAL til Windows Server 2012 Active Directory Rights Management Services, 43, 44</w:t>
      </w:r>
    </w:p>
    <w:p w:rsidR="0002051E" w:rsidRDefault="0002051E">
      <w:pPr>
        <w:pStyle w:val="Index1"/>
        <w:tabs>
          <w:tab w:val="right" w:pos="5030"/>
        </w:tabs>
        <w:rPr>
          <w:noProof/>
        </w:rPr>
      </w:pPr>
      <w:r>
        <w:rPr>
          <w:noProof/>
        </w:rPr>
        <w:t>CAL til Windows Server 2012 Remote Desktop Services, 44</w:t>
      </w:r>
    </w:p>
    <w:p w:rsidR="0002051E" w:rsidRDefault="0002051E">
      <w:pPr>
        <w:pStyle w:val="Index1"/>
        <w:tabs>
          <w:tab w:val="right" w:pos="5030"/>
        </w:tabs>
        <w:rPr>
          <w:noProof/>
        </w:rPr>
      </w:pPr>
      <w:r>
        <w:rPr>
          <w:noProof/>
        </w:rPr>
        <w:t>CIS Datacenter, 79</w:t>
      </w:r>
    </w:p>
    <w:p w:rsidR="0002051E" w:rsidRDefault="0002051E">
      <w:pPr>
        <w:pStyle w:val="Index1"/>
        <w:tabs>
          <w:tab w:val="right" w:pos="5030"/>
        </w:tabs>
        <w:rPr>
          <w:noProof/>
        </w:rPr>
      </w:pPr>
      <w:r>
        <w:rPr>
          <w:noProof/>
        </w:rPr>
        <w:t>CIS Standard, 79</w:t>
      </w:r>
    </w:p>
    <w:p w:rsidR="0002051E" w:rsidRDefault="0002051E">
      <w:pPr>
        <w:pStyle w:val="Index1"/>
        <w:tabs>
          <w:tab w:val="right" w:pos="5030"/>
        </w:tabs>
        <w:rPr>
          <w:noProof/>
        </w:rPr>
      </w:pPr>
      <w:r>
        <w:rPr>
          <w:noProof/>
        </w:rPr>
        <w:t>Communicator til Mac 2011, 23</w:t>
      </w:r>
    </w:p>
    <w:p w:rsidR="0002051E" w:rsidRDefault="0002051E">
      <w:pPr>
        <w:pStyle w:val="Index1"/>
        <w:tabs>
          <w:tab w:val="right" w:pos="5030"/>
        </w:tabs>
        <w:rPr>
          <w:noProof/>
        </w:rPr>
      </w:pPr>
      <w:r>
        <w:rPr>
          <w:noProof/>
        </w:rPr>
        <w:t>Core CAL, 32, 51, 58, 75, 80</w:t>
      </w:r>
    </w:p>
    <w:p w:rsidR="0002051E" w:rsidRDefault="0002051E">
      <w:pPr>
        <w:pStyle w:val="Index1"/>
        <w:tabs>
          <w:tab w:val="right" w:pos="5030"/>
        </w:tabs>
        <w:rPr>
          <w:noProof/>
        </w:rPr>
      </w:pPr>
      <w:r>
        <w:rPr>
          <w:noProof/>
        </w:rPr>
        <w:t>Core CAL Bridge til Office 365, 59</w:t>
      </w:r>
    </w:p>
    <w:p w:rsidR="0002051E" w:rsidRDefault="0002051E">
      <w:pPr>
        <w:pStyle w:val="Index1"/>
        <w:tabs>
          <w:tab w:val="right" w:pos="5030"/>
        </w:tabs>
        <w:rPr>
          <w:noProof/>
        </w:rPr>
      </w:pPr>
      <w:r>
        <w:rPr>
          <w:noProof/>
        </w:rPr>
        <w:t>Core CAL Suite, 14</w:t>
      </w:r>
    </w:p>
    <w:p w:rsidR="0002051E" w:rsidRDefault="0002051E">
      <w:pPr>
        <w:pStyle w:val="Index1"/>
        <w:tabs>
          <w:tab w:val="right" w:pos="5030"/>
        </w:tabs>
        <w:rPr>
          <w:noProof/>
        </w:rPr>
      </w:pPr>
      <w:r>
        <w:rPr>
          <w:noProof/>
        </w:rPr>
        <w:t>Core CAL Suite Bridge til Enterprise Mobility Suite, 14</w:t>
      </w:r>
    </w:p>
    <w:p w:rsidR="0002051E" w:rsidRDefault="0002051E">
      <w:pPr>
        <w:pStyle w:val="Index1"/>
        <w:tabs>
          <w:tab w:val="right" w:pos="5030"/>
        </w:tabs>
        <w:rPr>
          <w:noProof/>
        </w:rPr>
      </w:pPr>
      <w:r>
        <w:rPr>
          <w:noProof/>
        </w:rPr>
        <w:t>Core CAL Suite Bridge til Microsoft Intune, 14</w:t>
      </w:r>
    </w:p>
    <w:p w:rsidR="0002051E" w:rsidRDefault="0002051E">
      <w:pPr>
        <w:pStyle w:val="Index1"/>
        <w:tabs>
          <w:tab w:val="right" w:pos="5030"/>
        </w:tabs>
        <w:rPr>
          <w:noProof/>
        </w:rPr>
      </w:pPr>
      <w:r>
        <w:rPr>
          <w:noProof/>
        </w:rPr>
        <w:t>Core CAL Suite Bridge til Office 365, 14, 51</w:t>
      </w:r>
    </w:p>
    <w:p w:rsidR="0002051E" w:rsidRDefault="0002051E">
      <w:pPr>
        <w:pStyle w:val="Index1"/>
        <w:tabs>
          <w:tab w:val="right" w:pos="5030"/>
        </w:tabs>
        <w:rPr>
          <w:noProof/>
        </w:rPr>
      </w:pPr>
      <w:r>
        <w:rPr>
          <w:noProof/>
        </w:rPr>
        <w:t>Core CAL Suite Bridge til Office 365 og Microsoft Intune, 14, 51</w:t>
      </w:r>
    </w:p>
    <w:p w:rsidR="0002051E" w:rsidRDefault="0002051E">
      <w:pPr>
        <w:pStyle w:val="Index1"/>
        <w:tabs>
          <w:tab w:val="right" w:pos="5030"/>
        </w:tabs>
        <w:rPr>
          <w:noProof/>
        </w:rPr>
      </w:pPr>
      <w:r>
        <w:rPr>
          <w:noProof/>
        </w:rPr>
        <w:t>Core Infrastructure Server Suite Datacenter, 15, 80</w:t>
      </w:r>
    </w:p>
    <w:p w:rsidR="0002051E" w:rsidRDefault="0002051E">
      <w:pPr>
        <w:pStyle w:val="Index1"/>
        <w:tabs>
          <w:tab w:val="right" w:pos="5030"/>
        </w:tabs>
        <w:rPr>
          <w:noProof/>
        </w:rPr>
      </w:pPr>
      <w:r>
        <w:rPr>
          <w:noProof/>
        </w:rPr>
        <w:t>Core Infrastructure Server Suite Standard, 15, 80</w:t>
      </w:r>
    </w:p>
    <w:p w:rsidR="0002051E" w:rsidRDefault="0002051E">
      <w:pPr>
        <w:pStyle w:val="Index1"/>
        <w:tabs>
          <w:tab w:val="right" w:pos="5030"/>
        </w:tabs>
        <w:rPr>
          <w:noProof/>
        </w:rPr>
      </w:pPr>
      <w:r>
        <w:rPr>
          <w:noProof/>
        </w:rPr>
        <w:t>Eksterne Forbindelser med Windows Server 2012 Active Directory Rights Management Services, 44</w:t>
      </w:r>
    </w:p>
    <w:p w:rsidR="0002051E" w:rsidRDefault="0002051E">
      <w:pPr>
        <w:pStyle w:val="Index1"/>
        <w:tabs>
          <w:tab w:val="right" w:pos="5030"/>
        </w:tabs>
        <w:rPr>
          <w:noProof/>
        </w:rPr>
      </w:pPr>
      <w:r>
        <w:rPr>
          <w:noProof/>
        </w:rPr>
        <w:t>Enheds-CAL til Microsoft Dynamics AX-Opgave, 53</w:t>
      </w:r>
    </w:p>
    <w:p w:rsidR="0002051E" w:rsidRDefault="0002051E">
      <w:pPr>
        <w:pStyle w:val="Index1"/>
        <w:tabs>
          <w:tab w:val="right" w:pos="5030"/>
        </w:tabs>
        <w:rPr>
          <w:noProof/>
        </w:rPr>
      </w:pPr>
      <w:r>
        <w:rPr>
          <w:noProof/>
        </w:rPr>
        <w:t>Enheds-CAL til Project Server 2016, 22</w:t>
      </w:r>
    </w:p>
    <w:p w:rsidR="0002051E" w:rsidRDefault="0002051E">
      <w:pPr>
        <w:pStyle w:val="Index1"/>
        <w:tabs>
          <w:tab w:val="right" w:pos="5030"/>
        </w:tabs>
        <w:rPr>
          <w:noProof/>
        </w:rPr>
      </w:pPr>
      <w:r>
        <w:rPr>
          <w:noProof/>
        </w:rPr>
        <w:t>Enterprise CAL, 32, 51, 58, 61, 75, 80</w:t>
      </w:r>
    </w:p>
    <w:p w:rsidR="0002051E" w:rsidRDefault="0002051E">
      <w:pPr>
        <w:pStyle w:val="Index1"/>
        <w:tabs>
          <w:tab w:val="right" w:pos="5030"/>
        </w:tabs>
        <w:rPr>
          <w:noProof/>
        </w:rPr>
      </w:pPr>
      <w:r>
        <w:rPr>
          <w:noProof/>
        </w:rPr>
        <w:t>Enterprise CAL Bridge til Enterprise Mobility Suite, 14</w:t>
      </w:r>
    </w:p>
    <w:p w:rsidR="0002051E" w:rsidRDefault="0002051E">
      <w:pPr>
        <w:pStyle w:val="Index1"/>
        <w:tabs>
          <w:tab w:val="right" w:pos="5030"/>
        </w:tabs>
        <w:rPr>
          <w:noProof/>
        </w:rPr>
      </w:pPr>
      <w:r>
        <w:rPr>
          <w:noProof/>
        </w:rPr>
        <w:t>Enterprise CAL Bridge til Enterprise Mobility Suite fra SA, 14</w:t>
      </w:r>
    </w:p>
    <w:p w:rsidR="0002051E" w:rsidRDefault="0002051E">
      <w:pPr>
        <w:pStyle w:val="Index1"/>
        <w:tabs>
          <w:tab w:val="right" w:pos="5030"/>
        </w:tabs>
        <w:rPr>
          <w:noProof/>
        </w:rPr>
      </w:pPr>
      <w:r>
        <w:rPr>
          <w:noProof/>
        </w:rPr>
        <w:t>Enterprise CAL Bridge til Office 365, 59</w:t>
      </w:r>
    </w:p>
    <w:p w:rsidR="0002051E" w:rsidRDefault="0002051E">
      <w:pPr>
        <w:pStyle w:val="Index1"/>
        <w:tabs>
          <w:tab w:val="right" w:pos="5030"/>
        </w:tabs>
        <w:rPr>
          <w:noProof/>
        </w:rPr>
      </w:pPr>
      <w:r>
        <w:rPr>
          <w:noProof/>
        </w:rPr>
        <w:t>Enterprise CAL Suite, 14</w:t>
      </w:r>
    </w:p>
    <w:p w:rsidR="0002051E" w:rsidRDefault="0002051E">
      <w:pPr>
        <w:pStyle w:val="Index1"/>
        <w:tabs>
          <w:tab w:val="right" w:pos="5030"/>
        </w:tabs>
        <w:rPr>
          <w:noProof/>
        </w:rPr>
      </w:pPr>
      <w:r>
        <w:rPr>
          <w:noProof/>
        </w:rPr>
        <w:t>Enterprise CAL Suite Bridge til Microsoft Intune, 14</w:t>
      </w:r>
    </w:p>
    <w:p w:rsidR="0002051E" w:rsidRDefault="0002051E">
      <w:pPr>
        <w:pStyle w:val="Index1"/>
        <w:tabs>
          <w:tab w:val="right" w:pos="5030"/>
        </w:tabs>
        <w:rPr>
          <w:noProof/>
        </w:rPr>
      </w:pPr>
      <w:r>
        <w:rPr>
          <w:noProof/>
        </w:rPr>
        <w:t>Enterprise CAL Suite Bridge til Office 365, 14, 51</w:t>
      </w:r>
    </w:p>
    <w:p w:rsidR="0002051E" w:rsidRDefault="0002051E">
      <w:pPr>
        <w:pStyle w:val="Index1"/>
        <w:tabs>
          <w:tab w:val="right" w:pos="5030"/>
        </w:tabs>
        <w:rPr>
          <w:noProof/>
        </w:rPr>
      </w:pPr>
      <w:r>
        <w:rPr>
          <w:noProof/>
        </w:rPr>
        <w:t>Enterprise CAL Suite Bridge til Office 365 fra SA, 14</w:t>
      </w:r>
    </w:p>
    <w:p w:rsidR="0002051E" w:rsidRDefault="0002051E">
      <w:pPr>
        <w:pStyle w:val="Index1"/>
        <w:tabs>
          <w:tab w:val="right" w:pos="5030"/>
        </w:tabs>
        <w:rPr>
          <w:noProof/>
        </w:rPr>
      </w:pPr>
      <w:r>
        <w:rPr>
          <w:noProof/>
        </w:rPr>
        <w:t>Enterprise CAL Suite Bridge til Office 365 og Microsoft Intune, 14, 51</w:t>
      </w:r>
    </w:p>
    <w:p w:rsidR="0002051E" w:rsidRDefault="0002051E">
      <w:pPr>
        <w:pStyle w:val="Index1"/>
        <w:tabs>
          <w:tab w:val="right" w:pos="5030"/>
        </w:tabs>
        <w:rPr>
          <w:noProof/>
        </w:rPr>
      </w:pPr>
      <w:r>
        <w:rPr>
          <w:noProof/>
        </w:rPr>
        <w:t>Enterprise CAL til Microsoft Dynamics AX, 74</w:t>
      </w:r>
    </w:p>
    <w:p w:rsidR="0002051E" w:rsidRDefault="0002051E">
      <w:pPr>
        <w:pStyle w:val="Index1"/>
        <w:tabs>
          <w:tab w:val="right" w:pos="5030"/>
        </w:tabs>
        <w:rPr>
          <w:noProof/>
        </w:rPr>
      </w:pPr>
      <w:r>
        <w:rPr>
          <w:noProof/>
        </w:rPr>
        <w:t>Enterprise CAL til Microsoft Dynamics AX 2012 R3, 18</w:t>
      </w:r>
    </w:p>
    <w:p w:rsidR="0002051E" w:rsidRDefault="0002051E">
      <w:pPr>
        <w:pStyle w:val="Index1"/>
        <w:tabs>
          <w:tab w:val="right" w:pos="5030"/>
        </w:tabs>
        <w:rPr>
          <w:noProof/>
        </w:rPr>
      </w:pPr>
      <w:r>
        <w:rPr>
          <w:noProof/>
        </w:rPr>
        <w:t>Enterprise CAL til SharePoint Server 2016, 25</w:t>
      </w:r>
    </w:p>
    <w:p w:rsidR="0002051E" w:rsidRDefault="0002051E">
      <w:pPr>
        <w:pStyle w:val="Index1"/>
        <w:tabs>
          <w:tab w:val="right" w:pos="5030"/>
        </w:tabs>
        <w:rPr>
          <w:noProof/>
        </w:rPr>
      </w:pPr>
      <w:r>
        <w:rPr>
          <w:noProof/>
        </w:rPr>
        <w:t>Enterprise CAL til Skype for Business Server 2015, 26</w:t>
      </w:r>
    </w:p>
    <w:p w:rsidR="0002051E" w:rsidRDefault="0002051E">
      <w:pPr>
        <w:pStyle w:val="Index1"/>
        <w:tabs>
          <w:tab w:val="right" w:pos="5030"/>
        </w:tabs>
        <w:rPr>
          <w:noProof/>
        </w:rPr>
      </w:pPr>
      <w:r>
        <w:rPr>
          <w:noProof/>
        </w:rPr>
        <w:t>Enterprise Cloud Suite, 51</w:t>
      </w:r>
    </w:p>
    <w:p w:rsidR="0002051E" w:rsidRDefault="0002051E">
      <w:pPr>
        <w:pStyle w:val="Index1"/>
        <w:tabs>
          <w:tab w:val="right" w:pos="5030"/>
        </w:tabs>
        <w:rPr>
          <w:noProof/>
        </w:rPr>
      </w:pPr>
      <w:r>
        <w:rPr>
          <w:noProof/>
        </w:rPr>
        <w:t>Enterprise Cloud Suite fra SA, 51</w:t>
      </w:r>
    </w:p>
    <w:p w:rsidR="0002051E" w:rsidRDefault="0002051E">
      <w:pPr>
        <w:pStyle w:val="Index1"/>
        <w:tabs>
          <w:tab w:val="right" w:pos="5030"/>
        </w:tabs>
        <w:rPr>
          <w:noProof/>
        </w:rPr>
      </w:pPr>
      <w:r>
        <w:rPr>
          <w:noProof/>
        </w:rPr>
        <w:t>Enterprise Mobility Suite, 14, 15, 50, 52, 59</w:t>
      </w:r>
    </w:p>
    <w:p w:rsidR="0002051E" w:rsidRDefault="0002051E">
      <w:pPr>
        <w:pStyle w:val="Index1"/>
        <w:tabs>
          <w:tab w:val="right" w:pos="5030"/>
        </w:tabs>
        <w:rPr>
          <w:noProof/>
        </w:rPr>
      </w:pPr>
      <w:r>
        <w:rPr>
          <w:noProof/>
        </w:rPr>
        <w:t>Enterprise Mobility Suite fra SA, 50, 52</w:t>
      </w:r>
    </w:p>
    <w:p w:rsidR="0002051E" w:rsidRDefault="0002051E">
      <w:pPr>
        <w:pStyle w:val="Index1"/>
        <w:tabs>
          <w:tab w:val="right" w:pos="5030"/>
        </w:tabs>
        <w:rPr>
          <w:noProof/>
        </w:rPr>
      </w:pPr>
      <w:r>
        <w:rPr>
          <w:noProof/>
        </w:rPr>
        <w:t>Enterprise-Tillægs-CAL til Microsoft Dynamics AX, 53</w:t>
      </w:r>
    </w:p>
    <w:p w:rsidR="0002051E" w:rsidRDefault="0002051E">
      <w:pPr>
        <w:pStyle w:val="Index1"/>
        <w:tabs>
          <w:tab w:val="right" w:pos="5030"/>
        </w:tabs>
        <w:rPr>
          <w:noProof/>
        </w:rPr>
      </w:pPr>
      <w:r>
        <w:rPr>
          <w:noProof/>
        </w:rPr>
        <w:t>Enterprise-Tillægs-CAL til Microsoft Dynamics AX 2012 R3, 18</w:t>
      </w:r>
    </w:p>
    <w:p w:rsidR="0002051E" w:rsidRDefault="0002051E">
      <w:pPr>
        <w:pStyle w:val="Index1"/>
        <w:tabs>
          <w:tab w:val="right" w:pos="5030"/>
        </w:tabs>
        <w:rPr>
          <w:noProof/>
        </w:rPr>
      </w:pPr>
      <w:r>
        <w:rPr>
          <w:noProof/>
        </w:rPr>
        <w:t>Entreprise-CAL til Microsoft Dynamics AX, 53</w:t>
      </w:r>
    </w:p>
    <w:p w:rsidR="0002051E" w:rsidRDefault="0002051E">
      <w:pPr>
        <w:pStyle w:val="Index1"/>
        <w:tabs>
          <w:tab w:val="right" w:pos="5030"/>
        </w:tabs>
        <w:rPr>
          <w:noProof/>
        </w:rPr>
      </w:pPr>
      <w:r>
        <w:rPr>
          <w:noProof/>
        </w:rPr>
        <w:t>Excel 2016, 21</w:t>
      </w:r>
    </w:p>
    <w:p w:rsidR="0002051E" w:rsidRDefault="0002051E">
      <w:pPr>
        <w:pStyle w:val="Index1"/>
        <w:tabs>
          <w:tab w:val="right" w:pos="5030"/>
        </w:tabs>
        <w:rPr>
          <w:noProof/>
        </w:rPr>
      </w:pPr>
      <w:r>
        <w:rPr>
          <w:noProof/>
        </w:rPr>
        <w:t>Excel 2016 til Mac, 23</w:t>
      </w:r>
    </w:p>
    <w:p w:rsidR="0002051E" w:rsidRDefault="0002051E">
      <w:pPr>
        <w:pStyle w:val="Index1"/>
        <w:tabs>
          <w:tab w:val="right" w:pos="5030"/>
        </w:tabs>
        <w:rPr>
          <w:noProof/>
        </w:rPr>
      </w:pPr>
      <w:r>
        <w:rPr>
          <w:noProof/>
        </w:rPr>
        <w:t>Exchange Hosted Archive, 61</w:t>
      </w:r>
    </w:p>
    <w:p w:rsidR="0002051E" w:rsidRDefault="0002051E">
      <w:pPr>
        <w:pStyle w:val="Index1"/>
        <w:tabs>
          <w:tab w:val="right" w:pos="5030"/>
        </w:tabs>
        <w:rPr>
          <w:noProof/>
        </w:rPr>
      </w:pPr>
      <w:r>
        <w:rPr>
          <w:noProof/>
        </w:rPr>
        <w:t>Exchange Online Plan 1, 24, 61</w:t>
      </w:r>
    </w:p>
    <w:p w:rsidR="0002051E" w:rsidRDefault="0002051E">
      <w:pPr>
        <w:pStyle w:val="Index1"/>
        <w:tabs>
          <w:tab w:val="right" w:pos="5030"/>
        </w:tabs>
        <w:rPr>
          <w:noProof/>
        </w:rPr>
      </w:pPr>
      <w:r>
        <w:rPr>
          <w:noProof/>
        </w:rPr>
        <w:lastRenderedPageBreak/>
        <w:t>Exchange Online Plan 1A for Alumni, 61</w:t>
      </w:r>
    </w:p>
    <w:p w:rsidR="0002051E" w:rsidRDefault="0002051E">
      <w:pPr>
        <w:pStyle w:val="Index1"/>
        <w:tabs>
          <w:tab w:val="right" w:pos="5030"/>
        </w:tabs>
        <w:rPr>
          <w:noProof/>
        </w:rPr>
      </w:pPr>
      <w:r>
        <w:rPr>
          <w:noProof/>
        </w:rPr>
        <w:t>Exchange Online Plan 2, 24, 61</w:t>
      </w:r>
    </w:p>
    <w:p w:rsidR="0002051E" w:rsidRDefault="0002051E">
      <w:pPr>
        <w:pStyle w:val="Index1"/>
        <w:tabs>
          <w:tab w:val="right" w:pos="5030"/>
        </w:tabs>
        <w:rPr>
          <w:noProof/>
        </w:rPr>
      </w:pPr>
      <w:r>
        <w:rPr>
          <w:noProof/>
        </w:rPr>
        <w:t>Exchange Online Protection, 14, 61</w:t>
      </w:r>
    </w:p>
    <w:p w:rsidR="0002051E" w:rsidRDefault="0002051E">
      <w:pPr>
        <w:pStyle w:val="Index1"/>
        <w:tabs>
          <w:tab w:val="right" w:pos="5030"/>
        </w:tabs>
        <w:rPr>
          <w:noProof/>
        </w:rPr>
      </w:pPr>
      <w:r>
        <w:rPr>
          <w:noProof/>
        </w:rPr>
        <w:t>Exchange Online-arkivering til Exchange Online, 61</w:t>
      </w:r>
    </w:p>
    <w:p w:rsidR="0002051E" w:rsidRDefault="0002051E">
      <w:pPr>
        <w:pStyle w:val="Index1"/>
        <w:tabs>
          <w:tab w:val="right" w:pos="5030"/>
        </w:tabs>
        <w:rPr>
          <w:noProof/>
        </w:rPr>
      </w:pPr>
      <w:r>
        <w:rPr>
          <w:noProof/>
        </w:rPr>
        <w:t>Exchange Online-arkivering til Exchange Server, 14, 61</w:t>
      </w:r>
    </w:p>
    <w:p w:rsidR="0002051E" w:rsidRDefault="0002051E">
      <w:pPr>
        <w:pStyle w:val="Index1"/>
        <w:tabs>
          <w:tab w:val="right" w:pos="5030"/>
        </w:tabs>
        <w:rPr>
          <w:noProof/>
        </w:rPr>
      </w:pPr>
      <w:r>
        <w:rPr>
          <w:noProof/>
        </w:rPr>
        <w:t>Exchange Online-kiosk, 61</w:t>
      </w:r>
    </w:p>
    <w:p w:rsidR="0002051E" w:rsidRDefault="0002051E">
      <w:pPr>
        <w:pStyle w:val="Index1"/>
        <w:tabs>
          <w:tab w:val="right" w:pos="5030"/>
        </w:tabs>
        <w:rPr>
          <w:noProof/>
        </w:rPr>
      </w:pPr>
      <w:r>
        <w:rPr>
          <w:noProof/>
        </w:rPr>
        <w:t>Exchange Server 2013, 24</w:t>
      </w:r>
    </w:p>
    <w:p w:rsidR="0002051E" w:rsidRDefault="0002051E">
      <w:pPr>
        <w:pStyle w:val="Index1"/>
        <w:tabs>
          <w:tab w:val="right" w:pos="5030"/>
        </w:tabs>
        <w:rPr>
          <w:noProof/>
        </w:rPr>
      </w:pPr>
      <w:r>
        <w:rPr>
          <w:noProof/>
        </w:rPr>
        <w:t>Exchange Server Enterprise, 81</w:t>
      </w:r>
    </w:p>
    <w:p w:rsidR="0002051E" w:rsidRDefault="0002051E">
      <w:pPr>
        <w:pStyle w:val="Index1"/>
        <w:tabs>
          <w:tab w:val="right" w:pos="5030"/>
        </w:tabs>
        <w:rPr>
          <w:noProof/>
        </w:rPr>
      </w:pPr>
      <w:r>
        <w:rPr>
          <w:noProof/>
        </w:rPr>
        <w:t>Exchange Server Enterprise 2016, 24</w:t>
      </w:r>
    </w:p>
    <w:p w:rsidR="0002051E" w:rsidRDefault="0002051E">
      <w:pPr>
        <w:pStyle w:val="Index1"/>
        <w:tabs>
          <w:tab w:val="right" w:pos="5030"/>
        </w:tabs>
        <w:rPr>
          <w:noProof/>
        </w:rPr>
      </w:pPr>
      <w:r>
        <w:rPr>
          <w:noProof/>
        </w:rPr>
        <w:t>Exchange Server Standard, 81</w:t>
      </w:r>
    </w:p>
    <w:p w:rsidR="0002051E" w:rsidRDefault="0002051E">
      <w:pPr>
        <w:pStyle w:val="Index1"/>
        <w:tabs>
          <w:tab w:val="right" w:pos="5030"/>
        </w:tabs>
        <w:rPr>
          <w:noProof/>
        </w:rPr>
      </w:pPr>
      <w:r>
        <w:rPr>
          <w:noProof/>
        </w:rPr>
        <w:t>Exchange Server Standard 2016, 24</w:t>
      </w:r>
    </w:p>
    <w:p w:rsidR="0002051E" w:rsidRDefault="0002051E">
      <w:pPr>
        <w:pStyle w:val="Index1"/>
        <w:tabs>
          <w:tab w:val="right" w:pos="5030"/>
        </w:tabs>
        <w:rPr>
          <w:noProof/>
        </w:rPr>
      </w:pPr>
      <w:r>
        <w:rPr>
          <w:noProof/>
        </w:rPr>
        <w:t>Forbrug af Skype for Business PSTN, 63</w:t>
      </w:r>
    </w:p>
    <w:p w:rsidR="0002051E" w:rsidRDefault="0002051E">
      <w:pPr>
        <w:pStyle w:val="Index1"/>
        <w:tabs>
          <w:tab w:val="right" w:pos="5030"/>
        </w:tabs>
        <w:rPr>
          <w:noProof/>
        </w:rPr>
      </w:pPr>
      <w:r>
        <w:rPr>
          <w:noProof/>
        </w:rPr>
        <w:t>Forefront Identity Manager 2010 - Windows Live Edition, 17</w:t>
      </w:r>
    </w:p>
    <w:p w:rsidR="0002051E" w:rsidRDefault="0002051E">
      <w:pPr>
        <w:pStyle w:val="Index1"/>
        <w:tabs>
          <w:tab w:val="right" w:pos="5030"/>
        </w:tabs>
        <w:rPr>
          <w:noProof/>
        </w:rPr>
      </w:pPr>
      <w:r>
        <w:rPr>
          <w:noProof/>
        </w:rPr>
        <w:t>Forefront Identity Manager 2010 R2, 21, 45</w:t>
      </w:r>
    </w:p>
    <w:p w:rsidR="0002051E" w:rsidRDefault="0002051E">
      <w:pPr>
        <w:pStyle w:val="Index1"/>
        <w:tabs>
          <w:tab w:val="right" w:pos="5030"/>
        </w:tabs>
        <w:rPr>
          <w:noProof/>
        </w:rPr>
      </w:pPr>
      <w:r>
        <w:rPr>
          <w:noProof/>
        </w:rPr>
        <w:t>Forefront Identity Manager 2010 R2 – Windows Live Edition, 17</w:t>
      </w:r>
    </w:p>
    <w:p w:rsidR="0002051E" w:rsidRDefault="0002051E">
      <w:pPr>
        <w:pStyle w:val="Index1"/>
        <w:tabs>
          <w:tab w:val="right" w:pos="5030"/>
        </w:tabs>
        <w:rPr>
          <w:noProof/>
        </w:rPr>
      </w:pPr>
      <w:r>
        <w:rPr>
          <w:noProof/>
        </w:rPr>
        <w:t>Forefront TMG Enterprise, 81</w:t>
      </w:r>
    </w:p>
    <w:p w:rsidR="0002051E" w:rsidRDefault="0002051E">
      <w:pPr>
        <w:pStyle w:val="Index1"/>
        <w:tabs>
          <w:tab w:val="right" w:pos="5030"/>
        </w:tabs>
        <w:rPr>
          <w:noProof/>
        </w:rPr>
      </w:pPr>
      <w:r>
        <w:rPr>
          <w:noProof/>
        </w:rPr>
        <w:t>Forefront TMG Standard, 81</w:t>
      </w:r>
    </w:p>
    <w:p w:rsidR="0002051E" w:rsidRDefault="0002051E">
      <w:pPr>
        <w:pStyle w:val="Index1"/>
        <w:tabs>
          <w:tab w:val="right" w:pos="5030"/>
        </w:tabs>
        <w:rPr>
          <w:noProof/>
        </w:rPr>
      </w:pPr>
      <w:r>
        <w:rPr>
          <w:noProof/>
        </w:rPr>
        <w:t>Forefront United Access Gateway 2010, 15</w:t>
      </w:r>
    </w:p>
    <w:p w:rsidR="0002051E" w:rsidRDefault="0002051E">
      <w:pPr>
        <w:pStyle w:val="Index1"/>
        <w:tabs>
          <w:tab w:val="right" w:pos="5030"/>
        </w:tabs>
        <w:rPr>
          <w:noProof/>
        </w:rPr>
      </w:pPr>
      <w:r>
        <w:rPr>
          <w:noProof/>
        </w:rPr>
        <w:t>Funktionel CAL til Microsoft Dynamics AX, 53</w:t>
      </w:r>
    </w:p>
    <w:p w:rsidR="0002051E" w:rsidRDefault="0002051E">
      <w:pPr>
        <w:pStyle w:val="Index1"/>
        <w:tabs>
          <w:tab w:val="right" w:pos="5030"/>
        </w:tabs>
        <w:rPr>
          <w:noProof/>
        </w:rPr>
      </w:pPr>
      <w:r>
        <w:rPr>
          <w:noProof/>
        </w:rPr>
        <w:t>Funktions-CAL til Microsoft Dynamics AX, 74</w:t>
      </w:r>
    </w:p>
    <w:p w:rsidR="0002051E" w:rsidRDefault="0002051E">
      <w:pPr>
        <w:pStyle w:val="Index1"/>
        <w:tabs>
          <w:tab w:val="right" w:pos="5030"/>
        </w:tabs>
        <w:rPr>
          <w:noProof/>
        </w:rPr>
      </w:pPr>
      <w:r>
        <w:rPr>
          <w:noProof/>
        </w:rPr>
        <w:t>Funktions-CAL til Microsoft Dynamics AX 2012 R3, 18</w:t>
      </w:r>
    </w:p>
    <w:p w:rsidR="0002051E" w:rsidRDefault="0002051E">
      <w:pPr>
        <w:pStyle w:val="Index1"/>
        <w:tabs>
          <w:tab w:val="right" w:pos="5030"/>
        </w:tabs>
        <w:rPr>
          <w:noProof/>
        </w:rPr>
      </w:pPr>
      <w:r>
        <w:rPr>
          <w:noProof/>
        </w:rPr>
        <w:t>Funktions-Tillægs-CAL til Microsoft Dynamics AX 2012 R3, 18</w:t>
      </w:r>
    </w:p>
    <w:p w:rsidR="0002051E" w:rsidRDefault="0002051E">
      <w:pPr>
        <w:pStyle w:val="Index1"/>
        <w:tabs>
          <w:tab w:val="right" w:pos="5030"/>
        </w:tabs>
        <w:rPr>
          <w:noProof/>
        </w:rPr>
      </w:pPr>
      <w:r>
        <w:rPr>
          <w:noProof/>
        </w:rPr>
        <w:t>HPC Pack, 45</w:t>
      </w:r>
    </w:p>
    <w:p w:rsidR="0002051E" w:rsidRDefault="0002051E">
      <w:pPr>
        <w:pStyle w:val="Index1"/>
        <w:tabs>
          <w:tab w:val="right" w:pos="5030"/>
        </w:tabs>
        <w:rPr>
          <w:noProof/>
        </w:rPr>
      </w:pPr>
      <w:r>
        <w:rPr>
          <w:noProof/>
        </w:rPr>
        <w:t>Importtjeneste til Office 365, 61</w:t>
      </w:r>
    </w:p>
    <w:p w:rsidR="0002051E" w:rsidRDefault="0002051E">
      <w:pPr>
        <w:pStyle w:val="Index1"/>
        <w:tabs>
          <w:tab w:val="right" w:pos="5030"/>
        </w:tabs>
        <w:rPr>
          <w:noProof/>
        </w:rPr>
      </w:pPr>
      <w:r>
        <w:rPr>
          <w:noProof/>
        </w:rPr>
        <w:t>Indlæsning af Windows 8.1 Enterprise, 37</w:t>
      </w:r>
    </w:p>
    <w:p w:rsidR="0002051E" w:rsidRDefault="0002051E">
      <w:pPr>
        <w:pStyle w:val="Index1"/>
        <w:tabs>
          <w:tab w:val="right" w:pos="5030"/>
        </w:tabs>
        <w:rPr>
          <w:noProof/>
        </w:rPr>
      </w:pPr>
      <w:r>
        <w:rPr>
          <w:noProof/>
        </w:rPr>
        <w:t>IoT Suite Predictive Maintenance Plan 1, 49</w:t>
      </w:r>
    </w:p>
    <w:p w:rsidR="0002051E" w:rsidRDefault="0002051E">
      <w:pPr>
        <w:pStyle w:val="Index1"/>
        <w:tabs>
          <w:tab w:val="right" w:pos="5030"/>
        </w:tabs>
        <w:rPr>
          <w:noProof/>
        </w:rPr>
      </w:pPr>
      <w:r>
        <w:rPr>
          <w:noProof/>
        </w:rPr>
        <w:t>IoT Suite Predictive Maintenance Plan 2, 49</w:t>
      </w:r>
    </w:p>
    <w:p w:rsidR="0002051E" w:rsidRDefault="0002051E">
      <w:pPr>
        <w:pStyle w:val="Index1"/>
        <w:tabs>
          <w:tab w:val="right" w:pos="5030"/>
        </w:tabs>
        <w:rPr>
          <w:noProof/>
        </w:rPr>
      </w:pPr>
      <w:r>
        <w:rPr>
          <w:noProof/>
        </w:rPr>
        <w:t>IoT Suite Remote Monitoring Plan 1, 49</w:t>
      </w:r>
    </w:p>
    <w:p w:rsidR="0002051E" w:rsidRDefault="0002051E">
      <w:pPr>
        <w:pStyle w:val="Index1"/>
        <w:tabs>
          <w:tab w:val="right" w:pos="5030"/>
        </w:tabs>
        <w:rPr>
          <w:noProof/>
        </w:rPr>
      </w:pPr>
      <w:r>
        <w:rPr>
          <w:noProof/>
        </w:rPr>
        <w:t>IoT Suite Remote Monitoring Plan 2, 49</w:t>
      </w:r>
    </w:p>
    <w:p w:rsidR="0002051E" w:rsidRDefault="0002051E">
      <w:pPr>
        <w:pStyle w:val="Index1"/>
        <w:tabs>
          <w:tab w:val="right" w:pos="5030"/>
        </w:tabs>
        <w:rPr>
          <w:noProof/>
        </w:rPr>
      </w:pPr>
      <w:r>
        <w:rPr>
          <w:noProof/>
        </w:rPr>
        <w:t>Licens til System Center 2012 R2 Configuration Manager Client Management, 31</w:t>
      </w:r>
    </w:p>
    <w:p w:rsidR="0002051E" w:rsidRDefault="0002051E">
      <w:pPr>
        <w:pStyle w:val="Index1"/>
        <w:tabs>
          <w:tab w:val="right" w:pos="5030"/>
        </w:tabs>
        <w:rPr>
          <w:noProof/>
        </w:rPr>
      </w:pPr>
      <w:r>
        <w:rPr>
          <w:noProof/>
        </w:rPr>
        <w:t>Licens til System Center 2012 R2 Datacenter Server Management, 30</w:t>
      </w:r>
    </w:p>
    <w:p w:rsidR="0002051E" w:rsidRDefault="0002051E">
      <w:pPr>
        <w:pStyle w:val="Index1"/>
        <w:tabs>
          <w:tab w:val="right" w:pos="5030"/>
        </w:tabs>
        <w:rPr>
          <w:noProof/>
        </w:rPr>
      </w:pPr>
      <w:r>
        <w:rPr>
          <w:noProof/>
        </w:rPr>
        <w:t>Licens til System Center 2012 R2 Standard Server Management, 30</w:t>
      </w:r>
    </w:p>
    <w:p w:rsidR="0002051E" w:rsidRDefault="0002051E">
      <w:pPr>
        <w:pStyle w:val="Index1"/>
        <w:tabs>
          <w:tab w:val="right" w:pos="5030"/>
        </w:tabs>
        <w:rPr>
          <w:noProof/>
        </w:rPr>
      </w:pPr>
      <w:r>
        <w:rPr>
          <w:noProof/>
        </w:rPr>
        <w:t>Live Meeting Professional, 27</w:t>
      </w:r>
    </w:p>
    <w:p w:rsidR="0002051E" w:rsidRDefault="0002051E">
      <w:pPr>
        <w:pStyle w:val="Index1"/>
        <w:tabs>
          <w:tab w:val="right" w:pos="5030"/>
        </w:tabs>
        <w:rPr>
          <w:noProof/>
        </w:rPr>
      </w:pPr>
      <w:r>
        <w:rPr>
          <w:noProof/>
        </w:rPr>
        <w:t>Live Meeting Standard, 27</w:t>
      </w:r>
    </w:p>
    <w:p w:rsidR="0002051E" w:rsidRDefault="0002051E">
      <w:pPr>
        <w:pStyle w:val="Index1"/>
        <w:tabs>
          <w:tab w:val="right" w:pos="5030"/>
        </w:tabs>
        <w:rPr>
          <w:noProof/>
        </w:rPr>
      </w:pPr>
      <w:r>
        <w:rPr>
          <w:noProof/>
        </w:rPr>
        <w:t>Lync 2013, 22</w:t>
      </w:r>
    </w:p>
    <w:p w:rsidR="0002051E" w:rsidRDefault="0002051E">
      <w:pPr>
        <w:pStyle w:val="Index1"/>
        <w:tabs>
          <w:tab w:val="right" w:pos="5030"/>
        </w:tabs>
        <w:rPr>
          <w:noProof/>
        </w:rPr>
      </w:pPr>
      <w:r>
        <w:rPr>
          <w:noProof/>
        </w:rPr>
        <w:t>Lync Server 2010, 26</w:t>
      </w:r>
    </w:p>
    <w:p w:rsidR="0002051E" w:rsidRDefault="0002051E">
      <w:pPr>
        <w:pStyle w:val="Index1"/>
        <w:tabs>
          <w:tab w:val="right" w:pos="5030"/>
        </w:tabs>
        <w:rPr>
          <w:noProof/>
        </w:rPr>
      </w:pPr>
      <w:r>
        <w:rPr>
          <w:noProof/>
        </w:rPr>
        <w:t>Lync Server 2013, 26</w:t>
      </w:r>
    </w:p>
    <w:p w:rsidR="0002051E" w:rsidRDefault="0002051E">
      <w:pPr>
        <w:pStyle w:val="Index1"/>
        <w:tabs>
          <w:tab w:val="right" w:pos="5030"/>
        </w:tabs>
        <w:rPr>
          <w:noProof/>
        </w:rPr>
      </w:pPr>
      <w:r>
        <w:rPr>
          <w:noProof/>
        </w:rPr>
        <w:t>Lync til Mac 2011, 23, 63</w:t>
      </w:r>
    </w:p>
    <w:p w:rsidR="0002051E" w:rsidRDefault="0002051E">
      <w:pPr>
        <w:pStyle w:val="Index1"/>
        <w:tabs>
          <w:tab w:val="right" w:pos="5030"/>
        </w:tabs>
        <w:rPr>
          <w:noProof/>
        </w:rPr>
      </w:pPr>
      <w:r>
        <w:rPr>
          <w:noProof/>
        </w:rPr>
        <w:t>Microsoft Azure Platform Services, 82</w:t>
      </w:r>
    </w:p>
    <w:p w:rsidR="0002051E" w:rsidRDefault="0002051E">
      <w:pPr>
        <w:pStyle w:val="Index1"/>
        <w:tabs>
          <w:tab w:val="right" w:pos="5030"/>
        </w:tabs>
        <w:rPr>
          <w:noProof/>
        </w:rPr>
      </w:pPr>
      <w:r>
        <w:rPr>
          <w:noProof/>
        </w:rPr>
        <w:t>Microsoft Azure Site Recovery (til Kundeejet Websted), 49</w:t>
      </w:r>
    </w:p>
    <w:p w:rsidR="0002051E" w:rsidRDefault="0002051E">
      <w:pPr>
        <w:pStyle w:val="Index1"/>
        <w:tabs>
          <w:tab w:val="right" w:pos="5030"/>
        </w:tabs>
        <w:rPr>
          <w:noProof/>
        </w:rPr>
      </w:pPr>
      <w:r>
        <w:rPr>
          <w:noProof/>
        </w:rPr>
        <w:t>Microsoft Azure-tjenester, 49, 81</w:t>
      </w:r>
    </w:p>
    <w:p w:rsidR="0002051E" w:rsidRDefault="0002051E">
      <w:pPr>
        <w:pStyle w:val="Index1"/>
        <w:tabs>
          <w:tab w:val="right" w:pos="5030"/>
        </w:tabs>
        <w:rPr>
          <w:noProof/>
        </w:rPr>
      </w:pPr>
      <w:r>
        <w:rPr>
          <w:noProof/>
        </w:rPr>
        <w:t>Microsoft Cloud App Security (bruger-SL), 50</w:t>
      </w:r>
    </w:p>
    <w:p w:rsidR="0002051E" w:rsidRDefault="0002051E">
      <w:pPr>
        <w:pStyle w:val="Index1"/>
        <w:tabs>
          <w:tab w:val="right" w:pos="5030"/>
        </w:tabs>
        <w:rPr>
          <w:noProof/>
        </w:rPr>
      </w:pPr>
      <w:r>
        <w:rPr>
          <w:noProof/>
        </w:rPr>
        <w:t>Microsoft Cloud App Security K (bruger-SL), 50</w:t>
      </w:r>
    </w:p>
    <w:p w:rsidR="0002051E" w:rsidRDefault="0002051E">
      <w:pPr>
        <w:pStyle w:val="Index1"/>
        <w:tabs>
          <w:tab w:val="right" w:pos="5030"/>
        </w:tabs>
        <w:rPr>
          <w:noProof/>
        </w:rPr>
      </w:pPr>
      <w:r>
        <w:rPr>
          <w:noProof/>
        </w:rPr>
        <w:t>Microsoft Dynamics AX – Yderligere Lagerplads, 53</w:t>
      </w:r>
    </w:p>
    <w:p w:rsidR="0002051E" w:rsidRDefault="0002051E">
      <w:pPr>
        <w:pStyle w:val="Index1"/>
        <w:tabs>
          <w:tab w:val="right" w:pos="5030"/>
        </w:tabs>
        <w:rPr>
          <w:noProof/>
        </w:rPr>
      </w:pPr>
      <w:r>
        <w:rPr>
          <w:noProof/>
        </w:rPr>
        <w:t>Microsoft Dynamics AX 2012 R2, 18</w:t>
      </w:r>
    </w:p>
    <w:p w:rsidR="0002051E" w:rsidRDefault="0002051E">
      <w:pPr>
        <w:pStyle w:val="Index1"/>
        <w:tabs>
          <w:tab w:val="right" w:pos="5030"/>
        </w:tabs>
        <w:rPr>
          <w:noProof/>
        </w:rPr>
      </w:pPr>
      <w:r>
        <w:rPr>
          <w:noProof/>
        </w:rPr>
        <w:t>Microsoft Dynamics AX 2012 R3 Server, 17</w:t>
      </w:r>
    </w:p>
    <w:p w:rsidR="0002051E" w:rsidRDefault="0002051E">
      <w:pPr>
        <w:pStyle w:val="Index1"/>
        <w:tabs>
          <w:tab w:val="right" w:pos="5030"/>
        </w:tabs>
        <w:rPr>
          <w:noProof/>
        </w:rPr>
      </w:pPr>
      <w:r>
        <w:rPr>
          <w:noProof/>
        </w:rPr>
        <w:t>Microsoft Dynamics AX 2012 R3 Standard Commerce Server Core, 17</w:t>
      </w:r>
    </w:p>
    <w:p w:rsidR="0002051E" w:rsidRDefault="0002051E">
      <w:pPr>
        <w:pStyle w:val="Index1"/>
        <w:tabs>
          <w:tab w:val="right" w:pos="5030"/>
        </w:tabs>
        <w:rPr>
          <w:noProof/>
        </w:rPr>
      </w:pPr>
      <w:r>
        <w:rPr>
          <w:noProof/>
        </w:rPr>
        <w:t>Microsoft Dynamics AX 2012 R3 Store Server, 17</w:t>
      </w:r>
    </w:p>
    <w:p w:rsidR="0002051E" w:rsidRDefault="0002051E">
      <w:pPr>
        <w:pStyle w:val="Index1"/>
        <w:tabs>
          <w:tab w:val="right" w:pos="5030"/>
        </w:tabs>
        <w:rPr>
          <w:noProof/>
        </w:rPr>
      </w:pPr>
      <w:r>
        <w:rPr>
          <w:noProof/>
        </w:rPr>
        <w:t>Microsoft Dynamics AX Device til SA, 53</w:t>
      </w:r>
    </w:p>
    <w:p w:rsidR="0002051E" w:rsidRDefault="0002051E">
      <w:pPr>
        <w:pStyle w:val="Index1"/>
        <w:tabs>
          <w:tab w:val="right" w:pos="5030"/>
        </w:tabs>
        <w:rPr>
          <w:noProof/>
        </w:rPr>
      </w:pPr>
      <w:r>
        <w:rPr>
          <w:noProof/>
        </w:rPr>
        <w:t>Microsoft Dynamics AX Enterprise, 52</w:t>
      </w:r>
    </w:p>
    <w:p w:rsidR="0002051E" w:rsidRDefault="0002051E">
      <w:pPr>
        <w:pStyle w:val="Index1"/>
        <w:tabs>
          <w:tab w:val="right" w:pos="5030"/>
        </w:tabs>
        <w:rPr>
          <w:noProof/>
        </w:rPr>
      </w:pPr>
      <w:r>
        <w:rPr>
          <w:noProof/>
        </w:rPr>
        <w:t>Microsoft Dynamics AX Enterprise til SA, 53</w:t>
      </w:r>
    </w:p>
    <w:p w:rsidR="0002051E" w:rsidRDefault="0002051E">
      <w:pPr>
        <w:pStyle w:val="Index1"/>
        <w:tabs>
          <w:tab w:val="right" w:pos="5030"/>
        </w:tabs>
        <w:rPr>
          <w:noProof/>
        </w:rPr>
      </w:pPr>
      <w:r>
        <w:rPr>
          <w:noProof/>
        </w:rPr>
        <w:t>Microsoft Dynamics AX Professional Direct Support, 53</w:t>
      </w:r>
    </w:p>
    <w:p w:rsidR="0002051E" w:rsidRDefault="0002051E">
      <w:pPr>
        <w:pStyle w:val="Index1"/>
        <w:tabs>
          <w:tab w:val="right" w:pos="5030"/>
        </w:tabs>
        <w:rPr>
          <w:noProof/>
        </w:rPr>
      </w:pPr>
      <w:r>
        <w:rPr>
          <w:noProof/>
        </w:rPr>
        <w:t>Microsoft Dynamics AX Standard Commerce Core Server, 75</w:t>
      </w:r>
    </w:p>
    <w:p w:rsidR="0002051E" w:rsidRDefault="0002051E">
      <w:pPr>
        <w:pStyle w:val="Index1"/>
        <w:tabs>
          <w:tab w:val="right" w:pos="5030"/>
        </w:tabs>
        <w:rPr>
          <w:noProof/>
        </w:rPr>
      </w:pPr>
      <w:r>
        <w:rPr>
          <w:noProof/>
        </w:rPr>
        <w:t>Microsoft Dynamics AX Store Server, 74</w:t>
      </w:r>
    </w:p>
    <w:p w:rsidR="0002051E" w:rsidRDefault="0002051E">
      <w:pPr>
        <w:pStyle w:val="Index1"/>
        <w:tabs>
          <w:tab w:val="right" w:pos="5030"/>
        </w:tabs>
        <w:rPr>
          <w:noProof/>
        </w:rPr>
      </w:pPr>
      <w:r>
        <w:rPr>
          <w:noProof/>
        </w:rPr>
        <w:t>Microsoft Dynamics AX-Enhed, 53</w:t>
      </w:r>
    </w:p>
    <w:p w:rsidR="0002051E" w:rsidRDefault="0002051E">
      <w:pPr>
        <w:pStyle w:val="Index1"/>
        <w:tabs>
          <w:tab w:val="right" w:pos="5030"/>
        </w:tabs>
        <w:rPr>
          <w:noProof/>
        </w:rPr>
      </w:pPr>
      <w:r>
        <w:rPr>
          <w:noProof/>
        </w:rPr>
        <w:t>Microsoft Dynamics AX-Opgave, 53</w:t>
      </w:r>
    </w:p>
    <w:p w:rsidR="0002051E" w:rsidRDefault="0002051E">
      <w:pPr>
        <w:pStyle w:val="Index1"/>
        <w:tabs>
          <w:tab w:val="right" w:pos="5030"/>
        </w:tabs>
        <w:rPr>
          <w:noProof/>
        </w:rPr>
      </w:pPr>
      <w:r>
        <w:rPr>
          <w:noProof/>
        </w:rPr>
        <w:t>Microsoft Dynamics AX-Opgave til SA, 53</w:t>
      </w:r>
    </w:p>
    <w:p w:rsidR="0002051E" w:rsidRDefault="0002051E">
      <w:pPr>
        <w:pStyle w:val="Index1"/>
        <w:tabs>
          <w:tab w:val="right" w:pos="5030"/>
        </w:tabs>
        <w:rPr>
          <w:noProof/>
        </w:rPr>
      </w:pPr>
      <w:r>
        <w:rPr>
          <w:noProof/>
        </w:rPr>
        <w:t>Microsoft Dynamics AX-Sandkasse, Lag 1</w:t>
      </w:r>
    </w:p>
    <w:p w:rsidR="0002051E" w:rsidRDefault="0002051E">
      <w:pPr>
        <w:pStyle w:val="Index2"/>
        <w:tabs>
          <w:tab w:val="right" w:pos="5030"/>
        </w:tabs>
        <w:rPr>
          <w:noProof/>
        </w:rPr>
      </w:pPr>
      <w:r>
        <w:rPr>
          <w:noProof/>
        </w:rPr>
        <w:t>Udviklings- og Testforekomst, 53</w:t>
      </w:r>
    </w:p>
    <w:p w:rsidR="0002051E" w:rsidRDefault="0002051E">
      <w:pPr>
        <w:pStyle w:val="Index1"/>
        <w:tabs>
          <w:tab w:val="right" w:pos="5030"/>
        </w:tabs>
        <w:rPr>
          <w:noProof/>
        </w:rPr>
      </w:pPr>
      <w:r>
        <w:rPr>
          <w:noProof/>
        </w:rPr>
        <w:t>Microsoft Dynamics AX-Sandkasse, Lag 2</w:t>
      </w:r>
    </w:p>
    <w:p w:rsidR="0002051E" w:rsidRDefault="0002051E">
      <w:pPr>
        <w:pStyle w:val="Index2"/>
        <w:tabs>
          <w:tab w:val="right" w:pos="5030"/>
        </w:tabs>
        <w:rPr>
          <w:noProof/>
        </w:rPr>
      </w:pPr>
      <w:r>
        <w:rPr>
          <w:noProof/>
        </w:rPr>
        <w:t>Test af Standardaccepter, 53</w:t>
      </w:r>
    </w:p>
    <w:p w:rsidR="0002051E" w:rsidRDefault="0002051E">
      <w:pPr>
        <w:pStyle w:val="Index1"/>
        <w:tabs>
          <w:tab w:val="right" w:pos="5030"/>
        </w:tabs>
        <w:rPr>
          <w:noProof/>
        </w:rPr>
      </w:pPr>
      <w:r>
        <w:rPr>
          <w:noProof/>
        </w:rPr>
        <w:t>Microsoft Dynamics AX-Sandkasse, Lag 3</w:t>
      </w:r>
    </w:p>
    <w:p w:rsidR="0002051E" w:rsidRDefault="0002051E">
      <w:pPr>
        <w:pStyle w:val="Index2"/>
        <w:tabs>
          <w:tab w:val="right" w:pos="5030"/>
        </w:tabs>
        <w:rPr>
          <w:noProof/>
        </w:rPr>
      </w:pPr>
      <w:r>
        <w:rPr>
          <w:noProof/>
        </w:rPr>
        <w:t>Test af Førstegangsaccept, 53</w:t>
      </w:r>
    </w:p>
    <w:p w:rsidR="0002051E" w:rsidRDefault="0002051E">
      <w:pPr>
        <w:pStyle w:val="Index1"/>
        <w:tabs>
          <w:tab w:val="right" w:pos="5030"/>
        </w:tabs>
        <w:rPr>
          <w:noProof/>
        </w:rPr>
      </w:pPr>
      <w:r>
        <w:rPr>
          <w:noProof/>
        </w:rPr>
        <w:t>Microsoft Dynamics AX-Sandkasse, Lag 4</w:t>
      </w:r>
    </w:p>
    <w:p w:rsidR="0002051E" w:rsidRDefault="0002051E">
      <w:pPr>
        <w:pStyle w:val="Index2"/>
        <w:tabs>
          <w:tab w:val="right" w:pos="5030"/>
        </w:tabs>
        <w:rPr>
          <w:noProof/>
        </w:rPr>
      </w:pPr>
      <w:r>
        <w:rPr>
          <w:noProof/>
        </w:rPr>
        <w:t>Test af Standardydeevne (Tillægs-SL), 53</w:t>
      </w:r>
    </w:p>
    <w:p w:rsidR="0002051E" w:rsidRDefault="0002051E">
      <w:pPr>
        <w:pStyle w:val="Index1"/>
        <w:tabs>
          <w:tab w:val="right" w:pos="5030"/>
        </w:tabs>
        <w:rPr>
          <w:noProof/>
        </w:rPr>
      </w:pPr>
      <w:r>
        <w:rPr>
          <w:noProof/>
        </w:rPr>
        <w:t>Microsoft Dynamics AX-Sandkasse, Lag 5</w:t>
      </w:r>
    </w:p>
    <w:p w:rsidR="0002051E" w:rsidRDefault="0002051E">
      <w:pPr>
        <w:pStyle w:val="Index2"/>
        <w:tabs>
          <w:tab w:val="right" w:pos="5030"/>
        </w:tabs>
        <w:rPr>
          <w:noProof/>
        </w:rPr>
      </w:pPr>
      <w:r>
        <w:rPr>
          <w:noProof/>
        </w:rPr>
        <w:t>Test af Førstegangsydeevne, 53</w:t>
      </w:r>
    </w:p>
    <w:p w:rsidR="0002051E" w:rsidRDefault="0002051E">
      <w:pPr>
        <w:pStyle w:val="Index1"/>
        <w:tabs>
          <w:tab w:val="right" w:pos="5030"/>
        </w:tabs>
        <w:rPr>
          <w:noProof/>
        </w:rPr>
      </w:pPr>
      <w:r>
        <w:rPr>
          <w:noProof/>
        </w:rPr>
        <w:t>Microsoft Dynamics AX-Selvbetjening, 53</w:t>
      </w:r>
    </w:p>
    <w:p w:rsidR="0002051E" w:rsidRDefault="0002051E">
      <w:pPr>
        <w:pStyle w:val="Index1"/>
        <w:tabs>
          <w:tab w:val="right" w:pos="5030"/>
        </w:tabs>
        <w:rPr>
          <w:noProof/>
        </w:rPr>
      </w:pPr>
      <w:r>
        <w:rPr>
          <w:noProof/>
        </w:rPr>
        <w:t>Microsoft Dynamics AX-selvbetjening til SA, 53</w:t>
      </w:r>
    </w:p>
    <w:p w:rsidR="0002051E" w:rsidRDefault="0002051E">
      <w:pPr>
        <w:pStyle w:val="Index1"/>
        <w:tabs>
          <w:tab w:val="right" w:pos="5030"/>
        </w:tabs>
        <w:rPr>
          <w:noProof/>
        </w:rPr>
      </w:pPr>
      <w:r>
        <w:rPr>
          <w:noProof/>
        </w:rPr>
        <w:t>Microsoft Dynamics CRM 2013, 19</w:t>
      </w:r>
    </w:p>
    <w:p w:rsidR="0002051E" w:rsidRDefault="0002051E">
      <w:pPr>
        <w:pStyle w:val="Index1"/>
        <w:tabs>
          <w:tab w:val="right" w:pos="5030"/>
        </w:tabs>
        <w:rPr>
          <w:noProof/>
        </w:rPr>
      </w:pPr>
      <w:r>
        <w:rPr>
          <w:noProof/>
        </w:rPr>
        <w:t>Microsoft Dynamics CRM 2015, 19</w:t>
      </w:r>
    </w:p>
    <w:p w:rsidR="0002051E" w:rsidRDefault="0002051E">
      <w:pPr>
        <w:pStyle w:val="Index1"/>
        <w:tabs>
          <w:tab w:val="right" w:pos="5030"/>
        </w:tabs>
        <w:rPr>
          <w:noProof/>
        </w:rPr>
      </w:pPr>
      <w:r>
        <w:rPr>
          <w:noProof/>
        </w:rPr>
        <w:t>Microsoft Dynamics CRM Online – Yderligere Ikke-produktionsforekomst, 54</w:t>
      </w:r>
    </w:p>
    <w:p w:rsidR="0002051E" w:rsidRDefault="0002051E">
      <w:pPr>
        <w:pStyle w:val="Index1"/>
        <w:tabs>
          <w:tab w:val="right" w:pos="5030"/>
        </w:tabs>
        <w:rPr>
          <w:noProof/>
        </w:rPr>
      </w:pPr>
      <w:r>
        <w:rPr>
          <w:noProof/>
        </w:rPr>
        <w:t>Microsoft Dynamics CRM Online – Yderligere Lagerplads, 54</w:t>
      </w:r>
    </w:p>
    <w:p w:rsidR="0002051E" w:rsidRDefault="0002051E">
      <w:pPr>
        <w:pStyle w:val="Index1"/>
        <w:tabs>
          <w:tab w:val="right" w:pos="5030"/>
        </w:tabs>
        <w:rPr>
          <w:noProof/>
        </w:rPr>
      </w:pPr>
      <w:r>
        <w:rPr>
          <w:noProof/>
        </w:rPr>
        <w:t>Microsoft Dynamics CRM Online – yderligere portalsidevisninger (tillægs-SL), 54</w:t>
      </w:r>
    </w:p>
    <w:p w:rsidR="0002051E" w:rsidRDefault="0002051E">
      <w:pPr>
        <w:pStyle w:val="Index1"/>
        <w:tabs>
          <w:tab w:val="right" w:pos="5030"/>
        </w:tabs>
        <w:rPr>
          <w:noProof/>
        </w:rPr>
      </w:pPr>
      <w:r>
        <w:rPr>
          <w:noProof/>
        </w:rPr>
        <w:t>Microsoft Dynamics CRM Online – Yderligere Produktionsforekomst, 54</w:t>
      </w:r>
    </w:p>
    <w:p w:rsidR="0002051E" w:rsidRDefault="0002051E">
      <w:pPr>
        <w:pStyle w:val="Index1"/>
        <w:tabs>
          <w:tab w:val="right" w:pos="5030"/>
        </w:tabs>
        <w:rPr>
          <w:noProof/>
        </w:rPr>
      </w:pPr>
      <w:r>
        <w:rPr>
          <w:noProof/>
        </w:rPr>
        <w:t>Microsoft Dynamics CRM Online Basic, 53</w:t>
      </w:r>
    </w:p>
    <w:p w:rsidR="0002051E" w:rsidRDefault="0002051E">
      <w:pPr>
        <w:pStyle w:val="Index1"/>
        <w:tabs>
          <w:tab w:val="right" w:pos="5030"/>
        </w:tabs>
        <w:rPr>
          <w:noProof/>
        </w:rPr>
      </w:pPr>
      <w:r>
        <w:rPr>
          <w:noProof/>
        </w:rPr>
        <w:t>Microsoft Dynamics CRM Online Basic til SA, 53</w:t>
      </w:r>
    </w:p>
    <w:p w:rsidR="0002051E" w:rsidRDefault="0002051E">
      <w:pPr>
        <w:pStyle w:val="Index1"/>
        <w:tabs>
          <w:tab w:val="right" w:pos="5030"/>
        </w:tabs>
        <w:rPr>
          <w:noProof/>
        </w:rPr>
      </w:pPr>
      <w:r>
        <w:rPr>
          <w:noProof/>
        </w:rPr>
        <w:t>Microsoft Dynamics CRM Online Enhanced Support, 54</w:t>
      </w:r>
    </w:p>
    <w:p w:rsidR="0002051E" w:rsidRDefault="0002051E">
      <w:pPr>
        <w:pStyle w:val="Index1"/>
        <w:tabs>
          <w:tab w:val="right" w:pos="5030"/>
        </w:tabs>
        <w:rPr>
          <w:noProof/>
        </w:rPr>
      </w:pPr>
      <w:r>
        <w:rPr>
          <w:noProof/>
        </w:rPr>
        <w:t>Microsoft Dynamics CRM Online Enterprise, 54</w:t>
      </w:r>
    </w:p>
    <w:p w:rsidR="0002051E" w:rsidRDefault="0002051E">
      <w:pPr>
        <w:pStyle w:val="Index1"/>
        <w:tabs>
          <w:tab w:val="right" w:pos="5030"/>
        </w:tabs>
        <w:rPr>
          <w:noProof/>
        </w:rPr>
      </w:pPr>
      <w:r>
        <w:rPr>
          <w:noProof/>
        </w:rPr>
        <w:t>Microsoft Dynamics CRM Online Enterprise til SA, 54</w:t>
      </w:r>
    </w:p>
    <w:p w:rsidR="0002051E" w:rsidRDefault="0002051E">
      <w:pPr>
        <w:pStyle w:val="Index1"/>
        <w:tabs>
          <w:tab w:val="right" w:pos="5030"/>
        </w:tabs>
        <w:rPr>
          <w:noProof/>
        </w:rPr>
      </w:pPr>
      <w:r>
        <w:rPr>
          <w:noProof/>
        </w:rPr>
        <w:t>Microsoft Dynamics CRM Online Essential, 53</w:t>
      </w:r>
    </w:p>
    <w:p w:rsidR="0002051E" w:rsidRDefault="0002051E">
      <w:pPr>
        <w:pStyle w:val="Index1"/>
        <w:tabs>
          <w:tab w:val="right" w:pos="5030"/>
        </w:tabs>
        <w:rPr>
          <w:noProof/>
        </w:rPr>
      </w:pPr>
      <w:r>
        <w:rPr>
          <w:noProof/>
        </w:rPr>
        <w:t>Microsoft Dynamics CRM Online Essential til SA, 53</w:t>
      </w:r>
    </w:p>
    <w:p w:rsidR="0002051E" w:rsidRDefault="0002051E">
      <w:pPr>
        <w:pStyle w:val="Index1"/>
        <w:tabs>
          <w:tab w:val="right" w:pos="5030"/>
        </w:tabs>
        <w:rPr>
          <w:noProof/>
        </w:rPr>
      </w:pPr>
      <w:r>
        <w:rPr>
          <w:noProof/>
        </w:rPr>
        <w:t>Microsoft Dynamics CRM Online Field Service (bruger-SL), 54</w:t>
      </w:r>
    </w:p>
    <w:p w:rsidR="0002051E" w:rsidRDefault="0002051E">
      <w:pPr>
        <w:pStyle w:val="Index1"/>
        <w:tabs>
          <w:tab w:val="right" w:pos="5030"/>
        </w:tabs>
        <w:rPr>
          <w:noProof/>
        </w:rPr>
      </w:pPr>
      <w:r>
        <w:rPr>
          <w:noProof/>
        </w:rPr>
        <w:t>Microsoft Dynamics CRM Online Portal, 54</w:t>
      </w:r>
    </w:p>
    <w:p w:rsidR="0002051E" w:rsidRDefault="0002051E">
      <w:pPr>
        <w:pStyle w:val="Index1"/>
        <w:tabs>
          <w:tab w:val="right" w:pos="5030"/>
        </w:tabs>
        <w:rPr>
          <w:noProof/>
        </w:rPr>
      </w:pPr>
      <w:r>
        <w:rPr>
          <w:noProof/>
        </w:rPr>
        <w:t>Microsoft Dynamics CRM Online Professional, 53</w:t>
      </w:r>
    </w:p>
    <w:p w:rsidR="0002051E" w:rsidRDefault="0002051E">
      <w:pPr>
        <w:pStyle w:val="Index1"/>
        <w:tabs>
          <w:tab w:val="right" w:pos="5030"/>
        </w:tabs>
        <w:rPr>
          <w:noProof/>
        </w:rPr>
      </w:pPr>
      <w:r>
        <w:rPr>
          <w:noProof/>
        </w:rPr>
        <w:t>Microsoft Dynamics CRM Online Professional Direct Support, 54</w:t>
      </w:r>
    </w:p>
    <w:p w:rsidR="0002051E" w:rsidRDefault="0002051E">
      <w:pPr>
        <w:pStyle w:val="Index1"/>
        <w:tabs>
          <w:tab w:val="right" w:pos="5030"/>
        </w:tabs>
        <w:rPr>
          <w:noProof/>
        </w:rPr>
      </w:pPr>
      <w:r>
        <w:rPr>
          <w:noProof/>
        </w:rPr>
        <w:t>Microsoft Dynamics CRM Online Professional til SA, 53</w:t>
      </w:r>
    </w:p>
    <w:p w:rsidR="0002051E" w:rsidRDefault="0002051E">
      <w:pPr>
        <w:pStyle w:val="Index1"/>
        <w:tabs>
          <w:tab w:val="right" w:pos="5030"/>
        </w:tabs>
        <w:rPr>
          <w:noProof/>
        </w:rPr>
      </w:pPr>
      <w:r>
        <w:rPr>
          <w:noProof/>
        </w:rPr>
        <w:t>Microsoft Dynamics CRM Online Professional-tilføjelsesprogram til Office 365, 53</w:t>
      </w:r>
    </w:p>
    <w:p w:rsidR="0002051E" w:rsidRDefault="0002051E">
      <w:pPr>
        <w:pStyle w:val="Index1"/>
        <w:tabs>
          <w:tab w:val="right" w:pos="5030"/>
        </w:tabs>
        <w:rPr>
          <w:noProof/>
        </w:rPr>
      </w:pPr>
      <w:r>
        <w:rPr>
          <w:noProof/>
        </w:rPr>
        <w:t>Microsoft Dynamics CRM Online Professional-tilføjelsesprogram til Office 365 til SA, 53</w:t>
      </w:r>
    </w:p>
    <w:p w:rsidR="0002051E" w:rsidRDefault="0002051E">
      <w:pPr>
        <w:pStyle w:val="Index1"/>
        <w:tabs>
          <w:tab w:val="right" w:pos="5030"/>
        </w:tabs>
        <w:rPr>
          <w:noProof/>
        </w:rPr>
      </w:pPr>
      <w:r>
        <w:rPr>
          <w:noProof/>
        </w:rPr>
        <w:t>Microsoft Dynamics CRM Project Online, serviceautomatisering, 54</w:t>
      </w:r>
    </w:p>
    <w:p w:rsidR="0002051E" w:rsidRDefault="0002051E">
      <w:pPr>
        <w:pStyle w:val="Index1"/>
        <w:tabs>
          <w:tab w:val="right" w:pos="5030"/>
        </w:tabs>
        <w:rPr>
          <w:noProof/>
        </w:rPr>
      </w:pPr>
      <w:r>
        <w:rPr>
          <w:noProof/>
        </w:rPr>
        <w:t>Microsoft Dynamics CRM Server, 81</w:t>
      </w:r>
    </w:p>
    <w:p w:rsidR="0002051E" w:rsidRDefault="0002051E">
      <w:pPr>
        <w:pStyle w:val="Index1"/>
        <w:tabs>
          <w:tab w:val="right" w:pos="5030"/>
        </w:tabs>
        <w:rPr>
          <w:noProof/>
        </w:rPr>
      </w:pPr>
      <w:r>
        <w:rPr>
          <w:noProof/>
        </w:rPr>
        <w:t>Microsoft Dynamics CRM Server 2011, 74</w:t>
      </w:r>
    </w:p>
    <w:p w:rsidR="0002051E" w:rsidRDefault="0002051E">
      <w:pPr>
        <w:pStyle w:val="Index1"/>
        <w:tabs>
          <w:tab w:val="right" w:pos="5030"/>
        </w:tabs>
        <w:rPr>
          <w:noProof/>
        </w:rPr>
      </w:pPr>
      <w:r>
        <w:rPr>
          <w:noProof/>
        </w:rPr>
        <w:t>Microsoft Dynamics CRM Server 2013, 74</w:t>
      </w:r>
    </w:p>
    <w:p w:rsidR="0002051E" w:rsidRDefault="0002051E">
      <w:pPr>
        <w:pStyle w:val="Index1"/>
        <w:tabs>
          <w:tab w:val="right" w:pos="5030"/>
        </w:tabs>
        <w:rPr>
          <w:noProof/>
        </w:rPr>
      </w:pPr>
      <w:r>
        <w:rPr>
          <w:noProof/>
        </w:rPr>
        <w:t>Microsoft Dynamics CRM Server 2015, 74</w:t>
      </w:r>
    </w:p>
    <w:p w:rsidR="0002051E" w:rsidRDefault="0002051E">
      <w:pPr>
        <w:pStyle w:val="Index1"/>
        <w:tabs>
          <w:tab w:val="right" w:pos="5030"/>
        </w:tabs>
        <w:rPr>
          <w:noProof/>
        </w:rPr>
      </w:pPr>
      <w:r>
        <w:rPr>
          <w:noProof/>
        </w:rPr>
        <w:t>Microsoft Dynamics CRM Server 2016, 19</w:t>
      </w:r>
    </w:p>
    <w:p w:rsidR="0002051E" w:rsidRDefault="0002051E">
      <w:pPr>
        <w:pStyle w:val="Index1"/>
        <w:tabs>
          <w:tab w:val="right" w:pos="5030"/>
        </w:tabs>
        <w:rPr>
          <w:noProof/>
        </w:rPr>
      </w:pPr>
      <w:r>
        <w:rPr>
          <w:noProof/>
        </w:rPr>
        <w:t>Microsoft Dynamics CRM Workgroup Server, 81</w:t>
      </w:r>
    </w:p>
    <w:p w:rsidR="0002051E" w:rsidRDefault="0002051E">
      <w:pPr>
        <w:pStyle w:val="Index1"/>
        <w:tabs>
          <w:tab w:val="right" w:pos="5030"/>
        </w:tabs>
        <w:rPr>
          <w:noProof/>
        </w:rPr>
      </w:pPr>
      <w:r>
        <w:rPr>
          <w:noProof/>
        </w:rPr>
        <w:t>Microsoft Dynamics CRM Workgroup Server 2016, 19</w:t>
      </w:r>
    </w:p>
    <w:p w:rsidR="0002051E" w:rsidRDefault="0002051E">
      <w:pPr>
        <w:pStyle w:val="Index1"/>
        <w:tabs>
          <w:tab w:val="right" w:pos="5030"/>
        </w:tabs>
        <w:rPr>
          <w:noProof/>
        </w:rPr>
      </w:pPr>
      <w:r>
        <w:rPr>
          <w:noProof/>
        </w:rPr>
        <w:t>Microsoft Dynamics Employee Self Service (Bruger-SL), 54</w:t>
      </w:r>
    </w:p>
    <w:p w:rsidR="0002051E" w:rsidRDefault="0002051E">
      <w:pPr>
        <w:pStyle w:val="Index1"/>
        <w:tabs>
          <w:tab w:val="right" w:pos="5030"/>
        </w:tabs>
        <w:rPr>
          <w:noProof/>
        </w:rPr>
      </w:pPr>
      <w:r>
        <w:rPr>
          <w:noProof/>
        </w:rPr>
        <w:t>Microsoft Dynamics Marketing – Ekstra Meddelelser, 54</w:t>
      </w:r>
    </w:p>
    <w:p w:rsidR="0002051E" w:rsidRDefault="0002051E">
      <w:pPr>
        <w:pStyle w:val="Index1"/>
        <w:tabs>
          <w:tab w:val="right" w:pos="5030"/>
        </w:tabs>
        <w:rPr>
          <w:noProof/>
        </w:rPr>
      </w:pPr>
      <w:r>
        <w:rPr>
          <w:noProof/>
        </w:rPr>
        <w:t>Microsoft Dynamics Marketing – SMS-kredit (Tillægs-SL), 54</w:t>
      </w:r>
    </w:p>
    <w:p w:rsidR="0002051E" w:rsidRDefault="0002051E">
      <w:pPr>
        <w:pStyle w:val="Index1"/>
        <w:tabs>
          <w:tab w:val="right" w:pos="5030"/>
        </w:tabs>
        <w:rPr>
          <w:noProof/>
        </w:rPr>
      </w:pPr>
      <w:r>
        <w:rPr>
          <w:noProof/>
        </w:rPr>
        <w:t>Microsoft Dynamics Marketing Enhanced Support, 54</w:t>
      </w:r>
    </w:p>
    <w:p w:rsidR="0002051E" w:rsidRDefault="0002051E">
      <w:pPr>
        <w:pStyle w:val="Index1"/>
        <w:tabs>
          <w:tab w:val="right" w:pos="5030"/>
        </w:tabs>
        <w:rPr>
          <w:noProof/>
        </w:rPr>
      </w:pPr>
      <w:r>
        <w:rPr>
          <w:noProof/>
        </w:rPr>
        <w:t>Microsoft Dynamics Marketing Enterprise, 54</w:t>
      </w:r>
    </w:p>
    <w:p w:rsidR="0002051E" w:rsidRDefault="0002051E">
      <w:pPr>
        <w:pStyle w:val="Index1"/>
        <w:tabs>
          <w:tab w:val="right" w:pos="5030"/>
        </w:tabs>
        <w:rPr>
          <w:noProof/>
        </w:rPr>
      </w:pPr>
      <w:r>
        <w:rPr>
          <w:noProof/>
        </w:rPr>
        <w:t>Microsoft Dynamics Marketing Enterprise – Ekstra Lagerplads, 54</w:t>
      </w:r>
    </w:p>
    <w:p w:rsidR="0002051E" w:rsidRDefault="0002051E">
      <w:pPr>
        <w:pStyle w:val="Index1"/>
        <w:tabs>
          <w:tab w:val="right" w:pos="5030"/>
        </w:tabs>
        <w:rPr>
          <w:noProof/>
        </w:rPr>
      </w:pPr>
      <w:r>
        <w:rPr>
          <w:noProof/>
        </w:rPr>
        <w:t>Microsoft Dynamics Marketing Professional Direct Support, 54</w:t>
      </w:r>
    </w:p>
    <w:p w:rsidR="0002051E" w:rsidRDefault="0002051E">
      <w:pPr>
        <w:pStyle w:val="Index1"/>
        <w:tabs>
          <w:tab w:val="right" w:pos="5030"/>
        </w:tabs>
        <w:rPr>
          <w:noProof/>
        </w:rPr>
      </w:pPr>
      <w:r>
        <w:rPr>
          <w:noProof/>
        </w:rPr>
        <w:t>Microsoft Dynamics Marketing Sales Collaboration, 54</w:t>
      </w:r>
    </w:p>
    <w:p w:rsidR="0002051E" w:rsidRDefault="0002051E">
      <w:pPr>
        <w:pStyle w:val="Index1"/>
        <w:tabs>
          <w:tab w:val="right" w:pos="5030"/>
        </w:tabs>
        <w:rPr>
          <w:noProof/>
        </w:rPr>
      </w:pPr>
      <w:r>
        <w:rPr>
          <w:noProof/>
        </w:rPr>
        <w:t>Microsoft Exchange Server, 80</w:t>
      </w:r>
    </w:p>
    <w:p w:rsidR="0002051E" w:rsidRDefault="0002051E">
      <w:pPr>
        <w:pStyle w:val="Index1"/>
        <w:tabs>
          <w:tab w:val="right" w:pos="5030"/>
        </w:tabs>
        <w:rPr>
          <w:noProof/>
        </w:rPr>
      </w:pPr>
      <w:r>
        <w:rPr>
          <w:noProof/>
        </w:rPr>
        <w:t>Microsoft Identity Manager 2016 CAL, 21</w:t>
      </w:r>
    </w:p>
    <w:p w:rsidR="0002051E" w:rsidRDefault="0002051E">
      <w:pPr>
        <w:pStyle w:val="Index1"/>
        <w:tabs>
          <w:tab w:val="right" w:pos="5030"/>
        </w:tabs>
        <w:rPr>
          <w:noProof/>
        </w:rPr>
      </w:pPr>
      <w:r>
        <w:rPr>
          <w:noProof/>
        </w:rPr>
        <w:t>Microsoft Identity Manager 2016 External Connector, 21</w:t>
      </w:r>
    </w:p>
    <w:p w:rsidR="0002051E" w:rsidRDefault="0002051E">
      <w:pPr>
        <w:pStyle w:val="Index1"/>
        <w:tabs>
          <w:tab w:val="right" w:pos="5030"/>
        </w:tabs>
        <w:rPr>
          <w:noProof/>
        </w:rPr>
      </w:pPr>
      <w:r>
        <w:rPr>
          <w:noProof/>
        </w:rPr>
        <w:lastRenderedPageBreak/>
        <w:t>Microsoft Intune, 14, 15, 32, 52</w:t>
      </w:r>
    </w:p>
    <w:p w:rsidR="0002051E" w:rsidRDefault="0002051E">
      <w:pPr>
        <w:pStyle w:val="Index1"/>
        <w:tabs>
          <w:tab w:val="right" w:pos="5030"/>
        </w:tabs>
        <w:rPr>
          <w:noProof/>
        </w:rPr>
      </w:pPr>
      <w:r>
        <w:rPr>
          <w:noProof/>
        </w:rPr>
        <w:t>Microsoft Intune Bruger-SL-Tillæg til ekstra lager på 1 GB, 52</w:t>
      </w:r>
    </w:p>
    <w:p w:rsidR="0002051E" w:rsidRDefault="0002051E">
      <w:pPr>
        <w:pStyle w:val="Index1"/>
        <w:tabs>
          <w:tab w:val="right" w:pos="5030"/>
        </w:tabs>
        <w:rPr>
          <w:noProof/>
        </w:rPr>
      </w:pPr>
      <w:r>
        <w:rPr>
          <w:noProof/>
        </w:rPr>
        <w:t>Microsoft Learning E-Reference Library, 64</w:t>
      </w:r>
    </w:p>
    <w:p w:rsidR="0002051E" w:rsidRDefault="0002051E">
      <w:pPr>
        <w:pStyle w:val="Index1"/>
        <w:tabs>
          <w:tab w:val="right" w:pos="5030"/>
        </w:tabs>
        <w:rPr>
          <w:noProof/>
        </w:rPr>
      </w:pPr>
      <w:r>
        <w:rPr>
          <w:noProof/>
        </w:rPr>
        <w:t>Microsoft Learning Imagine Academy, 65</w:t>
      </w:r>
    </w:p>
    <w:p w:rsidR="0002051E" w:rsidRDefault="0002051E">
      <w:pPr>
        <w:pStyle w:val="Index1"/>
        <w:tabs>
          <w:tab w:val="right" w:pos="5030"/>
        </w:tabs>
        <w:rPr>
          <w:noProof/>
        </w:rPr>
      </w:pPr>
      <w:r>
        <w:rPr>
          <w:noProof/>
        </w:rPr>
        <w:t>Microsoft Learning MCP 1 Exam Vouchers, 65</w:t>
      </w:r>
    </w:p>
    <w:p w:rsidR="0002051E" w:rsidRDefault="0002051E">
      <w:pPr>
        <w:pStyle w:val="Index1"/>
        <w:tabs>
          <w:tab w:val="right" w:pos="5030"/>
        </w:tabs>
        <w:rPr>
          <w:noProof/>
        </w:rPr>
      </w:pPr>
      <w:r>
        <w:rPr>
          <w:noProof/>
        </w:rPr>
        <w:t>Microsoft Learning MCP 30 Exam Vouchers, 65</w:t>
      </w:r>
    </w:p>
    <w:p w:rsidR="0002051E" w:rsidRDefault="0002051E">
      <w:pPr>
        <w:pStyle w:val="Index1"/>
        <w:tabs>
          <w:tab w:val="right" w:pos="5030"/>
        </w:tabs>
        <w:rPr>
          <w:noProof/>
        </w:rPr>
      </w:pPr>
      <w:r>
        <w:rPr>
          <w:noProof/>
        </w:rPr>
        <w:t>Microsoft Learning MOS 500 Exam Site License, 65</w:t>
      </w:r>
    </w:p>
    <w:p w:rsidR="0002051E" w:rsidRDefault="0002051E">
      <w:pPr>
        <w:pStyle w:val="Index1"/>
        <w:tabs>
          <w:tab w:val="right" w:pos="5030"/>
        </w:tabs>
        <w:rPr>
          <w:noProof/>
        </w:rPr>
      </w:pPr>
      <w:r>
        <w:rPr>
          <w:noProof/>
        </w:rPr>
        <w:t>Microsoft Learning MTA 250 Exam Site License, 65</w:t>
      </w:r>
    </w:p>
    <w:p w:rsidR="0002051E" w:rsidRDefault="0002051E">
      <w:pPr>
        <w:pStyle w:val="Index1"/>
        <w:tabs>
          <w:tab w:val="right" w:pos="5030"/>
        </w:tabs>
        <w:rPr>
          <w:noProof/>
        </w:rPr>
      </w:pPr>
      <w:r>
        <w:rPr>
          <w:noProof/>
        </w:rPr>
        <w:t>Microsoft MultiFactor-godkendelse, 50</w:t>
      </w:r>
    </w:p>
    <w:p w:rsidR="0002051E" w:rsidRDefault="0002051E">
      <w:pPr>
        <w:pStyle w:val="Index1"/>
        <w:tabs>
          <w:tab w:val="right" w:pos="5030"/>
        </w:tabs>
        <w:rPr>
          <w:noProof/>
        </w:rPr>
      </w:pPr>
      <w:r>
        <w:rPr>
          <w:noProof/>
        </w:rPr>
        <w:t>Microsoft Office Audit and Control Management Server 2013, 25</w:t>
      </w:r>
    </w:p>
    <w:p w:rsidR="0002051E" w:rsidRDefault="0002051E">
      <w:pPr>
        <w:pStyle w:val="Index1"/>
        <w:tabs>
          <w:tab w:val="right" w:pos="5030"/>
        </w:tabs>
        <w:rPr>
          <w:noProof/>
        </w:rPr>
      </w:pPr>
      <w:r>
        <w:rPr>
          <w:noProof/>
        </w:rPr>
        <w:t>Microsoft Social Engagement, 54</w:t>
      </w:r>
    </w:p>
    <w:p w:rsidR="0002051E" w:rsidRDefault="0002051E">
      <w:pPr>
        <w:pStyle w:val="Index1"/>
        <w:tabs>
          <w:tab w:val="right" w:pos="5030"/>
        </w:tabs>
        <w:rPr>
          <w:noProof/>
        </w:rPr>
      </w:pPr>
      <w:r>
        <w:rPr>
          <w:noProof/>
        </w:rPr>
        <w:t>Microsoft Social Engagement – Yderligere Indlæg, 55</w:t>
      </w:r>
    </w:p>
    <w:p w:rsidR="0002051E" w:rsidRDefault="0002051E">
      <w:pPr>
        <w:pStyle w:val="Index1"/>
        <w:tabs>
          <w:tab w:val="right" w:pos="5030"/>
        </w:tabs>
        <w:rPr>
          <w:noProof/>
        </w:rPr>
      </w:pPr>
      <w:r>
        <w:rPr>
          <w:noProof/>
        </w:rPr>
        <w:t>Microsoft Social Engagement Enhanced Support, 55</w:t>
      </w:r>
    </w:p>
    <w:p w:rsidR="0002051E" w:rsidRDefault="0002051E">
      <w:pPr>
        <w:pStyle w:val="Index1"/>
        <w:tabs>
          <w:tab w:val="right" w:pos="5030"/>
        </w:tabs>
        <w:rPr>
          <w:noProof/>
        </w:rPr>
      </w:pPr>
      <w:r>
        <w:rPr>
          <w:noProof/>
        </w:rPr>
        <w:t>Microsoft Social Engagement Enterprise, 55</w:t>
      </w:r>
    </w:p>
    <w:p w:rsidR="0002051E" w:rsidRDefault="0002051E">
      <w:pPr>
        <w:pStyle w:val="Index1"/>
        <w:tabs>
          <w:tab w:val="right" w:pos="5030"/>
        </w:tabs>
        <w:rPr>
          <w:noProof/>
        </w:rPr>
      </w:pPr>
      <w:r>
        <w:rPr>
          <w:noProof/>
        </w:rPr>
        <w:t>Microsoft Social Engagement Professional, 55</w:t>
      </w:r>
    </w:p>
    <w:p w:rsidR="0002051E" w:rsidRDefault="0002051E">
      <w:pPr>
        <w:pStyle w:val="Index1"/>
        <w:tabs>
          <w:tab w:val="right" w:pos="5030"/>
        </w:tabs>
        <w:rPr>
          <w:noProof/>
        </w:rPr>
      </w:pPr>
      <w:r>
        <w:rPr>
          <w:noProof/>
        </w:rPr>
        <w:t>Microsoft Social Engagement Professional Direct Support, 55</w:t>
      </w:r>
    </w:p>
    <w:p w:rsidR="0002051E" w:rsidRDefault="0002051E">
      <w:pPr>
        <w:pStyle w:val="Index1"/>
        <w:tabs>
          <w:tab w:val="right" w:pos="5030"/>
        </w:tabs>
        <w:rPr>
          <w:noProof/>
        </w:rPr>
      </w:pPr>
      <w:r>
        <w:rPr>
          <w:noProof/>
        </w:rPr>
        <w:t>Microsoft SQL Server, 80</w:t>
      </w:r>
    </w:p>
    <w:p w:rsidR="0002051E" w:rsidRDefault="0002051E">
      <w:pPr>
        <w:pStyle w:val="Index1"/>
        <w:tabs>
          <w:tab w:val="right" w:pos="5030"/>
        </w:tabs>
        <w:rPr>
          <w:noProof/>
        </w:rPr>
      </w:pPr>
      <w:r>
        <w:rPr>
          <w:noProof/>
        </w:rPr>
        <w:t>Microsoft Translator API, 65</w:t>
      </w:r>
    </w:p>
    <w:p w:rsidR="0002051E" w:rsidRDefault="0002051E">
      <w:pPr>
        <w:pStyle w:val="Index1"/>
        <w:tabs>
          <w:tab w:val="right" w:pos="5030"/>
        </w:tabs>
        <w:rPr>
          <w:noProof/>
        </w:rPr>
      </w:pPr>
      <w:r>
        <w:rPr>
          <w:noProof/>
        </w:rPr>
        <w:t>Minecraft</w:t>
      </w:r>
    </w:p>
    <w:p w:rsidR="0002051E" w:rsidRDefault="0002051E">
      <w:pPr>
        <w:pStyle w:val="Index2"/>
        <w:tabs>
          <w:tab w:val="right" w:pos="5030"/>
        </w:tabs>
        <w:rPr>
          <w:noProof/>
        </w:rPr>
      </w:pPr>
      <w:r>
        <w:rPr>
          <w:noProof/>
        </w:rPr>
        <w:t>Education Edition, 65</w:t>
      </w:r>
    </w:p>
    <w:p w:rsidR="0002051E" w:rsidRDefault="0002051E">
      <w:pPr>
        <w:pStyle w:val="Index1"/>
        <w:tabs>
          <w:tab w:val="right" w:pos="5030"/>
        </w:tabs>
        <w:rPr>
          <w:noProof/>
        </w:rPr>
      </w:pPr>
      <w:r>
        <w:rPr>
          <w:noProof/>
        </w:rPr>
        <w:t>MSDN-platforme, 34</w:t>
      </w:r>
    </w:p>
    <w:p w:rsidR="0002051E" w:rsidRDefault="0002051E">
      <w:pPr>
        <w:pStyle w:val="Index1"/>
        <w:tabs>
          <w:tab w:val="right" w:pos="5030"/>
        </w:tabs>
        <w:rPr>
          <w:noProof/>
        </w:rPr>
      </w:pPr>
      <w:r>
        <w:rPr>
          <w:noProof/>
        </w:rPr>
        <w:t>Office 2013, 22</w:t>
      </w:r>
    </w:p>
    <w:p w:rsidR="0002051E" w:rsidRDefault="0002051E">
      <w:pPr>
        <w:pStyle w:val="Index1"/>
        <w:tabs>
          <w:tab w:val="right" w:pos="5030"/>
        </w:tabs>
        <w:rPr>
          <w:noProof/>
        </w:rPr>
      </w:pPr>
      <w:r>
        <w:rPr>
          <w:noProof/>
        </w:rPr>
        <w:t>Office 2016 til Mac Standard, 23</w:t>
      </w:r>
    </w:p>
    <w:p w:rsidR="0002051E" w:rsidRDefault="0002051E">
      <w:pPr>
        <w:pStyle w:val="Index1"/>
        <w:tabs>
          <w:tab w:val="right" w:pos="5030"/>
        </w:tabs>
        <w:rPr>
          <w:noProof/>
        </w:rPr>
      </w:pPr>
      <w:r>
        <w:rPr>
          <w:noProof/>
        </w:rPr>
        <w:t>Office 365 – Ekstra Fillager på 1 GB, 63</w:t>
      </w:r>
    </w:p>
    <w:p w:rsidR="0002051E" w:rsidRDefault="0002051E">
      <w:pPr>
        <w:pStyle w:val="Index1"/>
        <w:tabs>
          <w:tab w:val="right" w:pos="5030"/>
        </w:tabs>
        <w:rPr>
          <w:noProof/>
        </w:rPr>
      </w:pPr>
      <w:r>
        <w:rPr>
          <w:noProof/>
        </w:rPr>
        <w:t>Office 365 Advanced eDiscovery, 60</w:t>
      </w:r>
    </w:p>
    <w:p w:rsidR="0002051E" w:rsidRDefault="0002051E">
      <w:pPr>
        <w:pStyle w:val="Index1"/>
        <w:tabs>
          <w:tab w:val="right" w:pos="5030"/>
        </w:tabs>
        <w:rPr>
          <w:noProof/>
        </w:rPr>
      </w:pPr>
      <w:r>
        <w:rPr>
          <w:noProof/>
        </w:rPr>
        <w:t>Office 365 Advanced Security Management (Bruger-SL), 60</w:t>
      </w:r>
    </w:p>
    <w:p w:rsidR="0002051E" w:rsidRDefault="0002051E">
      <w:pPr>
        <w:pStyle w:val="Index1"/>
        <w:tabs>
          <w:tab w:val="right" w:pos="5030"/>
        </w:tabs>
        <w:rPr>
          <w:noProof/>
        </w:rPr>
      </w:pPr>
      <w:r>
        <w:rPr>
          <w:noProof/>
        </w:rPr>
        <w:t>Office 365 Advanced Threat Protection., 61</w:t>
      </w:r>
    </w:p>
    <w:p w:rsidR="0002051E" w:rsidRDefault="0002051E">
      <w:pPr>
        <w:pStyle w:val="Index1"/>
        <w:tabs>
          <w:tab w:val="right" w:pos="5030"/>
        </w:tabs>
        <w:rPr>
          <w:noProof/>
        </w:rPr>
      </w:pPr>
      <w:r>
        <w:rPr>
          <w:noProof/>
        </w:rPr>
        <w:t>Office 365 Business, 56</w:t>
      </w:r>
    </w:p>
    <w:p w:rsidR="0002051E" w:rsidRDefault="0002051E">
      <w:pPr>
        <w:pStyle w:val="Index1"/>
        <w:tabs>
          <w:tab w:val="right" w:pos="5030"/>
        </w:tabs>
        <w:rPr>
          <w:noProof/>
        </w:rPr>
      </w:pPr>
      <w:r>
        <w:rPr>
          <w:noProof/>
        </w:rPr>
        <w:t>Office 365 Business Essentials, 57</w:t>
      </w:r>
    </w:p>
    <w:p w:rsidR="0002051E" w:rsidRDefault="0002051E">
      <w:pPr>
        <w:pStyle w:val="Index1"/>
        <w:tabs>
          <w:tab w:val="right" w:pos="5030"/>
        </w:tabs>
        <w:rPr>
          <w:noProof/>
        </w:rPr>
      </w:pPr>
      <w:r>
        <w:rPr>
          <w:noProof/>
        </w:rPr>
        <w:t>Office 365 Business Premium, 57</w:t>
      </w:r>
    </w:p>
    <w:p w:rsidR="0002051E" w:rsidRDefault="0002051E">
      <w:pPr>
        <w:pStyle w:val="Index1"/>
        <w:tabs>
          <w:tab w:val="right" w:pos="5030"/>
        </w:tabs>
        <w:rPr>
          <w:noProof/>
        </w:rPr>
      </w:pPr>
      <w:r>
        <w:rPr>
          <w:noProof/>
        </w:rPr>
        <w:t>Office 365 Customer Lockbox, 60</w:t>
      </w:r>
    </w:p>
    <w:p w:rsidR="0002051E" w:rsidRDefault="0002051E">
      <w:pPr>
        <w:pStyle w:val="Index1"/>
        <w:tabs>
          <w:tab w:val="right" w:pos="5030"/>
        </w:tabs>
        <w:rPr>
          <w:noProof/>
        </w:rPr>
      </w:pPr>
      <w:r>
        <w:rPr>
          <w:noProof/>
        </w:rPr>
        <w:t>Office 365 Delve Analytics, 60</w:t>
      </w:r>
    </w:p>
    <w:p w:rsidR="0002051E" w:rsidRDefault="0002051E">
      <w:pPr>
        <w:pStyle w:val="Index1"/>
        <w:tabs>
          <w:tab w:val="right" w:pos="5030"/>
        </w:tabs>
        <w:rPr>
          <w:noProof/>
        </w:rPr>
      </w:pPr>
      <w:r>
        <w:rPr>
          <w:noProof/>
        </w:rPr>
        <w:t>Office 365 E3 fra SA, 52</w:t>
      </w:r>
    </w:p>
    <w:p w:rsidR="0002051E" w:rsidRDefault="0002051E">
      <w:pPr>
        <w:pStyle w:val="Index1"/>
        <w:tabs>
          <w:tab w:val="right" w:pos="5030"/>
        </w:tabs>
        <w:rPr>
          <w:noProof/>
        </w:rPr>
      </w:pPr>
      <w:r>
        <w:rPr>
          <w:noProof/>
        </w:rPr>
        <w:t>Office 365 Education, 57</w:t>
      </w:r>
    </w:p>
    <w:p w:rsidR="0002051E" w:rsidRDefault="0002051E">
      <w:pPr>
        <w:pStyle w:val="Index1"/>
        <w:tabs>
          <w:tab w:val="right" w:pos="5030"/>
        </w:tabs>
        <w:rPr>
          <w:noProof/>
        </w:rPr>
      </w:pPr>
      <w:r>
        <w:rPr>
          <w:noProof/>
        </w:rPr>
        <w:t>Office 365 Education E5, 57</w:t>
      </w:r>
    </w:p>
    <w:p w:rsidR="0002051E" w:rsidRDefault="0002051E">
      <w:pPr>
        <w:pStyle w:val="Index1"/>
        <w:tabs>
          <w:tab w:val="right" w:pos="5030"/>
        </w:tabs>
        <w:rPr>
          <w:noProof/>
        </w:rPr>
      </w:pPr>
      <w:r>
        <w:rPr>
          <w:noProof/>
        </w:rPr>
        <w:t>Office 365 Enterprise E1, 14, 57</w:t>
      </w:r>
    </w:p>
    <w:p w:rsidR="0002051E" w:rsidRDefault="0002051E">
      <w:pPr>
        <w:pStyle w:val="Index1"/>
        <w:tabs>
          <w:tab w:val="right" w:pos="5030"/>
        </w:tabs>
        <w:rPr>
          <w:noProof/>
        </w:rPr>
      </w:pPr>
      <w:r>
        <w:rPr>
          <w:noProof/>
        </w:rPr>
        <w:t>Office 365 Enterprise E1 fra SA, 57</w:t>
      </w:r>
    </w:p>
    <w:p w:rsidR="0002051E" w:rsidRDefault="0002051E">
      <w:pPr>
        <w:pStyle w:val="Index1"/>
        <w:tabs>
          <w:tab w:val="right" w:pos="5030"/>
        </w:tabs>
        <w:rPr>
          <w:noProof/>
        </w:rPr>
      </w:pPr>
      <w:r>
        <w:rPr>
          <w:noProof/>
        </w:rPr>
        <w:t>Office 365 Enterprise E1 og Microsoft Intune, 14</w:t>
      </w:r>
    </w:p>
    <w:p w:rsidR="0002051E" w:rsidRDefault="0002051E">
      <w:pPr>
        <w:pStyle w:val="Index1"/>
        <w:tabs>
          <w:tab w:val="right" w:pos="5030"/>
        </w:tabs>
        <w:rPr>
          <w:noProof/>
        </w:rPr>
      </w:pPr>
      <w:r>
        <w:rPr>
          <w:noProof/>
        </w:rPr>
        <w:t>Office 365 Enterprise E1, E3-tilføjelsesprogram, 57</w:t>
      </w:r>
    </w:p>
    <w:p w:rsidR="0002051E" w:rsidRDefault="0002051E">
      <w:pPr>
        <w:pStyle w:val="Index1"/>
        <w:tabs>
          <w:tab w:val="right" w:pos="5030"/>
        </w:tabs>
        <w:rPr>
          <w:noProof/>
        </w:rPr>
      </w:pPr>
      <w:r>
        <w:rPr>
          <w:noProof/>
        </w:rPr>
        <w:t>Office 365 Enterprise E3, 14, 52, 57</w:t>
      </w:r>
    </w:p>
    <w:p w:rsidR="0002051E" w:rsidRDefault="0002051E">
      <w:pPr>
        <w:pStyle w:val="Index1"/>
        <w:tabs>
          <w:tab w:val="right" w:pos="5030"/>
        </w:tabs>
        <w:rPr>
          <w:noProof/>
        </w:rPr>
      </w:pPr>
      <w:r>
        <w:rPr>
          <w:noProof/>
        </w:rPr>
        <w:t>Office 365 Enterprise E3 fra SA, 57</w:t>
      </w:r>
    </w:p>
    <w:p w:rsidR="0002051E" w:rsidRDefault="0002051E">
      <w:pPr>
        <w:pStyle w:val="Index1"/>
        <w:tabs>
          <w:tab w:val="right" w:pos="5030"/>
        </w:tabs>
        <w:rPr>
          <w:noProof/>
        </w:rPr>
      </w:pPr>
      <w:r>
        <w:rPr>
          <w:noProof/>
        </w:rPr>
        <w:t>Office 365 Enterprise E3 og Microsoft Intune, 14, 15</w:t>
      </w:r>
    </w:p>
    <w:p w:rsidR="0002051E" w:rsidRDefault="0002051E">
      <w:pPr>
        <w:pStyle w:val="Index1"/>
        <w:tabs>
          <w:tab w:val="right" w:pos="5030"/>
        </w:tabs>
        <w:rPr>
          <w:noProof/>
        </w:rPr>
      </w:pPr>
      <w:r>
        <w:rPr>
          <w:noProof/>
        </w:rPr>
        <w:t>Office 365 Enterprise E3 uden ProPlus-tilføjelsesprogram, 57</w:t>
      </w:r>
    </w:p>
    <w:p w:rsidR="0002051E" w:rsidRDefault="0002051E">
      <w:pPr>
        <w:pStyle w:val="Index1"/>
        <w:tabs>
          <w:tab w:val="right" w:pos="5030"/>
        </w:tabs>
        <w:rPr>
          <w:noProof/>
        </w:rPr>
      </w:pPr>
      <w:r>
        <w:rPr>
          <w:noProof/>
        </w:rPr>
        <w:t>Office 365 Enterprise E4, 57</w:t>
      </w:r>
    </w:p>
    <w:p w:rsidR="0002051E" w:rsidRDefault="0002051E">
      <w:pPr>
        <w:pStyle w:val="Index1"/>
        <w:tabs>
          <w:tab w:val="right" w:pos="5030"/>
        </w:tabs>
        <w:rPr>
          <w:noProof/>
        </w:rPr>
      </w:pPr>
      <w:r>
        <w:rPr>
          <w:noProof/>
        </w:rPr>
        <w:t>Office 365 Enterprise E4 fra SA, 57</w:t>
      </w:r>
    </w:p>
    <w:p w:rsidR="0002051E" w:rsidRDefault="0002051E">
      <w:pPr>
        <w:pStyle w:val="Index1"/>
        <w:tabs>
          <w:tab w:val="right" w:pos="5030"/>
        </w:tabs>
        <w:rPr>
          <w:noProof/>
        </w:rPr>
      </w:pPr>
      <w:r>
        <w:rPr>
          <w:noProof/>
        </w:rPr>
        <w:t>Office 365 Enterprise E4 uden ProPlus-tilføjelsesprogram, 57</w:t>
      </w:r>
    </w:p>
    <w:p w:rsidR="0002051E" w:rsidRDefault="0002051E">
      <w:pPr>
        <w:pStyle w:val="Index1"/>
        <w:tabs>
          <w:tab w:val="right" w:pos="5030"/>
        </w:tabs>
        <w:rPr>
          <w:noProof/>
        </w:rPr>
      </w:pPr>
      <w:r>
        <w:rPr>
          <w:noProof/>
        </w:rPr>
        <w:t>Office 365 Enterprise E5, 14</w:t>
      </w:r>
    </w:p>
    <w:p w:rsidR="0002051E" w:rsidRDefault="0002051E">
      <w:pPr>
        <w:pStyle w:val="Index1"/>
        <w:tabs>
          <w:tab w:val="right" w:pos="5030"/>
        </w:tabs>
        <w:rPr>
          <w:noProof/>
        </w:rPr>
      </w:pPr>
      <w:r>
        <w:rPr>
          <w:noProof/>
        </w:rPr>
        <w:t>Office 365 Enterprise E5 (Bruger-SL), 57</w:t>
      </w:r>
    </w:p>
    <w:p w:rsidR="0002051E" w:rsidRDefault="0002051E">
      <w:pPr>
        <w:pStyle w:val="Index1"/>
        <w:tabs>
          <w:tab w:val="right" w:pos="5030"/>
        </w:tabs>
        <w:rPr>
          <w:noProof/>
        </w:rPr>
      </w:pPr>
      <w:r>
        <w:rPr>
          <w:noProof/>
        </w:rPr>
        <w:t>Office 365 Enterprise E5 fra SA, 57</w:t>
      </w:r>
    </w:p>
    <w:p w:rsidR="0002051E" w:rsidRDefault="0002051E">
      <w:pPr>
        <w:pStyle w:val="Index1"/>
        <w:tabs>
          <w:tab w:val="right" w:pos="5030"/>
        </w:tabs>
        <w:rPr>
          <w:noProof/>
        </w:rPr>
      </w:pPr>
      <w:r>
        <w:rPr>
          <w:noProof/>
        </w:rPr>
        <w:t>Office 365 Enterprise E5 og Microsoft Intune, 14, 15</w:t>
      </w:r>
    </w:p>
    <w:p w:rsidR="0002051E" w:rsidRDefault="0002051E">
      <w:pPr>
        <w:pStyle w:val="Index1"/>
        <w:tabs>
          <w:tab w:val="right" w:pos="5030"/>
        </w:tabs>
        <w:rPr>
          <w:noProof/>
        </w:rPr>
      </w:pPr>
      <w:r>
        <w:rPr>
          <w:noProof/>
        </w:rPr>
        <w:t>Office 365 Enterprise K1, 57</w:t>
      </w:r>
    </w:p>
    <w:p w:rsidR="0002051E" w:rsidRDefault="0002051E">
      <w:pPr>
        <w:pStyle w:val="Index1"/>
        <w:tabs>
          <w:tab w:val="right" w:pos="5030"/>
        </w:tabs>
        <w:rPr>
          <w:noProof/>
        </w:rPr>
      </w:pPr>
      <w:r>
        <w:rPr>
          <w:noProof/>
        </w:rPr>
        <w:t>Office 365 Midsize Business, 57, 59</w:t>
      </w:r>
    </w:p>
    <w:p w:rsidR="0002051E" w:rsidRDefault="0002051E">
      <w:pPr>
        <w:pStyle w:val="Index1"/>
        <w:tabs>
          <w:tab w:val="right" w:pos="5030"/>
        </w:tabs>
        <w:rPr>
          <w:noProof/>
        </w:rPr>
      </w:pPr>
      <w:r>
        <w:rPr>
          <w:noProof/>
        </w:rPr>
        <w:t>Office 365 Pro Plus, 76</w:t>
      </w:r>
    </w:p>
    <w:p w:rsidR="0002051E" w:rsidRDefault="0002051E">
      <w:pPr>
        <w:pStyle w:val="Index1"/>
        <w:tabs>
          <w:tab w:val="right" w:pos="5030"/>
        </w:tabs>
        <w:rPr>
          <w:noProof/>
        </w:rPr>
      </w:pPr>
      <w:r>
        <w:rPr>
          <w:noProof/>
        </w:rPr>
        <w:t>Office 365 ProPlus, 56</w:t>
      </w:r>
    </w:p>
    <w:p w:rsidR="0002051E" w:rsidRDefault="0002051E">
      <w:pPr>
        <w:pStyle w:val="Index1"/>
        <w:tabs>
          <w:tab w:val="right" w:pos="5030"/>
        </w:tabs>
        <w:rPr>
          <w:noProof/>
        </w:rPr>
      </w:pPr>
      <w:r>
        <w:rPr>
          <w:noProof/>
        </w:rPr>
        <w:t>Office 365 ProPlus fra SA, 56</w:t>
      </w:r>
    </w:p>
    <w:p w:rsidR="0002051E" w:rsidRDefault="0002051E">
      <w:pPr>
        <w:pStyle w:val="Index1"/>
        <w:tabs>
          <w:tab w:val="right" w:pos="5030"/>
        </w:tabs>
        <w:rPr>
          <w:noProof/>
        </w:rPr>
      </w:pPr>
      <w:r>
        <w:rPr>
          <w:noProof/>
        </w:rPr>
        <w:t>Office Multi Language Pack, 57, 59</w:t>
      </w:r>
    </w:p>
    <w:p w:rsidR="0002051E" w:rsidRDefault="0002051E">
      <w:pPr>
        <w:pStyle w:val="Index1"/>
        <w:tabs>
          <w:tab w:val="right" w:pos="5030"/>
        </w:tabs>
        <w:rPr>
          <w:noProof/>
        </w:rPr>
      </w:pPr>
      <w:r>
        <w:rPr>
          <w:noProof/>
        </w:rPr>
        <w:t>Office Multi Language Pack 2013, 21</w:t>
      </w:r>
    </w:p>
    <w:p w:rsidR="0002051E" w:rsidRDefault="0002051E">
      <w:pPr>
        <w:pStyle w:val="Index1"/>
        <w:tabs>
          <w:tab w:val="right" w:pos="5030"/>
        </w:tabs>
        <w:rPr>
          <w:noProof/>
        </w:rPr>
      </w:pPr>
      <w:r>
        <w:rPr>
          <w:noProof/>
        </w:rPr>
        <w:t>Office Online, 57</w:t>
      </w:r>
    </w:p>
    <w:p w:rsidR="0002051E" w:rsidRDefault="0002051E">
      <w:pPr>
        <w:pStyle w:val="Index1"/>
        <w:tabs>
          <w:tab w:val="right" w:pos="5030"/>
        </w:tabs>
        <w:rPr>
          <w:noProof/>
        </w:rPr>
      </w:pPr>
      <w:r>
        <w:rPr>
          <w:noProof/>
        </w:rPr>
        <w:t>Office Online til Office 365, 74</w:t>
      </w:r>
    </w:p>
    <w:p w:rsidR="0002051E" w:rsidRDefault="0002051E">
      <w:pPr>
        <w:pStyle w:val="Index1"/>
        <w:tabs>
          <w:tab w:val="right" w:pos="5030"/>
        </w:tabs>
        <w:rPr>
          <w:noProof/>
        </w:rPr>
      </w:pPr>
      <w:r>
        <w:rPr>
          <w:noProof/>
        </w:rPr>
        <w:t>Office Professional Plus, 56, 57, 58, 59, 74, 81</w:t>
      </w:r>
    </w:p>
    <w:p w:rsidR="0002051E" w:rsidRDefault="0002051E">
      <w:pPr>
        <w:pStyle w:val="Index1"/>
        <w:tabs>
          <w:tab w:val="right" w:pos="5030"/>
        </w:tabs>
        <w:rPr>
          <w:noProof/>
        </w:rPr>
      </w:pPr>
      <w:r>
        <w:rPr>
          <w:noProof/>
        </w:rPr>
        <w:t>Office Professional Plus 2013, 56</w:t>
      </w:r>
    </w:p>
    <w:p w:rsidR="0002051E" w:rsidRDefault="0002051E">
      <w:pPr>
        <w:pStyle w:val="Index1"/>
        <w:tabs>
          <w:tab w:val="right" w:pos="5030"/>
        </w:tabs>
        <w:rPr>
          <w:noProof/>
        </w:rPr>
      </w:pPr>
      <w:r>
        <w:rPr>
          <w:noProof/>
        </w:rPr>
        <w:t>Office Professional Plus 2016, 21, 35, 58</w:t>
      </w:r>
    </w:p>
    <w:p w:rsidR="0002051E" w:rsidRDefault="0002051E">
      <w:pPr>
        <w:pStyle w:val="Index1"/>
        <w:tabs>
          <w:tab w:val="right" w:pos="5030"/>
        </w:tabs>
        <w:rPr>
          <w:noProof/>
        </w:rPr>
      </w:pPr>
      <w:r>
        <w:rPr>
          <w:noProof/>
        </w:rPr>
        <w:t>Office Standard, 57, 74, 81</w:t>
      </w:r>
    </w:p>
    <w:p w:rsidR="0002051E" w:rsidRDefault="0002051E">
      <w:pPr>
        <w:pStyle w:val="Index1"/>
        <w:tabs>
          <w:tab w:val="right" w:pos="5030"/>
        </w:tabs>
        <w:rPr>
          <w:noProof/>
        </w:rPr>
      </w:pPr>
      <w:r>
        <w:rPr>
          <w:noProof/>
        </w:rPr>
        <w:t>Office Standard 2016, 21</w:t>
      </w:r>
    </w:p>
    <w:p w:rsidR="0002051E" w:rsidRDefault="0002051E">
      <w:pPr>
        <w:pStyle w:val="Index1"/>
        <w:tabs>
          <w:tab w:val="right" w:pos="5030"/>
        </w:tabs>
        <w:rPr>
          <w:noProof/>
        </w:rPr>
      </w:pPr>
      <w:r>
        <w:rPr>
          <w:noProof/>
        </w:rPr>
        <w:t>Office til Hjemmet og Studiet 2013 RT Kommerciel Brug, 21</w:t>
      </w:r>
    </w:p>
    <w:p w:rsidR="0002051E" w:rsidRDefault="0002051E">
      <w:pPr>
        <w:pStyle w:val="Index1"/>
        <w:tabs>
          <w:tab w:val="right" w:pos="5030"/>
        </w:tabs>
        <w:rPr>
          <w:noProof/>
        </w:rPr>
      </w:pPr>
      <w:r>
        <w:rPr>
          <w:noProof/>
        </w:rPr>
        <w:t>Office til Mac 2011, 23</w:t>
      </w:r>
    </w:p>
    <w:p w:rsidR="0002051E" w:rsidRDefault="0002051E">
      <w:pPr>
        <w:pStyle w:val="Index1"/>
        <w:tabs>
          <w:tab w:val="right" w:pos="5030"/>
        </w:tabs>
        <w:rPr>
          <w:noProof/>
        </w:rPr>
      </w:pPr>
      <w:r>
        <w:rPr>
          <w:noProof/>
        </w:rPr>
        <w:t>Office til Mac Standard, 74</w:t>
      </w:r>
    </w:p>
    <w:p w:rsidR="0002051E" w:rsidRDefault="0002051E">
      <w:pPr>
        <w:pStyle w:val="Index1"/>
        <w:tabs>
          <w:tab w:val="right" w:pos="5030"/>
        </w:tabs>
        <w:rPr>
          <w:noProof/>
        </w:rPr>
      </w:pPr>
      <w:r>
        <w:rPr>
          <w:noProof/>
        </w:rPr>
        <w:t>OneDrive for Business Plan 1, 61</w:t>
      </w:r>
    </w:p>
    <w:p w:rsidR="0002051E" w:rsidRDefault="0002051E">
      <w:pPr>
        <w:pStyle w:val="Index1"/>
        <w:tabs>
          <w:tab w:val="right" w:pos="5030"/>
        </w:tabs>
        <w:rPr>
          <w:noProof/>
        </w:rPr>
      </w:pPr>
      <w:r>
        <w:rPr>
          <w:noProof/>
        </w:rPr>
        <w:t>OneDrive for Business Plan 2, 61</w:t>
      </w:r>
    </w:p>
    <w:p w:rsidR="0002051E" w:rsidRDefault="0002051E">
      <w:pPr>
        <w:pStyle w:val="Index1"/>
        <w:tabs>
          <w:tab w:val="right" w:pos="5030"/>
        </w:tabs>
        <w:rPr>
          <w:noProof/>
        </w:rPr>
      </w:pPr>
      <w:r>
        <w:rPr>
          <w:noProof/>
        </w:rPr>
        <w:t>Operations Management Suite E2, 50</w:t>
      </w:r>
    </w:p>
    <w:p w:rsidR="0002051E" w:rsidRDefault="0002051E">
      <w:pPr>
        <w:pStyle w:val="Index1"/>
        <w:tabs>
          <w:tab w:val="right" w:pos="5030"/>
        </w:tabs>
        <w:rPr>
          <w:noProof/>
        </w:rPr>
      </w:pPr>
      <w:r>
        <w:rPr>
          <w:noProof/>
        </w:rPr>
        <w:t>Opgave-CAL til Microsoft Dynamics AX, 74</w:t>
      </w:r>
    </w:p>
    <w:p w:rsidR="0002051E" w:rsidRDefault="0002051E">
      <w:pPr>
        <w:pStyle w:val="Index1"/>
        <w:tabs>
          <w:tab w:val="right" w:pos="5030"/>
        </w:tabs>
        <w:rPr>
          <w:noProof/>
        </w:rPr>
      </w:pPr>
      <w:r>
        <w:rPr>
          <w:noProof/>
        </w:rPr>
        <w:t>Opgave-CAL til Microsoft Dynamics AX 2012 R3, 18</w:t>
      </w:r>
    </w:p>
    <w:p w:rsidR="0002051E" w:rsidRDefault="0002051E">
      <w:pPr>
        <w:pStyle w:val="Index1"/>
        <w:tabs>
          <w:tab w:val="right" w:pos="5030"/>
        </w:tabs>
        <w:rPr>
          <w:noProof/>
        </w:rPr>
      </w:pPr>
      <w:r>
        <w:rPr>
          <w:noProof/>
        </w:rPr>
        <w:t>Opgave-Tillægs-Bruger-CAL til Microsoft Dynamics AX, 53</w:t>
      </w:r>
    </w:p>
    <w:p w:rsidR="0002051E" w:rsidRDefault="0002051E">
      <w:pPr>
        <w:pStyle w:val="Index1"/>
        <w:tabs>
          <w:tab w:val="right" w:pos="5030"/>
        </w:tabs>
        <w:rPr>
          <w:noProof/>
        </w:rPr>
      </w:pPr>
      <w:r>
        <w:rPr>
          <w:noProof/>
        </w:rPr>
        <w:t>Opgave-Tillægs-CAL til Microsoft Dynamics AX 2012 R3, 18</w:t>
      </w:r>
    </w:p>
    <w:p w:rsidR="0002051E" w:rsidRDefault="0002051E">
      <w:pPr>
        <w:pStyle w:val="Index1"/>
        <w:tabs>
          <w:tab w:val="right" w:pos="5030"/>
        </w:tabs>
        <w:rPr>
          <w:noProof/>
        </w:rPr>
      </w:pPr>
      <w:r>
        <w:rPr>
          <w:noProof/>
        </w:rPr>
        <w:t>Opgave-tillægs-enheds-CAL til Microsoft Dynamics AX, 53</w:t>
      </w:r>
    </w:p>
    <w:p w:rsidR="0002051E" w:rsidRDefault="0002051E">
      <w:pPr>
        <w:pStyle w:val="Index1"/>
        <w:tabs>
          <w:tab w:val="right" w:pos="5030"/>
        </w:tabs>
        <w:rPr>
          <w:noProof/>
        </w:rPr>
      </w:pPr>
      <w:r>
        <w:rPr>
          <w:noProof/>
        </w:rPr>
        <w:t>Opgradering fra Microsoft Azure StorSimple-standardsupport til premiumsupport, 49</w:t>
      </w:r>
    </w:p>
    <w:p w:rsidR="0002051E" w:rsidRDefault="0002051E">
      <w:pPr>
        <w:pStyle w:val="Index1"/>
        <w:tabs>
          <w:tab w:val="right" w:pos="5030"/>
        </w:tabs>
        <w:rPr>
          <w:noProof/>
        </w:rPr>
      </w:pPr>
      <w:r>
        <w:rPr>
          <w:noProof/>
        </w:rPr>
        <w:t>Outlook 2016, 21</w:t>
      </w:r>
    </w:p>
    <w:p w:rsidR="0002051E" w:rsidRDefault="0002051E">
      <w:pPr>
        <w:pStyle w:val="Index1"/>
        <w:tabs>
          <w:tab w:val="right" w:pos="5030"/>
        </w:tabs>
        <w:rPr>
          <w:noProof/>
        </w:rPr>
      </w:pPr>
      <w:r>
        <w:rPr>
          <w:noProof/>
        </w:rPr>
        <w:t>Outlook 2016 til Mac, 23</w:t>
      </w:r>
    </w:p>
    <w:p w:rsidR="0002051E" w:rsidRDefault="0002051E">
      <w:pPr>
        <w:pStyle w:val="Index1"/>
        <w:tabs>
          <w:tab w:val="right" w:pos="5030"/>
        </w:tabs>
        <w:rPr>
          <w:noProof/>
        </w:rPr>
      </w:pPr>
      <w:r>
        <w:rPr>
          <w:noProof/>
        </w:rPr>
        <w:t>Parature – Yderligere Afdelinger, 55</w:t>
      </w:r>
    </w:p>
    <w:p w:rsidR="0002051E" w:rsidRDefault="0002051E">
      <w:pPr>
        <w:pStyle w:val="Index1"/>
        <w:tabs>
          <w:tab w:val="right" w:pos="5030"/>
        </w:tabs>
        <w:rPr>
          <w:noProof/>
        </w:rPr>
      </w:pPr>
      <w:r>
        <w:rPr>
          <w:noProof/>
        </w:rPr>
        <w:t>Parature – Yderligere Fillager, 55</w:t>
      </w:r>
    </w:p>
    <w:p w:rsidR="0002051E" w:rsidRDefault="0002051E">
      <w:pPr>
        <w:pStyle w:val="Index1"/>
        <w:tabs>
          <w:tab w:val="right" w:pos="5030"/>
        </w:tabs>
        <w:rPr>
          <w:noProof/>
        </w:rPr>
      </w:pPr>
      <w:r>
        <w:rPr>
          <w:noProof/>
        </w:rPr>
        <w:t>Parature – Yderligere Poster, 55</w:t>
      </w:r>
    </w:p>
    <w:p w:rsidR="0002051E" w:rsidRDefault="0002051E">
      <w:pPr>
        <w:pStyle w:val="Index1"/>
        <w:tabs>
          <w:tab w:val="right" w:pos="5030"/>
        </w:tabs>
        <w:rPr>
          <w:noProof/>
        </w:rPr>
      </w:pPr>
      <w:r>
        <w:rPr>
          <w:noProof/>
        </w:rPr>
        <w:t>Parature – Yderligere Sidevisninger, 55</w:t>
      </w:r>
    </w:p>
    <w:p w:rsidR="0002051E" w:rsidRDefault="0002051E">
      <w:pPr>
        <w:pStyle w:val="Index1"/>
        <w:tabs>
          <w:tab w:val="right" w:pos="5030"/>
        </w:tabs>
        <w:rPr>
          <w:noProof/>
        </w:rPr>
      </w:pPr>
      <w:r>
        <w:rPr>
          <w:noProof/>
        </w:rPr>
        <w:t>Parature Enterprise, 55</w:t>
      </w:r>
    </w:p>
    <w:p w:rsidR="0002051E" w:rsidRDefault="0002051E">
      <w:pPr>
        <w:pStyle w:val="Index1"/>
        <w:tabs>
          <w:tab w:val="right" w:pos="5030"/>
        </w:tabs>
        <w:rPr>
          <w:noProof/>
        </w:rPr>
      </w:pPr>
      <w:r>
        <w:rPr>
          <w:noProof/>
        </w:rPr>
        <w:t>Parature Professional Direct Support, 55</w:t>
      </w:r>
    </w:p>
    <w:p w:rsidR="0002051E" w:rsidRDefault="0002051E">
      <w:pPr>
        <w:pStyle w:val="Index1"/>
        <w:tabs>
          <w:tab w:val="right" w:pos="5030"/>
        </w:tabs>
        <w:rPr>
          <w:noProof/>
        </w:rPr>
      </w:pPr>
      <w:r>
        <w:rPr>
          <w:noProof/>
        </w:rPr>
        <w:t>Parature Udvidet Support, 55</w:t>
      </w:r>
    </w:p>
    <w:p w:rsidR="0002051E" w:rsidRDefault="0002051E">
      <w:pPr>
        <w:pStyle w:val="Index1"/>
        <w:tabs>
          <w:tab w:val="right" w:pos="5030"/>
        </w:tabs>
        <w:rPr>
          <w:noProof/>
        </w:rPr>
      </w:pPr>
      <w:r>
        <w:rPr>
          <w:noProof/>
        </w:rPr>
        <w:t>Pengemæssig forpligtelse for Microsoft Azure StorSimple – 1 (8100-enhed), 49</w:t>
      </w:r>
    </w:p>
    <w:p w:rsidR="0002051E" w:rsidRDefault="0002051E">
      <w:pPr>
        <w:pStyle w:val="Index1"/>
        <w:tabs>
          <w:tab w:val="right" w:pos="5030"/>
        </w:tabs>
        <w:rPr>
          <w:noProof/>
        </w:rPr>
      </w:pPr>
      <w:r>
        <w:rPr>
          <w:noProof/>
        </w:rPr>
        <w:t>Pengemæssig forpligtelse for Microsoft Azure StorSimple – 2 (8600-enhed), 49</w:t>
      </w:r>
    </w:p>
    <w:p w:rsidR="0002051E" w:rsidRDefault="0002051E">
      <w:pPr>
        <w:pStyle w:val="Index1"/>
        <w:tabs>
          <w:tab w:val="right" w:pos="5030"/>
        </w:tabs>
        <w:rPr>
          <w:noProof/>
        </w:rPr>
      </w:pPr>
      <w:r>
        <w:rPr>
          <w:noProof/>
        </w:rPr>
        <w:t>Plus-CAL til Skype for Business Server 2015, 26</w:t>
      </w:r>
    </w:p>
    <w:p w:rsidR="0002051E" w:rsidRDefault="0002051E">
      <w:pPr>
        <w:pStyle w:val="Index1"/>
        <w:tabs>
          <w:tab w:val="right" w:pos="5030"/>
        </w:tabs>
        <w:rPr>
          <w:noProof/>
        </w:rPr>
      </w:pPr>
      <w:r>
        <w:rPr>
          <w:noProof/>
        </w:rPr>
        <w:t>Power BI Pro, 66</w:t>
      </w:r>
    </w:p>
    <w:p w:rsidR="0002051E" w:rsidRDefault="0002051E">
      <w:pPr>
        <w:pStyle w:val="Index1"/>
        <w:tabs>
          <w:tab w:val="right" w:pos="5030"/>
        </w:tabs>
        <w:rPr>
          <w:noProof/>
        </w:rPr>
      </w:pPr>
      <w:r>
        <w:rPr>
          <w:noProof/>
        </w:rPr>
        <w:t>Power BI Pro A, 66</w:t>
      </w:r>
    </w:p>
    <w:p w:rsidR="0002051E" w:rsidRDefault="0002051E">
      <w:pPr>
        <w:pStyle w:val="Index1"/>
        <w:tabs>
          <w:tab w:val="right" w:pos="5030"/>
        </w:tabs>
        <w:rPr>
          <w:noProof/>
        </w:rPr>
      </w:pPr>
      <w:r>
        <w:rPr>
          <w:noProof/>
        </w:rPr>
        <w:t>PowerPoint 2016, 21</w:t>
      </w:r>
    </w:p>
    <w:p w:rsidR="0002051E" w:rsidRDefault="0002051E">
      <w:pPr>
        <w:pStyle w:val="Index1"/>
        <w:tabs>
          <w:tab w:val="right" w:pos="5030"/>
        </w:tabs>
        <w:rPr>
          <w:noProof/>
        </w:rPr>
      </w:pPr>
      <w:r>
        <w:rPr>
          <w:noProof/>
        </w:rPr>
        <w:t>PowerPoint 2016 til Mac, 23</w:t>
      </w:r>
    </w:p>
    <w:p w:rsidR="0002051E" w:rsidRDefault="0002051E">
      <w:pPr>
        <w:pStyle w:val="Index1"/>
        <w:tabs>
          <w:tab w:val="right" w:pos="5030"/>
        </w:tabs>
        <w:rPr>
          <w:noProof/>
        </w:rPr>
      </w:pPr>
      <w:r>
        <w:rPr>
          <w:noProof/>
        </w:rPr>
        <w:t>Professional CAL til Microsoft Dynamics CRM, 55</w:t>
      </w:r>
    </w:p>
    <w:p w:rsidR="0002051E" w:rsidRDefault="0002051E">
      <w:pPr>
        <w:pStyle w:val="Index1"/>
        <w:tabs>
          <w:tab w:val="right" w:pos="5030"/>
        </w:tabs>
        <w:rPr>
          <w:noProof/>
        </w:rPr>
      </w:pPr>
      <w:r>
        <w:rPr>
          <w:noProof/>
        </w:rPr>
        <w:t>Professional-CAL til Microsoft Dynamics CRM, 54</w:t>
      </w:r>
    </w:p>
    <w:p w:rsidR="0002051E" w:rsidRDefault="0002051E">
      <w:pPr>
        <w:pStyle w:val="Index1"/>
        <w:tabs>
          <w:tab w:val="right" w:pos="5030"/>
        </w:tabs>
        <w:rPr>
          <w:noProof/>
        </w:rPr>
      </w:pPr>
      <w:r>
        <w:rPr>
          <w:noProof/>
        </w:rPr>
        <w:t>Professional-CAL til Microsoft Dynamics CRM 2016, 19</w:t>
      </w:r>
    </w:p>
    <w:p w:rsidR="0002051E" w:rsidRDefault="0002051E">
      <w:pPr>
        <w:pStyle w:val="Index1"/>
        <w:tabs>
          <w:tab w:val="right" w:pos="5030"/>
        </w:tabs>
        <w:rPr>
          <w:noProof/>
        </w:rPr>
      </w:pPr>
      <w:r>
        <w:rPr>
          <w:noProof/>
        </w:rPr>
        <w:t>Professional-Tillægs-CAL til Microsoft Dynamics CRM, 54</w:t>
      </w:r>
    </w:p>
    <w:p w:rsidR="0002051E" w:rsidRDefault="0002051E">
      <w:pPr>
        <w:pStyle w:val="Index1"/>
        <w:tabs>
          <w:tab w:val="right" w:pos="5030"/>
        </w:tabs>
        <w:rPr>
          <w:noProof/>
        </w:rPr>
      </w:pPr>
      <w:r>
        <w:rPr>
          <w:noProof/>
        </w:rPr>
        <w:t>Professional-Tillægs-CAL til Microsoft Dynamics CRM 2016, 19</w:t>
      </w:r>
    </w:p>
    <w:p w:rsidR="0002051E" w:rsidRDefault="0002051E">
      <w:pPr>
        <w:pStyle w:val="Index1"/>
        <w:tabs>
          <w:tab w:val="right" w:pos="5030"/>
        </w:tabs>
        <w:rPr>
          <w:noProof/>
        </w:rPr>
      </w:pPr>
      <w:r>
        <w:rPr>
          <w:noProof/>
        </w:rPr>
        <w:t>Project 2013, 25</w:t>
      </w:r>
    </w:p>
    <w:p w:rsidR="0002051E" w:rsidRDefault="0002051E">
      <w:pPr>
        <w:pStyle w:val="Index1"/>
        <w:tabs>
          <w:tab w:val="right" w:pos="5030"/>
        </w:tabs>
        <w:rPr>
          <w:noProof/>
        </w:rPr>
      </w:pPr>
      <w:r>
        <w:rPr>
          <w:noProof/>
        </w:rPr>
        <w:t>Project Online Essentials, 62</w:t>
      </w:r>
    </w:p>
    <w:p w:rsidR="0002051E" w:rsidRDefault="0002051E">
      <w:pPr>
        <w:pStyle w:val="Index1"/>
        <w:tabs>
          <w:tab w:val="right" w:pos="5030"/>
        </w:tabs>
        <w:rPr>
          <w:noProof/>
        </w:rPr>
      </w:pPr>
      <w:r>
        <w:rPr>
          <w:noProof/>
        </w:rPr>
        <w:t>Project Online Essentials-tilføjelsesprogram, 62</w:t>
      </w:r>
    </w:p>
    <w:p w:rsidR="0002051E" w:rsidRDefault="0002051E">
      <w:pPr>
        <w:pStyle w:val="Index1"/>
        <w:tabs>
          <w:tab w:val="right" w:pos="5030"/>
        </w:tabs>
        <w:rPr>
          <w:noProof/>
        </w:rPr>
      </w:pPr>
      <w:r>
        <w:rPr>
          <w:noProof/>
        </w:rPr>
        <w:t>Project Online Premium, 62</w:t>
      </w:r>
    </w:p>
    <w:p w:rsidR="0002051E" w:rsidRDefault="0002051E">
      <w:pPr>
        <w:pStyle w:val="Index1"/>
        <w:tabs>
          <w:tab w:val="right" w:pos="5030"/>
        </w:tabs>
        <w:rPr>
          <w:noProof/>
        </w:rPr>
      </w:pPr>
      <w:r>
        <w:rPr>
          <w:noProof/>
        </w:rPr>
        <w:t>Project Online Premium fra SA, 62</w:t>
      </w:r>
    </w:p>
    <w:p w:rsidR="0002051E" w:rsidRDefault="0002051E">
      <w:pPr>
        <w:pStyle w:val="Index1"/>
        <w:tabs>
          <w:tab w:val="right" w:pos="5030"/>
        </w:tabs>
        <w:rPr>
          <w:noProof/>
        </w:rPr>
      </w:pPr>
      <w:r>
        <w:rPr>
          <w:noProof/>
        </w:rPr>
        <w:t>Project Online Premium-tilføjelsesprogram, 62</w:t>
      </w:r>
    </w:p>
    <w:p w:rsidR="0002051E" w:rsidRDefault="0002051E">
      <w:pPr>
        <w:pStyle w:val="Index1"/>
        <w:tabs>
          <w:tab w:val="right" w:pos="5030"/>
        </w:tabs>
        <w:rPr>
          <w:noProof/>
        </w:rPr>
      </w:pPr>
      <w:r>
        <w:rPr>
          <w:noProof/>
        </w:rPr>
        <w:t>Project Online Professional, 62</w:t>
      </w:r>
    </w:p>
    <w:p w:rsidR="0002051E" w:rsidRDefault="0002051E">
      <w:pPr>
        <w:pStyle w:val="Index1"/>
        <w:tabs>
          <w:tab w:val="right" w:pos="5030"/>
        </w:tabs>
        <w:rPr>
          <w:noProof/>
        </w:rPr>
      </w:pPr>
      <w:r>
        <w:rPr>
          <w:noProof/>
        </w:rPr>
        <w:t>Project Online Professional fra SA, 62</w:t>
      </w:r>
    </w:p>
    <w:p w:rsidR="0002051E" w:rsidRDefault="0002051E">
      <w:pPr>
        <w:pStyle w:val="Index1"/>
        <w:tabs>
          <w:tab w:val="right" w:pos="5030"/>
        </w:tabs>
        <w:rPr>
          <w:noProof/>
        </w:rPr>
      </w:pPr>
      <w:r>
        <w:rPr>
          <w:noProof/>
        </w:rPr>
        <w:t>Project Online Professional-tilføjelsesprogram, 62</w:t>
      </w:r>
    </w:p>
    <w:p w:rsidR="0002051E" w:rsidRDefault="0002051E">
      <w:pPr>
        <w:pStyle w:val="Index1"/>
        <w:tabs>
          <w:tab w:val="right" w:pos="5030"/>
        </w:tabs>
        <w:rPr>
          <w:noProof/>
        </w:rPr>
      </w:pPr>
      <w:r>
        <w:rPr>
          <w:noProof/>
        </w:rPr>
        <w:t>Project Professional, 81</w:t>
      </w:r>
    </w:p>
    <w:p w:rsidR="0002051E" w:rsidRDefault="0002051E">
      <w:pPr>
        <w:pStyle w:val="Index1"/>
        <w:tabs>
          <w:tab w:val="right" w:pos="5030"/>
        </w:tabs>
        <w:rPr>
          <w:noProof/>
        </w:rPr>
      </w:pPr>
      <w:r>
        <w:rPr>
          <w:noProof/>
        </w:rPr>
        <w:t>Project Professional 2016, 21</w:t>
      </w:r>
    </w:p>
    <w:p w:rsidR="0002051E" w:rsidRDefault="0002051E">
      <w:pPr>
        <w:pStyle w:val="Index1"/>
        <w:tabs>
          <w:tab w:val="right" w:pos="5030"/>
        </w:tabs>
        <w:rPr>
          <w:noProof/>
        </w:rPr>
      </w:pPr>
      <w:r>
        <w:rPr>
          <w:noProof/>
        </w:rPr>
        <w:t>Project Server 2016, 22, 25</w:t>
      </w:r>
    </w:p>
    <w:p w:rsidR="0002051E" w:rsidRDefault="0002051E">
      <w:pPr>
        <w:pStyle w:val="Index1"/>
        <w:tabs>
          <w:tab w:val="right" w:pos="5030"/>
        </w:tabs>
        <w:rPr>
          <w:noProof/>
        </w:rPr>
      </w:pPr>
      <w:r>
        <w:rPr>
          <w:noProof/>
        </w:rPr>
        <w:t>Project Standard, 74, 81</w:t>
      </w:r>
    </w:p>
    <w:p w:rsidR="0002051E" w:rsidRDefault="0002051E">
      <w:pPr>
        <w:pStyle w:val="Index1"/>
        <w:tabs>
          <w:tab w:val="right" w:pos="5030"/>
        </w:tabs>
        <w:rPr>
          <w:noProof/>
        </w:rPr>
      </w:pPr>
      <w:r>
        <w:rPr>
          <w:noProof/>
        </w:rPr>
        <w:t>Project Standard 2016, 21</w:t>
      </w:r>
    </w:p>
    <w:p w:rsidR="0002051E" w:rsidRDefault="0002051E">
      <w:pPr>
        <w:pStyle w:val="Index1"/>
        <w:tabs>
          <w:tab w:val="right" w:pos="5030"/>
        </w:tabs>
        <w:rPr>
          <w:noProof/>
        </w:rPr>
      </w:pPr>
      <w:r>
        <w:rPr>
          <w:noProof/>
        </w:rPr>
        <w:lastRenderedPageBreak/>
        <w:t>Publisher 2016, 21</w:t>
      </w:r>
    </w:p>
    <w:p w:rsidR="0002051E" w:rsidRDefault="0002051E">
      <w:pPr>
        <w:pStyle w:val="Index1"/>
        <w:tabs>
          <w:tab w:val="right" w:pos="5030"/>
        </w:tabs>
        <w:rPr>
          <w:noProof/>
        </w:rPr>
      </w:pPr>
      <w:r>
        <w:rPr>
          <w:noProof/>
        </w:rPr>
        <w:t>R Server 2016 til Hadoop, 27</w:t>
      </w:r>
    </w:p>
    <w:p w:rsidR="0002051E" w:rsidRDefault="0002051E">
      <w:pPr>
        <w:pStyle w:val="Index1"/>
        <w:tabs>
          <w:tab w:val="right" w:pos="5030"/>
        </w:tabs>
        <w:rPr>
          <w:noProof/>
        </w:rPr>
      </w:pPr>
      <w:r>
        <w:rPr>
          <w:noProof/>
        </w:rPr>
        <w:t>R Server 2016 til Linux, 27</w:t>
      </w:r>
    </w:p>
    <w:p w:rsidR="0002051E" w:rsidRDefault="0002051E">
      <w:pPr>
        <w:pStyle w:val="Index1"/>
        <w:tabs>
          <w:tab w:val="right" w:pos="5030"/>
        </w:tabs>
        <w:rPr>
          <w:noProof/>
        </w:rPr>
      </w:pPr>
      <w:r>
        <w:rPr>
          <w:noProof/>
        </w:rPr>
        <w:t>R Server 2016 til Teradata DB, 27</w:t>
      </w:r>
    </w:p>
    <w:p w:rsidR="0002051E" w:rsidRDefault="0002051E">
      <w:pPr>
        <w:pStyle w:val="Index1"/>
        <w:tabs>
          <w:tab w:val="right" w:pos="5030"/>
        </w:tabs>
        <w:rPr>
          <w:noProof/>
        </w:rPr>
      </w:pPr>
      <w:r>
        <w:rPr>
          <w:noProof/>
        </w:rPr>
        <w:t>Selvbetjenings-CAL til Microsoft Dynamics AX, 53</w:t>
      </w:r>
    </w:p>
    <w:p w:rsidR="0002051E" w:rsidRDefault="0002051E">
      <w:pPr>
        <w:pStyle w:val="Index1"/>
        <w:tabs>
          <w:tab w:val="right" w:pos="5030"/>
        </w:tabs>
        <w:rPr>
          <w:noProof/>
        </w:rPr>
      </w:pPr>
      <w:r>
        <w:rPr>
          <w:noProof/>
        </w:rPr>
        <w:t>Selvbetjenings-CAL til Microsoft Dynamics AX 2012 R3, 17</w:t>
      </w:r>
    </w:p>
    <w:p w:rsidR="0002051E" w:rsidRDefault="0002051E">
      <w:pPr>
        <w:pStyle w:val="Index1"/>
        <w:tabs>
          <w:tab w:val="right" w:pos="5030"/>
        </w:tabs>
        <w:rPr>
          <w:noProof/>
        </w:rPr>
      </w:pPr>
      <w:r>
        <w:rPr>
          <w:noProof/>
        </w:rPr>
        <w:t>SharePoint Online, 74</w:t>
      </w:r>
    </w:p>
    <w:p w:rsidR="0002051E" w:rsidRDefault="0002051E">
      <w:pPr>
        <w:pStyle w:val="Index1"/>
        <w:tabs>
          <w:tab w:val="right" w:pos="5030"/>
        </w:tabs>
        <w:rPr>
          <w:noProof/>
        </w:rPr>
      </w:pPr>
      <w:r>
        <w:rPr>
          <w:noProof/>
        </w:rPr>
        <w:t>SharePoint Online Plan 1, 63</w:t>
      </w:r>
    </w:p>
    <w:p w:rsidR="0002051E" w:rsidRDefault="0002051E">
      <w:pPr>
        <w:pStyle w:val="Index1"/>
        <w:tabs>
          <w:tab w:val="right" w:pos="5030"/>
        </w:tabs>
        <w:rPr>
          <w:noProof/>
        </w:rPr>
      </w:pPr>
      <w:r>
        <w:rPr>
          <w:noProof/>
        </w:rPr>
        <w:t>SharePoint Online Plan 1 eller 2, 26</w:t>
      </w:r>
    </w:p>
    <w:p w:rsidR="0002051E" w:rsidRDefault="0002051E">
      <w:pPr>
        <w:pStyle w:val="Index1"/>
        <w:tabs>
          <w:tab w:val="right" w:pos="5030"/>
        </w:tabs>
        <w:rPr>
          <w:noProof/>
        </w:rPr>
      </w:pPr>
      <w:r>
        <w:rPr>
          <w:noProof/>
        </w:rPr>
        <w:t>SharePoint Online Plan 2, 26, 63</w:t>
      </w:r>
    </w:p>
    <w:p w:rsidR="0002051E" w:rsidRDefault="0002051E">
      <w:pPr>
        <w:pStyle w:val="Index1"/>
        <w:tabs>
          <w:tab w:val="right" w:pos="5030"/>
        </w:tabs>
        <w:rPr>
          <w:noProof/>
        </w:rPr>
      </w:pPr>
      <w:r>
        <w:rPr>
          <w:noProof/>
        </w:rPr>
        <w:t>SharePoint Server, 79</w:t>
      </w:r>
    </w:p>
    <w:p w:rsidR="0002051E" w:rsidRDefault="0002051E">
      <w:pPr>
        <w:pStyle w:val="Index1"/>
        <w:tabs>
          <w:tab w:val="right" w:pos="5030"/>
        </w:tabs>
        <w:rPr>
          <w:noProof/>
        </w:rPr>
      </w:pPr>
      <w:r>
        <w:rPr>
          <w:noProof/>
        </w:rPr>
        <w:t>SharePoint Server 2013, 25</w:t>
      </w:r>
    </w:p>
    <w:p w:rsidR="0002051E" w:rsidRDefault="0002051E">
      <w:pPr>
        <w:pStyle w:val="Index1"/>
        <w:tabs>
          <w:tab w:val="right" w:pos="5030"/>
        </w:tabs>
        <w:rPr>
          <w:noProof/>
        </w:rPr>
      </w:pPr>
      <w:r>
        <w:rPr>
          <w:noProof/>
        </w:rPr>
        <w:t>SharePoint Server 2016, 25</w:t>
      </w:r>
    </w:p>
    <w:p w:rsidR="0002051E" w:rsidRDefault="0002051E">
      <w:pPr>
        <w:pStyle w:val="Index1"/>
        <w:tabs>
          <w:tab w:val="right" w:pos="5030"/>
        </w:tabs>
        <w:rPr>
          <w:noProof/>
        </w:rPr>
      </w:pPr>
      <w:r>
        <w:rPr>
          <w:noProof/>
        </w:rPr>
        <w:t>Skype for Business 2016, 21</w:t>
      </w:r>
    </w:p>
    <w:p w:rsidR="0002051E" w:rsidRDefault="0002051E">
      <w:pPr>
        <w:pStyle w:val="Index1"/>
        <w:tabs>
          <w:tab w:val="right" w:pos="5030"/>
        </w:tabs>
        <w:rPr>
          <w:noProof/>
        </w:rPr>
      </w:pPr>
      <w:r>
        <w:rPr>
          <w:noProof/>
        </w:rPr>
        <w:t>Skype for Business Online – PSTN-møde, 63</w:t>
      </w:r>
    </w:p>
    <w:p w:rsidR="0002051E" w:rsidRDefault="0002051E">
      <w:pPr>
        <w:pStyle w:val="Index1"/>
        <w:tabs>
          <w:tab w:val="right" w:pos="5030"/>
        </w:tabs>
        <w:rPr>
          <w:noProof/>
        </w:rPr>
      </w:pPr>
      <w:r>
        <w:rPr>
          <w:noProof/>
        </w:rPr>
        <w:t>Skype for Business Online – PSTN-opkald, 63</w:t>
      </w:r>
    </w:p>
    <w:p w:rsidR="0002051E" w:rsidRDefault="0002051E">
      <w:pPr>
        <w:pStyle w:val="Index1"/>
        <w:tabs>
          <w:tab w:val="right" w:pos="5030"/>
        </w:tabs>
        <w:rPr>
          <w:noProof/>
        </w:rPr>
      </w:pPr>
      <w:r>
        <w:rPr>
          <w:noProof/>
        </w:rPr>
        <w:t>Skype for Business Online Cloud PBX, 63</w:t>
      </w:r>
    </w:p>
    <w:p w:rsidR="0002051E" w:rsidRDefault="0002051E">
      <w:pPr>
        <w:pStyle w:val="Index1"/>
        <w:tabs>
          <w:tab w:val="right" w:pos="5030"/>
        </w:tabs>
        <w:rPr>
          <w:noProof/>
        </w:rPr>
      </w:pPr>
      <w:r>
        <w:rPr>
          <w:noProof/>
        </w:rPr>
        <w:t>Skype for Business Online Plan 1, 27, 63</w:t>
      </w:r>
    </w:p>
    <w:p w:rsidR="0002051E" w:rsidRDefault="0002051E">
      <w:pPr>
        <w:pStyle w:val="Index1"/>
        <w:tabs>
          <w:tab w:val="right" w:pos="5030"/>
        </w:tabs>
        <w:rPr>
          <w:noProof/>
        </w:rPr>
      </w:pPr>
      <w:r>
        <w:rPr>
          <w:noProof/>
        </w:rPr>
        <w:t>Skype for Business Online Plan 2, 27, 63</w:t>
      </w:r>
    </w:p>
    <w:p w:rsidR="0002051E" w:rsidRDefault="0002051E">
      <w:pPr>
        <w:pStyle w:val="Index1"/>
        <w:tabs>
          <w:tab w:val="right" w:pos="5030"/>
        </w:tabs>
        <w:rPr>
          <w:noProof/>
        </w:rPr>
      </w:pPr>
      <w:r>
        <w:rPr>
          <w:noProof/>
        </w:rPr>
        <w:t>Skype til Business Server 2015, 26</w:t>
      </w:r>
    </w:p>
    <w:p w:rsidR="0002051E" w:rsidRDefault="0002051E">
      <w:pPr>
        <w:pStyle w:val="Index1"/>
        <w:tabs>
          <w:tab w:val="right" w:pos="5030"/>
        </w:tabs>
        <w:rPr>
          <w:noProof/>
        </w:rPr>
      </w:pPr>
      <w:r>
        <w:rPr>
          <w:noProof/>
        </w:rPr>
        <w:t>SQL Parallel Data Warehouse, 75, 81</w:t>
      </w:r>
    </w:p>
    <w:p w:rsidR="0002051E" w:rsidRDefault="0002051E">
      <w:pPr>
        <w:pStyle w:val="Index1"/>
        <w:tabs>
          <w:tab w:val="right" w:pos="5030"/>
        </w:tabs>
        <w:rPr>
          <w:noProof/>
        </w:rPr>
      </w:pPr>
      <w:r>
        <w:rPr>
          <w:noProof/>
        </w:rPr>
        <w:t>SQL Server, 79</w:t>
      </w:r>
    </w:p>
    <w:p w:rsidR="0002051E" w:rsidRDefault="0002051E">
      <w:pPr>
        <w:pStyle w:val="Index1"/>
        <w:tabs>
          <w:tab w:val="right" w:pos="5030"/>
        </w:tabs>
        <w:rPr>
          <w:noProof/>
        </w:rPr>
      </w:pPr>
      <w:r>
        <w:rPr>
          <w:noProof/>
        </w:rPr>
        <w:t>SQL Server 2014, 28</w:t>
      </w:r>
    </w:p>
    <w:p w:rsidR="0002051E" w:rsidRDefault="0002051E">
      <w:pPr>
        <w:pStyle w:val="Index1"/>
        <w:tabs>
          <w:tab w:val="right" w:pos="5030"/>
        </w:tabs>
        <w:rPr>
          <w:noProof/>
        </w:rPr>
      </w:pPr>
      <w:r>
        <w:rPr>
          <w:noProof/>
        </w:rPr>
        <w:t>SQL Server 2016 Enterprise, 28</w:t>
      </w:r>
    </w:p>
    <w:p w:rsidR="0002051E" w:rsidRDefault="0002051E">
      <w:pPr>
        <w:pStyle w:val="Index1"/>
        <w:tabs>
          <w:tab w:val="right" w:pos="5030"/>
        </w:tabs>
        <w:rPr>
          <w:noProof/>
        </w:rPr>
      </w:pPr>
      <w:r>
        <w:rPr>
          <w:noProof/>
        </w:rPr>
        <w:t>SQL Server 2016 Enterprise, 28</w:t>
      </w:r>
    </w:p>
    <w:p w:rsidR="0002051E" w:rsidRDefault="0002051E">
      <w:pPr>
        <w:pStyle w:val="Index1"/>
        <w:tabs>
          <w:tab w:val="right" w:pos="5030"/>
        </w:tabs>
        <w:rPr>
          <w:noProof/>
        </w:rPr>
      </w:pPr>
      <w:r>
        <w:rPr>
          <w:noProof/>
        </w:rPr>
        <w:t>SQL Server 2016 Enterprise Core, 28</w:t>
      </w:r>
    </w:p>
    <w:p w:rsidR="0002051E" w:rsidRDefault="0002051E">
      <w:pPr>
        <w:pStyle w:val="Index1"/>
        <w:tabs>
          <w:tab w:val="right" w:pos="5030"/>
        </w:tabs>
        <w:rPr>
          <w:noProof/>
        </w:rPr>
      </w:pPr>
      <w:r>
        <w:rPr>
          <w:noProof/>
        </w:rPr>
        <w:t>SQL Server 2016 Enterprise-kunder, 29</w:t>
      </w:r>
    </w:p>
    <w:p w:rsidR="0002051E" w:rsidRDefault="0002051E">
      <w:pPr>
        <w:pStyle w:val="Index1"/>
        <w:tabs>
          <w:tab w:val="right" w:pos="5030"/>
        </w:tabs>
        <w:rPr>
          <w:noProof/>
        </w:rPr>
      </w:pPr>
      <w:r>
        <w:rPr>
          <w:noProof/>
        </w:rPr>
        <w:t>SQL Server 2016 Standard, 28</w:t>
      </w:r>
    </w:p>
    <w:p w:rsidR="0002051E" w:rsidRDefault="0002051E">
      <w:pPr>
        <w:pStyle w:val="Index1"/>
        <w:tabs>
          <w:tab w:val="right" w:pos="5030"/>
        </w:tabs>
        <w:rPr>
          <w:noProof/>
        </w:rPr>
      </w:pPr>
      <w:r>
        <w:rPr>
          <w:noProof/>
        </w:rPr>
        <w:t>SQL Server 2016 Standard Core, 28</w:t>
      </w:r>
    </w:p>
    <w:p w:rsidR="0002051E" w:rsidRDefault="0002051E">
      <w:pPr>
        <w:pStyle w:val="Index1"/>
        <w:tabs>
          <w:tab w:val="right" w:pos="5030"/>
        </w:tabs>
        <w:rPr>
          <w:noProof/>
        </w:rPr>
      </w:pPr>
      <w:r>
        <w:rPr>
          <w:noProof/>
        </w:rPr>
        <w:t>SQL Server Business Intelligence, 74, 81</w:t>
      </w:r>
    </w:p>
    <w:p w:rsidR="0002051E" w:rsidRDefault="0002051E">
      <w:pPr>
        <w:pStyle w:val="Index1"/>
        <w:tabs>
          <w:tab w:val="right" w:pos="5030"/>
        </w:tabs>
        <w:rPr>
          <w:noProof/>
        </w:rPr>
      </w:pPr>
      <w:r>
        <w:rPr>
          <w:noProof/>
        </w:rPr>
        <w:t>SQL Server Data Center, 75</w:t>
      </w:r>
    </w:p>
    <w:p w:rsidR="0002051E" w:rsidRDefault="0002051E">
      <w:pPr>
        <w:pStyle w:val="Index1"/>
        <w:tabs>
          <w:tab w:val="right" w:pos="5030"/>
        </w:tabs>
        <w:rPr>
          <w:noProof/>
        </w:rPr>
      </w:pPr>
      <w:r>
        <w:rPr>
          <w:noProof/>
        </w:rPr>
        <w:t>SQL Server Enterprise, 81</w:t>
      </w:r>
    </w:p>
    <w:p w:rsidR="0002051E" w:rsidRDefault="0002051E">
      <w:pPr>
        <w:pStyle w:val="Index1"/>
        <w:tabs>
          <w:tab w:val="right" w:pos="5030"/>
        </w:tabs>
        <w:rPr>
          <w:noProof/>
        </w:rPr>
      </w:pPr>
      <w:r>
        <w:rPr>
          <w:noProof/>
        </w:rPr>
        <w:t>SQL Server Enterprise-, 74</w:t>
      </w:r>
    </w:p>
    <w:p w:rsidR="0002051E" w:rsidRDefault="0002051E">
      <w:pPr>
        <w:pStyle w:val="Index1"/>
        <w:tabs>
          <w:tab w:val="right" w:pos="5030"/>
        </w:tabs>
        <w:rPr>
          <w:noProof/>
        </w:rPr>
      </w:pPr>
      <w:r>
        <w:rPr>
          <w:noProof/>
        </w:rPr>
        <w:t>SQL Server Standard, 81</w:t>
      </w:r>
    </w:p>
    <w:p w:rsidR="0002051E" w:rsidRDefault="0002051E">
      <w:pPr>
        <w:pStyle w:val="Index1"/>
        <w:tabs>
          <w:tab w:val="right" w:pos="5030"/>
        </w:tabs>
        <w:rPr>
          <w:noProof/>
        </w:rPr>
      </w:pPr>
      <w:r>
        <w:rPr>
          <w:noProof/>
        </w:rPr>
        <w:t>SQL Server Standard-, 74</w:t>
      </w:r>
    </w:p>
    <w:p w:rsidR="0002051E" w:rsidRDefault="0002051E">
      <w:pPr>
        <w:pStyle w:val="Index1"/>
        <w:tabs>
          <w:tab w:val="right" w:pos="5030"/>
        </w:tabs>
        <w:rPr>
          <w:noProof/>
        </w:rPr>
      </w:pPr>
      <w:r>
        <w:rPr>
          <w:noProof/>
        </w:rPr>
        <w:t>Standard-CAL til SharePoint Server 2016, 25</w:t>
      </w:r>
    </w:p>
    <w:p w:rsidR="0002051E" w:rsidRDefault="0002051E">
      <w:pPr>
        <w:pStyle w:val="Index1"/>
        <w:tabs>
          <w:tab w:val="right" w:pos="5030"/>
        </w:tabs>
        <w:rPr>
          <w:noProof/>
        </w:rPr>
      </w:pPr>
      <w:r>
        <w:rPr>
          <w:noProof/>
        </w:rPr>
        <w:t>Standard-CAL til Skype for Business Server 2015, 26</w:t>
      </w:r>
    </w:p>
    <w:p w:rsidR="0002051E" w:rsidRDefault="0002051E">
      <w:pPr>
        <w:pStyle w:val="Index1"/>
        <w:tabs>
          <w:tab w:val="right" w:pos="5030"/>
        </w:tabs>
        <w:rPr>
          <w:noProof/>
        </w:rPr>
      </w:pPr>
      <w:r>
        <w:rPr>
          <w:noProof/>
        </w:rPr>
        <w:t>StorSimple-premiumsupport til Microsoft Azure, 50</w:t>
      </w:r>
    </w:p>
    <w:p w:rsidR="0002051E" w:rsidRDefault="0002051E">
      <w:pPr>
        <w:pStyle w:val="Index1"/>
        <w:tabs>
          <w:tab w:val="right" w:pos="5030"/>
        </w:tabs>
        <w:rPr>
          <w:noProof/>
        </w:rPr>
      </w:pPr>
      <w:r>
        <w:rPr>
          <w:noProof/>
        </w:rPr>
        <w:t>StorSimple-standardsupport til Microsoft Azure, 49</w:t>
      </w:r>
    </w:p>
    <w:p w:rsidR="0002051E" w:rsidRDefault="0002051E">
      <w:pPr>
        <w:pStyle w:val="Index1"/>
        <w:tabs>
          <w:tab w:val="right" w:pos="5030"/>
        </w:tabs>
        <w:rPr>
          <w:noProof/>
        </w:rPr>
      </w:pPr>
      <w:r>
        <w:rPr>
          <w:noProof/>
        </w:rPr>
        <w:t>Suite, 33</w:t>
      </w:r>
    </w:p>
    <w:p w:rsidR="0002051E" w:rsidRDefault="0002051E">
      <w:pPr>
        <w:pStyle w:val="Index1"/>
        <w:tabs>
          <w:tab w:val="right" w:pos="5030"/>
        </w:tabs>
        <w:rPr>
          <w:noProof/>
        </w:rPr>
      </w:pPr>
      <w:r>
        <w:rPr>
          <w:noProof/>
        </w:rPr>
        <w:t>System Center 2012, 30, 80</w:t>
      </w:r>
    </w:p>
    <w:p w:rsidR="0002051E" w:rsidRDefault="0002051E">
      <w:pPr>
        <w:pStyle w:val="Index1"/>
        <w:tabs>
          <w:tab w:val="right" w:pos="5030"/>
        </w:tabs>
        <w:rPr>
          <w:noProof/>
        </w:rPr>
      </w:pPr>
      <w:r>
        <w:rPr>
          <w:noProof/>
        </w:rPr>
        <w:t>System Center 2012 Client Management Suite, 31</w:t>
      </w:r>
    </w:p>
    <w:p w:rsidR="0002051E" w:rsidRDefault="0002051E">
      <w:pPr>
        <w:pStyle w:val="Index1"/>
        <w:tabs>
          <w:tab w:val="right" w:pos="5030"/>
        </w:tabs>
        <w:rPr>
          <w:noProof/>
        </w:rPr>
      </w:pPr>
      <w:r>
        <w:rPr>
          <w:noProof/>
        </w:rPr>
        <w:t>System Center 2012 Configuration Manager, 31</w:t>
      </w:r>
    </w:p>
    <w:p w:rsidR="0002051E" w:rsidRDefault="0002051E">
      <w:pPr>
        <w:pStyle w:val="Index1"/>
        <w:tabs>
          <w:tab w:val="right" w:pos="5030"/>
        </w:tabs>
        <w:rPr>
          <w:noProof/>
        </w:rPr>
      </w:pPr>
      <w:r>
        <w:rPr>
          <w:noProof/>
        </w:rPr>
        <w:t>System Center 2012 Datacenter Server Management License, 75</w:t>
      </w:r>
    </w:p>
    <w:p w:rsidR="0002051E" w:rsidRDefault="0002051E">
      <w:pPr>
        <w:pStyle w:val="Index1"/>
        <w:tabs>
          <w:tab w:val="right" w:pos="5030"/>
        </w:tabs>
        <w:rPr>
          <w:noProof/>
        </w:rPr>
      </w:pPr>
      <w:r>
        <w:rPr>
          <w:noProof/>
        </w:rPr>
        <w:t>System Center 2012 Endpoint Protection, 32</w:t>
      </w:r>
    </w:p>
    <w:p w:rsidR="0002051E" w:rsidRDefault="0002051E">
      <w:pPr>
        <w:pStyle w:val="Index1"/>
        <w:tabs>
          <w:tab w:val="right" w:pos="5030"/>
        </w:tabs>
        <w:rPr>
          <w:noProof/>
        </w:rPr>
      </w:pPr>
      <w:r>
        <w:rPr>
          <w:noProof/>
        </w:rPr>
        <w:t>System Center 2012 R2 Client Management Suite, 31</w:t>
      </w:r>
    </w:p>
    <w:p w:rsidR="0002051E" w:rsidRDefault="0002051E">
      <w:pPr>
        <w:pStyle w:val="Index1"/>
        <w:tabs>
          <w:tab w:val="right" w:pos="5030"/>
        </w:tabs>
        <w:rPr>
          <w:noProof/>
        </w:rPr>
      </w:pPr>
      <w:r>
        <w:rPr>
          <w:noProof/>
        </w:rPr>
        <w:t>System Center 2012 R2 Endpoint Protection, 32</w:t>
      </w:r>
    </w:p>
    <w:p w:rsidR="0002051E" w:rsidRDefault="0002051E">
      <w:pPr>
        <w:pStyle w:val="Index1"/>
        <w:tabs>
          <w:tab w:val="right" w:pos="5030"/>
        </w:tabs>
        <w:rPr>
          <w:noProof/>
        </w:rPr>
      </w:pPr>
      <w:r>
        <w:rPr>
          <w:noProof/>
        </w:rPr>
        <w:t>System Center 2012 Standard Server Management License, 74</w:t>
      </w:r>
    </w:p>
    <w:p w:rsidR="0002051E" w:rsidRDefault="0002051E">
      <w:pPr>
        <w:pStyle w:val="Index1"/>
        <w:tabs>
          <w:tab w:val="right" w:pos="5030"/>
        </w:tabs>
        <w:rPr>
          <w:noProof/>
        </w:rPr>
      </w:pPr>
      <w:r>
        <w:rPr>
          <w:noProof/>
        </w:rPr>
        <w:t>System Center Configuration Manager Server 2007 R2, 31</w:t>
      </w:r>
    </w:p>
    <w:p w:rsidR="0002051E" w:rsidRDefault="0002051E">
      <w:pPr>
        <w:pStyle w:val="Index1"/>
        <w:tabs>
          <w:tab w:val="right" w:pos="5030"/>
        </w:tabs>
        <w:rPr>
          <w:noProof/>
        </w:rPr>
      </w:pPr>
      <w:r>
        <w:rPr>
          <w:noProof/>
        </w:rPr>
        <w:t>System Center Data Protection Manager 2010, 32</w:t>
      </w:r>
    </w:p>
    <w:p w:rsidR="0002051E" w:rsidRDefault="0002051E">
      <w:pPr>
        <w:pStyle w:val="Index1"/>
        <w:tabs>
          <w:tab w:val="right" w:pos="5030"/>
        </w:tabs>
        <w:rPr>
          <w:noProof/>
        </w:rPr>
      </w:pPr>
      <w:r>
        <w:rPr>
          <w:noProof/>
        </w:rPr>
        <w:t>System Center Datacenter, 16, 79, 81</w:t>
      </w:r>
    </w:p>
    <w:p w:rsidR="0002051E" w:rsidRDefault="0002051E">
      <w:pPr>
        <w:pStyle w:val="Index1"/>
        <w:tabs>
          <w:tab w:val="right" w:pos="5030"/>
        </w:tabs>
        <w:rPr>
          <w:noProof/>
        </w:rPr>
      </w:pPr>
      <w:r>
        <w:rPr>
          <w:noProof/>
        </w:rPr>
        <w:t>System Center Global Service Monitor, 30</w:t>
      </w:r>
    </w:p>
    <w:p w:rsidR="0002051E" w:rsidRDefault="0002051E">
      <w:pPr>
        <w:pStyle w:val="Index1"/>
        <w:tabs>
          <w:tab w:val="right" w:pos="5030"/>
        </w:tabs>
        <w:rPr>
          <w:noProof/>
        </w:rPr>
      </w:pPr>
      <w:r>
        <w:rPr>
          <w:noProof/>
        </w:rPr>
        <w:t>System Center Operations Manager 2007 R2, 33</w:t>
      </w:r>
    </w:p>
    <w:p w:rsidR="0002051E" w:rsidRDefault="0002051E">
      <w:pPr>
        <w:pStyle w:val="Index1"/>
        <w:tabs>
          <w:tab w:val="right" w:pos="5030"/>
        </w:tabs>
        <w:rPr>
          <w:noProof/>
        </w:rPr>
      </w:pPr>
      <w:r>
        <w:rPr>
          <w:noProof/>
        </w:rPr>
        <w:t>System Center Server Management Suite, 33</w:t>
      </w:r>
    </w:p>
    <w:p w:rsidR="0002051E" w:rsidRDefault="0002051E">
      <w:pPr>
        <w:pStyle w:val="Index1"/>
        <w:tabs>
          <w:tab w:val="right" w:pos="5030"/>
        </w:tabs>
        <w:rPr>
          <w:noProof/>
        </w:rPr>
      </w:pPr>
      <w:r>
        <w:rPr>
          <w:noProof/>
        </w:rPr>
        <w:t>System Center Service Manager 2010, 33</w:t>
      </w:r>
    </w:p>
    <w:p w:rsidR="0002051E" w:rsidRDefault="0002051E">
      <w:pPr>
        <w:pStyle w:val="Index1"/>
        <w:tabs>
          <w:tab w:val="right" w:pos="5030"/>
        </w:tabs>
        <w:rPr>
          <w:noProof/>
        </w:rPr>
      </w:pPr>
      <w:r>
        <w:rPr>
          <w:noProof/>
        </w:rPr>
        <w:t>System Center Standard, 16, 79, 81</w:t>
      </w:r>
    </w:p>
    <w:p w:rsidR="0002051E" w:rsidRDefault="0002051E">
      <w:pPr>
        <w:pStyle w:val="Index1"/>
        <w:tabs>
          <w:tab w:val="right" w:pos="5030"/>
        </w:tabs>
        <w:rPr>
          <w:noProof/>
        </w:rPr>
      </w:pPr>
      <w:r>
        <w:rPr>
          <w:noProof/>
        </w:rPr>
        <w:t>Tilføjelsesprogram (Bruger-SL) til Azure Rights Management Premium, 49</w:t>
      </w:r>
    </w:p>
    <w:p w:rsidR="0002051E" w:rsidRDefault="0002051E">
      <w:pPr>
        <w:pStyle w:val="Index1"/>
        <w:tabs>
          <w:tab w:val="right" w:pos="5030"/>
        </w:tabs>
        <w:rPr>
          <w:noProof/>
        </w:rPr>
      </w:pPr>
      <w:r>
        <w:rPr>
          <w:noProof/>
        </w:rPr>
        <w:t>Tilføjelsesprogram til Azure Rights Management Premium, 58</w:t>
      </w:r>
    </w:p>
    <w:p w:rsidR="0002051E" w:rsidRDefault="0002051E">
      <w:pPr>
        <w:pStyle w:val="Index1"/>
        <w:tabs>
          <w:tab w:val="right" w:pos="5030"/>
        </w:tabs>
        <w:rPr>
          <w:noProof/>
        </w:rPr>
      </w:pPr>
      <w:r>
        <w:rPr>
          <w:noProof/>
        </w:rPr>
        <w:t>Tilføjelsesprogram til Enterprise Cloud Suite, 51</w:t>
      </w:r>
    </w:p>
    <w:p w:rsidR="0002051E" w:rsidRDefault="0002051E">
      <w:pPr>
        <w:pStyle w:val="Index1"/>
        <w:tabs>
          <w:tab w:val="right" w:pos="5030"/>
        </w:tabs>
        <w:rPr>
          <w:noProof/>
        </w:rPr>
      </w:pPr>
      <w:r>
        <w:rPr>
          <w:noProof/>
        </w:rPr>
        <w:t>Tilføjelsesprogram til Enterprise Mobility Suite, 50</w:t>
      </w:r>
    </w:p>
    <w:p w:rsidR="0002051E" w:rsidRDefault="0002051E">
      <w:pPr>
        <w:pStyle w:val="Index1"/>
        <w:tabs>
          <w:tab w:val="right" w:pos="5030"/>
        </w:tabs>
        <w:rPr>
          <w:noProof/>
        </w:rPr>
      </w:pPr>
      <w:r>
        <w:rPr>
          <w:noProof/>
        </w:rPr>
        <w:t>Tilføjelsesprogram til Exchange Online Plan 1, 58, 61</w:t>
      </w:r>
    </w:p>
    <w:p w:rsidR="0002051E" w:rsidRDefault="0002051E">
      <w:pPr>
        <w:pStyle w:val="Index1"/>
        <w:tabs>
          <w:tab w:val="right" w:pos="5030"/>
        </w:tabs>
        <w:rPr>
          <w:noProof/>
        </w:rPr>
      </w:pPr>
      <w:r>
        <w:rPr>
          <w:noProof/>
        </w:rPr>
        <w:t>Tilføjelsesprogram til Microsoft Intune, 52</w:t>
      </w:r>
    </w:p>
    <w:p w:rsidR="0002051E" w:rsidRDefault="0002051E">
      <w:pPr>
        <w:pStyle w:val="Index1"/>
        <w:tabs>
          <w:tab w:val="right" w:pos="5030"/>
        </w:tabs>
        <w:rPr>
          <w:noProof/>
        </w:rPr>
      </w:pPr>
      <w:r>
        <w:rPr>
          <w:noProof/>
        </w:rPr>
        <w:t>Tilføjelsesprogram til Microsoft Social Engagement Professional, 55</w:t>
      </w:r>
    </w:p>
    <w:p w:rsidR="0002051E" w:rsidRDefault="0002051E">
      <w:pPr>
        <w:pStyle w:val="Index1"/>
        <w:tabs>
          <w:tab w:val="right" w:pos="5030"/>
        </w:tabs>
        <w:rPr>
          <w:noProof/>
        </w:rPr>
      </w:pPr>
      <w:r>
        <w:rPr>
          <w:noProof/>
        </w:rPr>
        <w:t>Tilføjelsesprogram til Office 365 Education E5, 57</w:t>
      </w:r>
    </w:p>
    <w:p w:rsidR="0002051E" w:rsidRDefault="0002051E">
      <w:pPr>
        <w:pStyle w:val="Index1"/>
        <w:tabs>
          <w:tab w:val="right" w:pos="5030"/>
        </w:tabs>
        <w:rPr>
          <w:noProof/>
        </w:rPr>
      </w:pPr>
      <w:r>
        <w:rPr>
          <w:noProof/>
        </w:rPr>
        <w:t>Tilføjelsesprogram til Office 365 Enterprise E4, 57</w:t>
      </w:r>
    </w:p>
    <w:p w:rsidR="0002051E" w:rsidRDefault="0002051E">
      <w:pPr>
        <w:pStyle w:val="Index1"/>
        <w:tabs>
          <w:tab w:val="right" w:pos="5030"/>
        </w:tabs>
        <w:rPr>
          <w:noProof/>
        </w:rPr>
      </w:pPr>
      <w:r>
        <w:rPr>
          <w:noProof/>
        </w:rPr>
        <w:t>Tilføjelsesprogram til Office 365 Enterprise E5, 57</w:t>
      </w:r>
    </w:p>
    <w:p w:rsidR="0002051E" w:rsidRDefault="0002051E">
      <w:pPr>
        <w:pStyle w:val="Index1"/>
        <w:tabs>
          <w:tab w:val="right" w:pos="5030"/>
        </w:tabs>
        <w:rPr>
          <w:noProof/>
        </w:rPr>
      </w:pPr>
      <w:r>
        <w:rPr>
          <w:noProof/>
        </w:rPr>
        <w:t>Tilføjelsesprogram til Office 365 Midsize Business, 58</w:t>
      </w:r>
    </w:p>
    <w:p w:rsidR="0002051E" w:rsidRDefault="0002051E">
      <w:pPr>
        <w:pStyle w:val="Index1"/>
        <w:tabs>
          <w:tab w:val="right" w:pos="5030"/>
        </w:tabs>
        <w:rPr>
          <w:noProof/>
        </w:rPr>
      </w:pPr>
      <w:r>
        <w:rPr>
          <w:noProof/>
        </w:rPr>
        <w:t>Tilføjelsesprogram til Operations Management Suite Datacenter Edition, 50</w:t>
      </w:r>
    </w:p>
    <w:p w:rsidR="0002051E" w:rsidRDefault="0002051E">
      <w:pPr>
        <w:pStyle w:val="Index1"/>
        <w:tabs>
          <w:tab w:val="right" w:pos="5030"/>
        </w:tabs>
        <w:rPr>
          <w:noProof/>
        </w:rPr>
      </w:pPr>
      <w:r>
        <w:rPr>
          <w:noProof/>
        </w:rPr>
        <w:t>Tilføjelsesprogram til Operations Management Suite Standard Edition, 50</w:t>
      </w:r>
    </w:p>
    <w:p w:rsidR="0002051E" w:rsidRDefault="0002051E">
      <w:pPr>
        <w:pStyle w:val="Index1"/>
        <w:tabs>
          <w:tab w:val="right" w:pos="5030"/>
        </w:tabs>
        <w:rPr>
          <w:noProof/>
        </w:rPr>
      </w:pPr>
      <w:r>
        <w:rPr>
          <w:noProof/>
        </w:rPr>
        <w:t>Tilføjelsesprogram til SharePoint Online Plan 1, 63</w:t>
      </w:r>
    </w:p>
    <w:p w:rsidR="0002051E" w:rsidRDefault="0002051E">
      <w:pPr>
        <w:pStyle w:val="Index1"/>
        <w:tabs>
          <w:tab w:val="right" w:pos="5030"/>
        </w:tabs>
        <w:rPr>
          <w:noProof/>
        </w:rPr>
      </w:pPr>
      <w:r>
        <w:rPr>
          <w:noProof/>
        </w:rPr>
        <w:t>Tilføjelsesprogram til Skype for Business Online Plan 1, 58, 63</w:t>
      </w:r>
    </w:p>
    <w:p w:rsidR="0002051E" w:rsidRDefault="0002051E">
      <w:pPr>
        <w:pStyle w:val="Index1"/>
        <w:tabs>
          <w:tab w:val="right" w:pos="5030"/>
        </w:tabs>
        <w:rPr>
          <w:noProof/>
        </w:rPr>
      </w:pPr>
      <w:r>
        <w:rPr>
          <w:noProof/>
        </w:rPr>
        <w:t>Tilføjelsesprogrammet Lync Voice til Enterprise Cloud Suite, 52</w:t>
      </w:r>
    </w:p>
    <w:p w:rsidR="0002051E" w:rsidRDefault="0002051E">
      <w:pPr>
        <w:pStyle w:val="Index1"/>
        <w:tabs>
          <w:tab w:val="right" w:pos="5030"/>
        </w:tabs>
        <w:rPr>
          <w:noProof/>
        </w:rPr>
      </w:pPr>
      <w:r>
        <w:rPr>
          <w:noProof/>
        </w:rPr>
        <w:t>Tillægs-Funktions-CAL til Microsoft Dynamics AX, 53</w:t>
      </w:r>
    </w:p>
    <w:p w:rsidR="0002051E" w:rsidRDefault="0002051E">
      <w:pPr>
        <w:pStyle w:val="Index1"/>
        <w:tabs>
          <w:tab w:val="right" w:pos="5030"/>
        </w:tabs>
        <w:rPr>
          <w:noProof/>
        </w:rPr>
      </w:pPr>
      <w:r>
        <w:rPr>
          <w:noProof/>
        </w:rPr>
        <w:t>Visio 2016 Professional, 22</w:t>
      </w:r>
    </w:p>
    <w:p w:rsidR="0002051E" w:rsidRDefault="0002051E">
      <w:pPr>
        <w:pStyle w:val="Index1"/>
        <w:tabs>
          <w:tab w:val="right" w:pos="5030"/>
        </w:tabs>
        <w:rPr>
          <w:noProof/>
        </w:rPr>
      </w:pPr>
      <w:r>
        <w:rPr>
          <w:noProof/>
        </w:rPr>
        <w:t>Visio 2016 Standard, 22</w:t>
      </w:r>
    </w:p>
    <w:p w:rsidR="0002051E" w:rsidRDefault="0002051E">
      <w:pPr>
        <w:pStyle w:val="Index1"/>
        <w:tabs>
          <w:tab w:val="right" w:pos="5030"/>
        </w:tabs>
        <w:rPr>
          <w:noProof/>
        </w:rPr>
      </w:pPr>
      <w:r>
        <w:rPr>
          <w:noProof/>
        </w:rPr>
        <w:t>Visio Pro til Office 365, 56</w:t>
      </w:r>
    </w:p>
    <w:p w:rsidR="0002051E" w:rsidRDefault="0002051E">
      <w:pPr>
        <w:pStyle w:val="Index1"/>
        <w:tabs>
          <w:tab w:val="right" w:pos="5030"/>
        </w:tabs>
        <w:rPr>
          <w:noProof/>
        </w:rPr>
      </w:pPr>
      <w:r>
        <w:rPr>
          <w:noProof/>
        </w:rPr>
        <w:t>Visio Pro til Office 365 Fra SA, 56</w:t>
      </w:r>
    </w:p>
    <w:p w:rsidR="0002051E" w:rsidRDefault="0002051E">
      <w:pPr>
        <w:pStyle w:val="Index1"/>
        <w:tabs>
          <w:tab w:val="right" w:pos="5030"/>
        </w:tabs>
        <w:rPr>
          <w:noProof/>
        </w:rPr>
      </w:pPr>
      <w:r>
        <w:rPr>
          <w:noProof/>
        </w:rPr>
        <w:t>Visio Professional, 56, 81</w:t>
      </w:r>
    </w:p>
    <w:p w:rsidR="0002051E" w:rsidRDefault="0002051E">
      <w:pPr>
        <w:pStyle w:val="Index1"/>
        <w:tabs>
          <w:tab w:val="right" w:pos="5030"/>
        </w:tabs>
        <w:rPr>
          <w:noProof/>
        </w:rPr>
      </w:pPr>
      <w:r>
        <w:rPr>
          <w:noProof/>
        </w:rPr>
        <w:t>Visio Standard, 74, 81</w:t>
      </w:r>
    </w:p>
    <w:p w:rsidR="0002051E" w:rsidRDefault="0002051E">
      <w:pPr>
        <w:pStyle w:val="Index1"/>
        <w:tabs>
          <w:tab w:val="right" w:pos="5030"/>
        </w:tabs>
        <w:rPr>
          <w:noProof/>
        </w:rPr>
      </w:pPr>
      <w:r>
        <w:rPr>
          <w:noProof/>
        </w:rPr>
        <w:t>Visual Studio 2013, 34</w:t>
      </w:r>
    </w:p>
    <w:p w:rsidR="0002051E" w:rsidRDefault="0002051E">
      <w:pPr>
        <w:pStyle w:val="Index1"/>
        <w:tabs>
          <w:tab w:val="right" w:pos="5030"/>
        </w:tabs>
        <w:rPr>
          <w:noProof/>
        </w:rPr>
      </w:pPr>
      <w:r>
        <w:rPr>
          <w:noProof/>
        </w:rPr>
        <w:t>Visual Studio Enterprise 2015 med MSDN, 34</w:t>
      </w:r>
    </w:p>
    <w:p w:rsidR="0002051E" w:rsidRDefault="0002051E">
      <w:pPr>
        <w:pStyle w:val="Index1"/>
        <w:tabs>
          <w:tab w:val="right" w:pos="5030"/>
        </w:tabs>
        <w:rPr>
          <w:noProof/>
        </w:rPr>
      </w:pPr>
      <w:r>
        <w:rPr>
          <w:noProof/>
        </w:rPr>
        <w:t>Visual Studio Enterprise med MSDN, 74, 81</w:t>
      </w:r>
    </w:p>
    <w:p w:rsidR="0002051E" w:rsidRDefault="0002051E">
      <w:pPr>
        <w:pStyle w:val="Index1"/>
        <w:tabs>
          <w:tab w:val="right" w:pos="5030"/>
        </w:tabs>
        <w:rPr>
          <w:noProof/>
        </w:rPr>
      </w:pPr>
      <w:r>
        <w:rPr>
          <w:noProof/>
        </w:rPr>
        <w:t>Visual Studio Professional 2015, 34</w:t>
      </w:r>
    </w:p>
    <w:p w:rsidR="0002051E" w:rsidRDefault="0002051E">
      <w:pPr>
        <w:pStyle w:val="Index1"/>
        <w:tabs>
          <w:tab w:val="right" w:pos="5030"/>
        </w:tabs>
        <w:rPr>
          <w:noProof/>
        </w:rPr>
      </w:pPr>
      <w:r>
        <w:rPr>
          <w:noProof/>
        </w:rPr>
        <w:t>Visual Studio Professional 2015 med MSDN, 34</w:t>
      </w:r>
    </w:p>
    <w:p w:rsidR="0002051E" w:rsidRDefault="0002051E">
      <w:pPr>
        <w:pStyle w:val="Index1"/>
        <w:tabs>
          <w:tab w:val="right" w:pos="5030"/>
        </w:tabs>
        <w:rPr>
          <w:noProof/>
        </w:rPr>
      </w:pPr>
      <w:r>
        <w:rPr>
          <w:noProof/>
        </w:rPr>
        <w:t>Visual Studio Professional med MSDN, 74, 81</w:t>
      </w:r>
    </w:p>
    <w:p w:rsidR="0002051E" w:rsidRDefault="0002051E">
      <w:pPr>
        <w:pStyle w:val="Index1"/>
        <w:tabs>
          <w:tab w:val="right" w:pos="5030"/>
        </w:tabs>
        <w:rPr>
          <w:noProof/>
        </w:rPr>
      </w:pPr>
      <w:r>
        <w:rPr>
          <w:noProof/>
        </w:rPr>
        <w:t>Visual Studio Team Foundation Server 2015 med SQL Server 2014-teknologi, 35</w:t>
      </w:r>
    </w:p>
    <w:p w:rsidR="0002051E" w:rsidRDefault="0002051E">
      <w:pPr>
        <w:pStyle w:val="Index1"/>
        <w:tabs>
          <w:tab w:val="right" w:pos="5030"/>
        </w:tabs>
        <w:rPr>
          <w:noProof/>
        </w:rPr>
      </w:pPr>
      <w:r>
        <w:rPr>
          <w:noProof/>
        </w:rPr>
        <w:t>Visual Studio Test Professional 2015 med MSDN, 34</w:t>
      </w:r>
    </w:p>
    <w:p w:rsidR="0002051E" w:rsidRDefault="0002051E">
      <w:pPr>
        <w:pStyle w:val="Index1"/>
        <w:tabs>
          <w:tab w:val="right" w:pos="5030"/>
        </w:tabs>
        <w:rPr>
          <w:noProof/>
        </w:rPr>
      </w:pPr>
      <w:r>
        <w:rPr>
          <w:noProof/>
        </w:rPr>
        <w:t>Visual Studio Test Professional med MSDN, 74, 81</w:t>
      </w:r>
    </w:p>
    <w:p w:rsidR="0002051E" w:rsidRDefault="0002051E">
      <w:pPr>
        <w:pStyle w:val="Index1"/>
        <w:tabs>
          <w:tab w:val="right" w:pos="5030"/>
        </w:tabs>
        <w:rPr>
          <w:noProof/>
        </w:rPr>
      </w:pPr>
      <w:r>
        <w:rPr>
          <w:noProof/>
        </w:rPr>
        <w:t>Windows 10 Education E5 (pr. enhed), 37</w:t>
      </w:r>
    </w:p>
    <w:p w:rsidR="0002051E" w:rsidRDefault="0002051E">
      <w:pPr>
        <w:pStyle w:val="Index1"/>
        <w:tabs>
          <w:tab w:val="right" w:pos="5030"/>
        </w:tabs>
        <w:rPr>
          <w:noProof/>
        </w:rPr>
      </w:pPr>
      <w:r>
        <w:rPr>
          <w:noProof/>
        </w:rPr>
        <w:t>Windows 10 Education E5 pr. enheds tilføjelsesprogram (til E3 pr. enhed), 37</w:t>
      </w:r>
    </w:p>
    <w:p w:rsidR="0002051E" w:rsidRDefault="0002051E">
      <w:pPr>
        <w:pStyle w:val="Index1"/>
        <w:tabs>
          <w:tab w:val="right" w:pos="5030"/>
        </w:tabs>
        <w:rPr>
          <w:noProof/>
        </w:rPr>
      </w:pPr>
      <w:r>
        <w:rPr>
          <w:noProof/>
        </w:rPr>
        <w:t>Windows 10 Education-opgradering (pr. Enhed), 37</w:t>
      </w:r>
    </w:p>
    <w:p w:rsidR="0002051E" w:rsidRDefault="0002051E">
      <w:pPr>
        <w:pStyle w:val="Index1"/>
        <w:tabs>
          <w:tab w:val="right" w:pos="5030"/>
        </w:tabs>
        <w:rPr>
          <w:noProof/>
        </w:rPr>
      </w:pPr>
      <w:r>
        <w:rPr>
          <w:noProof/>
        </w:rPr>
        <w:t>Windows 10 Enterprise E3- og LTSB-opgradering (pr. enhed), 36</w:t>
      </w:r>
    </w:p>
    <w:p w:rsidR="0002051E" w:rsidRDefault="0002051E">
      <w:pPr>
        <w:pStyle w:val="Index1"/>
        <w:tabs>
          <w:tab w:val="right" w:pos="5030"/>
        </w:tabs>
        <w:rPr>
          <w:noProof/>
        </w:rPr>
      </w:pPr>
      <w:r>
        <w:rPr>
          <w:noProof/>
        </w:rPr>
        <w:t>Windows 10 Enterprise E3 pr. bruger, 36, 52</w:t>
      </w:r>
    </w:p>
    <w:p w:rsidR="0002051E" w:rsidRDefault="0002051E">
      <w:pPr>
        <w:pStyle w:val="Index1"/>
        <w:tabs>
          <w:tab w:val="right" w:pos="5030"/>
        </w:tabs>
        <w:rPr>
          <w:noProof/>
        </w:rPr>
      </w:pPr>
      <w:r>
        <w:rPr>
          <w:noProof/>
        </w:rPr>
        <w:t>Windows 10 Enterprise E3 pr. bruger fra SA, 36</w:t>
      </w:r>
    </w:p>
    <w:p w:rsidR="0002051E" w:rsidRDefault="0002051E">
      <w:pPr>
        <w:pStyle w:val="Index1"/>
        <w:tabs>
          <w:tab w:val="right" w:pos="5030"/>
        </w:tabs>
        <w:rPr>
          <w:noProof/>
        </w:rPr>
      </w:pPr>
      <w:r>
        <w:rPr>
          <w:noProof/>
        </w:rPr>
        <w:t>Windows 10 Enterprise E3 pr. bruger fra SA), 52</w:t>
      </w:r>
    </w:p>
    <w:p w:rsidR="0002051E" w:rsidRDefault="0002051E">
      <w:pPr>
        <w:pStyle w:val="Index1"/>
        <w:tabs>
          <w:tab w:val="right" w:pos="5030"/>
        </w:tabs>
        <w:rPr>
          <w:noProof/>
        </w:rPr>
      </w:pPr>
      <w:r>
        <w:rPr>
          <w:noProof/>
        </w:rPr>
        <w:t>Windows 10 Enterprise E3 pr. brugers tilføjelsesprogram (til E3 pr. enhed), 37</w:t>
      </w:r>
    </w:p>
    <w:p w:rsidR="0002051E" w:rsidRDefault="0002051E">
      <w:pPr>
        <w:pStyle w:val="Index1"/>
        <w:tabs>
          <w:tab w:val="right" w:pos="5030"/>
        </w:tabs>
        <w:rPr>
          <w:noProof/>
        </w:rPr>
      </w:pPr>
      <w:r>
        <w:rPr>
          <w:noProof/>
        </w:rPr>
        <w:t>Windows 10 Enterprise E5 pr. bruger fra SA, 37</w:t>
      </w:r>
    </w:p>
    <w:p w:rsidR="0002051E" w:rsidRDefault="0002051E">
      <w:pPr>
        <w:pStyle w:val="Index1"/>
        <w:tabs>
          <w:tab w:val="right" w:pos="5030"/>
        </w:tabs>
        <w:rPr>
          <w:noProof/>
        </w:rPr>
      </w:pPr>
      <w:r>
        <w:rPr>
          <w:noProof/>
        </w:rPr>
        <w:t>Windows 10 Enterprise E5 pr. enhed eller bruger, 36</w:t>
      </w:r>
    </w:p>
    <w:p w:rsidR="0002051E" w:rsidRDefault="0002051E">
      <w:pPr>
        <w:pStyle w:val="Index1"/>
        <w:tabs>
          <w:tab w:val="right" w:pos="5030"/>
        </w:tabs>
        <w:rPr>
          <w:noProof/>
        </w:rPr>
      </w:pPr>
      <w:r>
        <w:rPr>
          <w:noProof/>
        </w:rPr>
        <w:t>Windows 10 Enterprise E5 pr. enheds eller brugers tilføjelsesprogram (til E3 pr. enhed) (SL), 37</w:t>
      </w:r>
    </w:p>
    <w:p w:rsidR="0002051E" w:rsidRDefault="0002051E">
      <w:pPr>
        <w:pStyle w:val="Index1"/>
        <w:tabs>
          <w:tab w:val="right" w:pos="5030"/>
        </w:tabs>
        <w:rPr>
          <w:noProof/>
        </w:rPr>
      </w:pPr>
      <w:r>
        <w:rPr>
          <w:noProof/>
        </w:rPr>
        <w:t>Windows 10 Enterprise LTSB-opgradering (pr. enhed), 36</w:t>
      </w:r>
    </w:p>
    <w:p w:rsidR="0002051E" w:rsidRDefault="0002051E">
      <w:pPr>
        <w:pStyle w:val="Index1"/>
        <w:tabs>
          <w:tab w:val="right" w:pos="5030"/>
        </w:tabs>
        <w:rPr>
          <w:noProof/>
        </w:rPr>
      </w:pPr>
      <w:r>
        <w:rPr>
          <w:noProof/>
        </w:rPr>
        <w:t>Windows 10 loT Enterprise, 38</w:t>
      </w:r>
    </w:p>
    <w:p w:rsidR="0002051E" w:rsidRDefault="0002051E">
      <w:pPr>
        <w:pStyle w:val="Index1"/>
        <w:tabs>
          <w:tab w:val="right" w:pos="5030"/>
        </w:tabs>
        <w:rPr>
          <w:noProof/>
        </w:rPr>
      </w:pPr>
      <w:r>
        <w:rPr>
          <w:noProof/>
        </w:rPr>
        <w:t>Windows 10 Mobile Enterprise (pr. Enhed), 37</w:t>
      </w:r>
    </w:p>
    <w:p w:rsidR="0002051E" w:rsidRDefault="0002051E">
      <w:pPr>
        <w:pStyle w:val="Index1"/>
        <w:tabs>
          <w:tab w:val="right" w:pos="5030"/>
        </w:tabs>
        <w:rPr>
          <w:noProof/>
        </w:rPr>
      </w:pPr>
      <w:r>
        <w:rPr>
          <w:noProof/>
        </w:rPr>
        <w:t>Windows 10 Pro Upgrade, 36</w:t>
      </w:r>
    </w:p>
    <w:p w:rsidR="0002051E" w:rsidRDefault="0002051E">
      <w:pPr>
        <w:pStyle w:val="Index1"/>
        <w:tabs>
          <w:tab w:val="right" w:pos="5030"/>
        </w:tabs>
        <w:rPr>
          <w:noProof/>
        </w:rPr>
      </w:pPr>
      <w:r>
        <w:rPr>
          <w:noProof/>
        </w:rPr>
        <w:t>Windows 2000 Professional for Embedded Systems, 38</w:t>
      </w:r>
    </w:p>
    <w:p w:rsidR="0002051E" w:rsidRDefault="0002051E">
      <w:pPr>
        <w:pStyle w:val="Index1"/>
        <w:tabs>
          <w:tab w:val="right" w:pos="5030"/>
        </w:tabs>
        <w:rPr>
          <w:noProof/>
        </w:rPr>
      </w:pPr>
      <w:r>
        <w:rPr>
          <w:noProof/>
        </w:rPr>
        <w:t>Windows 7, 37</w:t>
      </w:r>
    </w:p>
    <w:p w:rsidR="0002051E" w:rsidRDefault="0002051E">
      <w:pPr>
        <w:pStyle w:val="Index1"/>
        <w:tabs>
          <w:tab w:val="right" w:pos="5030"/>
        </w:tabs>
        <w:rPr>
          <w:noProof/>
        </w:rPr>
      </w:pPr>
      <w:r>
        <w:rPr>
          <w:noProof/>
        </w:rPr>
        <w:t>Windows 7 Professional eller Ultimate til Integrerede Systemer, 38</w:t>
      </w:r>
    </w:p>
    <w:p w:rsidR="0002051E" w:rsidRDefault="0002051E">
      <w:pPr>
        <w:pStyle w:val="Index1"/>
        <w:tabs>
          <w:tab w:val="right" w:pos="5030"/>
        </w:tabs>
        <w:rPr>
          <w:noProof/>
        </w:rPr>
      </w:pPr>
      <w:r>
        <w:rPr>
          <w:noProof/>
        </w:rPr>
        <w:lastRenderedPageBreak/>
        <w:t>Windows 8.1, 37</w:t>
      </w:r>
    </w:p>
    <w:p w:rsidR="0002051E" w:rsidRDefault="0002051E">
      <w:pPr>
        <w:pStyle w:val="Index1"/>
        <w:tabs>
          <w:tab w:val="right" w:pos="5030"/>
        </w:tabs>
        <w:rPr>
          <w:noProof/>
        </w:rPr>
      </w:pPr>
      <w:r>
        <w:rPr>
          <w:noProof/>
        </w:rPr>
        <w:t>Windows Companion Subscription, 40</w:t>
      </w:r>
    </w:p>
    <w:p w:rsidR="0002051E" w:rsidRDefault="0002051E">
      <w:pPr>
        <w:pStyle w:val="Index1"/>
        <w:tabs>
          <w:tab w:val="right" w:pos="5030"/>
        </w:tabs>
        <w:rPr>
          <w:noProof/>
        </w:rPr>
      </w:pPr>
      <w:r>
        <w:rPr>
          <w:noProof/>
        </w:rPr>
        <w:t>Windows Embedded 2009, 38</w:t>
      </w:r>
    </w:p>
    <w:p w:rsidR="0002051E" w:rsidRDefault="0002051E">
      <w:pPr>
        <w:pStyle w:val="Index1"/>
        <w:tabs>
          <w:tab w:val="right" w:pos="5030"/>
        </w:tabs>
        <w:rPr>
          <w:noProof/>
        </w:rPr>
      </w:pPr>
      <w:r>
        <w:rPr>
          <w:noProof/>
        </w:rPr>
        <w:t>Windows Embedded 8 og 8.1 Industry Retail, 38</w:t>
      </w:r>
    </w:p>
    <w:p w:rsidR="0002051E" w:rsidRDefault="0002051E">
      <w:pPr>
        <w:pStyle w:val="Index1"/>
        <w:tabs>
          <w:tab w:val="right" w:pos="5030"/>
        </w:tabs>
        <w:rPr>
          <w:noProof/>
        </w:rPr>
      </w:pPr>
      <w:r>
        <w:rPr>
          <w:noProof/>
        </w:rPr>
        <w:t>Windows Embedded 8 Standard, 38</w:t>
      </w:r>
    </w:p>
    <w:p w:rsidR="0002051E" w:rsidRDefault="0002051E">
      <w:pPr>
        <w:pStyle w:val="Index1"/>
        <w:tabs>
          <w:tab w:val="right" w:pos="5030"/>
        </w:tabs>
        <w:rPr>
          <w:noProof/>
        </w:rPr>
      </w:pPr>
      <w:r>
        <w:rPr>
          <w:noProof/>
        </w:rPr>
        <w:t>Windows Embedded 8 Standard Enterprise Kit (100-pak), 37</w:t>
      </w:r>
    </w:p>
    <w:p w:rsidR="0002051E" w:rsidRDefault="0002051E">
      <w:pPr>
        <w:pStyle w:val="Index1"/>
        <w:tabs>
          <w:tab w:val="right" w:pos="5030"/>
        </w:tabs>
        <w:rPr>
          <w:noProof/>
        </w:rPr>
      </w:pPr>
      <w:r>
        <w:rPr>
          <w:noProof/>
        </w:rPr>
        <w:t>Windows Embedded 8.1 Industry, 37</w:t>
      </w:r>
    </w:p>
    <w:p w:rsidR="0002051E" w:rsidRDefault="0002051E">
      <w:pPr>
        <w:pStyle w:val="Index1"/>
        <w:tabs>
          <w:tab w:val="right" w:pos="5030"/>
        </w:tabs>
        <w:rPr>
          <w:noProof/>
        </w:rPr>
      </w:pPr>
      <w:r>
        <w:rPr>
          <w:noProof/>
        </w:rPr>
        <w:t>Windows Embedded 8/8.1 Pro, Industry Pro, 38</w:t>
      </w:r>
    </w:p>
    <w:p w:rsidR="0002051E" w:rsidRDefault="0002051E">
      <w:pPr>
        <w:pStyle w:val="Index1"/>
        <w:tabs>
          <w:tab w:val="right" w:pos="5030"/>
        </w:tabs>
        <w:rPr>
          <w:noProof/>
        </w:rPr>
      </w:pPr>
      <w:r>
        <w:rPr>
          <w:noProof/>
        </w:rPr>
        <w:t>Windows Embedded for Point of Service, 38</w:t>
      </w:r>
    </w:p>
    <w:p w:rsidR="0002051E" w:rsidRDefault="0002051E">
      <w:pPr>
        <w:pStyle w:val="Index1"/>
        <w:tabs>
          <w:tab w:val="right" w:pos="5030"/>
        </w:tabs>
        <w:rPr>
          <w:noProof/>
        </w:rPr>
      </w:pPr>
      <w:r>
        <w:rPr>
          <w:noProof/>
        </w:rPr>
        <w:t>Windows Embedded POSReady 2009, 38</w:t>
      </w:r>
    </w:p>
    <w:p w:rsidR="0002051E" w:rsidRDefault="0002051E">
      <w:pPr>
        <w:pStyle w:val="Index1"/>
        <w:tabs>
          <w:tab w:val="right" w:pos="5030"/>
        </w:tabs>
        <w:rPr>
          <w:noProof/>
        </w:rPr>
      </w:pPr>
      <w:r>
        <w:rPr>
          <w:noProof/>
        </w:rPr>
        <w:t>Windows Embedded POSReady 7, 38</w:t>
      </w:r>
    </w:p>
    <w:p w:rsidR="0002051E" w:rsidRDefault="0002051E">
      <w:pPr>
        <w:pStyle w:val="Index1"/>
        <w:tabs>
          <w:tab w:val="right" w:pos="5030"/>
        </w:tabs>
        <w:rPr>
          <w:noProof/>
        </w:rPr>
      </w:pPr>
      <w:r>
        <w:rPr>
          <w:noProof/>
        </w:rPr>
        <w:t>Windows Embedded POSReady 7 Pro, 38</w:t>
      </w:r>
    </w:p>
    <w:p w:rsidR="0002051E" w:rsidRDefault="0002051E">
      <w:pPr>
        <w:pStyle w:val="Index1"/>
        <w:tabs>
          <w:tab w:val="right" w:pos="5030"/>
        </w:tabs>
        <w:rPr>
          <w:noProof/>
        </w:rPr>
      </w:pPr>
      <w:r>
        <w:rPr>
          <w:noProof/>
        </w:rPr>
        <w:t>Windows Embedded Standard 7, 38</w:t>
      </w:r>
    </w:p>
    <w:p w:rsidR="0002051E" w:rsidRDefault="0002051E">
      <w:pPr>
        <w:pStyle w:val="Index1"/>
        <w:tabs>
          <w:tab w:val="right" w:pos="5030"/>
        </w:tabs>
        <w:rPr>
          <w:noProof/>
        </w:rPr>
      </w:pPr>
      <w:r>
        <w:rPr>
          <w:noProof/>
        </w:rPr>
        <w:t>Windows HPC Server, 45</w:t>
      </w:r>
    </w:p>
    <w:p w:rsidR="0002051E" w:rsidRDefault="0002051E">
      <w:pPr>
        <w:pStyle w:val="Index1"/>
        <w:tabs>
          <w:tab w:val="right" w:pos="5030"/>
        </w:tabs>
        <w:rPr>
          <w:noProof/>
        </w:rPr>
      </w:pPr>
      <w:r>
        <w:rPr>
          <w:noProof/>
        </w:rPr>
        <w:t>Windows MultiPoint Server 2011, 43</w:t>
      </w:r>
    </w:p>
    <w:p w:rsidR="0002051E" w:rsidRDefault="0002051E">
      <w:pPr>
        <w:pStyle w:val="Index1"/>
        <w:tabs>
          <w:tab w:val="right" w:pos="5030"/>
        </w:tabs>
        <w:rPr>
          <w:noProof/>
        </w:rPr>
      </w:pPr>
      <w:r>
        <w:rPr>
          <w:noProof/>
        </w:rPr>
        <w:t>Windows MultiPoint Server 2012 Premium, 42</w:t>
      </w:r>
    </w:p>
    <w:p w:rsidR="0002051E" w:rsidRDefault="0002051E">
      <w:pPr>
        <w:pStyle w:val="Index1"/>
        <w:tabs>
          <w:tab w:val="right" w:pos="5030"/>
        </w:tabs>
        <w:rPr>
          <w:noProof/>
        </w:rPr>
      </w:pPr>
      <w:r>
        <w:rPr>
          <w:noProof/>
        </w:rPr>
        <w:t>Windows MultiPoint Server 2012 Premium med CAL til Windows MultiPoint Server 2012 (fem klienter), 42</w:t>
      </w:r>
    </w:p>
    <w:p w:rsidR="0002051E" w:rsidRDefault="0002051E">
      <w:pPr>
        <w:pStyle w:val="Index1"/>
        <w:tabs>
          <w:tab w:val="right" w:pos="5030"/>
        </w:tabs>
        <w:rPr>
          <w:noProof/>
        </w:rPr>
      </w:pPr>
      <w:r>
        <w:rPr>
          <w:noProof/>
        </w:rPr>
        <w:t>Windows MultiPoint Server 2012 Premium med CAL til Windows MultiPoint Server 2012 (fem klienter) med CAL til Windows Server 2012 (fem klienter), 43</w:t>
      </w:r>
    </w:p>
    <w:p w:rsidR="0002051E" w:rsidRDefault="0002051E">
      <w:pPr>
        <w:pStyle w:val="Index1"/>
        <w:tabs>
          <w:tab w:val="right" w:pos="5030"/>
        </w:tabs>
        <w:rPr>
          <w:noProof/>
        </w:rPr>
      </w:pPr>
      <w:r>
        <w:rPr>
          <w:noProof/>
        </w:rPr>
        <w:t>Windows MultiPoint Server 2012 Standard, 42</w:t>
      </w:r>
    </w:p>
    <w:p w:rsidR="0002051E" w:rsidRDefault="0002051E">
      <w:pPr>
        <w:pStyle w:val="Index1"/>
        <w:tabs>
          <w:tab w:val="right" w:pos="5030"/>
        </w:tabs>
        <w:rPr>
          <w:noProof/>
        </w:rPr>
      </w:pPr>
      <w:r>
        <w:rPr>
          <w:noProof/>
        </w:rPr>
        <w:t>Windows MultiPoint Server Premium, 81</w:t>
      </w:r>
    </w:p>
    <w:p w:rsidR="0002051E" w:rsidRDefault="0002051E">
      <w:pPr>
        <w:pStyle w:val="Index1"/>
        <w:tabs>
          <w:tab w:val="right" w:pos="5030"/>
        </w:tabs>
        <w:rPr>
          <w:noProof/>
        </w:rPr>
      </w:pPr>
      <w:r>
        <w:rPr>
          <w:noProof/>
        </w:rPr>
        <w:t>Windows MultiPoint Server Standard, 81</w:t>
      </w:r>
    </w:p>
    <w:p w:rsidR="0002051E" w:rsidRDefault="0002051E">
      <w:pPr>
        <w:pStyle w:val="Index1"/>
        <w:tabs>
          <w:tab w:val="right" w:pos="5030"/>
        </w:tabs>
        <w:rPr>
          <w:noProof/>
        </w:rPr>
      </w:pPr>
      <w:r>
        <w:rPr>
          <w:noProof/>
        </w:rPr>
        <w:t>Windows Server, 80, 81</w:t>
      </w:r>
    </w:p>
    <w:p w:rsidR="0002051E" w:rsidRDefault="0002051E">
      <w:pPr>
        <w:pStyle w:val="Index1"/>
        <w:tabs>
          <w:tab w:val="right" w:pos="5030"/>
        </w:tabs>
        <w:rPr>
          <w:noProof/>
        </w:rPr>
      </w:pPr>
      <w:r>
        <w:rPr>
          <w:noProof/>
        </w:rPr>
        <w:t>Windows Server 2008, 44</w:t>
      </w:r>
    </w:p>
    <w:p w:rsidR="0002051E" w:rsidRDefault="0002051E">
      <w:pPr>
        <w:pStyle w:val="Index1"/>
        <w:tabs>
          <w:tab w:val="right" w:pos="5030"/>
        </w:tabs>
        <w:rPr>
          <w:noProof/>
        </w:rPr>
      </w:pPr>
      <w:r>
        <w:rPr>
          <w:noProof/>
        </w:rPr>
        <w:t>Windows Server 2008 R2 Enterprise, 16</w:t>
      </w:r>
    </w:p>
    <w:p w:rsidR="0002051E" w:rsidRDefault="0002051E">
      <w:pPr>
        <w:pStyle w:val="Index1"/>
        <w:tabs>
          <w:tab w:val="right" w:pos="5030"/>
        </w:tabs>
        <w:rPr>
          <w:noProof/>
        </w:rPr>
      </w:pPr>
      <w:r>
        <w:rPr>
          <w:noProof/>
        </w:rPr>
        <w:t>Windows Server 2012, 43, 44</w:t>
      </w:r>
    </w:p>
    <w:p w:rsidR="0002051E" w:rsidRDefault="0002051E">
      <w:pPr>
        <w:pStyle w:val="Index1"/>
        <w:tabs>
          <w:tab w:val="right" w:pos="5030"/>
        </w:tabs>
        <w:rPr>
          <w:noProof/>
        </w:rPr>
      </w:pPr>
      <w:r>
        <w:rPr>
          <w:noProof/>
        </w:rPr>
        <w:t>Windows Server 2012 CAL, 44</w:t>
      </w:r>
    </w:p>
    <w:p w:rsidR="0002051E" w:rsidRDefault="0002051E">
      <w:pPr>
        <w:pStyle w:val="Index1"/>
        <w:tabs>
          <w:tab w:val="right" w:pos="5030"/>
        </w:tabs>
        <w:rPr>
          <w:noProof/>
        </w:rPr>
      </w:pPr>
      <w:r>
        <w:rPr>
          <w:noProof/>
        </w:rPr>
        <w:t>Windows Server 2012 Ekstern Forbindelse, 44</w:t>
      </w:r>
    </w:p>
    <w:p w:rsidR="0002051E" w:rsidRDefault="0002051E">
      <w:pPr>
        <w:pStyle w:val="Index1"/>
        <w:tabs>
          <w:tab w:val="right" w:pos="5030"/>
        </w:tabs>
        <w:rPr>
          <w:noProof/>
        </w:rPr>
      </w:pPr>
      <w:r>
        <w:rPr>
          <w:noProof/>
        </w:rPr>
        <w:t>Windows Server 2012 R2 Datacenter, 44</w:t>
      </w:r>
    </w:p>
    <w:p w:rsidR="0002051E" w:rsidRDefault="0002051E">
      <w:pPr>
        <w:pStyle w:val="Index1"/>
        <w:tabs>
          <w:tab w:val="right" w:pos="5030"/>
        </w:tabs>
        <w:rPr>
          <w:noProof/>
        </w:rPr>
      </w:pPr>
      <w:r>
        <w:rPr>
          <w:noProof/>
        </w:rPr>
        <w:t>Windows Server 2012 R2 Essentials, 44</w:t>
      </w:r>
    </w:p>
    <w:p w:rsidR="0002051E" w:rsidRDefault="0002051E">
      <w:pPr>
        <w:pStyle w:val="Index1"/>
        <w:tabs>
          <w:tab w:val="right" w:pos="5030"/>
        </w:tabs>
        <w:rPr>
          <w:noProof/>
        </w:rPr>
      </w:pPr>
      <w:r>
        <w:rPr>
          <w:noProof/>
        </w:rPr>
        <w:t>Windows Server 2012 R2 Standard, 44</w:t>
      </w:r>
    </w:p>
    <w:p w:rsidR="0002051E" w:rsidRDefault="0002051E">
      <w:pPr>
        <w:pStyle w:val="Index1"/>
        <w:tabs>
          <w:tab w:val="right" w:pos="5030"/>
        </w:tabs>
        <w:rPr>
          <w:noProof/>
        </w:rPr>
      </w:pPr>
      <w:r>
        <w:rPr>
          <w:noProof/>
        </w:rPr>
        <w:t>Windows Server 2012 Remote Desktop Services External Connector, 44</w:t>
      </w:r>
    </w:p>
    <w:p w:rsidR="0002051E" w:rsidRDefault="0002051E">
      <w:pPr>
        <w:pStyle w:val="Index1"/>
        <w:tabs>
          <w:tab w:val="right" w:pos="5030"/>
        </w:tabs>
        <w:rPr>
          <w:noProof/>
        </w:rPr>
      </w:pPr>
      <w:r>
        <w:rPr>
          <w:noProof/>
        </w:rPr>
        <w:t>Windows Server Datacenter, 16, 75, 79, 81</w:t>
      </w:r>
    </w:p>
    <w:p w:rsidR="0002051E" w:rsidRDefault="0002051E">
      <w:pPr>
        <w:pStyle w:val="Index1"/>
        <w:tabs>
          <w:tab w:val="right" w:pos="5030"/>
        </w:tabs>
        <w:rPr>
          <w:noProof/>
        </w:rPr>
      </w:pPr>
      <w:r>
        <w:rPr>
          <w:noProof/>
        </w:rPr>
        <w:t>Windows Server Enterprise, 45</w:t>
      </w:r>
    </w:p>
    <w:p w:rsidR="0002051E" w:rsidRDefault="0002051E">
      <w:pPr>
        <w:pStyle w:val="Index1"/>
        <w:tabs>
          <w:tab w:val="right" w:pos="5030"/>
        </w:tabs>
        <w:rPr>
          <w:noProof/>
        </w:rPr>
      </w:pPr>
      <w:r>
        <w:rPr>
          <w:noProof/>
        </w:rPr>
        <w:t>Windows Server Enterprise-, 74</w:t>
      </w:r>
    </w:p>
    <w:p w:rsidR="0002051E" w:rsidRDefault="0002051E">
      <w:pPr>
        <w:pStyle w:val="Index1"/>
        <w:tabs>
          <w:tab w:val="right" w:pos="5030"/>
        </w:tabs>
        <w:rPr>
          <w:noProof/>
        </w:rPr>
      </w:pPr>
      <w:r>
        <w:rPr>
          <w:noProof/>
        </w:rPr>
        <w:t>Windows Server HPC Edition, 45</w:t>
      </w:r>
    </w:p>
    <w:p w:rsidR="0002051E" w:rsidRDefault="0002051E">
      <w:pPr>
        <w:pStyle w:val="Index1"/>
        <w:tabs>
          <w:tab w:val="right" w:pos="5030"/>
        </w:tabs>
        <w:rPr>
          <w:noProof/>
        </w:rPr>
      </w:pPr>
      <w:r>
        <w:rPr>
          <w:noProof/>
        </w:rPr>
        <w:t>Windows Server Standard, 16, 79, 81</w:t>
      </w:r>
    </w:p>
    <w:p w:rsidR="0002051E" w:rsidRDefault="0002051E">
      <w:pPr>
        <w:pStyle w:val="Index1"/>
        <w:tabs>
          <w:tab w:val="right" w:pos="5030"/>
        </w:tabs>
        <w:rPr>
          <w:noProof/>
        </w:rPr>
      </w:pPr>
      <w:r>
        <w:rPr>
          <w:noProof/>
        </w:rPr>
        <w:t>Windows Server Standard, 16</w:t>
      </w:r>
    </w:p>
    <w:p w:rsidR="0002051E" w:rsidRDefault="0002051E">
      <w:pPr>
        <w:pStyle w:val="Index1"/>
        <w:tabs>
          <w:tab w:val="right" w:pos="5030"/>
        </w:tabs>
        <w:rPr>
          <w:noProof/>
        </w:rPr>
      </w:pPr>
      <w:r>
        <w:rPr>
          <w:noProof/>
        </w:rPr>
        <w:t>Windows Server Standard-, 74</w:t>
      </w:r>
    </w:p>
    <w:p w:rsidR="0002051E" w:rsidRDefault="0002051E">
      <w:pPr>
        <w:pStyle w:val="Index1"/>
        <w:tabs>
          <w:tab w:val="right" w:pos="5030"/>
        </w:tabs>
        <w:rPr>
          <w:noProof/>
        </w:rPr>
      </w:pPr>
      <w:r>
        <w:rPr>
          <w:noProof/>
        </w:rPr>
        <w:t>Windows Server til Itanium-baserede Systemer, 45</w:t>
      </w:r>
    </w:p>
    <w:p w:rsidR="0002051E" w:rsidRDefault="0002051E">
      <w:pPr>
        <w:pStyle w:val="Index1"/>
        <w:tabs>
          <w:tab w:val="right" w:pos="5030"/>
        </w:tabs>
        <w:rPr>
          <w:noProof/>
        </w:rPr>
      </w:pPr>
      <w:r>
        <w:rPr>
          <w:noProof/>
        </w:rPr>
        <w:t>Windows Small Business Server), 45</w:t>
      </w:r>
    </w:p>
    <w:p w:rsidR="0002051E" w:rsidRDefault="0002051E">
      <w:pPr>
        <w:pStyle w:val="Index1"/>
        <w:tabs>
          <w:tab w:val="right" w:pos="5030"/>
        </w:tabs>
        <w:rPr>
          <w:noProof/>
        </w:rPr>
      </w:pPr>
      <w:r>
        <w:rPr>
          <w:noProof/>
        </w:rPr>
        <w:t>Windows Virtual Desktop Access, 37</w:t>
      </w:r>
    </w:p>
    <w:p w:rsidR="0002051E" w:rsidRDefault="0002051E">
      <w:pPr>
        <w:pStyle w:val="Index1"/>
        <w:tabs>
          <w:tab w:val="right" w:pos="5030"/>
        </w:tabs>
        <w:rPr>
          <w:noProof/>
        </w:rPr>
      </w:pPr>
      <w:r>
        <w:rPr>
          <w:noProof/>
        </w:rPr>
        <w:t>Windows Vista, 37</w:t>
      </w:r>
    </w:p>
    <w:p w:rsidR="0002051E" w:rsidRDefault="0002051E">
      <w:pPr>
        <w:pStyle w:val="Index1"/>
        <w:tabs>
          <w:tab w:val="right" w:pos="5030"/>
        </w:tabs>
        <w:rPr>
          <w:noProof/>
        </w:rPr>
      </w:pPr>
      <w:r>
        <w:rPr>
          <w:noProof/>
        </w:rPr>
        <w:t>Windows Vista Business eller Ultimate til Integrerede Systemer, 38</w:t>
      </w:r>
    </w:p>
    <w:p w:rsidR="0002051E" w:rsidRDefault="0002051E">
      <w:pPr>
        <w:pStyle w:val="Index1"/>
        <w:tabs>
          <w:tab w:val="right" w:pos="5030"/>
        </w:tabs>
        <w:rPr>
          <w:noProof/>
        </w:rPr>
      </w:pPr>
      <w:r>
        <w:rPr>
          <w:noProof/>
        </w:rPr>
        <w:t>Windows XP, 37</w:t>
      </w:r>
    </w:p>
    <w:p w:rsidR="0002051E" w:rsidRDefault="0002051E">
      <w:pPr>
        <w:pStyle w:val="Index1"/>
        <w:tabs>
          <w:tab w:val="right" w:pos="5030"/>
        </w:tabs>
        <w:rPr>
          <w:noProof/>
        </w:rPr>
      </w:pPr>
      <w:r>
        <w:rPr>
          <w:noProof/>
        </w:rPr>
        <w:t>Windows XP Embedded, 38</w:t>
      </w:r>
    </w:p>
    <w:p w:rsidR="0002051E" w:rsidRDefault="0002051E">
      <w:pPr>
        <w:pStyle w:val="Index1"/>
        <w:tabs>
          <w:tab w:val="right" w:pos="5030"/>
        </w:tabs>
        <w:rPr>
          <w:noProof/>
        </w:rPr>
      </w:pPr>
      <w:r>
        <w:rPr>
          <w:noProof/>
        </w:rPr>
        <w:t>Windows XP Professional for Embedded Systems, 38</w:t>
      </w:r>
    </w:p>
    <w:p w:rsidR="0002051E" w:rsidRDefault="0002051E">
      <w:pPr>
        <w:pStyle w:val="Index1"/>
        <w:tabs>
          <w:tab w:val="right" w:pos="5030"/>
        </w:tabs>
        <w:rPr>
          <w:noProof/>
        </w:rPr>
      </w:pPr>
      <w:r>
        <w:rPr>
          <w:noProof/>
        </w:rPr>
        <w:t>Word 2016, 22</w:t>
      </w:r>
    </w:p>
    <w:p w:rsidR="0002051E" w:rsidRDefault="0002051E">
      <w:pPr>
        <w:pStyle w:val="Index1"/>
        <w:tabs>
          <w:tab w:val="right" w:pos="5030"/>
        </w:tabs>
        <w:rPr>
          <w:noProof/>
        </w:rPr>
      </w:pPr>
      <w:r>
        <w:rPr>
          <w:noProof/>
        </w:rPr>
        <w:t>Word 2016 til Mac, 23</w:t>
      </w:r>
    </w:p>
    <w:p w:rsidR="0002051E" w:rsidRDefault="0002051E">
      <w:pPr>
        <w:pStyle w:val="Index1"/>
        <w:tabs>
          <w:tab w:val="right" w:pos="5030"/>
        </w:tabs>
        <w:rPr>
          <w:noProof/>
        </w:rPr>
      </w:pPr>
      <w:r>
        <w:rPr>
          <w:noProof/>
        </w:rPr>
        <w:t>Work at Home til Mac 2016, 23</w:t>
      </w:r>
    </w:p>
    <w:p w:rsidR="0002051E" w:rsidRDefault="0002051E">
      <w:pPr>
        <w:pStyle w:val="Index1"/>
        <w:tabs>
          <w:tab w:val="right" w:pos="5030"/>
        </w:tabs>
        <w:rPr>
          <w:noProof/>
        </w:rPr>
      </w:pPr>
      <w:r>
        <w:rPr>
          <w:noProof/>
        </w:rPr>
        <w:t>Work at Home til Office Professional Plus 2016, 22</w:t>
      </w:r>
    </w:p>
    <w:p w:rsidR="0002051E" w:rsidRDefault="0002051E">
      <w:pPr>
        <w:pStyle w:val="Index1"/>
        <w:tabs>
          <w:tab w:val="right" w:pos="5030"/>
        </w:tabs>
        <w:rPr>
          <w:noProof/>
        </w:rPr>
      </w:pPr>
      <w:r>
        <w:rPr>
          <w:noProof/>
        </w:rPr>
        <w:t>Work at Home til Office Standard 2016, 22</w:t>
      </w:r>
    </w:p>
    <w:p w:rsidR="0002051E" w:rsidRDefault="0002051E">
      <w:pPr>
        <w:pStyle w:val="Index1"/>
        <w:tabs>
          <w:tab w:val="right" w:pos="5030"/>
        </w:tabs>
        <w:rPr>
          <w:noProof/>
        </w:rPr>
      </w:pPr>
      <w:r>
        <w:rPr>
          <w:noProof/>
        </w:rPr>
        <w:t>Yammer, 20</w:t>
      </w:r>
    </w:p>
    <w:p w:rsidR="0002051E" w:rsidRDefault="0002051E">
      <w:pPr>
        <w:pStyle w:val="Index1"/>
        <w:tabs>
          <w:tab w:val="right" w:pos="5030"/>
        </w:tabs>
        <w:rPr>
          <w:noProof/>
        </w:rPr>
      </w:pPr>
      <w:r>
        <w:rPr>
          <w:noProof/>
        </w:rPr>
        <w:t>Yammer Enterprise, 66</w:t>
      </w:r>
    </w:p>
    <w:p w:rsidR="0002051E" w:rsidRDefault="0002051E">
      <w:pPr>
        <w:pStyle w:val="ProductList-Body"/>
        <w:rPr>
          <w:noProof/>
        </w:rPr>
        <w:sectPr w:rsidR="0002051E" w:rsidSect="0002051E">
          <w:type w:val="continuous"/>
          <w:pgSz w:w="12240" w:h="15840" w:code="1"/>
          <w:pgMar w:top="1170" w:right="720" w:bottom="720" w:left="720" w:header="432" w:footer="288" w:gutter="0"/>
          <w:cols w:num="2" w:space="720"/>
        </w:sectPr>
      </w:pPr>
    </w:p>
    <w:p w:rsidR="00417690" w:rsidRDefault="0002051E">
      <w:pPr>
        <w:pStyle w:val="ProductList-Body"/>
        <w:sectPr w:rsidR="00417690" w:rsidSect="0002051E">
          <w:type w:val="continuous"/>
          <w:pgSz w:w="12240" w:h="15840" w:code="1"/>
          <w:pgMar w:top="1170" w:right="720" w:bottom="720" w:left="720" w:header="432" w:footer="288" w:gutter="0"/>
          <w:cols w:num="2" w:space="360"/>
        </w:sectPr>
      </w:pPr>
      <w:r>
        <w:fldChar w:fldCharType="end"/>
      </w:r>
    </w:p>
    <w:p w:rsidR="00417690" w:rsidRDefault="00417690">
      <w:pPr>
        <w:pStyle w:val="ProductList-Body"/>
      </w:pPr>
    </w:p>
    <w:sectPr w:rsidR="00417690"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4945" w:rsidRDefault="00F44945" w:rsidP="007C7D4D">
      <w:pPr>
        <w:spacing w:after="0"/>
      </w:pPr>
      <w:r>
        <w:separator/>
      </w:r>
    </w:p>
    <w:p w:rsidR="00F44945" w:rsidRDefault="00F44945"/>
  </w:endnote>
  <w:endnote w:type="continuationSeparator" w:id="0">
    <w:p w:rsidR="00F44945" w:rsidRDefault="00F44945" w:rsidP="007C7D4D">
      <w:pPr>
        <w:spacing w:after="0"/>
      </w:pPr>
      <w:r>
        <w:continuationSeparator/>
      </w:r>
    </w:p>
    <w:p w:rsidR="00F44945" w:rsidRDefault="00F44945"/>
  </w:endnote>
  <w:endnote w:type="continuationNotice" w:id="1">
    <w:p w:rsidR="00F44945" w:rsidRDefault="00F449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AEB" w:rsidRDefault="004B2A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50C4" w:rsidRDefault="0002051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AEB" w:rsidRDefault="004B2A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4">
            <w:r w:rsidR="0002051E">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844">
            <w:r w:rsidR="0002051E">
              <w:rPr>
                <w:color w:val="00467F"/>
                <w:u w:val="single"/>
              </w:rPr>
              <w:t>Indeks</w:t>
            </w:r>
          </w:hyperlink>
        </w:p>
      </w:tc>
    </w:tr>
  </w:tbl>
  <w:p w:rsidR="00417690" w:rsidRDefault="0041769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769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842">
            <w:r w:rsidR="0002051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1">
            <w:r w:rsidR="0002051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36">
            <w:r w:rsidR="0002051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7">
            <w:r w:rsidR="000205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8">
            <w:r w:rsidR="0002051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49">
            <w:r w:rsidR="0002051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7690" w:rsidRDefault="00F44945">
          <w:pPr>
            <w:pStyle w:val="PURFooterText"/>
            <w:jc w:val="center"/>
          </w:pPr>
          <w:hyperlink w:anchor="_Sec591">
            <w:r w:rsidR="0002051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7690" w:rsidRDefault="0041769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7690" w:rsidRDefault="00F44945">
          <w:pPr>
            <w:pStyle w:val="PURFooterText"/>
            <w:jc w:val="center"/>
          </w:pPr>
          <w:hyperlink w:anchor="_Sec844">
            <w:r w:rsidR="0002051E">
              <w:rPr>
                <w:color w:val="00467F"/>
                <w:u w:val="single"/>
              </w:rPr>
              <w:t>Indeks</w:t>
            </w:r>
          </w:hyperlink>
        </w:p>
      </w:tc>
    </w:tr>
  </w:tbl>
  <w:p w:rsidR="00417690" w:rsidRDefault="004176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4945" w:rsidRDefault="00F44945" w:rsidP="007C7D4D">
      <w:pPr>
        <w:spacing w:after="0"/>
      </w:pPr>
      <w:r>
        <w:separator/>
      </w:r>
    </w:p>
    <w:p w:rsidR="00F44945" w:rsidRDefault="00F44945"/>
  </w:footnote>
  <w:footnote w:type="continuationSeparator" w:id="0">
    <w:p w:rsidR="00F44945" w:rsidRDefault="00F44945" w:rsidP="007C7D4D">
      <w:pPr>
        <w:spacing w:after="0"/>
      </w:pPr>
      <w:r>
        <w:continuationSeparator/>
      </w:r>
    </w:p>
    <w:p w:rsidR="00F44945" w:rsidRDefault="00F44945"/>
  </w:footnote>
  <w:footnote w:type="continuationNotice" w:id="1">
    <w:p w:rsidR="00F44945" w:rsidRDefault="00F449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AEB" w:rsidRDefault="004B2A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AEB" w:rsidRDefault="004B2A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2AEB" w:rsidRDefault="004B2A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rsidR="004B2AEB">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17690">
      <w:tc>
        <w:tcPr>
          <w:tcW w:w="8560" w:type="dxa"/>
        </w:tcPr>
        <w:p w:rsidR="00417690" w:rsidRDefault="0002051E">
          <w:pPr>
            <w:pStyle w:val="PURHeaderText"/>
          </w:pPr>
          <w:r>
            <w:t>Produktvilkår for Microsoft Volumenlicens (dansk (Danish), september 2016)</w:t>
          </w:r>
        </w:p>
      </w:tc>
      <w:tc>
        <w:tcPr>
          <w:tcW w:w="3680" w:type="dxa"/>
        </w:tcPr>
        <w:p w:rsidR="00417690" w:rsidRDefault="000205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638AF"/>
    <w:multiLevelType w:val="multilevel"/>
    <w:tmpl w:val="BE02C4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F15BB"/>
    <w:multiLevelType w:val="multilevel"/>
    <w:tmpl w:val="95EE3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56A58"/>
    <w:multiLevelType w:val="multilevel"/>
    <w:tmpl w:val="078AB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9028A"/>
    <w:multiLevelType w:val="multilevel"/>
    <w:tmpl w:val="4E00E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B2F73"/>
    <w:multiLevelType w:val="multilevel"/>
    <w:tmpl w:val="00F88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B73E2"/>
    <w:multiLevelType w:val="multilevel"/>
    <w:tmpl w:val="DD407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438D4"/>
    <w:multiLevelType w:val="multilevel"/>
    <w:tmpl w:val="BCDE0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23241"/>
    <w:multiLevelType w:val="multilevel"/>
    <w:tmpl w:val="5C2693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B6018"/>
    <w:multiLevelType w:val="multilevel"/>
    <w:tmpl w:val="A7E20C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66C4D"/>
    <w:multiLevelType w:val="multilevel"/>
    <w:tmpl w:val="4C84E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20BF8"/>
    <w:multiLevelType w:val="multilevel"/>
    <w:tmpl w:val="B694C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C762D6"/>
    <w:multiLevelType w:val="multilevel"/>
    <w:tmpl w:val="E44CFA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BB2182"/>
    <w:multiLevelType w:val="multilevel"/>
    <w:tmpl w:val="83363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4F4A6A"/>
    <w:multiLevelType w:val="multilevel"/>
    <w:tmpl w:val="FA183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F14C2"/>
    <w:multiLevelType w:val="multilevel"/>
    <w:tmpl w:val="21807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5365BB"/>
    <w:multiLevelType w:val="multilevel"/>
    <w:tmpl w:val="205CD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D96161"/>
    <w:multiLevelType w:val="multilevel"/>
    <w:tmpl w:val="340AE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5A5370"/>
    <w:multiLevelType w:val="multilevel"/>
    <w:tmpl w:val="6F069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C09D7"/>
    <w:multiLevelType w:val="multilevel"/>
    <w:tmpl w:val="8098C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5679F"/>
    <w:multiLevelType w:val="multilevel"/>
    <w:tmpl w:val="1D0EF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617A54"/>
    <w:multiLevelType w:val="multilevel"/>
    <w:tmpl w:val="76E6C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F95F74"/>
    <w:multiLevelType w:val="multilevel"/>
    <w:tmpl w:val="72EE7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3005BB"/>
    <w:multiLevelType w:val="multilevel"/>
    <w:tmpl w:val="2D129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4A1A32"/>
    <w:multiLevelType w:val="multilevel"/>
    <w:tmpl w:val="28CC8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8C12FF"/>
    <w:multiLevelType w:val="multilevel"/>
    <w:tmpl w:val="0D887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FA65BC"/>
    <w:multiLevelType w:val="multilevel"/>
    <w:tmpl w:val="355EA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CE3271"/>
    <w:multiLevelType w:val="multilevel"/>
    <w:tmpl w:val="AB80BE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384DE9"/>
    <w:multiLevelType w:val="multilevel"/>
    <w:tmpl w:val="4948C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C97B6E"/>
    <w:multiLevelType w:val="multilevel"/>
    <w:tmpl w:val="D8446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72295F"/>
    <w:multiLevelType w:val="multilevel"/>
    <w:tmpl w:val="AE1CDA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6F62F8"/>
    <w:multiLevelType w:val="multilevel"/>
    <w:tmpl w:val="0688E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3C5BD7"/>
    <w:multiLevelType w:val="multilevel"/>
    <w:tmpl w:val="065AE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7A6EDD"/>
    <w:multiLevelType w:val="multilevel"/>
    <w:tmpl w:val="DB700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8E74EC"/>
    <w:multiLevelType w:val="multilevel"/>
    <w:tmpl w:val="BC0C8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540717"/>
    <w:multiLevelType w:val="multilevel"/>
    <w:tmpl w:val="7CD0A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007B85"/>
    <w:multiLevelType w:val="multilevel"/>
    <w:tmpl w:val="DF42A8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E43CED"/>
    <w:multiLevelType w:val="multilevel"/>
    <w:tmpl w:val="38BA9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435143"/>
    <w:multiLevelType w:val="multilevel"/>
    <w:tmpl w:val="A16C4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9E7243"/>
    <w:multiLevelType w:val="multilevel"/>
    <w:tmpl w:val="81A666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432F51"/>
    <w:multiLevelType w:val="multilevel"/>
    <w:tmpl w:val="E760F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662069"/>
    <w:multiLevelType w:val="multilevel"/>
    <w:tmpl w:val="390021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C345B2"/>
    <w:multiLevelType w:val="multilevel"/>
    <w:tmpl w:val="F33E44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CA72A4"/>
    <w:multiLevelType w:val="multilevel"/>
    <w:tmpl w:val="7DF21F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FF25DA"/>
    <w:multiLevelType w:val="multilevel"/>
    <w:tmpl w:val="97C4D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50561C"/>
    <w:multiLevelType w:val="multilevel"/>
    <w:tmpl w:val="79309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79438D"/>
    <w:multiLevelType w:val="multilevel"/>
    <w:tmpl w:val="67A0FC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C84056"/>
    <w:multiLevelType w:val="multilevel"/>
    <w:tmpl w:val="E2AA0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BF655A"/>
    <w:multiLevelType w:val="multilevel"/>
    <w:tmpl w:val="D1A05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43750B"/>
    <w:multiLevelType w:val="multilevel"/>
    <w:tmpl w:val="D9CC0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847581"/>
    <w:multiLevelType w:val="multilevel"/>
    <w:tmpl w:val="3454F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D32E89"/>
    <w:multiLevelType w:val="multilevel"/>
    <w:tmpl w:val="034CD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37"/>
  </w:num>
  <w:num w:numId="4">
    <w:abstractNumId w:val="48"/>
  </w:num>
  <w:num w:numId="5">
    <w:abstractNumId w:val="5"/>
  </w:num>
  <w:num w:numId="6">
    <w:abstractNumId w:val="28"/>
  </w:num>
  <w:num w:numId="7">
    <w:abstractNumId w:val="23"/>
  </w:num>
  <w:num w:numId="8">
    <w:abstractNumId w:val="25"/>
  </w:num>
  <w:num w:numId="9">
    <w:abstractNumId w:val="41"/>
  </w:num>
  <w:num w:numId="10">
    <w:abstractNumId w:val="16"/>
  </w:num>
  <w:num w:numId="11">
    <w:abstractNumId w:val="34"/>
  </w:num>
  <w:num w:numId="12">
    <w:abstractNumId w:val="50"/>
  </w:num>
  <w:num w:numId="13">
    <w:abstractNumId w:val="9"/>
  </w:num>
  <w:num w:numId="14">
    <w:abstractNumId w:val="17"/>
  </w:num>
  <w:num w:numId="15">
    <w:abstractNumId w:val="10"/>
  </w:num>
  <w:num w:numId="16">
    <w:abstractNumId w:val="8"/>
  </w:num>
  <w:num w:numId="17">
    <w:abstractNumId w:val="6"/>
  </w:num>
  <w:num w:numId="18">
    <w:abstractNumId w:val="40"/>
  </w:num>
  <w:num w:numId="19">
    <w:abstractNumId w:val="19"/>
  </w:num>
  <w:num w:numId="20">
    <w:abstractNumId w:val="31"/>
  </w:num>
  <w:num w:numId="21">
    <w:abstractNumId w:val="1"/>
  </w:num>
  <w:num w:numId="22">
    <w:abstractNumId w:val="29"/>
  </w:num>
  <w:num w:numId="23">
    <w:abstractNumId w:val="22"/>
  </w:num>
  <w:num w:numId="24">
    <w:abstractNumId w:val="2"/>
  </w:num>
  <w:num w:numId="25">
    <w:abstractNumId w:val="51"/>
  </w:num>
  <w:num w:numId="26">
    <w:abstractNumId w:val="21"/>
  </w:num>
  <w:num w:numId="27">
    <w:abstractNumId w:val="43"/>
  </w:num>
  <w:num w:numId="28">
    <w:abstractNumId w:val="47"/>
  </w:num>
  <w:num w:numId="29">
    <w:abstractNumId w:val="35"/>
  </w:num>
  <w:num w:numId="30">
    <w:abstractNumId w:val="49"/>
  </w:num>
  <w:num w:numId="31">
    <w:abstractNumId w:val="3"/>
  </w:num>
  <w:num w:numId="32">
    <w:abstractNumId w:val="4"/>
  </w:num>
  <w:num w:numId="33">
    <w:abstractNumId w:val="18"/>
  </w:num>
  <w:num w:numId="34">
    <w:abstractNumId w:val="44"/>
  </w:num>
  <w:num w:numId="35">
    <w:abstractNumId w:val="24"/>
  </w:num>
  <w:num w:numId="36">
    <w:abstractNumId w:val="13"/>
  </w:num>
  <w:num w:numId="37">
    <w:abstractNumId w:val="33"/>
  </w:num>
  <w:num w:numId="38">
    <w:abstractNumId w:val="15"/>
  </w:num>
  <w:num w:numId="39">
    <w:abstractNumId w:val="36"/>
  </w:num>
  <w:num w:numId="40">
    <w:abstractNumId w:val="45"/>
  </w:num>
  <w:num w:numId="41">
    <w:abstractNumId w:val="38"/>
  </w:num>
  <w:num w:numId="42">
    <w:abstractNumId w:val="20"/>
  </w:num>
  <w:num w:numId="43">
    <w:abstractNumId w:val="52"/>
  </w:num>
  <w:num w:numId="44">
    <w:abstractNumId w:val="12"/>
  </w:num>
  <w:num w:numId="45">
    <w:abstractNumId w:val="26"/>
  </w:num>
  <w:num w:numId="46">
    <w:abstractNumId w:val="0"/>
  </w:num>
  <w:num w:numId="47">
    <w:abstractNumId w:val="42"/>
  </w:num>
  <w:num w:numId="48">
    <w:abstractNumId w:val="46"/>
  </w:num>
  <w:num w:numId="49">
    <w:abstractNumId w:val="14"/>
  </w:num>
  <w:num w:numId="50">
    <w:abstractNumId w:val="27"/>
  </w:num>
  <w:num w:numId="51">
    <w:abstractNumId w:val="11"/>
  </w:num>
  <w:num w:numId="52">
    <w:abstractNumId w:val="7"/>
  </w:num>
  <w:num w:numId="53">
    <w:abstractNumId w:val="3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n6Bwp3XxBaeaimQMXHaYctbqJet0P/2eJAjWq42pnj3G+bMIG3Ay98pNhdEC5uLDMX2eGOZF/YV8Gd/9Tn/jw==" w:salt="rXBCAcASuEnm2H/5CEB+/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51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690"/>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AEB"/>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4945"/>
    <w:rsid w:val="00F462B8"/>
    <w:rsid w:val="00F54020"/>
    <w:rsid w:val="00F550C4"/>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205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13CA4C-7AC5-4C2E-9637-615C91D16E4E}">
  <ds:schemaRefs>
    <ds:schemaRef ds:uri="http://schemas.openxmlformats.org/officeDocument/2006/bibliography"/>
  </ds:schemaRefs>
</ds:datastoreItem>
</file>

<file path=customXml/itemProps2.xml><?xml version="1.0" encoding="utf-8"?>
<ds:datastoreItem xmlns:ds="http://schemas.openxmlformats.org/officeDocument/2006/customXml" ds:itemID="{349A2E23-B7EE-4130-9BB0-ABABDE570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100384</Words>
  <Characters>572189</Characters>
  <Application>Microsoft Office Word</Application>
  <DocSecurity>8</DocSecurity>
  <Lines>4768</Lines>
  <Paragraphs>1342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2016-08-26T20:29:00Z</dcterms:created>
  <dcterms:modified xsi:type="dcterms:W3CDTF">2016-08-26T20:29:00Z</dcterms:modified>
</cp:coreProperties>
</file>