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27407E" w:rsidRDefault="0027407E">
      <w:pPr>
        <w:pStyle w:val="PURBody"/>
        <w:shd w:val="clear" w:color="auto" w:fill="00188F"/>
        <w:tabs>
          <w:tab w:val="clear" w:pos="360"/>
        </w:tabs>
        <w:ind w:right="7920" w:firstLine="360"/>
        <w:rPr>
          <w:color w:val="FFFFFF"/>
          <w:sz w:val="6"/>
          <w:szCs w:val="6"/>
        </w:rPr>
      </w:pPr>
    </w:p>
    <w:p w:rsidR="0027407E" w:rsidRDefault="00AB264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27407E" w:rsidRDefault="00AB264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27407E" w:rsidRDefault="0027407E">
      <w:pPr>
        <w:pStyle w:val="PURBody"/>
        <w:shd w:val="clear" w:color="auto" w:fill="00188F"/>
        <w:tabs>
          <w:tab w:val="clear" w:pos="360"/>
        </w:tabs>
        <w:spacing w:after="0"/>
        <w:ind w:right="7920" w:firstLine="360"/>
        <w:rPr>
          <w:color w:val="FFFFFF" w:themeColor="background1"/>
          <w:szCs w:val="18"/>
        </w:rPr>
      </w:pPr>
    </w:p>
    <w:p w:rsidR="0027407E" w:rsidRDefault="0027407E">
      <w:pPr>
        <w:pStyle w:val="PURBody"/>
        <w:shd w:val="clear" w:color="auto" w:fill="00188F"/>
        <w:tabs>
          <w:tab w:val="clear" w:pos="360"/>
        </w:tabs>
        <w:spacing w:after="0"/>
        <w:ind w:right="7920" w:firstLine="360"/>
        <w:rPr>
          <w:color w:val="FFFFFF" w:themeColor="background1"/>
          <w:szCs w:val="18"/>
        </w:rPr>
      </w:pPr>
    </w:p>
    <w:p w:rsidR="0027407E" w:rsidRDefault="0027407E">
      <w:pPr>
        <w:pStyle w:val="PURBody"/>
        <w:shd w:val="clear" w:color="auto" w:fill="00188F"/>
        <w:tabs>
          <w:tab w:val="clear" w:pos="360"/>
        </w:tabs>
        <w:spacing w:after="0"/>
        <w:ind w:right="7920" w:firstLine="360"/>
        <w:rPr>
          <w:color w:val="FFFFFF" w:themeColor="background1"/>
          <w:szCs w:val="18"/>
        </w:rPr>
      </w:pPr>
    </w:p>
    <w:p w:rsidR="0027407E" w:rsidRDefault="0027407E">
      <w:pPr>
        <w:pStyle w:val="PURBody"/>
        <w:shd w:val="clear" w:color="auto" w:fill="00188F"/>
        <w:tabs>
          <w:tab w:val="clear" w:pos="360"/>
        </w:tabs>
        <w:spacing w:after="0"/>
        <w:ind w:right="7920" w:firstLine="360"/>
        <w:rPr>
          <w:color w:val="FFFFFF" w:themeColor="background1"/>
          <w:szCs w:val="18"/>
        </w:rPr>
      </w:pPr>
    </w:p>
    <w:p w:rsidR="0027407E" w:rsidRDefault="0027407E">
      <w:pPr>
        <w:pStyle w:val="PURBody"/>
        <w:shd w:val="clear" w:color="auto" w:fill="00188F"/>
        <w:tabs>
          <w:tab w:val="clear" w:pos="360"/>
        </w:tabs>
        <w:spacing w:after="0"/>
        <w:ind w:right="7920" w:firstLine="360"/>
        <w:rPr>
          <w:color w:val="FFFFFF" w:themeColor="background1"/>
          <w:szCs w:val="18"/>
        </w:rPr>
      </w:pPr>
    </w:p>
    <w:p w:rsidR="0027407E" w:rsidRDefault="0027407E">
      <w:pPr>
        <w:pStyle w:val="PURBody"/>
        <w:shd w:val="clear" w:color="auto" w:fill="0072C6"/>
        <w:tabs>
          <w:tab w:val="clear" w:pos="360"/>
        </w:tabs>
        <w:ind w:right="1800" w:firstLine="360"/>
        <w:rPr>
          <w:sz w:val="72"/>
          <w:szCs w:val="72"/>
        </w:rPr>
      </w:pPr>
    </w:p>
    <w:p w:rsidR="0027407E" w:rsidRDefault="0027407E">
      <w:pPr>
        <w:pStyle w:val="PURBody"/>
        <w:shd w:val="clear" w:color="auto" w:fill="0072C6"/>
        <w:tabs>
          <w:tab w:val="clear" w:pos="360"/>
          <w:tab w:val="left" w:pos="180"/>
        </w:tabs>
        <w:ind w:right="1800" w:firstLine="360"/>
        <w:rPr>
          <w:color w:val="FFFFFF" w:themeColor="background1"/>
          <w:sz w:val="72"/>
          <w:szCs w:val="72"/>
        </w:rPr>
      </w:pPr>
    </w:p>
    <w:p w:rsidR="0027407E" w:rsidRDefault="00AB264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27407E" w:rsidRDefault="00AB264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augustus 2017</w:t>
      </w:r>
    </w:p>
    <w:p w:rsidR="0027407E" w:rsidRDefault="0027407E">
      <w:pPr>
        <w:pStyle w:val="PURBody"/>
        <w:shd w:val="clear" w:color="auto" w:fill="0072C6"/>
        <w:tabs>
          <w:tab w:val="clear" w:pos="360"/>
        </w:tabs>
        <w:spacing w:after="0" w:line="230" w:lineRule="auto"/>
        <w:ind w:right="1800" w:firstLine="360"/>
        <w:rPr>
          <w:color w:val="FFFFFF" w:themeColor="background1"/>
          <w:sz w:val="96"/>
          <w:szCs w:val="96"/>
        </w:rPr>
      </w:pPr>
    </w:p>
    <w:p w:rsidR="0027407E" w:rsidRDefault="00AB264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7407E" w:rsidRDefault="0027407E">
      <w:pPr>
        <w:sectPr w:rsidR="0027407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7407E" w:rsidRDefault="00AB2645">
      <w:pPr>
        <w:pStyle w:val="ProductList-SectionHeading"/>
        <w:pageBreakBefore/>
      </w:pPr>
      <w:bookmarkStart w:id="0" w:name="_Sec842"/>
      <w:r>
        <w:lastRenderedPageBreak/>
        <w:t>Inhoud</w:t>
      </w:r>
    </w:p>
    <w:p w:rsidR="0027407E" w:rsidRDefault="0027407E">
      <w:pPr>
        <w:pStyle w:val="ProductList-Body"/>
      </w:pPr>
    </w:p>
    <w:p w:rsidR="0027407E" w:rsidRDefault="0027407E">
      <w:pPr>
        <w:sectPr w:rsidR="0027407E">
          <w:headerReference w:type="default" r:id="rId16"/>
          <w:footerReference w:type="default" r:id="rId17"/>
          <w:type w:val="continuous"/>
          <w:pgSz w:w="12240" w:h="15840" w:code="1"/>
          <w:pgMar w:top="1170" w:right="720" w:bottom="1620" w:left="720" w:header="432" w:footer="288" w:gutter="0"/>
          <w:cols w:space="360"/>
        </w:sectPr>
      </w:pPr>
    </w:p>
    <w:p w:rsidR="00C40CC2" w:rsidRDefault="00AB2645">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57716" w:history="1">
        <w:r w:rsidR="00C40CC2" w:rsidRPr="00D35C5B">
          <w:rPr>
            <w:rStyle w:val="Hyperlink"/>
            <w:noProof/>
          </w:rPr>
          <w:t>Inleiding</w:t>
        </w:r>
        <w:r w:rsidR="00C40CC2">
          <w:rPr>
            <w:noProof/>
          </w:rPr>
          <w:tab/>
        </w:r>
        <w:r w:rsidR="00C40CC2">
          <w:rPr>
            <w:noProof/>
          </w:rPr>
          <w:fldChar w:fldCharType="begin"/>
        </w:r>
        <w:r w:rsidR="00C40CC2">
          <w:rPr>
            <w:noProof/>
          </w:rPr>
          <w:instrText xml:space="preserve"> PAGEREF _Toc488857716 \h </w:instrText>
        </w:r>
        <w:r w:rsidR="00C40CC2">
          <w:rPr>
            <w:noProof/>
          </w:rPr>
        </w:r>
        <w:r w:rsidR="00C40CC2">
          <w:rPr>
            <w:noProof/>
          </w:rPr>
          <w:fldChar w:fldCharType="separate"/>
        </w:r>
        <w:r w:rsidR="00C40CC2">
          <w:rPr>
            <w:noProof/>
          </w:rPr>
          <w:t>4</w:t>
        </w:r>
        <w:r w:rsidR="00C40CC2">
          <w:rPr>
            <w:noProof/>
          </w:rPr>
          <w:fldChar w:fldCharType="end"/>
        </w:r>
      </w:hyperlink>
    </w:p>
    <w:p w:rsidR="00C40CC2" w:rsidRDefault="00C40CC2">
      <w:pPr>
        <w:pStyle w:val="TOC2"/>
        <w:rPr>
          <w:rFonts w:eastAsiaTheme="minorEastAsia"/>
          <w:smallCaps w:val="0"/>
          <w:sz w:val="22"/>
        </w:rPr>
      </w:pPr>
      <w:hyperlink w:anchor="_Toc488857717" w:history="1">
        <w:r w:rsidRPr="00D35C5B">
          <w:rPr>
            <w:rStyle w:val="Hyperlink"/>
          </w:rPr>
          <w:t>Over dit document</w:t>
        </w:r>
        <w:r>
          <w:tab/>
        </w:r>
        <w:r>
          <w:fldChar w:fldCharType="begin"/>
        </w:r>
        <w:r>
          <w:instrText xml:space="preserve"> PAGEREF _Toc488857717 \h </w:instrText>
        </w:r>
        <w:r>
          <w:fldChar w:fldCharType="separate"/>
        </w:r>
        <w:r>
          <w:t>4</w:t>
        </w:r>
        <w:r>
          <w:fldChar w:fldCharType="end"/>
        </w:r>
      </w:hyperlink>
    </w:p>
    <w:p w:rsidR="00C40CC2" w:rsidRDefault="00C40CC2">
      <w:pPr>
        <w:pStyle w:val="TOC2"/>
        <w:rPr>
          <w:rFonts w:eastAsiaTheme="minorEastAsia"/>
          <w:smallCaps w:val="0"/>
          <w:sz w:val="22"/>
        </w:rPr>
      </w:pPr>
      <w:hyperlink w:anchor="_Toc488857718" w:history="1">
        <w:r w:rsidRPr="00D35C5B">
          <w:rPr>
            <w:rStyle w:val="Hyperlink"/>
          </w:rPr>
          <w:t>Wat dit Document bevat</w:t>
        </w:r>
        <w:r>
          <w:tab/>
        </w:r>
        <w:r>
          <w:fldChar w:fldCharType="begin"/>
        </w:r>
        <w:r>
          <w:instrText xml:space="preserve"> PAGEREF _Toc488857718 \h </w:instrText>
        </w:r>
        <w:r>
          <w:fldChar w:fldCharType="separate"/>
        </w:r>
        <w:r>
          <w:t>4</w:t>
        </w:r>
        <w:r>
          <w:fldChar w:fldCharType="end"/>
        </w:r>
      </w:hyperlink>
    </w:p>
    <w:p w:rsidR="00C40CC2" w:rsidRDefault="00C40CC2">
      <w:pPr>
        <w:pStyle w:val="TOC2"/>
        <w:rPr>
          <w:rFonts w:eastAsiaTheme="minorEastAsia"/>
          <w:smallCaps w:val="0"/>
          <w:sz w:val="22"/>
        </w:rPr>
      </w:pPr>
      <w:hyperlink w:anchor="_Toc488857719" w:history="1">
        <w:r w:rsidRPr="00D35C5B">
          <w:rPr>
            <w:rStyle w:val="Hyperlink"/>
          </w:rPr>
          <w:t>Structuur van Productvermeldingen</w:t>
        </w:r>
        <w:r>
          <w:tab/>
        </w:r>
        <w:r>
          <w:fldChar w:fldCharType="begin"/>
        </w:r>
        <w:r>
          <w:instrText xml:space="preserve"> PAGEREF _Toc488857719 \h </w:instrText>
        </w:r>
        <w:r>
          <w:fldChar w:fldCharType="separate"/>
        </w:r>
        <w:r>
          <w:t>4</w:t>
        </w:r>
        <w:r>
          <w:fldChar w:fldCharType="end"/>
        </w:r>
      </w:hyperlink>
    </w:p>
    <w:p w:rsidR="00C40CC2" w:rsidRDefault="00C40CC2">
      <w:pPr>
        <w:pStyle w:val="TOC2"/>
        <w:rPr>
          <w:rFonts w:eastAsiaTheme="minorEastAsia"/>
          <w:smallCaps w:val="0"/>
          <w:sz w:val="22"/>
        </w:rPr>
      </w:pPr>
      <w:hyperlink w:anchor="_Toc488857720" w:history="1">
        <w:r w:rsidRPr="00D35C5B">
          <w:rPr>
            <w:rStyle w:val="Hyperlink"/>
          </w:rPr>
          <w:t>Verduidelijkingen en overzicht van wijzigingen in dit Document</w:t>
        </w:r>
        <w:r>
          <w:tab/>
        </w:r>
        <w:r>
          <w:fldChar w:fldCharType="begin"/>
        </w:r>
        <w:r>
          <w:instrText xml:space="preserve"> PAGEREF _Toc488857720 \h </w:instrText>
        </w:r>
        <w:r>
          <w:fldChar w:fldCharType="separate"/>
        </w:r>
        <w:r>
          <w:t>5</w:t>
        </w:r>
        <w:r>
          <w:fldChar w:fldCharType="end"/>
        </w:r>
      </w:hyperlink>
    </w:p>
    <w:p w:rsidR="00C40CC2" w:rsidRDefault="00C40CC2">
      <w:pPr>
        <w:pStyle w:val="TOC1"/>
        <w:rPr>
          <w:rFonts w:eastAsiaTheme="minorEastAsia"/>
          <w:b w:val="0"/>
          <w:caps w:val="0"/>
          <w:noProof/>
          <w:sz w:val="22"/>
          <w:szCs w:val="22"/>
        </w:rPr>
      </w:pPr>
      <w:hyperlink w:anchor="_Toc488857721" w:history="1">
        <w:r w:rsidRPr="00D35C5B">
          <w:rPr>
            <w:rStyle w:val="Hyperlink"/>
            <w:noProof/>
          </w:rPr>
          <w:t>Licentievoorwaarden</w:t>
        </w:r>
        <w:r>
          <w:rPr>
            <w:noProof/>
          </w:rPr>
          <w:tab/>
        </w:r>
        <w:r>
          <w:rPr>
            <w:noProof/>
          </w:rPr>
          <w:fldChar w:fldCharType="begin"/>
        </w:r>
        <w:r>
          <w:rPr>
            <w:noProof/>
          </w:rPr>
          <w:instrText xml:space="preserve"> PAGEREF _Toc488857721 \h </w:instrText>
        </w:r>
        <w:r>
          <w:rPr>
            <w:noProof/>
          </w:rPr>
        </w:r>
        <w:r>
          <w:rPr>
            <w:noProof/>
          </w:rPr>
          <w:fldChar w:fldCharType="separate"/>
        </w:r>
        <w:r>
          <w:rPr>
            <w:noProof/>
          </w:rPr>
          <w:t>6</w:t>
        </w:r>
        <w:r>
          <w:rPr>
            <w:noProof/>
          </w:rPr>
          <w:fldChar w:fldCharType="end"/>
        </w:r>
      </w:hyperlink>
    </w:p>
    <w:p w:rsidR="00C40CC2" w:rsidRDefault="00C40CC2">
      <w:pPr>
        <w:pStyle w:val="TOC2"/>
        <w:rPr>
          <w:rFonts w:eastAsiaTheme="minorEastAsia"/>
          <w:smallCaps w:val="0"/>
          <w:sz w:val="22"/>
        </w:rPr>
      </w:pPr>
      <w:hyperlink w:anchor="_Toc488857722" w:history="1">
        <w:r w:rsidRPr="00D35C5B">
          <w:rPr>
            <w:rStyle w:val="Hyperlink"/>
          </w:rPr>
          <w:t>Universele licentievoorwaarden</w:t>
        </w:r>
        <w:r>
          <w:tab/>
        </w:r>
        <w:r>
          <w:fldChar w:fldCharType="begin"/>
        </w:r>
        <w:r>
          <w:instrText xml:space="preserve"> PAGEREF _Toc488857722 \h </w:instrText>
        </w:r>
        <w:r>
          <w:fldChar w:fldCharType="separate"/>
        </w:r>
        <w:r>
          <w:t>6</w:t>
        </w:r>
        <w:r>
          <w:fldChar w:fldCharType="end"/>
        </w:r>
      </w:hyperlink>
    </w:p>
    <w:p w:rsidR="00C40CC2" w:rsidRDefault="00C40CC2">
      <w:pPr>
        <w:pStyle w:val="TOC2"/>
        <w:rPr>
          <w:rFonts w:eastAsiaTheme="minorEastAsia"/>
          <w:smallCaps w:val="0"/>
          <w:sz w:val="22"/>
        </w:rPr>
      </w:pPr>
      <w:hyperlink w:anchor="_Toc488857723" w:history="1">
        <w:r w:rsidRPr="00D35C5B">
          <w:rPr>
            <w:rStyle w:val="Hyperlink"/>
          </w:rPr>
          <w:t>Licentiemodelvoorwaarden</w:t>
        </w:r>
        <w:r>
          <w:tab/>
        </w:r>
        <w:r>
          <w:fldChar w:fldCharType="begin"/>
        </w:r>
        <w:r>
          <w:instrText xml:space="preserve"> PAGEREF _Toc488857723 \h </w:instrText>
        </w:r>
        <w:r>
          <w:fldChar w:fldCharType="separate"/>
        </w:r>
        <w:r>
          <w:t>9</w:t>
        </w:r>
        <w:r>
          <w:fldChar w:fldCharType="end"/>
        </w:r>
      </w:hyperlink>
    </w:p>
    <w:p w:rsidR="00C40CC2" w:rsidRDefault="00C40CC2">
      <w:pPr>
        <w:pStyle w:val="TOC3"/>
        <w:rPr>
          <w:rFonts w:eastAsiaTheme="minorEastAsia"/>
          <w:smallCaps w:val="0"/>
          <w:sz w:val="22"/>
        </w:rPr>
      </w:pPr>
      <w:hyperlink w:anchor="_Toc488857724" w:history="1">
        <w:r w:rsidRPr="00D35C5B">
          <w:rPr>
            <w:rStyle w:val="Hyperlink"/>
          </w:rPr>
          <w:t>Desktoptoepassingen</w:t>
        </w:r>
        <w:r>
          <w:tab/>
        </w:r>
        <w:r>
          <w:fldChar w:fldCharType="begin"/>
        </w:r>
        <w:r>
          <w:instrText xml:space="preserve"> PAGEREF _Toc488857724 \h </w:instrText>
        </w:r>
        <w:r>
          <w:fldChar w:fldCharType="separate"/>
        </w:r>
        <w:r>
          <w:t>9</w:t>
        </w:r>
        <w:r>
          <w:fldChar w:fldCharType="end"/>
        </w:r>
      </w:hyperlink>
    </w:p>
    <w:p w:rsidR="00C40CC2" w:rsidRDefault="00C40CC2">
      <w:pPr>
        <w:pStyle w:val="TOC3"/>
        <w:rPr>
          <w:rFonts w:eastAsiaTheme="minorEastAsia"/>
          <w:smallCaps w:val="0"/>
          <w:sz w:val="22"/>
        </w:rPr>
      </w:pPr>
      <w:hyperlink w:anchor="_Toc488857725" w:history="1">
        <w:r w:rsidRPr="00D35C5B">
          <w:rPr>
            <w:rStyle w:val="Hyperlink"/>
          </w:rPr>
          <w:t>Desktop Operating Systems</w:t>
        </w:r>
        <w:r>
          <w:tab/>
        </w:r>
        <w:r>
          <w:fldChar w:fldCharType="begin"/>
        </w:r>
        <w:r>
          <w:instrText xml:space="preserve"> PAGEREF _Toc488857725 \h </w:instrText>
        </w:r>
        <w:r>
          <w:fldChar w:fldCharType="separate"/>
        </w:r>
        <w:r>
          <w:t>9</w:t>
        </w:r>
        <w:r>
          <w:fldChar w:fldCharType="end"/>
        </w:r>
      </w:hyperlink>
    </w:p>
    <w:p w:rsidR="00C40CC2" w:rsidRDefault="00C40CC2">
      <w:pPr>
        <w:pStyle w:val="TOC3"/>
        <w:rPr>
          <w:rFonts w:eastAsiaTheme="minorEastAsia"/>
          <w:smallCaps w:val="0"/>
          <w:sz w:val="22"/>
        </w:rPr>
      </w:pPr>
      <w:hyperlink w:anchor="_Toc488857726" w:history="1">
        <w:r w:rsidRPr="00D35C5B">
          <w:rPr>
            <w:rStyle w:val="Hyperlink"/>
          </w:rPr>
          <w:t>Per core/CAL</w:t>
        </w:r>
        <w:r>
          <w:tab/>
        </w:r>
        <w:r>
          <w:fldChar w:fldCharType="begin"/>
        </w:r>
        <w:r>
          <w:instrText xml:space="preserve"> PAGEREF _Toc488857726 \h </w:instrText>
        </w:r>
        <w:r>
          <w:fldChar w:fldCharType="separate"/>
        </w:r>
        <w:r>
          <w:t>9</w:t>
        </w:r>
        <w:r>
          <w:fldChar w:fldCharType="end"/>
        </w:r>
      </w:hyperlink>
    </w:p>
    <w:p w:rsidR="00C40CC2" w:rsidRDefault="00C40CC2">
      <w:pPr>
        <w:pStyle w:val="TOC3"/>
        <w:rPr>
          <w:rFonts w:eastAsiaTheme="minorEastAsia"/>
          <w:smallCaps w:val="0"/>
          <w:sz w:val="22"/>
        </w:rPr>
      </w:pPr>
      <w:hyperlink w:anchor="_Toc488857727" w:history="1">
        <w:r w:rsidRPr="00D35C5B">
          <w:rPr>
            <w:rStyle w:val="Hyperlink"/>
          </w:rPr>
          <w:t>Server/CAL</w:t>
        </w:r>
        <w:r>
          <w:tab/>
        </w:r>
        <w:r>
          <w:fldChar w:fldCharType="begin"/>
        </w:r>
        <w:r>
          <w:instrText xml:space="preserve"> PAGEREF _Toc488857727 \h </w:instrText>
        </w:r>
        <w:r>
          <w:fldChar w:fldCharType="separate"/>
        </w:r>
        <w:r>
          <w:t>10</w:t>
        </w:r>
        <w:r>
          <w:fldChar w:fldCharType="end"/>
        </w:r>
      </w:hyperlink>
    </w:p>
    <w:p w:rsidR="00C40CC2" w:rsidRDefault="00C40CC2">
      <w:pPr>
        <w:pStyle w:val="TOC3"/>
        <w:rPr>
          <w:rFonts w:eastAsiaTheme="minorEastAsia"/>
          <w:smallCaps w:val="0"/>
          <w:sz w:val="22"/>
        </w:rPr>
      </w:pPr>
      <w:hyperlink w:anchor="_Toc488857728" w:history="1">
        <w:r w:rsidRPr="00D35C5B">
          <w:rPr>
            <w:rStyle w:val="Hyperlink"/>
          </w:rPr>
          <w:t>Per core</w:t>
        </w:r>
        <w:r>
          <w:tab/>
        </w:r>
        <w:r>
          <w:fldChar w:fldCharType="begin"/>
        </w:r>
        <w:r>
          <w:instrText xml:space="preserve"> PAGEREF _Toc488857728 \h </w:instrText>
        </w:r>
        <w:r>
          <w:fldChar w:fldCharType="separate"/>
        </w:r>
        <w:r>
          <w:t>10</w:t>
        </w:r>
        <w:r>
          <w:fldChar w:fldCharType="end"/>
        </w:r>
      </w:hyperlink>
    </w:p>
    <w:p w:rsidR="00C40CC2" w:rsidRDefault="00C40CC2">
      <w:pPr>
        <w:pStyle w:val="TOC3"/>
        <w:rPr>
          <w:rFonts w:eastAsiaTheme="minorEastAsia"/>
          <w:smallCaps w:val="0"/>
          <w:sz w:val="22"/>
        </w:rPr>
      </w:pPr>
      <w:hyperlink w:anchor="_Toc488857729" w:history="1">
        <w:r w:rsidRPr="00D35C5B">
          <w:rPr>
            <w:rStyle w:val="Hyperlink"/>
          </w:rPr>
          <w:t>Management Servers</w:t>
        </w:r>
        <w:r>
          <w:tab/>
        </w:r>
        <w:r>
          <w:fldChar w:fldCharType="begin"/>
        </w:r>
        <w:r>
          <w:instrText xml:space="preserve"> PAGEREF _Toc488857729 \h </w:instrText>
        </w:r>
        <w:r>
          <w:fldChar w:fldCharType="separate"/>
        </w:r>
        <w:r>
          <w:t>10</w:t>
        </w:r>
        <w:r>
          <w:fldChar w:fldCharType="end"/>
        </w:r>
      </w:hyperlink>
    </w:p>
    <w:p w:rsidR="00C40CC2" w:rsidRDefault="00C40CC2">
      <w:pPr>
        <w:pStyle w:val="TOC3"/>
        <w:rPr>
          <w:rFonts w:eastAsiaTheme="minorEastAsia"/>
          <w:smallCaps w:val="0"/>
          <w:sz w:val="22"/>
        </w:rPr>
      </w:pPr>
      <w:hyperlink w:anchor="_Toc488857730" w:history="1">
        <w:r w:rsidRPr="00D35C5B">
          <w:rPr>
            <w:rStyle w:val="Hyperlink"/>
          </w:rPr>
          <w:t>Specialty Servers</w:t>
        </w:r>
        <w:r>
          <w:tab/>
        </w:r>
        <w:r>
          <w:fldChar w:fldCharType="begin"/>
        </w:r>
        <w:r>
          <w:instrText xml:space="preserve"> PAGEREF _Toc488857730 \h </w:instrText>
        </w:r>
        <w:r>
          <w:fldChar w:fldCharType="separate"/>
        </w:r>
        <w:r>
          <w:t>11</w:t>
        </w:r>
        <w:r>
          <w:fldChar w:fldCharType="end"/>
        </w:r>
      </w:hyperlink>
    </w:p>
    <w:p w:rsidR="00C40CC2" w:rsidRDefault="00C40CC2">
      <w:pPr>
        <w:pStyle w:val="TOC3"/>
        <w:rPr>
          <w:rFonts w:eastAsiaTheme="minorEastAsia"/>
          <w:smallCaps w:val="0"/>
          <w:sz w:val="22"/>
        </w:rPr>
      </w:pPr>
      <w:hyperlink w:anchor="_Toc488857731" w:history="1">
        <w:r w:rsidRPr="00D35C5B">
          <w:rPr>
            <w:rStyle w:val="Hyperlink"/>
          </w:rPr>
          <w:t>Hulpmiddelen voor ontwikkelaars</w:t>
        </w:r>
        <w:r>
          <w:tab/>
        </w:r>
        <w:r>
          <w:fldChar w:fldCharType="begin"/>
        </w:r>
        <w:r>
          <w:instrText xml:space="preserve"> PAGEREF _Toc488857731 \h </w:instrText>
        </w:r>
        <w:r>
          <w:fldChar w:fldCharType="separate"/>
        </w:r>
        <w:r>
          <w:t>11</w:t>
        </w:r>
        <w:r>
          <w:fldChar w:fldCharType="end"/>
        </w:r>
      </w:hyperlink>
    </w:p>
    <w:p w:rsidR="00C40CC2" w:rsidRDefault="00C40CC2">
      <w:pPr>
        <w:pStyle w:val="TOC1"/>
        <w:rPr>
          <w:rFonts w:eastAsiaTheme="minorEastAsia"/>
          <w:b w:val="0"/>
          <w:caps w:val="0"/>
          <w:noProof/>
          <w:sz w:val="22"/>
          <w:szCs w:val="22"/>
        </w:rPr>
      </w:pPr>
      <w:hyperlink w:anchor="_Toc488857732" w:history="1">
        <w:r w:rsidRPr="00D35C5B">
          <w:rPr>
            <w:rStyle w:val="Hyperlink"/>
            <w:noProof/>
          </w:rPr>
          <w:t>Software</w:t>
        </w:r>
        <w:r>
          <w:rPr>
            <w:noProof/>
          </w:rPr>
          <w:tab/>
        </w:r>
        <w:r>
          <w:rPr>
            <w:noProof/>
          </w:rPr>
          <w:fldChar w:fldCharType="begin"/>
        </w:r>
        <w:r>
          <w:rPr>
            <w:noProof/>
          </w:rPr>
          <w:instrText xml:space="preserve"> PAGEREF _Toc488857732 \h </w:instrText>
        </w:r>
        <w:r>
          <w:rPr>
            <w:noProof/>
          </w:rPr>
        </w:r>
        <w:r>
          <w:rPr>
            <w:noProof/>
          </w:rPr>
          <w:fldChar w:fldCharType="separate"/>
        </w:r>
        <w:r>
          <w:rPr>
            <w:noProof/>
          </w:rPr>
          <w:t>13</w:t>
        </w:r>
        <w:r>
          <w:rPr>
            <w:noProof/>
          </w:rPr>
          <w:fldChar w:fldCharType="end"/>
        </w:r>
      </w:hyperlink>
    </w:p>
    <w:p w:rsidR="00C40CC2" w:rsidRDefault="00C40CC2">
      <w:pPr>
        <w:pStyle w:val="TOC2"/>
        <w:rPr>
          <w:rFonts w:eastAsiaTheme="minorEastAsia"/>
          <w:smallCaps w:val="0"/>
          <w:sz w:val="22"/>
        </w:rPr>
      </w:pPr>
      <w:hyperlink w:anchor="_Toc488857733" w:history="1">
        <w:r w:rsidRPr="00D35C5B">
          <w:rPr>
            <w:rStyle w:val="Hyperlink"/>
          </w:rPr>
          <w:t>Advanced Threat Analytics</w:t>
        </w:r>
        <w:r>
          <w:tab/>
        </w:r>
        <w:r>
          <w:fldChar w:fldCharType="begin"/>
        </w:r>
        <w:r>
          <w:instrText xml:space="preserve"> PAGEREF _Toc488857733 \h </w:instrText>
        </w:r>
        <w:r>
          <w:fldChar w:fldCharType="separate"/>
        </w:r>
        <w:r>
          <w:t>13</w:t>
        </w:r>
        <w:r>
          <w:fldChar w:fldCharType="end"/>
        </w:r>
      </w:hyperlink>
    </w:p>
    <w:p w:rsidR="00C40CC2" w:rsidRDefault="00C40CC2">
      <w:pPr>
        <w:pStyle w:val="TOC2"/>
        <w:rPr>
          <w:rFonts w:eastAsiaTheme="minorEastAsia"/>
          <w:smallCaps w:val="0"/>
          <w:sz w:val="22"/>
        </w:rPr>
      </w:pPr>
      <w:hyperlink w:anchor="_Toc488857734" w:history="1">
        <w:r w:rsidRPr="00D35C5B">
          <w:rPr>
            <w:rStyle w:val="Hyperlink"/>
          </w:rPr>
          <w:t>BizTalk</w:t>
        </w:r>
        <w:r>
          <w:tab/>
        </w:r>
        <w:r>
          <w:fldChar w:fldCharType="begin"/>
        </w:r>
        <w:r>
          <w:instrText xml:space="preserve"> PAGEREF _Toc488857734 \h </w:instrText>
        </w:r>
        <w:r>
          <w:fldChar w:fldCharType="separate"/>
        </w:r>
        <w:r>
          <w:t>13</w:t>
        </w:r>
        <w:r>
          <w:fldChar w:fldCharType="end"/>
        </w:r>
      </w:hyperlink>
    </w:p>
    <w:p w:rsidR="00C40CC2" w:rsidRDefault="00C40CC2">
      <w:pPr>
        <w:pStyle w:val="TOC2"/>
        <w:rPr>
          <w:rFonts w:eastAsiaTheme="minorEastAsia"/>
          <w:smallCaps w:val="0"/>
          <w:sz w:val="22"/>
        </w:rPr>
      </w:pPr>
      <w:hyperlink w:anchor="_Toc488857735" w:history="1">
        <w:r w:rsidRPr="00D35C5B">
          <w:rPr>
            <w:rStyle w:val="Hyperlink"/>
          </w:rPr>
          <w:t>CAL Suites</w:t>
        </w:r>
        <w:r>
          <w:tab/>
        </w:r>
        <w:r>
          <w:fldChar w:fldCharType="begin"/>
        </w:r>
        <w:r>
          <w:instrText xml:space="preserve"> PAGEREF _Toc488857735 \h </w:instrText>
        </w:r>
        <w:r>
          <w:fldChar w:fldCharType="separate"/>
        </w:r>
        <w:r>
          <w:t>14</w:t>
        </w:r>
        <w:r>
          <w:fldChar w:fldCharType="end"/>
        </w:r>
      </w:hyperlink>
    </w:p>
    <w:p w:rsidR="00C40CC2" w:rsidRDefault="00C40CC2">
      <w:pPr>
        <w:pStyle w:val="TOC2"/>
        <w:rPr>
          <w:rFonts w:eastAsiaTheme="minorEastAsia"/>
          <w:smallCaps w:val="0"/>
          <w:sz w:val="22"/>
        </w:rPr>
      </w:pPr>
      <w:hyperlink w:anchor="_Toc488857736" w:history="1">
        <w:r w:rsidRPr="00D35C5B">
          <w:rPr>
            <w:rStyle w:val="Hyperlink"/>
          </w:rPr>
          <w:t>Core Infrastructure Server (CIS) Suite</w:t>
        </w:r>
        <w:r>
          <w:tab/>
        </w:r>
        <w:r>
          <w:fldChar w:fldCharType="begin"/>
        </w:r>
        <w:r>
          <w:instrText xml:space="preserve"> PAGEREF _Toc488857736 \h </w:instrText>
        </w:r>
        <w:r>
          <w:fldChar w:fldCharType="separate"/>
        </w:r>
        <w:r>
          <w:t>16</w:t>
        </w:r>
        <w:r>
          <w:fldChar w:fldCharType="end"/>
        </w:r>
      </w:hyperlink>
    </w:p>
    <w:p w:rsidR="00C40CC2" w:rsidRDefault="00C40CC2">
      <w:pPr>
        <w:pStyle w:val="TOC2"/>
        <w:rPr>
          <w:rFonts w:eastAsiaTheme="minorEastAsia"/>
          <w:smallCaps w:val="0"/>
          <w:sz w:val="22"/>
        </w:rPr>
      </w:pPr>
      <w:hyperlink w:anchor="_Toc488857737" w:history="1">
        <w:r w:rsidRPr="00D35C5B">
          <w:rPr>
            <w:rStyle w:val="Hyperlink"/>
          </w:rPr>
          <w:t>Forefront</w:t>
        </w:r>
        <w:r>
          <w:tab/>
        </w:r>
        <w:r>
          <w:fldChar w:fldCharType="begin"/>
        </w:r>
        <w:r>
          <w:instrText xml:space="preserve"> PAGEREF _Toc488857737 \h </w:instrText>
        </w:r>
        <w:r>
          <w:fldChar w:fldCharType="separate"/>
        </w:r>
        <w:r>
          <w:t>18</w:t>
        </w:r>
        <w:r>
          <w:fldChar w:fldCharType="end"/>
        </w:r>
      </w:hyperlink>
    </w:p>
    <w:p w:rsidR="00C40CC2" w:rsidRDefault="00C40CC2">
      <w:pPr>
        <w:pStyle w:val="TOC2"/>
        <w:rPr>
          <w:rFonts w:eastAsiaTheme="minorEastAsia"/>
          <w:smallCaps w:val="0"/>
          <w:sz w:val="22"/>
        </w:rPr>
      </w:pPr>
      <w:hyperlink w:anchor="_Toc488857738" w:history="1">
        <w:r w:rsidRPr="00D35C5B">
          <w:rPr>
            <w:rStyle w:val="Hyperlink"/>
          </w:rPr>
          <w:t>R Server</w:t>
        </w:r>
        <w:r>
          <w:tab/>
        </w:r>
        <w:r>
          <w:fldChar w:fldCharType="begin"/>
        </w:r>
        <w:r>
          <w:instrText xml:space="preserve"> PAGEREF _Toc488857738 \h </w:instrText>
        </w:r>
        <w:r>
          <w:fldChar w:fldCharType="separate"/>
        </w:r>
        <w:r>
          <w:t>19</w:t>
        </w:r>
        <w:r>
          <w:fldChar w:fldCharType="end"/>
        </w:r>
      </w:hyperlink>
    </w:p>
    <w:p w:rsidR="00C40CC2" w:rsidRDefault="00C40CC2">
      <w:pPr>
        <w:pStyle w:val="TOC2"/>
        <w:rPr>
          <w:rFonts w:eastAsiaTheme="minorEastAsia"/>
          <w:smallCaps w:val="0"/>
          <w:sz w:val="22"/>
        </w:rPr>
      </w:pPr>
      <w:hyperlink w:anchor="_Toc488857739" w:history="1">
        <w:r w:rsidRPr="00D35C5B">
          <w:rPr>
            <w:rStyle w:val="Hyperlink"/>
          </w:rPr>
          <w:t>Microsoft Dynamics 365 On-premises</w:t>
        </w:r>
        <w:r>
          <w:tab/>
        </w:r>
        <w:r>
          <w:fldChar w:fldCharType="begin"/>
        </w:r>
        <w:r>
          <w:instrText xml:space="preserve"> PAGEREF _Toc488857739 \h </w:instrText>
        </w:r>
        <w:r>
          <w:fldChar w:fldCharType="separate"/>
        </w:r>
        <w:r>
          <w:t>20</w:t>
        </w:r>
        <w:r>
          <w:fldChar w:fldCharType="end"/>
        </w:r>
      </w:hyperlink>
    </w:p>
    <w:p w:rsidR="00C40CC2" w:rsidRDefault="00C40CC2">
      <w:pPr>
        <w:pStyle w:val="TOC2"/>
        <w:rPr>
          <w:rFonts w:eastAsiaTheme="minorEastAsia"/>
          <w:smallCaps w:val="0"/>
          <w:sz w:val="22"/>
        </w:rPr>
      </w:pPr>
      <w:hyperlink w:anchor="_Toc488857740" w:history="1">
        <w:r w:rsidRPr="00D35C5B">
          <w:rPr>
            <w:rStyle w:val="Hyperlink"/>
          </w:rPr>
          <w:t>Microsoft Identity Manager</w:t>
        </w:r>
        <w:r>
          <w:tab/>
        </w:r>
        <w:r>
          <w:fldChar w:fldCharType="begin"/>
        </w:r>
        <w:r>
          <w:instrText xml:space="preserve"> PAGEREF _Toc488857740 \h </w:instrText>
        </w:r>
        <w:r>
          <w:fldChar w:fldCharType="separate"/>
        </w:r>
        <w:r>
          <w:t>22</w:t>
        </w:r>
        <w:r>
          <w:fldChar w:fldCharType="end"/>
        </w:r>
      </w:hyperlink>
    </w:p>
    <w:p w:rsidR="00C40CC2" w:rsidRDefault="00C40CC2">
      <w:pPr>
        <w:pStyle w:val="TOC2"/>
        <w:rPr>
          <w:rFonts w:eastAsiaTheme="minorEastAsia"/>
          <w:smallCaps w:val="0"/>
          <w:sz w:val="22"/>
        </w:rPr>
      </w:pPr>
      <w:hyperlink w:anchor="_Toc488857741" w:history="1">
        <w:r w:rsidRPr="00D35C5B">
          <w:rPr>
            <w:rStyle w:val="Hyperlink"/>
          </w:rPr>
          <w:t>Office-toepassingen</w:t>
        </w:r>
        <w:r>
          <w:tab/>
        </w:r>
        <w:r>
          <w:fldChar w:fldCharType="begin"/>
        </w:r>
        <w:r>
          <w:instrText xml:space="preserve"> PAGEREF _Toc488857741 \h </w:instrText>
        </w:r>
        <w:r>
          <w:fldChar w:fldCharType="separate"/>
        </w:r>
        <w:r>
          <w:t>22</w:t>
        </w:r>
        <w:r>
          <w:fldChar w:fldCharType="end"/>
        </w:r>
      </w:hyperlink>
    </w:p>
    <w:p w:rsidR="00C40CC2" w:rsidRDefault="00C40CC2">
      <w:pPr>
        <w:pStyle w:val="TOC3"/>
        <w:rPr>
          <w:rFonts w:eastAsiaTheme="minorEastAsia"/>
          <w:smallCaps w:val="0"/>
          <w:sz w:val="22"/>
        </w:rPr>
      </w:pPr>
      <w:hyperlink w:anchor="_Toc488857742" w:history="1">
        <w:r w:rsidRPr="00D35C5B">
          <w:rPr>
            <w:rStyle w:val="Hyperlink"/>
          </w:rPr>
          <w:t>Office-desktoptoepassingen</w:t>
        </w:r>
        <w:r>
          <w:tab/>
        </w:r>
        <w:r>
          <w:fldChar w:fldCharType="begin"/>
        </w:r>
        <w:r>
          <w:instrText xml:space="preserve"> PAGEREF _Toc488857742 \h </w:instrText>
        </w:r>
        <w:r>
          <w:fldChar w:fldCharType="separate"/>
        </w:r>
        <w:r>
          <w:t>22</w:t>
        </w:r>
        <w:r>
          <w:fldChar w:fldCharType="end"/>
        </w:r>
      </w:hyperlink>
    </w:p>
    <w:p w:rsidR="00C40CC2" w:rsidRDefault="00C40CC2">
      <w:pPr>
        <w:pStyle w:val="TOC3"/>
        <w:rPr>
          <w:rFonts w:eastAsiaTheme="minorEastAsia"/>
          <w:smallCaps w:val="0"/>
          <w:sz w:val="22"/>
        </w:rPr>
      </w:pPr>
      <w:hyperlink w:anchor="_Toc488857743" w:history="1">
        <w:r w:rsidRPr="00D35C5B">
          <w:rPr>
            <w:rStyle w:val="Hyperlink"/>
          </w:rPr>
          <w:t>Office voor Mac</w:t>
        </w:r>
        <w:r>
          <w:tab/>
        </w:r>
        <w:r>
          <w:fldChar w:fldCharType="begin"/>
        </w:r>
        <w:r>
          <w:instrText xml:space="preserve"> PAGEREF _Toc488857743 \h </w:instrText>
        </w:r>
        <w:r>
          <w:fldChar w:fldCharType="separate"/>
        </w:r>
        <w:r>
          <w:t>24</w:t>
        </w:r>
        <w:r>
          <w:fldChar w:fldCharType="end"/>
        </w:r>
      </w:hyperlink>
    </w:p>
    <w:p w:rsidR="00C40CC2" w:rsidRDefault="00C40CC2">
      <w:pPr>
        <w:pStyle w:val="TOC2"/>
        <w:rPr>
          <w:rFonts w:eastAsiaTheme="minorEastAsia"/>
          <w:smallCaps w:val="0"/>
          <w:sz w:val="22"/>
        </w:rPr>
      </w:pPr>
      <w:hyperlink w:anchor="_Toc488857744" w:history="1">
        <w:r w:rsidRPr="00D35C5B">
          <w:rPr>
            <w:rStyle w:val="Hyperlink"/>
          </w:rPr>
          <w:t>Office-servers</w:t>
        </w:r>
        <w:r>
          <w:tab/>
        </w:r>
        <w:r>
          <w:fldChar w:fldCharType="begin"/>
        </w:r>
        <w:r>
          <w:instrText xml:space="preserve"> PAGEREF _Toc488857744 \h </w:instrText>
        </w:r>
        <w:r>
          <w:fldChar w:fldCharType="separate"/>
        </w:r>
        <w:r>
          <w:t>25</w:t>
        </w:r>
        <w:r>
          <w:fldChar w:fldCharType="end"/>
        </w:r>
      </w:hyperlink>
    </w:p>
    <w:p w:rsidR="00C40CC2" w:rsidRDefault="00C40CC2">
      <w:pPr>
        <w:pStyle w:val="TOC3"/>
        <w:rPr>
          <w:rFonts w:eastAsiaTheme="minorEastAsia"/>
          <w:smallCaps w:val="0"/>
          <w:sz w:val="22"/>
        </w:rPr>
      </w:pPr>
      <w:hyperlink w:anchor="_Toc488857745" w:history="1">
        <w:r w:rsidRPr="00D35C5B">
          <w:rPr>
            <w:rStyle w:val="Hyperlink"/>
          </w:rPr>
          <w:t>Exchange Server</w:t>
        </w:r>
        <w:r>
          <w:tab/>
        </w:r>
        <w:r>
          <w:fldChar w:fldCharType="begin"/>
        </w:r>
        <w:r>
          <w:instrText xml:space="preserve"> PAGEREF _Toc488857745 \h </w:instrText>
        </w:r>
        <w:r>
          <w:fldChar w:fldCharType="separate"/>
        </w:r>
        <w:r>
          <w:t>25</w:t>
        </w:r>
        <w:r>
          <w:fldChar w:fldCharType="end"/>
        </w:r>
      </w:hyperlink>
    </w:p>
    <w:p w:rsidR="00C40CC2" w:rsidRDefault="00C40CC2">
      <w:pPr>
        <w:pStyle w:val="TOC3"/>
        <w:rPr>
          <w:rFonts w:eastAsiaTheme="minorEastAsia"/>
          <w:smallCaps w:val="0"/>
          <w:sz w:val="22"/>
        </w:rPr>
      </w:pPr>
      <w:hyperlink w:anchor="_Toc488857746" w:history="1">
        <w:r w:rsidRPr="00D35C5B">
          <w:rPr>
            <w:rStyle w:val="Hyperlink"/>
          </w:rPr>
          <w:t>Project Server</w:t>
        </w:r>
        <w:r>
          <w:tab/>
        </w:r>
        <w:r>
          <w:fldChar w:fldCharType="begin"/>
        </w:r>
        <w:r>
          <w:instrText xml:space="preserve"> PAGEREF _Toc488857746 \h </w:instrText>
        </w:r>
        <w:r>
          <w:fldChar w:fldCharType="separate"/>
        </w:r>
        <w:r>
          <w:t>26</w:t>
        </w:r>
        <w:r>
          <w:fldChar w:fldCharType="end"/>
        </w:r>
      </w:hyperlink>
    </w:p>
    <w:p w:rsidR="00C40CC2" w:rsidRDefault="00C40CC2">
      <w:pPr>
        <w:pStyle w:val="TOC3"/>
        <w:rPr>
          <w:rFonts w:eastAsiaTheme="minorEastAsia"/>
          <w:smallCaps w:val="0"/>
          <w:sz w:val="22"/>
        </w:rPr>
      </w:pPr>
      <w:hyperlink w:anchor="_Toc488857747" w:history="1">
        <w:r w:rsidRPr="00D35C5B">
          <w:rPr>
            <w:rStyle w:val="Hyperlink"/>
          </w:rPr>
          <w:t>SharePoint Server</w:t>
        </w:r>
        <w:r>
          <w:tab/>
        </w:r>
        <w:r>
          <w:fldChar w:fldCharType="begin"/>
        </w:r>
        <w:r>
          <w:instrText xml:space="preserve"> PAGEREF _Toc488857747 \h </w:instrText>
        </w:r>
        <w:r>
          <w:fldChar w:fldCharType="separate"/>
        </w:r>
        <w:r>
          <w:t>27</w:t>
        </w:r>
        <w:r>
          <w:fldChar w:fldCharType="end"/>
        </w:r>
      </w:hyperlink>
    </w:p>
    <w:p w:rsidR="00C40CC2" w:rsidRDefault="00C40CC2">
      <w:pPr>
        <w:pStyle w:val="TOC3"/>
        <w:rPr>
          <w:rFonts w:eastAsiaTheme="minorEastAsia"/>
          <w:smallCaps w:val="0"/>
          <w:sz w:val="22"/>
        </w:rPr>
      </w:pPr>
      <w:hyperlink w:anchor="_Toc488857748" w:history="1">
        <w:r w:rsidRPr="00D35C5B">
          <w:rPr>
            <w:rStyle w:val="Hyperlink"/>
          </w:rPr>
          <w:t>Skype voor Bedrijven Server</w:t>
        </w:r>
        <w:r>
          <w:tab/>
        </w:r>
        <w:r>
          <w:fldChar w:fldCharType="begin"/>
        </w:r>
        <w:r>
          <w:instrText xml:space="preserve"> PAGEREF _Toc488857748 \h </w:instrText>
        </w:r>
        <w:r>
          <w:fldChar w:fldCharType="separate"/>
        </w:r>
        <w:r>
          <w:t>28</w:t>
        </w:r>
        <w:r>
          <w:fldChar w:fldCharType="end"/>
        </w:r>
      </w:hyperlink>
    </w:p>
    <w:p w:rsidR="00C40CC2" w:rsidRDefault="00C40CC2">
      <w:pPr>
        <w:pStyle w:val="TOC2"/>
        <w:rPr>
          <w:rFonts w:eastAsiaTheme="minorEastAsia"/>
          <w:smallCaps w:val="0"/>
          <w:sz w:val="22"/>
        </w:rPr>
      </w:pPr>
      <w:hyperlink w:anchor="_Toc488857749" w:history="1">
        <w:r w:rsidRPr="00D35C5B">
          <w:rPr>
            <w:rStyle w:val="Hyperlink"/>
          </w:rPr>
          <w:t>SQL Server</w:t>
        </w:r>
        <w:r>
          <w:tab/>
        </w:r>
        <w:r>
          <w:fldChar w:fldCharType="begin"/>
        </w:r>
        <w:r>
          <w:instrText xml:space="preserve"> PAGEREF _Toc488857749 \h </w:instrText>
        </w:r>
        <w:r>
          <w:fldChar w:fldCharType="separate"/>
        </w:r>
        <w:r>
          <w:t>29</w:t>
        </w:r>
        <w:r>
          <w:fldChar w:fldCharType="end"/>
        </w:r>
      </w:hyperlink>
    </w:p>
    <w:p w:rsidR="00C40CC2" w:rsidRDefault="00C40CC2">
      <w:pPr>
        <w:pStyle w:val="TOC2"/>
        <w:rPr>
          <w:rFonts w:eastAsiaTheme="minorEastAsia"/>
          <w:smallCaps w:val="0"/>
          <w:sz w:val="22"/>
        </w:rPr>
      </w:pPr>
      <w:hyperlink w:anchor="_Toc488857750" w:history="1">
        <w:r w:rsidRPr="00D35C5B">
          <w:rPr>
            <w:rStyle w:val="Hyperlink"/>
          </w:rPr>
          <w:t>System Center</w:t>
        </w:r>
        <w:r>
          <w:tab/>
        </w:r>
        <w:r>
          <w:fldChar w:fldCharType="begin"/>
        </w:r>
        <w:r>
          <w:instrText xml:space="preserve"> PAGEREF _Toc488857750 \h </w:instrText>
        </w:r>
        <w:r>
          <w:fldChar w:fldCharType="separate"/>
        </w:r>
        <w:r>
          <w:t>31</w:t>
        </w:r>
        <w:r>
          <w:fldChar w:fldCharType="end"/>
        </w:r>
      </w:hyperlink>
    </w:p>
    <w:p w:rsidR="00C40CC2" w:rsidRDefault="00C40CC2">
      <w:pPr>
        <w:pStyle w:val="TOC3"/>
        <w:rPr>
          <w:rFonts w:eastAsiaTheme="minorEastAsia"/>
          <w:smallCaps w:val="0"/>
          <w:sz w:val="22"/>
        </w:rPr>
      </w:pPr>
      <w:hyperlink w:anchor="_Toc488857751" w:history="1">
        <w:r w:rsidRPr="00D35C5B">
          <w:rPr>
            <w:rStyle w:val="Hyperlink"/>
          </w:rPr>
          <w:t>System Center Server</w:t>
        </w:r>
        <w:r>
          <w:tab/>
        </w:r>
        <w:r>
          <w:fldChar w:fldCharType="begin"/>
        </w:r>
        <w:r>
          <w:instrText xml:space="preserve"> PAGEREF _Toc488857751 \h </w:instrText>
        </w:r>
        <w:r>
          <w:fldChar w:fldCharType="separate"/>
        </w:r>
        <w:r>
          <w:t>31</w:t>
        </w:r>
        <w:r>
          <w:fldChar w:fldCharType="end"/>
        </w:r>
      </w:hyperlink>
    </w:p>
    <w:p w:rsidR="00C40CC2" w:rsidRDefault="00C40CC2">
      <w:pPr>
        <w:pStyle w:val="TOC3"/>
        <w:rPr>
          <w:rFonts w:eastAsiaTheme="minorEastAsia"/>
          <w:smallCaps w:val="0"/>
          <w:sz w:val="22"/>
        </w:rPr>
      </w:pPr>
      <w:hyperlink w:anchor="_Toc488857752" w:history="1">
        <w:r w:rsidRPr="00D35C5B">
          <w:rPr>
            <w:rStyle w:val="Hyperlink"/>
          </w:rPr>
          <w:t>System Center Configuration Manager</w:t>
        </w:r>
        <w:r>
          <w:tab/>
        </w:r>
        <w:r>
          <w:fldChar w:fldCharType="begin"/>
        </w:r>
        <w:r>
          <w:instrText xml:space="preserve"> PAGEREF _Toc488857752 \h </w:instrText>
        </w:r>
        <w:r>
          <w:fldChar w:fldCharType="separate"/>
        </w:r>
        <w:r>
          <w:t>32</w:t>
        </w:r>
        <w:r>
          <w:fldChar w:fldCharType="end"/>
        </w:r>
      </w:hyperlink>
    </w:p>
    <w:p w:rsidR="00C40CC2" w:rsidRDefault="00C40CC2">
      <w:pPr>
        <w:pStyle w:val="TOC3"/>
        <w:rPr>
          <w:rFonts w:eastAsiaTheme="minorEastAsia"/>
          <w:smallCaps w:val="0"/>
          <w:sz w:val="22"/>
        </w:rPr>
      </w:pPr>
      <w:hyperlink w:anchor="_Toc488857753" w:history="1">
        <w:r w:rsidRPr="00D35C5B">
          <w:rPr>
            <w:rStyle w:val="Hyperlink"/>
          </w:rPr>
          <w:t>System Center Data Protection Manager</w:t>
        </w:r>
        <w:r>
          <w:tab/>
        </w:r>
        <w:r>
          <w:fldChar w:fldCharType="begin"/>
        </w:r>
        <w:r>
          <w:instrText xml:space="preserve"> PAGEREF _Toc488857753 \h </w:instrText>
        </w:r>
        <w:r>
          <w:fldChar w:fldCharType="separate"/>
        </w:r>
        <w:r>
          <w:t>33</w:t>
        </w:r>
        <w:r>
          <w:fldChar w:fldCharType="end"/>
        </w:r>
      </w:hyperlink>
    </w:p>
    <w:p w:rsidR="00C40CC2" w:rsidRDefault="00C40CC2">
      <w:pPr>
        <w:pStyle w:val="TOC3"/>
        <w:rPr>
          <w:rFonts w:eastAsiaTheme="minorEastAsia"/>
          <w:smallCaps w:val="0"/>
          <w:sz w:val="22"/>
        </w:rPr>
      </w:pPr>
      <w:hyperlink w:anchor="_Toc488857754" w:history="1">
        <w:r w:rsidRPr="00D35C5B">
          <w:rPr>
            <w:rStyle w:val="Hyperlink"/>
          </w:rPr>
          <w:t>System Center Endpoint Protection</w:t>
        </w:r>
        <w:r>
          <w:tab/>
        </w:r>
        <w:r>
          <w:fldChar w:fldCharType="begin"/>
        </w:r>
        <w:r>
          <w:instrText xml:space="preserve"> PAGEREF _Toc488857754 \h </w:instrText>
        </w:r>
        <w:r>
          <w:fldChar w:fldCharType="separate"/>
        </w:r>
        <w:r>
          <w:t>34</w:t>
        </w:r>
        <w:r>
          <w:fldChar w:fldCharType="end"/>
        </w:r>
      </w:hyperlink>
    </w:p>
    <w:p w:rsidR="00C40CC2" w:rsidRDefault="00C40CC2">
      <w:pPr>
        <w:pStyle w:val="TOC3"/>
        <w:rPr>
          <w:rFonts w:eastAsiaTheme="minorEastAsia"/>
          <w:smallCaps w:val="0"/>
          <w:sz w:val="22"/>
        </w:rPr>
      </w:pPr>
      <w:hyperlink w:anchor="_Toc488857755" w:history="1">
        <w:r w:rsidRPr="00D35C5B">
          <w:rPr>
            <w:rStyle w:val="Hyperlink"/>
          </w:rPr>
          <w:t>System Center Operations Manager</w:t>
        </w:r>
        <w:r>
          <w:tab/>
        </w:r>
        <w:r>
          <w:fldChar w:fldCharType="begin"/>
        </w:r>
        <w:r>
          <w:instrText xml:space="preserve"> PAGEREF _Toc488857755 \h </w:instrText>
        </w:r>
        <w:r>
          <w:fldChar w:fldCharType="separate"/>
        </w:r>
        <w:r>
          <w:t>35</w:t>
        </w:r>
        <w:r>
          <w:fldChar w:fldCharType="end"/>
        </w:r>
      </w:hyperlink>
    </w:p>
    <w:p w:rsidR="00C40CC2" w:rsidRDefault="00C40CC2">
      <w:pPr>
        <w:pStyle w:val="TOC3"/>
        <w:rPr>
          <w:rFonts w:eastAsiaTheme="minorEastAsia"/>
          <w:smallCaps w:val="0"/>
          <w:sz w:val="22"/>
        </w:rPr>
      </w:pPr>
      <w:hyperlink w:anchor="_Toc488857756" w:history="1">
        <w:r w:rsidRPr="00D35C5B">
          <w:rPr>
            <w:rStyle w:val="Hyperlink"/>
          </w:rPr>
          <w:t>System Center Orchestrator</w:t>
        </w:r>
        <w:r>
          <w:tab/>
        </w:r>
        <w:r>
          <w:fldChar w:fldCharType="begin"/>
        </w:r>
        <w:r>
          <w:instrText xml:space="preserve"> PAGEREF _Toc488857756 \h </w:instrText>
        </w:r>
        <w:r>
          <w:fldChar w:fldCharType="separate"/>
        </w:r>
        <w:r>
          <w:t>35</w:t>
        </w:r>
        <w:r>
          <w:fldChar w:fldCharType="end"/>
        </w:r>
      </w:hyperlink>
    </w:p>
    <w:p w:rsidR="00C40CC2" w:rsidRDefault="00C40CC2">
      <w:pPr>
        <w:pStyle w:val="TOC3"/>
        <w:rPr>
          <w:rFonts w:eastAsiaTheme="minorEastAsia"/>
          <w:smallCaps w:val="0"/>
          <w:sz w:val="22"/>
        </w:rPr>
      </w:pPr>
      <w:hyperlink w:anchor="_Toc488857757" w:history="1">
        <w:r w:rsidRPr="00D35C5B">
          <w:rPr>
            <w:rStyle w:val="Hyperlink"/>
          </w:rPr>
          <w:t>System Center Service Manager</w:t>
        </w:r>
        <w:r>
          <w:tab/>
        </w:r>
        <w:r>
          <w:fldChar w:fldCharType="begin"/>
        </w:r>
        <w:r>
          <w:instrText xml:space="preserve"> PAGEREF _Toc488857757 \h </w:instrText>
        </w:r>
        <w:r>
          <w:fldChar w:fldCharType="separate"/>
        </w:r>
        <w:r>
          <w:t>36</w:t>
        </w:r>
        <w:r>
          <w:fldChar w:fldCharType="end"/>
        </w:r>
      </w:hyperlink>
    </w:p>
    <w:p w:rsidR="00C40CC2" w:rsidRDefault="00C40CC2">
      <w:pPr>
        <w:pStyle w:val="TOC2"/>
        <w:rPr>
          <w:rFonts w:eastAsiaTheme="minorEastAsia"/>
          <w:smallCaps w:val="0"/>
          <w:sz w:val="22"/>
        </w:rPr>
      </w:pPr>
      <w:hyperlink w:anchor="_Toc488857758" w:history="1">
        <w:r w:rsidRPr="00D35C5B">
          <w:rPr>
            <w:rStyle w:val="Hyperlink"/>
          </w:rPr>
          <w:t>Virtual Desktop Infrastructure (VDI) Suite</w:t>
        </w:r>
        <w:r>
          <w:tab/>
        </w:r>
        <w:r>
          <w:fldChar w:fldCharType="begin"/>
        </w:r>
        <w:r>
          <w:instrText xml:space="preserve"> PAGEREF _Toc488857758 \h </w:instrText>
        </w:r>
        <w:r>
          <w:fldChar w:fldCharType="separate"/>
        </w:r>
        <w:r>
          <w:t>37</w:t>
        </w:r>
        <w:r>
          <w:fldChar w:fldCharType="end"/>
        </w:r>
      </w:hyperlink>
    </w:p>
    <w:p w:rsidR="00C40CC2" w:rsidRDefault="00C40CC2">
      <w:pPr>
        <w:pStyle w:val="TOC2"/>
        <w:rPr>
          <w:rFonts w:eastAsiaTheme="minorEastAsia"/>
          <w:smallCaps w:val="0"/>
          <w:sz w:val="22"/>
        </w:rPr>
      </w:pPr>
      <w:hyperlink w:anchor="_Toc488857759" w:history="1">
        <w:r w:rsidRPr="00D35C5B">
          <w:rPr>
            <w:rStyle w:val="Hyperlink"/>
          </w:rPr>
          <w:t>Visual Studio</w:t>
        </w:r>
        <w:r>
          <w:tab/>
        </w:r>
        <w:r>
          <w:fldChar w:fldCharType="begin"/>
        </w:r>
        <w:r>
          <w:instrText xml:space="preserve"> PAGEREF _Toc488857759 \h </w:instrText>
        </w:r>
        <w:r>
          <w:fldChar w:fldCharType="separate"/>
        </w:r>
        <w:r>
          <w:t>37</w:t>
        </w:r>
        <w:r>
          <w:fldChar w:fldCharType="end"/>
        </w:r>
      </w:hyperlink>
    </w:p>
    <w:p w:rsidR="00C40CC2" w:rsidRDefault="00C40CC2">
      <w:pPr>
        <w:pStyle w:val="TOC3"/>
        <w:rPr>
          <w:rFonts w:eastAsiaTheme="minorEastAsia"/>
          <w:smallCaps w:val="0"/>
          <w:sz w:val="22"/>
        </w:rPr>
      </w:pPr>
      <w:hyperlink w:anchor="_Toc488857760" w:history="1">
        <w:r w:rsidRPr="00D35C5B">
          <w:rPr>
            <w:rStyle w:val="Hyperlink"/>
          </w:rPr>
          <w:t>Visual Studio</w:t>
        </w:r>
        <w:r>
          <w:tab/>
        </w:r>
        <w:r>
          <w:fldChar w:fldCharType="begin"/>
        </w:r>
        <w:r>
          <w:instrText xml:space="preserve"> PAGEREF _Toc488857760 \h </w:instrText>
        </w:r>
        <w:r>
          <w:fldChar w:fldCharType="separate"/>
        </w:r>
        <w:r>
          <w:t>37</w:t>
        </w:r>
        <w:r>
          <w:fldChar w:fldCharType="end"/>
        </w:r>
      </w:hyperlink>
    </w:p>
    <w:p w:rsidR="00C40CC2" w:rsidRDefault="00C40CC2">
      <w:pPr>
        <w:pStyle w:val="TOC3"/>
        <w:rPr>
          <w:rFonts w:eastAsiaTheme="minorEastAsia"/>
          <w:smallCaps w:val="0"/>
          <w:sz w:val="22"/>
        </w:rPr>
      </w:pPr>
      <w:hyperlink w:anchor="_Toc488857761" w:history="1">
        <w:r w:rsidRPr="00D35C5B">
          <w:rPr>
            <w:rStyle w:val="Hyperlink"/>
          </w:rPr>
          <w:t>Visual Studio Team Foundation Server</w:t>
        </w:r>
        <w:r>
          <w:tab/>
        </w:r>
        <w:r>
          <w:fldChar w:fldCharType="begin"/>
        </w:r>
        <w:r>
          <w:instrText xml:space="preserve"> PAGEREF _Toc488857761 \h </w:instrText>
        </w:r>
        <w:r>
          <w:fldChar w:fldCharType="separate"/>
        </w:r>
        <w:r>
          <w:t>39</w:t>
        </w:r>
        <w:r>
          <w:fldChar w:fldCharType="end"/>
        </w:r>
      </w:hyperlink>
    </w:p>
    <w:p w:rsidR="00C40CC2" w:rsidRDefault="00C40CC2">
      <w:pPr>
        <w:pStyle w:val="TOC2"/>
        <w:rPr>
          <w:rFonts w:eastAsiaTheme="minorEastAsia"/>
          <w:smallCaps w:val="0"/>
          <w:sz w:val="22"/>
        </w:rPr>
      </w:pPr>
      <w:hyperlink w:anchor="_Toc488857762" w:history="1">
        <w:r w:rsidRPr="00D35C5B">
          <w:rPr>
            <w:rStyle w:val="Hyperlink"/>
          </w:rPr>
          <w:t>Windows</w:t>
        </w:r>
        <w:r>
          <w:tab/>
        </w:r>
        <w:r>
          <w:fldChar w:fldCharType="begin"/>
        </w:r>
        <w:r>
          <w:instrText xml:space="preserve"> PAGEREF _Toc488857762 \h </w:instrText>
        </w:r>
        <w:r>
          <w:fldChar w:fldCharType="separate"/>
        </w:r>
        <w:r>
          <w:t>40</w:t>
        </w:r>
        <w:r>
          <w:fldChar w:fldCharType="end"/>
        </w:r>
      </w:hyperlink>
    </w:p>
    <w:p w:rsidR="00C40CC2" w:rsidRDefault="00C40CC2">
      <w:pPr>
        <w:pStyle w:val="TOC3"/>
        <w:rPr>
          <w:rFonts w:eastAsiaTheme="minorEastAsia"/>
          <w:smallCaps w:val="0"/>
          <w:sz w:val="22"/>
        </w:rPr>
      </w:pPr>
      <w:hyperlink w:anchor="_Toc488857763" w:history="1">
        <w:r w:rsidRPr="00D35C5B">
          <w:rPr>
            <w:rStyle w:val="Hyperlink"/>
          </w:rPr>
          <w:t>Windows Desktop Operating System</w:t>
        </w:r>
        <w:r>
          <w:tab/>
        </w:r>
        <w:r>
          <w:fldChar w:fldCharType="begin"/>
        </w:r>
        <w:r>
          <w:instrText xml:space="preserve"> PAGEREF _Toc488857763 \h </w:instrText>
        </w:r>
        <w:r>
          <w:fldChar w:fldCharType="separate"/>
        </w:r>
        <w:r>
          <w:t>40</w:t>
        </w:r>
        <w:r>
          <w:fldChar w:fldCharType="end"/>
        </w:r>
      </w:hyperlink>
    </w:p>
    <w:p w:rsidR="00C40CC2" w:rsidRDefault="00C40CC2">
      <w:pPr>
        <w:pStyle w:val="TOC2"/>
        <w:rPr>
          <w:rFonts w:eastAsiaTheme="minorEastAsia"/>
          <w:smallCaps w:val="0"/>
          <w:sz w:val="22"/>
        </w:rPr>
      </w:pPr>
      <w:hyperlink w:anchor="_Toc488857764" w:history="1">
        <w:r w:rsidRPr="00D35C5B">
          <w:rPr>
            <w:rStyle w:val="Hyperlink"/>
          </w:rPr>
          <w:t>Windows Server</w:t>
        </w:r>
        <w:r>
          <w:tab/>
        </w:r>
        <w:r>
          <w:fldChar w:fldCharType="begin"/>
        </w:r>
        <w:r>
          <w:instrText xml:space="preserve"> PAGEREF _Toc488857764 \h </w:instrText>
        </w:r>
        <w:r>
          <w:fldChar w:fldCharType="separate"/>
        </w:r>
        <w:r>
          <w:t>48</w:t>
        </w:r>
        <w:r>
          <w:fldChar w:fldCharType="end"/>
        </w:r>
      </w:hyperlink>
    </w:p>
    <w:p w:rsidR="00C40CC2" w:rsidRDefault="00C40CC2">
      <w:pPr>
        <w:pStyle w:val="TOC3"/>
        <w:rPr>
          <w:rFonts w:eastAsiaTheme="minorEastAsia"/>
          <w:smallCaps w:val="0"/>
          <w:sz w:val="22"/>
        </w:rPr>
      </w:pPr>
      <w:hyperlink w:anchor="_Toc488857765" w:history="1">
        <w:r w:rsidRPr="00D35C5B">
          <w:rPr>
            <w:rStyle w:val="Hyperlink"/>
          </w:rPr>
          <w:t>Windows MultiPoint Server</w:t>
        </w:r>
        <w:r>
          <w:tab/>
        </w:r>
        <w:r>
          <w:fldChar w:fldCharType="begin"/>
        </w:r>
        <w:r>
          <w:instrText xml:space="preserve"> PAGEREF _Toc488857765 \h </w:instrText>
        </w:r>
        <w:r>
          <w:fldChar w:fldCharType="separate"/>
        </w:r>
        <w:r>
          <w:t>48</w:t>
        </w:r>
        <w:r>
          <w:fldChar w:fldCharType="end"/>
        </w:r>
      </w:hyperlink>
    </w:p>
    <w:p w:rsidR="00C40CC2" w:rsidRDefault="00C40CC2">
      <w:pPr>
        <w:pStyle w:val="TOC3"/>
        <w:rPr>
          <w:rFonts w:eastAsiaTheme="minorEastAsia"/>
          <w:smallCaps w:val="0"/>
          <w:sz w:val="22"/>
        </w:rPr>
      </w:pPr>
      <w:hyperlink w:anchor="_Toc488857766" w:history="1">
        <w:r w:rsidRPr="00D35C5B">
          <w:rPr>
            <w:rStyle w:val="Hyperlink"/>
          </w:rPr>
          <w:t>Windows Server</w:t>
        </w:r>
        <w:r>
          <w:tab/>
        </w:r>
        <w:r>
          <w:fldChar w:fldCharType="begin"/>
        </w:r>
        <w:r>
          <w:instrText xml:space="preserve"> PAGEREF _Toc488857766 \h </w:instrText>
        </w:r>
        <w:r>
          <w:fldChar w:fldCharType="separate"/>
        </w:r>
        <w:r>
          <w:t>49</w:t>
        </w:r>
        <w:r>
          <w:fldChar w:fldCharType="end"/>
        </w:r>
      </w:hyperlink>
    </w:p>
    <w:p w:rsidR="00C40CC2" w:rsidRDefault="00C40CC2">
      <w:pPr>
        <w:pStyle w:val="TOC1"/>
        <w:rPr>
          <w:rFonts w:eastAsiaTheme="minorEastAsia"/>
          <w:b w:val="0"/>
          <w:caps w:val="0"/>
          <w:noProof/>
          <w:sz w:val="22"/>
          <w:szCs w:val="22"/>
        </w:rPr>
      </w:pPr>
      <w:hyperlink w:anchor="_Toc488857767" w:history="1">
        <w:r w:rsidRPr="00D35C5B">
          <w:rPr>
            <w:rStyle w:val="Hyperlink"/>
            <w:noProof/>
          </w:rPr>
          <w:t>Online Diensten</w:t>
        </w:r>
        <w:r>
          <w:rPr>
            <w:noProof/>
          </w:rPr>
          <w:tab/>
        </w:r>
        <w:r>
          <w:rPr>
            <w:noProof/>
          </w:rPr>
          <w:fldChar w:fldCharType="begin"/>
        </w:r>
        <w:r>
          <w:rPr>
            <w:noProof/>
          </w:rPr>
          <w:instrText xml:space="preserve"> PAGEREF _Toc488857767 \h </w:instrText>
        </w:r>
        <w:r>
          <w:rPr>
            <w:noProof/>
          </w:rPr>
        </w:r>
        <w:r>
          <w:rPr>
            <w:noProof/>
          </w:rPr>
          <w:fldChar w:fldCharType="separate"/>
        </w:r>
        <w:r>
          <w:rPr>
            <w:noProof/>
          </w:rPr>
          <w:t>52</w:t>
        </w:r>
        <w:r>
          <w:rPr>
            <w:noProof/>
          </w:rPr>
          <w:fldChar w:fldCharType="end"/>
        </w:r>
      </w:hyperlink>
    </w:p>
    <w:p w:rsidR="00C40CC2" w:rsidRDefault="00C40CC2">
      <w:pPr>
        <w:pStyle w:val="TOC2"/>
        <w:rPr>
          <w:rFonts w:eastAsiaTheme="minorEastAsia"/>
          <w:smallCaps w:val="0"/>
          <w:sz w:val="22"/>
        </w:rPr>
      </w:pPr>
      <w:hyperlink w:anchor="_Toc488857768" w:history="1">
        <w:r w:rsidRPr="00D35C5B">
          <w:rPr>
            <w:rStyle w:val="Hyperlink"/>
          </w:rPr>
          <w:t>Plaatselijke beschikbaarheid van Online Diensten</w:t>
        </w:r>
        <w:r>
          <w:tab/>
        </w:r>
        <w:r>
          <w:fldChar w:fldCharType="begin"/>
        </w:r>
        <w:r>
          <w:instrText xml:space="preserve"> PAGEREF _Toc488857768 \h </w:instrText>
        </w:r>
        <w:r>
          <w:fldChar w:fldCharType="separate"/>
        </w:r>
        <w:r>
          <w:t>52</w:t>
        </w:r>
        <w:r>
          <w:fldChar w:fldCharType="end"/>
        </w:r>
      </w:hyperlink>
    </w:p>
    <w:p w:rsidR="00C40CC2" w:rsidRDefault="00C40CC2">
      <w:pPr>
        <w:pStyle w:val="TOC2"/>
        <w:rPr>
          <w:rFonts w:eastAsiaTheme="minorEastAsia"/>
          <w:smallCaps w:val="0"/>
          <w:sz w:val="22"/>
        </w:rPr>
      </w:pPr>
      <w:hyperlink w:anchor="_Toc488857769" w:history="1">
        <w:r w:rsidRPr="00D35C5B">
          <w:rPr>
            <w:rStyle w:val="Hyperlink"/>
          </w:rPr>
          <w:t>Regels voor aankoop van Online Diensten</w:t>
        </w:r>
        <w:r>
          <w:tab/>
        </w:r>
        <w:r>
          <w:fldChar w:fldCharType="begin"/>
        </w:r>
        <w:r>
          <w:instrText xml:space="preserve"> PAGEREF _Toc488857769 \h </w:instrText>
        </w:r>
        <w:r>
          <w:fldChar w:fldCharType="separate"/>
        </w:r>
        <w:r>
          <w:t>52</w:t>
        </w:r>
        <w:r>
          <w:fldChar w:fldCharType="end"/>
        </w:r>
      </w:hyperlink>
    </w:p>
    <w:p w:rsidR="00C40CC2" w:rsidRDefault="00C40CC2">
      <w:pPr>
        <w:pStyle w:val="TOC2"/>
        <w:rPr>
          <w:rFonts w:eastAsiaTheme="minorEastAsia"/>
          <w:smallCaps w:val="0"/>
          <w:sz w:val="22"/>
        </w:rPr>
      </w:pPr>
      <w:hyperlink w:anchor="_Toc488857770" w:history="1">
        <w:r w:rsidRPr="00D35C5B">
          <w:rPr>
            <w:rStyle w:val="Hyperlink"/>
          </w:rPr>
          <w:t>Verlenging van Online Diensten</w:t>
        </w:r>
        <w:r>
          <w:tab/>
        </w:r>
        <w:r>
          <w:fldChar w:fldCharType="begin"/>
        </w:r>
        <w:r>
          <w:instrText xml:space="preserve"> PAGEREF _Toc488857770 \h </w:instrText>
        </w:r>
        <w:r>
          <w:fldChar w:fldCharType="separate"/>
        </w:r>
        <w:r>
          <w:t>52</w:t>
        </w:r>
        <w:r>
          <w:fldChar w:fldCharType="end"/>
        </w:r>
      </w:hyperlink>
    </w:p>
    <w:p w:rsidR="00C40CC2" w:rsidRDefault="00C40CC2">
      <w:pPr>
        <w:pStyle w:val="TOC2"/>
        <w:rPr>
          <w:rFonts w:eastAsiaTheme="minorEastAsia"/>
          <w:smallCaps w:val="0"/>
          <w:sz w:val="22"/>
        </w:rPr>
      </w:pPr>
      <w:hyperlink w:anchor="_Toc488857771" w:history="1">
        <w:r w:rsidRPr="00D35C5B">
          <w:rPr>
            <w:rStyle w:val="Hyperlink"/>
          </w:rPr>
          <w:t>Microsoft Azure Services</w:t>
        </w:r>
        <w:r>
          <w:tab/>
        </w:r>
        <w:r>
          <w:fldChar w:fldCharType="begin"/>
        </w:r>
        <w:r>
          <w:instrText xml:space="preserve"> PAGEREF _Toc488857771 \h </w:instrText>
        </w:r>
        <w:r>
          <w:fldChar w:fldCharType="separate"/>
        </w:r>
        <w:r>
          <w:t>52</w:t>
        </w:r>
        <w:r>
          <w:fldChar w:fldCharType="end"/>
        </w:r>
      </w:hyperlink>
    </w:p>
    <w:p w:rsidR="00C40CC2" w:rsidRDefault="00C40CC2">
      <w:pPr>
        <w:pStyle w:val="TOC3"/>
        <w:rPr>
          <w:rFonts w:eastAsiaTheme="minorEastAsia"/>
          <w:smallCaps w:val="0"/>
          <w:sz w:val="22"/>
        </w:rPr>
      </w:pPr>
      <w:hyperlink w:anchor="_Toc488857772" w:history="1">
        <w:r w:rsidRPr="00D35C5B">
          <w:rPr>
            <w:rStyle w:val="Hyperlink"/>
          </w:rPr>
          <w:t>Microsoft Azure Services</w:t>
        </w:r>
        <w:r>
          <w:tab/>
        </w:r>
        <w:r>
          <w:fldChar w:fldCharType="begin"/>
        </w:r>
        <w:r>
          <w:instrText xml:space="preserve"> PAGEREF _Toc488857772 \h </w:instrText>
        </w:r>
        <w:r>
          <w:fldChar w:fldCharType="separate"/>
        </w:r>
        <w:r>
          <w:t>54</w:t>
        </w:r>
        <w:r>
          <w:fldChar w:fldCharType="end"/>
        </w:r>
      </w:hyperlink>
    </w:p>
    <w:p w:rsidR="00C40CC2" w:rsidRDefault="00C40CC2">
      <w:pPr>
        <w:pStyle w:val="TOC3"/>
        <w:rPr>
          <w:rFonts w:eastAsiaTheme="minorEastAsia"/>
          <w:smallCaps w:val="0"/>
          <w:sz w:val="22"/>
        </w:rPr>
      </w:pPr>
      <w:hyperlink w:anchor="_Toc488857773" w:history="1">
        <w:r w:rsidRPr="00D35C5B">
          <w:rPr>
            <w:rStyle w:val="Hyperlink"/>
          </w:rPr>
          <w:t>Microsoft Azure-infrastructuurplannen</w:t>
        </w:r>
        <w:r>
          <w:tab/>
        </w:r>
        <w:r>
          <w:fldChar w:fldCharType="begin"/>
        </w:r>
        <w:r>
          <w:instrText xml:space="preserve"> PAGEREF _Toc488857773 \h </w:instrText>
        </w:r>
        <w:r>
          <w:fldChar w:fldCharType="separate"/>
        </w:r>
        <w:r>
          <w:t>54</w:t>
        </w:r>
        <w:r>
          <w:fldChar w:fldCharType="end"/>
        </w:r>
      </w:hyperlink>
    </w:p>
    <w:p w:rsidR="00C40CC2" w:rsidRDefault="00C40CC2">
      <w:pPr>
        <w:pStyle w:val="TOC3"/>
        <w:rPr>
          <w:rFonts w:eastAsiaTheme="minorEastAsia"/>
          <w:smallCaps w:val="0"/>
          <w:sz w:val="22"/>
        </w:rPr>
      </w:pPr>
      <w:hyperlink w:anchor="_Toc488857774" w:history="1">
        <w:r w:rsidRPr="00D35C5B">
          <w:rPr>
            <w:rStyle w:val="Hyperlink"/>
          </w:rPr>
          <w:t>Microsoft Azure-ondersteuningsplannen</w:t>
        </w:r>
        <w:r>
          <w:tab/>
        </w:r>
        <w:r>
          <w:fldChar w:fldCharType="begin"/>
        </w:r>
        <w:r>
          <w:instrText xml:space="preserve"> PAGEREF _Toc488857774 \h </w:instrText>
        </w:r>
        <w:r>
          <w:fldChar w:fldCharType="separate"/>
        </w:r>
        <w:r>
          <w:t>56</w:t>
        </w:r>
        <w:r>
          <w:fldChar w:fldCharType="end"/>
        </w:r>
      </w:hyperlink>
    </w:p>
    <w:p w:rsidR="00C40CC2" w:rsidRDefault="00C40CC2">
      <w:pPr>
        <w:pStyle w:val="TOC3"/>
        <w:rPr>
          <w:rFonts w:eastAsiaTheme="minorEastAsia"/>
          <w:smallCaps w:val="0"/>
          <w:sz w:val="22"/>
        </w:rPr>
      </w:pPr>
      <w:hyperlink w:anchor="_Toc488857775" w:history="1">
        <w:r w:rsidRPr="00D35C5B">
          <w:rPr>
            <w:rStyle w:val="Hyperlink"/>
          </w:rPr>
          <w:t>Microsoft Azure-gebruikersplannen</w:t>
        </w:r>
        <w:r>
          <w:tab/>
        </w:r>
        <w:r>
          <w:fldChar w:fldCharType="begin"/>
        </w:r>
        <w:r>
          <w:instrText xml:space="preserve"> PAGEREF _Toc488857775 \h </w:instrText>
        </w:r>
        <w:r>
          <w:fldChar w:fldCharType="separate"/>
        </w:r>
        <w:r>
          <w:t>57</w:t>
        </w:r>
        <w:r>
          <w:fldChar w:fldCharType="end"/>
        </w:r>
      </w:hyperlink>
    </w:p>
    <w:p w:rsidR="00C40CC2" w:rsidRDefault="00C40CC2">
      <w:pPr>
        <w:pStyle w:val="TOC2"/>
        <w:rPr>
          <w:rFonts w:eastAsiaTheme="minorEastAsia"/>
          <w:smallCaps w:val="0"/>
          <w:sz w:val="22"/>
        </w:rPr>
      </w:pPr>
      <w:hyperlink w:anchor="_Toc488857776" w:history="1">
        <w:r w:rsidRPr="00D35C5B">
          <w:rPr>
            <w:rStyle w:val="Hyperlink"/>
          </w:rPr>
          <w:t>Microsoft 365</w:t>
        </w:r>
        <w:r>
          <w:tab/>
        </w:r>
        <w:r>
          <w:fldChar w:fldCharType="begin"/>
        </w:r>
        <w:r>
          <w:instrText xml:space="preserve"> PAGEREF _Toc488857776 \h </w:instrText>
        </w:r>
        <w:r>
          <w:fldChar w:fldCharType="separate"/>
        </w:r>
        <w:r>
          <w:t>57</w:t>
        </w:r>
        <w:r>
          <w:fldChar w:fldCharType="end"/>
        </w:r>
      </w:hyperlink>
    </w:p>
    <w:p w:rsidR="00C40CC2" w:rsidRDefault="00C40CC2">
      <w:pPr>
        <w:pStyle w:val="TOC2"/>
        <w:rPr>
          <w:rFonts w:eastAsiaTheme="minorEastAsia"/>
          <w:smallCaps w:val="0"/>
          <w:sz w:val="22"/>
        </w:rPr>
      </w:pPr>
      <w:hyperlink w:anchor="_Toc488857777" w:history="1">
        <w:r w:rsidRPr="00D35C5B">
          <w:rPr>
            <w:rStyle w:val="Hyperlink"/>
          </w:rPr>
          <w:t>Enterprise Mobility + Security</w:t>
        </w:r>
        <w:r>
          <w:tab/>
        </w:r>
        <w:r>
          <w:fldChar w:fldCharType="begin"/>
        </w:r>
        <w:r>
          <w:instrText xml:space="preserve"> PAGEREF _Toc488857777 \h </w:instrText>
        </w:r>
        <w:r>
          <w:fldChar w:fldCharType="separate"/>
        </w:r>
        <w:r>
          <w:t>58</w:t>
        </w:r>
        <w:r>
          <w:fldChar w:fldCharType="end"/>
        </w:r>
      </w:hyperlink>
    </w:p>
    <w:p w:rsidR="00C40CC2" w:rsidRDefault="00C40CC2">
      <w:pPr>
        <w:pStyle w:val="TOC2"/>
        <w:rPr>
          <w:rFonts w:eastAsiaTheme="minorEastAsia"/>
          <w:smallCaps w:val="0"/>
          <w:sz w:val="22"/>
        </w:rPr>
      </w:pPr>
      <w:hyperlink w:anchor="_Toc488857778" w:history="1">
        <w:r w:rsidRPr="00D35C5B">
          <w:rPr>
            <w:rStyle w:val="Hyperlink"/>
          </w:rPr>
          <w:t>Microsoft Dynamics 365 Services</w:t>
        </w:r>
        <w:r>
          <w:tab/>
        </w:r>
        <w:r>
          <w:fldChar w:fldCharType="begin"/>
        </w:r>
        <w:r>
          <w:instrText xml:space="preserve"> PAGEREF _Toc488857778 \h </w:instrText>
        </w:r>
        <w:r>
          <w:fldChar w:fldCharType="separate"/>
        </w:r>
        <w:r>
          <w:t>59</w:t>
        </w:r>
        <w:r>
          <w:fldChar w:fldCharType="end"/>
        </w:r>
      </w:hyperlink>
    </w:p>
    <w:p w:rsidR="00C40CC2" w:rsidRDefault="00C40CC2">
      <w:pPr>
        <w:pStyle w:val="TOC2"/>
        <w:rPr>
          <w:rFonts w:eastAsiaTheme="minorEastAsia"/>
          <w:smallCaps w:val="0"/>
          <w:sz w:val="22"/>
        </w:rPr>
      </w:pPr>
      <w:hyperlink w:anchor="_Toc488857779" w:history="1">
        <w:r w:rsidRPr="00D35C5B">
          <w:rPr>
            <w:rStyle w:val="Hyperlink"/>
          </w:rPr>
          <w:t>Office 365-diensten</w:t>
        </w:r>
        <w:r>
          <w:tab/>
        </w:r>
        <w:r>
          <w:fldChar w:fldCharType="begin"/>
        </w:r>
        <w:r>
          <w:instrText xml:space="preserve"> PAGEREF _Toc488857779 \h </w:instrText>
        </w:r>
        <w:r>
          <w:fldChar w:fldCharType="separate"/>
        </w:r>
        <w:r>
          <w:t>62</w:t>
        </w:r>
        <w:r>
          <w:fldChar w:fldCharType="end"/>
        </w:r>
      </w:hyperlink>
    </w:p>
    <w:p w:rsidR="00C40CC2" w:rsidRDefault="00C40CC2">
      <w:pPr>
        <w:pStyle w:val="TOC3"/>
        <w:rPr>
          <w:rFonts w:eastAsiaTheme="minorEastAsia"/>
          <w:smallCaps w:val="0"/>
          <w:sz w:val="22"/>
        </w:rPr>
      </w:pPr>
      <w:hyperlink w:anchor="_Toc488857780" w:history="1">
        <w:r w:rsidRPr="00D35C5B">
          <w:rPr>
            <w:rStyle w:val="Hyperlink"/>
          </w:rPr>
          <w:t>Office 365-toepassingen</w:t>
        </w:r>
        <w:r>
          <w:tab/>
        </w:r>
        <w:r>
          <w:fldChar w:fldCharType="begin"/>
        </w:r>
        <w:r>
          <w:instrText xml:space="preserve"> PAGEREF _Toc488857780 \h </w:instrText>
        </w:r>
        <w:r>
          <w:fldChar w:fldCharType="separate"/>
        </w:r>
        <w:r>
          <w:t>62</w:t>
        </w:r>
        <w:r>
          <w:fldChar w:fldCharType="end"/>
        </w:r>
      </w:hyperlink>
    </w:p>
    <w:p w:rsidR="00C40CC2" w:rsidRDefault="00C40CC2">
      <w:pPr>
        <w:pStyle w:val="TOC3"/>
        <w:rPr>
          <w:rFonts w:eastAsiaTheme="minorEastAsia"/>
          <w:smallCaps w:val="0"/>
          <w:sz w:val="22"/>
        </w:rPr>
      </w:pPr>
      <w:hyperlink w:anchor="_Toc488857781" w:history="1">
        <w:r w:rsidRPr="00D35C5B">
          <w:rPr>
            <w:rStyle w:val="Hyperlink"/>
          </w:rPr>
          <w:t>Office 365-suites</w:t>
        </w:r>
        <w:r>
          <w:tab/>
        </w:r>
        <w:r>
          <w:fldChar w:fldCharType="begin"/>
        </w:r>
        <w:r>
          <w:instrText xml:space="preserve"> PAGEREF _Toc488857781 \h </w:instrText>
        </w:r>
        <w:r>
          <w:fldChar w:fldCharType="separate"/>
        </w:r>
        <w:r>
          <w:t>64</w:t>
        </w:r>
        <w:r>
          <w:fldChar w:fldCharType="end"/>
        </w:r>
      </w:hyperlink>
    </w:p>
    <w:p w:rsidR="00C40CC2" w:rsidRDefault="00C40CC2">
      <w:pPr>
        <w:pStyle w:val="TOC3"/>
        <w:rPr>
          <w:rFonts w:eastAsiaTheme="minorEastAsia"/>
          <w:smallCaps w:val="0"/>
          <w:sz w:val="22"/>
        </w:rPr>
      </w:pPr>
      <w:hyperlink w:anchor="_Toc488857782" w:history="1">
        <w:r w:rsidRPr="00D35C5B">
          <w:rPr>
            <w:rStyle w:val="Hyperlink"/>
          </w:rPr>
          <w:t>Office 365 Advanced Security Management</w:t>
        </w:r>
        <w:r>
          <w:tab/>
        </w:r>
        <w:r>
          <w:fldChar w:fldCharType="begin"/>
        </w:r>
        <w:r>
          <w:instrText xml:space="preserve"> PAGEREF _Toc488857782 \h </w:instrText>
        </w:r>
        <w:r>
          <w:fldChar w:fldCharType="separate"/>
        </w:r>
        <w:r>
          <w:t>66</w:t>
        </w:r>
        <w:r>
          <w:fldChar w:fldCharType="end"/>
        </w:r>
      </w:hyperlink>
    </w:p>
    <w:p w:rsidR="00C40CC2" w:rsidRDefault="00C40CC2">
      <w:pPr>
        <w:pStyle w:val="TOC3"/>
        <w:rPr>
          <w:rFonts w:eastAsiaTheme="minorEastAsia"/>
          <w:smallCaps w:val="0"/>
          <w:sz w:val="22"/>
        </w:rPr>
      </w:pPr>
      <w:hyperlink w:anchor="_Toc488857783" w:history="1">
        <w:r w:rsidRPr="00D35C5B">
          <w:rPr>
            <w:rStyle w:val="Hyperlink"/>
          </w:rPr>
          <w:t>Microsoft MyAnalytics</w:t>
        </w:r>
        <w:r>
          <w:tab/>
        </w:r>
        <w:r>
          <w:fldChar w:fldCharType="begin"/>
        </w:r>
        <w:r>
          <w:instrText xml:space="preserve"> PAGEREF _Toc488857783 \h </w:instrText>
        </w:r>
        <w:r>
          <w:fldChar w:fldCharType="separate"/>
        </w:r>
        <w:r>
          <w:t>67</w:t>
        </w:r>
        <w:r>
          <w:fldChar w:fldCharType="end"/>
        </w:r>
      </w:hyperlink>
    </w:p>
    <w:p w:rsidR="00C40CC2" w:rsidRDefault="00C40CC2">
      <w:pPr>
        <w:pStyle w:val="TOC3"/>
        <w:rPr>
          <w:rFonts w:eastAsiaTheme="minorEastAsia"/>
          <w:smallCaps w:val="0"/>
          <w:sz w:val="22"/>
        </w:rPr>
      </w:pPr>
      <w:hyperlink w:anchor="_Toc488857784" w:history="1">
        <w:r w:rsidRPr="00D35C5B">
          <w:rPr>
            <w:rStyle w:val="Hyperlink"/>
          </w:rPr>
          <w:t>Office 365 Advanced Compliance</w:t>
        </w:r>
        <w:r>
          <w:tab/>
        </w:r>
        <w:r>
          <w:fldChar w:fldCharType="begin"/>
        </w:r>
        <w:r>
          <w:instrText xml:space="preserve"> PAGEREF _Toc488857784 \h </w:instrText>
        </w:r>
        <w:r>
          <w:fldChar w:fldCharType="separate"/>
        </w:r>
        <w:r>
          <w:t>67</w:t>
        </w:r>
        <w:r>
          <w:fldChar w:fldCharType="end"/>
        </w:r>
      </w:hyperlink>
    </w:p>
    <w:p w:rsidR="00C40CC2" w:rsidRDefault="00C40CC2">
      <w:pPr>
        <w:pStyle w:val="TOC3"/>
        <w:rPr>
          <w:rFonts w:eastAsiaTheme="minorEastAsia"/>
          <w:smallCaps w:val="0"/>
          <w:sz w:val="22"/>
        </w:rPr>
      </w:pPr>
      <w:hyperlink w:anchor="_Toc488857785" w:history="1">
        <w:r w:rsidRPr="00D35C5B">
          <w:rPr>
            <w:rStyle w:val="Hyperlink"/>
          </w:rPr>
          <w:t>Exchange Online</w:t>
        </w:r>
        <w:r>
          <w:tab/>
        </w:r>
        <w:r>
          <w:fldChar w:fldCharType="begin"/>
        </w:r>
        <w:r>
          <w:instrText xml:space="preserve"> PAGEREF _Toc488857785 \h </w:instrText>
        </w:r>
        <w:r>
          <w:fldChar w:fldCharType="separate"/>
        </w:r>
        <w:r>
          <w:t>67</w:t>
        </w:r>
        <w:r>
          <w:fldChar w:fldCharType="end"/>
        </w:r>
      </w:hyperlink>
    </w:p>
    <w:p w:rsidR="00C40CC2" w:rsidRDefault="00C40CC2">
      <w:pPr>
        <w:pStyle w:val="TOC3"/>
        <w:rPr>
          <w:rFonts w:eastAsiaTheme="minorEastAsia"/>
          <w:smallCaps w:val="0"/>
          <w:sz w:val="22"/>
        </w:rPr>
      </w:pPr>
      <w:hyperlink w:anchor="_Toc488857786" w:history="1">
        <w:r w:rsidRPr="00D35C5B">
          <w:rPr>
            <w:rStyle w:val="Hyperlink"/>
          </w:rPr>
          <w:t>OneDrive for Business</w:t>
        </w:r>
        <w:r>
          <w:tab/>
        </w:r>
        <w:r>
          <w:fldChar w:fldCharType="begin"/>
        </w:r>
        <w:r>
          <w:instrText xml:space="preserve"> PAGEREF _Toc488857786 \h </w:instrText>
        </w:r>
        <w:r>
          <w:fldChar w:fldCharType="separate"/>
        </w:r>
        <w:r>
          <w:t>68</w:t>
        </w:r>
        <w:r>
          <w:fldChar w:fldCharType="end"/>
        </w:r>
      </w:hyperlink>
    </w:p>
    <w:p w:rsidR="00C40CC2" w:rsidRDefault="00C40CC2">
      <w:pPr>
        <w:pStyle w:val="TOC3"/>
        <w:rPr>
          <w:rFonts w:eastAsiaTheme="minorEastAsia"/>
          <w:smallCaps w:val="0"/>
          <w:sz w:val="22"/>
        </w:rPr>
      </w:pPr>
      <w:hyperlink w:anchor="_Toc488857787" w:history="1">
        <w:r w:rsidRPr="00D35C5B">
          <w:rPr>
            <w:rStyle w:val="Hyperlink"/>
          </w:rPr>
          <w:t>Project Online</w:t>
        </w:r>
        <w:r>
          <w:tab/>
        </w:r>
        <w:r>
          <w:fldChar w:fldCharType="begin"/>
        </w:r>
        <w:r>
          <w:instrText xml:space="preserve"> PAGEREF _Toc488857787 \h </w:instrText>
        </w:r>
        <w:r>
          <w:fldChar w:fldCharType="separate"/>
        </w:r>
        <w:r>
          <w:t>68</w:t>
        </w:r>
        <w:r>
          <w:fldChar w:fldCharType="end"/>
        </w:r>
      </w:hyperlink>
    </w:p>
    <w:p w:rsidR="00C40CC2" w:rsidRDefault="00C40CC2">
      <w:pPr>
        <w:pStyle w:val="TOC3"/>
        <w:rPr>
          <w:rFonts w:eastAsiaTheme="minorEastAsia"/>
          <w:smallCaps w:val="0"/>
          <w:sz w:val="22"/>
        </w:rPr>
      </w:pPr>
      <w:hyperlink w:anchor="_Toc488857788" w:history="1">
        <w:r w:rsidRPr="00D35C5B">
          <w:rPr>
            <w:rStyle w:val="Hyperlink"/>
          </w:rPr>
          <w:t>SharePoint Online</w:t>
        </w:r>
        <w:r>
          <w:tab/>
        </w:r>
        <w:r>
          <w:fldChar w:fldCharType="begin"/>
        </w:r>
        <w:r>
          <w:instrText xml:space="preserve"> PAGEREF _Toc488857788 \h </w:instrText>
        </w:r>
        <w:r>
          <w:fldChar w:fldCharType="separate"/>
        </w:r>
        <w:r>
          <w:t>69</w:t>
        </w:r>
        <w:r>
          <w:fldChar w:fldCharType="end"/>
        </w:r>
      </w:hyperlink>
    </w:p>
    <w:p w:rsidR="00C40CC2" w:rsidRDefault="00C40CC2">
      <w:pPr>
        <w:pStyle w:val="TOC3"/>
        <w:rPr>
          <w:rFonts w:eastAsiaTheme="minorEastAsia"/>
          <w:smallCaps w:val="0"/>
          <w:sz w:val="22"/>
        </w:rPr>
      </w:pPr>
      <w:hyperlink w:anchor="_Toc488857789" w:history="1">
        <w:r w:rsidRPr="00D35C5B">
          <w:rPr>
            <w:rStyle w:val="Hyperlink"/>
          </w:rPr>
          <w:t>Skype voor Bedrijven Online</w:t>
        </w:r>
        <w:r>
          <w:tab/>
        </w:r>
        <w:r>
          <w:fldChar w:fldCharType="begin"/>
        </w:r>
        <w:r>
          <w:instrText xml:space="preserve"> PAGEREF _Toc488857789 \h </w:instrText>
        </w:r>
        <w:r>
          <w:fldChar w:fldCharType="separate"/>
        </w:r>
        <w:r>
          <w:t>70</w:t>
        </w:r>
        <w:r>
          <w:fldChar w:fldCharType="end"/>
        </w:r>
      </w:hyperlink>
    </w:p>
    <w:p w:rsidR="00C40CC2" w:rsidRDefault="00C40CC2">
      <w:pPr>
        <w:pStyle w:val="TOC3"/>
        <w:rPr>
          <w:rFonts w:eastAsiaTheme="minorEastAsia"/>
          <w:smallCaps w:val="0"/>
          <w:sz w:val="22"/>
        </w:rPr>
      </w:pPr>
      <w:hyperlink w:anchor="_Toc488857790" w:history="1">
        <w:r w:rsidRPr="00D35C5B">
          <w:rPr>
            <w:rStyle w:val="Hyperlink"/>
          </w:rPr>
          <w:t>Workplace Analytics</w:t>
        </w:r>
        <w:r>
          <w:tab/>
        </w:r>
        <w:r>
          <w:fldChar w:fldCharType="begin"/>
        </w:r>
        <w:r>
          <w:instrText xml:space="preserve"> PAGEREF _Toc488857790 \h </w:instrText>
        </w:r>
        <w:r>
          <w:fldChar w:fldCharType="separate"/>
        </w:r>
        <w:r>
          <w:t>71</w:t>
        </w:r>
        <w:r>
          <w:fldChar w:fldCharType="end"/>
        </w:r>
      </w:hyperlink>
    </w:p>
    <w:p w:rsidR="00C40CC2" w:rsidRDefault="00C40CC2">
      <w:pPr>
        <w:pStyle w:val="TOC2"/>
        <w:rPr>
          <w:rFonts w:eastAsiaTheme="minorEastAsia"/>
          <w:smallCaps w:val="0"/>
          <w:sz w:val="22"/>
        </w:rPr>
      </w:pPr>
      <w:hyperlink w:anchor="_Toc488857791" w:history="1">
        <w:r w:rsidRPr="00D35C5B">
          <w:rPr>
            <w:rStyle w:val="Hyperlink"/>
          </w:rPr>
          <w:t>Overige Online Diensten</w:t>
        </w:r>
        <w:r>
          <w:tab/>
        </w:r>
        <w:r>
          <w:fldChar w:fldCharType="begin"/>
        </w:r>
        <w:r>
          <w:instrText xml:space="preserve"> PAGEREF _Toc488857791 \h </w:instrText>
        </w:r>
        <w:r>
          <w:fldChar w:fldCharType="separate"/>
        </w:r>
        <w:r>
          <w:t>71</w:t>
        </w:r>
        <w:r>
          <w:fldChar w:fldCharType="end"/>
        </w:r>
      </w:hyperlink>
    </w:p>
    <w:p w:rsidR="00C40CC2" w:rsidRDefault="00C40CC2">
      <w:pPr>
        <w:pStyle w:val="TOC3"/>
        <w:rPr>
          <w:rFonts w:eastAsiaTheme="minorEastAsia"/>
          <w:smallCaps w:val="0"/>
          <w:sz w:val="22"/>
        </w:rPr>
      </w:pPr>
      <w:hyperlink w:anchor="_Toc488857792" w:history="1">
        <w:r w:rsidRPr="00D35C5B">
          <w:rPr>
            <w:rStyle w:val="Hyperlink"/>
          </w:rPr>
          <w:t>Bing Maps</w:t>
        </w:r>
        <w:r>
          <w:tab/>
        </w:r>
        <w:r>
          <w:fldChar w:fldCharType="begin"/>
        </w:r>
        <w:r>
          <w:instrText xml:space="preserve"> PAGEREF _Toc488857792 \h </w:instrText>
        </w:r>
        <w:r>
          <w:fldChar w:fldCharType="separate"/>
        </w:r>
        <w:r>
          <w:t>71</w:t>
        </w:r>
        <w:r>
          <w:fldChar w:fldCharType="end"/>
        </w:r>
      </w:hyperlink>
    </w:p>
    <w:p w:rsidR="00C40CC2" w:rsidRDefault="00C40CC2">
      <w:pPr>
        <w:pStyle w:val="TOC3"/>
        <w:rPr>
          <w:rFonts w:eastAsiaTheme="minorEastAsia"/>
          <w:smallCaps w:val="0"/>
          <w:sz w:val="22"/>
        </w:rPr>
      </w:pPr>
      <w:hyperlink w:anchor="_Toc488857793" w:history="1">
        <w:r w:rsidRPr="00D35C5B">
          <w:rPr>
            <w:rStyle w:val="Hyperlink"/>
          </w:rPr>
          <w:t>Business Application Platform</w:t>
        </w:r>
        <w:r>
          <w:tab/>
        </w:r>
        <w:r>
          <w:fldChar w:fldCharType="begin"/>
        </w:r>
        <w:r>
          <w:instrText xml:space="preserve"> PAGEREF _Toc488857793 \h </w:instrText>
        </w:r>
        <w:r>
          <w:fldChar w:fldCharType="separate"/>
        </w:r>
        <w:r>
          <w:t>72</w:t>
        </w:r>
        <w:r>
          <w:fldChar w:fldCharType="end"/>
        </w:r>
      </w:hyperlink>
    </w:p>
    <w:p w:rsidR="00C40CC2" w:rsidRDefault="00C40CC2">
      <w:pPr>
        <w:pStyle w:val="TOC3"/>
        <w:rPr>
          <w:rFonts w:eastAsiaTheme="minorEastAsia"/>
          <w:smallCaps w:val="0"/>
          <w:sz w:val="22"/>
        </w:rPr>
      </w:pPr>
      <w:hyperlink w:anchor="_Toc488857794" w:history="1">
        <w:r w:rsidRPr="00D35C5B">
          <w:rPr>
            <w:rStyle w:val="Hyperlink"/>
          </w:rPr>
          <w:t>Kaizala</w:t>
        </w:r>
        <w:r>
          <w:tab/>
        </w:r>
        <w:r>
          <w:fldChar w:fldCharType="begin"/>
        </w:r>
        <w:r>
          <w:instrText xml:space="preserve"> PAGEREF _Toc488857794 \h </w:instrText>
        </w:r>
        <w:r>
          <w:fldChar w:fldCharType="separate"/>
        </w:r>
        <w:r>
          <w:t>72</w:t>
        </w:r>
        <w:r>
          <w:fldChar w:fldCharType="end"/>
        </w:r>
      </w:hyperlink>
    </w:p>
    <w:p w:rsidR="00C40CC2" w:rsidRDefault="00C40CC2">
      <w:pPr>
        <w:pStyle w:val="TOC3"/>
        <w:rPr>
          <w:rFonts w:eastAsiaTheme="minorEastAsia"/>
          <w:smallCaps w:val="0"/>
          <w:sz w:val="22"/>
        </w:rPr>
      </w:pPr>
      <w:hyperlink w:anchor="_Toc488857795" w:history="1">
        <w:r w:rsidRPr="00D35C5B">
          <w:rPr>
            <w:rStyle w:val="Hyperlink"/>
          </w:rPr>
          <w:t>Microsoft Cloud App Security</w:t>
        </w:r>
        <w:r>
          <w:tab/>
        </w:r>
        <w:r>
          <w:fldChar w:fldCharType="begin"/>
        </w:r>
        <w:r>
          <w:instrText xml:space="preserve"> PAGEREF _Toc488857795 \h </w:instrText>
        </w:r>
        <w:r>
          <w:fldChar w:fldCharType="separate"/>
        </w:r>
        <w:r>
          <w:t>73</w:t>
        </w:r>
        <w:r>
          <w:fldChar w:fldCharType="end"/>
        </w:r>
      </w:hyperlink>
    </w:p>
    <w:p w:rsidR="00C40CC2" w:rsidRDefault="00C40CC2">
      <w:pPr>
        <w:pStyle w:val="TOC3"/>
        <w:rPr>
          <w:rFonts w:eastAsiaTheme="minorEastAsia"/>
          <w:smallCaps w:val="0"/>
          <w:sz w:val="22"/>
        </w:rPr>
      </w:pPr>
      <w:hyperlink w:anchor="_Toc488857796" w:history="1">
        <w:r w:rsidRPr="00D35C5B">
          <w:rPr>
            <w:rStyle w:val="Hyperlink"/>
          </w:rPr>
          <w:t>Microsoft Intune</w:t>
        </w:r>
        <w:r>
          <w:tab/>
        </w:r>
        <w:r>
          <w:fldChar w:fldCharType="begin"/>
        </w:r>
        <w:r>
          <w:instrText xml:space="preserve"> PAGEREF _Toc488857796 \h </w:instrText>
        </w:r>
        <w:r>
          <w:fldChar w:fldCharType="separate"/>
        </w:r>
        <w:r>
          <w:t>73</w:t>
        </w:r>
        <w:r>
          <w:fldChar w:fldCharType="end"/>
        </w:r>
      </w:hyperlink>
    </w:p>
    <w:p w:rsidR="00C40CC2" w:rsidRDefault="00C40CC2">
      <w:pPr>
        <w:pStyle w:val="TOC3"/>
        <w:rPr>
          <w:rFonts w:eastAsiaTheme="minorEastAsia"/>
          <w:smallCaps w:val="0"/>
          <w:sz w:val="22"/>
        </w:rPr>
      </w:pPr>
      <w:hyperlink w:anchor="_Toc488857797" w:history="1">
        <w:r w:rsidRPr="00D35C5B">
          <w:rPr>
            <w:rStyle w:val="Hyperlink"/>
          </w:rPr>
          <w:t>Microsoft Learning</w:t>
        </w:r>
        <w:r>
          <w:tab/>
        </w:r>
        <w:r>
          <w:fldChar w:fldCharType="begin"/>
        </w:r>
        <w:r>
          <w:instrText xml:space="preserve"> PAGEREF _Toc488857797 \h </w:instrText>
        </w:r>
        <w:r>
          <w:fldChar w:fldCharType="separate"/>
        </w:r>
        <w:r>
          <w:t>74</w:t>
        </w:r>
        <w:r>
          <w:fldChar w:fldCharType="end"/>
        </w:r>
      </w:hyperlink>
    </w:p>
    <w:p w:rsidR="00C40CC2" w:rsidRDefault="00C40CC2">
      <w:pPr>
        <w:pStyle w:val="TOC3"/>
        <w:rPr>
          <w:rFonts w:eastAsiaTheme="minorEastAsia"/>
          <w:smallCaps w:val="0"/>
          <w:sz w:val="22"/>
        </w:rPr>
      </w:pPr>
      <w:hyperlink w:anchor="_Toc488857798" w:history="1">
        <w:r w:rsidRPr="00D35C5B">
          <w:rPr>
            <w:rStyle w:val="Hyperlink"/>
          </w:rPr>
          <w:t>Minecraft: Onderwijseditie</w:t>
        </w:r>
        <w:r>
          <w:tab/>
        </w:r>
        <w:r>
          <w:fldChar w:fldCharType="begin"/>
        </w:r>
        <w:r>
          <w:instrText xml:space="preserve"> PAGEREF _Toc488857798 \h </w:instrText>
        </w:r>
        <w:r>
          <w:fldChar w:fldCharType="separate"/>
        </w:r>
        <w:r>
          <w:t>74</w:t>
        </w:r>
        <w:r>
          <w:fldChar w:fldCharType="end"/>
        </w:r>
      </w:hyperlink>
    </w:p>
    <w:p w:rsidR="00C40CC2" w:rsidRDefault="00C40CC2">
      <w:pPr>
        <w:pStyle w:val="TOC1"/>
        <w:rPr>
          <w:rFonts w:eastAsiaTheme="minorEastAsia"/>
          <w:b w:val="0"/>
          <w:caps w:val="0"/>
          <w:noProof/>
          <w:sz w:val="22"/>
          <w:szCs w:val="22"/>
        </w:rPr>
      </w:pPr>
      <w:hyperlink w:anchor="_Toc488857799" w:history="1">
        <w:r w:rsidRPr="00D35C5B">
          <w:rPr>
            <w:rStyle w:val="Hyperlink"/>
            <w:noProof/>
          </w:rPr>
          <w:t>Woordenlijst</w:t>
        </w:r>
        <w:r>
          <w:rPr>
            <w:noProof/>
          </w:rPr>
          <w:tab/>
        </w:r>
        <w:r>
          <w:rPr>
            <w:noProof/>
          </w:rPr>
          <w:fldChar w:fldCharType="begin"/>
        </w:r>
        <w:r>
          <w:rPr>
            <w:noProof/>
          </w:rPr>
          <w:instrText xml:space="preserve"> PAGEREF _Toc488857799 \h </w:instrText>
        </w:r>
        <w:r>
          <w:rPr>
            <w:noProof/>
          </w:rPr>
        </w:r>
        <w:r>
          <w:rPr>
            <w:noProof/>
          </w:rPr>
          <w:fldChar w:fldCharType="separate"/>
        </w:r>
        <w:r>
          <w:rPr>
            <w:noProof/>
          </w:rPr>
          <w:t>76</w:t>
        </w:r>
        <w:r>
          <w:rPr>
            <w:noProof/>
          </w:rPr>
          <w:fldChar w:fldCharType="end"/>
        </w:r>
      </w:hyperlink>
    </w:p>
    <w:p w:rsidR="00C40CC2" w:rsidRDefault="00C40CC2">
      <w:pPr>
        <w:pStyle w:val="TOC2"/>
        <w:rPr>
          <w:rFonts w:eastAsiaTheme="minorEastAsia"/>
          <w:smallCaps w:val="0"/>
          <w:sz w:val="22"/>
        </w:rPr>
      </w:pPr>
      <w:hyperlink w:anchor="_Toc488857800" w:history="1">
        <w:r w:rsidRPr="00D35C5B">
          <w:rPr>
            <w:rStyle w:val="Hyperlink"/>
          </w:rPr>
          <w:t>Kenmerken</w:t>
        </w:r>
        <w:r>
          <w:tab/>
        </w:r>
        <w:r>
          <w:fldChar w:fldCharType="begin"/>
        </w:r>
        <w:r>
          <w:instrText xml:space="preserve"> PAGEREF _Toc488857800 \h </w:instrText>
        </w:r>
        <w:r>
          <w:fldChar w:fldCharType="separate"/>
        </w:r>
        <w:r>
          <w:t>76</w:t>
        </w:r>
        <w:r>
          <w:fldChar w:fldCharType="end"/>
        </w:r>
      </w:hyperlink>
    </w:p>
    <w:p w:rsidR="00C40CC2" w:rsidRDefault="00C40CC2">
      <w:pPr>
        <w:pStyle w:val="TOC2"/>
        <w:rPr>
          <w:rFonts w:eastAsiaTheme="minorEastAsia"/>
          <w:smallCaps w:val="0"/>
          <w:sz w:val="22"/>
        </w:rPr>
      </w:pPr>
      <w:hyperlink w:anchor="_Toc488857801" w:history="1">
        <w:r w:rsidRPr="00D35C5B">
          <w:rPr>
            <w:rStyle w:val="Hyperlink"/>
          </w:rPr>
          <w:t>Celwaarden</w:t>
        </w:r>
        <w:r>
          <w:tab/>
        </w:r>
        <w:r>
          <w:fldChar w:fldCharType="begin"/>
        </w:r>
        <w:r>
          <w:instrText xml:space="preserve"> PAGEREF _Toc488857801 \h </w:instrText>
        </w:r>
        <w:r>
          <w:fldChar w:fldCharType="separate"/>
        </w:r>
        <w:r>
          <w:t>77</w:t>
        </w:r>
        <w:r>
          <w:fldChar w:fldCharType="end"/>
        </w:r>
      </w:hyperlink>
    </w:p>
    <w:p w:rsidR="00C40CC2" w:rsidRDefault="00C40CC2">
      <w:pPr>
        <w:pStyle w:val="TOC2"/>
        <w:rPr>
          <w:rFonts w:eastAsiaTheme="minorEastAsia"/>
          <w:smallCaps w:val="0"/>
          <w:sz w:val="22"/>
        </w:rPr>
      </w:pPr>
      <w:hyperlink w:anchor="_Toc488857802" w:history="1">
        <w:r w:rsidRPr="00D35C5B">
          <w:rPr>
            <w:rStyle w:val="Hyperlink"/>
          </w:rPr>
          <w:t>Kolomkoppen</w:t>
        </w:r>
        <w:r>
          <w:tab/>
        </w:r>
        <w:r>
          <w:fldChar w:fldCharType="begin"/>
        </w:r>
        <w:r>
          <w:instrText xml:space="preserve"> PAGEREF _Toc488857802 \h </w:instrText>
        </w:r>
        <w:r>
          <w:fldChar w:fldCharType="separate"/>
        </w:r>
        <w:r>
          <w:t>77</w:t>
        </w:r>
        <w:r>
          <w:fldChar w:fldCharType="end"/>
        </w:r>
      </w:hyperlink>
    </w:p>
    <w:p w:rsidR="00C40CC2" w:rsidRDefault="00C40CC2">
      <w:pPr>
        <w:pStyle w:val="TOC2"/>
        <w:rPr>
          <w:rFonts w:eastAsiaTheme="minorEastAsia"/>
          <w:smallCaps w:val="0"/>
          <w:sz w:val="22"/>
        </w:rPr>
      </w:pPr>
      <w:hyperlink w:anchor="_Toc488857803" w:history="1">
        <w:r w:rsidRPr="00D35C5B">
          <w:rPr>
            <w:rStyle w:val="Hyperlink"/>
          </w:rPr>
          <w:t>Definities</w:t>
        </w:r>
        <w:r>
          <w:tab/>
        </w:r>
        <w:r>
          <w:fldChar w:fldCharType="begin"/>
        </w:r>
        <w:r>
          <w:instrText xml:space="preserve"> PAGEREF _Toc488857803 \h </w:instrText>
        </w:r>
        <w:r>
          <w:fldChar w:fldCharType="separate"/>
        </w:r>
        <w:r>
          <w:t>78</w:t>
        </w:r>
        <w:r>
          <w:fldChar w:fldCharType="end"/>
        </w:r>
      </w:hyperlink>
    </w:p>
    <w:p w:rsidR="00C40CC2" w:rsidRDefault="00C40CC2">
      <w:pPr>
        <w:pStyle w:val="TOC1"/>
        <w:rPr>
          <w:rFonts w:eastAsiaTheme="minorEastAsia"/>
          <w:b w:val="0"/>
          <w:caps w:val="0"/>
          <w:noProof/>
          <w:sz w:val="22"/>
          <w:szCs w:val="22"/>
        </w:rPr>
      </w:pPr>
      <w:hyperlink w:anchor="_Toc488857804" w:history="1">
        <w:r w:rsidRPr="00D35C5B">
          <w:rPr>
            <w:rStyle w:val="Hyperlink"/>
            <w:noProof/>
          </w:rPr>
          <w:t>Bijlage A – CAL-/ML-equivalente licenties</w:t>
        </w:r>
        <w:r>
          <w:rPr>
            <w:noProof/>
          </w:rPr>
          <w:tab/>
        </w:r>
        <w:r>
          <w:rPr>
            <w:noProof/>
          </w:rPr>
          <w:fldChar w:fldCharType="begin"/>
        </w:r>
        <w:r>
          <w:rPr>
            <w:noProof/>
          </w:rPr>
          <w:instrText xml:space="preserve"> PAGEREF _Toc488857804 \h </w:instrText>
        </w:r>
        <w:r>
          <w:rPr>
            <w:noProof/>
          </w:rPr>
        </w:r>
        <w:r>
          <w:rPr>
            <w:noProof/>
          </w:rPr>
          <w:fldChar w:fldCharType="separate"/>
        </w:r>
        <w:r>
          <w:rPr>
            <w:noProof/>
          </w:rPr>
          <w:t>81</w:t>
        </w:r>
        <w:r>
          <w:rPr>
            <w:noProof/>
          </w:rPr>
          <w:fldChar w:fldCharType="end"/>
        </w:r>
      </w:hyperlink>
    </w:p>
    <w:p w:rsidR="00C40CC2" w:rsidRDefault="00C40CC2">
      <w:pPr>
        <w:pStyle w:val="TOC1"/>
        <w:rPr>
          <w:rFonts w:eastAsiaTheme="minorEastAsia"/>
          <w:b w:val="0"/>
          <w:caps w:val="0"/>
          <w:noProof/>
          <w:sz w:val="22"/>
          <w:szCs w:val="22"/>
        </w:rPr>
      </w:pPr>
      <w:hyperlink w:anchor="_Toc488857805" w:history="1">
        <w:r w:rsidRPr="00D35C5B">
          <w:rPr>
            <w:rStyle w:val="Hyperlink"/>
            <w:noProof/>
          </w:rPr>
          <w:t>Bijlage B – Software Assurance</w:t>
        </w:r>
        <w:r>
          <w:rPr>
            <w:noProof/>
          </w:rPr>
          <w:tab/>
        </w:r>
        <w:r>
          <w:rPr>
            <w:noProof/>
          </w:rPr>
          <w:fldChar w:fldCharType="begin"/>
        </w:r>
        <w:r>
          <w:rPr>
            <w:noProof/>
          </w:rPr>
          <w:instrText xml:space="preserve"> PAGEREF _Toc488857805 \h </w:instrText>
        </w:r>
        <w:r>
          <w:rPr>
            <w:noProof/>
          </w:rPr>
        </w:r>
        <w:r>
          <w:rPr>
            <w:noProof/>
          </w:rPr>
          <w:fldChar w:fldCharType="separate"/>
        </w:r>
        <w:r>
          <w:rPr>
            <w:noProof/>
          </w:rPr>
          <w:t>82</w:t>
        </w:r>
        <w:r>
          <w:rPr>
            <w:noProof/>
          </w:rPr>
          <w:fldChar w:fldCharType="end"/>
        </w:r>
      </w:hyperlink>
    </w:p>
    <w:p w:rsidR="00C40CC2" w:rsidRDefault="00C40CC2">
      <w:pPr>
        <w:pStyle w:val="TOC2"/>
        <w:rPr>
          <w:rFonts w:eastAsiaTheme="minorEastAsia"/>
          <w:smallCaps w:val="0"/>
          <w:sz w:val="22"/>
        </w:rPr>
      </w:pPr>
      <w:hyperlink w:anchor="_Toc488857806" w:history="1">
        <w:r w:rsidRPr="00D35C5B">
          <w:rPr>
            <w:rStyle w:val="Hyperlink"/>
          </w:rPr>
          <w:t>Software Assurance aanschaffen</w:t>
        </w:r>
        <w:r>
          <w:tab/>
        </w:r>
        <w:r>
          <w:fldChar w:fldCharType="begin"/>
        </w:r>
        <w:r>
          <w:instrText xml:space="preserve"> PAGEREF _Toc488857806 \h </w:instrText>
        </w:r>
        <w:r>
          <w:fldChar w:fldCharType="separate"/>
        </w:r>
        <w:r>
          <w:t>82</w:t>
        </w:r>
        <w:r>
          <w:fldChar w:fldCharType="end"/>
        </w:r>
      </w:hyperlink>
    </w:p>
    <w:p w:rsidR="00C40CC2" w:rsidRDefault="00C40CC2">
      <w:pPr>
        <w:pStyle w:val="TOC2"/>
        <w:rPr>
          <w:rFonts w:eastAsiaTheme="minorEastAsia"/>
          <w:smallCaps w:val="0"/>
          <w:sz w:val="22"/>
        </w:rPr>
      </w:pPr>
      <w:hyperlink w:anchor="_Toc488857807" w:history="1">
        <w:r w:rsidRPr="00D35C5B">
          <w:rPr>
            <w:rStyle w:val="Hyperlink"/>
          </w:rPr>
          <w:t>Software Assurance verlengen</w:t>
        </w:r>
        <w:r>
          <w:tab/>
        </w:r>
        <w:r>
          <w:fldChar w:fldCharType="begin"/>
        </w:r>
        <w:r>
          <w:instrText xml:space="preserve"> PAGEREF _Toc488857807 \h </w:instrText>
        </w:r>
        <w:r>
          <w:fldChar w:fldCharType="separate"/>
        </w:r>
        <w:r>
          <w:t>82</w:t>
        </w:r>
        <w:r>
          <w:fldChar w:fldCharType="end"/>
        </w:r>
      </w:hyperlink>
    </w:p>
    <w:p w:rsidR="00C40CC2" w:rsidRDefault="00C40CC2">
      <w:pPr>
        <w:pStyle w:val="TOC2"/>
        <w:rPr>
          <w:rFonts w:eastAsiaTheme="minorEastAsia"/>
          <w:smallCaps w:val="0"/>
          <w:sz w:val="22"/>
        </w:rPr>
      </w:pPr>
      <w:hyperlink w:anchor="_Toc488857808" w:history="1">
        <w:r w:rsidRPr="00D35C5B">
          <w:rPr>
            <w:rStyle w:val="Hyperlink"/>
          </w:rPr>
          <w:t>Migratielicenties voor beëindigde Producten en End-of-Life Producten</w:t>
        </w:r>
        <w:r>
          <w:tab/>
        </w:r>
        <w:r>
          <w:fldChar w:fldCharType="begin"/>
        </w:r>
        <w:r>
          <w:instrText xml:space="preserve"> PAGEREF _Toc488857808 \h </w:instrText>
        </w:r>
        <w:r>
          <w:fldChar w:fldCharType="separate"/>
        </w:r>
        <w:r>
          <w:t>83</w:t>
        </w:r>
        <w:r>
          <w:fldChar w:fldCharType="end"/>
        </w:r>
      </w:hyperlink>
    </w:p>
    <w:p w:rsidR="00C40CC2" w:rsidRDefault="00C40CC2">
      <w:pPr>
        <w:pStyle w:val="TOC2"/>
        <w:rPr>
          <w:rFonts w:eastAsiaTheme="minorEastAsia"/>
          <w:smallCaps w:val="0"/>
          <w:sz w:val="22"/>
        </w:rPr>
      </w:pPr>
      <w:hyperlink w:anchor="_Toc488857809" w:history="1">
        <w:r w:rsidRPr="00D35C5B">
          <w:rPr>
            <w:rStyle w:val="Hyperlink"/>
          </w:rPr>
          <w:t>Software Assurance-voordelen</w:t>
        </w:r>
        <w:r>
          <w:tab/>
        </w:r>
        <w:r>
          <w:fldChar w:fldCharType="begin"/>
        </w:r>
        <w:r>
          <w:instrText xml:space="preserve"> PAGEREF _Toc488857809 \h </w:instrText>
        </w:r>
        <w:r>
          <w:fldChar w:fldCharType="separate"/>
        </w:r>
        <w:r>
          <w:t>83</w:t>
        </w:r>
        <w:r>
          <w:fldChar w:fldCharType="end"/>
        </w:r>
      </w:hyperlink>
    </w:p>
    <w:p w:rsidR="00C40CC2" w:rsidRDefault="00C40CC2">
      <w:pPr>
        <w:pStyle w:val="TOC1"/>
        <w:rPr>
          <w:rFonts w:eastAsiaTheme="minorEastAsia"/>
          <w:b w:val="0"/>
          <w:caps w:val="0"/>
          <w:noProof/>
          <w:sz w:val="22"/>
          <w:szCs w:val="22"/>
        </w:rPr>
      </w:pPr>
      <w:hyperlink w:anchor="_Toc488857810" w:history="1">
        <w:r w:rsidRPr="00D35C5B">
          <w:rPr>
            <w:rStyle w:val="Hyperlink"/>
            <w:noProof/>
          </w:rPr>
          <w:t>Bijlage C – Professionele diensten</w:t>
        </w:r>
        <w:r>
          <w:rPr>
            <w:noProof/>
          </w:rPr>
          <w:tab/>
        </w:r>
        <w:r>
          <w:rPr>
            <w:noProof/>
          </w:rPr>
          <w:fldChar w:fldCharType="begin"/>
        </w:r>
        <w:r>
          <w:rPr>
            <w:noProof/>
          </w:rPr>
          <w:instrText xml:space="preserve"> PAGEREF _Toc488857810 \h </w:instrText>
        </w:r>
        <w:r>
          <w:rPr>
            <w:noProof/>
          </w:rPr>
        </w:r>
        <w:r>
          <w:rPr>
            <w:noProof/>
          </w:rPr>
          <w:fldChar w:fldCharType="separate"/>
        </w:r>
        <w:r>
          <w:rPr>
            <w:noProof/>
          </w:rPr>
          <w:t>95</w:t>
        </w:r>
        <w:r>
          <w:rPr>
            <w:noProof/>
          </w:rPr>
          <w:fldChar w:fldCharType="end"/>
        </w:r>
      </w:hyperlink>
    </w:p>
    <w:p w:rsidR="00C40CC2" w:rsidRDefault="00C40CC2">
      <w:pPr>
        <w:pStyle w:val="TOC2"/>
        <w:rPr>
          <w:rFonts w:eastAsiaTheme="minorEastAsia"/>
          <w:smallCaps w:val="0"/>
          <w:sz w:val="22"/>
        </w:rPr>
      </w:pPr>
      <w:hyperlink w:anchor="_Toc488857811" w:history="1">
        <w:r w:rsidRPr="00D35C5B">
          <w:rPr>
            <w:rStyle w:val="Hyperlink"/>
          </w:rPr>
          <w:t>Microsoft Premier Support-producten</w:t>
        </w:r>
        <w:r>
          <w:tab/>
        </w:r>
        <w:r>
          <w:fldChar w:fldCharType="begin"/>
        </w:r>
        <w:r>
          <w:instrText xml:space="preserve"> PAGEREF _Toc488857811 \h </w:instrText>
        </w:r>
        <w:r>
          <w:fldChar w:fldCharType="separate"/>
        </w:r>
        <w:r>
          <w:t>95</w:t>
        </w:r>
        <w:r>
          <w:fldChar w:fldCharType="end"/>
        </w:r>
      </w:hyperlink>
    </w:p>
    <w:p w:rsidR="00C40CC2" w:rsidRDefault="00C40CC2">
      <w:pPr>
        <w:pStyle w:val="TOC2"/>
        <w:rPr>
          <w:rFonts w:eastAsiaTheme="minorEastAsia"/>
          <w:smallCaps w:val="0"/>
          <w:sz w:val="22"/>
        </w:rPr>
      </w:pPr>
      <w:hyperlink w:anchor="_Toc488857812" w:history="1">
        <w:r w:rsidRPr="00D35C5B">
          <w:rPr>
            <w:rStyle w:val="Hyperlink"/>
          </w:rPr>
          <w:t>Microsoft Digital Advisory Services-producten</w:t>
        </w:r>
        <w:r>
          <w:tab/>
        </w:r>
        <w:r>
          <w:fldChar w:fldCharType="begin"/>
        </w:r>
        <w:r>
          <w:instrText xml:space="preserve"> PAGEREF _Toc488857812 \h </w:instrText>
        </w:r>
        <w:r>
          <w:fldChar w:fldCharType="separate"/>
        </w:r>
        <w:r>
          <w:t>96</w:t>
        </w:r>
        <w:r>
          <w:fldChar w:fldCharType="end"/>
        </w:r>
      </w:hyperlink>
    </w:p>
    <w:p w:rsidR="00C40CC2" w:rsidRDefault="00C40CC2">
      <w:pPr>
        <w:pStyle w:val="TOC2"/>
        <w:rPr>
          <w:rFonts w:eastAsiaTheme="minorEastAsia"/>
          <w:smallCaps w:val="0"/>
          <w:sz w:val="22"/>
        </w:rPr>
      </w:pPr>
      <w:hyperlink w:anchor="_Toc488857813" w:history="1">
        <w:r w:rsidRPr="00D35C5B">
          <w:rPr>
            <w:rStyle w:val="Hyperlink"/>
          </w:rPr>
          <w:t>Sales Productivity Accelerator-aanbiedingen</w:t>
        </w:r>
        <w:r>
          <w:tab/>
        </w:r>
        <w:r>
          <w:fldChar w:fldCharType="begin"/>
        </w:r>
        <w:r>
          <w:instrText xml:space="preserve"> PAGEREF _Toc488857813 \h </w:instrText>
        </w:r>
        <w:r>
          <w:fldChar w:fldCharType="separate"/>
        </w:r>
        <w:r>
          <w:t>96</w:t>
        </w:r>
        <w:r>
          <w:fldChar w:fldCharType="end"/>
        </w:r>
      </w:hyperlink>
    </w:p>
    <w:p w:rsidR="00C40CC2" w:rsidRDefault="00C40CC2">
      <w:pPr>
        <w:pStyle w:val="TOC1"/>
        <w:rPr>
          <w:rFonts w:eastAsiaTheme="minorEastAsia"/>
          <w:b w:val="0"/>
          <w:caps w:val="0"/>
          <w:noProof/>
          <w:sz w:val="22"/>
          <w:szCs w:val="22"/>
        </w:rPr>
      </w:pPr>
      <w:hyperlink w:anchor="_Toc488857814" w:history="1">
        <w:r w:rsidRPr="00D35C5B">
          <w:rPr>
            <w:rStyle w:val="Hyperlink"/>
            <w:noProof/>
          </w:rPr>
          <w:t>Bijlage D – Aanvullende Voorwaarden voor Programmaovereenkomst</w:t>
        </w:r>
        <w:r>
          <w:rPr>
            <w:noProof/>
          </w:rPr>
          <w:tab/>
        </w:r>
        <w:r>
          <w:rPr>
            <w:noProof/>
          </w:rPr>
          <w:fldChar w:fldCharType="begin"/>
        </w:r>
        <w:r>
          <w:rPr>
            <w:noProof/>
          </w:rPr>
          <w:instrText xml:space="preserve"> PAGEREF _Toc488857814 \h </w:instrText>
        </w:r>
        <w:r>
          <w:rPr>
            <w:noProof/>
          </w:rPr>
        </w:r>
        <w:r>
          <w:rPr>
            <w:noProof/>
          </w:rPr>
          <w:fldChar w:fldCharType="separate"/>
        </w:r>
        <w:r>
          <w:rPr>
            <w:noProof/>
          </w:rPr>
          <w:t>98</w:t>
        </w:r>
        <w:r>
          <w:rPr>
            <w:noProof/>
          </w:rPr>
          <w:fldChar w:fldCharType="end"/>
        </w:r>
      </w:hyperlink>
    </w:p>
    <w:p w:rsidR="00C40CC2" w:rsidRDefault="00C40CC2">
      <w:pPr>
        <w:pStyle w:val="TOC2"/>
        <w:rPr>
          <w:rFonts w:eastAsiaTheme="minorEastAsia"/>
          <w:smallCaps w:val="0"/>
          <w:sz w:val="22"/>
        </w:rPr>
      </w:pPr>
      <w:hyperlink w:anchor="_Toc488857815" w:history="1">
        <w:r w:rsidRPr="00D35C5B">
          <w:rPr>
            <w:rStyle w:val="Hyperlink"/>
          </w:rPr>
          <w:t>Aanvullende Voorwaarden voor Select Plus-programma</w:t>
        </w:r>
        <w:r>
          <w:tab/>
        </w:r>
        <w:r>
          <w:fldChar w:fldCharType="begin"/>
        </w:r>
        <w:r>
          <w:instrText xml:space="preserve"> PAGEREF _Toc488857815 \h </w:instrText>
        </w:r>
        <w:r>
          <w:fldChar w:fldCharType="separate"/>
        </w:r>
        <w:r>
          <w:t>98</w:t>
        </w:r>
        <w:r>
          <w:fldChar w:fldCharType="end"/>
        </w:r>
      </w:hyperlink>
    </w:p>
    <w:p w:rsidR="00C40CC2" w:rsidRDefault="00C40CC2">
      <w:pPr>
        <w:pStyle w:val="TOC2"/>
        <w:rPr>
          <w:rFonts w:eastAsiaTheme="minorEastAsia"/>
          <w:smallCaps w:val="0"/>
          <w:sz w:val="22"/>
        </w:rPr>
      </w:pPr>
      <w:hyperlink w:anchor="_Toc488857816" w:history="1">
        <w:r w:rsidRPr="00D35C5B">
          <w:rPr>
            <w:rStyle w:val="Hyperlink"/>
          </w:rPr>
          <w:t>Definitie van Beheer voor Kwalificerende Apparaten</w:t>
        </w:r>
        <w:r>
          <w:tab/>
        </w:r>
        <w:r>
          <w:fldChar w:fldCharType="begin"/>
        </w:r>
        <w:r>
          <w:instrText xml:space="preserve"> PAGEREF _Toc488857816 \h </w:instrText>
        </w:r>
        <w:r>
          <w:fldChar w:fldCharType="separate"/>
        </w:r>
        <w:r>
          <w:t>98</w:t>
        </w:r>
        <w:r>
          <w:fldChar w:fldCharType="end"/>
        </w:r>
      </w:hyperlink>
    </w:p>
    <w:p w:rsidR="00C40CC2" w:rsidRDefault="00C40CC2">
      <w:pPr>
        <w:pStyle w:val="TOC2"/>
        <w:rPr>
          <w:rFonts w:eastAsiaTheme="minorEastAsia"/>
          <w:smallCaps w:val="0"/>
          <w:sz w:val="22"/>
        </w:rPr>
      </w:pPr>
      <w:hyperlink w:anchor="_Toc488857817" w:history="1">
        <w:r w:rsidRPr="00D35C5B">
          <w:rPr>
            <w:rStyle w:val="Hyperlink"/>
          </w:rPr>
          <w:t>Online Diensten in de Open Programma's</w:t>
        </w:r>
        <w:r>
          <w:tab/>
        </w:r>
        <w:r>
          <w:fldChar w:fldCharType="begin"/>
        </w:r>
        <w:r>
          <w:instrText xml:space="preserve"> PAGEREF _Toc488857817 \h </w:instrText>
        </w:r>
        <w:r>
          <w:fldChar w:fldCharType="separate"/>
        </w:r>
        <w:r>
          <w:t>98</w:t>
        </w:r>
        <w:r>
          <w:fldChar w:fldCharType="end"/>
        </w:r>
      </w:hyperlink>
    </w:p>
    <w:p w:rsidR="00C40CC2" w:rsidRDefault="00C40CC2">
      <w:pPr>
        <w:pStyle w:val="TOC2"/>
        <w:rPr>
          <w:rFonts w:eastAsiaTheme="minorEastAsia"/>
          <w:smallCaps w:val="0"/>
          <w:sz w:val="22"/>
        </w:rPr>
      </w:pPr>
      <w:hyperlink w:anchor="_Toc488857818" w:history="1">
        <w:r w:rsidRPr="00D35C5B">
          <w:rPr>
            <w:rStyle w:val="Hyperlink"/>
          </w:rPr>
          <w:t>Aanvullende Voorwaarden voor Professionele Diensten – Legacy Overeenkomsten</w:t>
        </w:r>
        <w:r>
          <w:tab/>
        </w:r>
        <w:r>
          <w:fldChar w:fldCharType="begin"/>
        </w:r>
        <w:r>
          <w:instrText xml:space="preserve"> PAGEREF _Toc488857818 \h </w:instrText>
        </w:r>
        <w:r>
          <w:fldChar w:fldCharType="separate"/>
        </w:r>
        <w:r>
          <w:t>98</w:t>
        </w:r>
        <w:r>
          <w:fldChar w:fldCharType="end"/>
        </w:r>
      </w:hyperlink>
    </w:p>
    <w:p w:rsidR="00C40CC2" w:rsidRDefault="00C40CC2">
      <w:pPr>
        <w:pStyle w:val="TOC1"/>
        <w:rPr>
          <w:rFonts w:eastAsiaTheme="minorEastAsia"/>
          <w:b w:val="0"/>
          <w:caps w:val="0"/>
          <w:noProof/>
          <w:sz w:val="22"/>
          <w:szCs w:val="22"/>
        </w:rPr>
      </w:pPr>
      <w:hyperlink w:anchor="_Toc488857819" w:history="1">
        <w:r w:rsidRPr="00D35C5B">
          <w:rPr>
            <w:rStyle w:val="Hyperlink"/>
            <w:noProof/>
          </w:rPr>
          <w:t>Bijlage E – Productpromoties</w:t>
        </w:r>
        <w:r>
          <w:rPr>
            <w:noProof/>
          </w:rPr>
          <w:tab/>
        </w:r>
        <w:r>
          <w:rPr>
            <w:noProof/>
          </w:rPr>
          <w:fldChar w:fldCharType="begin"/>
        </w:r>
        <w:r>
          <w:rPr>
            <w:noProof/>
          </w:rPr>
          <w:instrText xml:space="preserve"> PAGEREF _Toc488857819 \h </w:instrText>
        </w:r>
        <w:r>
          <w:rPr>
            <w:noProof/>
          </w:rPr>
        </w:r>
        <w:r>
          <w:rPr>
            <w:noProof/>
          </w:rPr>
          <w:fldChar w:fldCharType="separate"/>
        </w:r>
        <w:r>
          <w:rPr>
            <w:noProof/>
          </w:rPr>
          <w:t>101</w:t>
        </w:r>
        <w:r>
          <w:rPr>
            <w:noProof/>
          </w:rPr>
          <w:fldChar w:fldCharType="end"/>
        </w:r>
      </w:hyperlink>
    </w:p>
    <w:p w:rsidR="00C40CC2" w:rsidRDefault="00C40CC2">
      <w:pPr>
        <w:pStyle w:val="TOC2"/>
        <w:rPr>
          <w:rFonts w:eastAsiaTheme="minorEastAsia"/>
          <w:smallCaps w:val="0"/>
          <w:sz w:val="22"/>
        </w:rPr>
      </w:pPr>
      <w:hyperlink w:anchor="_Toc488857820" w:history="1">
        <w:r w:rsidRPr="00D35C5B">
          <w:rPr>
            <w:rStyle w:val="Hyperlink"/>
          </w:rPr>
          <w:t>Azure Compute Capacity-promotie</w:t>
        </w:r>
        <w:r>
          <w:tab/>
        </w:r>
        <w:r>
          <w:fldChar w:fldCharType="begin"/>
        </w:r>
        <w:r>
          <w:instrText xml:space="preserve"> PAGEREF _Toc488857820 \h </w:instrText>
        </w:r>
        <w:r>
          <w:fldChar w:fldCharType="separate"/>
        </w:r>
        <w:r>
          <w:t>101</w:t>
        </w:r>
        <w:r>
          <w:fldChar w:fldCharType="end"/>
        </w:r>
      </w:hyperlink>
    </w:p>
    <w:p w:rsidR="00C40CC2" w:rsidRDefault="00C40CC2">
      <w:pPr>
        <w:pStyle w:val="TOC2"/>
        <w:rPr>
          <w:rFonts w:eastAsiaTheme="minorEastAsia"/>
          <w:smallCaps w:val="0"/>
          <w:sz w:val="22"/>
        </w:rPr>
      </w:pPr>
      <w:hyperlink w:anchor="_Toc488857821" w:history="1">
        <w:r w:rsidRPr="00D35C5B">
          <w:rPr>
            <w:rStyle w:val="Hyperlink"/>
          </w:rPr>
          <w:t>Promotie overstap van Windows 10 S naar Windows 10</w:t>
        </w:r>
        <w:r>
          <w:tab/>
        </w:r>
        <w:r>
          <w:fldChar w:fldCharType="begin"/>
        </w:r>
        <w:r>
          <w:instrText xml:space="preserve"> PAGEREF _Toc488857821 \h </w:instrText>
        </w:r>
        <w:r>
          <w:fldChar w:fldCharType="separate"/>
        </w:r>
        <w:r>
          <w:t>101</w:t>
        </w:r>
        <w:r>
          <w:fldChar w:fldCharType="end"/>
        </w:r>
      </w:hyperlink>
    </w:p>
    <w:p w:rsidR="00C40CC2" w:rsidRDefault="00C40CC2">
      <w:pPr>
        <w:pStyle w:val="TOC1"/>
        <w:rPr>
          <w:rFonts w:eastAsiaTheme="minorEastAsia"/>
          <w:b w:val="0"/>
          <w:caps w:val="0"/>
          <w:noProof/>
          <w:sz w:val="22"/>
          <w:szCs w:val="22"/>
        </w:rPr>
      </w:pPr>
      <w:hyperlink w:anchor="_Toc488857822" w:history="1">
        <w:r w:rsidRPr="00D35C5B">
          <w:rPr>
            <w:rStyle w:val="Hyperlink"/>
            <w:noProof/>
          </w:rPr>
          <w:t>Bijlage F - Voorwaarden voor opslagmatrix</w:t>
        </w:r>
        <w:r>
          <w:rPr>
            <w:noProof/>
          </w:rPr>
          <w:tab/>
        </w:r>
        <w:r>
          <w:rPr>
            <w:noProof/>
          </w:rPr>
          <w:fldChar w:fldCharType="begin"/>
        </w:r>
        <w:r>
          <w:rPr>
            <w:noProof/>
          </w:rPr>
          <w:instrText xml:space="preserve"> PAGEREF _Toc488857822 \h </w:instrText>
        </w:r>
        <w:r>
          <w:rPr>
            <w:noProof/>
          </w:rPr>
        </w:r>
        <w:r>
          <w:rPr>
            <w:noProof/>
          </w:rPr>
          <w:fldChar w:fldCharType="separate"/>
        </w:r>
        <w:r>
          <w:rPr>
            <w:noProof/>
          </w:rPr>
          <w:t>102</w:t>
        </w:r>
        <w:r>
          <w:rPr>
            <w:noProof/>
          </w:rPr>
          <w:fldChar w:fldCharType="end"/>
        </w:r>
      </w:hyperlink>
    </w:p>
    <w:p w:rsidR="00C40CC2" w:rsidRDefault="00C40CC2">
      <w:pPr>
        <w:pStyle w:val="TOC2"/>
        <w:rPr>
          <w:rFonts w:eastAsiaTheme="minorEastAsia"/>
          <w:smallCaps w:val="0"/>
          <w:sz w:val="22"/>
        </w:rPr>
      </w:pPr>
      <w:hyperlink w:anchor="_Toc488857823" w:history="1">
        <w:r w:rsidRPr="00D35C5B">
          <w:rPr>
            <w:rStyle w:val="Hyperlink"/>
          </w:rPr>
          <w:t>Beschikbaarheid</w:t>
        </w:r>
        <w:r>
          <w:tab/>
        </w:r>
        <w:r>
          <w:fldChar w:fldCharType="begin"/>
        </w:r>
        <w:r>
          <w:instrText xml:space="preserve"> PAGEREF _Toc488857823 \h </w:instrText>
        </w:r>
        <w:r>
          <w:fldChar w:fldCharType="separate"/>
        </w:r>
        <w:r>
          <w:t>102</w:t>
        </w:r>
        <w:r>
          <w:fldChar w:fldCharType="end"/>
        </w:r>
      </w:hyperlink>
    </w:p>
    <w:p w:rsidR="00C40CC2" w:rsidRDefault="00C40CC2">
      <w:pPr>
        <w:pStyle w:val="TOC2"/>
        <w:rPr>
          <w:rFonts w:eastAsiaTheme="minorEastAsia"/>
          <w:smallCaps w:val="0"/>
          <w:sz w:val="22"/>
        </w:rPr>
      </w:pPr>
      <w:hyperlink w:anchor="_Toc488857824" w:history="1">
        <w:r w:rsidRPr="00D35C5B">
          <w:rPr>
            <w:rStyle w:val="Hyperlink"/>
          </w:rPr>
          <w:t>Levering en eigendom</w:t>
        </w:r>
        <w:r>
          <w:tab/>
        </w:r>
        <w:r>
          <w:fldChar w:fldCharType="begin"/>
        </w:r>
        <w:r>
          <w:instrText xml:space="preserve"> PAGEREF _Toc488857824 \h </w:instrText>
        </w:r>
        <w:r>
          <w:fldChar w:fldCharType="separate"/>
        </w:r>
        <w:r>
          <w:t>102</w:t>
        </w:r>
        <w:r>
          <w:fldChar w:fldCharType="end"/>
        </w:r>
      </w:hyperlink>
    </w:p>
    <w:p w:rsidR="00C40CC2" w:rsidRDefault="00C40CC2">
      <w:pPr>
        <w:pStyle w:val="TOC2"/>
        <w:rPr>
          <w:rFonts w:eastAsiaTheme="minorEastAsia"/>
          <w:smallCaps w:val="0"/>
          <w:sz w:val="22"/>
        </w:rPr>
      </w:pPr>
      <w:hyperlink w:anchor="_Toc488857825" w:history="1">
        <w:r w:rsidRPr="00D35C5B">
          <w:rPr>
            <w:rStyle w:val="Hyperlink"/>
          </w:rPr>
          <w:t>Opslagmatrixsoftware</w:t>
        </w:r>
        <w:r>
          <w:tab/>
        </w:r>
        <w:r>
          <w:fldChar w:fldCharType="begin"/>
        </w:r>
        <w:r>
          <w:instrText xml:space="preserve"> PAGEREF _Toc488857825 \h </w:instrText>
        </w:r>
        <w:r>
          <w:fldChar w:fldCharType="separate"/>
        </w:r>
        <w:r>
          <w:t>102</w:t>
        </w:r>
        <w:r>
          <w:fldChar w:fldCharType="end"/>
        </w:r>
      </w:hyperlink>
    </w:p>
    <w:p w:rsidR="00C40CC2" w:rsidRDefault="00C40CC2">
      <w:pPr>
        <w:pStyle w:val="TOC2"/>
        <w:rPr>
          <w:rFonts w:eastAsiaTheme="minorEastAsia"/>
          <w:smallCaps w:val="0"/>
          <w:sz w:val="22"/>
        </w:rPr>
      </w:pPr>
      <w:hyperlink w:anchor="_Toc488857826" w:history="1">
        <w:r w:rsidRPr="00D35C5B">
          <w:rPr>
            <w:rStyle w:val="Hyperlink"/>
          </w:rPr>
          <w:t>Beperkte hardwaregarantie.</w:t>
        </w:r>
        <w:r>
          <w:tab/>
        </w:r>
        <w:r>
          <w:fldChar w:fldCharType="begin"/>
        </w:r>
        <w:r>
          <w:instrText xml:space="preserve"> PAGEREF _Toc488857826 \h </w:instrText>
        </w:r>
        <w:r>
          <w:fldChar w:fldCharType="separate"/>
        </w:r>
        <w:r>
          <w:t>102</w:t>
        </w:r>
        <w:r>
          <w:fldChar w:fldCharType="end"/>
        </w:r>
      </w:hyperlink>
    </w:p>
    <w:p w:rsidR="00C40CC2" w:rsidRDefault="00C40CC2">
      <w:pPr>
        <w:pStyle w:val="TOC2"/>
        <w:rPr>
          <w:rFonts w:eastAsiaTheme="minorEastAsia"/>
          <w:smallCaps w:val="0"/>
          <w:sz w:val="22"/>
        </w:rPr>
      </w:pPr>
      <w:hyperlink w:anchor="_Toc488857827" w:history="1">
        <w:r w:rsidRPr="00D35C5B">
          <w:rPr>
            <w:rStyle w:val="Hyperlink"/>
          </w:rPr>
          <w:t>Vrijwaring. Verweer tegen vorderingen van een derde partij</w:t>
        </w:r>
        <w:r>
          <w:tab/>
        </w:r>
        <w:r>
          <w:fldChar w:fldCharType="begin"/>
        </w:r>
        <w:r>
          <w:instrText xml:space="preserve"> PAGEREF _Toc488857827 \h </w:instrText>
        </w:r>
        <w:r>
          <w:fldChar w:fldCharType="separate"/>
        </w:r>
        <w:r>
          <w:t>103</w:t>
        </w:r>
        <w:r>
          <w:fldChar w:fldCharType="end"/>
        </w:r>
      </w:hyperlink>
    </w:p>
    <w:p w:rsidR="00C40CC2" w:rsidRDefault="00C40CC2">
      <w:pPr>
        <w:pStyle w:val="TOC2"/>
        <w:rPr>
          <w:rFonts w:eastAsiaTheme="minorEastAsia"/>
          <w:smallCaps w:val="0"/>
          <w:sz w:val="22"/>
        </w:rPr>
      </w:pPr>
      <w:hyperlink w:anchor="_Toc488857828" w:history="1">
        <w:r w:rsidRPr="00D35C5B">
          <w:rPr>
            <w:rStyle w:val="Hyperlink"/>
          </w:rPr>
          <w:t>Aansprakelijkheidsbeperking</w:t>
        </w:r>
        <w:r>
          <w:tab/>
        </w:r>
        <w:r>
          <w:fldChar w:fldCharType="begin"/>
        </w:r>
        <w:r>
          <w:instrText xml:space="preserve"> PAGEREF _Toc488857828 \h </w:instrText>
        </w:r>
        <w:r>
          <w:fldChar w:fldCharType="separate"/>
        </w:r>
        <w:r>
          <w:t>103</w:t>
        </w:r>
        <w:r>
          <w:fldChar w:fldCharType="end"/>
        </w:r>
      </w:hyperlink>
    </w:p>
    <w:p w:rsidR="00C40CC2" w:rsidRDefault="00C40CC2">
      <w:pPr>
        <w:pStyle w:val="TOC2"/>
        <w:rPr>
          <w:rFonts w:eastAsiaTheme="minorEastAsia"/>
          <w:smallCaps w:val="0"/>
          <w:sz w:val="22"/>
        </w:rPr>
      </w:pPr>
      <w:hyperlink w:anchor="_Toc488857829" w:history="1">
        <w:r w:rsidRPr="00D35C5B">
          <w:rPr>
            <w:rStyle w:val="Hyperlink"/>
          </w:rPr>
          <w:t>Amerikaanse exportwetten</w:t>
        </w:r>
        <w:r>
          <w:tab/>
        </w:r>
        <w:r>
          <w:fldChar w:fldCharType="begin"/>
        </w:r>
        <w:r>
          <w:instrText xml:space="preserve"> PAGEREF _Toc488857829 \h </w:instrText>
        </w:r>
        <w:r>
          <w:fldChar w:fldCharType="separate"/>
        </w:r>
        <w:r>
          <w:t>103</w:t>
        </w:r>
        <w:r>
          <w:fldChar w:fldCharType="end"/>
        </w:r>
      </w:hyperlink>
    </w:p>
    <w:p w:rsidR="00C40CC2" w:rsidRDefault="00C40CC2">
      <w:pPr>
        <w:pStyle w:val="TOC2"/>
        <w:rPr>
          <w:rFonts w:eastAsiaTheme="minorEastAsia"/>
          <w:smallCaps w:val="0"/>
          <w:sz w:val="22"/>
        </w:rPr>
      </w:pPr>
      <w:hyperlink w:anchor="_Toc488857830" w:history="1">
        <w:r w:rsidRPr="00D35C5B">
          <w:rPr>
            <w:rStyle w:val="Hyperlink"/>
          </w:rPr>
          <w:t>Verzameling van diagnostische gegevens</w:t>
        </w:r>
        <w:r>
          <w:tab/>
        </w:r>
        <w:r>
          <w:fldChar w:fldCharType="begin"/>
        </w:r>
        <w:r>
          <w:instrText xml:space="preserve"> PAGEREF _Toc488857830 \h </w:instrText>
        </w:r>
        <w:r>
          <w:fldChar w:fldCharType="separate"/>
        </w:r>
        <w:r>
          <w:t>103</w:t>
        </w:r>
        <w:r>
          <w:fldChar w:fldCharType="end"/>
        </w:r>
      </w:hyperlink>
    </w:p>
    <w:p w:rsidR="00C40CC2" w:rsidRDefault="00C40CC2">
      <w:pPr>
        <w:pStyle w:val="TOC2"/>
        <w:rPr>
          <w:rFonts w:eastAsiaTheme="minorEastAsia"/>
          <w:smallCaps w:val="0"/>
          <w:sz w:val="22"/>
        </w:rPr>
      </w:pPr>
      <w:hyperlink w:anchor="_Toc488857831" w:history="1">
        <w:r w:rsidRPr="00D35C5B">
          <w:rPr>
            <w:rStyle w:val="Hyperlink"/>
          </w:rPr>
          <w:t>Gebruik door de overheid</w:t>
        </w:r>
        <w:r>
          <w:tab/>
        </w:r>
        <w:r>
          <w:fldChar w:fldCharType="begin"/>
        </w:r>
        <w:r>
          <w:instrText xml:space="preserve"> PAGEREF _Toc488857831 \h </w:instrText>
        </w:r>
        <w:r>
          <w:fldChar w:fldCharType="separate"/>
        </w:r>
        <w:r>
          <w:t>103</w:t>
        </w:r>
        <w:r>
          <w:fldChar w:fldCharType="end"/>
        </w:r>
      </w:hyperlink>
    </w:p>
    <w:p w:rsidR="00C40CC2" w:rsidRDefault="00C40CC2">
      <w:pPr>
        <w:pStyle w:val="TOC1"/>
        <w:rPr>
          <w:rFonts w:eastAsiaTheme="minorEastAsia"/>
          <w:b w:val="0"/>
          <w:caps w:val="0"/>
          <w:noProof/>
          <w:sz w:val="22"/>
          <w:szCs w:val="22"/>
        </w:rPr>
      </w:pPr>
      <w:hyperlink w:anchor="_Toc488857832" w:history="1">
        <w:r w:rsidRPr="00D35C5B">
          <w:rPr>
            <w:rStyle w:val="Hyperlink"/>
            <w:noProof/>
          </w:rPr>
          <w:t>Bijlage G - Premium Assurance</w:t>
        </w:r>
        <w:r>
          <w:rPr>
            <w:noProof/>
          </w:rPr>
          <w:tab/>
        </w:r>
        <w:r>
          <w:rPr>
            <w:noProof/>
          </w:rPr>
          <w:fldChar w:fldCharType="begin"/>
        </w:r>
        <w:r>
          <w:rPr>
            <w:noProof/>
          </w:rPr>
          <w:instrText xml:space="preserve"> PAGEREF _Toc488857832 \h </w:instrText>
        </w:r>
        <w:r>
          <w:rPr>
            <w:noProof/>
          </w:rPr>
        </w:r>
        <w:r>
          <w:rPr>
            <w:noProof/>
          </w:rPr>
          <w:fldChar w:fldCharType="separate"/>
        </w:r>
        <w:r>
          <w:rPr>
            <w:noProof/>
          </w:rPr>
          <w:t>104</w:t>
        </w:r>
        <w:r>
          <w:rPr>
            <w:noProof/>
          </w:rPr>
          <w:fldChar w:fldCharType="end"/>
        </w:r>
      </w:hyperlink>
    </w:p>
    <w:p w:rsidR="00C40CC2" w:rsidRDefault="00C40CC2">
      <w:pPr>
        <w:pStyle w:val="TOC1"/>
        <w:rPr>
          <w:rFonts w:eastAsiaTheme="minorEastAsia"/>
          <w:b w:val="0"/>
          <w:caps w:val="0"/>
          <w:noProof/>
          <w:sz w:val="22"/>
          <w:szCs w:val="22"/>
        </w:rPr>
      </w:pPr>
      <w:hyperlink w:anchor="_Toc488857833" w:history="1">
        <w:r w:rsidRPr="00D35C5B">
          <w:rPr>
            <w:rStyle w:val="Hyperlink"/>
            <w:noProof/>
          </w:rPr>
          <w:t>Index</w:t>
        </w:r>
        <w:r>
          <w:rPr>
            <w:noProof/>
          </w:rPr>
          <w:tab/>
        </w:r>
        <w:r>
          <w:rPr>
            <w:noProof/>
          </w:rPr>
          <w:fldChar w:fldCharType="begin"/>
        </w:r>
        <w:r>
          <w:rPr>
            <w:noProof/>
          </w:rPr>
          <w:instrText xml:space="preserve"> PAGEREF _Toc488857833 \h </w:instrText>
        </w:r>
        <w:r>
          <w:rPr>
            <w:noProof/>
          </w:rPr>
        </w:r>
        <w:r>
          <w:rPr>
            <w:noProof/>
          </w:rPr>
          <w:fldChar w:fldCharType="separate"/>
        </w:r>
        <w:r>
          <w:rPr>
            <w:noProof/>
          </w:rPr>
          <w:t>106</w:t>
        </w:r>
        <w:r>
          <w:rPr>
            <w:noProof/>
          </w:rPr>
          <w:fldChar w:fldCharType="end"/>
        </w:r>
      </w:hyperlink>
    </w:p>
    <w:p w:rsidR="0027407E" w:rsidRDefault="00AB2645">
      <w:pPr>
        <w:pStyle w:val="ProductList-Body"/>
        <w:sectPr w:rsidR="0027407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7407E" w:rsidRDefault="0027407E">
      <w:pPr>
        <w:pStyle w:val="ProductList-Body"/>
      </w:pPr>
    </w:p>
    <w:p w:rsidR="0027407E" w:rsidRDefault="0027407E">
      <w:pPr>
        <w:sectPr w:rsidR="0027407E">
          <w:headerReference w:type="default" r:id="rId20"/>
          <w:footerReference w:type="default" r:id="rId21"/>
          <w:type w:val="continuous"/>
          <w:pgSz w:w="12240" w:h="15840" w:code="1"/>
          <w:pgMar w:top="1170" w:right="720" w:bottom="720" w:left="720" w:header="432" w:footer="288" w:gutter="0"/>
          <w:cols w:space="360"/>
        </w:sectPr>
      </w:pPr>
    </w:p>
    <w:p w:rsidR="0027407E" w:rsidRDefault="00AB2645">
      <w:pPr>
        <w:pStyle w:val="ProductList-SectionHeading"/>
        <w:pageBreakBefore/>
        <w:outlineLvl w:val="0"/>
      </w:pPr>
      <w:bookmarkStart w:id="1" w:name="_Sec531"/>
      <w:bookmarkEnd w:id="0"/>
      <w:r>
        <w:lastRenderedPageBreak/>
        <w:t>Inleiding</w:t>
      </w:r>
      <w:r>
        <w:fldChar w:fldCharType="begin"/>
      </w:r>
      <w:r>
        <w:instrText xml:space="preserve"> TC "</w:instrText>
      </w:r>
      <w:bookmarkStart w:id="2" w:name="_Toc488857716"/>
      <w:r>
        <w:instrText>Inleiding</w:instrText>
      </w:r>
      <w:bookmarkEnd w:id="2"/>
      <w:r>
        <w:instrText>" \l 1</w:instrText>
      </w:r>
      <w:r>
        <w:fldChar w:fldCharType="end"/>
      </w:r>
    </w:p>
    <w:p w:rsidR="0027407E" w:rsidRDefault="0027407E">
      <w:pPr>
        <w:pStyle w:val="ProductList-Body"/>
      </w:pPr>
    </w:p>
    <w:p w:rsidR="0027407E" w:rsidRDefault="00AB2645">
      <w:pPr>
        <w:pStyle w:val="ProductList-Offering1Heading"/>
        <w:outlineLvl w:val="1"/>
      </w:pPr>
      <w:bookmarkStart w:id="3" w:name="_Sec532"/>
      <w:r>
        <w:t xml:space="preserve">Over dit </w:t>
      </w:r>
      <w:r>
        <w:t>document</w:t>
      </w:r>
      <w:bookmarkEnd w:id="3"/>
      <w:r>
        <w:fldChar w:fldCharType="begin"/>
      </w:r>
      <w:r>
        <w:instrText xml:space="preserve"> TC "</w:instrText>
      </w:r>
      <w:bookmarkStart w:id="4" w:name="_Toc488857717"/>
      <w:r>
        <w:instrText>Over dit document</w:instrText>
      </w:r>
      <w:bookmarkEnd w:id="4"/>
      <w:r>
        <w:instrText>" \l 2</w:instrText>
      </w:r>
      <w:r>
        <w:fldChar w:fldCharType="end"/>
      </w:r>
    </w:p>
    <w:p w:rsidR="0027407E" w:rsidRDefault="00AB2645">
      <w:pPr>
        <w:pStyle w:val="ProductList-Body"/>
      </w:pPr>
      <w:r>
        <w:t>Met ingang van 1 juli 2015 vervangen de Productvoorwaarden de documenten Product List en Product Use Rights (PUR). Alle verwijzingen naar de Product List en de PUR in de Volume Licensing-overeenkomsten van de Klant ve</w:t>
      </w:r>
      <w:r>
        <w:t xml:space="preserve">rwijzen naar de toepasselijke artikelen in de Productvoorwaarden. In de Productvoorwaarden wordt de beschikbaarheid beschreven van Producten en Professionele Diensten door middel van de Volume Licensing-programma's van Microsoft (voorheen beschreven in de </w:t>
      </w:r>
      <w:r>
        <w:t xml:space="preserve">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27407E" w:rsidRDefault="0027407E">
      <w:pPr>
        <w:pStyle w:val="ProductList-Body"/>
      </w:pPr>
    </w:p>
    <w:p w:rsidR="0027407E" w:rsidRDefault="00AB2645">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w:t>
      </w:r>
      <w:r>
        <w:t xml:space="preserve">oorwaarden. Eerdere versies van de Productvoorwaarden zijn beschikbaar op </w:t>
      </w:r>
      <w:hyperlink r:id="rId23">
        <w:r>
          <w:rPr>
            <w:color w:val="00467F"/>
            <w:u w:val="single"/>
          </w:rPr>
          <w:t>http://go.microsoft.com/?linkid=9839207</w:t>
        </w:r>
      </w:hyperlink>
      <w:r>
        <w:t>, met inbegrip van eerdere versies van de documenten Product List en PUR. Informatie</w:t>
      </w:r>
      <w:r>
        <w:t xml:space="preserve"> over gestopte producten en diensten van Microsoft is beschikbaar op </w:t>
      </w:r>
      <w:hyperlink r:id="rId24">
        <w:r>
          <w:rPr>
            <w:color w:val="00467F"/>
            <w:u w:val="single"/>
          </w:rPr>
          <w:t>http://www.microsoftvolumelicensing.com</w:t>
        </w:r>
      </w:hyperlink>
      <w:r>
        <w:t>. Klanten dienen contact op te nemen met hun reseller of Microsoft account manager voor m</w:t>
      </w:r>
      <w:r>
        <w:t>eer informatie over de plaatselijke beschikbaarheid van producten en Professionele Diensten van Microsoft.</w:t>
      </w:r>
    </w:p>
    <w:p w:rsidR="0027407E" w:rsidRDefault="00AB2645">
      <w:pPr>
        <w:pStyle w:val="ProductList-Offering1Heading"/>
        <w:outlineLvl w:val="1"/>
      </w:pPr>
      <w:bookmarkStart w:id="5" w:name="_Sec533"/>
      <w:r>
        <w:t>Wat dit Document bevat</w:t>
      </w:r>
      <w:bookmarkEnd w:id="5"/>
      <w:r>
        <w:fldChar w:fldCharType="begin"/>
      </w:r>
      <w:r>
        <w:instrText xml:space="preserve"> TC "</w:instrText>
      </w:r>
      <w:bookmarkStart w:id="6" w:name="_Toc488857718"/>
      <w:r>
        <w:instrText>Wat dit Document bevat</w:instrText>
      </w:r>
      <w:bookmarkEnd w:id="6"/>
      <w:r>
        <w:instrText>" \l 2</w:instrText>
      </w:r>
      <w:r>
        <w:fldChar w:fldCharType="end"/>
      </w:r>
    </w:p>
    <w:p w:rsidR="0027407E" w:rsidRDefault="00AB2645">
      <w:pPr>
        <w:pStyle w:val="ProductList-Body"/>
      </w:pPr>
      <w:r>
        <w:t xml:space="preserve">De Productvoorwaarden bevatten de volgende onderdelen: </w:t>
      </w:r>
    </w:p>
    <w:p w:rsidR="0027407E" w:rsidRDefault="00AB2645" w:rsidP="004D5E88">
      <w:pPr>
        <w:pStyle w:val="ProductList-Bullet"/>
        <w:numPr>
          <w:ilvl w:val="0"/>
          <w:numId w:val="3"/>
        </w:numPr>
      </w:pPr>
      <w:hyperlink w:anchor="_Sec531">
        <w:r>
          <w:rPr>
            <w:color w:val="00467F"/>
            <w:u w:val="single"/>
          </w:rPr>
          <w:t>Inlei</w:t>
        </w:r>
        <w:r>
          <w:rPr>
            <w:color w:val="00467F"/>
            <w:u w:val="single"/>
          </w:rPr>
          <w:t>ding</w:t>
        </w:r>
      </w:hyperlink>
      <w:r>
        <w:t xml:space="preserve">, waarin een lijst met recente wijzigingen is opgenomen. </w:t>
      </w:r>
    </w:p>
    <w:p w:rsidR="0027407E" w:rsidRDefault="00AB2645" w:rsidP="004D5E88">
      <w:pPr>
        <w:pStyle w:val="ProductList-Bullet"/>
        <w:numPr>
          <w:ilvl w:val="0"/>
          <w:numId w:val="3"/>
        </w:numPr>
      </w:pPr>
      <w:hyperlink w:anchor="_Sec536">
        <w:r>
          <w:rPr>
            <w:color w:val="00467F"/>
            <w:u w:val="single"/>
          </w:rPr>
          <w:t>Licentiebepalingen</w:t>
        </w:r>
      </w:hyperlink>
      <w:r>
        <w:t xml:space="preserve">, waarin de Universele Licentievoorwaarden en de Licentiemodelvoorwaarden zijn opgenomen die van toepassing zijn op Softwareproducten. </w:t>
      </w:r>
    </w:p>
    <w:p w:rsidR="0027407E" w:rsidRDefault="00AB2645" w:rsidP="004D5E88">
      <w:pPr>
        <w:pStyle w:val="ProductList-Bullet"/>
        <w:numPr>
          <w:ilvl w:val="0"/>
          <w:numId w:val="3"/>
        </w:numPr>
      </w:pPr>
      <w:hyperlink w:anchor="_Sec547">
        <w:r>
          <w:rPr>
            <w:color w:val="00467F"/>
            <w:u w:val="single"/>
          </w:rPr>
          <w:t>Softwareproducten</w:t>
        </w:r>
      </w:hyperlink>
      <w:r>
        <w:t xml:space="preserve">, waarin vermeldingen van alle Softwareproducten zijn opgenomen. </w:t>
      </w:r>
    </w:p>
    <w:p w:rsidR="0027407E" w:rsidRDefault="00AB2645" w:rsidP="004D5E88">
      <w:pPr>
        <w:pStyle w:val="ProductList-Bullet"/>
        <w:numPr>
          <w:ilvl w:val="0"/>
          <w:numId w:val="3"/>
        </w:numPr>
      </w:pPr>
      <w:hyperlink w:anchor="_Sec548">
        <w:r>
          <w:rPr>
            <w:color w:val="00467F"/>
            <w:u w:val="single"/>
          </w:rPr>
          <w:t>Online Diensten-producten</w:t>
        </w:r>
      </w:hyperlink>
      <w:r>
        <w:t xml:space="preserve">, waarin vermeldingen van alle Online Diensten-producten zijn opgenomen. </w:t>
      </w:r>
    </w:p>
    <w:p w:rsidR="0027407E" w:rsidRDefault="00AB2645" w:rsidP="004D5E88">
      <w:pPr>
        <w:pStyle w:val="ProductList-Bullet"/>
        <w:numPr>
          <w:ilvl w:val="0"/>
          <w:numId w:val="3"/>
        </w:numPr>
      </w:pPr>
      <w:hyperlink w:anchor="_Sec549">
        <w:r>
          <w:rPr>
            <w:color w:val="00467F"/>
            <w:u w:val="single"/>
          </w:rPr>
          <w:t>Woordenlijst</w:t>
        </w:r>
      </w:hyperlink>
      <w:r>
        <w:t xml:space="preserve">, waarin kenmerken, celwaarden, kolomkoppen en andere termen die in de Productvoorwaarden met een hoofdletter zijn geschreven, worden gedefinieerd. </w:t>
      </w:r>
    </w:p>
    <w:p w:rsidR="0027407E" w:rsidRDefault="00AB2645" w:rsidP="004D5E88">
      <w:pPr>
        <w:pStyle w:val="ProductList-Bullet"/>
        <w:numPr>
          <w:ilvl w:val="0"/>
          <w:numId w:val="3"/>
        </w:numPr>
      </w:pPr>
      <w:r>
        <w:t xml:space="preserve">De volgende bijlagen: </w:t>
      </w:r>
    </w:p>
    <w:p w:rsidR="0027407E" w:rsidRDefault="00AB2645" w:rsidP="004D5E88">
      <w:pPr>
        <w:pStyle w:val="ProductList-Bullet"/>
        <w:numPr>
          <w:ilvl w:val="1"/>
          <w:numId w:val="3"/>
        </w:numPr>
      </w:pPr>
      <w:hyperlink w:anchor="_Sec591">
        <w:r>
          <w:rPr>
            <w:color w:val="00467F"/>
            <w:u w:val="single"/>
          </w:rPr>
          <w:t>Bijlage A – Tabel CAL-/ML-equivalent</w:t>
        </w:r>
        <w:r>
          <w:rPr>
            <w:color w:val="00467F"/>
            <w:u w:val="single"/>
          </w:rPr>
          <w:t>e Licenties</w:t>
        </w:r>
      </w:hyperlink>
      <w:r>
        <w:t xml:space="preserve">, waarin de CAL-suites en abonnementslicenties voor Online Diensten worden vermeld die toegang tot Serverproducten bieden. </w:t>
      </w:r>
    </w:p>
    <w:p w:rsidR="0027407E" w:rsidRDefault="00AB2645" w:rsidP="004D5E88">
      <w:pPr>
        <w:pStyle w:val="ProductList-Bullet"/>
        <w:numPr>
          <w:ilvl w:val="1"/>
          <w:numId w:val="3"/>
        </w:numPr>
      </w:pPr>
      <w:hyperlink w:anchor="_Sec564">
        <w:r>
          <w:rPr>
            <w:color w:val="00467F"/>
            <w:u w:val="single"/>
          </w:rPr>
          <w:t>Bijlage B – Software Assurance</w:t>
        </w:r>
      </w:hyperlink>
      <w:r>
        <w:t>, waarin de regels voor het aanschaffen van SA en aanvullende</w:t>
      </w:r>
      <w:r>
        <w:t xml:space="preserve"> voorzieningen die beschikbaar zijn voor SA-klanten worden beschreven. </w:t>
      </w:r>
    </w:p>
    <w:p w:rsidR="0027407E" w:rsidRDefault="00AB2645" w:rsidP="004D5E88">
      <w:pPr>
        <w:pStyle w:val="ProductList-Bullet"/>
        <w:numPr>
          <w:ilvl w:val="1"/>
          <w:numId w:val="3"/>
        </w:numPr>
      </w:pPr>
      <w:hyperlink w:anchor="_Sec562">
        <w:r>
          <w:rPr>
            <w:color w:val="00467F"/>
            <w:u w:val="single"/>
          </w:rPr>
          <w:t>Bijlage C – Professionele Diensten</w:t>
        </w:r>
      </w:hyperlink>
      <w:r>
        <w:t xml:space="preserve">, waarin de Professionele Diensten worden vermeld die worden aangeboden door middel van Microsoft Volume Licensing. </w:t>
      </w:r>
    </w:p>
    <w:p w:rsidR="0027407E" w:rsidRDefault="00AB2645" w:rsidP="004D5E88">
      <w:pPr>
        <w:pStyle w:val="ProductList-Bullet"/>
        <w:numPr>
          <w:ilvl w:val="1"/>
          <w:numId w:val="3"/>
        </w:numPr>
      </w:pPr>
      <w:hyperlink w:anchor="_Sec563">
        <w:r>
          <w:rPr>
            <w:color w:val="00467F"/>
            <w:u w:val="single"/>
          </w:rPr>
          <w:t>Bijlage D – Aanvullende Voorwaarden voor Programmaovereenkomst</w:t>
        </w:r>
      </w:hyperlink>
      <w:r>
        <w:t xml:space="preserve">, waarin aanvullende voorwaarden worden beschreven voor Microsoft Volume Licensing-programmaovereenkomsten. </w:t>
      </w:r>
    </w:p>
    <w:p w:rsidR="0027407E" w:rsidRDefault="00AB2645" w:rsidP="004D5E88">
      <w:pPr>
        <w:pStyle w:val="ProductList-Bullet"/>
        <w:numPr>
          <w:ilvl w:val="1"/>
          <w:numId w:val="3"/>
        </w:numPr>
      </w:pPr>
      <w:hyperlink w:anchor="_Sec572">
        <w:r>
          <w:rPr>
            <w:color w:val="00467F"/>
            <w:u w:val="single"/>
          </w:rPr>
          <w:t>Bijlage E – Productpromotie</w:t>
        </w:r>
        <w:r>
          <w:rPr>
            <w:color w:val="00467F"/>
            <w:u w:val="single"/>
          </w:rPr>
          <w:t>s</w:t>
        </w:r>
      </w:hyperlink>
      <w:r>
        <w:t xml:space="preserve">, waarin Productpromoties worden vermeld die verder niet in de Prijslijst worden vermeld. </w:t>
      </w:r>
    </w:p>
    <w:p w:rsidR="0027407E" w:rsidRDefault="00AB2645" w:rsidP="004D5E88">
      <w:pPr>
        <w:pStyle w:val="ProductList-Bullet"/>
        <w:numPr>
          <w:ilvl w:val="1"/>
          <w:numId w:val="3"/>
        </w:numPr>
      </w:pPr>
      <w:hyperlink w:anchor="_Sec899">
        <w:r>
          <w:rPr>
            <w:color w:val="00467F"/>
            <w:u w:val="single"/>
          </w:rPr>
          <w:t>Bijlage F - Voorwaarden voor opslagmatrix</w:t>
        </w:r>
      </w:hyperlink>
      <w:r>
        <w:t xml:space="preserve">, waarin aanvullende voorwaarden worden beschreven voor opslagmatrixapparaten. </w:t>
      </w:r>
    </w:p>
    <w:p w:rsidR="0027407E" w:rsidRDefault="00AB2645" w:rsidP="004D5E88">
      <w:pPr>
        <w:pStyle w:val="ProductList-Bullet"/>
        <w:numPr>
          <w:ilvl w:val="1"/>
          <w:numId w:val="3"/>
        </w:numPr>
      </w:pPr>
      <w:hyperlink w:anchor="_Sec1205">
        <w:r>
          <w:rPr>
            <w:color w:val="00467F"/>
            <w:u w:val="single"/>
          </w:rPr>
          <w:t>Appendix G – Premium Assurance</w:t>
        </w:r>
      </w:hyperlink>
      <w:r>
        <w:t>, waarin de regels voor het aanschaffen van Premium Assurance en aanvullende voorzieningen die beschikbaar zijn voor SA-klanten worden beschreven.</w:t>
      </w:r>
    </w:p>
    <w:p w:rsidR="0027407E" w:rsidRDefault="00AB2645" w:rsidP="004D5E88">
      <w:pPr>
        <w:pStyle w:val="ProductList-Bullet"/>
        <w:numPr>
          <w:ilvl w:val="0"/>
          <w:numId w:val="3"/>
        </w:numPr>
      </w:pPr>
      <w:hyperlink w:anchor="_Sec844">
        <w:r>
          <w:rPr>
            <w:color w:val="00467F"/>
            <w:u w:val="single"/>
          </w:rPr>
          <w:t>Index</w:t>
        </w:r>
      </w:hyperlink>
      <w:r>
        <w:t>, waarin alle Producten wo</w:t>
      </w:r>
      <w:r>
        <w:t>rden vermeld waarnaar in de Productvoorwaarden wordt verwezen en aangeeft waar deze zich bevinden.</w:t>
      </w:r>
    </w:p>
    <w:p w:rsidR="0027407E" w:rsidRDefault="00AB2645">
      <w:pPr>
        <w:pStyle w:val="ProductList-Offering1Heading"/>
        <w:outlineLvl w:val="1"/>
      </w:pPr>
      <w:bookmarkStart w:id="7" w:name="_Sec534"/>
      <w:r>
        <w:t>Structuur van Productvermeldingen</w:t>
      </w:r>
      <w:bookmarkEnd w:id="7"/>
      <w:r>
        <w:fldChar w:fldCharType="begin"/>
      </w:r>
      <w:r>
        <w:instrText xml:space="preserve"> TC "</w:instrText>
      </w:r>
      <w:bookmarkStart w:id="8" w:name="_Toc488857719"/>
      <w:r>
        <w:instrText>Structuur van Productvermeldingen</w:instrText>
      </w:r>
      <w:bookmarkEnd w:id="8"/>
      <w:r>
        <w:instrText>" \l 2</w:instrText>
      </w:r>
      <w:r>
        <w:fldChar w:fldCharType="end"/>
      </w:r>
    </w:p>
    <w:p w:rsidR="0027407E" w:rsidRDefault="00AB2645">
      <w:pPr>
        <w:pStyle w:val="ProductList-Body"/>
      </w:pPr>
      <w:r>
        <w:t>Elke Softwareproductvermelding bevat vier onderdelen: Beschikbaarheid van Pro</w:t>
      </w:r>
      <w:r>
        <w:t>gramma, Programmavoorwaarden, Gebruiksrechten en Software Assurance.</w:t>
      </w:r>
    </w:p>
    <w:p w:rsidR="0027407E" w:rsidRDefault="00AB2645">
      <w:pPr>
        <w:pStyle w:val="ProductList-Body"/>
      </w:pPr>
      <w:r>
        <w:t xml:space="preserve">Elke Online Diensten-productvermelding bevat twee onderdelen: Beschikbaarheid van Programma en Programmavoorwaarden. </w:t>
      </w:r>
    </w:p>
    <w:p w:rsidR="0027407E" w:rsidRDefault="0027407E">
      <w:pPr>
        <w:pStyle w:val="ProductList-Body"/>
      </w:pPr>
    </w:p>
    <w:p w:rsidR="0027407E" w:rsidRDefault="00AB2645">
      <w:pPr>
        <w:pStyle w:val="ProductList-Body"/>
      </w:pPr>
      <w:r>
        <w:rPr>
          <w:b/>
          <w:color w:val="00188F"/>
        </w:rPr>
        <w:t xml:space="preserve">1. Beschikbaarheid programma </w:t>
      </w:r>
      <w:r>
        <w:t xml:space="preserve">beschrijft, voor elk Product, het type </w:t>
      </w:r>
      <w:r>
        <w:t>aanbieding, het aantal punten (indien van toepassing) en de beschikbaarheid binnen verschillende volumelicentieprogramma's.</w:t>
      </w:r>
    </w:p>
    <w:p w:rsidR="0027407E" w:rsidRDefault="00AB264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27407E" w:rsidRDefault="0027407E">
      <w:pPr>
        <w:pStyle w:val="ProductList-Body"/>
      </w:pPr>
    </w:p>
    <w:p w:rsidR="0027407E" w:rsidRDefault="00AB2645">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27407E" w:rsidRDefault="00AB2645">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27407E" w:rsidRDefault="0027407E">
      <w:pPr>
        <w:pStyle w:val="ProductList-Body"/>
      </w:pPr>
    </w:p>
    <w:p w:rsidR="0027407E" w:rsidRDefault="00AB2645">
      <w:pPr>
        <w:pStyle w:val="ProductList-Body"/>
      </w:pPr>
      <w:r>
        <w:rPr>
          <w:b/>
          <w:color w:val="00188F"/>
        </w:rPr>
        <w:t xml:space="preserve">3. Gebruiksrechten </w:t>
      </w:r>
      <w:r>
        <w:t>beschrijft de Licentievoorwaarden voor elk Softwareproduct, met inbegr</w:t>
      </w:r>
      <w:r>
        <w:t>ip van de Universele Licentievoorwaarden, het toepasselijke Licentiemodel en eventuele Productspecifieke Licentievoorwaarden. Verwijzingen naar “Product Use Rights” in de Volume Licensing-overeenkomst van de Klant, verwijzen naar de bepalingen die zijn opg</w:t>
      </w:r>
      <w:r>
        <w:t>enomen in het artikel “Gebruiksrechten” van elke Softwareproductvermelding. Afwijkende voorwaarden voor Online Diensten zijn opgenomen in de Voorwaarden voor Online Diensten.</w:t>
      </w:r>
    </w:p>
    <w:p w:rsidR="0027407E" w:rsidRDefault="00AB264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27407E" w:rsidRDefault="0027407E">
      <w:pPr>
        <w:pStyle w:val="ProductList-Body"/>
      </w:pPr>
    </w:p>
    <w:p w:rsidR="0027407E" w:rsidRDefault="00AB2645">
      <w:pPr>
        <w:pStyle w:val="ProductList-Body"/>
      </w:pPr>
      <w:r>
        <w:rPr>
          <w:b/>
          <w:color w:val="00188F"/>
        </w:rPr>
        <w:t xml:space="preserve">4. Software Assurance </w:t>
      </w:r>
      <w:r>
        <w:t>beschrijft de voorwaarden met betrekking tot SA-dekking.</w:t>
      </w:r>
    </w:p>
    <w:p w:rsidR="0027407E" w:rsidRDefault="00AB264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27407E" w:rsidRDefault="00AB2645">
      <w:pPr>
        <w:pStyle w:val="ProductList-Offering1Heading"/>
        <w:outlineLvl w:val="1"/>
      </w:pPr>
      <w:bookmarkStart w:id="9" w:name="_Sec535"/>
      <w:r>
        <w:t>Verduidelijkingen en overzicht van wijzigingen in dit Document</w:t>
      </w:r>
      <w:bookmarkEnd w:id="9"/>
      <w:r>
        <w:fldChar w:fldCharType="begin"/>
      </w:r>
      <w:r>
        <w:instrText xml:space="preserve"> TC "</w:instrText>
      </w:r>
      <w:bookmarkStart w:id="10" w:name="_Toc488857720"/>
      <w:r>
        <w:instrText>Verduidelijkingen en overzicht van wijzigingen in dit Document</w:instrText>
      </w:r>
      <w:bookmarkEnd w:id="10"/>
      <w:r>
        <w:instrText>" \l 2</w:instrText>
      </w:r>
      <w:r>
        <w:fldChar w:fldCharType="end"/>
      </w:r>
    </w:p>
    <w:p w:rsidR="0027407E" w:rsidRDefault="00AB2645">
      <w:pPr>
        <w:pStyle w:val="ProductList-Body"/>
      </w:pPr>
      <w:r>
        <w:t>Hieronder vindt u recente toevoegingen, verwijderingen en andere wijzigingen in de Productvoorwaarden. Er worden oo</w:t>
      </w:r>
      <w:r>
        <w:t>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00"/>
        <w:gridCol w:w="5390"/>
      </w:tblGrid>
      <w:tr w:rsidR="002740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Verwijderd</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2"/>
      </w:pPr>
      <w:r>
        <w:t>Software</w:t>
      </w:r>
    </w:p>
    <w:p w:rsidR="0027407E" w:rsidRDefault="0027407E">
      <w:pPr>
        <w:pStyle w:val="ProductList-Body"/>
      </w:pPr>
    </w:p>
    <w:p w:rsidR="0027407E" w:rsidRDefault="00AB2645">
      <w:pPr>
        <w:pStyle w:val="ProductList-Body"/>
      </w:pPr>
      <w:hyperlink w:anchor="_Sec610">
        <w:r>
          <w:rPr>
            <w:color w:val="00467F"/>
            <w:u w:val="single"/>
          </w:rPr>
          <w:t>Microsoft Dynamics 365 On-premise</w:t>
        </w:r>
      </w:hyperlink>
      <w:r>
        <w:t xml:space="preserve">: Migratierechten voor klanten van Microsoft Dynamics AX met Software Assurance zijn verwijderd en in de cel Migratierechten van de kenmerkentabel in Artikel 4 is een verwijzing toegevoegd naar de Productvoorwaarden van juli 2017 om aan te geven waar deze </w:t>
      </w:r>
      <w:r>
        <w:t>informatie kan worden gevonden.</w:t>
      </w:r>
    </w:p>
    <w:p w:rsidR="0027407E" w:rsidRDefault="00AB2645">
      <w:pPr>
        <w:pStyle w:val="ProductList-Body"/>
      </w:pPr>
      <w:hyperlink w:anchor="_Sec813">
        <w:r>
          <w:rPr>
            <w:color w:val="00467F"/>
            <w:u w:val="single"/>
          </w:rPr>
          <w:t>Windows Desktop Operating System</w:t>
        </w:r>
      </w:hyperlink>
      <w:r>
        <w:t>: Er is een nieuw gebruiksrecht geïntroduceer</w:t>
      </w:r>
      <w:r>
        <w:t xml:space="preserve">d, waarmee klanten met Windows 10 Enterprise E3/E5 of VDA E3/E5 SL per gebruiker die Azure AD-activering gebruiken, de Windows 10-makersupdate of latere Current Branch-software kunnen installeren op een virtuele machine met Microsoft Azure of een gedeelde </w:t>
      </w:r>
      <w:r>
        <w:t>server met een Qualified Multitenant Hosting Partner.</w:t>
      </w:r>
    </w:p>
    <w:p w:rsidR="0027407E" w:rsidRDefault="0027407E">
      <w:pPr>
        <w:pStyle w:val="ProductList-Body"/>
      </w:pPr>
    </w:p>
    <w:p w:rsidR="0027407E" w:rsidRDefault="00AB2645">
      <w:pPr>
        <w:pStyle w:val="ProductList-ClauseHeading"/>
        <w:outlineLvl w:val="2"/>
      </w:pPr>
      <w:r>
        <w:t>Online Diensten</w:t>
      </w:r>
    </w:p>
    <w:p w:rsidR="0027407E" w:rsidRDefault="0027407E">
      <w:pPr>
        <w:pStyle w:val="ProductList-Body"/>
      </w:pPr>
    </w:p>
    <w:p w:rsidR="0027407E" w:rsidRDefault="00AB2645">
      <w:pPr>
        <w:pStyle w:val="ProductList-Body"/>
      </w:pPr>
      <w:hyperlink w:anchor="_Sec629">
        <w:r>
          <w:rPr>
            <w:color w:val="00467F"/>
            <w:u w:val="single"/>
          </w:rPr>
          <w:t>Microsoft 365</w:t>
        </w:r>
      </w:hyperlink>
      <w:r>
        <w:t>: De naam van Secure Productive Enterprise is gewijzigd in Microsoft 365.</w:t>
      </w:r>
    </w:p>
    <w:p w:rsidR="0027407E" w:rsidRDefault="00AB2645">
      <w:pPr>
        <w:pStyle w:val="ProductList-Body"/>
      </w:pPr>
      <w:hyperlink w:anchor="_Sec634">
        <w:r>
          <w:rPr>
            <w:color w:val="00467F"/>
            <w:u w:val="single"/>
          </w:rPr>
          <w:t>Office 365 Suites</w:t>
        </w:r>
      </w:hyperlink>
      <w:r>
        <w:t>: De naam van Office 365 Enterprise K (Kiosk) Plan is gewijzigd in Office 365 Enterprise F (FirstLine).</w:t>
      </w:r>
    </w:p>
    <w:p w:rsidR="0027407E" w:rsidRDefault="0027407E">
      <w:pPr>
        <w:pStyle w:val="ProductList-Body"/>
      </w:pP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27407E">
      <w:pPr>
        <w:sectPr w:rsidR="0027407E">
          <w:headerReference w:type="default" r:id="rId29"/>
          <w:footerReference w:type="default" r:id="rId30"/>
          <w:type w:val="continuous"/>
          <w:pgSz w:w="12240" w:h="15840" w:code="1"/>
          <w:pgMar w:top="1170" w:right="720" w:bottom="720" w:left="720" w:header="432" w:footer="288" w:gutter="0"/>
          <w:cols w:space="360"/>
        </w:sectPr>
      </w:pPr>
    </w:p>
    <w:p w:rsidR="0027407E" w:rsidRDefault="00AB2645">
      <w:pPr>
        <w:pStyle w:val="ProductList-SectionHeading"/>
        <w:pageBreakBefore/>
        <w:outlineLvl w:val="0"/>
      </w:pPr>
      <w:bookmarkStart w:id="11" w:name="_Sec536"/>
      <w:bookmarkEnd w:id="1"/>
      <w:r>
        <w:lastRenderedPageBreak/>
        <w:t>Licentievoorwaarden</w:t>
      </w:r>
      <w:r>
        <w:fldChar w:fldCharType="begin"/>
      </w:r>
      <w:r>
        <w:instrText xml:space="preserve"> TC "</w:instrText>
      </w:r>
      <w:bookmarkStart w:id="12" w:name="_Toc488857721"/>
      <w:r>
        <w:instrText>Licentievoorwaarden</w:instrText>
      </w:r>
      <w:bookmarkEnd w:id="12"/>
      <w:r>
        <w:instrText>" \l 1</w:instrText>
      </w:r>
      <w:r>
        <w:fldChar w:fldCharType="end"/>
      </w:r>
    </w:p>
    <w:p w:rsidR="0027407E" w:rsidRDefault="00AB2645">
      <w:pPr>
        <w:pStyle w:val="ProductList-Body"/>
      </w:pPr>
      <w:r>
        <w:t>Overal waar “Product Use Rights” voorkomt in de Volume Licensing-overeenkomst van de Klant, wordt verwezen naa</w:t>
      </w:r>
      <w:r>
        <w:t>r de bepalingen in het artikel “Gebruiksrechten” van elke Productvermelding. Voor elk Product omvat dit tevens de Universele Licentievoorwaarden, de toepasselijke Licentiemodelvoorwaarden en eventuele Productspecifieke Licentievoorwaarden in de Productverm</w:t>
      </w:r>
      <w:r>
        <w:t>elding.</w:t>
      </w:r>
    </w:p>
    <w:p w:rsidR="0027407E" w:rsidRDefault="0027407E">
      <w:pPr>
        <w:pStyle w:val="ProductList-Body"/>
      </w:pPr>
    </w:p>
    <w:p w:rsidR="0027407E" w:rsidRDefault="00AB2645">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w:t>
      </w:r>
      <w:r>
        <w:t>elden voor de online diensten de bepalingen in de Voorwaarden voor Online Diensten en voor alle software deze Licentievoorwaarden.</w:t>
      </w:r>
    </w:p>
    <w:p w:rsidR="0027407E" w:rsidRDefault="00AB2645">
      <w:pPr>
        <w:pStyle w:val="ProductList-OfferingGroupHeading"/>
        <w:outlineLvl w:val="1"/>
      </w:pPr>
      <w:bookmarkStart w:id="13" w:name="_Sec537"/>
      <w:r>
        <w:t>Universele licentievoorwaarden</w:t>
      </w:r>
      <w:bookmarkEnd w:id="13"/>
      <w:r>
        <w:fldChar w:fldCharType="begin"/>
      </w:r>
      <w:r>
        <w:instrText xml:space="preserve"> TC "</w:instrText>
      </w:r>
      <w:bookmarkStart w:id="14" w:name="_Toc488857722"/>
      <w:r>
        <w:instrText>Universele licentievoorwaarden</w:instrText>
      </w:r>
      <w:bookmarkEnd w:id="14"/>
      <w:r>
        <w:instrText>" \l 2</w:instrText>
      </w:r>
      <w:r>
        <w:fldChar w:fldCharType="end"/>
      </w:r>
    </w:p>
    <w:p w:rsidR="0027407E" w:rsidRDefault="00AB2645">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27407E" w:rsidRDefault="0027407E">
      <w:pPr>
        <w:pStyle w:val="ProductList-Body"/>
      </w:pPr>
    </w:p>
    <w:p w:rsidR="0027407E" w:rsidRDefault="00AB2645">
      <w:pPr>
        <w:pStyle w:val="ProductList-ClauseHeading"/>
        <w:outlineLvl w:val="2"/>
      </w:pPr>
      <w:r>
        <w:t>1. Def</w:t>
      </w:r>
      <w:r>
        <w:t>inities</w:t>
      </w:r>
    </w:p>
    <w:p w:rsidR="0027407E" w:rsidRDefault="00AB2645">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27407E" w:rsidRDefault="0027407E">
      <w:pPr>
        <w:pStyle w:val="ProductList-Body"/>
      </w:pPr>
    </w:p>
    <w:p w:rsidR="0027407E" w:rsidRDefault="00AB2645">
      <w:pPr>
        <w:pStyle w:val="ProductList-ClauseHeading"/>
        <w:outlineLvl w:val="2"/>
      </w:pPr>
      <w:r>
        <w:t>2. Gebruiksrechten van</w:t>
      </w:r>
      <w:r>
        <w:t xml:space="preserve"> de Klant</w:t>
      </w:r>
    </w:p>
    <w:p w:rsidR="0027407E" w:rsidRDefault="00AB2645">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w:instrText>
      </w:r>
      <w:r>
        <w:instrText xml:space="preserve">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27407E" w:rsidRDefault="0027407E">
      <w:pPr>
        <w:pStyle w:val="ProductList-Body"/>
      </w:pPr>
    </w:p>
    <w:p w:rsidR="0027407E" w:rsidRDefault="00AB2645">
      <w:pPr>
        <w:pStyle w:val="ProductList-ClauseHeading"/>
        <w:outlineLvl w:val="2"/>
      </w:pPr>
      <w:r>
        <w:t>3. Rechten voor het gebruik van a</w:t>
      </w:r>
      <w:r>
        <w:t>ndere versies en lagere edities</w:t>
      </w:r>
    </w:p>
    <w:p w:rsidR="0027407E" w:rsidRDefault="00AB2645">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w:t>
      </w:r>
      <w:r>
        <w:rPr>
          <w:color w:val="0563C1"/>
        </w:rPr>
        <w:t>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w:t>
      </w:r>
      <w:r>
        <w:t>rsie blijven van toepassing. Licenties voor eerdere versies en lagere edities voldoen niet aan de licentievereisten voor een Product.</w:t>
      </w:r>
    </w:p>
    <w:p w:rsidR="0027407E" w:rsidRDefault="0027407E">
      <w:pPr>
        <w:pStyle w:val="ProductList-Body"/>
      </w:pPr>
    </w:p>
    <w:p w:rsidR="0027407E" w:rsidRDefault="00AB2645">
      <w:pPr>
        <w:pStyle w:val="ProductList-ClauseHeading"/>
        <w:outlineLvl w:val="2"/>
      </w:pPr>
      <w:r>
        <w:t>4. Software van Derden</w:t>
      </w:r>
    </w:p>
    <w:p w:rsidR="0027407E" w:rsidRDefault="00AB2645">
      <w:pPr>
        <w:pStyle w:val="ProductList-Body"/>
      </w:pPr>
      <w:r>
        <w:t>De software kan programmaʹs of onderdelen van derden bevatten die in licentie worden gegeven op gr</w:t>
      </w:r>
      <w:r>
        <w:t>ond van afzonderlijke voorwaarden die aan de Klant worden gepresenteerd tijdens de installatie, of in het bestand “ThirdPartyNotices” dat bij de software wordt geleverd. De software kan ook programmaʹs van derden bevatten die door Microsoft, niet door de d</w:t>
      </w:r>
      <w:r>
        <w:t>erde, aan de Klant in licentie worden gegeven op grond van de licentievoorwaarden van Microsoft.</w:t>
      </w:r>
    </w:p>
    <w:p w:rsidR="0027407E" w:rsidRDefault="0027407E">
      <w:pPr>
        <w:pStyle w:val="ProductList-Body"/>
      </w:pPr>
    </w:p>
    <w:p w:rsidR="0027407E" w:rsidRDefault="00AB2645">
      <w:pPr>
        <w:pStyle w:val="ProductList-ClauseHeading"/>
        <w:outlineLvl w:val="2"/>
      </w:pPr>
      <w:r>
        <w:t>5. Pre-Release code, updates of aanvullingen, aanvullende functionaliteit</w:t>
      </w:r>
    </w:p>
    <w:p w:rsidR="0027407E" w:rsidRDefault="00AB2645">
      <w:pPr>
        <w:pStyle w:val="ProductList-Body"/>
      </w:pPr>
      <w:r>
        <w:t>Microsoft kan updates voor aanvullingen voor de Producten aanbieden. De Klant mag de</w:t>
      </w:r>
      <w:r>
        <w:t xml:space="preserve"> updates of aanvullingen op de Producten, pre-release code, aanvullende functionaliteit en optionele invoegdiensten gebruiken, onderworpen aan specifieke voorwaarden die erbij worden geleverd (indien van toepassing). Sommige Producten vereisten automatisch</w:t>
      </w:r>
      <w:r>
        <w:t>e updates, zoals beschreven in de Productspecifieke Licentievoorwaarden.</w:t>
      </w:r>
    </w:p>
    <w:p w:rsidR="0027407E" w:rsidRDefault="0027407E">
      <w:pPr>
        <w:pStyle w:val="ProductList-Body"/>
      </w:pPr>
    </w:p>
    <w:p w:rsidR="0027407E" w:rsidRDefault="00AB2645">
      <w:pPr>
        <w:pStyle w:val="ProductList-ClauseHeading"/>
        <w:outlineLvl w:val="2"/>
      </w:pPr>
      <w:r>
        <w:t>6. Beperkingen</w:t>
      </w:r>
    </w:p>
    <w:p w:rsidR="0027407E" w:rsidRDefault="00AB2645">
      <w:pPr>
        <w:pStyle w:val="ProductList-Body"/>
      </w:pPr>
      <w:r>
        <w:t>Het is de Klant niet toegestaan (en de Klant is niet gelicentieerd om) de Producten te gebruiken voor het aanbieden van commerciële hostingdiensten aan derden, technis</w:t>
      </w:r>
      <w:r>
        <w:t xml:space="preserve">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w:instrText>
      </w:r>
      <w:r>
        <w:instrText xml:space="preserve">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w:t>
      </w:r>
      <w:r>
        <w:t>esysteem bevinden), tenzij dit uitdrukkelijk wordt toegestaan door Microsoft. Rechten voor toegang tot de software op een apparaat geven de Klant niet het recht Microsoft-octrooien of andere intellectuele eigendommen van Microsoft te implementeren in het a</w:t>
      </w:r>
      <w:r>
        <w:t>pparaat zelf of in andere software of apparaten.</w:t>
      </w:r>
    </w:p>
    <w:p w:rsidR="0027407E" w:rsidRDefault="0027407E">
      <w:pPr>
        <w:pStyle w:val="ProductList-Body"/>
      </w:pPr>
    </w:p>
    <w:p w:rsidR="0027407E" w:rsidRDefault="00AB2645">
      <w:pPr>
        <w:pStyle w:val="ProductList-ClauseHeading"/>
        <w:outlineLvl w:val="2"/>
      </w:pPr>
      <w:r>
        <w:t>7. Software Assurance</w:t>
      </w:r>
    </w:p>
    <w:p w:rsidR="0027407E" w:rsidRDefault="00AB2645">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w:instrText>
      </w:r>
      <w:r>
        <w:instrText xml:space="preserve">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27407E" w:rsidRDefault="0027407E">
      <w:pPr>
        <w:pStyle w:val="ProductList-Body"/>
      </w:pPr>
    </w:p>
    <w:p w:rsidR="0027407E" w:rsidRDefault="00AB2645">
      <w:pPr>
        <w:pStyle w:val="ProductList-ClauseHeading"/>
        <w:outlineLvl w:val="2"/>
      </w:pPr>
      <w:r>
        <w:t>8. Softwarebeheer uitbesteden</w:t>
      </w:r>
    </w:p>
    <w:p w:rsidR="0027407E" w:rsidRDefault="00AB2645">
      <w:pPr>
        <w:pStyle w:val="ProductList-Body"/>
      </w:pPr>
      <w:r>
        <w:t>De Klant mag gelicentieerde exemplaren van de software installeren en gebr</w:t>
      </w:r>
      <w:r>
        <w:t xml:space="preserve">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w:t>
      </w:r>
      <w:r>
        <w:t>ijke Servers en overige apparaten volledig bedoeld zijn en blijven voor gebruik door de Klant. De Klant is verantwoordelijk voor alle verplichtingen op grond van de Volume Licensing-overeenkomst van de Klant, ongeacht de fysieke locatie van de hardware waa</w:t>
      </w:r>
      <w:r>
        <w:t>rop de software wordt gebruikt.</w:t>
      </w:r>
    </w:p>
    <w:p w:rsidR="0027407E" w:rsidRDefault="0027407E">
      <w:pPr>
        <w:pStyle w:val="ProductList-Body"/>
      </w:pPr>
    </w:p>
    <w:p w:rsidR="0027407E" w:rsidRDefault="00AB2645">
      <w:pPr>
        <w:pStyle w:val="ProductList-ClauseHeading"/>
        <w:outlineLvl w:val="2"/>
      </w:pPr>
      <w:r>
        <w:lastRenderedPageBreak/>
        <w:t>9. Licentietoewijzing en hertoewijzing</w:t>
      </w:r>
    </w:p>
    <w:p w:rsidR="0027407E" w:rsidRDefault="00AB2645">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w:t>
      </w:r>
      <w:r>
        <w:t xml:space="preserve">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t>
      </w:r>
      <w:r>
        <w:t xml:space="preserv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w:t>
      </w:r>
      <w:r>
        <w:t xml:space="preserve">(ii)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w:instrText>
      </w:r>
      <w:r>
        <w:instrText xml:space="preserve">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w:instrText>
      </w:r>
      <w:r>
        <w:instrText xml:space="preserve">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w:instrText>
      </w:r>
      <w:r>
        <w:instrText xml:space="preserve">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w:t>
      </w:r>
      <w:r>
        <w:t xml:space="preserve">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w:instrText>
      </w:r>
      <w:r>
        <w:instrText xml:space="preserve">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en SA-dekking zijn afwijkende voorwaarden van toepassing, zoals beschreven in de </w:t>
      </w:r>
      <w:hyperlink w:anchor="_Sec652">
        <w:r>
          <w:rPr>
            <w:color w:val="00467F"/>
            <w:u w:val="single"/>
          </w:rPr>
          <w:t>Productvermelding voor Windows</w:t>
        </w:r>
      </w:hyperlink>
      <w:r>
        <w:t>.</w:t>
      </w:r>
    </w:p>
    <w:p w:rsidR="0027407E" w:rsidRDefault="0027407E">
      <w:pPr>
        <w:pStyle w:val="ProductList-Body"/>
      </w:pPr>
    </w:p>
    <w:p w:rsidR="0027407E" w:rsidRDefault="00AB2645">
      <w:pPr>
        <w:pStyle w:val="ProductList-ClauseHeading"/>
        <w:outlineLvl w:val="2"/>
      </w:pPr>
      <w:r>
        <w:t>10. Technologische voorzieningen</w:t>
      </w:r>
    </w:p>
    <w:p w:rsidR="0027407E" w:rsidRDefault="00AB2645">
      <w:pPr>
        <w:pStyle w:val="ProductList-Body"/>
      </w:pPr>
      <w:r>
        <w:t xml:space="preserve">Microsoft kan technologische voorzieningen gebruiken om naleving van de voorwaarden omtrent het gebruik van het Product door de Klant af te dwingen en mag controles uitvoeren op de </w:t>
      </w:r>
      <w:r>
        <w:t>naleving van deze voorwaarden, zoals vermeld in de volumelicentieovereenkomst van de Klant. Sommige Producten zijn beveiligd door middel van technologische voorzieningen en vereisen activering of validatie alsmede een productcode voor installatie en toegan</w:t>
      </w:r>
      <w:r>
        <w:t>g.</w:t>
      </w:r>
    </w:p>
    <w:p w:rsidR="0027407E" w:rsidRDefault="0027407E">
      <w:pPr>
        <w:pStyle w:val="ProductList-Body"/>
      </w:pPr>
    </w:p>
    <w:p w:rsidR="0027407E" w:rsidRDefault="00AB2645">
      <w:pPr>
        <w:pStyle w:val="ProductList-SubClauseHeading"/>
        <w:outlineLvl w:val="3"/>
      </w:pPr>
      <w:r>
        <w:t>10.1 Activering en validatie</w:t>
      </w:r>
    </w:p>
    <w:p w:rsidR="0027407E" w:rsidRDefault="00AB2645">
      <w:pPr>
        <w:pStyle w:val="ProductList-BodyIndented"/>
      </w:pPr>
      <w:r>
        <w:t>Door middel van succesvolle activering of validatie wordt bevestigd dat een softwareproduct naar behoren is geïnstalleerd, dat de productcode niet is gestolen, en dat geen wijzigingen zijn aangebracht in de functies voor va</w:t>
      </w:r>
      <w:r>
        <w:t xml:space="preserve">lidatie, licentiëring of activering van de software. Het recht van de Klant om de software na de in het softwareproduct gespecificeerde tijd te gebruiken is mogelijk beperkt, tenzij de software wordt geactiveerd. Als de Klant er niet in slaagt de software </w:t>
      </w:r>
      <w:r>
        <w:t xml:space="preserve">te activeren, is deze niet gerechtigd de software te blijven gebruiken. Elk apparaat dat niet is geactiveerd door een Key Management Service (KMS) moet gebruikmaken van een Multiple Activation Key (MAK) of activering op basis van Azure AD. De Klant mag de </w:t>
      </w:r>
      <w:r>
        <w:t>activering of validatie niet omzeilen.</w:t>
      </w:r>
    </w:p>
    <w:p w:rsidR="0027407E" w:rsidRDefault="0027407E">
      <w:pPr>
        <w:pStyle w:val="ProductList-BodyIndented"/>
      </w:pPr>
    </w:p>
    <w:p w:rsidR="0027407E" w:rsidRDefault="00AB2645">
      <w:pPr>
        <w:pStyle w:val="ProductList-SubClauseHeading"/>
        <w:outlineLvl w:val="3"/>
      </w:pPr>
      <w:r>
        <w:t>10.2 Productcodes</w:t>
      </w:r>
    </w:p>
    <w:p w:rsidR="0027407E" w:rsidRDefault="00AB2645">
      <w:pPr>
        <w:pStyle w:val="ProductList-BodyIndented"/>
      </w:pPr>
      <w:r>
        <w:t xml:space="preserve">Voor gelicentieerd gebruik van de software moet een productcode worden toegewezen. Alle productcodes zijn Vertrouwelijke Informatie van Microsoft. Niettegenstaande enige tegengestelde bepaling in de Volume Licensing-overeenkomst van de Klant, mag de Klant </w:t>
      </w:r>
      <w:r>
        <w:t>productcodes niet bekendmaken aan derden. De Klant mag geen onbeveiligde toegang tot Key Management Service (KMS) machines bieden via een ongecontroleerd netwerk. In het geval van ongeautoriseerd gebruik of bekendmaking van productcodes of KNS-codes, kan M</w:t>
      </w:r>
      <w:r>
        <w:t>icrosoft verdere activeringen blokkeren, productcodes deactiveren of blokkeren van activering of validering en andere passende stappen nemen.</w:t>
      </w:r>
    </w:p>
    <w:p w:rsidR="0027407E" w:rsidRDefault="0027407E">
      <w:pPr>
        <w:pStyle w:val="ProductList-BodyIndented"/>
      </w:pPr>
    </w:p>
    <w:p w:rsidR="0027407E" w:rsidRDefault="00AB2645">
      <w:pPr>
        <w:pStyle w:val="ProductList-ClauseHeading"/>
        <w:outlineLvl w:val="2"/>
      </w:pPr>
      <w:r>
        <w:t>11. Kennisgevingen</w:t>
      </w:r>
    </w:p>
    <w:p w:rsidR="0027407E" w:rsidRDefault="00AB2645">
      <w:pPr>
        <w:pStyle w:val="ProductList-Body"/>
      </w:pPr>
      <w:r>
        <w:t>Waar aangegeven in het artikel Gebruiksrechten van elke Productvermelding, zin de volgende med</w:t>
      </w:r>
      <w:r>
        <w:t>edelingen van toepassing:</w:t>
      </w:r>
    </w:p>
    <w:p w:rsidR="0027407E" w:rsidRDefault="0027407E">
      <w:pPr>
        <w:pStyle w:val="ProductList-Body"/>
      </w:pPr>
    </w:p>
    <w:p w:rsidR="0027407E" w:rsidRDefault="00AB2645">
      <w:pPr>
        <w:pStyle w:val="ProductList-SubClauseHeading"/>
        <w:outlineLvl w:val="3"/>
      </w:pPr>
      <w:r>
        <w:t>11. 1 Internetfunctionaliteit</w:t>
      </w:r>
    </w:p>
    <w:p w:rsidR="0027407E" w:rsidRDefault="00AB2645">
      <w:pPr>
        <w:pStyle w:val="ProductList-BodyIndented"/>
      </w:pPr>
      <w:r>
        <w:t>Softwareproducten kunnen voorzieningen bevatten die een verbinding maken met en gegevens verzenden via internet, zonder verdere mededeling aan de Klant, naar de systemen van Microsoft en van Gelieerd</w:t>
      </w:r>
      <w:r>
        <w:t>e Ondernemingen en serviceproviders. Het gebruik van deze informatie wordt beschreven in de privacyverklaring in elk softwareproduct.</w:t>
      </w:r>
    </w:p>
    <w:p w:rsidR="0027407E" w:rsidRDefault="0027407E">
      <w:pPr>
        <w:pStyle w:val="ProductList-BodyIndented"/>
      </w:pPr>
    </w:p>
    <w:p w:rsidR="0027407E" w:rsidRDefault="00AB2645">
      <w:pPr>
        <w:pStyle w:val="ProductList-SubClauseHeading"/>
        <w:outlineLvl w:val="3"/>
      </w:pPr>
      <w:r>
        <w:t>11.2 Bing Maps</w:t>
      </w:r>
    </w:p>
    <w:p w:rsidR="0027407E" w:rsidRDefault="00AB2645">
      <w:pPr>
        <w:pStyle w:val="ProductList-BodyIndented"/>
      </w:pPr>
      <w:r>
        <w:t xml:space="preserve">Het Product omvat mogelijk het gebruik van Bing Maps. Inhoud die via Bing Maps wordt geleverd, waaronder, </w:t>
      </w:r>
      <w:r>
        <w:t xml:space="preserve">geocodes, mag alleen worden gebruikt binnen het product via welke de inhoud wordt geleverd. Op het gebruik van Bing Maps door de Klant zijn de gebruiksvoorwaarden voor de eindgebruiker van Bing Maps, beschikbaar op </w:t>
      </w:r>
      <w:hyperlink r:id="rId31">
        <w:r>
          <w:rPr>
            <w:color w:val="00467F"/>
            <w:u w:val="single"/>
          </w:rPr>
          <w:t>http://go.microsoft.com/?linkid=9710837</w:t>
        </w:r>
      </w:hyperlink>
      <w:r>
        <w:t xml:space="preserve">, en de Privacyverklaring Bing Maps, beschikbaar op </w:t>
      </w:r>
      <w:hyperlink r:id="rId32">
        <w:r>
          <w:rPr>
            <w:color w:val="00467F"/>
            <w:u w:val="single"/>
          </w:rPr>
          <w:t>http://go.microsoft.com/fwlink/?LinkID=248686</w:t>
        </w:r>
      </w:hyperlink>
      <w:r>
        <w:t xml:space="preserve"> van toepassing.</w:t>
      </w:r>
    </w:p>
    <w:p w:rsidR="0027407E" w:rsidRDefault="0027407E">
      <w:pPr>
        <w:pStyle w:val="ProductList-BodyIndented"/>
      </w:pPr>
    </w:p>
    <w:p w:rsidR="0027407E" w:rsidRDefault="00AB2645">
      <w:pPr>
        <w:pStyle w:val="ProductList-SubClauseHeading"/>
        <w:outlineLvl w:val="3"/>
      </w:pPr>
      <w:r>
        <w:t>11.3 De visuele sta</w:t>
      </w:r>
      <w:r>
        <w:t>ndaard H.264/AVC, de videostandaard VC-1 en de visuele standaard MPEG-4 deel 2</w:t>
      </w:r>
    </w:p>
    <w:p w:rsidR="0027407E" w:rsidRDefault="00AB2645">
      <w:pPr>
        <w:pStyle w:val="ProductList-BodyIndented"/>
      </w:pPr>
      <w:r>
        <w:t>Deze software kan de visuele compressietechnologie H.264/AVC, VC-1 en MPEG-4 deel 2 bevatten. Voor MPEG LA, L.L.C. is deze kennisgeving vereist: DIT PRODUCT IS IN LICENTIE GEGEV</w:t>
      </w:r>
      <w:r>
        <w:t>EN UIT HOOFDE VAN AVC, VC-1, MPEG-4 PART 2 VISUAL PATENT PORTFOLIO-LICENTIES VOOR PERSOONLIJK EN NIET-COMMERCIEEL GEBRUIK DOOR EEN CONSUMENT VOOR (i) HET CODEREN VAN VIDEO IN OVEREENSTEMMING MET DE BOVENSTAANDE (“VIDEOSTANDAARDEN”) EN/OF (ii) HET DECODEREN</w:t>
      </w:r>
      <w:r>
        <w:t xml:space="preserve"> VAN AVC-, VC-1-, MPEG-4 PART 2 VIDEO DIE DOOR EEN CONSUMENT VOOR PERSOONLIJK EN NIET-COMMERCIEEL GEBRUIK IS GECODEERD EN/OF IS VERKREGEN VAN EEN AANBIEDER VAN VIDEO DIE BEVOEGD IS OM DERGELIJKE VIDEO AAN TE BIEDEN. VOOR AL HET OVERIGE GEBRUIK WORDT GEEN L</w:t>
      </w:r>
      <w:r>
        <w:t xml:space="preserve">ICENTIE TOEGEKEND, NOCH WORDT DIT GEÏMPLICEERD. AANVULLENDE INFORMATIE KAN WORDEN VERKREGEN BIJ MPEG LA, L.L.C. ZIE </w:t>
      </w:r>
      <w:hyperlink r:id="rId33">
        <w:r>
          <w:rPr>
            <w:color w:val="00467F"/>
            <w:u w:val="single"/>
          </w:rPr>
          <w:t>www.mpegla.com</w:t>
        </w:r>
      </w:hyperlink>
      <w:r>
        <w:t>. Ter verduidelijking: deze kennisgeving legt geen beperkingen of belemmeringen op vo</w:t>
      </w:r>
      <w:r>
        <w:t>or het gebruik van de software voor normale zakelijke doeleinden ten behoeve van het bedrijf zelf zonder dat sprake is van (1) herdistributie van de software aan derden, of (ii) het creëren van materiaal met technologieën conform de VIDEOSTANDAARDS voor di</w:t>
      </w:r>
      <w:r>
        <w:t>stributie aan derden.</w:t>
      </w:r>
    </w:p>
    <w:p w:rsidR="0027407E" w:rsidRDefault="0027407E">
      <w:pPr>
        <w:pStyle w:val="ProductList-BodyIndented"/>
      </w:pPr>
    </w:p>
    <w:p w:rsidR="0027407E" w:rsidRDefault="00AB2645">
      <w:pPr>
        <w:pStyle w:val="ProductList-ClauseHeading"/>
        <w:outlineLvl w:val="2"/>
      </w:pPr>
      <w:r>
        <w:t>12. Fontonderdelen, afbeeldingen en geluiden</w:t>
      </w:r>
    </w:p>
    <w:p w:rsidR="0027407E" w:rsidRDefault="00AB2645">
      <w:pPr>
        <w:pStyle w:val="ProductList-Body"/>
      </w:pPr>
      <w:r>
        <w:t>Tijdens het uitvoeren van de software kan de Klant toegang verkrijgen tot en gebruikmaken van pictogrammen, afbeeldingen, geluiden en media die bij de software worden geleverd, uitsluitend</w:t>
      </w:r>
      <w:r>
        <w:t xml:space="preserve">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w:t>
      </w:r>
      <w:r>
        <w:rPr>
          <w:color w:val="0563C1"/>
        </w:rPr>
        <w:t>elicentieerd Apparaat</w:t>
      </w:r>
      <w:r>
        <w:fldChar w:fldCharType="end"/>
      </w:r>
      <w:r>
        <w:t xml:space="preserve">, en mag deze de lettertypen die zijn opgenomen in of worden geïnstalleerd door de software gebruiken voor het weergeven en afdrukken van de inhoud. De Klant mag lettertypen uitsluitend opnemen in </w:t>
      </w:r>
      <w:r>
        <w:lastRenderedPageBreak/>
        <w:t>inhoud voor zover toegestaan door d</w:t>
      </w:r>
      <w:r>
        <w:t>e opnamebeperkingen van de lettertypen en mag deze tijdelijk downloaden naar een printer of ander uitvoerapparaat om inhoud af te drukken.</w:t>
      </w:r>
    </w:p>
    <w:p w:rsidR="0027407E" w:rsidRDefault="0027407E">
      <w:pPr>
        <w:pStyle w:val="ProductList-Body"/>
      </w:pPr>
    </w:p>
    <w:p w:rsidR="0027407E" w:rsidRDefault="00AB2645">
      <w:pPr>
        <w:pStyle w:val="ProductList-ClauseHeading"/>
        <w:outlineLvl w:val="2"/>
      </w:pPr>
      <w:r>
        <w:t>13. Meegeleverde technologie</w:t>
      </w:r>
    </w:p>
    <w:p w:rsidR="0027407E" w:rsidRDefault="00AB2645">
      <w:pPr>
        <w:pStyle w:val="ProductList-Body"/>
      </w:pPr>
      <w:r>
        <w:t xml:space="preserve">Producten kunnen andere Microsoft-technologiecomponenten bevatten die zijn onderworpen </w:t>
      </w:r>
      <w:r>
        <w:t xml:space="preserve">aan eigen licentievoorwaarden, zoals aangegeven in het gedeelte Gebruiksrechten van elke Productvermelding. Indien geen afzonderlijke voorwaarden voor deze componenten worden vermeld in de Productspecifieke Licentievoorwaarden, kunnen deze mogelijk worden </w:t>
      </w:r>
      <w:r>
        <w:t>gevonden in een aparte map in de installatiemap van het Product of door middel van het universele installatieprogramma van het Product.</w:t>
      </w:r>
    </w:p>
    <w:p w:rsidR="0027407E" w:rsidRDefault="0027407E">
      <w:pPr>
        <w:pStyle w:val="ProductList-Body"/>
      </w:pPr>
    </w:p>
    <w:p w:rsidR="0027407E" w:rsidRDefault="00AB2645">
      <w:pPr>
        <w:pStyle w:val="ProductList-ClauseHeading"/>
        <w:outlineLvl w:val="2"/>
      </w:pPr>
      <w:r>
        <w:t>14. Benchmark-tests</w:t>
      </w:r>
    </w:p>
    <w:p w:rsidR="0027407E" w:rsidRDefault="00AB2645">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27407E" w:rsidRDefault="0027407E">
      <w:pPr>
        <w:pStyle w:val="ProductList-Body"/>
      </w:pPr>
    </w:p>
    <w:p w:rsidR="0027407E" w:rsidRDefault="00AB2645">
      <w:pPr>
        <w:pStyle w:val="ProductList-ClauseHeading"/>
        <w:outlineLvl w:val="2"/>
      </w:pPr>
      <w:r>
        <w:t>15. Multiplexing</w:t>
      </w:r>
    </w:p>
    <w:p w:rsidR="0027407E" w:rsidRDefault="00AB2645">
      <w:pPr>
        <w:pStyle w:val="ProductList-Body"/>
      </w:pPr>
      <w:r>
        <w:t>Multiplexing of pooling om het aantal directe verbinding met de software te verlagen, leidt niet tot verlaging van he</w:t>
      </w:r>
      <w:r>
        <w:t xml:space="preserv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27407E" w:rsidRDefault="0027407E">
      <w:pPr>
        <w:pStyle w:val="ProductList-Body"/>
      </w:pPr>
    </w:p>
    <w:p w:rsidR="0027407E" w:rsidRDefault="00AB2645">
      <w:pPr>
        <w:pStyle w:val="ProductList-ClauseHeading"/>
        <w:outlineLvl w:val="2"/>
      </w:pPr>
      <w:r>
        <w:t>16. Beheer- en ondersteuningsrechten</w:t>
      </w:r>
    </w:p>
    <w:p w:rsidR="0027407E" w:rsidRDefault="00AB2645">
      <w:pPr>
        <w:pStyle w:val="ProductList-Body"/>
      </w:pPr>
      <w:r>
        <w:t xml:space="preserve">De Klant mag toegang tot de serversoftware in een toegestane </w:t>
      </w:r>
      <w:r>
        <w:fldChar w:fldCharType="begin"/>
      </w:r>
      <w:r>
        <w:instrText xml:space="preserve"> </w:instrText>
      </w:r>
      <w:r>
        <w:instrText>AutoTextList   \s NoStyle \t "OSE betekent de gehele of gedeeltelijke Instance van een besturingssysteem, of een gehele of gedeeltelijke virtuele (of op andere wijze geëmuleerde) Instance van een besturingssysteem. (Raadpleeg de Woordenlijst voor de volled</w:instrText>
      </w:r>
      <w:r>
        <w:instrText xml:space="preserve">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w:instrText>
      </w:r>
      <w:r>
        <w:instrText xml:space="preserve">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w:instrText>
      </w:r>
      <w:r>
        <w:instrText xml:space="preserve">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27407E" w:rsidRDefault="0027407E">
      <w:pPr>
        <w:pStyle w:val="ProductList-Body"/>
      </w:pPr>
    </w:p>
    <w:p w:rsidR="0027407E" w:rsidRDefault="00AB2645">
      <w:pPr>
        <w:pStyle w:val="ProductList-ClauseHeading"/>
        <w:outlineLvl w:val="2"/>
      </w:pPr>
      <w:r>
        <w:t>17. Te distribueren code</w:t>
      </w:r>
    </w:p>
    <w:p w:rsidR="0027407E" w:rsidRDefault="00AB2645">
      <w:pPr>
        <w:pStyle w:val="ProductList-Body"/>
      </w:pPr>
      <w:r>
        <w:t>De software kan code bevatten die de Klant mag verspreiden in prog</w:t>
      </w:r>
      <w:r>
        <w:t xml:space="preserve">rammaʹs die de Klant ontwikkelt, mits de Klant zich houdt aan de onderstaande voorwaarden. </w:t>
      </w:r>
    </w:p>
    <w:p w:rsidR="0027407E" w:rsidRDefault="0027407E">
      <w:pPr>
        <w:pStyle w:val="ProductList-Body"/>
      </w:pPr>
    </w:p>
    <w:p w:rsidR="0027407E" w:rsidRDefault="00AB2645">
      <w:pPr>
        <w:pStyle w:val="ProductList-SubClauseHeading"/>
        <w:outlineLvl w:val="3"/>
      </w:pPr>
      <w:r>
        <w:t>17.1 Het recht van gebruik en distributie</w:t>
      </w:r>
    </w:p>
    <w:p w:rsidR="0027407E" w:rsidRDefault="00AB2645">
      <w:pPr>
        <w:pStyle w:val="ProductList-BodyIndented"/>
      </w:pPr>
      <w:r>
        <w:t xml:space="preserve">De code en tekstbestanden hieronder zijn 'Te distribueren code'. </w:t>
      </w:r>
    </w:p>
    <w:p w:rsidR="0027407E" w:rsidRDefault="00AB2645" w:rsidP="004D5E88">
      <w:pPr>
        <w:pStyle w:val="ProductList-Bullet"/>
        <w:numPr>
          <w:ilvl w:val="1"/>
          <w:numId w:val="4"/>
        </w:numPr>
      </w:pPr>
      <w:r>
        <w:t>REDIST.TXT-bestanden: De Klant mag code die wordt verme</w:t>
      </w:r>
      <w:r>
        <w:t>ld in de bestanden REDIST.TXT en OTHER-DIST.TXT in objectcodevorm kopiëren en verspreiden, evenals code die is gemarkeerd als “Silverlight Libraries”, “Silverlight Client Libraries” en “Silverlight Server Libraries”.</w:t>
      </w:r>
    </w:p>
    <w:p w:rsidR="0027407E" w:rsidRDefault="00AB2645" w:rsidP="004D5E88">
      <w:pPr>
        <w:pStyle w:val="ProductList-Bullet"/>
        <w:numPr>
          <w:ilvl w:val="1"/>
          <w:numId w:val="4"/>
        </w:numPr>
      </w:pPr>
      <w:r>
        <w:t>Voorbeeldcode, sjablonen en stijlen: De</w:t>
      </w:r>
      <w:r>
        <w:t xml:space="preserve"> Klant mag code die is gemarkeerd als “sample”, “template”, “simple styles” en “sketch styles” wijzigen, kopiëren en distribueren in bron- en objectcodevorm.</w:t>
      </w:r>
    </w:p>
    <w:p w:rsidR="0027407E" w:rsidRDefault="00AB2645" w:rsidP="004D5E88">
      <w:pPr>
        <w:pStyle w:val="ProductList-Bullet"/>
        <w:numPr>
          <w:ilvl w:val="1"/>
          <w:numId w:val="4"/>
        </w:numPr>
      </w:pPr>
      <w:r>
        <w:t>Distributie door derden: De Klant mag distributeurs van de programmaʹs toestaan de Te Distribueren</w:t>
      </w:r>
      <w:r>
        <w:t xml:space="preserve"> Code te kopiëren en te distribueren als onderdeel van die programmaʹs.</w:t>
      </w:r>
    </w:p>
    <w:p w:rsidR="0027407E" w:rsidRDefault="00AB2645" w:rsidP="004D5E88">
      <w:pPr>
        <w:pStyle w:val="ProductList-Bullet"/>
        <w:numPr>
          <w:ilvl w:val="1"/>
          <w:numId w:val="4"/>
        </w:numPr>
      </w:pPr>
      <w:r>
        <w:t>Afbeeldingenbibliotheek: de Klant mag afbeeldingen, grafische elementen en animaties in de Afbeeldingenbibliotheek kopiëren en distribueren zoals is beschreven in de documentatie bij d</w:t>
      </w:r>
      <w:r>
        <w:t>e software.</w:t>
      </w:r>
    </w:p>
    <w:p w:rsidR="0027407E" w:rsidRDefault="0027407E">
      <w:pPr>
        <w:pStyle w:val="ProductList-BodyIndented"/>
      </w:pPr>
    </w:p>
    <w:p w:rsidR="0027407E" w:rsidRDefault="00AB2645">
      <w:pPr>
        <w:pStyle w:val="ProductList-SubClauseHeading"/>
        <w:outlineLvl w:val="3"/>
      </w:pPr>
      <w:r>
        <w:t>17.2 Distributievereisten</w:t>
      </w:r>
    </w:p>
    <w:p w:rsidR="0027407E" w:rsidRDefault="00AB2645">
      <w:pPr>
        <w:pStyle w:val="ProductList-BodyIndented"/>
      </w:pPr>
      <w:r>
        <w:t>Indien de Klant Te Distribueren Code distribueert. De Klant moet:</w:t>
      </w:r>
    </w:p>
    <w:p w:rsidR="0027407E" w:rsidRDefault="00AB2645" w:rsidP="004D5E88">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27407E" w:rsidRDefault="00AB2645" w:rsidP="004D5E88">
      <w:pPr>
        <w:pStyle w:val="ProductList-Bullet"/>
        <w:numPr>
          <w:ilvl w:val="1"/>
          <w:numId w:val="5"/>
        </w:numPr>
      </w:pPr>
      <w:r>
        <w:t>distributeurs en externe eindgebruikers akkoord laten gaan met voorwaarden</w:t>
      </w:r>
      <w:r>
        <w:t xml:space="preserve"> waarmee de Te Distribueren Code ten minste in dezelfde mate wordt beschermd als door de Volume Licensing-overeenkomst van de Klant, met inbegrip van de Productvoorwaarden;</w:t>
      </w:r>
    </w:p>
    <w:p w:rsidR="0027407E" w:rsidRDefault="00AB2645" w:rsidP="004D5E88">
      <w:pPr>
        <w:pStyle w:val="ProductList-Bullet"/>
        <w:numPr>
          <w:ilvl w:val="1"/>
          <w:numId w:val="5"/>
        </w:numPr>
      </w:pPr>
      <w:r>
        <w:t>Microsoft vrijwaren, verdedigen en schadeloos stellen voor eventuele vorderingen, m</w:t>
      </w:r>
      <w:r>
        <w:t>et inbegrip van advocaatkosten, in verband met de distributie of het gebruik van de programma's van de Klant, uitgezonderd in zover de vordering volledig is gebaseerd op de Te Distribueren Code die is opgenomen in de programma's van de Klant.</w:t>
      </w:r>
    </w:p>
    <w:p w:rsidR="0027407E" w:rsidRDefault="0027407E">
      <w:pPr>
        <w:pStyle w:val="ProductList-BodyIndented"/>
      </w:pPr>
    </w:p>
    <w:p w:rsidR="0027407E" w:rsidRDefault="00AB2645">
      <w:pPr>
        <w:pStyle w:val="ProductList-SubClauseHeading"/>
        <w:outlineLvl w:val="3"/>
      </w:pPr>
      <w:r>
        <w:t>17.3 Beperki</w:t>
      </w:r>
      <w:r>
        <w:t>ngen op distributie</w:t>
      </w:r>
    </w:p>
    <w:p w:rsidR="0027407E" w:rsidRDefault="00AB2645">
      <w:pPr>
        <w:pStyle w:val="ProductList-BodyIndented"/>
      </w:pPr>
      <w:r>
        <w:t>Het is de Klant niet toegestaan:</w:t>
      </w:r>
    </w:p>
    <w:p w:rsidR="0027407E" w:rsidRDefault="00AB2645" w:rsidP="004D5E88">
      <w:pPr>
        <w:pStyle w:val="ProductList-Bullet"/>
        <w:numPr>
          <w:ilvl w:val="1"/>
          <w:numId w:val="6"/>
        </w:numPr>
      </w:pPr>
      <w:r>
        <w:t>auteursrecht-, merk- of octrooivermeldingen in de Te distribueren code te wijzigen;</w:t>
      </w:r>
    </w:p>
    <w:p w:rsidR="0027407E" w:rsidRDefault="00AB2645" w:rsidP="004D5E88">
      <w:pPr>
        <w:pStyle w:val="ProductList-Bullet"/>
        <w:numPr>
          <w:ilvl w:val="1"/>
          <w:numId w:val="6"/>
        </w:numPr>
      </w:pPr>
      <w:r>
        <w:t>de handelsmerken van Microsoft te gebruiken in de namen van de programmaʹs van de Klant op een wijze die suggereert dat de programmaʹs van de Klant afkomstig zijn van of goedgekeurd zijn door Microsoft;</w:t>
      </w:r>
    </w:p>
    <w:p w:rsidR="0027407E" w:rsidRDefault="00AB2645" w:rsidP="004D5E88">
      <w:pPr>
        <w:pStyle w:val="ProductList-Bullet"/>
        <w:numPr>
          <w:ilvl w:val="1"/>
          <w:numId w:val="6"/>
        </w:numPr>
      </w:pPr>
      <w:r>
        <w:t>Te Distribueren Code te distribueren in of in combina</w:t>
      </w:r>
      <w:r>
        <w:t>tie met kwaadaardige of misleidende programma's, of op onwettige wijze; of</w:t>
      </w:r>
    </w:p>
    <w:p w:rsidR="0027407E" w:rsidRDefault="00AB2645" w:rsidP="004D5E88">
      <w:pPr>
        <w:pStyle w:val="ProductList-Bullet"/>
        <w:numPr>
          <w:ilvl w:val="1"/>
          <w:numId w:val="6"/>
        </w:numPr>
      </w:pPr>
      <w:r>
        <w:t>de broncode van de Te distribueren code te wijzigen of te distribueren zodat een gedeelte ervan valt onder een Uitgesloten licentie. Een Uitgesloten licentie is een licentie die als</w:t>
      </w:r>
      <w:r>
        <w:t xml:space="preserve"> voorwaarde voor gebruik, wijziging of distributie vereist dat de code openbaar wordt gemaakt of wordt gedistribueerd in broncodevorm, of dat anderen het recht hebben de code te wijzigen. </w:t>
      </w:r>
    </w:p>
    <w:p w:rsidR="0027407E" w:rsidRDefault="0027407E">
      <w:pPr>
        <w:pStyle w:val="ProductList-BodyIndented"/>
      </w:pPr>
    </w:p>
    <w:p w:rsidR="0027407E" w:rsidRDefault="00AB2645">
      <w:pPr>
        <w:pStyle w:val="ProductList-ClauseHeading"/>
        <w:outlineLvl w:val="2"/>
      </w:pPr>
      <w:r>
        <w:t>18. Software Plus-services</w:t>
      </w:r>
    </w:p>
    <w:p w:rsidR="0027407E" w:rsidRDefault="00AB2645">
      <w:pPr>
        <w:pStyle w:val="ProductList-Body"/>
      </w:pPr>
      <w:r>
        <w:t>Microsoft mag services leveren met Prod</w:t>
      </w:r>
      <w:r>
        <w:t>ucten via softwarefuncties die verbinding maken met Microsoft of met computersystemen van serviceproviders via internet. Deze services mogen te allen tijde worden gewijzigd of beëindigd. De Klant mag de diensten op geen enkele wijze zodanig gebruiken dat u</w:t>
      </w:r>
      <w:r>
        <w:t xml:space="preserve"> hieraan schade toebrengt of dat de beschikbaarheid van deze diensten voor anderen in het gedrang komt. De Klant mag de diensten niet gebruiken om zichzelf op welke manier dan ook onbevoegd toegang te verschaffen tot diensten, gegevens, accounts of netwerk</w:t>
      </w:r>
      <w:r>
        <w:t>en.</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GroupHeading"/>
        <w:outlineLvl w:val="1"/>
      </w:pPr>
      <w:bookmarkStart w:id="15" w:name="_Sec538"/>
      <w:r>
        <w:t>Licentiemodelvoorwaarden</w:t>
      </w:r>
      <w:bookmarkEnd w:id="15"/>
      <w:r>
        <w:fldChar w:fldCharType="begin"/>
      </w:r>
      <w:r>
        <w:instrText xml:space="preserve"> TC "</w:instrText>
      </w:r>
      <w:bookmarkStart w:id="16" w:name="_Toc488857723"/>
      <w:r>
        <w:instrText>Licentiemodelvoorwaarden</w:instrText>
      </w:r>
      <w:bookmarkEnd w:id="16"/>
      <w:r>
        <w:instrText>" \l 2</w:instrText>
      </w:r>
      <w:r>
        <w:fldChar w:fldCharType="end"/>
      </w:r>
    </w:p>
    <w:p w:rsidR="0027407E" w:rsidRDefault="00AB2645">
      <w:pPr>
        <w:pStyle w:val="ProductList-Body"/>
      </w:pPr>
      <w:r>
        <w:t>Het Licentiemodel voor elk Product wordt vermeld in het artikel Geb</w:t>
      </w:r>
      <w:r>
        <w:t>ruiksrechten van de Productvermelding. De Licentiemodelvoorwaarden gelden voor alle Softwareproducten die op grond van het betreffende Licentiemodel in licentie zijn genomen, zoals gespecificeerd in de Productvermelding, en onder voorbehoud van eventuele u</w:t>
      </w:r>
      <w:r>
        <w:t>itzonderingen en andere bepalingen die zijn opgenomen in de Productspecifieke Licentievoorwaarden.</w:t>
      </w:r>
    </w:p>
    <w:p w:rsidR="0027407E" w:rsidRDefault="00AB2645">
      <w:pPr>
        <w:pStyle w:val="ProductList-Offering2Heading"/>
        <w:outlineLvl w:val="2"/>
      </w:pPr>
      <w:bookmarkStart w:id="17" w:name="_Sec539"/>
      <w:r>
        <w:t>Desktoptoepassingen</w:t>
      </w:r>
      <w:bookmarkEnd w:id="17"/>
      <w:r>
        <w:fldChar w:fldCharType="begin"/>
      </w:r>
      <w:r>
        <w:instrText xml:space="preserve"> TC "</w:instrText>
      </w:r>
      <w:bookmarkStart w:id="18" w:name="_Toc488857724"/>
      <w:r>
        <w:instrText>Desktoptoepassingen</w:instrText>
      </w:r>
      <w:bookmarkEnd w:id="18"/>
      <w:r>
        <w:instrText>" \l 3</w:instrText>
      </w:r>
      <w:r>
        <w:fldChar w:fldCharType="end"/>
      </w:r>
    </w:p>
    <w:p w:rsidR="0027407E" w:rsidRDefault="00AB2645">
      <w:pPr>
        <w:pStyle w:val="ProductList-ClauseHeading"/>
        <w:outlineLvl w:val="3"/>
      </w:pPr>
      <w:r>
        <w:t>Apparaatlicentie</w:t>
      </w:r>
    </w:p>
    <w:p w:rsidR="0027407E" w:rsidRDefault="00AB2645" w:rsidP="004D5E88">
      <w:pPr>
        <w:pStyle w:val="ProductList-Bullet"/>
        <w:numPr>
          <w:ilvl w:val="0"/>
          <w:numId w:val="7"/>
        </w:numPr>
      </w:pPr>
      <w:r>
        <w:t xml:space="preserve">De Klant mag elk gewenst aantal exemplaren van de software installeren op een </w:t>
      </w:r>
      <w:r>
        <w:fldChar w:fldCharType="begin"/>
      </w:r>
      <w:r>
        <w:instrText xml:space="preserve"> AutoTextL</w:instrText>
      </w:r>
      <w:r>
        <w:instrText xml:space="preserve">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w:instrText>
      </w:r>
      <w:r>
        <w:instrText xml:space="preserve">t het recht om een Product te downloaden, installeren, openen en gebruiken." </w:instrText>
      </w:r>
      <w:r>
        <w:fldChar w:fldCharType="separate"/>
      </w:r>
      <w:r>
        <w:rPr>
          <w:color w:val="0563C1"/>
        </w:rPr>
        <w:t>Licentie</w:t>
      </w:r>
      <w:r>
        <w:fldChar w:fldCharType="end"/>
      </w:r>
      <w:r>
        <w:t xml:space="preserve"> die de Klant afneemt. </w:t>
      </w:r>
    </w:p>
    <w:p w:rsidR="0027407E" w:rsidRDefault="00AB2645" w:rsidP="004D5E88">
      <w:pPr>
        <w:pStyle w:val="ProductList-Bullet"/>
        <w:numPr>
          <w:ilvl w:val="0"/>
          <w:numId w:val="7"/>
        </w:numPr>
      </w:pPr>
      <w:r>
        <w:t>Tenzij de Klant de software als Enterprise Product of bedrijfsbreed in licentie neemt, mag de Klant de software ook op een enkel draagbaar appar</w:t>
      </w:r>
      <w:r>
        <w:t xml:space="preserve">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w:instrText>
      </w:r>
      <w:r>
        <w:instrText xml:space="preserve">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w:t>
      </w:r>
      <w:r>
        <w:t xml:space="preserve"> </w:t>
      </w:r>
    </w:p>
    <w:p w:rsidR="0027407E" w:rsidRDefault="00AB2645" w:rsidP="004D5E88">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w:instrText>
      </w:r>
      <w:r>
        <w:instrText xml:space="preserv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27407E" w:rsidRDefault="00AB2645" w:rsidP="004D5E88">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w:t>
      </w:r>
      <w:r>
        <w:rPr>
          <w:color w:val="0563C1"/>
        </w:rPr>
        <w:t>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w:t>
      </w:r>
      <w:r>
        <w:t xml:space="preserve">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w:instrText>
      </w:r>
      <w:r>
        <w:instrText xml:space="preserve">ls een afzonderlijk apparaat." </w:instrText>
      </w:r>
      <w:r>
        <w:fldChar w:fldCharType="separate"/>
      </w:r>
      <w:r>
        <w:rPr>
          <w:color w:val="0563C1"/>
        </w:rPr>
        <w:t>Gelicentieerd Apparaat</w:t>
      </w:r>
      <w:r>
        <w:fldChar w:fldCharType="end"/>
      </w:r>
      <w:r>
        <w:t xml:space="preserve">. </w:t>
      </w:r>
    </w:p>
    <w:p w:rsidR="0027407E" w:rsidRDefault="00AB2645" w:rsidP="004D5E88">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w:t>
      </w:r>
      <w:r>
        <w:t xml:space="preserv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w:instrText>
      </w:r>
      <w:r>
        <w:instrText xml:space="preserve"> wordt een hardwarepartitie of blade beschouwd als een afzonderlijk apparaat." </w:instrText>
      </w:r>
      <w:r>
        <w:fldChar w:fldCharType="separate"/>
      </w:r>
      <w:r>
        <w:rPr>
          <w:color w:val="0563C1"/>
        </w:rPr>
        <w:t>Gelicentieerd Apparaat</w:t>
      </w:r>
      <w:r>
        <w:fldChar w:fldCharType="end"/>
      </w:r>
      <w:r>
        <w:t>.</w:t>
      </w:r>
    </w:p>
    <w:p w:rsidR="0027407E" w:rsidRDefault="0027407E">
      <w:pPr>
        <w:pStyle w:val="ProductList-Body"/>
      </w:pPr>
    </w:p>
    <w:p w:rsidR="0027407E" w:rsidRDefault="00AB2645">
      <w:pPr>
        <w:pStyle w:val="ProductList-ClauseHeading"/>
        <w:outlineLvl w:val="3"/>
      </w:pPr>
      <w:r>
        <w:t>Media-elementen en sjablonen</w:t>
      </w:r>
    </w:p>
    <w:p w:rsidR="0027407E" w:rsidRDefault="00AB2645">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w:t>
      </w:r>
      <w:r>
        <w:t>everd, en de Office-webtoepassingen in projecten en document. Het is de Klant echter niet toegestaan kopieën van media-elementen los te verkopen, of in een product, indien de waarde van het product hoofdzakelijk bestaat uit de media-elementen.</w:t>
      </w:r>
    </w:p>
    <w:p w:rsidR="0027407E" w:rsidRDefault="00AB2645">
      <w:pPr>
        <w:pStyle w:val="ProductList-Offering2Heading"/>
        <w:outlineLvl w:val="2"/>
      </w:pPr>
      <w:bookmarkStart w:id="19" w:name="_Sec540"/>
      <w:r>
        <w:t>Desktop Oper</w:t>
      </w:r>
      <w:r>
        <w:t>ating Systems</w:t>
      </w:r>
      <w:bookmarkEnd w:id="19"/>
      <w:r>
        <w:fldChar w:fldCharType="begin"/>
      </w:r>
      <w:r>
        <w:instrText xml:space="preserve"> TC "</w:instrText>
      </w:r>
      <w:bookmarkStart w:id="20" w:name="_Toc488857725"/>
      <w:r>
        <w:instrText>Desktop Operating Systems</w:instrText>
      </w:r>
      <w:bookmarkEnd w:id="20"/>
      <w:r>
        <w:instrText>" \l 3</w:instrText>
      </w:r>
      <w:r>
        <w:fldChar w:fldCharType="end"/>
      </w:r>
    </w:p>
    <w:p w:rsidR="0027407E" w:rsidRDefault="00AB2645">
      <w:pPr>
        <w:pStyle w:val="ProductList-ClauseHeading"/>
        <w:outlineLvl w:val="3"/>
      </w:pPr>
      <w:r>
        <w:t>Apparaatlicentie</w:t>
      </w:r>
    </w:p>
    <w:p w:rsidR="0027407E" w:rsidRDefault="00AB2645" w:rsidP="004D5E88">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w:instrText>
      </w:r>
      <w:r>
        <w:instrText xml:space="preserv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w:instrText>
      </w:r>
      <w:r>
        <w:instrText xml:space="preserve">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w:instrText>
      </w:r>
      <w:r>
        <w:instrText xml:space="preserve">icentie betekent het recht om een Product te downloaden, installeren, openen en gebruiken." </w:instrText>
      </w:r>
      <w:r>
        <w:fldChar w:fldCharType="separate"/>
      </w:r>
      <w:r>
        <w:rPr>
          <w:color w:val="0563C1"/>
        </w:rPr>
        <w:t>Licentie</w:t>
      </w:r>
      <w:r>
        <w:fldChar w:fldCharType="end"/>
      </w:r>
      <w:r>
        <w:t xml:space="preserve"> die de Klant afneemt.</w:t>
      </w:r>
    </w:p>
    <w:p w:rsidR="0027407E" w:rsidRDefault="00AB2645" w:rsidP="004D5E88">
      <w:pPr>
        <w:pStyle w:val="ProductList-Bullet"/>
        <w:numPr>
          <w:ilvl w:val="0"/>
          <w:numId w:val="8"/>
        </w:numPr>
      </w:pPr>
      <w:r>
        <w:t>De Klant mag de software op maximaal twee processors gebruiken.</w:t>
      </w:r>
    </w:p>
    <w:p w:rsidR="0027407E" w:rsidRDefault="00AB2645" w:rsidP="004D5E88">
      <w:pPr>
        <w:pStyle w:val="ProductList-Bullet"/>
        <w:numPr>
          <w:ilvl w:val="0"/>
          <w:numId w:val="8"/>
        </w:numPr>
      </w:pPr>
      <w:r>
        <w:t>Lokaal gebruik is toegestaan voor alle gebruikers.</w:t>
      </w:r>
    </w:p>
    <w:p w:rsidR="0027407E" w:rsidRDefault="00AB2645" w:rsidP="004D5E88">
      <w:pPr>
        <w:pStyle w:val="ProductList-Bullet"/>
        <w:numPr>
          <w:ilvl w:val="0"/>
          <w:numId w:val="8"/>
        </w:numPr>
      </w:pPr>
      <w:r>
        <w:t xml:space="preserve">Extern gebruik </w:t>
      </w:r>
      <w:r>
        <w:t xml:space="preserve">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w:instrText>
      </w:r>
      <w:r>
        <w:instrText xml:space="preserve">"Gelicentieerd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w:t>
      </w:r>
      <w:r>
        <w:t xml:space="preserv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w:instrText>
      </w:r>
      <w:r>
        <w:instrText xml:space="preserve">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w:instrText>
      </w:r>
      <w:r>
        <w:instrText xml:space="preserve"> of blade beschouwd als een afzonderlijk apparaat." </w:instrText>
      </w:r>
      <w:r>
        <w:fldChar w:fldCharType="separate"/>
      </w:r>
      <w:r>
        <w:rPr>
          <w:color w:val="0563C1"/>
        </w:rPr>
        <w:t>Gelicentieerd Apparaat</w:t>
      </w:r>
      <w:r>
        <w:fldChar w:fldCharType="end"/>
      </w:r>
      <w:r>
        <w:t>.</w:t>
      </w:r>
    </w:p>
    <w:p w:rsidR="0027407E" w:rsidRDefault="00AB2645" w:rsidP="004D5E88">
      <w:pPr>
        <w:pStyle w:val="ProductList-Bullet"/>
        <w:numPr>
          <w:ilvl w:val="0"/>
          <w:numId w:val="8"/>
        </w:numPr>
      </w:pPr>
      <w:r>
        <w:t>Er mag slechts één gebruiker tegelijk de software gebruiken.</w:t>
      </w:r>
    </w:p>
    <w:p w:rsidR="0027407E" w:rsidRDefault="00AB2645" w:rsidP="004D5E88">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w:instrText>
      </w:r>
      <w:r>
        <w:instrText xml:space="preserve">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w:t>
      </w:r>
      <w:r>
        <w:t>et Information Services, Internetverbinding delen of telefoondiensten.</w:t>
      </w:r>
    </w:p>
    <w:p w:rsidR="0027407E" w:rsidRDefault="00AB2645" w:rsidP="004D5E88">
      <w:pPr>
        <w:pStyle w:val="ProductList-Bullet"/>
        <w:numPr>
          <w:ilvl w:val="0"/>
          <w:numId w:val="8"/>
        </w:numPr>
      </w:pPr>
      <w:r>
        <w:t>Er is een onbeperkt aantal verbindingen toegestaan voor activering van KMS of vergelijkbare technologieën.</w:t>
      </w:r>
    </w:p>
    <w:p w:rsidR="0027407E" w:rsidRDefault="0027407E">
      <w:pPr>
        <w:pStyle w:val="ProductList-Body"/>
      </w:pPr>
    </w:p>
    <w:p w:rsidR="0027407E" w:rsidRDefault="00AB2645">
      <w:pPr>
        <w:pStyle w:val="ProductList-ClauseHeading"/>
        <w:outlineLvl w:val="3"/>
      </w:pPr>
      <w:r>
        <w:t>Adobe Flash Player</w:t>
      </w:r>
    </w:p>
    <w:p w:rsidR="0027407E" w:rsidRDefault="00AB2645">
      <w:pPr>
        <w:pStyle w:val="ProductList-Body"/>
      </w:pPr>
      <w:r>
        <w:t>De software bevat mogelijk een versie van Adobe Flash Play</w:t>
      </w:r>
      <w:r>
        <w:t xml:space="preserve">er. De Klant stemt ermee in dat het gebruik door de Klant van Adobe Flash Player is onderworpen aan de licentievoorwaarden voor Adobe Systems Incorporated op </w:t>
      </w:r>
      <w:hyperlink r:id="rId34">
        <w:r>
          <w:rPr>
            <w:color w:val="00467F"/>
            <w:u w:val="single"/>
          </w:rPr>
          <w:t>http://go.microsoft.com/fwlink/?l</w:t>
        </w:r>
        <w:r>
          <w:rPr>
            <w:color w:val="00467F"/>
            <w:u w:val="single"/>
          </w:rPr>
          <w:t>inkid=248532</w:t>
        </w:r>
      </w:hyperlink>
      <w:r>
        <w:t>. Adobe en Flash zijn gedeponeerde handelsmerken of handelsmerken van Adobe Systems Incorporated in de Verenigde Staten en/of andere landen.</w:t>
      </w:r>
    </w:p>
    <w:p w:rsidR="0027407E" w:rsidRDefault="00AB2645">
      <w:pPr>
        <w:pStyle w:val="ProductList-Offering2Heading"/>
        <w:outlineLvl w:val="2"/>
      </w:pPr>
      <w:bookmarkStart w:id="21" w:name="_Sec541"/>
      <w:r>
        <w:t>Per core/CAL</w:t>
      </w:r>
      <w:bookmarkEnd w:id="21"/>
      <w:r>
        <w:fldChar w:fldCharType="begin"/>
      </w:r>
      <w:r>
        <w:instrText xml:space="preserve"> TC "</w:instrText>
      </w:r>
      <w:bookmarkStart w:id="22" w:name="_Toc488857726"/>
      <w:r>
        <w:instrText>Per core/CAL</w:instrText>
      </w:r>
      <w:bookmarkEnd w:id="22"/>
      <w:r>
        <w:instrText>" \l 3</w:instrText>
      </w:r>
      <w:r>
        <w:fldChar w:fldCharType="end"/>
      </w:r>
    </w:p>
    <w:p w:rsidR="0027407E" w:rsidRDefault="00AB2645">
      <w:pPr>
        <w:pStyle w:val="ProductList-ClauseHeading"/>
        <w:outlineLvl w:val="3"/>
      </w:pPr>
      <w:r>
        <w:t>Serverlicenties (per core)</w:t>
      </w:r>
    </w:p>
    <w:p w:rsidR="0027407E" w:rsidRDefault="00AB2645" w:rsidP="004D5E88">
      <w:pPr>
        <w:pStyle w:val="ProductList-Bullet"/>
        <w:numPr>
          <w:ilvl w:val="0"/>
          <w:numId w:val="9"/>
        </w:numPr>
      </w:pPr>
      <w:r>
        <w:t>De Klant mag gebruikmaken van de serve</w:t>
      </w:r>
      <w:r>
        <w:t xml:space="pre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w:instrText>
      </w:r>
      <w:r>
        <w:instrText xml:space="preserve">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licenties afneemt, zoals hieronder beschreven. </w:t>
      </w:r>
    </w:p>
    <w:p w:rsidR="0027407E" w:rsidRDefault="00AB2645" w:rsidP="004D5E88">
      <w:pPr>
        <w:pStyle w:val="ProductList-Bullet"/>
        <w:numPr>
          <w:ilvl w:val="0"/>
          <w:numId w:val="9"/>
        </w:numPr>
      </w:pPr>
      <w:r>
        <w:t xml:space="preserve">Het </w:t>
      </w:r>
      <w:r>
        <w:t xml:space="preserve">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w:instrText>
      </w:r>
      <w:r>
        <w:instrText xml:space="preserve">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w:instrText>
      </w:r>
      <w:r>
        <w:instrText xml:space="preserve">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w:instrText>
      </w:r>
      <w:r>
        <w:instrText xml:space="preserve">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w:instrText>
      </w:r>
      <w:r>
        <w:instrText xml:space="preserve">xtList   \s NoStyle \t "Server betekent een fysiek hardwaresysteem waarmee serversoftware kan worden uitgevoerd." </w:instrText>
      </w:r>
      <w:r>
        <w:fldChar w:fldCharType="separate"/>
      </w:r>
      <w:r>
        <w:rPr>
          <w:color w:val="0563C1"/>
        </w:rPr>
        <w:t>Server</w:t>
      </w:r>
      <w:r>
        <w:fldChar w:fldCharType="end"/>
      </w:r>
      <w:r>
        <w:t>.</w:t>
      </w:r>
    </w:p>
    <w:p w:rsidR="0027407E" w:rsidRDefault="00AB2645" w:rsidP="004D5E88">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w:instrText>
      </w:r>
      <w:r>
        <w:instrText xml:space="preserve">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w:instrText>
      </w:r>
      <w:r>
        <w:instrText xml:space="preserve">rver." </w:instrText>
      </w:r>
      <w:r>
        <w:fldChar w:fldCharType="separate"/>
      </w:r>
      <w:r>
        <w:rPr>
          <w:color w:val="0563C1"/>
        </w:rPr>
        <w:t>Gelicentieerde Server</w:t>
      </w:r>
      <w:r>
        <w:fldChar w:fldCharType="end"/>
      </w:r>
      <w:r>
        <w:t>.</w:t>
      </w:r>
    </w:p>
    <w:p w:rsidR="0027407E" w:rsidRDefault="00AB2645" w:rsidP="004D5E88">
      <w:pPr>
        <w:pStyle w:val="ProductList-Bullet"/>
        <w:numPr>
          <w:ilvl w:val="0"/>
          <w:numId w:val="9"/>
        </w:numPr>
      </w:pPr>
      <w:r>
        <w:t>Standard Edition:</w:t>
      </w:r>
    </w:p>
    <w:p w:rsidR="0027407E" w:rsidRDefault="00AB2645" w:rsidP="004D5E88">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w:instrText>
      </w:r>
      <w:r>
        <w:instrText xml:space="preserv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w:instrText>
      </w:r>
      <w:r>
        <w:instrText xml:space="preserve">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27407E" w:rsidRDefault="00AB2645" w:rsidP="004D5E88">
      <w:pPr>
        <w:pStyle w:val="ProductList-Bullet"/>
        <w:numPr>
          <w:ilvl w:val="1"/>
          <w:numId w:val="9"/>
        </w:numPr>
      </w:pPr>
      <w:r>
        <w:t xml:space="preserve">De Standard Edition staat het gebruik toe van één </w:t>
      </w:r>
      <w:r>
        <w:fldChar w:fldCharType="begin"/>
      </w:r>
      <w:r>
        <w:instrText xml:space="preserve"> AutoTextList   \s N</w:instrText>
      </w:r>
      <w:r>
        <w:instrText xml:space="preserve">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w:instrText>
      </w:r>
      <w:r>
        <w:instrText xml:space="preserve">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w:instrText>
      </w:r>
      <w:r>
        <w:instrText xml:space="preserv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w:instrText>
      </w:r>
      <w:r>
        <w:instrText xml:space="preserv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w:instrText>
      </w:r>
      <w:r>
        <w:instrText xml:space="preserv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w:instrText>
      </w:r>
      <w:r>
        <w:instrText xml:space="preserve">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rsidR="0027407E" w:rsidRDefault="00AB2645" w:rsidP="004D5E88">
      <w:pPr>
        <w:pStyle w:val="ProductList-Bullet"/>
        <w:numPr>
          <w:ilvl w:val="1"/>
          <w:numId w:val="9"/>
        </w:numPr>
      </w:pPr>
      <w:r>
        <w:lastRenderedPageBreak/>
        <w:t xml:space="preserve">De Klant mag een aantal </w:t>
      </w:r>
      <w:r>
        <w:fldChar w:fldCharType="begin"/>
      </w:r>
      <w:r>
        <w:instrText xml:space="preserve"> AutoTextList   \s NoStyle \t "Licentie betekent het recht om een Product te </w:instrText>
      </w:r>
      <w:r>
        <w:instrText xml:space="preserve">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w:instrText>
      </w:r>
      <w:r>
        <w:instrText xml:space="preserve">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w:instrText>
      </w:r>
      <w:r>
        <w:instrText>ist   \s NoStyle \t "OSEʹs betekent de gehele of gedeeltelijke Instance van een besturingssysteem, of een gehele of gedeeltelijke virtuele (of op andere wijze geëmuleerde) Instance van een besturingssysteem. (Raadpleeg de Woordenlijst voor de volledige def</w:instrText>
      </w:r>
      <w:r>
        <w:instrText xml:space="preserve">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w:instrText>
      </w:r>
      <w:r>
        <w:instrText xml:space="preserve"> als een afzonderlijke server." </w:instrText>
      </w:r>
      <w:r>
        <w:fldChar w:fldCharType="separate"/>
      </w:r>
      <w:r>
        <w:rPr>
          <w:color w:val="0563C1"/>
        </w:rPr>
        <w:t>Gelicentieerde Server</w:t>
      </w:r>
      <w:r>
        <w:fldChar w:fldCharType="end"/>
      </w:r>
      <w:r>
        <w:t>.</w:t>
      </w:r>
    </w:p>
    <w:p w:rsidR="0027407E" w:rsidRDefault="00AB2645" w:rsidP="004D5E88">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w:instrText>
      </w:r>
      <w:r>
        <w:instrText xml:space="preserve">n." </w:instrText>
      </w:r>
      <w:r>
        <w:fldChar w:fldCharType="separate"/>
      </w:r>
      <w:r>
        <w:rPr>
          <w:color w:val="0563C1"/>
        </w:rPr>
        <w:t>Licenties</w:t>
      </w:r>
      <w:r>
        <w:fldChar w:fldCharType="end"/>
      </w:r>
      <w:r>
        <w:t xml:space="preserve"> toegestaan op het moment dat de Klant een stuk hardware herpartitioneert. </w:t>
      </w:r>
    </w:p>
    <w:p w:rsidR="0027407E" w:rsidRDefault="00AB2645" w:rsidP="004D5E88">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w:instrText>
      </w:r>
      <w:r>
        <w:instrText xml:space="preserve">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w:instrText>
      </w:r>
      <w:r>
        <w:instrText xml:space="preserve">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w:instrText>
      </w:r>
      <w:r>
        <w:instrText xml:space="preserve">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w:instrText>
      </w:r>
      <w:r>
        <w:instrText xml:space="preserve">" </w:instrText>
      </w:r>
      <w:r>
        <w:fldChar w:fldCharType="separate"/>
      </w:r>
      <w:r>
        <w:rPr>
          <w:color w:val="0563C1"/>
        </w:rPr>
        <w:t>Server</w:t>
      </w:r>
      <w:r>
        <w:fldChar w:fldCharType="end"/>
      </w:r>
      <w:r>
        <w:t xml:space="preserve"> (pe</w:t>
      </w:r>
      <w:r w:rsidR="00C40CC2">
        <w:t>R Server</w:t>
      </w:r>
      <w:r>
        <w:t xml:space="preserve">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w:instrText>
      </w:r>
      <w:r>
        <w:instrText xml:space="preserve">are uit te voeren of door een bestaande Instance te kopiëren." </w:instrText>
      </w:r>
      <w:r>
        <w:fldChar w:fldCharType="separate"/>
      </w:r>
      <w:r>
        <w:rPr>
          <w:color w:val="0563C1"/>
        </w:rPr>
        <w:t>Instance</w:t>
      </w:r>
      <w:r>
        <w:fldChar w:fldCharType="end"/>
      </w:r>
      <w:r>
        <w:t>.</w:t>
      </w:r>
    </w:p>
    <w:p w:rsidR="0027407E" w:rsidRDefault="0027407E">
      <w:pPr>
        <w:pStyle w:val="ProductList-Body"/>
      </w:pPr>
    </w:p>
    <w:p w:rsidR="0027407E" w:rsidRDefault="00AB2645">
      <w:pPr>
        <w:pStyle w:val="ProductList-ClauseHeading"/>
        <w:outlineLvl w:val="3"/>
      </w:pPr>
      <w:r>
        <w:t>Toegangslicenties</w:t>
      </w:r>
    </w:p>
    <w:p w:rsidR="0027407E" w:rsidRDefault="00AB2645" w:rsidP="004D5E88">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w:instrText>
      </w:r>
      <w:r>
        <w:instrText xml:space="preserv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w:instrText>
      </w:r>
      <w:r>
        <w:instrText xml:space="preserv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w:instrText>
      </w:r>
      <w:r>
        <w:instrText xml:space="preserve">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27407E" w:rsidRDefault="00AB2645" w:rsidP="004D5E88">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w:instrText>
      </w:r>
      <w:r>
        <w:instrText xml:space="preserve">ade beschouwd als een afzonderlijke server." </w:instrText>
      </w:r>
      <w:r>
        <w:fldChar w:fldCharType="separate"/>
      </w:r>
      <w:r>
        <w:rPr>
          <w:color w:val="0563C1"/>
        </w:rPr>
        <w:t>Gelicentieerde Server</w:t>
      </w:r>
      <w:r>
        <w:fldChar w:fldCharType="end"/>
      </w:r>
      <w:r>
        <w:t>.</w:t>
      </w:r>
    </w:p>
    <w:p w:rsidR="0027407E" w:rsidRDefault="00AB2645" w:rsidP="004D5E88">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w:instrText>
      </w:r>
      <w:r>
        <w:instrText xml:space="preserv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w:instrText>
      </w:r>
      <w:r>
        <w:instrText xml:space="preserve">,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w:instrText>
      </w:r>
      <w:r>
        <w:instrText xml:space="preserv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27407E" w:rsidRDefault="00AB2645" w:rsidP="004D5E88">
      <w:pPr>
        <w:pStyle w:val="ProductList-Bullet"/>
        <w:numPr>
          <w:ilvl w:val="0"/>
          <w:numId w:val="10"/>
        </w:numPr>
      </w:pPr>
      <w:r>
        <w:t xml:space="preserve">  Er zijn geen </w:t>
      </w:r>
      <w:r>
        <w:fldChar w:fldCharType="begin"/>
      </w:r>
      <w:r>
        <w:instrText xml:space="preserve"> AutoTextList   \s NoStyle \t "CAL betekent client access license, die per </w:instrText>
      </w:r>
      <w:r>
        <w:instrText xml:space="preserve">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w:instrText>
      </w:r>
      <w:r>
        <w:instrText>ureerd om direct te worden uitgevoerd op een fysiek hardwaresysteem. De Instance van het besturingssysteem die wordt gebruikt voor het uitvoeren van hardwarevirtualisatiesoftware of het bieden van hardwarevirtualisatiediensten wordt beschouwd als onderdeel</w:instrText>
      </w:r>
      <w:r>
        <w:instrText xml:space="preserve">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27407E" w:rsidRDefault="00AB2645">
      <w:pPr>
        <w:pStyle w:val="ProductList-Offering2Heading"/>
        <w:outlineLvl w:val="2"/>
      </w:pPr>
      <w:bookmarkStart w:id="23" w:name="_Sec542"/>
      <w:r>
        <w:t>Server/CAL</w:t>
      </w:r>
      <w:bookmarkEnd w:id="23"/>
      <w:r>
        <w:fldChar w:fldCharType="begin"/>
      </w:r>
      <w:r>
        <w:instrText xml:space="preserve"> TC "</w:instrText>
      </w:r>
      <w:bookmarkStart w:id="24" w:name="_Toc488857727"/>
      <w:r>
        <w:instrText>Server/CAL</w:instrText>
      </w:r>
      <w:bookmarkEnd w:id="24"/>
      <w:r>
        <w:instrText>" \l 3</w:instrText>
      </w:r>
      <w:r>
        <w:fldChar w:fldCharType="end"/>
      </w:r>
    </w:p>
    <w:p w:rsidR="0027407E" w:rsidRDefault="00AB2645">
      <w:pPr>
        <w:pStyle w:val="ProductList-ClauseHeading"/>
        <w:outlineLvl w:val="3"/>
      </w:pPr>
      <w:r>
        <w:t>Serverlicenties (per Instance)</w:t>
      </w:r>
    </w:p>
    <w:p w:rsidR="0027407E" w:rsidRDefault="00AB2645">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w:instrText>
      </w:r>
      <w:r>
        <w:instrText xml:space="preserve">(Raadpleeg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w:instrText>
      </w:r>
      <w:r>
        <w:instrText xml:space="preserve">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w:instrText>
      </w:r>
      <w:r>
        <w:instrText xml:space="preserve">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w:instrText>
      </w:r>
      <w:r>
        <w:instrText xml:space="preserve">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w:instrText>
      </w:r>
      <w:r>
        <w:instrText xml:space="preserve">ownloaden, installeren, openen en gebruiken." </w:instrText>
      </w:r>
      <w:r>
        <w:fldChar w:fldCharType="separate"/>
      </w:r>
      <w:r>
        <w:rPr>
          <w:color w:val="0563C1"/>
        </w:rPr>
        <w:t>Licentie</w:t>
      </w:r>
      <w:r>
        <w:fldChar w:fldCharType="end"/>
      </w:r>
      <w:r>
        <w:t xml:space="preserve"> die wordt afgenomen.</w:t>
      </w:r>
    </w:p>
    <w:p w:rsidR="0027407E" w:rsidRDefault="0027407E">
      <w:pPr>
        <w:pStyle w:val="ProductList-Body"/>
      </w:pPr>
    </w:p>
    <w:p w:rsidR="0027407E" w:rsidRDefault="00AB2645">
      <w:pPr>
        <w:pStyle w:val="ProductList-ClauseHeading"/>
        <w:outlineLvl w:val="3"/>
      </w:pPr>
      <w:r>
        <w:t>Toegangslicenties</w:t>
      </w:r>
    </w:p>
    <w:p w:rsidR="0027407E" w:rsidRDefault="00AB2645" w:rsidP="004D5E88">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w:instrText>
      </w:r>
      <w:r>
        <w:instrText xml:space="preserv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w:instrText>
      </w:r>
      <w:r>
        <w:instrText xml:space="preserve">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w:instrText>
      </w:r>
      <w:r>
        <w:instrText xml:space="preserve">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27407E" w:rsidRDefault="00AB2645" w:rsidP="004D5E88">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w:t>
      </w:r>
      <w:r>
        <w:t xml:space="preserve">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w:instrText>
      </w:r>
      <w:r>
        <w:instrText xml:space="preserve">de beschouwd als een afzonderlijke server." </w:instrText>
      </w:r>
      <w:r>
        <w:fldChar w:fldCharType="separate"/>
      </w:r>
      <w:r>
        <w:rPr>
          <w:color w:val="0563C1"/>
        </w:rPr>
        <w:t>Gelicentieerde Server</w:t>
      </w:r>
      <w:r>
        <w:fldChar w:fldCharType="end"/>
      </w:r>
      <w:r>
        <w:t xml:space="preserve">. </w:t>
      </w:r>
    </w:p>
    <w:p w:rsidR="0027407E" w:rsidRDefault="00AB2645">
      <w:pPr>
        <w:pStyle w:val="ProductList-Offering2Heading"/>
        <w:outlineLvl w:val="2"/>
      </w:pPr>
      <w:bookmarkStart w:id="25" w:name="_Sec543"/>
      <w:r>
        <w:t>Per core</w:t>
      </w:r>
      <w:bookmarkEnd w:id="25"/>
      <w:r>
        <w:fldChar w:fldCharType="begin"/>
      </w:r>
      <w:r>
        <w:instrText xml:space="preserve"> TC "</w:instrText>
      </w:r>
      <w:bookmarkStart w:id="26" w:name="_Toc488857728"/>
      <w:r>
        <w:instrText>Per core</w:instrText>
      </w:r>
      <w:bookmarkEnd w:id="26"/>
      <w:r>
        <w:instrText>" \l 3</w:instrText>
      </w:r>
      <w:r>
        <w:fldChar w:fldCharType="end"/>
      </w:r>
    </w:p>
    <w:p w:rsidR="0027407E" w:rsidRDefault="00AB2645">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w:instrText>
      </w:r>
      <w:r>
        <w:instrText xml:space="preserve">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w:instrText>
      </w:r>
      <w:r>
        <w:instrText xml:space="preserve">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27407E" w:rsidRDefault="0027407E">
      <w:pPr>
        <w:pStyle w:val="ProductList-Body"/>
      </w:pPr>
    </w:p>
    <w:p w:rsidR="0027407E" w:rsidRDefault="00AB2645">
      <w:pPr>
        <w:pStyle w:val="ProductList-ClauseHeading"/>
        <w:outlineLvl w:val="3"/>
      </w:pPr>
      <w:r>
        <w:t xml:space="preserve">Serverlicenties (per core) – Licentiëren op basis van Fysieke </w:t>
      </w:r>
      <w:r>
        <w:t>Core op een Server</w:t>
      </w:r>
    </w:p>
    <w:p w:rsidR="0027407E" w:rsidRDefault="00AB2645" w:rsidP="004D5E88">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w:instrText>
      </w:r>
      <w:r>
        <w:instrText xml:space="preserve">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w:t>
      </w:r>
      <w:r>
        <w:rPr>
          <w:color w:val="0563C1"/>
        </w:rPr>
        <w:t>er</w:t>
      </w:r>
      <w:r>
        <w:fldChar w:fldCharType="end"/>
      </w:r>
      <w:r>
        <w:t>licenties afneemt, zoals hieronder beschreven.</w:t>
      </w:r>
    </w:p>
    <w:p w:rsidR="0027407E" w:rsidRDefault="00AB2645" w:rsidP="004D5E88">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w:instrText>
      </w:r>
      <w:r>
        <w:instrText xml:space="preserve">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w:instrText>
      </w:r>
      <w:r>
        <w:instrText xml:space="preserve">talleren, openen en gebruiken." </w:instrText>
      </w:r>
      <w:r>
        <w:fldChar w:fldCharType="separate"/>
      </w:r>
      <w:r>
        <w:rPr>
          <w:color w:val="0563C1"/>
        </w:rPr>
        <w:t>Licenties</w:t>
      </w:r>
      <w:r>
        <w:fldChar w:fldCharType="end"/>
      </w:r>
      <w:r>
        <w:t xml:space="preserve"> per Fysiek Processor.</w:t>
      </w:r>
    </w:p>
    <w:p w:rsidR="0027407E" w:rsidRDefault="00AB2645" w:rsidP="004D5E88">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w:instrText>
      </w:r>
      <w:r>
        <w:instrText xml:space="preserve">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w:instrText>
      </w:r>
      <w:r>
        <w:instrText xml:space="preserve">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w:instrText>
      </w:r>
      <w:r>
        <w:instrText>ie is geconfigureerd om direct te worden uitgevoerd op een fysiek hardwaresysteem. De Instance van het besturingssysteem die wordt gebruikt voor het uitvoeren van hardwarevirtualisatiesoftware of het bieden van hardwarevirtualisatiediensten wordt beschouwd</w:instrText>
      </w:r>
      <w:r>
        <w:instrText xml:space="preserve">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w:t>
      </w:r>
      <w:r>
        <w:t xml:space="preserve"> dat eraan is toegewezen.</w:t>
      </w:r>
    </w:p>
    <w:p w:rsidR="0027407E" w:rsidRDefault="00AB2645" w:rsidP="004D5E88">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w:instrText>
      </w:r>
      <w:r>
        <w:instrText xml:space="preserve">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w:instrText>
      </w:r>
      <w:r>
        <w:instrText xml:space="preserve">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w:instrText>
      </w:r>
      <w:r>
        <w:instrText xml:space="preserve">lijke server." </w:instrText>
      </w:r>
      <w:r>
        <w:fldChar w:fldCharType="separate"/>
      </w:r>
      <w:r>
        <w:rPr>
          <w:color w:val="0563C1"/>
        </w:rPr>
        <w:t>Gelicentieerde Server</w:t>
      </w:r>
      <w:r>
        <w:fldChar w:fldCharType="end"/>
      </w:r>
      <w:r>
        <w:t>.</w:t>
      </w:r>
    </w:p>
    <w:p w:rsidR="0027407E" w:rsidRDefault="00AB2645" w:rsidP="004D5E88">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w:instrText>
      </w:r>
      <w:r>
        <w:instrText xml:space="preserve">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w:instrText>
      </w:r>
      <w:r>
        <w:instrText xml:space="preserve">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t>
      </w:r>
      <w:r>
        <w:t xml:space="preserve">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w:instrText>
      </w:r>
      <w:r>
        <w:instrText xml:space="preserve">jke server." </w:instrText>
      </w:r>
      <w:r>
        <w:fldChar w:fldCharType="separate"/>
      </w:r>
      <w:r>
        <w:rPr>
          <w:color w:val="0563C1"/>
        </w:rPr>
        <w:t>Gelicentieerde Server</w:t>
      </w:r>
      <w:r>
        <w:fldChar w:fldCharType="end"/>
      </w:r>
      <w:r>
        <w:t>.</w:t>
      </w:r>
    </w:p>
    <w:p w:rsidR="0027407E" w:rsidRDefault="0027407E">
      <w:pPr>
        <w:pStyle w:val="ProductList-Body"/>
      </w:pPr>
    </w:p>
    <w:p w:rsidR="0027407E" w:rsidRDefault="00AB2645">
      <w:pPr>
        <w:pStyle w:val="ProductList-ClauseHeading"/>
        <w:outlineLvl w:val="3"/>
      </w:pPr>
      <w:r>
        <w:t>Serverlicenties (per core) – Licentiëring per Afzonderlijke Virtuele OSE</w:t>
      </w:r>
    </w:p>
    <w:p w:rsidR="0027407E" w:rsidRDefault="00AB2645" w:rsidP="004D5E88">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w:t>
      </w:r>
      <w:r>
        <w:t xml:space="preserve">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w:instrText>
      </w:r>
      <w:r>
        <w:instrText xml:space="preserve">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w:instrText>
      </w:r>
      <w:r>
        <w:instrText xml:space="preserve">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27407E" w:rsidRDefault="00AB2645" w:rsidP="004D5E88">
      <w:pPr>
        <w:pStyle w:val="ProductList-Bullet"/>
        <w:numPr>
          <w:ilvl w:val="0"/>
          <w:numId w:val="13"/>
        </w:numPr>
      </w:pPr>
      <w:r>
        <w:t xml:space="preserve">Het aantal vereiste </w:t>
      </w:r>
      <w:r>
        <w:fldChar w:fldCharType="begin"/>
      </w:r>
      <w:r>
        <w:instrText xml:space="preserve"> AutoTextList   \s NoStyle \t "Licentie betekent het recht om een </w:instrText>
      </w:r>
      <w:r>
        <w:instrText xml:space="preserve">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w:instrText>
      </w:r>
      <w:r>
        <w:instrText xml:space="preserve">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w:instrText>
      </w:r>
      <w:r>
        <w:instrText xml:space="preserve">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w:instrText>
      </w:r>
      <w:r>
        <w:instrText xml:space="preserve">steem." </w:instrText>
      </w:r>
      <w:r>
        <w:fldChar w:fldCharType="separate"/>
      </w:r>
      <w:r>
        <w:rPr>
          <w:color w:val="0563C1"/>
        </w:rPr>
        <w:t>Virtuele OSE</w:t>
      </w:r>
      <w:r>
        <w:fldChar w:fldCharType="end"/>
      </w:r>
      <w:r>
        <w:t>.</w:t>
      </w:r>
    </w:p>
    <w:p w:rsidR="0027407E" w:rsidRDefault="00AB2645" w:rsidP="004D5E88">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w:t>
      </w:r>
      <w:r>
        <w:t xml:space="preserve">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w:instrText>
      </w:r>
      <w:r>
        <w:instrText xml:space="preserve">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27407E" w:rsidRDefault="00AB2645">
      <w:pPr>
        <w:pStyle w:val="ProductList-Offering2Heading"/>
        <w:outlineLvl w:val="2"/>
      </w:pPr>
      <w:bookmarkStart w:id="27" w:name="_Sec544"/>
      <w:r>
        <w:t>Management Servers</w:t>
      </w:r>
      <w:bookmarkEnd w:id="27"/>
      <w:r>
        <w:fldChar w:fldCharType="begin"/>
      </w:r>
      <w:r>
        <w:instrText xml:space="preserve"> TC "</w:instrText>
      </w:r>
      <w:bookmarkStart w:id="28" w:name="_Toc488857729"/>
      <w:r>
        <w:instrText>Management Servers</w:instrText>
      </w:r>
      <w:bookmarkEnd w:id="28"/>
      <w:r>
        <w:instrText>" \l 3</w:instrText>
      </w:r>
      <w:r>
        <w:fldChar w:fldCharType="end"/>
      </w:r>
    </w:p>
    <w:p w:rsidR="0027407E" w:rsidRDefault="00AB2645">
      <w:pPr>
        <w:pStyle w:val="ProductList-ClauseHeading"/>
        <w:outlineLvl w:val="3"/>
      </w:pPr>
      <w:r>
        <w:t>Beheerlicenties</w:t>
      </w:r>
    </w:p>
    <w:p w:rsidR="0027407E" w:rsidRDefault="00AB2645">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27407E" w:rsidRDefault="0027407E">
      <w:pPr>
        <w:pStyle w:val="ProductList-Body"/>
      </w:pPr>
    </w:p>
    <w:p w:rsidR="0027407E" w:rsidRDefault="00AB2645">
      <w:pPr>
        <w:pStyle w:val="ProductList-ClauseHeading"/>
        <w:outlineLvl w:val="3"/>
      </w:pPr>
      <w:r>
        <w:t xml:space="preserve">Serverbeheer </w:t>
      </w:r>
      <w:r>
        <w:t>licenties (per core)</w:t>
      </w:r>
    </w:p>
    <w:p w:rsidR="0027407E" w:rsidRDefault="00AB2645" w:rsidP="004D5E88">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w:t>
      </w:r>
      <w:r>
        <w:t xml:space="preserve">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w:instrText>
      </w:r>
      <w:r>
        <w:instrText xml:space="preserve">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w:instrText>
      </w:r>
      <w:r>
        <w:instrText xml:space="preserve">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w:instrText>
      </w:r>
      <w:r>
        <w:instrText xml:space="preserve">en uitgevoerd." </w:instrText>
      </w:r>
      <w:r>
        <w:fldChar w:fldCharType="separate"/>
      </w:r>
      <w:r>
        <w:rPr>
          <w:color w:val="0563C1"/>
        </w:rPr>
        <w:t>Server</w:t>
      </w:r>
      <w:r>
        <w:fldChar w:fldCharType="end"/>
      </w:r>
      <w:r>
        <w:t>licenties afneemt, zoals hieronder beschreven.</w:t>
      </w:r>
    </w:p>
    <w:p w:rsidR="0027407E" w:rsidRDefault="00AB2645" w:rsidP="004D5E88">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w:instrText>
      </w:r>
      <w:r>
        <w:instrText xml:space="preserve">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w:instrText>
      </w:r>
      <w:r>
        <w:instrText xml:space="preserve">.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w:instrText>
      </w:r>
      <w:r>
        <w:instrText xml:space="preserv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w:instrText>
      </w:r>
      <w:r>
        <w:instrText xml:space="preserve">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27407E" w:rsidRDefault="00AB2645" w:rsidP="004D5E88">
      <w:pPr>
        <w:pStyle w:val="ProductList-Bullet"/>
        <w:numPr>
          <w:ilvl w:val="0"/>
          <w:numId w:val="14"/>
        </w:numPr>
      </w:pPr>
      <w:r>
        <w:t>De Datacenter Edition staat het gebruik van de software</w:t>
      </w:r>
      <w:r>
        <w:t xml:space="preserv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w:instrText>
      </w:r>
      <w:r>
        <w:instrText xml:space="preserve">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w:instrText>
      </w:r>
      <w:r>
        <w:instrText xml:space="preserve">e definitie wordt een hardwarepartitie of blade beschouwd als een afzonderlijke server." </w:instrText>
      </w:r>
      <w:r>
        <w:fldChar w:fldCharType="separate"/>
      </w:r>
      <w:r>
        <w:rPr>
          <w:color w:val="0563C1"/>
        </w:rPr>
        <w:t>Gelicentieerde Server</w:t>
      </w:r>
      <w:r>
        <w:fldChar w:fldCharType="end"/>
      </w:r>
      <w:r>
        <w:t>.</w:t>
      </w:r>
    </w:p>
    <w:p w:rsidR="0027407E" w:rsidRDefault="00AB2645" w:rsidP="004D5E88">
      <w:pPr>
        <w:pStyle w:val="ProductList-Bullet"/>
        <w:numPr>
          <w:ilvl w:val="0"/>
          <w:numId w:val="14"/>
        </w:numPr>
      </w:pPr>
      <w:r>
        <w:lastRenderedPageBreak/>
        <w:t>Standard Edition:</w:t>
      </w:r>
    </w:p>
    <w:p w:rsidR="0027407E" w:rsidRDefault="00AB2645" w:rsidP="004D5E88">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w:instrText>
      </w:r>
      <w:r>
        <w:instrText xml:space="preserv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w:instrText>
      </w:r>
      <w:r>
        <w:instrText xml:space="preserve">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w:t>
      </w:r>
      <w:r>
        <w:rPr>
          <w:color w:val="0563C1"/>
        </w:rPr>
        <w:t>ntieerde Server</w:t>
      </w:r>
      <w:r>
        <w:fldChar w:fldCharType="end"/>
      </w:r>
      <w:r>
        <w:t>.</w:t>
      </w:r>
    </w:p>
    <w:p w:rsidR="0027407E" w:rsidRDefault="00AB2645" w:rsidP="004D5E88">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w:instrText>
      </w:r>
      <w:r>
        <w:instrText xml:space="preserve">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w:instrText>
      </w:r>
      <w:r>
        <w:instrText xml:space="preserv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w:instrText>
      </w:r>
      <w:r>
        <w:instrText>s NoStyle \t "OSEʹs betekent de gehele of gedeeltelijke Instance van een besturingssysteem, of een gehele of gedeeltelijke virtuele (of op andere wijze geëmuleerde) Instance van een besturingssysteem. (Raadpleeg de Woordenlijst voor de volledige definitie.</w:instrText>
      </w:r>
      <w:r>
        <w:instrText xml:space="preserv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w:instrText>
      </w:r>
      <w:r>
        <w:instrText xml:space="preserv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w:instrText>
      </w:r>
      <w:r>
        <w:instrText xml:space="preserve">E die is geconfigureerd om te worden uitgevoerd op een virtueel hardwaresysteem." </w:instrText>
      </w:r>
      <w:r>
        <w:fldChar w:fldCharType="separate"/>
      </w:r>
      <w:r>
        <w:rPr>
          <w:color w:val="0563C1"/>
        </w:rPr>
        <w:t>Virtuele OSEʹs</w:t>
      </w:r>
      <w:r>
        <w:fldChar w:fldCharType="end"/>
      </w:r>
      <w:r>
        <w:t>.</w:t>
      </w:r>
    </w:p>
    <w:p w:rsidR="0027407E" w:rsidRDefault="00AB2645" w:rsidP="004D5E88">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w:t>
      </w:r>
      <w:r>
        <w:rPr>
          <w:color w:val="0563C1"/>
        </w:rPr>
        <w:t>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w:instrText>
      </w:r>
      <w:r>
        <w:instrText xml:space="preserve">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w:instrText>
      </w:r>
      <w:r>
        <w:instrText xml:space="preserve">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27407E" w:rsidRDefault="00AB2645" w:rsidP="004D5E88">
      <w:pPr>
        <w:pStyle w:val="ProductList-Bullet"/>
        <w:numPr>
          <w:ilvl w:val="0"/>
          <w:numId w:val="14"/>
        </w:numPr>
      </w:pPr>
      <w:r>
        <w:t xml:space="preserve">  Voor </w:t>
      </w:r>
      <w:r>
        <w:fldChar w:fldCharType="begin"/>
      </w:r>
      <w:r>
        <w:instrText xml:space="preserve"> AutoTextList   \s NoStyle \t "OSEʹs betekent d</w:instrText>
      </w:r>
      <w:r>
        <w:instrText xml:space="preserve">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w:instrText>
      </w:r>
      <w:r>
        <w:instrText xml:space="preserv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rsidR="0027407E" w:rsidRDefault="0027407E">
      <w:pPr>
        <w:pStyle w:val="ProductList-Body"/>
      </w:pPr>
    </w:p>
    <w:p w:rsidR="0027407E" w:rsidRDefault="00AB2645">
      <w:pPr>
        <w:pStyle w:val="ProductList-ClauseHeading"/>
        <w:outlineLvl w:val="3"/>
      </w:pPr>
      <w:r>
        <w:t>Clientbeheerlicenties (per OSE of gebruiker)</w:t>
      </w:r>
    </w:p>
    <w:p w:rsidR="0027407E" w:rsidRDefault="00AB2645" w:rsidP="004D5E88">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w:instrText>
      </w:r>
      <w:r>
        <w:instrText xml:space="preserve">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w:instrText>
      </w:r>
      <w:r>
        <w:instrText xml:space="preserve">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w:instrText>
      </w:r>
      <w:r>
        <w:instrText xml:space="preserve">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w:instrText>
      </w:r>
      <w:r>
        <w:instrText xml:space="preserve">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27407E" w:rsidRDefault="00AB2645" w:rsidP="004D5E88">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w:instrText>
      </w:r>
      <w:r>
        <w:instrText xml:space="preserve">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w:instrText>
      </w:r>
      <w:r>
        <w:instrText xml:space="preserve">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w:instrText>
      </w:r>
      <w:r>
        <w:instrText xml:space="preserve">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27407E" w:rsidRDefault="00AB2645" w:rsidP="004D5E88">
      <w:pPr>
        <w:pStyle w:val="ProductList-Bullet"/>
        <w:numPr>
          <w:ilvl w:val="0"/>
          <w:numId w:val="15"/>
        </w:numPr>
      </w:pPr>
      <w:r>
        <w:t>H</w:t>
      </w:r>
      <w:r>
        <w:t xml:space="preserve">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w:instrText>
      </w:r>
      <w:r>
        <w:instrText xml:space="preserve">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w:t>
      </w:r>
      <w:r>
        <w:t>r).</w:t>
      </w:r>
    </w:p>
    <w:p w:rsidR="0027407E" w:rsidRDefault="00AB2645" w:rsidP="004D5E88">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w:instrText>
      </w:r>
      <w:r>
        <w:instrText xml:space="preserve">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w:instrText>
      </w:r>
      <w:r>
        <w:instrText xml:space="preserve">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27407E" w:rsidRDefault="0027407E">
      <w:pPr>
        <w:pStyle w:val="ProductList-Body"/>
      </w:pPr>
    </w:p>
    <w:p w:rsidR="0027407E" w:rsidRDefault="00AB2645">
      <w:pPr>
        <w:pStyle w:val="ProductList-ClauseHeading"/>
        <w:outlineLvl w:val="3"/>
      </w:pPr>
      <w:r>
        <w:t>Beheerlicenties zijn niet vereist voo</w:t>
      </w:r>
      <w:r>
        <w:t>r:</w:t>
      </w:r>
    </w:p>
    <w:p w:rsidR="0027407E" w:rsidRDefault="00AB2645" w:rsidP="004D5E88">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w:instrText>
      </w:r>
      <w:r>
        <w:instrText xml:space="preserve">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w:instrText>
      </w:r>
      <w:r>
        <w:instrText xml:space="preserve">ige definitie)" </w:instrText>
      </w:r>
      <w:r>
        <w:fldChar w:fldCharType="separate"/>
      </w:r>
      <w:r>
        <w:rPr>
          <w:color w:val="0563C1"/>
        </w:rPr>
        <w:t>Actieve Instances</w:t>
      </w:r>
      <w:r>
        <w:fldChar w:fldCharType="end"/>
      </w:r>
      <w:r>
        <w:t xml:space="preserve"> van software worden uitgevoerd;</w:t>
      </w:r>
    </w:p>
    <w:p w:rsidR="0027407E" w:rsidRDefault="00AB2645" w:rsidP="004D5E88">
      <w:pPr>
        <w:pStyle w:val="ProductList-Bullet"/>
        <w:numPr>
          <w:ilvl w:val="0"/>
          <w:numId w:val="16"/>
        </w:numPr>
      </w:pPr>
      <w:r>
        <w:t>netwerkinfrastructuurapparaten van de Klant die uitsluitend ten behoeven van het verzenden van netwerkgegevens werken en waarop geen Windows-serversoftware wordt uitgevoerd;</w:t>
      </w:r>
    </w:p>
    <w:p w:rsidR="0027407E" w:rsidRDefault="00AB2645" w:rsidP="004D5E88">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w:instrText>
      </w:r>
      <w:r>
        <w:instrText xml:space="preserve">denlijst voor de volledige definitie.)" </w:instrText>
      </w:r>
      <w:r>
        <w:fldChar w:fldCharType="separate"/>
      </w:r>
      <w:r>
        <w:rPr>
          <w:color w:val="0563C1"/>
        </w:rPr>
        <w:t>OSEʹs</w:t>
      </w:r>
      <w:r>
        <w:fldChar w:fldCharType="end"/>
      </w:r>
      <w:r>
        <w:t xml:space="preserve"> van Fysiek naar Virtueel; of</w:t>
      </w:r>
    </w:p>
    <w:p w:rsidR="0027407E" w:rsidRDefault="00AB2645" w:rsidP="004D5E88">
      <w:pPr>
        <w:pStyle w:val="ProductList-Bullet"/>
        <w:numPr>
          <w:ilvl w:val="0"/>
          <w:numId w:val="16"/>
        </w:numPr>
      </w:pPr>
      <w:r>
        <w:t>apparaten die uitsluitend worden gecontroleerd of beheerd voor de status van de hardwarecomponenten ervan wat betreft systeemtemperatuur, ventilatorsnelheid, inschakelen/uitschak</w:t>
      </w:r>
      <w:r>
        <w:t>elen, systeem opnieuw opstarten of CPU-beschikbaarheid.</w:t>
      </w:r>
    </w:p>
    <w:p w:rsidR="0027407E" w:rsidRDefault="0027407E">
      <w:pPr>
        <w:pStyle w:val="ProductList-Body"/>
      </w:pPr>
    </w:p>
    <w:p w:rsidR="0027407E" w:rsidRDefault="00AB2645">
      <w:pPr>
        <w:pStyle w:val="ProductList-ClauseHeading"/>
        <w:outlineLvl w:val="3"/>
      </w:pPr>
      <w:r>
        <w:t>Gegevenssets</w:t>
      </w:r>
    </w:p>
    <w:p w:rsidR="0027407E" w:rsidRDefault="00AB2645">
      <w:pPr>
        <w:pStyle w:val="ProductList-Body"/>
      </w:pPr>
      <w:r>
        <w:t>De Klant mag gegevenssets (of delen van gegevenssets) die zijn opgenomen in de software, niet kopiëren of distribueren.</w:t>
      </w:r>
    </w:p>
    <w:p w:rsidR="0027407E" w:rsidRDefault="00AB2645">
      <w:pPr>
        <w:pStyle w:val="ProductList-Offering2Heading"/>
        <w:outlineLvl w:val="2"/>
      </w:pPr>
      <w:bookmarkStart w:id="29" w:name="_Sec545"/>
      <w:r>
        <w:t>Specialty Servers</w:t>
      </w:r>
      <w:bookmarkEnd w:id="29"/>
      <w:r>
        <w:fldChar w:fldCharType="begin"/>
      </w:r>
      <w:r>
        <w:instrText xml:space="preserve"> TC "</w:instrText>
      </w:r>
      <w:bookmarkStart w:id="30" w:name="_Toc488857730"/>
      <w:r>
        <w:instrText>Specialty Servers</w:instrText>
      </w:r>
      <w:bookmarkEnd w:id="30"/>
      <w:r>
        <w:instrText>" \l 3</w:instrText>
      </w:r>
      <w:r>
        <w:fldChar w:fldCharType="end"/>
      </w:r>
    </w:p>
    <w:p w:rsidR="0027407E" w:rsidRDefault="00AB2645">
      <w:pPr>
        <w:pStyle w:val="ProductList-ClauseHeading"/>
        <w:outlineLvl w:val="3"/>
      </w:pPr>
      <w:r>
        <w:t>Serverlicenties (p</w:t>
      </w:r>
      <w:r>
        <w:t>er Instance)</w:t>
      </w:r>
    </w:p>
    <w:p w:rsidR="0027407E" w:rsidRDefault="00AB2645">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w:instrText>
      </w:r>
      <w:r>
        <w:instrText xml:space="preserv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w:instrText>
      </w:r>
      <w:r>
        <w:instrText xml:space="preserve">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w:instrText>
      </w:r>
      <w:r>
        <w:instrText xml:space="preserve">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w:instrText>
      </w:r>
      <w:r>
        <w:instrText xml:space="preserv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w:t>
      </w:r>
      <w:r>
        <w:t>entie die wordt afgenomen.</w:t>
      </w:r>
    </w:p>
    <w:p w:rsidR="0027407E" w:rsidRDefault="00AB2645">
      <w:pPr>
        <w:pStyle w:val="ProductList-Offering2Heading"/>
        <w:outlineLvl w:val="2"/>
      </w:pPr>
      <w:bookmarkStart w:id="31" w:name="_Sec546"/>
      <w:r>
        <w:t>Hulpmiddelen voor ontwikkelaars</w:t>
      </w:r>
      <w:bookmarkEnd w:id="31"/>
      <w:r>
        <w:fldChar w:fldCharType="begin"/>
      </w:r>
      <w:r>
        <w:instrText xml:space="preserve"> TC "</w:instrText>
      </w:r>
      <w:bookmarkStart w:id="32" w:name="_Toc488857731"/>
      <w:r>
        <w:instrText>Hulpmiddelen voor ontwikkelaars</w:instrText>
      </w:r>
      <w:bookmarkEnd w:id="32"/>
      <w:r>
        <w:instrText>" \l 3</w:instrText>
      </w:r>
      <w:r>
        <w:fldChar w:fldCharType="end"/>
      </w:r>
    </w:p>
    <w:p w:rsidR="0027407E" w:rsidRDefault="00AB2645">
      <w:pPr>
        <w:pStyle w:val="ProductList-ClauseHeading"/>
        <w:outlineLvl w:val="3"/>
      </w:pPr>
      <w:r>
        <w:t>Gebruikerslicenties</w:t>
      </w:r>
    </w:p>
    <w:p w:rsidR="0027407E" w:rsidRDefault="00AB2645" w:rsidP="004D5E88">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rsidR="0027407E" w:rsidRDefault="00AB2645" w:rsidP="004D5E88">
      <w:pPr>
        <w:pStyle w:val="ProductList-Bullet"/>
        <w:numPr>
          <w:ilvl w:val="0"/>
          <w:numId w:val="17"/>
        </w:numPr>
      </w:pPr>
      <w:r>
        <w:fldChar w:fldCharType="begin"/>
      </w:r>
      <w:r>
        <w:instrText xml:space="preserve"> AutoTextList   \s </w:instrText>
      </w:r>
      <w:r>
        <w:instrText xml:space="preserve">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w:t>
      </w:r>
      <w:r>
        <w:t>ant. Deze rechten omvatten tevens het gebruik van de software voor het simuleren van een eindgebruikersomgeving waarin problemen met betrekking tot de programmaʹs van de Klant kunnen worden gediagnosticeerd.</w:t>
      </w:r>
    </w:p>
    <w:p w:rsidR="0027407E" w:rsidRDefault="00AB2645" w:rsidP="004D5E88">
      <w:pPr>
        <w:pStyle w:val="ProductList-Bullet"/>
        <w:numPr>
          <w:ilvl w:val="0"/>
          <w:numId w:val="17"/>
        </w:numPr>
      </w:pPr>
      <w:r>
        <w:t xml:space="preserve">De software wordt niet in licentie gegeven voor </w:t>
      </w:r>
      <w:r>
        <w:t xml:space="preserve">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w:instrText>
      </w:r>
      <w:r>
        <w:instrText xml:space="preserve"> waarin een productiewerklast wordt uitgevoerd of die gebruikmaken van productiegegevens." </w:instrText>
      </w:r>
      <w:r>
        <w:fldChar w:fldCharType="separate"/>
      </w:r>
      <w:r>
        <w:rPr>
          <w:color w:val="0563C1"/>
        </w:rPr>
        <w:t>Productieomgeving</w:t>
      </w:r>
      <w:r>
        <w:fldChar w:fldCharType="end"/>
      </w:r>
      <w:r>
        <w:t xml:space="preserve">. </w:t>
      </w:r>
    </w:p>
    <w:p w:rsidR="0027407E" w:rsidRDefault="0027407E">
      <w:pPr>
        <w:pStyle w:val="ProductList-Body"/>
      </w:pPr>
    </w:p>
    <w:p w:rsidR="0027407E" w:rsidRDefault="00AB2645">
      <w:pPr>
        <w:pStyle w:val="ProductList-ClauseHeading"/>
        <w:outlineLvl w:val="3"/>
      </w:pPr>
      <w:r>
        <w:t>Aanvullende licentievoorwaarden voor Visual Studio-abonnementen</w:t>
      </w:r>
    </w:p>
    <w:p w:rsidR="0027407E" w:rsidRDefault="00AB2645">
      <w:pPr>
        <w:pStyle w:val="ProductList-Body"/>
      </w:pPr>
      <w:r>
        <w:t>Naast de rechten in de Licentiemodelvoorwaarden, mag de Klant een Visual Stud</w:t>
      </w:r>
      <w:r>
        <w:t xml:space="preserve">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w:t>
      </w:r>
      <w:r>
        <w:t xml:space="preserve"> beschikbaar wordt gemaakt voor het-abonnementsniveau van de Klant via downloads voor abonnees met een Visual Studio-abonnement. Online diensten die beschikbaar worden gemaakt door middel van het Visual Studio-abonnement van de Klant mogen niet worden gebr</w:t>
      </w:r>
      <w:r>
        <w:t xml:space="preserve">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w:instrText>
      </w:r>
      <w:r>
        <w:instrText xml:space="preserve">arin een productiewerklast wordt uitgevoerd of die gebruikmaken van productiegegevens." </w:instrText>
      </w:r>
      <w:r>
        <w:fldChar w:fldCharType="separate"/>
      </w:r>
      <w:r>
        <w:rPr>
          <w:color w:val="0563C1"/>
        </w:rPr>
        <w:t>Productieomgeving</w:t>
      </w:r>
      <w:r>
        <w:fldChar w:fldCharType="end"/>
      </w:r>
      <w:r>
        <w:t xml:space="preserve">. </w:t>
      </w:r>
    </w:p>
    <w:p w:rsidR="0027407E" w:rsidRDefault="0027407E">
      <w:pPr>
        <w:pStyle w:val="ProductList-Body"/>
      </w:pPr>
    </w:p>
    <w:p w:rsidR="0027407E" w:rsidRDefault="00AB2645">
      <w:pPr>
        <w:pStyle w:val="ProductList-SubClauseHeading"/>
        <w:outlineLvl w:val="4"/>
      </w:pPr>
      <w:r>
        <w:t>De software uitvoeren op Microsoft Azure-platformdiensten</w:t>
      </w:r>
    </w:p>
    <w:p w:rsidR="0027407E" w:rsidRDefault="00AB2645" w:rsidP="004D5E88">
      <w:pPr>
        <w:pStyle w:val="ProductList-Bullet"/>
        <w:numPr>
          <w:ilvl w:val="1"/>
          <w:numId w:val="18"/>
        </w:numPr>
      </w:pPr>
      <w:r>
        <w:t xml:space="preserve">De </w:t>
      </w:r>
      <w:r>
        <w:fldChar w:fldCharType="begin"/>
      </w:r>
      <w:r>
        <w:instrText xml:space="preserve"> AutoTextList   \s NoStyle \t "Gelicentieerde gebruiker betekent de enkele persoon </w:instrText>
      </w:r>
      <w:r>
        <w:instrText xml:space="preserve">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Visual Studio-abonnement. </w:t>
      </w:r>
    </w:p>
    <w:p w:rsidR="0027407E" w:rsidRDefault="00AB2645" w:rsidP="004D5E88">
      <w:pPr>
        <w:pStyle w:val="ProductList-Bullet"/>
        <w:numPr>
          <w:ilvl w:val="1"/>
          <w:numId w:val="18"/>
        </w:numPr>
      </w:pPr>
      <w:r>
        <w:t>Het gebruik van de Software blijft onderworpen aan de voorwaarden van de</w:t>
      </w:r>
      <w:r>
        <w:t xml:space="preserve"> Volume Licensing-overeenkomst van de Klant en eventuele voorwaarden die bij de Software worden geleverd.</w:t>
      </w:r>
    </w:p>
    <w:p w:rsidR="0027407E" w:rsidRDefault="00AB2645" w:rsidP="004D5E88">
      <w:pPr>
        <w:pStyle w:val="ProductList-Bullet"/>
        <w:numPr>
          <w:ilvl w:val="1"/>
          <w:numId w:val="18"/>
        </w:numPr>
      </w:pPr>
      <w:r>
        <w:t>De voorwaarden van het licentiemodel Developer Tools zijn van toepassing op het gebruik van de Software en Azure Dev/Test-aanbiedingen, met dien verst</w:t>
      </w:r>
      <w:r>
        <w:t xml:space="preserve">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w:t>
      </w:r>
      <w:r>
        <w:t>tiedoeleinden op Microsoft Azure-platformdiensten.</w:t>
      </w:r>
    </w:p>
    <w:p w:rsidR="0027407E" w:rsidRDefault="0027407E">
      <w:pPr>
        <w:pStyle w:val="ProductList-BodyIndented"/>
      </w:pPr>
    </w:p>
    <w:p w:rsidR="0027407E" w:rsidRDefault="00AB2645">
      <w:pPr>
        <w:pStyle w:val="ProductList-SubClauseHeading"/>
        <w:outlineLvl w:val="4"/>
      </w:pPr>
      <w:r>
        <w:t>Aanvullende vereisten</w:t>
      </w:r>
    </w:p>
    <w:p w:rsidR="0027407E" w:rsidRDefault="00AB2645">
      <w:pPr>
        <w:pStyle w:val="ProductList-BodyIndented"/>
      </w:pPr>
      <w:r>
        <w:t xml:space="preserve">Voor het uitvoeren van Software op Microsoft Azure Platform Services dient de klant zijn Visual Studio-abonnement te activeren door het Microsoft-account te koppelen aan zijn Visual </w:t>
      </w:r>
      <w:r>
        <w:t>Studio-abonnement.</w:t>
      </w:r>
    </w:p>
    <w:p w:rsidR="0027407E" w:rsidRDefault="0027407E">
      <w:pPr>
        <w:pStyle w:val="ProductList-BodyIndented"/>
      </w:pPr>
    </w:p>
    <w:p w:rsidR="0027407E" w:rsidRDefault="00AB2645">
      <w:pPr>
        <w:pStyle w:val="ProductList-SubClauseHeading"/>
        <w:outlineLvl w:val="4"/>
      </w:pPr>
      <w:r>
        <w:lastRenderedPageBreak/>
        <w:t>Acceptatietests en feedback</w:t>
      </w:r>
    </w:p>
    <w:p w:rsidR="0027407E" w:rsidRDefault="00AB2645">
      <w:pPr>
        <w:pStyle w:val="ProductList-BodyIndented"/>
      </w:pPr>
      <w:r>
        <w:t xml:space="preserve">De eindgebruikers van de Klant mogen toegang krijgen tot de Software en online diensten die beschikbaar zijn gemaakt door middel van het Visual Studio-abonnement van de Klant om acceptatietests uit te voeren of feedback over de programma's van de Klant te </w:t>
      </w:r>
      <w:r>
        <w:t>geven.</w:t>
      </w:r>
    </w:p>
    <w:p w:rsidR="0027407E" w:rsidRDefault="0027407E">
      <w:pPr>
        <w:pStyle w:val="ProductList-BodyIndented"/>
      </w:pPr>
    </w:p>
    <w:p w:rsidR="0027407E" w:rsidRDefault="00AB2645">
      <w:pPr>
        <w:pStyle w:val="ProductList-SubClauseHeading"/>
        <w:outlineLvl w:val="4"/>
      </w:pPr>
      <w:r>
        <w:t>Windows Server 2016 Remote Desktop Services</w:t>
      </w:r>
    </w:p>
    <w:p w:rsidR="0027407E" w:rsidRDefault="00AB2645">
      <w:pPr>
        <w:pStyle w:val="ProductList-BodyIndented"/>
      </w:pPr>
      <w:r>
        <w:t>Maximaal 200 anonieme gebruikers mogen tegelijkertijd gebruikmaken van de functie Remote Desktop Services van de Windows Server-software om toegang te verkrijgen tot onlinedemonstraties van de programmaʹs</w:t>
      </w:r>
      <w:r>
        <w:t xml:space="preserve"> van de Klant.</w:t>
      </w:r>
    </w:p>
    <w:p w:rsidR="0027407E" w:rsidRDefault="0027407E">
      <w:pPr>
        <w:pStyle w:val="ProductList-BodyIndented"/>
      </w:pPr>
    </w:p>
    <w:p w:rsidR="0027407E" w:rsidRDefault="00AB2645">
      <w:pPr>
        <w:pStyle w:val="ProductList-SubClauseHeading"/>
        <w:outlineLvl w:val="4"/>
      </w:pPr>
      <w:r>
        <w:t>Windows Embedded-producten</w:t>
      </w:r>
    </w:p>
    <w:p w:rsidR="0027407E" w:rsidRDefault="00AB2645">
      <w:pPr>
        <w:pStyle w:val="ProductList-BodyIndented"/>
      </w:pPr>
      <w:r>
        <w:t>Elk Windows Embedded-product wordt in licentie gegeven op grond van de voorwaarden die erin zijn vervat, waaronder eventuele verplichtingen van Microsoft met betrekking tot verdediging tegen vorderingen van inbreu</w:t>
      </w:r>
      <w:r>
        <w:t xml:space="preserve">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w:instrText>
      </w:r>
      <w:r>
        <w:instrText xml:space="preserve">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27407E" w:rsidRDefault="0027407E">
      <w:pPr>
        <w:pStyle w:val="ProductList-BodyIndented"/>
        <w:jc w:val="right"/>
      </w:pPr>
    </w:p>
    <w:tbl>
      <w:tblPr>
        <w:tblStyle w:val="PURTable0"/>
        <w:tblW w:w="0" w:type="dxa"/>
        <w:tblLook w:val="04A0" w:firstRow="1" w:lastRow="0" w:firstColumn="1" w:lastColumn="0" w:noHBand="0" w:noVBand="1"/>
      </w:tblPr>
      <w:tblGrid>
        <w:gridCol w:w="1044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Indented"/>
      </w:pPr>
    </w:p>
    <w:p w:rsidR="0027407E" w:rsidRDefault="0027407E">
      <w:pPr>
        <w:sectPr w:rsidR="0027407E">
          <w:headerReference w:type="default" r:id="rId35"/>
          <w:footerReference w:type="default" r:id="rId36"/>
          <w:type w:val="continuous"/>
          <w:pgSz w:w="12240" w:h="15840" w:code="1"/>
          <w:pgMar w:top="1170" w:right="720" w:bottom="720" w:left="720" w:header="432" w:footer="288" w:gutter="0"/>
          <w:cols w:space="360"/>
        </w:sectPr>
      </w:pPr>
    </w:p>
    <w:p w:rsidR="0027407E" w:rsidRDefault="00AB2645">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88857732"/>
      <w:r>
        <w:instrText>Software</w:instrText>
      </w:r>
      <w:bookmarkEnd w:id="34"/>
      <w:r>
        <w:instrText>" \l 1</w:instrText>
      </w:r>
      <w:r>
        <w:fldChar w:fldCharType="end"/>
      </w:r>
    </w:p>
    <w:p w:rsidR="0027407E" w:rsidRDefault="00AB2645">
      <w:pPr>
        <w:pStyle w:val="ProductList-Offering1HeadingNoBorder"/>
        <w:outlineLvl w:val="1"/>
      </w:pPr>
      <w:bookmarkStart w:id="35" w:name="_Sec857"/>
      <w:r>
        <w:t>Advanced Threat Analytics</w:t>
      </w:r>
      <w:bookmarkEnd w:id="35"/>
      <w:r>
        <w:fldChar w:fldCharType="begin"/>
      </w:r>
      <w:r>
        <w:instrText xml:space="preserve"> TC "</w:instrText>
      </w:r>
      <w:bookmarkStart w:id="36" w:name="_Toc488857733"/>
      <w:r>
        <w:instrText>Advanced Threat Analytics</w:instrText>
      </w:r>
      <w:bookmarkEnd w:id="36"/>
      <w:r>
        <w:instrText>" \l 2</w:instrText>
      </w:r>
      <w:r>
        <w:fldChar w:fldCharType="end"/>
      </w:r>
    </w:p>
    <w:p w:rsidR="0027407E" w:rsidRDefault="00AB2645">
      <w:pPr>
        <w:pStyle w:val="ProductList-Offering1SubSection"/>
        <w:outlineLvl w:val="2"/>
      </w:pPr>
      <w:bookmarkStart w:id="37" w:name="_Sec858"/>
      <w:r>
        <w:t>1. Beschikbaarhei</w:t>
      </w:r>
      <w:r>
        <w:t>d programma</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6E6E6E"/>
              <w:bottom w:val="none" w:sz="4" w:space="0" w:color="FFFFFF"/>
              <w:right w:val="none" w:sz="4" w:space="0" w:color="6E6E6E"/>
            </w:tcBorders>
          </w:tcPr>
          <w:p w:rsidR="0027407E" w:rsidRDefault="00AB2645">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7407E" w:rsidRDefault="00AB264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7407E" w:rsidRDefault="00AB264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587"/>
        <w:gridCol w:w="3633"/>
        <w:gridCol w:w="357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w:instrText>
            </w:r>
            <w:r>
              <w:instrText xml:space="preserve">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7">
              <w:r>
                <w:rPr>
                  <w:color w:val="000000"/>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w:t>
            </w:r>
            <w:r>
              <w:rPr>
                <w:color w:val="404040"/>
              </w:rPr>
              <w:t>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2.1 Beperkingen per land</w:t>
      </w:r>
    </w:p>
    <w:p w:rsidR="0027407E" w:rsidRDefault="00AB2645">
      <w:pPr>
        <w:pStyle w:val="ProductList-Body"/>
      </w:pPr>
      <w:r>
        <w:t>Klanten mogen Advanced Threat Analytics 2016 niet downloaden voor gebruik of distributie in de Volksrepubliek China.</w:t>
      </w:r>
    </w:p>
    <w:p w:rsidR="0027407E" w:rsidRDefault="00AB2645">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597"/>
        <w:gridCol w:w="3587"/>
        <w:gridCol w:w="3606"/>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 Productspecifieke voorwaarden die gelden voor de implementatie en he</w:instrText>
            </w:r>
            <w:r>
              <w:instrText xml:space="preserv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Aanvullende software: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Windows-softwarecomponenten</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27407E" w:rsidRDefault="00AB2645">
            <w:pPr>
              <w:pStyle w:val="ProductList-TableBody"/>
            </w:pPr>
            <w:r>
              <w:t xml:space="preserve">Beheerlicentie-equivalente Licentie (zie </w:t>
            </w:r>
            <w:hyperlink w:anchor="_Sec591">
              <w:r>
                <w:rPr>
                  <w:color w:val="00467F"/>
                  <w:u w:val="single"/>
                </w:rPr>
                <w:t>Bijlage A</w:t>
              </w:r>
            </w:hyperlink>
            <w:r>
              <w:t>)</w:t>
            </w:r>
          </w:p>
        </w:tc>
      </w:tr>
    </w:tbl>
    <w:p w:rsidR="0027407E" w:rsidRDefault="0027407E">
      <w:pPr>
        <w:pStyle w:val="ProductList-Body"/>
      </w:pPr>
    </w:p>
    <w:p w:rsidR="0027407E" w:rsidRDefault="00AB2645">
      <w:pPr>
        <w:pStyle w:val="ProductList-ClauseHeading"/>
        <w:outlineLvl w:val="3"/>
      </w:pPr>
      <w:r>
        <w:t xml:space="preserve">3.2 Gebruik waarvoor </w:t>
      </w:r>
      <w:r>
        <w:t>een beheerlicentie vereist is</w:t>
      </w:r>
    </w:p>
    <w:p w:rsidR="0027407E" w:rsidRDefault="00AB2645">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w:instrText>
      </w:r>
      <w:r>
        <w:instrText xml:space="preserve">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w:instrText>
      </w:r>
      <w:r>
        <w:instrText>t   \s NoStyle \t "OSEʹs betekent de gehele of gedeeltelijke Instance van een besturingssysteem, of een gehele of gedeeltelijke virtuele (of op andere wijze geëmuleerde) Instance van een besturingssysteem. (Raadpleeg de Woordenlijst voor de volledige defin</w:instrText>
      </w:r>
      <w:r>
        <w:instrText xml:space="preserve">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w:instrText>
      </w:r>
      <w:r>
        <w:instrText xml:space="preserve">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27407E" w:rsidRDefault="0027407E">
      <w:pPr>
        <w:pStyle w:val="ProductList-Body"/>
      </w:pPr>
    </w:p>
    <w:p w:rsidR="0027407E" w:rsidRDefault="00AB2645">
      <w:pPr>
        <w:pStyle w:val="ProductList-ClauseHeading"/>
        <w:outlineLvl w:val="3"/>
      </w:pPr>
      <w:r>
        <w:t>3.3</w:t>
      </w:r>
      <w:r>
        <w:t xml:space="preserve"> Bibliotheken onder GNU Lesser General Public License</w:t>
      </w:r>
    </w:p>
    <w:p w:rsidR="0027407E" w:rsidRDefault="00AB2645">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w:t>
      </w:r>
      <w:r>
        <w:t>ingen die zijn aangebracht in bibliotheken die eventueel geleverd zijn bij de software of daaraan gekoppeld zijn, en zijn gelicentieerd op grond van de GNU Lesser General Public License.</w:t>
      </w:r>
    </w:p>
    <w:p w:rsidR="0027407E" w:rsidRDefault="00AB2645">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47"/>
        <w:gridCol w:w="3623"/>
        <w:gridCol w:w="362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w:instrText>
            </w:r>
            <w:r>
              <w:instrText xml:space="preserv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"Herstel</w:instrText>
            </w:r>
            <w:r>
              <w:instrText xml:space="preserve">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w:t>
            </w:r>
            <w:r>
              <w:rPr>
                <w:color w:val="0563C1"/>
              </w:rPr>
              <w:t xml:space="preserve">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1HeadingNoBorder"/>
        <w:outlineLvl w:val="1"/>
      </w:pPr>
      <w:bookmarkStart w:id="41" w:name="_Sec592"/>
      <w:r>
        <w:t>BizTalk</w:t>
      </w:r>
      <w:bookmarkEnd w:id="41"/>
      <w:r>
        <w:fldChar w:fldCharType="begin"/>
      </w:r>
      <w:r>
        <w:instrText xml:space="preserve"> TC "</w:instrText>
      </w:r>
      <w:bookmarkStart w:id="42" w:name="_Toc488857734"/>
      <w:r>
        <w:instrText>BizTalk</w:instrText>
      </w:r>
      <w:bookmarkEnd w:id="42"/>
      <w:r>
        <w:instrText>" \l 2</w:instrText>
      </w:r>
      <w:r>
        <w:fldChar w:fldCharType="end"/>
      </w:r>
    </w:p>
    <w:p w:rsidR="0027407E" w:rsidRDefault="00AB2645">
      <w:pPr>
        <w:pStyle w:val="ProductList-Offering1SubSection"/>
        <w:outlineLvl w:val="2"/>
      </w:pPr>
      <w:bookmarkStart w:id="43" w:name="_Sec593"/>
      <w:r>
        <w:t>1. Beschikbaarheid programma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7407E" w:rsidRDefault="00AB264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7407E" w:rsidRDefault="00AB264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7407E" w:rsidRDefault="00AB264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7407E" w:rsidRDefault="00AB26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7407E" w:rsidRDefault="00AB264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7407E" w:rsidRDefault="00AB264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7407E" w:rsidRDefault="00AB264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7407E" w:rsidRDefault="00AB264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7407E" w:rsidRDefault="00AB264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BizTalk Server 2016 Standard Edition</w:t>
            </w:r>
            <w:r>
              <w:fldChar w:fldCharType="begin"/>
            </w:r>
            <w:r>
              <w:instrText xml:space="preserve"> XE "</w:instrText>
            </w:r>
            <w:r>
              <w:instrText xml:space="preserve">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7407E" w:rsidRDefault="00AB264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7407E" w:rsidRDefault="00AB26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7407E" w:rsidRDefault="00AB26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7407E" w:rsidRDefault="00AB26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none" w:sz="4" w:space="0" w:color="6E6E6E"/>
              <w:right w:val="none" w:sz="4" w:space="0" w:color="6E6E6E"/>
            </w:tcBorders>
          </w:tcPr>
          <w:p w:rsidR="0027407E" w:rsidRDefault="00AB264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7407E" w:rsidRDefault="00AB264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7407E" w:rsidRDefault="0027407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7407E" w:rsidRDefault="0027407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2"/>
      </w:pPr>
      <w:bookmarkStart w:id="44" w:name="_Sec594"/>
      <w:r>
        <w:t>2. Productvoorwaarden</w:t>
      </w:r>
      <w:bookmarkEnd w:id="44"/>
    </w:p>
    <w:tbl>
      <w:tblPr>
        <w:tblStyle w:val="PURTable"/>
        <w:tblW w:w="0" w:type="dxa"/>
        <w:tblLook w:val="04A0" w:firstRow="1" w:lastRow="0" w:firstColumn="1" w:lastColumn="0" w:noHBand="0" w:noVBand="1"/>
      </w:tblPr>
      <w:tblGrid>
        <w:gridCol w:w="3587"/>
        <w:gridCol w:w="3633"/>
        <w:gridCol w:w="357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w:instrText>
            </w:r>
            <w:r>
              <w:instrText xml:space="preserve">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w:instrText>
            </w:r>
            <w:r>
              <w:instrText xml:space="preserv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w:t>
            </w:r>
            <w:r>
              <w:rPr>
                <w:color w:val="0563C1"/>
              </w:rPr>
              <w:t>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AB2645">
      <w:pPr>
        <w:pStyle w:val="ProductList-Offering1SubSection"/>
        <w:outlineLvl w:val="2"/>
      </w:pPr>
      <w:bookmarkStart w:id="45" w:name="_Sec595"/>
      <w:r>
        <w:t>3. Gebruiksrechten</w:t>
      </w:r>
      <w:bookmarkEnd w:id="45"/>
    </w:p>
    <w:tbl>
      <w:tblPr>
        <w:tblStyle w:val="PURTable"/>
        <w:tblW w:w="0" w:type="dxa"/>
        <w:tblLook w:val="04A0" w:firstRow="1" w:lastRow="0" w:firstColumn="1" w:lastColumn="0" w:noHBand="0" w:noVBand="1"/>
      </w:tblPr>
      <w:tblGrid>
        <w:gridCol w:w="3597"/>
        <w:gridCol w:w="3587"/>
        <w:gridCol w:w="3606"/>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w:instrText>
            </w:r>
            <w:r>
              <w:instrText xml:space="preserve">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Branch en Standard</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w:t>
            </w:r>
            <w:r>
              <w:rPr>
                <w:color w:val="0563C1"/>
              </w:rPr>
              <w:t>lende software</w:t>
            </w:r>
            <w:r>
              <w:fldChar w:fldCharType="end"/>
            </w:r>
            <w:r>
              <w:t>: alle edities</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Windows-softwarecomponenten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3.1 BizTalk Server Branch en Standard Edition</w:t>
      </w:r>
    </w:p>
    <w:p w:rsidR="0027407E" w:rsidRDefault="00AB2645">
      <w:pPr>
        <w:pStyle w:val="ProductList-SubClauseHeading"/>
        <w:outlineLvl w:val="4"/>
      </w:pPr>
      <w:r>
        <w:t>3.1.1 Beperking op het gebruik</w:t>
      </w:r>
    </w:p>
    <w:p w:rsidR="0027407E" w:rsidRDefault="00AB2645">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w:instrText>
      </w:r>
      <w:r>
        <w:instrText xml:space="preserve">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w:instrText>
      </w:r>
      <w:r>
        <w:instrText>oTextList   \s NoStyle \t "OSEʹs betekent de gehele of gedeeltelijke Instance van een besturingssysteem, of een gehele of gedeeltelijke virtuele (of op andere wijze geëmuleerde) Instance van een besturingssysteem. (Raadpleeg de Woordenlijst voor de volledi</w:instrText>
      </w:r>
      <w:r>
        <w:instrText xml:space="preserve">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27407E" w:rsidRDefault="0027407E">
      <w:pPr>
        <w:pStyle w:val="ProductList-BodyIndented"/>
      </w:pPr>
    </w:p>
    <w:p w:rsidR="0027407E" w:rsidRDefault="00AB2645">
      <w:pPr>
        <w:pStyle w:val="ProductList-SubClauseHeading"/>
        <w:outlineLvl w:val="4"/>
      </w:pPr>
      <w:r>
        <w:t>3.1.2 Office Web Component</w:t>
      </w:r>
    </w:p>
    <w:p w:rsidR="0027407E" w:rsidRDefault="00AB2645">
      <w:pPr>
        <w:pStyle w:val="ProductList-BodyIndented"/>
      </w:pPr>
      <w:r>
        <w:t>Klanten mogen het onderdeel Office Web Component alleen geb</w:t>
      </w:r>
      <w:r>
        <w:t xml:space="preserve">ruiken om exemplaren van statische documenten, tekst en afbeeldingen die met de software zijn gemaakt, te bekijken en af te drukken. De Klant heeft geen afzonderlijke licenties nodig voor kopieën van de component. </w:t>
      </w:r>
    </w:p>
    <w:p w:rsidR="0027407E" w:rsidRDefault="0027407E">
      <w:pPr>
        <w:pStyle w:val="ProductList-BodyIndented"/>
      </w:pPr>
    </w:p>
    <w:p w:rsidR="0027407E" w:rsidRDefault="00AB2645">
      <w:pPr>
        <w:pStyle w:val="ProductList-ClauseHeading"/>
        <w:outlineLvl w:val="3"/>
      </w:pPr>
      <w:r>
        <w:t>3.2 BizTalk Server Branch Edition</w:t>
      </w:r>
    </w:p>
    <w:p w:rsidR="0027407E" w:rsidRDefault="00AB2645">
      <w:pPr>
        <w:pStyle w:val="ProductList-Body"/>
      </w:pPr>
      <w:r>
        <w:t>De Kla</w:t>
      </w:r>
      <w:r>
        <w:t xml:space="preserve">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w:t>
      </w:r>
      <w:r>
        <w:rPr>
          <w:color w:val="0563C1"/>
        </w:rPr>
        <w:t>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instrText>
      </w:r>
      <w:r>
        <w:instrText xml:space="preserve">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w:t>
      </w:r>
      <w:r>
        <w:t xml:space="preserve">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w:instrText>
      </w:r>
      <w:r>
        <w:instrText xml:space="preserve">s een afzonderlijke server." </w:instrText>
      </w:r>
      <w:r>
        <w:fldChar w:fldCharType="separate"/>
      </w:r>
      <w:r>
        <w:rPr>
          <w:color w:val="0563C1"/>
        </w:rPr>
        <w:t>Gelicentieerde Server</w:t>
      </w:r>
      <w:r>
        <w:fldChar w:fldCharType="end"/>
      </w:r>
      <w:r>
        <w:t xml:space="preserve"> niet mag:</w:t>
      </w:r>
    </w:p>
    <w:p w:rsidR="0027407E" w:rsidRDefault="00AB2645" w:rsidP="004D5E88">
      <w:pPr>
        <w:pStyle w:val="ProductList-Bullet"/>
        <w:numPr>
          <w:ilvl w:val="0"/>
          <w:numId w:val="19"/>
        </w:numPr>
      </w:pPr>
      <w:r>
        <w:t xml:space="preserve">fungeren als centraal punt in een ʹhub and spokeʹ-netwerkmodel, </w:t>
      </w:r>
    </w:p>
    <w:p w:rsidR="0027407E" w:rsidRDefault="00AB2645" w:rsidP="004D5E88">
      <w:pPr>
        <w:pStyle w:val="ProductList-Bullet"/>
        <w:numPr>
          <w:ilvl w:val="0"/>
          <w:numId w:val="19"/>
        </w:numPr>
      </w:pPr>
      <w:r>
        <w:t xml:space="preserve">bedrijfsbrede communicatie met andere Servers of apparaten centraliseren, of </w:t>
      </w:r>
    </w:p>
    <w:p w:rsidR="0027407E" w:rsidRDefault="00AB2645" w:rsidP="004D5E88">
      <w:pPr>
        <w:pStyle w:val="ProductList-Bullet"/>
        <w:numPr>
          <w:ilvl w:val="0"/>
          <w:numId w:val="19"/>
        </w:numPr>
      </w:pPr>
      <w:r>
        <w:t xml:space="preserve">bedrijfsprocessen automatiseren binnen divisies, </w:t>
      </w:r>
      <w:r>
        <w:t>bedrijfsonderdelen of filialen.</w:t>
      </w:r>
    </w:p>
    <w:p w:rsidR="0027407E" w:rsidRDefault="0027407E">
      <w:pPr>
        <w:pStyle w:val="ProductList-Body"/>
      </w:pPr>
    </w:p>
    <w:p w:rsidR="0027407E" w:rsidRDefault="00AB2645">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BizTalk Server Related Schemas en Templates</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BAM Event API</w:t>
            </w:r>
            <w:r>
              <w:t>s and Interceptors en Administration Tools</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Development Tools</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MQHelper.dll</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SOAP Receive Adapter</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UDDI</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pPr>
          </w:p>
        </w:tc>
      </w:tr>
    </w:tbl>
    <w:p w:rsidR="0027407E" w:rsidRDefault="00AB2645">
      <w:pPr>
        <w:pStyle w:val="ProductList-Offering1SubSection"/>
        <w:outlineLvl w:val="2"/>
      </w:pPr>
      <w:bookmarkStart w:id="46" w:name="_Sec596"/>
      <w:r>
        <w:t>4. Software Assurance</w:t>
      </w:r>
      <w:bookmarkEnd w:id="46"/>
    </w:p>
    <w:p w:rsidR="0027407E" w:rsidRDefault="0027407E">
      <w:pPr>
        <w:pStyle w:val="ProductList-Body"/>
      </w:pPr>
    </w:p>
    <w:tbl>
      <w:tblPr>
        <w:tblStyle w:val="PURTable"/>
        <w:tblW w:w="0" w:type="dxa"/>
        <w:tblLook w:val="04A0" w:firstRow="1" w:lastRow="0" w:firstColumn="1" w:lastColumn="0" w:noHBand="0" w:noVBand="1"/>
      </w:tblPr>
      <w:tblGrid>
        <w:gridCol w:w="3547"/>
        <w:gridCol w:w="3623"/>
        <w:gridCol w:w="362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"License Mobility: rechten op grond waarvan SA-klanten licenties opnieuw kunnen toewijzen buiten de standaard tijdsperiod</w:instrText>
            </w:r>
            <w:r>
              <w:instrText xml:space="preserve">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"Migratierechten: He</w:instrText>
            </w:r>
            <w:r>
              <w:instrText>t is mogelijk dat het de klant is toegestaan, onder speciale voorwaarden, gepubliceerd in de Productvermelding of Product List, een upgrade uit te voeren vanaf eerdere versies van de software of andere Producten. (Raadpleeg de Woordenlijst voor de volledig</w:instrText>
            </w:r>
            <w:r>
              <w:instrText xml:space="preserve">e definitie)" </w:instrText>
            </w:r>
            <w:r>
              <w:fldChar w:fldCharType="separate"/>
            </w:r>
            <w:r>
              <w:rPr>
                <w:color w:val="0563C1"/>
              </w:rPr>
              <w:t>Migratierechten</w:t>
            </w:r>
            <w:r>
              <w:fldChar w:fldCharType="end"/>
            </w:r>
            <w:r>
              <w:t xml:space="preserve">: </w:t>
            </w:r>
            <w:hyperlink r:id="rId38">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"Self-hosting: een SA Benefit die het gebruik van Producten voor h</w:instrText>
            </w:r>
            <w:r>
              <w:instrText xml:space="preserve">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 xml:space="preserve">4.1 Biz Talk </w:t>
      </w:r>
      <w:r>
        <w:t>Server 2013 R2 Enterprise – Unlimited Virtualization</w:t>
      </w:r>
    </w:p>
    <w:p w:rsidR="0027407E" w:rsidRDefault="00AB264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w:instrText>
      </w:r>
      <w:r>
        <w:instrText xml:space="preserv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w:instrText>
      </w:r>
      <w:r>
        <w:instrText xml:space="preserve">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w:instrText>
      </w:r>
      <w:r>
        <w:instrText xml:space="preserv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w:instrText>
      </w:r>
      <w:r>
        <w:instrText xml:space="preserv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1HeadingNoBorder"/>
        <w:outlineLvl w:val="1"/>
      </w:pPr>
      <w:bookmarkStart w:id="47" w:name="_Sec597"/>
      <w:r>
        <w:t>CAL Suites</w:t>
      </w:r>
      <w:bookmarkEnd w:id="47"/>
      <w:r>
        <w:fldChar w:fldCharType="begin"/>
      </w:r>
      <w:r>
        <w:instrText xml:space="preserve"> TC "</w:instrText>
      </w:r>
      <w:bookmarkStart w:id="48" w:name="_Toc488857735"/>
      <w:r>
        <w:instrText>CAL Suites</w:instrText>
      </w:r>
      <w:bookmarkEnd w:id="48"/>
      <w:r>
        <w:instrText>" \l 2</w:instrText>
      </w:r>
      <w:r>
        <w:fldChar w:fldCharType="end"/>
      </w:r>
    </w:p>
    <w:p w:rsidR="0027407E" w:rsidRDefault="00AB2645">
      <w:pPr>
        <w:pStyle w:val="ProductList-Offering1SubSection"/>
        <w:outlineLvl w:val="2"/>
      </w:pPr>
      <w:bookmarkStart w:id="49" w:name="_Sec868"/>
      <w:r>
        <w:lastRenderedPageBreak/>
        <w:t>1. Beschikbaarheid programma</w:t>
      </w:r>
      <w:bookmarkEnd w:id="49"/>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w:instrText>
            </w:r>
            <w:r>
              <w:instrText xml:space="preserve">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t>Core CAL Suite</w:t>
            </w:r>
            <w:r>
              <w:fldChar w:fldCharType="begin"/>
            </w:r>
            <w:r>
              <w:instrText xml:space="preserve"> XE "Core CAL Suite" </w:instrText>
            </w:r>
            <w:r>
              <w:fldChar w:fldCharType="end"/>
            </w:r>
            <w:r>
              <w:t xml:space="preserve"> (Apparaat </w:t>
            </w:r>
            <w:r>
              <w:t>en Gebruiker)</w:t>
            </w:r>
          </w:p>
        </w:tc>
        <w:tc>
          <w:tcPr>
            <w:tcW w:w="620" w:type="dxa"/>
            <w:tcBorders>
              <w:top w:val="single" w:sz="6" w:space="0" w:color="FFFFF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Core CAL Suite Bridge voor Microsoft Intune</w:t>
            </w:r>
            <w:r>
              <w:fldChar w:fldCharType="begin"/>
            </w:r>
            <w:r>
              <w:instrText xml:space="preserve"> XE "</w:instrText>
            </w:r>
            <w:r>
              <w:instrText xml:space="preserve">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"Education Deskto</w:instrText>
            </w:r>
            <w:r>
              <w:instrText xml:space="preserve">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Enterprise CAL Suite Bridge voor Office 365</w:t>
            </w:r>
            <w:r>
              <w:fldChar w:fldCharType="begin"/>
            </w:r>
            <w:r>
              <w:instrText xml:space="preserve"> XE "Enterprise CAL Sui</w:instrText>
            </w:r>
            <w:r>
              <w:instrText xml:space="preserve">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Enterprise CAL Suite Bridge voor Office 365 vanuit SA</w:t>
            </w:r>
            <w:r>
              <w:fldChar w:fldCharType="begin"/>
            </w:r>
            <w:r>
              <w:instrText xml:space="preserve"> XE "</w:instrText>
            </w:r>
            <w:r>
              <w:instrText xml:space="preserve">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Enterprise CAL Suite Bridge voor Office 365 en Microsoft Intune</w:t>
            </w:r>
            <w:r>
              <w:fldChar w:fldCharType="begin"/>
            </w:r>
            <w:r>
              <w:instrText xml:space="preserve"> XE "</w:instrText>
            </w:r>
            <w:r>
              <w:instrText xml:space="preserve">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Enterprise CAL Suite Bridge voor Microsoft Intune</w:t>
            </w:r>
            <w:r>
              <w:fldChar w:fldCharType="begin"/>
            </w:r>
            <w:r>
              <w:instrText xml:space="preserve"> XE "Enterprise CAL Suite Bridge voor Microsoft Intune</w:instrText>
            </w:r>
            <w:r>
              <w:instrText xml:space="preserv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Enterprise CAL Bridge voor Enterprise Mobility + Security vanuit SA</w:t>
            </w:r>
            <w:r>
              <w:fldChar w:fldCharType="begin"/>
            </w:r>
            <w:r>
              <w:instrText xml:space="preserve"> XE "Enterprise CAL Bridge voor Enterprise Mobility</w:instrText>
            </w:r>
            <w:r>
              <w:instrText xml:space="preserve">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27407E">
      <w:pPr>
        <w:pStyle w:val="ProductList-Body"/>
      </w:pPr>
    </w:p>
    <w:p w:rsidR="0027407E" w:rsidRDefault="00AB2645">
      <w:pPr>
        <w:pStyle w:val="ProductList-Offering1SubSection"/>
        <w:outlineLvl w:val="2"/>
      </w:pPr>
      <w:bookmarkStart w:id="50" w:name="_Sec599"/>
      <w:r>
        <w:t>2. Productvoorwaarden</w:t>
      </w:r>
      <w:bookmarkEnd w:id="50"/>
    </w:p>
    <w:tbl>
      <w:tblPr>
        <w:tblStyle w:val="PURTable"/>
        <w:tblW w:w="0" w:type="dxa"/>
        <w:tblLook w:val="04A0" w:firstRow="1" w:lastRow="0" w:firstColumn="1" w:lastColumn="0" w:noHBand="0" w:noVBand="1"/>
      </w:tblPr>
      <w:tblGrid>
        <w:gridCol w:w="3587"/>
        <w:gridCol w:w="3633"/>
        <w:gridCol w:w="357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w:t>
            </w:r>
            <w:r>
              <w:rPr>
                <w:color w:val="404040"/>
              </w:rPr>
              <w:t xml:space="preserv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2.1 Procedure voor het bepalen van de toepasselijke gebruiksrechten voor CAL Suites</w:t>
      </w:r>
    </w:p>
    <w:p w:rsidR="0027407E" w:rsidRDefault="00AB2645">
      <w:pPr>
        <w:pStyle w:val="ProductList-Body"/>
      </w:pPr>
      <w:r>
        <w:t>Een Licentie voor een CAL Suite is versieloos en de toegan</w:t>
      </w:r>
      <w:r>
        <w:t>gsrechten worden bepaald op grond van de status van de SA-dekking ervan. Indien de SA-dekking verloopt, worden de toegangsrechten onder eeuwigdurende Licenties bepaald op basis van de gebruiksrechten voor de versies die van kracht waren voorafgaande aan he</w:t>
      </w:r>
      <w:r>
        <w:t>t moment dat de dekking afliep.</w:t>
      </w:r>
    </w:p>
    <w:p w:rsidR="0027407E" w:rsidRDefault="0027407E">
      <w:pPr>
        <w:pStyle w:val="ProductList-Body"/>
      </w:pPr>
    </w:p>
    <w:p w:rsidR="0027407E" w:rsidRDefault="00AB2645">
      <w:pPr>
        <w:pStyle w:val="ProductList-ClauseHeading"/>
        <w:outlineLvl w:val="3"/>
      </w:pPr>
      <w:r>
        <w:t>2.2 Componenten van CAL Suite</w:t>
      </w:r>
    </w:p>
    <w:p w:rsidR="0027407E" w:rsidRDefault="00AB2645">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27407E" w:rsidRDefault="0027407E">
      <w:pPr>
        <w:pStyle w:val="ProductList-Body"/>
      </w:pPr>
    </w:p>
    <w:p w:rsidR="0027407E" w:rsidRDefault="00AB2645">
      <w:pPr>
        <w:pStyle w:val="ProductList-ClauseHeading"/>
        <w:outlineLvl w:val="3"/>
      </w:pPr>
      <w:r>
        <w:t xml:space="preserve">2.3 Online </w:t>
      </w:r>
      <w:r>
        <w:t>Diensten die zijn inbegrepen bij Enterprise CAL Suite</w:t>
      </w:r>
    </w:p>
    <w:p w:rsidR="0027407E" w:rsidRDefault="00AB2645">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w:t>
      </w:r>
      <w:r>
        <w:t xml:space="preserve">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w:t>
      </w:r>
      <w:r>
        <w:t xml:space="preserve"> Enterprise CAL Suite worden geleverd de Aanvullende Voorwaarden voor Online Diensten die worden gebruikt met Software – Legacy-overeenkomsten in Bijlage A – Aanvullende Voorwaarden voor Programmaovereenkomst in de Product List van juni 2015 op </w:t>
      </w:r>
      <w:hyperlink r:id="rId39">
        <w:r>
          <w:rPr>
            <w:color w:val="00467F"/>
            <w:u w:val="single"/>
          </w:rPr>
          <w:t>http://go.microsoft.com/?linkid=9839207</w:t>
        </w:r>
      </w:hyperlink>
      <w:r>
        <w:t>.</w:t>
      </w:r>
    </w:p>
    <w:p w:rsidR="0027407E" w:rsidRDefault="0027407E">
      <w:pPr>
        <w:pStyle w:val="ProductList-Body"/>
      </w:pPr>
    </w:p>
    <w:p w:rsidR="0027407E" w:rsidRDefault="00AB2645">
      <w:pPr>
        <w:pStyle w:val="ProductList-ClauseHeading"/>
        <w:outlineLvl w:val="3"/>
      </w:pPr>
      <w:r>
        <w:t>2.4 CAL Suite Bridge voor O365, voor O365 en Intune, en voor Intune</w:t>
      </w:r>
    </w:p>
    <w:p w:rsidR="0027407E" w:rsidRDefault="00AB2645">
      <w:pPr>
        <w:pStyle w:val="ProductList-SubClauseHeading"/>
        <w:outlineLvl w:val="4"/>
      </w:pPr>
      <w:r>
        <w:t>2.4.1 Vereisten voor CAL Suite Bridges</w:t>
      </w:r>
    </w:p>
    <w:p w:rsidR="0027407E" w:rsidRDefault="00AB2645">
      <w:pPr>
        <w:pStyle w:val="ProductList-BodyIndented"/>
      </w:pPr>
      <w:r>
        <w:t>Een CAL Suite Bridge kan vereist zijn in het geval van verv</w:t>
      </w:r>
      <w:r>
        <w:t>anging van een CAL Suite door een vergelijkbare combinatie van software en een Online Dienst. Indien een CAL Suite Bridge is vereist, dient het aantal Gebruikers-SLʹs voor de CAL Suite Bridge gelijk te zijn aan het aantal Gebruikers-SLʹs voor de kwalificer</w:t>
      </w:r>
      <w:r>
        <w:t>ende Online Dienst.</w:t>
      </w:r>
    </w:p>
    <w:p w:rsidR="0027407E" w:rsidRDefault="0027407E">
      <w:pPr>
        <w:pStyle w:val="ProductList-BodyIndented"/>
      </w:pPr>
    </w:p>
    <w:p w:rsidR="0027407E" w:rsidRDefault="00AB2645">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w:t>
      </w:r>
      <w:r>
        <w:t>te.</w:t>
      </w:r>
    </w:p>
    <w:tbl>
      <w:tblPr>
        <w:tblStyle w:val="PURTable0"/>
        <w:tblW w:w="0" w:type="dxa"/>
        <w:tblLook w:val="04A0" w:firstRow="1" w:lastRow="0" w:firstColumn="1" w:lastColumn="0" w:noHBand="0" w:noVBand="1"/>
      </w:tblPr>
      <w:tblGrid>
        <w:gridCol w:w="3442"/>
        <w:gridCol w:w="3494"/>
        <w:gridCol w:w="3494"/>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Kwalificerende online diensten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w:t>
            </w:r>
            <w:r>
              <w:t>ffice 365 Enterprise E5</w:t>
            </w:r>
            <w:r>
              <w:fldChar w:fldCharType="begin"/>
            </w:r>
            <w:r>
              <w:instrText xml:space="preserve"> XE "Office 365 Enterprise E5" </w:instrText>
            </w:r>
            <w:r>
              <w:fldChar w:fldCharType="end"/>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27407E" w:rsidRDefault="00AB2645">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27407E" w:rsidRDefault="00AB2645">
            <w:pPr>
              <w:pStyle w:val="ProductList-TableBody"/>
            </w:pPr>
            <w:r>
              <w:t>Office 365 Enterprise E5 en Microsoft Intune</w:t>
            </w:r>
            <w:r>
              <w:fldChar w:fldCharType="begin"/>
            </w:r>
            <w:r>
              <w:instrText xml:space="preserve"> XE "Office 365 Enterprise E5 en Microsoft Intune" </w:instrText>
            </w:r>
            <w:r>
              <w:fldChar w:fldCharType="end"/>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CAL Su</w:t>
            </w:r>
            <w:r>
              <w:t>ite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Intune</w:t>
            </w:r>
            <w:r>
              <w:fldChar w:fldCharType="begin"/>
            </w:r>
            <w:r>
              <w:instrText xml:space="preserve"> XE "Microsoft Intune" </w:instrText>
            </w:r>
            <w:r>
              <w:fldChar w:fldCharType="end"/>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lastRenderedPageBreak/>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Mobility + Security E3</w:t>
            </w:r>
            <w:r>
              <w:fldChar w:fldCharType="begin"/>
            </w:r>
            <w:r>
              <w:instrText xml:space="preserve"> XE "Enterprise Mobility + Security E3" </w:instrText>
            </w:r>
            <w:r>
              <w:fldChar w:fldCharType="end"/>
            </w:r>
            <w:r>
              <w:t>, of</w:t>
            </w:r>
          </w:p>
          <w:p w:rsidR="0027407E" w:rsidRDefault="00AB2645">
            <w:pPr>
              <w:pStyle w:val="ProductList-TableBody"/>
            </w:pPr>
            <w:r>
              <w:t>Enterprise Mobility + Security E5</w:t>
            </w:r>
            <w:r>
              <w:fldChar w:fldCharType="begin"/>
            </w:r>
            <w:r>
              <w:instrText xml:space="preserve"> XE "Enterprise Mobili</w:instrText>
            </w:r>
            <w:r>
              <w:instrText xml:space="preserve">ty + Security E5" </w:instrText>
            </w:r>
            <w:r>
              <w:fldChar w:fldCharType="end"/>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 365 Enterprise E3</w:t>
            </w:r>
            <w:r>
              <w:fldChar w:fldCharType="begin"/>
            </w:r>
            <w:r>
              <w:instrText xml:space="preserve"> XE "Office 365 Enterprise E3" </w:instrText>
            </w:r>
            <w:r>
              <w:fldChar w:fldCharType="end"/>
            </w:r>
            <w:r>
              <w:t>, of</w:t>
            </w:r>
          </w:p>
          <w:p w:rsidR="0027407E" w:rsidRDefault="00AB2645">
            <w:pPr>
              <w:pStyle w:val="ProductList-TableBody"/>
            </w:pPr>
            <w:r>
              <w:t>Office 365 Enterprise E5</w:t>
            </w:r>
            <w:r>
              <w:fldChar w:fldCharType="begin"/>
            </w:r>
            <w:r>
              <w:instrText xml:space="preserve"> XE "Office 365 Enterprise E5" </w:instrText>
            </w:r>
            <w:r>
              <w:fldChar w:fldCharType="end"/>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Enterprise CAL Suite Bridge voor Office 365 en </w:t>
            </w:r>
            <w:r>
              <w:t>Microsoft Intune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27407E" w:rsidRDefault="00AB2645">
            <w:pPr>
              <w:pStyle w:val="ProductList-TableBody"/>
            </w:pPr>
            <w:r>
              <w:t>Office 365 Enterprise E5 en Microsoft Intune</w:t>
            </w:r>
            <w:r>
              <w:fldChar w:fldCharType="begin"/>
            </w:r>
            <w:r>
              <w:instrText xml:space="preserve"> XE "Office 365 Enterprise E5 en Microsoft Intune" </w:instrText>
            </w:r>
            <w:r>
              <w:fldChar w:fldCharType="end"/>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Intune</w:t>
            </w:r>
            <w:r>
              <w:fldChar w:fldCharType="begin"/>
            </w:r>
            <w:r>
              <w:instrText xml:space="preserve"> XE "Microsoft Intune" </w:instrText>
            </w:r>
            <w:r>
              <w:fldChar w:fldCharType="end"/>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Mobility + Security E3</w:t>
            </w:r>
            <w:r>
              <w:fldChar w:fldCharType="begin"/>
            </w:r>
            <w:r>
              <w:instrText xml:space="preserve"> XE "Enterprise Mobilit</w:instrText>
            </w:r>
            <w:r>
              <w:instrText xml:space="preserve">y + Security E3" </w:instrText>
            </w:r>
            <w:r>
              <w:fldChar w:fldCharType="end"/>
            </w:r>
            <w:r>
              <w:t>, of</w:t>
            </w:r>
          </w:p>
          <w:p w:rsidR="0027407E" w:rsidRDefault="00AB2645">
            <w:pPr>
              <w:pStyle w:val="ProductList-TableBody"/>
            </w:pPr>
            <w:r>
              <w:t>Enterprise Mobility + Security E5</w:t>
            </w:r>
            <w:r>
              <w:fldChar w:fldCharType="begin"/>
            </w:r>
            <w:r>
              <w:instrText xml:space="preserve"> XE "Enterprise Mobility + Security E5" </w:instrText>
            </w:r>
            <w:r>
              <w:fldChar w:fldCharType="end"/>
            </w:r>
          </w:p>
        </w:tc>
      </w:tr>
    </w:tbl>
    <w:p w:rsidR="0027407E" w:rsidRDefault="00AB2645">
      <w:pPr>
        <w:pStyle w:val="ProductList-BodyIndented"/>
      </w:pPr>
      <w:r>
        <w:rPr>
          <w:i/>
        </w:rPr>
        <w:t>*Voor de equivalente Bovenliggende CAL Suite van Gebruikers-SLʹs voor CAL Suite Bridge vanuit SA zijn volledig betaalde, eeuwigdurende Licenties met actiev</w:t>
      </w:r>
      <w:r>
        <w:rPr>
          <w:i/>
        </w:rPr>
        <w:t>e SA vereist. In plaats van Abonnementslicenties voor de Producten mag ook een Gebruikers-SL voor CAL Suite Bridge vanuit SA worden aangeschaft, indien de Abonnementslicentie ten minste drie jaar voorafgaand aan de aanschaf van de Gebruikers-SL vanuit SA i</w:t>
      </w:r>
      <w:r>
        <w:rPr>
          <w:i/>
        </w:rPr>
        <w:t>s aangeschaft.</w:t>
      </w:r>
    </w:p>
    <w:p w:rsidR="0027407E" w:rsidRDefault="0027407E">
      <w:pPr>
        <w:pStyle w:val="ProductList-BodyIndented"/>
      </w:pPr>
    </w:p>
    <w:p w:rsidR="0027407E" w:rsidRDefault="00AB2645">
      <w:pPr>
        <w:pStyle w:val="ProductList-SubClauseHeading"/>
        <w:outlineLvl w:val="4"/>
      </w:pPr>
      <w:r>
        <w:t>2.4.2 CALʹs voor studenten (Academic Open License en Academic Select)</w:t>
      </w:r>
    </w:p>
    <w:p w:rsidR="0027407E" w:rsidRDefault="00AB2645">
      <w:pPr>
        <w:pStyle w:val="ProductList-BodyIndented"/>
      </w:pPr>
      <w:r>
        <w:t>CALʹs voor studenten zijn uitsluitend bestemd voor het verlenen van licenties voor pcʹs die het eigendom zijn van een student of pcʹs die het eigendom zijn van een instel</w:t>
      </w:r>
      <w:r>
        <w:t>ling en die zijn toegewezen aan een individuele student en niet bestemd zijn voor gebruik in practicum- of klaslokalen.</w:t>
      </w:r>
    </w:p>
    <w:p w:rsidR="0027407E" w:rsidRDefault="00AB2645">
      <w:pPr>
        <w:pStyle w:val="ProductList-Offering1SubSection"/>
        <w:outlineLvl w:val="2"/>
      </w:pPr>
      <w:bookmarkStart w:id="51" w:name="_Sec600"/>
      <w:r>
        <w:t>3. Gebruiksrechten</w:t>
      </w:r>
      <w:bookmarkEnd w:id="51"/>
    </w:p>
    <w:tbl>
      <w:tblPr>
        <w:tblStyle w:val="PURTable"/>
        <w:tblW w:w="0" w:type="dxa"/>
        <w:tblLook w:val="04A0" w:firstRow="1" w:lastRow="0" w:firstColumn="1" w:lastColumn="0" w:noHBand="0" w:noVBand="1"/>
      </w:tblPr>
      <w:tblGrid>
        <w:gridCol w:w="3624"/>
        <w:gridCol w:w="3619"/>
        <w:gridCol w:w="354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w:instrText>
            </w:r>
            <w:r>
              <w:instrText xml:space="preserve">"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Aanvulle</w:t>
            </w:r>
            <w:r>
              <w:rPr>
                <w:color w:val="404040"/>
              </w:rPr>
              <w:t>nde software: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Meegeleverde technologie: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AB2645">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47"/>
        <w:gridCol w:w="3623"/>
        <w:gridCol w:w="362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40">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jc w:val="right"/>
      </w:pPr>
    </w:p>
    <w:p w:rsidR="0027407E" w:rsidRDefault="00AB2645">
      <w:pPr>
        <w:pStyle w:val="ProductList-ClauseHeading"/>
        <w:outlineLvl w:val="3"/>
      </w:pPr>
      <w:r>
        <w:t>4.1 Aanvullende gebruiksrechten voor Microsoft 365-gebruikers</w:t>
      </w:r>
    </w:p>
    <w:p w:rsidR="0027407E" w:rsidRDefault="00AB2645">
      <w:pPr>
        <w:pStyle w:val="ProductList-Body"/>
      </w:pPr>
      <w:r>
        <w:t>Voor kwalificerende klanten geeft Microsoft 365 of een combinatie van Office 365 en Enterprise Mobili</w:t>
      </w:r>
      <w:r>
        <w:t>ty + Security toegangsrechten voor de componentdienst van Exchange Online Archiving voor Exchange Server. “Kwalificerende Klanten” zijn Enterprise Enrollment-klanten of Enterprise Subscription Enrollment-klanten die sinds 30 november 2014 in het bezit zijn</w:t>
      </w:r>
      <w:r>
        <w:t xml:space="preserve"> van actieve Software Assurance-dekking voor de Enterprise CAL Suite.</w:t>
      </w:r>
    </w:p>
    <w:p w:rsidR="0027407E" w:rsidRDefault="0027407E">
      <w:pPr>
        <w:pStyle w:val="ProductList-Body"/>
      </w:pPr>
    </w:p>
    <w:p w:rsidR="0027407E" w:rsidRDefault="00AB2645">
      <w:pPr>
        <w:pStyle w:val="ProductList-Body"/>
      </w:pPr>
      <w:r>
        <w:t>Kwalificerende Klanten met een licentie voor Microsoft 365 of de combinatie van Office 365 en Enterprise Mobility + Security beschikken over dezelfde toegangsrechten voor Exchange Onlin</w:t>
      </w:r>
      <w:r>
        <w:t>e Archiving voor Exchange Server als welke door de Enterprise CAL Suite worden verleend.</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8857736"/>
      <w:r>
        <w:instrText>Core Infrastructure Server (CIS) Suite</w:instrText>
      </w:r>
      <w:bookmarkEnd w:id="54"/>
      <w:r>
        <w:instrText>" \l 2</w:instrText>
      </w:r>
      <w:r>
        <w:fldChar w:fldCharType="end"/>
      </w:r>
    </w:p>
    <w:p w:rsidR="0027407E" w:rsidRDefault="00AB2645">
      <w:pPr>
        <w:pStyle w:val="ProductList-Offering1SubSection"/>
        <w:outlineLvl w:val="2"/>
      </w:pPr>
      <w:bookmarkStart w:id="55" w:name="_Sec603"/>
      <w:r>
        <w:t>1. Beschikbaarheid programma</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w:instrText>
            </w:r>
            <w:r>
              <w:instrText xml:space="preserv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w:instrText>
            </w:r>
            <w:r>
              <w:instrText xml:space="preserve">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Windows Server Standard Premium Assurance Add-on (2 Core-licenties)</w:t>
            </w:r>
            <w:r>
              <w:fldChar w:fldCharType="begin"/>
            </w:r>
            <w:r>
              <w:instrText xml:space="preserve"> XE "Windows Server Standard Premium Assurance Add-on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r>
      <w:tr w:rsidR="0027407E">
        <w:tc>
          <w:tcPr>
            <w:tcW w:w="416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rPr>
                <w:color w:val="000000"/>
              </w:rPr>
              <w:t>Windows Server Datacenter Premium Assurance Add-on (2 Core-licenties)</w:t>
            </w:r>
            <w:r>
              <w:fldChar w:fldCharType="begin"/>
            </w:r>
            <w:r>
              <w:instrText xml:space="preserve"> XE "Windows Server Datacenter Premium Assurance Add-on (2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r>
    </w:tbl>
    <w:p w:rsidR="0027407E" w:rsidRDefault="00AB2645">
      <w:pPr>
        <w:pStyle w:val="ProductList-Offering1SubSection"/>
        <w:outlineLvl w:val="2"/>
      </w:pPr>
      <w:bookmarkStart w:id="56" w:name="_Sec604"/>
      <w:r>
        <w:lastRenderedPageBreak/>
        <w:t>2. Productvoorwaarden</w:t>
      </w:r>
      <w:bookmarkEnd w:id="56"/>
    </w:p>
    <w:tbl>
      <w:tblPr>
        <w:tblStyle w:val="PURTable"/>
        <w:tblW w:w="0" w:type="dxa"/>
        <w:tblLook w:val="04A0" w:firstRow="1" w:lastRow="0" w:firstColumn="1" w:lastColumn="0" w:noHBand="0" w:noVBand="1"/>
      </w:tblPr>
      <w:tblGrid>
        <w:gridCol w:w="3587"/>
        <w:gridCol w:w="3633"/>
        <w:gridCol w:w="357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w:t>
            </w:r>
            <w:r>
              <w:rPr>
                <w:color w:val="404040"/>
              </w:rPr>
              <w:t xml:space="preserv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2.1 Software inbegrepen in CIS Suite Standard</w:t>
      </w:r>
    </w:p>
    <w:p w:rsidR="0027407E" w:rsidRDefault="00AB2645">
      <w:pPr>
        <w:pStyle w:val="ProductList-Body"/>
      </w:pPr>
      <w:r>
        <w:t>CIS Suite Standard bevat de nieuwste versies van Windows Server Standard en System Center Standard die be</w:t>
      </w:r>
      <w:r>
        <w:t>schikbaar zijn gekomen tijdens de SA-dekking van de Klant.</w:t>
      </w:r>
    </w:p>
    <w:p w:rsidR="0027407E" w:rsidRDefault="0027407E">
      <w:pPr>
        <w:pStyle w:val="ProductList-Body"/>
      </w:pPr>
    </w:p>
    <w:p w:rsidR="0027407E" w:rsidRDefault="00AB2645">
      <w:pPr>
        <w:pStyle w:val="ProductList-ClauseHeading"/>
        <w:outlineLvl w:val="3"/>
      </w:pPr>
      <w:r>
        <w:t>2.2 Software inbegrepen in CIS Suite Datacenter</w:t>
      </w:r>
    </w:p>
    <w:p w:rsidR="0027407E" w:rsidRDefault="00AB2645">
      <w:pPr>
        <w:pStyle w:val="ProductList-Body"/>
      </w:pPr>
      <w:r>
        <w:t>CIS Suite Datacenter bevat de nieuwste versies van Windows Server Datacenter en System Center Datacenter die beschikbaar zijn gekomen tijdens de SA-</w:t>
      </w:r>
      <w:r>
        <w:t>dekking van de Klant.</w:t>
      </w:r>
    </w:p>
    <w:p w:rsidR="0027407E" w:rsidRDefault="00AB2645">
      <w:pPr>
        <w:pStyle w:val="ProductList-Offering1SubSection"/>
        <w:outlineLvl w:val="2"/>
      </w:pPr>
      <w:bookmarkStart w:id="57" w:name="_Sec605"/>
      <w:r>
        <w:t>3. Gebruiksrechten</w:t>
      </w:r>
      <w:bookmarkEnd w:id="57"/>
    </w:p>
    <w:tbl>
      <w:tblPr>
        <w:tblStyle w:val="PURTable"/>
        <w:tblW w:w="0" w:type="dxa"/>
        <w:tblLook w:val="04A0" w:firstRow="1" w:lastRow="0" w:firstColumn="1" w:lastColumn="0" w:noHBand="0" w:noVBand="1"/>
      </w:tblPr>
      <w:tblGrid>
        <w:gridCol w:w="3624"/>
        <w:gridCol w:w="3619"/>
        <w:gridCol w:w="354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Aanvullende software: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Meegeleverde technologie: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3.1 Toepasselijke Gebruiksrechten.</w:t>
      </w:r>
    </w:p>
    <w:p w:rsidR="0027407E" w:rsidRDefault="00AB2645">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w:instrText>
      </w:r>
      <w:r>
        <w:instrText xml:space="preserve">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w:instrText>
      </w:r>
      <w:r>
        <w:instrText xml:space="preserve">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w:instrText>
      </w:r>
      <w:r>
        <w:instrText xml:space="preserve">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w:t>
      </w:r>
      <w:r>
        <w:t xml:space="preserve">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w:t>
      </w:r>
      <w:r>
        <w:rPr>
          <w:color w:val="0563C1"/>
        </w:rPr>
        <w:t>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w:instrText>
      </w:r>
      <w:r>
        <w:instrText xml:space="preserve">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w:t>
      </w:r>
      <w:r>
        <w:t xml:space="preserv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w:instrText>
      </w:r>
      <w:r>
        <w:instrText xml:space="preserve">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w:instrText>
      </w:r>
      <w:r>
        <w:instrText xml:space="preserv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w:instrText>
      </w:r>
      <w:r>
        <w:instrText xml:space="preserve">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w:instrText>
      </w:r>
      <w:r>
        <w:instrText xml:space="preserve">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w:t>
      </w:r>
      <w:r>
        <w:rPr>
          <w:color w:val="0563C1"/>
        </w:rPr>
        <w:t>icentieerde Server</w:t>
      </w:r>
      <w:r>
        <w:fldChar w:fldCharType="end"/>
      </w:r>
      <w:r>
        <w:t>.</w:t>
      </w:r>
    </w:p>
    <w:p w:rsidR="0027407E" w:rsidRDefault="0027407E">
      <w:pPr>
        <w:pStyle w:val="ProductList-Body"/>
      </w:pPr>
    </w:p>
    <w:p w:rsidR="0027407E" w:rsidRDefault="00AB2645">
      <w:pPr>
        <w:pStyle w:val="ProductList-ClauseHeading"/>
        <w:outlineLvl w:val="3"/>
      </w:pPr>
      <w:r>
        <w:t>3.2 Toewijzing van Serverlicenties en Beheerlicenties</w:t>
      </w:r>
    </w:p>
    <w:p w:rsidR="0027407E" w:rsidRDefault="00AB2645">
      <w:pPr>
        <w:pStyle w:val="ProductList-Body"/>
      </w:pPr>
      <w:r>
        <w:t>Binnen de context van het toepassen van Licentievoorwaarden voor Windows Server en System Center op het gebruik van de CIS Suite-software door de Klant, wordt de Klant geacht een</w:t>
      </w:r>
      <w:r>
        <w:t xml:space="preserve">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w:instrText>
      </w:r>
      <w:r>
        <w:instrText xml:space="preserve">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w:instrText>
      </w:r>
      <w:r>
        <w:instrText xml:space="preserve">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27407E" w:rsidRDefault="0027407E">
      <w:pPr>
        <w:pStyle w:val="ProductList-Body"/>
      </w:pPr>
    </w:p>
    <w:p w:rsidR="0027407E" w:rsidRDefault="00AB2645">
      <w:pPr>
        <w:pStyle w:val="ProductList-ClauseHeading"/>
        <w:outlineLvl w:val="3"/>
      </w:pPr>
      <w:r>
        <w:t>3.3 Aanvullende voorwaarden</w:t>
      </w:r>
    </w:p>
    <w:p w:rsidR="0027407E" w:rsidRDefault="00AB2645">
      <w:pPr>
        <w:pStyle w:val="ProductList-Body"/>
      </w:pPr>
      <w:r>
        <w:t xml:space="preserve">De Klant mag een eerdere versie of een </w:t>
      </w:r>
      <w:r>
        <w:t>lagere editie uitvoeren van een of meer van de afzonderlijke Producten uit de CIS Suite, zoals toegestaan in de licentievoorwaarden voor het betreffende Product in de Productvoorwaarden.</w:t>
      </w:r>
    </w:p>
    <w:p w:rsidR="0027407E" w:rsidRDefault="0027407E">
      <w:pPr>
        <w:pStyle w:val="ProductList-Body"/>
      </w:pPr>
    </w:p>
    <w:p w:rsidR="0027407E" w:rsidRDefault="00AB2645">
      <w:pPr>
        <w:pStyle w:val="ProductList-Body"/>
      </w:pPr>
      <w:r>
        <w:t xml:space="preserve">Alle overige vereisten voor het verkrijgen en toewijzen van </w:t>
      </w:r>
      <w:r>
        <w:fldChar w:fldCharType="begin"/>
      </w:r>
      <w:r>
        <w:instrText xml:space="preserve"> AutoTex</w:instrText>
      </w:r>
      <w:r>
        <w:instrText xml:space="preserve">tList   \s NoStyle \t "External Connector Licence betekent een Licentie, toegewezen aan een Server, speciaal voor gebruik van de Klant, die toegang toestaat tot de corresponderende versie van de serversoftware of eerdere versies van de serversoftware door </w:instrText>
      </w:r>
      <w:r>
        <w:instrText xml:space="preserve">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w:instrText>
      </w:r>
      <w:r>
        <w:instrText xml:space="preserve">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w:instrText>
      </w:r>
      <w:r>
        <w:instrText xml:space="preserve">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27407E" w:rsidRDefault="00AB2645">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32"/>
        <w:gridCol w:w="3651"/>
        <w:gridCol w:w="360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"Migratierechten: Het is mogelijk dat het de klant is toegestaan, onder speciale voorwaarden, ge</w:instrText>
            </w:r>
            <w:r>
              <w:instrText xml:space="preserv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 Maart 2014</w:t>
              </w:r>
            </w:hyperlink>
            <w:r>
              <w:t xml:space="preserve">, </w:t>
            </w:r>
            <w:hyperlink r:id="rId42">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w:instrText>
            </w:r>
            <w:r>
              <w:instrText xml:space="preserve">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4.1 Microsoft Azure-benefit Hybride gebruik</w:t>
      </w:r>
    </w:p>
    <w:p w:rsidR="0027407E" w:rsidRDefault="00AB2645">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w:t>
      </w:r>
      <w:r>
        <w:t>rmatie over het implementeren van Windows Server-images in Microsoft Azure.</w:t>
      </w:r>
    </w:p>
    <w:p w:rsidR="0027407E" w:rsidRDefault="0027407E">
      <w:pPr>
        <w:pStyle w:val="ProductList-Body"/>
      </w:pPr>
    </w:p>
    <w:p w:rsidR="0027407E" w:rsidRDefault="00AB2645">
      <w:pPr>
        <w:pStyle w:val="ProductList-ClauseHeading"/>
        <w:outlineLvl w:val="3"/>
      </w:pPr>
      <w:r>
        <w:t>4.2 Nano Server</w:t>
      </w:r>
    </w:p>
    <w:p w:rsidR="0027407E" w:rsidRDefault="00AB2645">
      <w:pPr>
        <w:pStyle w:val="ProductList-Body"/>
      </w:pPr>
      <w:r>
        <w:t>Klanten met actieve SA voor CIS Suite Standard- of Datacenter-</w:t>
      </w:r>
      <w:r>
        <w:fldChar w:fldCharType="begin"/>
      </w:r>
      <w:r>
        <w:instrText xml:space="preserve"> AutoTextList   \s NoStyle \t "Licentie betekent het recht om een Product te downloaden, installeren,</w:instrText>
      </w:r>
      <w:r>
        <w:instrText xml:space="preserve"> openen en gebruiken." </w:instrText>
      </w:r>
      <w:r>
        <w:fldChar w:fldCharType="separate"/>
      </w:r>
      <w:r>
        <w:rPr>
          <w:color w:val="0563C1"/>
        </w:rPr>
        <w:t>licenties</w:t>
      </w:r>
      <w:r>
        <w:fldChar w:fldCharType="end"/>
      </w:r>
      <w:r>
        <w:t xml:space="preserve"> mogen Nano Server installeren, gebruiken en Beheren.</w:t>
      </w:r>
    </w:p>
    <w:p w:rsidR="0027407E" w:rsidRDefault="0027407E">
      <w:pPr>
        <w:pStyle w:val="ProductList-Body"/>
      </w:pPr>
    </w:p>
    <w:p w:rsidR="0027407E" w:rsidRDefault="00AB2645">
      <w:pPr>
        <w:pStyle w:val="ProductList-ClauseHeading"/>
        <w:outlineLvl w:val="3"/>
      </w:pPr>
      <w:r>
        <w:t>4.3 Rechten voor System Center Configuration Manager Current Branch</w:t>
      </w:r>
    </w:p>
    <w:p w:rsidR="0027407E" w:rsidRDefault="00AB2645">
      <w:pPr>
        <w:pStyle w:val="ProductList-Body"/>
      </w:pPr>
      <w:r>
        <w:t>Klanten met actieve SA op CIS Suite Standard- of Datacenter-</w:t>
      </w:r>
      <w:r>
        <w:fldChar w:fldCharType="begin"/>
      </w:r>
      <w:r>
        <w:instrText xml:space="preserve"> AutoTextList   \s NoStyle \t "Licenti</w:instrText>
      </w:r>
      <w:r>
        <w:instrText xml:space="preserve">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27407E" w:rsidRDefault="0027407E">
      <w:pPr>
        <w:pStyle w:val="ProductList-Body"/>
      </w:pPr>
    </w:p>
    <w:p w:rsidR="0027407E" w:rsidRDefault="00AB2645">
      <w:pPr>
        <w:pStyle w:val="ProductList-ClauseHeading"/>
        <w:outlineLvl w:val="3"/>
      </w:pPr>
      <w:r>
        <w:lastRenderedPageBreak/>
        <w:t>4.4 Software Assurance-rechten en -benefits voor abonnement</w:t>
      </w:r>
      <w:r>
        <w:t>slicenties</w:t>
      </w:r>
    </w:p>
    <w:p w:rsidR="0027407E" w:rsidRDefault="00AB2645">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w:instrText>
      </w:r>
      <w:r>
        <w:instrText xml:space="preserve">downloaden, installeren, openen en gebruiken." </w:instrText>
      </w:r>
      <w:r>
        <w:fldChar w:fldCharType="separate"/>
      </w:r>
      <w:r>
        <w:rPr>
          <w:color w:val="0563C1"/>
        </w:rPr>
        <w:t>Licenties</w:t>
      </w:r>
      <w:r>
        <w:fldChar w:fldCharType="end"/>
      </w:r>
      <w:r>
        <w:t xml:space="preserve"> met SA-dekking.</w:t>
      </w:r>
    </w:p>
    <w:p w:rsidR="0027407E" w:rsidRDefault="0027407E">
      <w:pPr>
        <w:pStyle w:val="ProductList-Body"/>
      </w:pPr>
    </w:p>
    <w:p w:rsidR="0027407E" w:rsidRDefault="00AB2645">
      <w:pPr>
        <w:pStyle w:val="ProductList-ClauseHeading"/>
        <w:outlineLvl w:val="3"/>
      </w:pPr>
      <w:r>
        <w:t>4.5 Server en Cloud Enrollment (SCE) - Rechten voor het beheren van OSE´s op Microsoft Azure op grond van CIS Suite-licenties</w:t>
      </w:r>
    </w:p>
    <w:p w:rsidR="0027407E" w:rsidRDefault="00AB2645">
      <w:pPr>
        <w:pStyle w:val="ProductList-Body"/>
      </w:pPr>
      <w:r>
        <w:t>SCE-klanten die voldoen aan de dekkingsvereisten en b</w:t>
      </w:r>
      <w:r>
        <w:t xml:space="preserve">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w:instrText>
      </w:r>
      <w:r>
        <w:instrText xml:space="preserve">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w:t>
      </w:r>
      <w:r>
        <w:t xml:space="preserve">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w:instrText>
      </w:r>
      <w:r>
        <w:instrText xml:space="preserve">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w:instrText>
      </w:r>
      <w:r>
        <w:instrText xml:space="preserve">,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w:instrText>
      </w:r>
      <w:r>
        <w:instrText xml:space="preserve">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27407E" w:rsidRDefault="00AB2645">
      <w:pPr>
        <w:pStyle w:val="ProductList-Body"/>
        <w:ind w:left="720"/>
      </w:pPr>
      <w:r>
        <w:t>• Windows Server Virtual Machine-instances (inclusief Instances geïmplementeerd onder Azure HUB)</w:t>
      </w:r>
    </w:p>
    <w:p w:rsidR="0027407E" w:rsidRDefault="00AB2645">
      <w:pPr>
        <w:pStyle w:val="ProductList-Body"/>
        <w:ind w:left="720"/>
      </w:pPr>
      <w:r>
        <w:t>• Cloud Services-instances (webrol en werkersrol)</w:t>
      </w:r>
    </w:p>
    <w:p w:rsidR="0027407E" w:rsidRDefault="00AB2645">
      <w:pPr>
        <w:pStyle w:val="ProductList-Body"/>
        <w:ind w:left="720"/>
      </w:pPr>
      <w:r>
        <w:t>• Opslagaccounts</w:t>
      </w:r>
    </w:p>
    <w:p w:rsidR="0027407E" w:rsidRDefault="00AB2645">
      <w:pPr>
        <w:pStyle w:val="ProductList-Body"/>
        <w:ind w:left="720"/>
      </w:pPr>
      <w:r>
        <w:t>• SQL-databases</w:t>
      </w:r>
    </w:p>
    <w:p w:rsidR="0027407E" w:rsidRDefault="00AB2645">
      <w:pPr>
        <w:pStyle w:val="ProductList-Body"/>
        <w:ind w:left="720"/>
      </w:pPr>
      <w:r>
        <w:t>• Websites-instances</w:t>
      </w:r>
    </w:p>
    <w:p w:rsidR="0027407E" w:rsidRDefault="0027407E">
      <w:pPr>
        <w:pStyle w:val="ProductList-Body"/>
      </w:pPr>
    </w:p>
    <w:p w:rsidR="0027407E" w:rsidRDefault="00AB2645">
      <w:pPr>
        <w:pStyle w:val="ProductList-ClauseHeading"/>
        <w:outlineLvl w:val="3"/>
      </w:pPr>
      <w:r>
        <w:t>4.6 Aanbieding verlenging Software Assurance voor Wind</w:t>
      </w:r>
      <w:r>
        <w:t>ows Server en System Center</w:t>
      </w:r>
    </w:p>
    <w:p w:rsidR="0027407E" w:rsidRDefault="00AB2645">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w:t>
      </w:r>
      <w:r>
        <w:t xml:space="preserve">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w:instrText>
      </w:r>
      <w:r>
        <w:instrText xml:space="preserve">"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2740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Kolom B</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w:instrText>
            </w:r>
            <w:r>
              <w:instrText xml:space="preserve">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Infrastructure Server Suite Standard (pakket met 2 Core-licenties)</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Server Datacenter (pakket met 2 Core-licenties) System Center Datacenter (pakket met 2 Core-licenties)</w:t>
            </w:r>
            <w:r>
              <w:fldChar w:fldCharType="begin"/>
            </w:r>
            <w:r>
              <w:instrText xml:space="preserve"> XE "System Center Datacen</w:instrText>
            </w:r>
            <w:r>
              <w:instrText xml:space="preserve">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Infrastructure Server Suite Datacenter (pakket met 2 Core-licenties)</w:t>
            </w:r>
          </w:p>
        </w:tc>
      </w:tr>
    </w:tbl>
    <w:p w:rsidR="0027407E" w:rsidRDefault="00AB2645">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w:instrText>
      </w:r>
      <w:r>
        <w:instrText xml:space="preserve">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w:t>
      </w:r>
      <w:r>
        <w:t>p basis van een abonnementsovereenkomst komen niet in aanmerking voor deze aanbieding.</w:t>
      </w:r>
    </w:p>
    <w:p w:rsidR="0027407E" w:rsidRDefault="0027407E">
      <w:pPr>
        <w:pStyle w:val="ProductList-Body"/>
      </w:pPr>
    </w:p>
    <w:p w:rsidR="0027407E" w:rsidRDefault="00AB2645">
      <w:pPr>
        <w:pStyle w:val="ProductList-ClauseHeading"/>
        <w:outlineLvl w:val="3"/>
      </w:pPr>
      <w:r>
        <w:t>4.7 Gebruiksrechten en Licentieverleningen geassocieerd met een wijziging in het licentiemodel – In Aanmerking Komende Licentie</w:t>
      </w:r>
    </w:p>
    <w:p w:rsidR="0027407E" w:rsidRDefault="00AB2645">
      <w:pPr>
        <w:pStyle w:val="ProductList-Body"/>
      </w:pPr>
      <w:r>
        <w:t>De term “In Aanmerking Komende Licentie”</w:t>
      </w:r>
      <w:r>
        <w:t xml:space="preserve">, zoals gedefinieerd in de Migratierechten voor Core Infrastructure Suite, gepubliceerd in de Productvoorwaarden van oktober 2016, is bijgewerkt en omvat nu ook Core Infrastructure Suite-processorlicenties met SA waarover de Klant beschikte op 31 december </w:t>
      </w:r>
      <w:r>
        <w:t>2016 op grond van een nieuwe of verlengde Enrollment met een Ingangsdatum tussen 1 oktober 2016 en 31 december 2016.</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1HeadingNoBorder"/>
        <w:outlineLvl w:val="1"/>
      </w:pPr>
      <w:bookmarkStart w:id="59" w:name="_Sec862"/>
      <w:r>
        <w:t>Forefront</w:t>
      </w:r>
      <w:bookmarkEnd w:id="59"/>
      <w:r>
        <w:fldChar w:fldCharType="begin"/>
      </w:r>
      <w:r>
        <w:instrText xml:space="preserve"> TC "</w:instrText>
      </w:r>
      <w:bookmarkStart w:id="60" w:name="_Toc488857737"/>
      <w:r>
        <w:instrText>Fo</w:instrText>
      </w:r>
      <w:r>
        <w:instrText>refront</w:instrText>
      </w:r>
      <w:bookmarkEnd w:id="60"/>
      <w:r>
        <w:instrText>" \l 2</w:instrText>
      </w:r>
      <w:r>
        <w:fldChar w:fldCharType="end"/>
      </w:r>
    </w:p>
    <w:p w:rsidR="0027407E" w:rsidRDefault="00AB2645">
      <w:pPr>
        <w:pStyle w:val="ProductList-Offering1SubSection"/>
        <w:outlineLvl w:val="2"/>
      </w:pPr>
      <w:bookmarkStart w:id="61" w:name="_Sec863"/>
      <w:r>
        <w:t>1. Beschikbaarheid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w:instrText>
            </w:r>
            <w:r>
              <w:instrText xml:space="preserve">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BFBFBF"/>
              <w:bottom w:val="none" w:sz="4" w:space="0" w:color="BFBFBF"/>
              <w:right w:val="none" w:sz="4" w:space="0" w:color="6E6E6E"/>
            </w:tcBorders>
          </w:tcPr>
          <w:p w:rsidR="0027407E" w:rsidRDefault="00AB264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7407E" w:rsidRDefault="00AB264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7407E" w:rsidRDefault="00AB264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7407E" w:rsidRDefault="00AB264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7407E" w:rsidRDefault="00AB26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7407E" w:rsidRDefault="00AB2645">
      <w:pPr>
        <w:pStyle w:val="ProductList-Offering1SubSection"/>
        <w:outlineLvl w:val="2"/>
      </w:pPr>
      <w:bookmarkStart w:id="62" w:name="_Sec864"/>
      <w:r>
        <w:t>2. Productvoorwaarden</w:t>
      </w:r>
      <w:bookmarkEnd w:id="62"/>
    </w:p>
    <w:tbl>
      <w:tblPr>
        <w:tblStyle w:val="PURTable"/>
        <w:tblW w:w="0" w:type="dxa"/>
        <w:tblLook w:val="04A0" w:firstRow="1" w:lastRow="0" w:firstColumn="1" w:lastColumn="0" w:noHBand="0" w:noVBand="1"/>
      </w:tblPr>
      <w:tblGrid>
        <w:gridCol w:w="3587"/>
        <w:gridCol w:w="3633"/>
        <w:gridCol w:w="357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w:instrText>
            </w:r>
            <w:r>
              <w:instrText xml:space="preserve">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2.1 Forefront Identity Manager 2010 – Windows Live Edition</w:t>
      </w:r>
    </w:p>
    <w:p w:rsidR="0027407E" w:rsidRDefault="00AB2645">
      <w:pPr>
        <w:pStyle w:val="ProductList-Body"/>
      </w:pPr>
      <w:r>
        <w:t>Forefront Identity Manager 2010 – Windows Live Edition is de volgende versie van Identity Lifecycle Manager 2007 – Windows Live Edition.</w:t>
      </w:r>
    </w:p>
    <w:p w:rsidR="0027407E" w:rsidRDefault="00AB2645">
      <w:pPr>
        <w:pStyle w:val="ProductList-Offering1SubSection"/>
        <w:outlineLvl w:val="2"/>
      </w:pPr>
      <w:bookmarkStart w:id="63" w:name="_Sec865"/>
      <w:r>
        <w:t>3. Gebruiksrechten</w:t>
      </w:r>
      <w:bookmarkEnd w:id="63"/>
    </w:p>
    <w:tbl>
      <w:tblPr>
        <w:tblStyle w:val="PURTable"/>
        <w:tblW w:w="0" w:type="dxa"/>
        <w:tblLook w:val="04A0" w:firstRow="1" w:lastRow="0" w:firstColumn="1" w:lastColumn="0" w:noHBand="0" w:noVBand="1"/>
      </w:tblPr>
      <w:tblGrid>
        <w:gridCol w:w="3624"/>
        <w:gridCol w:w="3619"/>
        <w:gridCol w:w="354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w:instrText>
            </w:r>
            <w:r>
              <w:instrText xml:space="preserve"> van een Product." </w:instrText>
            </w:r>
            <w:r>
              <w:fldChar w:fldCharType="separate"/>
            </w:r>
            <w:r>
              <w:rPr>
                <w:color w:val="0563C1"/>
              </w:rPr>
              <w:t>Licentievoorwaarden</w:t>
            </w:r>
            <w:r>
              <w:fldChar w:fldCharType="end"/>
            </w:r>
            <w:r>
              <w:t xml:space="preserve">: </w:t>
            </w:r>
            <w:hyperlink r:id="rId43">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 Productspecifieke voorwaarden die gelden voor</w:instrText>
            </w:r>
            <w:r>
              <w:instrText xml:space="preserve">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"Aanvullende software: Software waarvoor in de Gebruiksrechten voor Server</w:instrText>
            </w:r>
            <w:r>
              <w:instrText xml:space="preserve">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Meegeleverde technologie: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lastRenderedPageBreak/>
        <w:t>3.1 Identiteitsgegevens importeren: Forefront Identity Manager 2010 R2 Windows Live Edition</w:t>
      </w:r>
    </w:p>
    <w:p w:rsidR="0027407E" w:rsidRDefault="00AB2645">
      <w:pPr>
        <w:pStyle w:val="ProductList-Body"/>
      </w:pPr>
      <w:r>
        <w:t>De Klant mag de software gebruiken om identiteitsgegevens en wijzigingen op deze gegevens te importeren</w:t>
      </w:r>
      <w:r>
        <w:t xml:space="preserve"> vanaf één of meer verbonden gegevensbronnen, en de synchronisatie en overdracht van deze gegevens mogelijk te maken tussen de verbonden gegevensbronnen van de Klant en het Microsoft Passport Network / de Windows Live ID-service. De Klant mag de software n</w:t>
      </w:r>
      <w:r>
        <w:t>iet voor andere doeleinden gebruiken.</w:t>
      </w:r>
    </w:p>
    <w:p w:rsidR="0027407E" w:rsidRDefault="0027407E">
      <w:pPr>
        <w:pStyle w:val="ProductList-Body"/>
      </w:pPr>
    </w:p>
    <w:p w:rsidR="0027407E" w:rsidRDefault="00AB2645">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27407E" w:rsidRDefault="002740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7407E" w:rsidRDefault="0027407E">
            <w:pPr>
              <w:pStyle w:val="ProductList-TableBody"/>
            </w:pPr>
          </w:p>
        </w:tc>
      </w:tr>
    </w:tbl>
    <w:p w:rsidR="0027407E" w:rsidRDefault="00AB2645">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47"/>
        <w:gridCol w:w="3623"/>
        <w:gridCol w:w="362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C40CC2">
      <w:pPr>
        <w:pStyle w:val="ProductList-Offering1HeadingNoBorder"/>
        <w:outlineLvl w:val="1"/>
      </w:pPr>
      <w:bookmarkStart w:id="65" w:name="_GoBack"/>
      <w:bookmarkEnd w:id="65"/>
      <w:r>
        <w:t>R Server</w:t>
      </w:r>
      <w:r w:rsidR="00AB2645">
        <w:fldChar w:fldCharType="begin"/>
      </w:r>
      <w:r w:rsidR="00AB2645">
        <w:instrText xml:space="preserve"> TC "</w:instrText>
      </w:r>
      <w:bookmarkStart w:id="66" w:name="_Toc488857738"/>
      <w:r>
        <w:instrText>R</w:instrText>
      </w:r>
      <w:r w:rsidR="00AB2645">
        <w:instrText xml:space="preserve"> Server</w:instrText>
      </w:r>
      <w:bookmarkEnd w:id="66"/>
      <w:r w:rsidR="00AB2645">
        <w:instrText>" \l 2</w:instrText>
      </w:r>
      <w:r w:rsidR="00AB2645">
        <w:fldChar w:fldCharType="end"/>
      </w:r>
    </w:p>
    <w:p w:rsidR="0027407E" w:rsidRDefault="00AB2645">
      <w:pPr>
        <w:pStyle w:val="ProductList-Offering1SubSection"/>
        <w:outlineLvl w:val="2"/>
      </w:pPr>
      <w:bookmarkStart w:id="67" w:name="_Sec884"/>
      <w:r>
        <w:t>1. Beschikbaarheid programma</w:t>
      </w:r>
      <w:bookmarkEnd w:id="6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7407E" w:rsidRDefault="00AB2645">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w:instrText>
            </w:r>
            <w:r>
              <w:instrText xml:space="preserve">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160" w:type="dxa"/>
            <w:tcBorders>
              <w:top w:val="none" w:sz="4" w:space="0" w:color="FFFFFF"/>
              <w:left w:val="none" w:sz="4" w:space="0" w:color="FFFFFF"/>
              <w:bottom w:val="dashed" w:sz="4" w:space="0" w:color="BFBFBF"/>
              <w:right w:val="none" w:sz="4" w:space="0" w:color="FFFFFF"/>
            </w:tcBorders>
          </w:tcPr>
          <w:p w:rsidR="0027407E" w:rsidRDefault="00C40CC2">
            <w:pPr>
              <w:pStyle w:val="ProductList-TableBody"/>
            </w:pPr>
            <w:r>
              <w:t>R Server</w:t>
            </w:r>
            <w:r w:rsidR="00AB2645">
              <w:t xml:space="preserve"> 2016 voor Hadoop</w:t>
            </w:r>
            <w:r w:rsidR="00AB2645">
              <w:fldChar w:fldCharType="begin"/>
            </w:r>
            <w:r w:rsidR="00AB2645">
              <w:instrText xml:space="preserve"> XE "</w:instrText>
            </w:r>
            <w:r>
              <w:instrText>R</w:instrText>
            </w:r>
            <w:r w:rsidR="00AB2645">
              <w:instrText xml:space="preserve"> Server 2016 voor Hadoop" </w:instrText>
            </w:r>
            <w:r w:rsidR="00AB2645">
              <w:fldChar w:fldCharType="end"/>
            </w:r>
          </w:p>
        </w:tc>
        <w:tc>
          <w:tcPr>
            <w:tcW w:w="620" w:type="dxa"/>
            <w:tcBorders>
              <w:top w:val="none" w:sz="4" w:space="0" w:color="FFFFFF"/>
              <w:left w:val="none" w:sz="4" w:space="0" w:color="FFFFFF"/>
              <w:bottom w:val="dashed" w:sz="4" w:space="0" w:color="BFBFBF"/>
              <w:right w:val="none" w:sz="4" w:space="0" w:color="FFFFFF"/>
            </w:tcBorders>
          </w:tcPr>
          <w:p w:rsidR="0027407E" w:rsidRDefault="00AB264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7407E" w:rsidRDefault="0027407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7407E" w:rsidRDefault="0027407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7407E" w:rsidRDefault="0027407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FFFFFF"/>
              <w:bottom w:val="dashed" w:sz="4" w:space="0" w:color="BFBFBF"/>
              <w:right w:val="none" w:sz="4" w:space="0" w:color="FFFFFF"/>
            </w:tcBorders>
          </w:tcPr>
          <w:p w:rsidR="0027407E" w:rsidRDefault="00C40CC2">
            <w:pPr>
              <w:pStyle w:val="ProductList-TableBody"/>
            </w:pPr>
            <w:r>
              <w:t>R</w:t>
            </w:r>
            <w:r w:rsidR="00AB2645">
              <w:t xml:space="preserve"> Server 2016 voor Linux</w:t>
            </w:r>
            <w:r w:rsidR="00AB2645">
              <w:fldChar w:fldCharType="begin"/>
            </w:r>
            <w:r w:rsidR="00AB2645">
              <w:instrText xml:space="preserve"> XE "</w:instrText>
            </w:r>
            <w:r>
              <w:instrText>R</w:instrText>
            </w:r>
            <w:r w:rsidR="00AB2645">
              <w:instrText xml:space="preserve"> Server 2016 voor Linux" </w:instrText>
            </w:r>
            <w:r w:rsidR="00AB2645">
              <w:fldChar w:fldCharType="end"/>
            </w:r>
          </w:p>
        </w:tc>
        <w:tc>
          <w:tcPr>
            <w:tcW w:w="620" w:type="dxa"/>
            <w:tcBorders>
              <w:top w:val="dashed" w:sz="4" w:space="0" w:color="BFBFBF"/>
              <w:left w:val="none" w:sz="4" w:space="0" w:color="FFFFFF"/>
              <w:bottom w:val="dashed" w:sz="4" w:space="0" w:color="BFBFBF"/>
              <w:right w:val="none" w:sz="4" w:space="0" w:color="FFFFFF"/>
            </w:tcBorders>
          </w:tcPr>
          <w:p w:rsidR="0027407E" w:rsidRDefault="00AB264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7407E" w:rsidRDefault="0027407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7407E" w:rsidRDefault="0027407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7407E" w:rsidRDefault="0027407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FFFFFF"/>
              <w:bottom w:val="none" w:sz="4" w:space="0" w:color="BFBFBF"/>
              <w:right w:val="none" w:sz="4" w:space="0" w:color="FFFFFF"/>
            </w:tcBorders>
          </w:tcPr>
          <w:p w:rsidR="0027407E" w:rsidRDefault="00C40CC2">
            <w:pPr>
              <w:pStyle w:val="ProductList-TableBody"/>
            </w:pPr>
            <w:r>
              <w:t>R Server</w:t>
            </w:r>
            <w:r w:rsidR="00AB2645">
              <w:t xml:space="preserve"> 2016 voor Teradata DB</w:t>
            </w:r>
            <w:r w:rsidR="00AB2645">
              <w:fldChar w:fldCharType="begin"/>
            </w:r>
            <w:r w:rsidR="00AB2645">
              <w:instrText xml:space="preserve"> XE "</w:instrText>
            </w:r>
            <w:r>
              <w:instrText>R</w:instrText>
            </w:r>
            <w:r w:rsidR="00AB2645">
              <w:instrText xml:space="preserve"> Server 2016 voor Teradata DB" </w:instrText>
            </w:r>
            <w:r w:rsidR="00AB2645">
              <w:fldChar w:fldCharType="end"/>
            </w:r>
          </w:p>
        </w:tc>
        <w:tc>
          <w:tcPr>
            <w:tcW w:w="620" w:type="dxa"/>
            <w:tcBorders>
              <w:top w:val="dashed" w:sz="4" w:space="0" w:color="BFBFBF"/>
              <w:left w:val="none" w:sz="4" w:space="0" w:color="FFFFFF"/>
              <w:bottom w:val="none" w:sz="4" w:space="0" w:color="BFBFBF"/>
              <w:right w:val="none" w:sz="4" w:space="0" w:color="FFFFFF"/>
            </w:tcBorders>
          </w:tcPr>
          <w:p w:rsidR="0027407E" w:rsidRDefault="00AB264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7407E" w:rsidRDefault="0027407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7407E" w:rsidRDefault="0027407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7407E" w:rsidRDefault="0027407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7407E" w:rsidRDefault="00AB2645">
      <w:pPr>
        <w:pStyle w:val="ProductList-Offering1SubSection"/>
        <w:outlineLvl w:val="2"/>
      </w:pPr>
      <w:bookmarkStart w:id="68" w:name="_Sec885"/>
      <w:r>
        <w:t>2. Productvoorwaarden</w:t>
      </w:r>
      <w:bookmarkEnd w:id="68"/>
    </w:p>
    <w:tbl>
      <w:tblPr>
        <w:tblStyle w:val="PURTable"/>
        <w:tblW w:w="0" w:type="dxa"/>
        <w:tblLook w:val="04A0" w:firstRow="1" w:lastRow="0" w:firstColumn="1" w:lastColumn="0" w:noHBand="0" w:noVBand="1"/>
      </w:tblPr>
      <w:tblGrid>
        <w:gridCol w:w="3587"/>
        <w:gridCol w:w="3633"/>
        <w:gridCol w:w="357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w:t>
            </w:r>
            <w:r>
              <w:rPr>
                <w:color w:val="404040"/>
              </w:rPr>
              <w:t xml:space="preserv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w:instrText>
            </w:r>
            <w:r>
              <w:instrText xml:space="preserve">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AB2645">
      <w:pPr>
        <w:pStyle w:val="ProductList-Offering1SubSection"/>
        <w:outlineLvl w:val="2"/>
      </w:pPr>
      <w:bookmarkStart w:id="69" w:name="_Sec886"/>
      <w:r>
        <w:t>3. Gebruiksrechten</w:t>
      </w:r>
      <w:bookmarkEnd w:id="69"/>
    </w:p>
    <w:tbl>
      <w:tblPr>
        <w:tblStyle w:val="PURTable"/>
        <w:tblW w:w="0" w:type="dxa"/>
        <w:tblLook w:val="04A0" w:firstRow="1" w:lastRow="0" w:firstColumn="1" w:lastColumn="0" w:noHBand="0" w:noVBand="1"/>
      </w:tblPr>
      <w:tblGrid>
        <w:gridCol w:w="3624"/>
        <w:gridCol w:w="3619"/>
        <w:gridCol w:w="354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 xml:space="preserve">Per Core </w:t>
              </w:r>
            </w:hyperlink>
            <w:r>
              <w:t xml:space="preserve">– Linux-edities, </w:t>
            </w:r>
            <w:hyperlink w:anchor="_Sec545">
              <w:r>
                <w:rPr>
                  <w:color w:val="00467F"/>
                  <w:u w:val="single"/>
                </w:rPr>
                <w:t xml:space="preserve">Specialty Servers </w:t>
              </w:r>
            </w:hyperlink>
            <w:r>
              <w:t>– Hadoop en Teradata DB-edities</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Aanvullende software: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Meegeleverde technologie: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 xml:space="preserve">3.1 Bibliotheken onder GNU Lesser General </w:t>
      </w:r>
      <w:r>
        <w:t>Public License</w:t>
      </w:r>
    </w:p>
    <w:p w:rsidR="0027407E" w:rsidRDefault="00AB2645">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w:t>
      </w:r>
      <w:r w:rsidR="00C40CC2">
        <w:t>R Server</w:t>
      </w:r>
      <w:r>
        <w:t>-software reverse-engineeren, decompileren of disassembleren</w:t>
      </w:r>
      <w:r>
        <w:t xml:space="preserve">, of anderszins proberen de broncode voor de </w:t>
      </w:r>
      <w:r w:rsidR="00C40CC2">
        <w:t>R Server</w:t>
      </w:r>
      <w:r>
        <w:t>-software (alle edities) af te leiden, doch uitsluitend voor zover dit noodzakelijk is voor het opsporen van fouten in wijzigingen die zijn aangebracht in bibliotheken in zijn gelicentieer</w:t>
      </w:r>
      <w:r>
        <w:t>d op grond van de GNU Lesser General Public License die mogelijk is geleverd bij of gekoppeld aan de software.</w:t>
      </w:r>
    </w:p>
    <w:p w:rsidR="0027407E" w:rsidRDefault="00AB2645">
      <w:pPr>
        <w:pStyle w:val="ProductList-Offering1SubSection"/>
        <w:outlineLvl w:val="2"/>
      </w:pPr>
      <w:bookmarkStart w:id="70" w:name="_Sec887"/>
      <w:r>
        <w:t>4. Software Assurance</w:t>
      </w:r>
      <w:bookmarkEnd w:id="70"/>
    </w:p>
    <w:tbl>
      <w:tblPr>
        <w:tblStyle w:val="PURTable"/>
        <w:tblW w:w="0" w:type="dxa"/>
        <w:tblLook w:val="04A0" w:firstRow="1" w:lastRow="0" w:firstColumn="1" w:lastColumn="0" w:noHBand="0" w:noVBand="1"/>
      </w:tblPr>
      <w:tblGrid>
        <w:gridCol w:w="3547"/>
        <w:gridCol w:w="3623"/>
        <w:gridCol w:w="362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w:instrText>
            </w:r>
            <w:r>
              <w:instrText xml:space="preserve">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"Herstel bij noodgevallen: rechten beschikbaar voor SA-klanten ten behoeve van herst</w:instrText>
            </w:r>
            <w:r>
              <w:instrText xml:space="preserve">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"Fail-over rech</w:instrText>
            </w:r>
            <w:r>
              <w:instrText>ten: een SA Benefit die Klanten toestaat passieve fail-over Instances van het Product uit te voeren in verband met software die wordt uitgevoerd op de Gelicentieerde Server, in anticipatie op een fail-over voorval. (Raadpleeg de Woordenlijst voor de volled</w:instrText>
            </w:r>
            <w:r>
              <w:instrText xml:space="preserve">ige definitie)" </w:instrText>
            </w:r>
            <w:r>
              <w:fldChar w:fldCharType="separate"/>
            </w:r>
            <w:r>
              <w:rPr>
                <w:color w:val="0563C1"/>
              </w:rPr>
              <w:t>Fail-over rechten</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"Self-hosting: een SA Benefit die het gebruik van Producten voor hostingd</w:instrText>
            </w:r>
            <w:r>
              <w:instrText xml:space="preserve">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 SA-equivalente rechten: Software-SL's die zijn ve</w:instrText>
            </w:r>
            <w:r>
              <w:instrText xml:space="preser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 xml:space="preserve">4.1 </w:t>
      </w:r>
      <w:r w:rsidR="00C40CC2">
        <w:t>R Server</w:t>
      </w:r>
      <w:r>
        <w:t xml:space="preserve"> voor Hadoop, </w:t>
      </w:r>
      <w:r w:rsidR="00C40CC2">
        <w:t>R Server</w:t>
      </w:r>
      <w:r>
        <w:t xml:space="preserve"> voor Linux en </w:t>
      </w:r>
      <w:r w:rsidR="00C40CC2">
        <w:t>R Server</w:t>
      </w:r>
      <w:r>
        <w:t xml:space="preserve"> voor Teradata DB</w:t>
      </w:r>
    </w:p>
    <w:p w:rsidR="0027407E" w:rsidRDefault="00AB2645">
      <w:pPr>
        <w:pStyle w:val="ProductList-Body"/>
      </w:pPr>
      <w:r>
        <w:t xml:space="preserve">Klanten voor wie Gelicentieerde Servers worden gedekt door SA kunnen, afhankelijk van hun </w:t>
      </w:r>
      <w:r w:rsidR="00C40CC2">
        <w:t>R Server</w:t>
      </w:r>
      <w:r>
        <w:t>-gebruiksrechten, updates o</w:t>
      </w:r>
      <w:r>
        <w:t xml:space="preserve">p </w:t>
      </w:r>
      <w:r w:rsidR="00C40CC2">
        <w:t>R Server</w:t>
      </w:r>
      <w:r>
        <w:t xml:space="preserve"> gebruiken die ter beschikking zijn gesteld na december 2016.</w:t>
      </w:r>
    </w:p>
    <w:p w:rsidR="0027407E" w:rsidRDefault="0027407E">
      <w:pPr>
        <w:pStyle w:val="PURBreadcrumb"/>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1HeadingNoBorder"/>
        <w:outlineLvl w:val="1"/>
      </w:pPr>
      <w:bookmarkStart w:id="71" w:name="_Sec610"/>
      <w:r>
        <w:lastRenderedPageBreak/>
        <w:t>Microsoft Dynamics 365 On-premises</w:t>
      </w:r>
      <w:bookmarkEnd w:id="71"/>
      <w:r>
        <w:fldChar w:fldCharType="begin"/>
      </w:r>
      <w:r>
        <w:instrText xml:space="preserve"> TC "</w:instrText>
      </w:r>
      <w:bookmarkStart w:id="72" w:name="_Toc488857739"/>
      <w:r>
        <w:instrText>Microso</w:instrText>
      </w:r>
      <w:r>
        <w:instrText>ft Dynamics 365 On-premises</w:instrText>
      </w:r>
      <w:bookmarkEnd w:id="72"/>
      <w:r>
        <w:instrText>" \l 2</w:instrText>
      </w:r>
      <w:r>
        <w:fldChar w:fldCharType="end"/>
      </w:r>
    </w:p>
    <w:p w:rsidR="0027407E" w:rsidRDefault="00AB2645">
      <w:pPr>
        <w:pStyle w:val="ProductList-Offering1SubSection"/>
        <w:outlineLvl w:val="2"/>
      </w:pPr>
      <w:bookmarkStart w:id="73" w:name="_Sec679"/>
      <w:r>
        <w:t>1. Beschikbaarheid programma</w:t>
      </w:r>
      <w:bookmarkEnd w:id="73"/>
    </w:p>
    <w:tbl>
      <w:tblPr>
        <w:tblStyle w:val="PURTable"/>
        <w:tblW w:w="0" w:type="dxa"/>
        <w:tblLook w:val="04A0" w:firstRow="1" w:lastRow="0" w:firstColumn="1" w:lastColumn="0" w:noHBand="0" w:noVBand="1"/>
      </w:tblPr>
      <w:tblGrid>
        <w:gridCol w:w="4030"/>
        <w:gridCol w:w="615"/>
        <w:gridCol w:w="610"/>
        <w:gridCol w:w="611"/>
        <w:gridCol w:w="606"/>
        <w:gridCol w:w="610"/>
        <w:gridCol w:w="611"/>
        <w:gridCol w:w="615"/>
        <w:gridCol w:w="634"/>
        <w:gridCol w:w="619"/>
        <w:gridCol w:w="612"/>
        <w:gridCol w:w="611"/>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w:instrText>
            </w:r>
            <w:r>
              <w:instrText xml:space="preserve">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 xml:space="preserve">On-premises CAL voor Microsoft Dynamics 365 for Customer Service </w:t>
            </w:r>
            <w:r>
              <w:fldChar w:fldCharType="begin"/>
            </w:r>
            <w:r>
              <w:instrText xml:space="preserve"> XE "</w:instrText>
            </w:r>
            <w:r>
              <w:instrText xml:space="preserve">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6E6E6E"/>
              <w:bottom w:val="dashed" w:sz="4" w:space="0" w:color="9F9F9F"/>
              <w:right w:val="none" w:sz="4" w:space="0" w:color="6E6E6E"/>
            </w:tcBorders>
          </w:tcPr>
          <w:p w:rsidR="0027407E" w:rsidRDefault="00AB2645">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rsidR="0027407E" w:rsidRDefault="00AB264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9F9F9F"/>
              <w:left w:val="none" w:sz="4" w:space="0" w:color="6E6E6E"/>
              <w:bottom w:val="dashed" w:sz="4" w:space="0" w:color="BFBFBF"/>
              <w:right w:val="none" w:sz="4" w:space="0" w:color="6E6E6E"/>
            </w:tcBorders>
          </w:tcPr>
          <w:p w:rsidR="0027407E" w:rsidRDefault="00AB2645">
            <w:pPr>
              <w:pStyle w:val="ProductList-TableBody"/>
            </w:pPr>
            <w:r>
              <w:t>On-premises CAL voor Microsoft Dynamics 365 for Operations</w:t>
            </w:r>
            <w:r>
              <w:fldChar w:fldCharType="begin"/>
            </w:r>
            <w:r>
              <w:instrText xml:space="preserve"> XE "On-premises CAL voor M</w:instrText>
            </w:r>
            <w:r>
              <w:instrText xml:space="preserve">icrosoft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rsidR="0027407E" w:rsidRDefault="00AB264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7407E" w:rsidRDefault="00AB264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On-premises CAL voor Microsoft Dynamics 365 for Operations Device</w:t>
            </w:r>
            <w:r>
              <w:fldChar w:fldCharType="begin"/>
            </w:r>
            <w:r>
              <w:instrText xml:space="preserve"> XE "On-premises CAL voor Microsoft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7407E" w:rsidRDefault="00AB2645">
      <w:pPr>
        <w:pStyle w:val="ProductList-Offering1SubSection"/>
        <w:outlineLvl w:val="2"/>
      </w:pPr>
      <w:bookmarkStart w:id="74" w:name="_Sec735"/>
      <w:r>
        <w:t>2. Productvoorwaarden</w:t>
      </w:r>
      <w:bookmarkEnd w:id="74"/>
    </w:p>
    <w:tbl>
      <w:tblPr>
        <w:tblStyle w:val="PURTable"/>
        <w:tblW w:w="0" w:type="dxa"/>
        <w:tblLook w:val="04A0" w:firstRow="1" w:lastRow="0" w:firstColumn="1" w:lastColumn="0" w:noHBand="0" w:noVBand="1"/>
      </w:tblPr>
      <w:tblGrid>
        <w:gridCol w:w="3587"/>
        <w:gridCol w:w="3633"/>
        <w:gridCol w:w="357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2016</w:t>
            </w:r>
            <w:r>
              <w:fldChar w:fldCharType="begin"/>
            </w:r>
            <w:r>
              <w:instrText xml:space="preserve"> XE "</w:instrText>
            </w:r>
            <w:r>
              <w:instrText xml:space="preserve">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w:t>
            </w:r>
            <w:r>
              <w:rPr>
                <w:color w:val="404040"/>
              </w:rPr>
              <w:t>on-rechten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 xml:space="preserve">Vereiste </w:t>
            </w:r>
            <w:r>
              <w:rPr>
                <w:color w:val="0563C1"/>
              </w:rPr>
              <w:t>(SA)</w:t>
            </w:r>
            <w:r>
              <w:fldChar w:fldCharType="end"/>
            </w:r>
            <w:r>
              <w:t xml:space="preserve">: </w:t>
            </w:r>
            <w:hyperlink w:anchor="_Sec564">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AB2645">
      <w:pPr>
        <w:pStyle w:val="ProductList-Offering1SubSection"/>
        <w:outlineLvl w:val="2"/>
      </w:pPr>
      <w:bookmarkStart w:id="75" w:name="_Sec790"/>
      <w:r>
        <w:t>3. Gebruiksrechten</w:t>
      </w:r>
      <w:bookmarkEnd w:id="75"/>
    </w:p>
    <w:tbl>
      <w:tblPr>
        <w:tblStyle w:val="PURTable"/>
        <w:tblW w:w="0" w:type="dxa"/>
        <w:tblLook w:val="04A0" w:firstRow="1" w:lastRow="0" w:firstColumn="1" w:lastColumn="0" w:noHBand="0" w:noVBand="1"/>
      </w:tblPr>
      <w:tblGrid>
        <w:gridCol w:w="3631"/>
        <w:gridCol w:w="3616"/>
        <w:gridCol w:w="3543"/>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alle edities</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 xml:space="preserve">Aanvullende </w:t>
            </w:r>
            <w:r>
              <w:rPr>
                <w:color w:val="0563C1"/>
              </w:rPr>
              <w:t>software</w:t>
            </w:r>
            <w:r>
              <w:fldChar w:fldCharType="end"/>
            </w:r>
            <w:r>
              <w:t>: alle edities</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w:instrText>
            </w:r>
            <w:r>
              <w:instrText xml:space="preserve">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w:t>
            </w:r>
            <w:r>
              <w:t>or (i) opdrachtnemers of agenten van de Klant of de Gelieerde Ondernemingen van de Klant; (ii) toegang door middel van Microsoft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Meegeleverde technologie: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w:t>
              </w:r>
              <w:r>
                <w:rPr>
                  <w:color w:val="00467F"/>
                  <w:u w:val="single"/>
                </w:rPr>
                <w:t>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3.1 Microsoft Dynamics 365 for Team Members, On-premises CAL voo</w:t>
      </w:r>
      <w:r w:rsidR="00C40CC2">
        <w:t>R Server</w:t>
      </w:r>
      <w:r>
        <w:t>softwaretoegang</w:t>
      </w:r>
    </w:p>
    <w:p w:rsidR="0027407E" w:rsidRDefault="00AB2645">
      <w:pPr>
        <w:pStyle w:val="ProductList-Body"/>
      </w:pPr>
      <w:r>
        <w:t>Toegang tot serversoftware voor gebruik door Teamleden, met dien verstande dat in Apparaat-CAL's geen toegang is inbe</w:t>
      </w:r>
      <w:r>
        <w:t>grepen tot Operations-functionaliteit.</w:t>
      </w:r>
    </w:p>
    <w:tbl>
      <w:tblPr>
        <w:tblStyle w:val="PURTable"/>
        <w:tblW w:w="0" w:type="dxa"/>
        <w:tblLook w:val="04A0" w:firstRow="1" w:lastRow="0" w:firstColumn="1" w:lastColumn="0" w:noHBand="0" w:noVBand="1"/>
      </w:tblPr>
      <w:tblGrid>
        <w:gridCol w:w="3628"/>
        <w:gridCol w:w="3573"/>
        <w:gridCol w:w="3589"/>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On-premises CAL voor Microsoft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27407E" w:rsidRDefault="00AB2645">
            <w:pPr>
              <w:pStyle w:val="ProductList-TableBody"/>
            </w:pPr>
            <w:r>
              <w:t>Microsoft Dynamics 365 for Team Members, Enterprise Edition</w:t>
            </w:r>
            <w:r>
              <w:fldChar w:fldCharType="begin"/>
            </w:r>
            <w:r>
              <w:instrText xml:space="preserve"> XE "Microsoft Dynamics 365 for Team Members, Enterprise</w:instrText>
            </w:r>
            <w:r>
              <w:instrText xml:space="preserve"> Edition" </w:instrText>
            </w:r>
            <w:r>
              <w:fldChar w:fldCharType="end"/>
            </w:r>
            <w:r>
              <w:t xml:space="preserve"> (Gebruikers-SL)</w:t>
            </w:r>
          </w:p>
        </w:tc>
      </w:tr>
    </w:tbl>
    <w:p w:rsidR="0027407E" w:rsidRDefault="0027407E">
      <w:pPr>
        <w:pStyle w:val="ProductList-Body"/>
      </w:pPr>
    </w:p>
    <w:p w:rsidR="0027407E" w:rsidRDefault="00AB2645">
      <w:pPr>
        <w:pStyle w:val="ProductList-ClauseHeading"/>
        <w:outlineLvl w:val="3"/>
      </w:pPr>
      <w:r>
        <w:t>3.2 Microsoft Dynamics 365 for Sales, On-premises CAL voo</w:t>
      </w:r>
      <w:r w:rsidR="00C40CC2">
        <w:t>R Server</w:t>
      </w:r>
      <w:r>
        <w:t>softwaretoegang</w:t>
      </w:r>
    </w:p>
    <w:p w:rsidR="0027407E" w:rsidRDefault="00AB2645">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On-premises CAL voor Microsoft Dynamics 365 for Sales (Apparaat en Gebruiker)</w:t>
            </w:r>
          </w:p>
          <w:p w:rsidR="0027407E" w:rsidRDefault="00AB2645">
            <w:pPr>
              <w:pStyle w:val="ProductList-TableBody"/>
            </w:pPr>
            <w:r>
              <w:t xml:space="preserve">CAL-equivalente licentie (zie </w:t>
            </w:r>
            <w:hyperlink r:id="rId44">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7407E" w:rsidRDefault="00AB2645">
            <w:pPr>
              <w:pStyle w:val="ProductList-TableBody"/>
            </w:pPr>
            <w:r>
              <w:t>Microsoft Dynamics 365 for Sales, Enterprise Edition</w:t>
            </w:r>
            <w:r>
              <w:fldChar w:fldCharType="begin"/>
            </w:r>
            <w:r>
              <w:instrText xml:space="preserve"> XE "Microsoft Dynamics 365 for Sales, Enterprise</w:instrText>
            </w:r>
            <w:r>
              <w:instrText xml:space="preserve"> Edition" </w:instrText>
            </w:r>
            <w:r>
              <w:fldChar w:fldCharType="end"/>
            </w:r>
            <w:r>
              <w:t xml:space="preserve"> (Gebruikers-SL)</w:t>
            </w:r>
          </w:p>
        </w:tc>
      </w:tr>
    </w:tbl>
    <w:p w:rsidR="0027407E" w:rsidRDefault="0027407E">
      <w:pPr>
        <w:pStyle w:val="ProductList-Body"/>
      </w:pPr>
    </w:p>
    <w:p w:rsidR="0027407E" w:rsidRDefault="00AB2645">
      <w:pPr>
        <w:pStyle w:val="ProductList-ClauseHeading"/>
        <w:outlineLvl w:val="3"/>
      </w:pPr>
      <w:r>
        <w:t>3.3 Microsoft Dynamics 365 for Customer Service, On-premises CAL voo</w:t>
      </w:r>
      <w:r w:rsidR="00C40CC2">
        <w:t>R Server</w:t>
      </w:r>
      <w:r>
        <w:t>softwaretoegang</w:t>
      </w:r>
    </w:p>
    <w:p w:rsidR="0027407E" w:rsidRDefault="00AB2645">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407E" w:rsidRDefault="00AB2645">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27407E" w:rsidRDefault="00AB2645">
            <w:pPr>
              <w:pStyle w:val="ProductList-TableBody"/>
            </w:pPr>
            <w:r>
              <w:t>On-premises CAL voor Microsoft Dynamics 365 for Custo</w:t>
            </w:r>
            <w:r>
              <w:t>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27407E" w:rsidRDefault="00AB264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r>
      <w:tr w:rsidR="002740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407E" w:rsidRDefault="002740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407E" w:rsidRDefault="00AB264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3.4 Microsoft Dynamics 365 for Operations, On-premises CAL voo</w:t>
      </w:r>
      <w:r w:rsidR="00C40CC2">
        <w:t>R Server</w:t>
      </w:r>
      <w:r>
        <w:t>softwaretoegang</w:t>
      </w:r>
    </w:p>
    <w:p w:rsidR="0027407E" w:rsidRDefault="00AB2645">
      <w:pPr>
        <w:pStyle w:val="ProductList-Body"/>
      </w:pPr>
      <w:r>
        <w:t>Toegang tot serversoftware voor Operations-gebruik.</w:t>
      </w:r>
    </w:p>
    <w:tbl>
      <w:tblPr>
        <w:tblStyle w:val="PURTable"/>
        <w:tblW w:w="0" w:type="dxa"/>
        <w:tblLook w:val="04A0" w:firstRow="1" w:lastRow="0" w:firstColumn="1" w:lastColumn="0" w:noHBand="0" w:noVBand="1"/>
      </w:tblPr>
      <w:tblGrid>
        <w:gridCol w:w="3629"/>
        <w:gridCol w:w="3579"/>
        <w:gridCol w:w="3582"/>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lastRenderedPageBreak/>
              <w:t>Toegangslicentie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On-premises CAL voor Microsoft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rsidR="0027407E" w:rsidRDefault="00AB2645">
            <w:pPr>
              <w:pStyle w:val="ProductList-TableBody"/>
            </w:pPr>
            <w:r>
              <w:t xml:space="preserve">CAL-equivalente licentie (zie </w:t>
            </w:r>
            <w:hyperlink r:id="rId45">
              <w:r>
                <w:rPr>
                  <w:color w:val="00467F"/>
                  <w:u w:val="single"/>
                </w:rPr>
                <w:t>Bijlage A</w:t>
              </w:r>
            </w:hyperlink>
            <w:r>
              <w:t>)</w:t>
            </w:r>
          </w:p>
        </w:tc>
      </w:tr>
    </w:tbl>
    <w:p w:rsidR="0027407E" w:rsidRDefault="0027407E">
      <w:pPr>
        <w:pStyle w:val="ProductList-Body"/>
      </w:pPr>
    </w:p>
    <w:p w:rsidR="0027407E" w:rsidRDefault="00AB2645">
      <w:pPr>
        <w:pStyle w:val="ProductList-ClauseHeading"/>
        <w:outlineLvl w:val="3"/>
      </w:pPr>
      <w:r>
        <w:t>3.5 Microsoft Dynamics 365 for Operations Activity, On-premises CAL voo</w:t>
      </w:r>
      <w:r w:rsidR="00C40CC2">
        <w:t>R Server</w:t>
      </w:r>
      <w:r>
        <w:t>softwaretoegang</w:t>
      </w:r>
    </w:p>
    <w:p w:rsidR="0027407E" w:rsidRDefault="00AB2645">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27"/>
        <w:gridCol w:w="3577"/>
        <w:gridCol w:w="3586"/>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On-p</w:t>
            </w:r>
            <w:r>
              <w:t>remises CAL voor Microsoft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rsidR="0027407E" w:rsidRDefault="00AB2645">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(Gebruikers-SL)</w:t>
            </w:r>
          </w:p>
        </w:tc>
      </w:tr>
    </w:tbl>
    <w:p w:rsidR="0027407E" w:rsidRDefault="0027407E">
      <w:pPr>
        <w:pStyle w:val="ProductList-Body"/>
      </w:pPr>
    </w:p>
    <w:p w:rsidR="0027407E" w:rsidRDefault="00AB2645">
      <w:pPr>
        <w:pStyle w:val="ProductList-ClauseHeading"/>
        <w:outlineLvl w:val="3"/>
      </w:pPr>
      <w:r>
        <w:t>3.6 Microsoft Dynami</w:t>
      </w:r>
      <w:r>
        <w:t>cs 365 for Operations Device, On-premises CAL voo</w:t>
      </w:r>
      <w:r w:rsidR="00C40CC2">
        <w:t>R Server</w:t>
      </w:r>
      <w:r>
        <w:t>softwaretoegang</w:t>
      </w:r>
    </w:p>
    <w:p w:rsidR="0027407E" w:rsidRDefault="00AB2645">
      <w:pPr>
        <w:pStyle w:val="ProductList-Body"/>
      </w:pPr>
      <w:r>
        <w:t>Toegang tot serversoftware voor Operations Device-gebruik.</w:t>
      </w:r>
    </w:p>
    <w:tbl>
      <w:tblPr>
        <w:tblStyle w:val="PURTable"/>
        <w:tblW w:w="0" w:type="dxa"/>
        <w:tblLook w:val="04A0" w:firstRow="1" w:lastRow="0" w:firstColumn="1" w:lastColumn="0" w:noHBand="0" w:noVBand="1"/>
      </w:tblPr>
      <w:tblGrid>
        <w:gridCol w:w="3628"/>
        <w:gridCol w:w="3575"/>
        <w:gridCol w:w="358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On-premises CAL voor Microsoft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rsidR="0027407E" w:rsidRDefault="00AB2645">
            <w:pPr>
              <w:pStyle w:val="ProductList-TableBody"/>
            </w:pPr>
            <w:r>
              <w:t>Microsoft Dynamics 365 for Ope</w:t>
            </w:r>
            <w:r>
              <w:t>rations Device, Enterprise Edition</w:t>
            </w:r>
            <w:r>
              <w:fldChar w:fldCharType="begin"/>
            </w:r>
            <w:r>
              <w:instrText xml:space="preserve"> XE "Microsoft Dynamics 365 for Operations Device, Enterprise Edition" </w:instrText>
            </w:r>
            <w:r>
              <w:fldChar w:fldCharType="end"/>
            </w:r>
            <w:r>
              <w:t xml:space="preserve"> (Gebruikers-SL)</w:t>
            </w:r>
          </w:p>
        </w:tc>
      </w:tr>
    </w:tbl>
    <w:p w:rsidR="0027407E" w:rsidRDefault="0027407E">
      <w:pPr>
        <w:pStyle w:val="ProductList-ClauseHeading"/>
        <w:outlineLvl w:val="3"/>
      </w:pPr>
    </w:p>
    <w:p w:rsidR="0027407E" w:rsidRDefault="00AB2645">
      <w:pPr>
        <w:pStyle w:val="ProductList-ClauseHeading"/>
        <w:outlineLvl w:val="3"/>
      </w:pPr>
      <w:r>
        <w:t>3.7 Gebruiksrechten voor Dynamics 365 for Operations</w:t>
      </w:r>
    </w:p>
    <w:p w:rsidR="0027407E" w:rsidRDefault="00AB2645">
      <w:pPr>
        <w:pStyle w:val="ProductList-Body"/>
      </w:pPr>
      <w:r>
        <w:rPr>
          <w:color w:val="000000"/>
        </w:rPr>
        <w:t xml:space="preserve">De software kan plug-ins, runtime- en andere componenten bevatten die zijn aangeduid in de gedrukte of online documentatie en waarmee de Klant de functionaliteit van de software kan uitbreiden. De Klant mag deze componenten modificeren of afgeleide werken </w:t>
      </w:r>
      <w:r>
        <w:rPr>
          <w:color w:val="000000"/>
        </w:rPr>
        <w:t>maken en deze afgeleide werken gebruiken, maar uitsluitend in combinatie met de software en uitsluitend voor interne doeleinden van de Klant</w:t>
      </w:r>
      <w:r>
        <w:t>.</w:t>
      </w:r>
    </w:p>
    <w:p w:rsidR="0027407E" w:rsidRDefault="0027407E">
      <w:pPr>
        <w:pStyle w:val="ProductList-Body"/>
      </w:pPr>
    </w:p>
    <w:p w:rsidR="0027407E" w:rsidRDefault="00AB2645">
      <w:pPr>
        <w:pStyle w:val="ProductList-ClauseHeading"/>
        <w:outlineLvl w:val="3"/>
      </w:pPr>
      <w:r>
        <w:t>3.8 Gebruiksrechten voor Dynamics 365 On-Premises</w:t>
      </w:r>
    </w:p>
    <w:p w:rsidR="0027407E" w:rsidRDefault="00AB2645">
      <w:pPr>
        <w:pStyle w:val="ProductList-SubClauseHeading"/>
        <w:outlineLvl w:val="4"/>
      </w:pPr>
      <w:r>
        <w:t>3.8.1 Servergebruiksrechten voor CAL's voor Dynamics 365</w:t>
      </w:r>
    </w:p>
    <w:p w:rsidR="0027407E" w:rsidRDefault="00AB2645">
      <w:pPr>
        <w:pStyle w:val="ProductList-BodyIndented"/>
      </w:pPr>
      <w:r>
        <w:t>Klante</w:t>
      </w:r>
      <w:r>
        <w:t>n met CAL's voor Microsoft Dynamics 365 mogen een onbepaald aantal exemplaren van de corresponderende Microsoft Dynamics 365 Server-software installeren en gebruiken op een netwerkserver of gedeelde server. Dit recht is niet van toepassing op Microsoft Dyn</w:t>
      </w:r>
      <w:r>
        <w:t>amics 365 for Operations Server.</w:t>
      </w:r>
    </w:p>
    <w:p w:rsidR="0027407E" w:rsidRDefault="0027407E">
      <w:pPr>
        <w:pStyle w:val="ProductList-BodyIndented"/>
      </w:pPr>
    </w:p>
    <w:p w:rsidR="0027407E" w:rsidRDefault="00AB2645">
      <w:pPr>
        <w:pStyle w:val="ProductList-SubClauseHeading"/>
        <w:outlineLvl w:val="4"/>
      </w:pPr>
      <w:r>
        <w:t>3.8.2 Recht op kwalificerende aanbiedingen</w:t>
      </w:r>
    </w:p>
    <w:p w:rsidR="0027407E" w:rsidRDefault="00AB2645">
      <w:pPr>
        <w:pStyle w:val="ProductList-BodyIndented"/>
      </w:pPr>
      <w:r>
        <w:t>Klanten die een overeenkomst verlengen waaraan op 1 november 2016 CAL-licenties voor Microsoft Dynamics CRM zijn verbonden, kunnen voor 31 oktober 2019 tijdens het verlengen van h</w:t>
      </w:r>
      <w:r>
        <w:t>un overeenkomst gebruikmaken van de Kwalificerende Aanbieding voor On-premises CAL voor Microsoft Dynamics 365.</w:t>
      </w:r>
    </w:p>
    <w:p w:rsidR="0027407E" w:rsidRDefault="0027407E">
      <w:pPr>
        <w:pStyle w:val="ProductList-BodyIndented"/>
      </w:pPr>
    </w:p>
    <w:p w:rsidR="0027407E" w:rsidRDefault="00AB2645">
      <w:pPr>
        <w:pStyle w:val="ProductList-ClauseHeading"/>
        <w:outlineLvl w:val="3"/>
      </w:pPr>
      <w:r>
        <w:t>3.6 Aanvullende software</w:t>
      </w:r>
    </w:p>
    <w:tbl>
      <w:tblPr>
        <w:tblStyle w:val="PURTable"/>
        <w:tblW w:w="0" w:type="dxa"/>
        <w:tblLook w:val="04A0" w:firstRow="1" w:lastRow="0" w:firstColumn="1" w:lastColumn="0" w:noHBand="0" w:noVBand="1"/>
      </w:tblPr>
      <w:tblGrid>
        <w:gridCol w:w="3615"/>
        <w:gridCol w:w="3592"/>
        <w:gridCol w:w="3583"/>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Microsoft Dynamics CRM 2016 Best Pr</w:t>
            </w:r>
            <w:r>
              <w:t>actices Analyzer</w:t>
            </w:r>
          </w:p>
        </w:tc>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Microsoft Dynamics CRM 2016, Microsoft Office Outlook</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Dynamics CRM Reporting Extensions voor Microsoft Dynamic</w:t>
            </w:r>
            <w:r>
              <w:t>s CRM 2016</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Dynamics Marketing Connector for Microsoft Dynamics CRM (niet Workgroup Server)</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pPr>
          </w:p>
        </w:tc>
      </w:tr>
    </w:tbl>
    <w:p w:rsidR="0027407E" w:rsidRDefault="00AB2645">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45"/>
        <w:gridCol w:w="3645"/>
        <w:gridCol w:w="360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w:instrText>
            </w:r>
            <w:r>
              <w:instrText xml:space="preserve">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"Herstel bij noodgevallen: rechten beschikbaar voor SA-klanten ten behoeve van herstel bij noodgevallen in bepaalde omstandigheden. Z</w:instrText>
            </w:r>
            <w:r>
              <w:instrText xml:space="preserve">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w:instrText>
            </w:r>
            <w:r>
              <w:instrText xml:space="preserve">al. (Raadpleeg de Woordenlijst voor de volledige definitie)" </w:instrText>
            </w:r>
            <w:r>
              <w:fldChar w:fldCharType="separate"/>
            </w:r>
            <w:r>
              <w:rPr>
                <w:color w:val="0563C1"/>
              </w:rPr>
              <w:t>Fail-over rechten</w:t>
            </w:r>
            <w:r>
              <w:fldChar w:fldCharType="end"/>
            </w:r>
            <w:r>
              <w:t>: Operations Server</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"License Mobility: rechten op grond waarvan SA-klanten licenties opnieuw kunnen toewijzen buiten de standaard tijdsperioden,</w:instrText>
            </w:r>
            <w:r>
              <w:instrText xml:space="preserve">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"Migratierechten: </w:instrText>
            </w:r>
            <w:r>
              <w:instrText>Het is mogelijk dat het de klant is toegestaan, onder speciale voorwaarden, gepubliceerd in de Productvermelding of Product List, een upgrade uit te voeren vanaf eerdere versies van de software of andere Producten. (Raadpleeg de Woordenlijst voor de volled</w:instrText>
            </w:r>
            <w:r>
              <w:instrText xml:space="preserve">ige definitie)" </w:instrText>
            </w:r>
            <w:r>
              <w:fldChar w:fldCharType="separate"/>
            </w:r>
            <w:r>
              <w:rPr>
                <w:color w:val="0563C1"/>
              </w:rPr>
              <w:t>Migratierechten</w:t>
            </w:r>
            <w:r>
              <w:fldChar w:fldCharType="end"/>
            </w:r>
            <w:r>
              <w:t xml:space="preserve">: </w:t>
            </w:r>
            <w:hyperlink r:id="rId46">
              <w:r>
                <w:rPr>
                  <w:color w:val="00467F"/>
                  <w:u w:val="single"/>
                </w:rPr>
                <w:t>Product List - november 2014 en juni 2015</w:t>
              </w:r>
            </w:hyperlink>
            <w:r>
              <w:t xml:space="preserve">; </w:t>
            </w:r>
            <w:hyperlink r:id="rId47">
              <w:r>
                <w:rPr>
                  <w:color w:val="00467F"/>
                  <w:u w:val="single"/>
                </w:rPr>
                <w:t>Productvoorwaarden december 2016</w:t>
              </w:r>
            </w:hyperlink>
            <w:r>
              <w:t xml:space="preserve">; </w:t>
            </w:r>
            <w:hyperlink r:id="rId48">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4.1 Servergebruiksrechten</w:t>
      </w:r>
    </w:p>
    <w:p w:rsidR="0027407E" w:rsidRDefault="00AB2645">
      <w:pPr>
        <w:pStyle w:val="ProductList-Body"/>
      </w:pPr>
      <w:r>
        <w:t xml:space="preserve">De Klant mag Microsoft Dynamics CRM Server 2016 of een voorgaande versie van de serversoftware gebruiken in plaats van Microsoft Dynamics 365 Server. De Klant </w:t>
      </w:r>
      <w:r>
        <w:t>mag Microsoft Dynamics AX 2012 R3 of een voorgaande versie van de serversoftware gebruiken in plaats van Microsoft Dynamics 365 for Operations Server. Klanten met Software Assurance voor On-premises CAL´s voor Microsoft Dynamics 365 kunnen nieuwe versies v</w:t>
      </w:r>
      <w:r>
        <w:t>an Microsoft Dynamics 365 On-premises Server gebruiken, die zijn verkregen bij aankoop van CAL´s of Gebruikers-SL's voor Dynamics 365 Services.</w:t>
      </w:r>
    </w:p>
    <w:p w:rsidR="0027407E" w:rsidRDefault="0027407E">
      <w:pPr>
        <w:pStyle w:val="ProductList-Body"/>
      </w:pPr>
    </w:p>
    <w:p w:rsidR="0027407E" w:rsidRDefault="00AB2645">
      <w:pPr>
        <w:pStyle w:val="ProductList-ClauseHeading"/>
        <w:outlineLvl w:val="3"/>
      </w:pPr>
      <w:r>
        <w:t>4.2 Dynamics 365 for Operations Server-rechten</w:t>
      </w:r>
    </w:p>
    <w:p w:rsidR="0027407E" w:rsidRDefault="00AB2645">
      <w:pPr>
        <w:pStyle w:val="ProductList-Body"/>
      </w:pPr>
      <w:r>
        <w:t>Dynamics 365 for Operations Server mag alleen worden gebruikt do</w:t>
      </w:r>
      <w:r>
        <w:t>or Klanten met actieve SA of een equivalente licentie. Klanten die SA of de equivalente licentie laten aflopen, dienen de serversoftware te verwijderen. Klanten met eeuwigdurende rechten mogen de nieuwste update van de Dynamics AX 2012 R3 Server of Commerc</w:t>
      </w:r>
      <w:r>
        <w:t xml:space="preserve">e Server-software installeren die op het moment van verlopen beschikbaar is. </w:t>
      </w:r>
    </w:p>
    <w:p w:rsidR="0027407E" w:rsidRDefault="0027407E">
      <w:pPr>
        <w:pStyle w:val="ProductList-Body"/>
      </w:pPr>
    </w:p>
    <w:p w:rsidR="0027407E" w:rsidRDefault="00AB2645">
      <w:pPr>
        <w:pStyle w:val="ProductList-ClauseHeading"/>
        <w:outlineLvl w:val="3"/>
      </w:pPr>
      <w:r>
        <w:t>4.3 Lokalisatie en updates</w:t>
      </w:r>
    </w:p>
    <w:p w:rsidR="0027407E" w:rsidRDefault="00AB2645">
      <w:pPr>
        <w:pStyle w:val="ProductList-Body"/>
      </w:pPr>
      <w:r>
        <w:t>De Klant is gerechtigd updates met betrekking tot fiscale en regulatieve vereisten van de overheid te ontvangen en te gebruiken op Gelicentieerde Serv</w:t>
      </w:r>
      <w:r>
        <w:t xml:space="preserve">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w:instrText>
      </w:r>
      <w:r>
        <w:instrText xml:space="preserve">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w:instrText>
      </w:r>
      <w:r>
        <w:instrText xml:space="preserve">en van toepassing is. (Raadpleeg de Woordenlijst voor de volledige definitie)" </w:instrText>
      </w:r>
      <w:r>
        <w:fldChar w:fldCharType="separate"/>
      </w:r>
      <w:r>
        <w:rPr>
          <w:color w:val="0563C1"/>
        </w:rPr>
        <w:t>CAL's</w:t>
      </w:r>
      <w:r>
        <w:fldChar w:fldCharType="end"/>
      </w:r>
      <w:r>
        <w:t>.</w:t>
      </w:r>
    </w:p>
    <w:p w:rsidR="0027407E" w:rsidRDefault="0027407E">
      <w:pPr>
        <w:pStyle w:val="ProductList-Body"/>
      </w:pPr>
    </w:p>
    <w:p w:rsidR="0027407E" w:rsidRDefault="00AB2645">
      <w:pPr>
        <w:pStyle w:val="ProductList-ClauseHeading"/>
        <w:outlineLvl w:val="3"/>
      </w:pPr>
      <w:r>
        <w:lastRenderedPageBreak/>
        <w:t>4.4 Unified Service Desk (USD)</w:t>
      </w:r>
    </w:p>
    <w:p w:rsidR="0027407E" w:rsidRDefault="00AB2645">
      <w:pPr>
        <w:pStyle w:val="ProductList-Body"/>
      </w:pPr>
      <w:r>
        <w:t xml:space="preserve">Voor elke On-premises CAL voor Microsoft Dynamics 365 for Sales of On-premises CAL voor Dynamics 365 for Customer Service waarvoor de Klant beschikt over SA, mag de Klant USD installeren en gebruiken op een </w:t>
      </w:r>
      <w:r>
        <w:fldChar w:fldCharType="begin"/>
      </w:r>
      <w:r>
        <w:instrText xml:space="preserve"> AutoTextList   \s NoStyle \t "Gelicentieerd appa</w:instrText>
      </w:r>
      <w:r>
        <w:instrText xml:space="preserve">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Het recht om USD te gebruiken is b</w:t>
      </w:r>
      <w:r>
        <w:t xml:space="preserve">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w:instrText>
      </w:r>
      <w:r>
        <w:instrText xml:space="preserve">oor de volledige definitie)" </w:instrText>
      </w:r>
      <w:r>
        <w:fldChar w:fldCharType="separate"/>
      </w:r>
      <w:r>
        <w:rPr>
          <w:color w:val="0563C1"/>
        </w:rPr>
        <w:t>CAL</w:t>
      </w:r>
      <w:r>
        <w:fldChar w:fldCharType="end"/>
      </w:r>
      <w:r>
        <w:t xml:space="preserve"> is toegewezen.</w:t>
      </w:r>
    </w:p>
    <w:p w:rsidR="0027407E" w:rsidRDefault="0027407E">
      <w:pPr>
        <w:pStyle w:val="ProductList-Body"/>
      </w:pPr>
    </w:p>
    <w:p w:rsidR="0027407E" w:rsidRDefault="00AB2645">
      <w:pPr>
        <w:pStyle w:val="ProductList-ClauseHeading"/>
        <w:outlineLvl w:val="3"/>
      </w:pPr>
      <w:r>
        <w:t>4.5 Microsoft Dynamics CustomerSource</w:t>
      </w:r>
    </w:p>
    <w:p w:rsidR="0027407E" w:rsidRDefault="00AB2645">
      <w:pPr>
        <w:pStyle w:val="ProductList-Body"/>
      </w:pPr>
      <w:r>
        <w:t xml:space="preserve">Klanten met een On-premises CAL voor Microsoft Dynamics 365 met actieve SA hebben toegang tot CustomerSource. </w:t>
      </w:r>
    </w:p>
    <w:p w:rsidR="0027407E" w:rsidRDefault="0027407E">
      <w:pPr>
        <w:pStyle w:val="PURBreadcrumb"/>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1HeadingNoBorder"/>
        <w:outlineLvl w:val="1"/>
      </w:pPr>
      <w:bookmarkStart w:id="77" w:name="_Sec607"/>
      <w:r>
        <w:t>Microsoft Identity Manager</w:t>
      </w:r>
      <w:bookmarkEnd w:id="77"/>
      <w:r>
        <w:fldChar w:fldCharType="begin"/>
      </w:r>
      <w:r>
        <w:instrText xml:space="preserve"> TC "</w:instrText>
      </w:r>
      <w:bookmarkStart w:id="78" w:name="_Toc488857740"/>
      <w:r>
        <w:instrText>Microsoft Identity Manager</w:instrText>
      </w:r>
      <w:bookmarkEnd w:id="78"/>
      <w:r>
        <w:instrText>" \l 2</w:instrText>
      </w:r>
      <w:r>
        <w:fldChar w:fldCharType="end"/>
      </w:r>
    </w:p>
    <w:p w:rsidR="0027407E" w:rsidRDefault="00AB2645">
      <w:pPr>
        <w:pStyle w:val="ProductList-Offering1SubSection"/>
        <w:outlineLvl w:val="2"/>
      </w:pPr>
      <w:bookmarkStart w:id="79" w:name="_Sec677"/>
      <w:r>
        <w:t>1. Beschikbaarheid programma</w:t>
      </w:r>
      <w:bookmarkEnd w:id="79"/>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7407E" w:rsidRDefault="00AB2645">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27407E">
        <w:tc>
          <w:tcPr>
            <w:tcW w:w="4160" w:type="dxa"/>
            <w:tcBorders>
              <w:top w:val="single" w:sz="6" w:space="0" w:color="FFFFFF"/>
              <w:left w:val="none" w:sz="4" w:space="0" w:color="BFBFBF"/>
              <w:bottom w:val="dashed" w:sz="4" w:space="0" w:color="BFBFBF"/>
              <w:right w:val="none" w:sz="4" w:space="0" w:color="6E6E6E"/>
            </w:tcBorders>
          </w:tcPr>
          <w:p w:rsidR="0027407E" w:rsidRDefault="00AB2645">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BFBFBF"/>
              <w:bottom w:val="none" w:sz="4" w:space="0" w:color="BFBFBF"/>
              <w:right w:val="none" w:sz="4" w:space="0" w:color="6E6E6E"/>
            </w:tcBorders>
          </w:tcPr>
          <w:p w:rsidR="0027407E" w:rsidRDefault="00AB2645">
            <w:pPr>
              <w:pStyle w:val="ProductList-TableBody"/>
            </w:pPr>
            <w:r>
              <w:rPr>
                <w:color w:val="000000"/>
              </w:rPr>
              <w:t>Externa</w:t>
            </w:r>
            <w:r>
              <w:rPr>
                <w:color w:val="000000"/>
              </w:rPr>
              <w:t>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7407E" w:rsidRDefault="00AB264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7407E" w:rsidRDefault="00AB2645">
      <w:pPr>
        <w:pStyle w:val="ProductList-Offering1SubSection"/>
        <w:outlineLvl w:val="2"/>
      </w:pPr>
      <w:bookmarkStart w:id="80" w:name="_Sec733"/>
      <w:r>
        <w:t xml:space="preserve">2. </w:t>
      </w:r>
      <w:r>
        <w:t>Productvoorwaarden</w:t>
      </w:r>
      <w:bookmarkEnd w:id="80"/>
    </w:p>
    <w:tbl>
      <w:tblPr>
        <w:tblStyle w:val="PURTable"/>
        <w:tblW w:w="0" w:type="dxa"/>
        <w:tblLook w:val="04A0" w:firstRow="1" w:lastRow="0" w:firstColumn="1" w:lastColumn="0" w:noHBand="0" w:noVBand="1"/>
      </w:tblPr>
      <w:tblGrid>
        <w:gridCol w:w="3587"/>
        <w:gridCol w:w="3633"/>
        <w:gridCol w:w="357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w:instrText>
            </w:r>
            <w:r>
              <w:instrText xml:space="preserve">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AB2645">
      <w:pPr>
        <w:pStyle w:val="ProductList-Offering1SubSection"/>
        <w:outlineLvl w:val="2"/>
      </w:pPr>
      <w:bookmarkStart w:id="81" w:name="_Sec788"/>
      <w:r>
        <w:t>3. Gebruiksrechten</w:t>
      </w:r>
      <w:bookmarkEnd w:id="81"/>
    </w:p>
    <w:tbl>
      <w:tblPr>
        <w:tblStyle w:val="PURTable"/>
        <w:tblW w:w="0" w:type="dxa"/>
        <w:tblLook w:val="04A0" w:firstRow="1" w:lastRow="0" w:firstColumn="1" w:lastColumn="0" w:noHBand="0" w:noVBand="1"/>
      </w:tblPr>
      <w:tblGrid>
        <w:gridCol w:w="3624"/>
        <w:gridCol w:w="3619"/>
        <w:gridCol w:w="354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w:instrText>
            </w:r>
            <w:r>
              <w:instrText xml:space="preserv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"Aanvullende software: Softw</w:instrText>
            </w:r>
            <w:r>
              <w:instrText xml:space="preserve">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Meegeleverde technologie: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27407E" w:rsidRDefault="002740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7407E" w:rsidRDefault="0027407E">
            <w:pPr>
              <w:pStyle w:val="ProductList-TableBody"/>
            </w:pPr>
          </w:p>
        </w:tc>
      </w:tr>
    </w:tbl>
    <w:p w:rsidR="0027407E" w:rsidRDefault="00AB2645">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47"/>
        <w:gridCol w:w="3623"/>
        <w:gridCol w:w="362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GroupHeading"/>
        <w:outlineLvl w:val="1"/>
      </w:pPr>
      <w:bookmarkStart w:id="83" w:name="_Sec611"/>
      <w:r>
        <w:t>Office-toepassingen</w:t>
      </w:r>
      <w:bookmarkEnd w:id="83"/>
      <w:r>
        <w:fldChar w:fldCharType="begin"/>
      </w:r>
      <w:r>
        <w:instrText xml:space="preserve"> TC "</w:instrText>
      </w:r>
      <w:bookmarkStart w:id="84" w:name="_Toc488857741"/>
      <w:r>
        <w:instrText>Office-toepassingen</w:instrText>
      </w:r>
      <w:bookmarkEnd w:id="84"/>
      <w:r>
        <w:instrText>" \l 2</w:instrText>
      </w:r>
      <w:r>
        <w:fldChar w:fldCharType="end"/>
      </w:r>
    </w:p>
    <w:p w:rsidR="0027407E" w:rsidRDefault="00AB2645">
      <w:pPr>
        <w:pStyle w:val="ProductList-Offering2HeadingNoBorder"/>
        <w:outlineLvl w:val="2"/>
      </w:pPr>
      <w:bookmarkStart w:id="85" w:name="_Sec636"/>
      <w:r>
        <w:t>Office-desktoptoepassingen</w:t>
      </w:r>
      <w:bookmarkEnd w:id="85"/>
      <w:r>
        <w:fldChar w:fldCharType="begin"/>
      </w:r>
      <w:r>
        <w:instrText xml:space="preserve"> TC "</w:instrText>
      </w:r>
      <w:bookmarkStart w:id="86" w:name="_Toc488857742"/>
      <w:r>
        <w:instrText>Office-desktoptoepassingen</w:instrText>
      </w:r>
      <w:bookmarkEnd w:id="86"/>
      <w:r>
        <w:instrText>" \l 3</w:instrText>
      </w:r>
      <w:r>
        <w:fldChar w:fldCharType="end"/>
      </w:r>
    </w:p>
    <w:p w:rsidR="0027407E" w:rsidRDefault="00AB2645">
      <w:pPr>
        <w:pStyle w:val="ProductList-Offering1SubSection"/>
        <w:outlineLvl w:val="3"/>
      </w:pPr>
      <w:bookmarkStart w:id="87" w:name="_Sec681"/>
      <w:r>
        <w:t>1. Beschikbaarheid</w:t>
      </w:r>
      <w:r>
        <w:t xml:space="preserve"> programma</w:t>
      </w:r>
      <w:bookmarkEnd w:id="87"/>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000000"/>
              <w:bottom w:val="dashed" w:sz="4" w:space="0" w:color="BFBFBF"/>
              <w:right w:val="single" w:sz="6" w:space="0" w:color="FFFFFF"/>
            </w:tcBorders>
          </w:tcPr>
          <w:p w:rsidR="0027407E" w:rsidRDefault="00AB264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000000"/>
              <w:bottom w:val="dashed" w:sz="4" w:space="0" w:color="BFBFBF"/>
              <w:right w:val="single" w:sz="6" w:space="0" w:color="FFFFFF"/>
            </w:tcBorders>
          </w:tcPr>
          <w:p w:rsidR="0027407E" w:rsidRDefault="00AB264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000000"/>
              <w:bottom w:val="dashed" w:sz="4" w:space="0" w:color="BFBFBF"/>
              <w:right w:val="single" w:sz="6" w:space="0" w:color="FFFFFF"/>
            </w:tcBorders>
          </w:tcPr>
          <w:p w:rsidR="0027407E" w:rsidRDefault="00AB264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000000"/>
              <w:bottom w:val="dashed" w:sz="4" w:space="0" w:color="BFBFBF"/>
              <w:right w:val="single" w:sz="6" w:space="0" w:color="FFFFFF"/>
            </w:tcBorders>
          </w:tcPr>
          <w:p w:rsidR="0027407E" w:rsidRDefault="00AB264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w:instrText>
            </w:r>
            <w:r>
              <w:instrText xml:space="preserv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000000"/>
              <w:bottom w:val="dashed" w:sz="4" w:space="0" w:color="BFBFBF"/>
              <w:right w:val="single" w:sz="6" w:space="0" w:color="FFFFFF"/>
            </w:tcBorders>
          </w:tcPr>
          <w:p w:rsidR="0027407E" w:rsidRDefault="00AB2645">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000000"/>
              <w:bottom w:val="dashed" w:sz="4" w:space="0" w:color="BFBFBF"/>
              <w:right w:val="single" w:sz="6" w:space="0" w:color="FFFFFF"/>
            </w:tcBorders>
          </w:tcPr>
          <w:p w:rsidR="0027407E" w:rsidRDefault="00AB264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000000"/>
              <w:bottom w:val="dashed" w:sz="4" w:space="0" w:color="BFBFBF"/>
              <w:right w:val="single" w:sz="6" w:space="0" w:color="FFFFFF"/>
            </w:tcBorders>
          </w:tcPr>
          <w:p w:rsidR="0027407E" w:rsidRDefault="00AB2645">
            <w:pPr>
              <w:pStyle w:val="ProductList-TableBody"/>
            </w:pPr>
            <w:r>
              <w:rPr>
                <w:color w:val="000000"/>
              </w:rPr>
              <w:lastRenderedPageBreak/>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000000"/>
              <w:bottom w:val="dashed" w:sz="4" w:space="0" w:color="BFBFBF"/>
              <w:right w:val="single" w:sz="6" w:space="0" w:color="FFFFFF"/>
            </w:tcBorders>
          </w:tcPr>
          <w:p w:rsidR="0027407E" w:rsidRDefault="00AB264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000000"/>
              <w:bottom w:val="dashed" w:sz="4" w:space="0" w:color="BFBFBF"/>
              <w:right w:val="single" w:sz="6" w:space="0" w:color="FFFFFF"/>
            </w:tcBorders>
          </w:tcPr>
          <w:p w:rsidR="0027407E" w:rsidRDefault="00AB2645">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000000"/>
              <w:bottom w:val="dashed" w:sz="4" w:space="0" w:color="BFBFBF"/>
              <w:right w:val="single" w:sz="6" w:space="0" w:color="FFFFFF"/>
            </w:tcBorders>
          </w:tcPr>
          <w:p w:rsidR="0027407E" w:rsidRDefault="00AB264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w:instrText>
            </w:r>
            <w:r>
              <w:instrText xml:space="preserve">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000000"/>
              <w:bottom w:val="dashed" w:sz="4" w:space="0" w:color="BFBFBF"/>
              <w:right w:val="single" w:sz="6" w:space="0" w:color="FFFFFF"/>
            </w:tcBorders>
          </w:tcPr>
          <w:p w:rsidR="0027407E" w:rsidRDefault="00AB264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000000"/>
              <w:bottom w:val="dashed" w:sz="4" w:space="0" w:color="BFBFBF"/>
              <w:right w:val="single" w:sz="6" w:space="0" w:color="FFFFFF"/>
            </w:tcBorders>
          </w:tcPr>
          <w:p w:rsidR="0027407E" w:rsidRDefault="00AB2645">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000000"/>
              <w:bottom w:val="dashed" w:sz="4" w:space="0" w:color="BFBFBF"/>
              <w:right w:val="single" w:sz="6" w:space="0" w:color="FFFFFF"/>
            </w:tcBorders>
          </w:tcPr>
          <w:p w:rsidR="0027407E" w:rsidRDefault="00AB264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000000"/>
              <w:bottom w:val="dashed" w:sz="4" w:space="0" w:color="BFBFBF"/>
              <w:right w:val="single" w:sz="6" w:space="0" w:color="FFFFFF"/>
            </w:tcBorders>
          </w:tcPr>
          <w:p w:rsidR="0027407E" w:rsidRDefault="00AB264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w:instrText>
            </w:r>
            <w:r>
              <w:instrText xml:space="preserve">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000000"/>
              <w:bottom w:val="dashed" w:sz="4" w:space="0" w:color="BFBFBF"/>
              <w:right w:val="single" w:sz="6" w:space="0" w:color="FFFFFF"/>
            </w:tcBorders>
          </w:tcPr>
          <w:p w:rsidR="0027407E" w:rsidRDefault="00AB264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000000"/>
              <w:bottom w:val="dashed" w:sz="4" w:space="0" w:color="BFBFBF"/>
              <w:right w:val="single" w:sz="6" w:space="0" w:color="FFFFFF"/>
            </w:tcBorders>
          </w:tcPr>
          <w:p w:rsidR="0027407E" w:rsidRDefault="00AB2645">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407E" w:rsidRDefault="00AB26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7407E" w:rsidRDefault="0027407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000000"/>
              <w:bottom w:val="none" w:sz="4" w:space="0" w:color="BFBFBF"/>
              <w:right w:val="single" w:sz="6" w:space="0" w:color="FFFFFF"/>
            </w:tcBorders>
          </w:tcPr>
          <w:p w:rsidR="0027407E" w:rsidRDefault="00AB2645">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7407E" w:rsidRDefault="00AB264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7407E" w:rsidRDefault="00AB264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7407E" w:rsidRDefault="0027407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3"/>
      </w:pPr>
      <w:bookmarkStart w:id="88" w:name="_Sec736"/>
      <w:r>
        <w:t>2. Productvoorwaarden</w:t>
      </w:r>
      <w:bookmarkEnd w:id="88"/>
    </w:p>
    <w:tbl>
      <w:tblPr>
        <w:tblStyle w:val="PURTable"/>
        <w:tblW w:w="0" w:type="dxa"/>
        <w:tblLook w:val="04A0" w:firstRow="1" w:lastRow="0" w:firstColumn="1" w:lastColumn="0" w:noHBand="0" w:noVBand="1"/>
      </w:tblPr>
      <w:tblGrid>
        <w:gridCol w:w="3601"/>
        <w:gridCol w:w="3627"/>
        <w:gridCol w:w="3562"/>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w:instrText>
            </w:r>
            <w:r>
              <w:instrText xml:space="preserve">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 xml:space="preserve">Verlengde </w:t>
            </w:r>
            <w:r>
              <w:rPr>
                <w:color w:val="404040"/>
              </w:rPr>
              <w:t>Looptijd mogelijk: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w:instrText>
            </w:r>
            <w:r>
              <w:instrText xml:space="preserve">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w:t>
            </w:r>
            <w:r>
              <w:rPr>
                <w:color w:val="404040"/>
              </w:rPr>
              <w:t>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2.1 Project Professional 2016</w:t>
      </w:r>
    </w:p>
    <w:p w:rsidR="0027407E" w:rsidRDefault="00AB2645">
      <w:pPr>
        <w:pStyle w:val="ProductList-Body"/>
      </w:pPr>
      <w:r>
        <w:t>Klanten die een licentie aanschaffen voor Project Professional 2016 worden geacht te beschikken over één Apparaat-CAL vo</w:t>
      </w:r>
      <w:r>
        <w:t>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w:instrText>
      </w:r>
      <w:r>
        <w:instrText xml:space="preserve">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w:t>
      </w:r>
      <w:r>
        <w:t>loopt.</w:t>
      </w:r>
    </w:p>
    <w:p w:rsidR="0027407E" w:rsidRDefault="0027407E">
      <w:pPr>
        <w:pStyle w:val="ProductList-Body"/>
      </w:pPr>
    </w:p>
    <w:p w:rsidR="0027407E" w:rsidRDefault="00AB2645">
      <w:pPr>
        <w:pStyle w:val="ProductList-ClauseHeading"/>
        <w:outlineLvl w:val="4"/>
      </w:pPr>
      <w:r>
        <w:t>2.2 Work at Home</w:t>
      </w:r>
    </w:p>
    <w:p w:rsidR="0027407E" w:rsidRDefault="00AB2645">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w:instrText>
      </w:r>
      <w:r>
        <w:instrText xml:space="preserv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w:instrText>
      </w:r>
      <w:r>
        <w:instrText xml:space="preserve">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27407E" w:rsidRDefault="0027407E">
      <w:pPr>
        <w:pStyle w:val="ProductList-Body"/>
      </w:pPr>
    </w:p>
    <w:p w:rsidR="0027407E" w:rsidRDefault="00AB2645">
      <w:pPr>
        <w:pStyle w:val="ProductList-ClauseHeading"/>
        <w:outlineLvl w:val="4"/>
      </w:pPr>
      <w:r>
        <w:t xml:space="preserve">2.3 </w:t>
      </w:r>
      <w:r>
        <w:t>Platformonafhankelijk</w:t>
      </w:r>
    </w:p>
    <w:p w:rsidR="0027407E" w:rsidRDefault="00AB2645">
      <w:pPr>
        <w:pStyle w:val="ProductList-Body"/>
      </w:pPr>
      <w:r>
        <w:t>De Klant mag de versie gebruiken waarvoor een licentie is afgenomen, of een versie voor een ander platform, mits de versie voor het andere platform beschikbaar was op het moment dat de versie waarvoor oorspronkelijk een licentie is af</w:t>
      </w:r>
      <w:r>
        <w:t>genomen beschikbaar kwam. Indien de componenten van een Product-suite per platform verschillen, mag de Klant de componenten gebruiken van de suite die de Klant verkiest, en uitsluitend die componenten. De Klant mag niet sommige componenten van de ene en so</w:t>
      </w:r>
      <w:r>
        <w:t>mmige van de andere platformversie gebruiken. SA voor een platformonafhankelijke Licentie staat een Klant toe de meest recente versie van het Product voor een platform naar keuze die beschikbaar komt tijdens de looptijd van de dekking, in plaats van het Pr</w:t>
      </w:r>
      <w:r>
        <w:t>oduct waarvoor een licentie is afgenomen.</w:t>
      </w:r>
    </w:p>
    <w:p w:rsidR="0027407E" w:rsidRDefault="0027407E">
      <w:pPr>
        <w:pStyle w:val="ProductList-Body"/>
      </w:pPr>
    </w:p>
    <w:p w:rsidR="0027407E" w:rsidRDefault="00AB2645">
      <w:pPr>
        <w:pStyle w:val="ProductList-ClauseHeading"/>
        <w:outlineLvl w:val="4"/>
      </w:pPr>
      <w:r>
        <w:t>2.4 Opvolgende versies</w:t>
      </w:r>
    </w:p>
    <w:p w:rsidR="0027407E" w:rsidRDefault="00AB2645">
      <w:pPr>
        <w:pStyle w:val="ProductList-Body"/>
      </w:pPr>
      <w:r>
        <w:t>Skype voor Bedrijven 2016 is de opvolger van Lync 2013.</w:t>
      </w:r>
    </w:p>
    <w:p w:rsidR="0027407E" w:rsidRDefault="0027407E">
      <w:pPr>
        <w:pStyle w:val="ProductList-Body"/>
      </w:pPr>
    </w:p>
    <w:p w:rsidR="0027407E" w:rsidRDefault="00AB2645">
      <w:pPr>
        <w:pStyle w:val="ProductList-ClauseHeading"/>
        <w:outlineLvl w:val="4"/>
      </w:pPr>
      <w:r>
        <w:t>2.5 Office Online Server</w:t>
      </w:r>
    </w:p>
    <w:p w:rsidR="0027407E" w:rsidRDefault="00AB2645">
      <w:pPr>
        <w:pStyle w:val="ProductList-Body"/>
      </w:pPr>
      <w:r>
        <w:t>Klanten die Office Standard 2016- of Office Professional Plus 2016-licenties aanschaffen voor 1 augustus 201</w:t>
      </w:r>
      <w:r>
        <w:t xml:space="preserve">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27407E" w:rsidRDefault="00AB2645">
      <w:pPr>
        <w:pStyle w:val="ProductList-Offering1SubSection"/>
        <w:outlineLvl w:val="3"/>
      </w:pPr>
      <w:bookmarkStart w:id="89" w:name="_Sec791"/>
      <w:r>
        <w:t>3. Gebruiksrechten</w:t>
      </w:r>
      <w:bookmarkEnd w:id="89"/>
    </w:p>
    <w:tbl>
      <w:tblPr>
        <w:tblStyle w:val="PURTable"/>
        <w:tblW w:w="0" w:type="dxa"/>
        <w:tblLook w:val="04A0" w:firstRow="1" w:lastRow="0" w:firstColumn="1" w:lastColumn="0" w:noHBand="0" w:noVBand="1"/>
      </w:tblPr>
      <w:tblGrid>
        <w:gridCol w:w="3628"/>
        <w:gridCol w:w="3617"/>
        <w:gridCol w:w="354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w:instrText>
            </w:r>
            <w:r>
              <w:instrText xml:space="preserv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w:instrText>
            </w:r>
            <w:r>
              <w:instrText xml:space="preserve">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w:t>
            </w:r>
            <w:r>
              <w:t xml:space="preserve">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Aanvullende software: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"Meegeleverde technologie: geeft aan welke andere Microsoft</w:instrText>
            </w:r>
            <w:r>
              <w:instrText xml:space="preserve">-componenten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w:t>
            </w:r>
            <w:r>
              <w:t xml:space="preserv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3.1 Commerciële gebruiksrechten voor Office voor Thuisgebruik en Studenten 2013 RT</w:t>
      </w:r>
    </w:p>
    <w:p w:rsidR="0027407E" w:rsidRDefault="00AB2645">
      <w:pPr>
        <w:pStyle w:val="ProductList-Body"/>
      </w:pPr>
      <w:r>
        <w:t>Na toewi</w:t>
      </w:r>
      <w:r>
        <w:t xml:space="preserve">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w:t>
      </w:r>
      <w:r>
        <w:t>de Klant de Office voor Thuisgebruik en Studenten-software gebruiken voor commercieel gebruikt, niettegenstaande enige tegengestelde bepaling in de licentievoorwaarden voor Office voor Thuisgebruik en Studenten 2013 RT.</w:t>
      </w:r>
    </w:p>
    <w:p w:rsidR="0027407E" w:rsidRDefault="0027407E">
      <w:pPr>
        <w:pStyle w:val="ProductList-Body"/>
      </w:pPr>
    </w:p>
    <w:p w:rsidR="0027407E" w:rsidRDefault="00AB2645">
      <w:pPr>
        <w:pStyle w:val="ProductList-ClauseHeading"/>
        <w:outlineLvl w:val="4"/>
      </w:pPr>
      <w:r>
        <w:lastRenderedPageBreak/>
        <w:t>3.2 Office Professional Plus 2016 e</w:t>
      </w:r>
      <w:r>
        <w:t>n Office Standard 2016 – Office voor Thuisgebruik en Studenten 2013 RT voor commercieel gebruik</w:t>
      </w:r>
    </w:p>
    <w:p w:rsidR="0027407E" w:rsidRDefault="00AB2645">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w:instrText>
      </w:r>
      <w:r>
        <w:instrText xml:space="preserve">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w:instrText>
      </w:r>
      <w:r>
        <w:instrText xml:space="preserve">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w:t>
      </w:r>
      <w:r>
        <w:t>icentie gebruiken voor commercieel gebruik, niettegenstaande enige tegengestelde bepaling in de licentievoorwaarden voor Office voor Thuisgebruik en Studenten 2013 RT.</w:t>
      </w:r>
    </w:p>
    <w:p w:rsidR="0027407E" w:rsidRDefault="00AB2645">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58"/>
        <w:gridCol w:w="3617"/>
        <w:gridCol w:w="361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w:instrText>
            </w:r>
            <w:r>
              <w:instrText xml:space="preserve">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"Gebrui</w:instrText>
            </w:r>
            <w:r>
              <w:instrText xml:space="preserve">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Office, </w:t>
            </w:r>
            <w:r>
              <w:t>Project en Visio</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4.1 Project Professional 2016</w:t>
      </w:r>
    </w:p>
    <w:p w:rsidR="0027407E" w:rsidRDefault="00AB2645">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27407E" w:rsidRDefault="0027407E">
      <w:pPr>
        <w:pStyle w:val="PURBreadcrumb"/>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91" w:name="_Sec680"/>
      <w:r>
        <w:t>Office voor Mac</w:t>
      </w:r>
      <w:bookmarkEnd w:id="91"/>
      <w:r>
        <w:fldChar w:fldCharType="begin"/>
      </w:r>
      <w:r>
        <w:instrText xml:space="preserve"> TC "</w:instrText>
      </w:r>
      <w:bookmarkStart w:id="92" w:name="_Toc488857743"/>
      <w:r>
        <w:instrText>Office voor Mac</w:instrText>
      </w:r>
      <w:bookmarkEnd w:id="92"/>
      <w:r>
        <w:instrText>" \l 3</w:instrText>
      </w:r>
      <w:r>
        <w:fldChar w:fldCharType="end"/>
      </w:r>
    </w:p>
    <w:p w:rsidR="0027407E" w:rsidRDefault="00AB2645">
      <w:pPr>
        <w:pStyle w:val="ProductList-Offering1SubSection"/>
        <w:outlineLvl w:val="3"/>
      </w:pPr>
      <w:bookmarkStart w:id="93" w:name="_Sec682"/>
      <w:r>
        <w:t>1. Beschikbaarheid programma</w:t>
      </w:r>
      <w:bookmarkEnd w:id="93"/>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w:instrText>
            </w:r>
            <w:r>
              <w:instrText xml:space="preserve">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w:instrText>
            </w:r>
            <w:r>
              <w:instrText xml:space="preserve">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rPr>
                <w:color w:val="000000"/>
              </w:rPr>
              <w:t>Work at Home voor Mac 2016</w:t>
            </w:r>
            <w:r>
              <w:fldChar w:fldCharType="begin"/>
            </w:r>
            <w:r>
              <w:instrText xml:space="preserve"> XE "</w:instrText>
            </w:r>
            <w:r>
              <w:instrText xml:space="preserve">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3"/>
      </w:pPr>
      <w:bookmarkStart w:id="94" w:name="_Sec737"/>
      <w:r>
        <w:t>2. Productvoorwaarden</w:t>
      </w:r>
      <w:bookmarkEnd w:id="94"/>
    </w:p>
    <w:tbl>
      <w:tblPr>
        <w:tblStyle w:val="PURTable"/>
        <w:tblW w:w="0" w:type="dxa"/>
        <w:tblLook w:val="04A0" w:firstRow="1" w:lastRow="0" w:firstColumn="1" w:lastColumn="0" w:noHBand="0" w:noVBand="1"/>
      </w:tblPr>
      <w:tblGrid>
        <w:gridCol w:w="3601"/>
        <w:gridCol w:w="3627"/>
        <w:gridCol w:w="3562"/>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w:instrText>
            </w:r>
            <w:r>
              <w:instrText xml:space="preserve">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w:t>
            </w:r>
            <w:r>
              <w:rPr>
                <w:color w:val="404040"/>
              </w:rPr>
              <w:t>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2.1 Opvolgende versies</w:t>
      </w:r>
    </w:p>
    <w:p w:rsidR="0027407E" w:rsidRDefault="00AB2645">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27407E" w:rsidRDefault="0027407E">
      <w:pPr>
        <w:pStyle w:val="ProductList-Body"/>
      </w:pPr>
    </w:p>
    <w:p w:rsidR="0027407E" w:rsidRDefault="00AB2645">
      <w:pPr>
        <w:pStyle w:val="ProductList-ClauseHeading"/>
        <w:outlineLvl w:val="4"/>
      </w:pPr>
      <w:r>
        <w:t>2.2 Work at Home</w:t>
      </w:r>
    </w:p>
    <w:p w:rsidR="0027407E" w:rsidRDefault="00AB2645">
      <w:pPr>
        <w:pStyle w:val="ProductList-Body"/>
      </w:pPr>
      <w:r>
        <w:t xml:space="preserve">Een Work at Home-licentie is een optionele </w:t>
      </w:r>
      <w:r>
        <w:fldChar w:fldCharType="begin"/>
      </w:r>
      <w:r>
        <w:instrText xml:space="preserve"> AutoTex</w:instrText>
      </w:r>
      <w:r>
        <w:instrText xml:space="preserve">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w:instrText>
      </w:r>
      <w:r>
        <w:instrText xml:space="preserv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w:instrText>
      </w:r>
      <w:r>
        <w:instrText xml:space="preserve">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27407E" w:rsidRDefault="0027407E">
      <w:pPr>
        <w:pStyle w:val="ProductList-Body"/>
      </w:pPr>
    </w:p>
    <w:p w:rsidR="0027407E" w:rsidRDefault="00AB2645">
      <w:pPr>
        <w:pStyle w:val="ProductList-ClauseHeading"/>
        <w:outlineLvl w:val="4"/>
      </w:pPr>
      <w:r>
        <w:t>2.3 Platformonafhankelijk</w:t>
      </w:r>
    </w:p>
    <w:p w:rsidR="0027407E" w:rsidRDefault="00AB2645">
      <w:pPr>
        <w:pStyle w:val="ProductList-Body"/>
      </w:pPr>
      <w:r>
        <w:t>De Klant mag de versie gebruiken waarvoor een licentie is afgenomen, of een versie voor een ander platform, mits de versie voor het andere platform beschikbaar was op het moment dat de versie waarvoor oorspronkelijk een licentie i</w:t>
      </w:r>
      <w:r>
        <w:t>s afgenomen beschikbaar kwam. Indien de componenten van een Product-suite per platform verschillen, mag de Klant de componenten gebruiken van de suite die de Klant verkiest, en uitsluitend die componenten. De Klant mag niet sommige componenten van de ene e</w:t>
      </w:r>
      <w:r>
        <w:t xml:space="preserv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w:t>
      </w:r>
      <w:r>
        <w:t>e versie van het Product voor een platform naar keuze die beschikbaar komt tijdens de looptijd van de dekking, in plaats van het Product waarvoor een licentie is afgenomen.</w:t>
      </w:r>
    </w:p>
    <w:p w:rsidR="0027407E" w:rsidRDefault="0027407E">
      <w:pPr>
        <w:pStyle w:val="ProductList-Body"/>
      </w:pPr>
    </w:p>
    <w:p w:rsidR="0027407E" w:rsidRDefault="00AB2645">
      <w:pPr>
        <w:pStyle w:val="ProductList-ClauseHeading"/>
        <w:outlineLvl w:val="4"/>
      </w:pPr>
      <w:r>
        <w:t>2.4 Office Online Server</w:t>
      </w:r>
    </w:p>
    <w:p w:rsidR="0027407E" w:rsidRDefault="00AB2645">
      <w:pPr>
        <w:pStyle w:val="ProductList-Body"/>
      </w:pPr>
      <w:r>
        <w:t>Klanten die Office 2016 voor Mac Standard-licenties aansc</w:t>
      </w:r>
      <w:r>
        <w:t xml:space="preserve">haffen voor 1 augustus 2016 mogen op grond van deze licenties gebruik maken van de bewerkfunctionaliteit die wordt beschreven in het artikel </w:t>
      </w:r>
      <w:hyperlink r:id="rId50">
        <w:r>
          <w:rPr>
            <w:color w:val="00467F"/>
            <w:u w:val="single"/>
          </w:rPr>
          <w:t>Office Online in Bijlage B</w:t>
        </w:r>
      </w:hyperlink>
      <w:r>
        <w:t>. Dit recht vervalt op 1 augustus 2019.</w:t>
      </w:r>
    </w:p>
    <w:p w:rsidR="0027407E" w:rsidRDefault="00AB2645">
      <w:pPr>
        <w:pStyle w:val="ProductList-Offering1SubSection"/>
        <w:outlineLvl w:val="3"/>
      </w:pPr>
      <w:bookmarkStart w:id="95" w:name="_Sec792"/>
      <w:r>
        <w:lastRenderedPageBreak/>
        <w:t xml:space="preserve">3. </w:t>
      </w:r>
      <w:r>
        <w:t>Gebruiksrechten</w:t>
      </w:r>
      <w:bookmarkEnd w:id="95"/>
    </w:p>
    <w:tbl>
      <w:tblPr>
        <w:tblStyle w:val="PURTable"/>
        <w:tblW w:w="0" w:type="dxa"/>
        <w:tblLook w:val="04A0" w:firstRow="1" w:lastRow="0" w:firstColumn="1" w:lastColumn="0" w:noHBand="0" w:noVBand="1"/>
      </w:tblPr>
      <w:tblGrid>
        <w:gridCol w:w="3627"/>
        <w:gridCol w:w="3618"/>
        <w:gridCol w:w="354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w:instrText>
            </w:r>
            <w:r>
              <w:instrText xml:space="preserve">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w:t>
            </w:r>
            <w:r>
              <w:t>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Aanvullende software: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"Meegeleverde technologie: geeft aan welke andere Microsoft-componenten zijn inbegrepen in e</w:instrText>
            </w:r>
            <w:r>
              <w:instrText xml:space="preserv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"geeft aan welke kennisgevi</w:instrText>
            </w:r>
            <w:r>
              <w:instrText xml:space="preserve">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 xml:space="preserve">3.1 Office voor Thuisgebruik en Studenten RT </w:t>
      </w:r>
      <w:r>
        <w:t>2013 voor commercieel gebruik</w:t>
      </w:r>
    </w:p>
    <w:p w:rsidR="0027407E" w:rsidRDefault="00AB2645">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w:instrText>
      </w:r>
      <w:r>
        <w:instrText xml:space="preserve">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w:t>
      </w:r>
      <w:r>
        <w:t>ffice voor Mac Standard 2016, mag de software die afzonderlijk is gelicentieerd op grond van een Office voor Thuisgebruik en Studenten 2013 RT-licentie gebruiken voor commercieel gebruik, niettegenstaande enige tegengestelde bepaling in de licentievoorwaar</w:t>
      </w:r>
      <w:r>
        <w:t>den voor Office voor Thuisgebruik en Studenten 2013 RT.</w:t>
      </w:r>
    </w:p>
    <w:p w:rsidR="0027407E" w:rsidRDefault="00AB2645">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58"/>
        <w:gridCol w:w="3617"/>
        <w:gridCol w:w="361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w:instrText>
            </w:r>
            <w:r>
              <w:instrText xml:space="preserve">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"Migratierechten: Het is mogelijk dat het de klant</w:instrText>
            </w:r>
            <w:r>
              <w:instrText xml:space="preserve">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GroupHeading"/>
        <w:outlineLvl w:val="1"/>
      </w:pPr>
      <w:bookmarkStart w:id="97" w:name="_Sec612"/>
      <w:r>
        <w:t>Office-servers</w:t>
      </w:r>
      <w:bookmarkEnd w:id="97"/>
      <w:r>
        <w:fldChar w:fldCharType="begin"/>
      </w:r>
      <w:r>
        <w:instrText xml:space="preserve"> TC "</w:instrText>
      </w:r>
      <w:bookmarkStart w:id="98" w:name="_Toc488857744"/>
      <w:r>
        <w:instrText>Office-servers</w:instrText>
      </w:r>
      <w:bookmarkEnd w:id="98"/>
      <w:r>
        <w:instrText>" \l 2</w:instrText>
      </w:r>
      <w:r>
        <w:fldChar w:fldCharType="end"/>
      </w:r>
    </w:p>
    <w:p w:rsidR="0027407E" w:rsidRDefault="00AB2645">
      <w:pPr>
        <w:pStyle w:val="ProductList-Offering2HeadingNoBorder"/>
        <w:outlineLvl w:val="2"/>
      </w:pPr>
      <w:bookmarkStart w:id="99" w:name="_Sec638"/>
      <w:r>
        <w:t>Exchange Server</w:t>
      </w:r>
      <w:bookmarkEnd w:id="99"/>
      <w:r>
        <w:fldChar w:fldCharType="begin"/>
      </w:r>
      <w:r>
        <w:instrText xml:space="preserve"> TC "</w:instrText>
      </w:r>
      <w:bookmarkStart w:id="100" w:name="_Toc488857745"/>
      <w:r>
        <w:instrText>Exchange Server</w:instrText>
      </w:r>
      <w:bookmarkEnd w:id="100"/>
      <w:r>
        <w:instrText>" \l 3</w:instrText>
      </w:r>
      <w:r>
        <w:fldChar w:fldCharType="end"/>
      </w:r>
    </w:p>
    <w:p w:rsidR="0027407E" w:rsidRDefault="00AB2645">
      <w:pPr>
        <w:pStyle w:val="ProductList-Offering1SubSection"/>
        <w:outlineLvl w:val="3"/>
      </w:pPr>
      <w:bookmarkStart w:id="101" w:name="_Sec683"/>
      <w:r>
        <w:t>1. Beschikbaarheid programma</w:t>
      </w:r>
      <w:bookmarkEnd w:id="1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w:instrText>
            </w:r>
            <w:r>
              <w:instrText xml:space="preserve">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CAL</w:t>
            </w:r>
            <w:r>
              <w:t xml:space="preserve">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7407E" w:rsidRDefault="00AB2645">
      <w:pPr>
        <w:pStyle w:val="ProductList-Offering1SubSection"/>
        <w:outlineLvl w:val="3"/>
      </w:pPr>
      <w:bookmarkStart w:id="102" w:name="_Sec738"/>
      <w:r>
        <w:t>2. Productvoorwaarden</w:t>
      </w:r>
      <w:bookmarkEnd w:id="102"/>
    </w:p>
    <w:tbl>
      <w:tblPr>
        <w:tblStyle w:val="PURTable"/>
        <w:tblW w:w="0" w:type="dxa"/>
        <w:tblLook w:val="04A0" w:firstRow="1" w:lastRow="0" w:firstColumn="1" w:lastColumn="0" w:noHBand="0" w:noVBand="1"/>
      </w:tblPr>
      <w:tblGrid>
        <w:gridCol w:w="3583"/>
        <w:gridCol w:w="3630"/>
        <w:gridCol w:w="357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w:instrText>
            </w:r>
            <w:r>
              <w:instrText xml:space="preserve">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"Down Edition-rechten toegestane lagere edities bij bepaalde</w:instrText>
            </w:r>
            <w:r>
              <w:instrText xml:space="preserv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w:t>
            </w:r>
            <w:r>
              <w:rPr>
                <w:color w:val="404040"/>
              </w:rPr>
              <w: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AB2645">
      <w:pPr>
        <w:pStyle w:val="ProductList-Offering1SubSection"/>
        <w:outlineLvl w:val="3"/>
      </w:pPr>
      <w:bookmarkStart w:id="103" w:name="_Sec793"/>
      <w:r>
        <w:t>3. Gebruiksrechten</w:t>
      </w:r>
      <w:bookmarkEnd w:id="103"/>
    </w:p>
    <w:tbl>
      <w:tblPr>
        <w:tblStyle w:val="PURTable"/>
        <w:tblW w:w="0" w:type="dxa"/>
        <w:tblLook w:val="04A0" w:firstRow="1" w:lastRow="0" w:firstColumn="1" w:lastColumn="0" w:noHBand="0" w:noVBand="1"/>
      </w:tblPr>
      <w:tblGrid>
        <w:gridCol w:w="3624"/>
        <w:gridCol w:w="3619"/>
        <w:gridCol w:w="354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Productspecifieke licentievoor</w:t>
            </w:r>
            <w:r>
              <w:rPr>
                <w:color w:val="404040"/>
              </w:rPr>
              <w:t>waarden: n.v.t.</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w:t>
            </w:r>
            <w:r>
              <w:rPr>
                <w:color w:val="0563C1"/>
              </w:rPr>
              <w:t>e software</w:t>
            </w:r>
            <w:r>
              <w:fldChar w:fldCharType="end"/>
            </w:r>
            <w:r>
              <w:t>: alle edities</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w:t>
            </w:r>
            <w:r>
              <w:t>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Meegeleverde technologie: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7407E" w:rsidRDefault="00AB2645">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27407E" w:rsidRDefault="00AB264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7407E" w:rsidRDefault="00AB2645">
            <w:pPr>
              <w:pStyle w:val="ProductList-TableBody"/>
            </w:pPr>
            <w:r>
              <w:t>Gebruikers-SL voor Exchange Online Plan 1</w:t>
            </w:r>
          </w:p>
        </w:tc>
      </w:tr>
      <w:tr w:rsidR="0027407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7407E" w:rsidRDefault="002740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7407E" w:rsidRDefault="00AB2645">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7407E" w:rsidRDefault="00AB2645">
            <w:pPr>
              <w:pStyle w:val="ProductList-TableBody"/>
            </w:pPr>
            <w:r>
              <w:t>Gebruikers-SL voor Exchange Online Plan 2</w:t>
            </w:r>
          </w:p>
        </w:tc>
      </w:tr>
      <w:tr w:rsidR="0027407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7407E" w:rsidRDefault="002740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7407E" w:rsidRDefault="00AB2645">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7407E" w:rsidRDefault="00AB2645">
            <w:pPr>
              <w:pStyle w:val="ProductList-TableBody"/>
            </w:pPr>
            <w:r>
              <w:t>Gebruikers-SL voor Exchange Online Plan 2G</w:t>
            </w:r>
          </w:p>
        </w:tc>
      </w:tr>
      <w:tr w:rsidR="0027407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7407E" w:rsidRDefault="002740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407E" w:rsidRDefault="00AB264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
      </w:pPr>
    </w:p>
    <w:p w:rsidR="0027407E" w:rsidRDefault="00AB2645">
      <w:pPr>
        <w:pStyle w:val="ProductList-SubClauseHeading"/>
        <w:outlineLvl w:val="5"/>
      </w:pPr>
      <w:r>
        <w:lastRenderedPageBreak/>
        <w:t>3.1.1 Aanvullende functionaliteit verbonden aan Enterprise CAL voor Exchange</w:t>
      </w:r>
    </w:p>
    <w:p w:rsidR="0027407E" w:rsidRDefault="00AB2645">
      <w:pPr>
        <w:pStyle w:val="ProductList-BodyIndented"/>
      </w:pPr>
      <w:r>
        <w:t xml:space="preserve">In-place archief, In-place bewaringen (onbeperkt, op query gebaseerd en op tijd gebaseerd), Information </w:t>
      </w:r>
      <w:r>
        <w:t>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7407E" w:rsidRDefault="00AB264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27407E" w:rsidRDefault="00AB264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7407E" w:rsidRDefault="00AB2645">
            <w:pPr>
              <w:pStyle w:val="ProductList-TableBody"/>
            </w:pPr>
            <w:r>
              <w:t>Gebruikers-SL voor Exchange Online Plan 2</w:t>
            </w:r>
          </w:p>
        </w:tc>
      </w:tr>
      <w:tr w:rsidR="0027407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7407E" w:rsidRDefault="002740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7407E" w:rsidRDefault="00AB2645">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27407E" w:rsidRDefault="00AB2645">
            <w:pPr>
              <w:pStyle w:val="ProductList-TableBody"/>
            </w:pPr>
            <w:r>
              <w:t>Gebruikers-SL voor Exchange Online Plan 2G</w:t>
            </w:r>
          </w:p>
        </w:tc>
      </w:tr>
      <w:tr w:rsidR="0027407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7407E" w:rsidRDefault="002740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407E" w:rsidRDefault="00AB264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Indented"/>
      </w:pPr>
    </w:p>
    <w:p w:rsidR="0027407E" w:rsidRDefault="00AB2645">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27407E" w:rsidRDefault="002740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7407E" w:rsidRDefault="0027407E">
            <w:pPr>
              <w:pStyle w:val="ProductList-TableBody"/>
            </w:pPr>
          </w:p>
        </w:tc>
      </w:tr>
    </w:tbl>
    <w:p w:rsidR="0027407E" w:rsidRDefault="00AB2645">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87"/>
        <w:gridCol w:w="3603"/>
        <w:gridCol w:w="360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"License Mobility: rechten op grond waarvan SA-klanten licenties opnieuw kunnen toewijzen buiten de standaard tijd</w:instrText>
            </w:r>
            <w:r>
              <w:instrText xml:space="preserve">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w:instrText>
            </w:r>
            <w:r>
              <w:instrText xml:space="preserve"> NoStyle \t "Migratierechten: Het is mogelijk dat het de klant is toegestaan, onder speciale voorwaarden, gepubliceerd in de Productvermelding of Product List, een upgrade uit te voeren vanaf eerdere versies van de software of andere Producten. (Raadpleeg </w:instrText>
            </w:r>
            <w:r>
              <w:instrText xml:space="preserve">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"Self-hosting: ee</w:instrText>
            </w:r>
            <w:r>
              <w:instrText xml:space="preserv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 xml:space="preserve">SA-equivalente </w:t>
            </w:r>
            <w:r>
              <w:rPr>
                <w:color w:val="404040"/>
              </w:rPr>
              <w:t>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4.1 Aanvullende voorwaarden voor Enterprise CAL voor Exchange met Services 2016</w:t>
      </w:r>
    </w:p>
    <w:p w:rsidR="0027407E" w:rsidRDefault="00AB2645">
      <w:pPr>
        <w:pStyle w:val="ProductList-Body"/>
      </w:pPr>
      <w:r>
        <w:t>Enterprise CAL voor Exchange met actieve SA-dekking omvat tevens rechten voor Data Loss Prevention en Exchange Online Protection. Voor klanten met een Microsoft Business Overeenkomst van voor oktober 2010 en Enrollments van na juli 2011, gelden voor de aan</w:t>
      </w:r>
      <w:r>
        <w:t>koop en het gebruik van de Online Diensten die bij de Enterprise CAL voor Exchange met Diensten 2016 worden geleverd het artikel Aanvullende Voorwaarden voor Online Diensten die worden gebruikt met Software – Legacy-overeenkomsten in Bijlage A – Aanvullend</w:t>
      </w:r>
      <w:r>
        <w:t xml:space="preserve">e Voorwaarden voor Programmaovereenkomst in de Product List van juni 2015 op </w:t>
      </w:r>
      <w:hyperlink r:id="rId53">
        <w:r>
          <w:rPr>
            <w:color w:val="00467F"/>
            <w:u w:val="single"/>
          </w:rPr>
          <w:t>http://go.microsoft.com/?linkid=9839207</w:t>
        </w:r>
      </w:hyperlink>
      <w:r>
        <w:t>.</w:t>
      </w:r>
    </w:p>
    <w:p w:rsidR="0027407E" w:rsidRDefault="0027407E">
      <w:pPr>
        <w:pStyle w:val="PURBreadcrumb"/>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w:t>
              </w:r>
              <w:r>
                <w:rPr>
                  <w:color w:val="00467F"/>
                  <w:sz w:val="14"/>
                  <w:u w:val="single"/>
                </w:rPr>
                <w:t>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105" w:name="_Sec639"/>
      <w:r>
        <w:t>Project Server</w:t>
      </w:r>
      <w:bookmarkEnd w:id="105"/>
      <w:r>
        <w:fldChar w:fldCharType="begin"/>
      </w:r>
      <w:r>
        <w:instrText xml:space="preserve"> TC "</w:instrText>
      </w:r>
      <w:bookmarkStart w:id="106" w:name="_Toc488857746"/>
      <w:r>
        <w:instrText>Project Server</w:instrText>
      </w:r>
      <w:bookmarkEnd w:id="106"/>
      <w:r>
        <w:instrText>" \l 3</w:instrText>
      </w:r>
      <w:r>
        <w:fldChar w:fldCharType="end"/>
      </w:r>
    </w:p>
    <w:p w:rsidR="0027407E" w:rsidRDefault="00AB2645">
      <w:pPr>
        <w:pStyle w:val="ProductList-Offering1SubSection"/>
        <w:outlineLvl w:val="3"/>
      </w:pPr>
      <w:bookmarkStart w:id="107" w:name="_Sec684"/>
      <w:r>
        <w:t>1. Beschikbaarheid programma</w:t>
      </w:r>
      <w:bookmarkEnd w:id="10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w:instrText>
            </w:r>
            <w:r>
              <w:instrText xml:space="preserve">\s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7407E" w:rsidRDefault="00AB2645">
      <w:pPr>
        <w:pStyle w:val="ProductList-Offering1SubSection"/>
        <w:outlineLvl w:val="3"/>
      </w:pPr>
      <w:bookmarkStart w:id="108" w:name="_Sec739"/>
      <w:r>
        <w:t>2. Productvoorwaarden</w:t>
      </w:r>
      <w:bookmarkEnd w:id="108"/>
    </w:p>
    <w:tbl>
      <w:tblPr>
        <w:tblStyle w:val="PURTable"/>
        <w:tblW w:w="0" w:type="dxa"/>
        <w:tblLook w:val="04A0" w:firstRow="1" w:lastRow="0" w:firstColumn="1" w:lastColumn="0" w:noHBand="0" w:noVBand="1"/>
      </w:tblPr>
      <w:tblGrid>
        <w:gridCol w:w="3587"/>
        <w:gridCol w:w="3633"/>
        <w:gridCol w:w="357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w:t>
            </w:r>
            <w:r>
              <w:rPr>
                <w:color w:val="0563C1"/>
              </w:rPr>
              <w:t>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AB2645">
      <w:pPr>
        <w:pStyle w:val="ProductList-Offering1SubSection"/>
        <w:outlineLvl w:val="3"/>
      </w:pPr>
      <w:bookmarkStart w:id="109" w:name="_Sec795"/>
      <w:r>
        <w:t>3. Gebruiksrechten</w:t>
      </w:r>
      <w:bookmarkEnd w:id="109"/>
    </w:p>
    <w:tbl>
      <w:tblPr>
        <w:tblStyle w:val="PURTable"/>
        <w:tblW w:w="0" w:type="dxa"/>
        <w:tblLook w:val="04A0" w:firstRow="1" w:lastRow="0" w:firstColumn="1" w:lastColumn="0" w:noHBand="0" w:noVBand="1"/>
      </w:tblPr>
      <w:tblGrid>
        <w:gridCol w:w="3624"/>
        <w:gridCol w:w="3619"/>
        <w:gridCol w:w="354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Productspecifieke licentievoor</w:t>
            </w:r>
            <w:r>
              <w:rPr>
                <w:color w:val="404040"/>
              </w:rPr>
              <w:t>waarden: n.v.t.</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w:t>
            </w:r>
            <w:r>
              <w:rPr>
                <w:color w:val="0563C1"/>
              </w:rPr>
              <w:t>e software</w:t>
            </w:r>
            <w:r>
              <w:fldChar w:fldCharType="end"/>
            </w:r>
            <w:r>
              <w:t>: Ja</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"Vereisten v</w:instrText>
            </w:r>
            <w:r>
              <w:instrText xml:space="preserve">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Meegeleverde technologie: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 xml:space="preserve">3.1 Toegang tot </w:t>
      </w:r>
      <w:r>
        <w:t>Serversoftware</w:t>
      </w:r>
    </w:p>
    <w:tbl>
      <w:tblPr>
        <w:tblStyle w:val="PURTable"/>
        <w:tblW w:w="0" w:type="dxa"/>
        <w:tblLook w:val="04A0" w:firstRow="1" w:lastRow="0" w:firstColumn="1" w:lastColumn="0" w:noHBand="0" w:noVBand="1"/>
      </w:tblPr>
      <w:tblGrid>
        <w:gridCol w:w="3657"/>
        <w:gridCol w:w="3569"/>
        <w:gridCol w:w="3564"/>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407E" w:rsidRDefault="00AB2645">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27407E" w:rsidRDefault="00AB2645">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7407E" w:rsidRDefault="00AB2645">
            <w:pPr>
              <w:pStyle w:val="ProductList-TableBody"/>
            </w:pPr>
            <w:r>
              <w:t>Gebruikers-SL voor Project Online Essentials</w:t>
            </w:r>
          </w:p>
        </w:tc>
      </w:tr>
      <w:tr w:rsidR="002740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407E" w:rsidRDefault="002740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407E" w:rsidRDefault="00AB2645">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27407E" w:rsidRDefault="00AB2645">
            <w:pPr>
              <w:pStyle w:val="ProductList-TableBody"/>
            </w:pPr>
            <w:r>
              <w:t>Gebruikers-SL voor Project Online Premium</w:t>
            </w:r>
          </w:p>
        </w:tc>
      </w:tr>
    </w:tbl>
    <w:p w:rsidR="0027407E" w:rsidRDefault="0027407E">
      <w:pPr>
        <w:pStyle w:val="ProductList-Body"/>
      </w:pPr>
    </w:p>
    <w:p w:rsidR="0027407E" w:rsidRDefault="00AB2645">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7407E" w:rsidRDefault="002740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7407E" w:rsidRDefault="0027407E">
            <w:pPr>
              <w:pStyle w:val="ProductList-TableBody"/>
            </w:pPr>
          </w:p>
        </w:tc>
      </w:tr>
    </w:tbl>
    <w:p w:rsidR="0027407E" w:rsidRDefault="00AB2645">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82"/>
        <w:gridCol w:w="3605"/>
        <w:gridCol w:w="3603"/>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w:instrText>
            </w:r>
            <w:r>
              <w:instrText xml:space="preserve">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w:instrText>
            </w:r>
            <w:r>
              <w:instrText xml:space="preserv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"License Mobility: rechten op grond waarvan SA-klanten licenties opnieuw kunnen toewijzen buiten</w:instrText>
            </w:r>
            <w:r>
              <w:instrText xml:space="preserve">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w:t>
            </w:r>
            <w:r>
              <w:rPr>
                <w:color w:val="404040"/>
              </w:rPr>
              <w: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111" w:name="_Sec640"/>
      <w:r>
        <w:t>SharePoint Server</w:t>
      </w:r>
      <w:bookmarkEnd w:id="111"/>
      <w:r>
        <w:fldChar w:fldCharType="begin"/>
      </w:r>
      <w:r>
        <w:instrText xml:space="preserve"> TC "</w:instrText>
      </w:r>
      <w:bookmarkStart w:id="112" w:name="_Toc488857747"/>
      <w:r>
        <w:instrText>SharePoint Server</w:instrText>
      </w:r>
      <w:bookmarkEnd w:id="112"/>
      <w:r>
        <w:instrText>" \l 3</w:instrText>
      </w:r>
      <w:r>
        <w:fldChar w:fldCharType="end"/>
      </w:r>
    </w:p>
    <w:p w:rsidR="0027407E" w:rsidRDefault="00AB2645">
      <w:pPr>
        <w:pStyle w:val="ProductList-Offering1SubSection"/>
        <w:outlineLvl w:val="3"/>
      </w:pPr>
      <w:bookmarkStart w:id="113" w:name="_Sec685"/>
      <w:r>
        <w:t>1. Beschikbaarheid programma</w:t>
      </w:r>
      <w:bookmarkEnd w:id="113"/>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w:instrText>
            </w:r>
            <w:r>
              <w:instrText xml:space="preserve">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w:instrText>
            </w:r>
            <w:r>
              <w:instrText xml:space="preserve">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w:instrText>
            </w:r>
            <w:r>
              <w:instrText xml:space="preserve">utoTextList   \s NoStyle \t "Enrollment 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CAL voor SharePoint Server 2016 Standard</w:t>
            </w:r>
            <w:r>
              <w:fldChar w:fldCharType="begin"/>
            </w:r>
            <w:r>
              <w:instrText xml:space="preserve"> XE "CAL voor SharePoint Server 2016</w:instrText>
            </w:r>
            <w:r>
              <w:instrText xml:space="preserve">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7407E" w:rsidRDefault="00AB2645">
      <w:pPr>
        <w:pStyle w:val="ProductList-Offering1SubSection"/>
        <w:outlineLvl w:val="3"/>
      </w:pPr>
      <w:bookmarkStart w:id="114" w:name="_Sec740"/>
      <w:r>
        <w:t>2. Productvoorwaarden</w:t>
      </w:r>
      <w:bookmarkEnd w:id="114"/>
    </w:p>
    <w:tbl>
      <w:tblPr>
        <w:tblStyle w:val="PURTable"/>
        <w:tblW w:w="0" w:type="dxa"/>
        <w:tblLook w:val="04A0" w:firstRow="1" w:lastRow="0" w:firstColumn="1" w:lastColumn="0" w:noHBand="0" w:noVBand="1"/>
      </w:tblPr>
      <w:tblGrid>
        <w:gridCol w:w="3602"/>
        <w:gridCol w:w="3626"/>
        <w:gridCol w:w="3562"/>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w:instrText>
            </w:r>
            <w:r>
              <w:instrText xml:space="preserve">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bepaalde aanvullende voorwaarden moet word</w:instrText>
            </w:r>
            <w:r>
              <w:instrText xml:space="preserve">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AB2645">
      <w:pPr>
        <w:pStyle w:val="ProductList-Offering1SubSection"/>
        <w:outlineLvl w:val="3"/>
      </w:pPr>
      <w:bookmarkStart w:id="115" w:name="_Sec798"/>
      <w:r>
        <w:t>3. Gebruiksrechten</w:t>
      </w:r>
      <w:bookmarkEnd w:id="115"/>
    </w:p>
    <w:tbl>
      <w:tblPr>
        <w:tblStyle w:val="PURTable"/>
        <w:tblW w:w="0" w:type="dxa"/>
        <w:tblLook w:val="04A0" w:firstRow="1" w:lastRow="0" w:firstColumn="1" w:lastColumn="0" w:noHBand="0" w:noVBand="1"/>
      </w:tblPr>
      <w:tblGrid>
        <w:gridCol w:w="3624"/>
        <w:gridCol w:w="3619"/>
        <w:gridCol w:w="354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w:t>
            </w:r>
            <w:r>
              <w:rPr>
                <w:color w:val="0563C1"/>
              </w:rPr>
              <w:t>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 Productspecifieke voorwaarden die gelden voor de implementatie en het gebruik</w:instrText>
            </w:r>
            <w:r>
              <w:instrText xml:space="preserve">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"Aanvullende software: Software waarvoor in de Gebruiksrechten voor Serverproducten wordt vermeld dat de Klant deze </w:instrText>
            </w:r>
            <w:r>
              <w:instrText xml:space="preserve">op elk apparaat mag gebruiken in combinatie met het gebruik van de serversoftware." </w:instrText>
            </w:r>
            <w:r>
              <w:fldChar w:fldCharType="separate"/>
            </w:r>
            <w:r>
              <w:rPr>
                <w:color w:val="0563C1"/>
              </w:rPr>
              <w:t>Aanvullende software</w:t>
            </w:r>
            <w:r>
              <w:fldChar w:fldCharType="end"/>
            </w:r>
            <w:r>
              <w:t>: Ja</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"Vereisten voor toegang door Ex</w:instrText>
            </w:r>
            <w:r>
              <w:instrText xml:space="preserve">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Meegeleverde technologie: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 xml:space="preserve">3.1 Toegang tot </w:t>
      </w:r>
      <w:r>
        <w:t>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407E" w:rsidRDefault="00AB2645">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27407E" w:rsidRDefault="00AB2645">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27407E" w:rsidRDefault="00AB2645">
            <w:pPr>
              <w:pStyle w:val="ProductList-TableBody"/>
            </w:pPr>
            <w:r>
              <w:t>Gebruikers-SL voor SharePoint Online Plan 2</w:t>
            </w:r>
            <w:r>
              <w:fldChar w:fldCharType="begin"/>
            </w:r>
            <w:r>
              <w:instrText xml:space="preserve"> XE "SharePoint Online Pla</w:instrText>
            </w:r>
            <w:r>
              <w:instrText xml:space="preserve">n 2" </w:instrText>
            </w:r>
            <w:r>
              <w:fldChar w:fldCharType="end"/>
            </w:r>
          </w:p>
        </w:tc>
      </w:tr>
      <w:tr w:rsidR="002740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407E" w:rsidRDefault="002740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407E" w:rsidRDefault="00AB264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407E" w:rsidRDefault="00AB2645">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27407E" w:rsidRDefault="00AB2645">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27407E" w:rsidRDefault="00AB2645">
            <w:pPr>
              <w:pStyle w:val="ProductList-TableBody"/>
            </w:pPr>
            <w:r>
              <w:t xml:space="preserve">Gebruikers-SL voor </w:t>
            </w:r>
            <w:r>
              <w:t xml:space="preserve"> SharePoint Online-abonnement 1 of 2</w:t>
            </w:r>
            <w:r>
              <w:fldChar w:fldCharType="begin"/>
            </w:r>
            <w:r>
              <w:instrText xml:space="preserve"> XE " SharePoint Online-abonnement 1 of 2" </w:instrText>
            </w:r>
            <w:r>
              <w:fldChar w:fldCharType="end"/>
            </w:r>
          </w:p>
        </w:tc>
      </w:tr>
      <w:tr w:rsidR="002740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407E" w:rsidRDefault="002740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407E" w:rsidRDefault="00AB264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27407E" w:rsidRDefault="00AB2645">
            <w:pPr>
              <w:pStyle w:val="ProductList-TableBody"/>
            </w:pPr>
            <w:r>
              <w:t>Gebruikers-SL voor SharePoint Online Plan 2</w:t>
            </w:r>
          </w:p>
        </w:tc>
      </w:tr>
    </w:tbl>
    <w:p w:rsidR="0027407E" w:rsidRDefault="0027407E">
      <w:pPr>
        <w:pStyle w:val="ProductList-Body"/>
      </w:pPr>
    </w:p>
    <w:p w:rsidR="0027407E" w:rsidRDefault="00AB2645">
      <w:pPr>
        <w:pStyle w:val="ProductList-SubClauseHeading"/>
        <w:outlineLvl w:val="5"/>
      </w:pPr>
      <w:r>
        <w:t xml:space="preserve">3.2.1 Aanvullende SharePoint Server-functionaliteit </w:t>
      </w:r>
      <w:r>
        <w:t>verbonden aan Enterprise CAL voor SharePoint</w:t>
      </w:r>
    </w:p>
    <w:p w:rsidR="0027407E" w:rsidRDefault="00AB2645">
      <w:pPr>
        <w:pStyle w:val="ProductList-BodyIndented"/>
      </w:pPr>
      <w:r>
        <w:t>Business Connectivity Services Line of Business Webparts; Office 2016 Business Connectivity Services Client Integration; Access Services; Enterprise Search; E-discovery en Compliance; InfoPath Forms Services; Ex</w:t>
      </w:r>
      <w:r>
        <w:t>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13"/>
        <w:gridCol w:w="3459"/>
        <w:gridCol w:w="3458"/>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407E" w:rsidRDefault="00AB264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27407E" w:rsidRDefault="00AB2645">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27407E" w:rsidRDefault="00AB2645">
            <w:pPr>
              <w:pStyle w:val="ProductList-TableBody"/>
            </w:pPr>
            <w:r>
              <w:t>Gebruikers-SL voor SharePoint On</w:t>
            </w:r>
            <w:r>
              <w:t>line Plan 2</w:t>
            </w:r>
          </w:p>
        </w:tc>
      </w:tr>
      <w:tr w:rsidR="002740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407E" w:rsidRDefault="002740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407E" w:rsidRDefault="00AB264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Indented"/>
      </w:pPr>
    </w:p>
    <w:p w:rsidR="0027407E" w:rsidRDefault="00AB2645">
      <w:pPr>
        <w:pStyle w:val="ProductList-ClauseHeading"/>
        <w:outlineLvl w:val="4"/>
      </w:pPr>
      <w:r>
        <w:t>3.3 CAL-vrijstelling voor gebruikers die publiek beschikbare inhoud openen</w:t>
      </w:r>
    </w:p>
    <w:p w:rsidR="0027407E" w:rsidRDefault="00AB2645">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w:t>
      </w:r>
      <w:r>
        <w:t>gevens en applicaties te openen die de Klant via het internet publiek beschikbaar heeft gemaakt voor gebruikers (dat wil zeggen, waar toegang niet beperkt is tot intranet- of extranetsituaties).</w:t>
      </w:r>
    </w:p>
    <w:p w:rsidR="0027407E" w:rsidRDefault="0027407E">
      <w:pPr>
        <w:pStyle w:val="ProductList-Body"/>
      </w:pPr>
    </w:p>
    <w:p w:rsidR="0027407E" w:rsidRDefault="00AB2645">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7407E" w:rsidRDefault="002740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7407E" w:rsidRDefault="0027407E">
            <w:pPr>
              <w:pStyle w:val="ProductList-TableBody"/>
            </w:pPr>
          </w:p>
        </w:tc>
      </w:tr>
    </w:tbl>
    <w:p w:rsidR="0027407E" w:rsidRDefault="00AB2645">
      <w:pPr>
        <w:pStyle w:val="ProductList-Offering1SubSection"/>
        <w:outlineLvl w:val="3"/>
      </w:pPr>
      <w:bookmarkStart w:id="116" w:name="_Sec825"/>
      <w:r>
        <w:t xml:space="preserve">4. </w:t>
      </w:r>
      <w:r>
        <w:t>Software Assurance</w:t>
      </w:r>
      <w:bookmarkEnd w:id="116"/>
    </w:p>
    <w:tbl>
      <w:tblPr>
        <w:tblStyle w:val="PURTable"/>
        <w:tblW w:w="0" w:type="dxa"/>
        <w:tblLook w:val="04A0" w:firstRow="1" w:lastRow="0" w:firstColumn="1" w:lastColumn="0" w:noHBand="0" w:noVBand="1"/>
      </w:tblPr>
      <w:tblGrid>
        <w:gridCol w:w="3587"/>
        <w:gridCol w:w="3603"/>
        <w:gridCol w:w="360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w:instrText>
            </w:r>
            <w:r>
              <w:instrText xml:space="preserve">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w:instrText>
            </w:r>
            <w:r>
              <w:instrText xml:space="preserve">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lastRenderedPageBreak/>
              <w:fldChar w:fldCharType="begin"/>
            </w:r>
            <w:r>
              <w:instrText xml:space="preserve"> AutoTextList   \s NoStyle \t "License Mobility: rechten op grond waarvan SA-klan</w:instrText>
            </w:r>
            <w:r>
              <w:instrText xml:space="preserve">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w:t>
            </w:r>
            <w:r>
              <w:rPr>
                <w:color w:val="0563C1"/>
              </w:rPr>
              <w:t>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"Migratierechten: Het is mogelijk dat het de klant is toegestaan, onder speciale voorwaarden, gepubliceerd in de Productvermelding</w:instrText>
            </w:r>
            <w:r>
              <w:instrText xml:space="preserve">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4">
              <w:r>
                <w:rPr>
                  <w:color w:val="00467F"/>
                  <w:u w:val="single"/>
                </w:rPr>
                <w:t xml:space="preserve">Product List van </w:t>
              </w:r>
              <w:r>
                <w:rPr>
                  <w:color w:val="00467F"/>
                  <w:u w:val="single"/>
                </w:rPr>
                <w:t>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URBreadcrumb"/>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117" w:name="_Sec641"/>
      <w:r>
        <w:t>Skype voor Bedrijven Server</w:t>
      </w:r>
      <w:bookmarkEnd w:id="117"/>
      <w:r>
        <w:fldChar w:fldCharType="begin"/>
      </w:r>
      <w:r>
        <w:instrText xml:space="preserve"> TC "</w:instrText>
      </w:r>
      <w:bookmarkStart w:id="118" w:name="_Toc488857748"/>
      <w:r>
        <w:instrText>Skype voor Bedrijven Server</w:instrText>
      </w:r>
      <w:bookmarkEnd w:id="118"/>
      <w:r>
        <w:instrText>" \l 3</w:instrText>
      </w:r>
      <w:r>
        <w:fldChar w:fldCharType="end"/>
      </w:r>
    </w:p>
    <w:p w:rsidR="0027407E" w:rsidRDefault="00AB2645">
      <w:pPr>
        <w:pStyle w:val="ProductList-Offering1SubSection"/>
        <w:outlineLvl w:val="3"/>
      </w:pPr>
      <w:bookmarkStart w:id="119" w:name="_Sec686"/>
      <w:r>
        <w:t>1. Beschikbaarheid programma</w:t>
      </w:r>
      <w:bookmarkEnd w:id="119"/>
    </w:p>
    <w:p w:rsidR="0027407E" w:rsidRDefault="0027407E">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CAL voor Skype voor Bedrijven Server 2015 Enterprise</w:t>
            </w:r>
            <w:r>
              <w:fldChar w:fldCharType="begin"/>
            </w:r>
            <w:r>
              <w:instrText xml:space="preserve"> XE "CAL voor</w:instrText>
            </w:r>
            <w:r>
              <w:instrText xml:space="preserve">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CAL voor Skype voor Bedrijven Server 2015 Plus</w:t>
            </w:r>
            <w:r>
              <w:fldChar w:fldCharType="begin"/>
            </w:r>
            <w:r>
              <w:instrText xml:space="preserve"> XE "</w:instrText>
            </w:r>
            <w:r>
              <w:instrText xml:space="preserve">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6E6E6E"/>
              <w:bottom w:val="none" w:sz="4" w:space="0" w:color="FFFFFF"/>
              <w:right w:val="none" w:sz="4" w:space="0" w:color="6E6E6E"/>
            </w:tcBorders>
          </w:tcPr>
          <w:p w:rsidR="0027407E" w:rsidRDefault="00AB2645">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7407E" w:rsidRDefault="00AB2645">
      <w:pPr>
        <w:pStyle w:val="ProductList-Offering1SubSection"/>
        <w:outlineLvl w:val="3"/>
      </w:pPr>
      <w:bookmarkStart w:id="120" w:name="_Sec741"/>
      <w:r>
        <w:t>2. Productvoorwaarden</w:t>
      </w:r>
      <w:bookmarkEnd w:id="120"/>
    </w:p>
    <w:tbl>
      <w:tblPr>
        <w:tblStyle w:val="PURTable"/>
        <w:tblW w:w="0" w:type="dxa"/>
        <w:tblLook w:val="04A0" w:firstRow="1" w:lastRow="0" w:firstColumn="1" w:lastColumn="0" w:noHBand="0" w:noVBand="1"/>
      </w:tblPr>
      <w:tblGrid>
        <w:gridCol w:w="3587"/>
        <w:gridCol w:w="3633"/>
        <w:gridCol w:w="357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w:t>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w:instrText>
            </w:r>
            <w:r>
              <w:instrText xml:space="preserve">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w:instrText>
            </w:r>
            <w:r>
              <w:instrText xml:space="preserve">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AB2645">
      <w:pPr>
        <w:pStyle w:val="ProductList-Offering1SubSection"/>
        <w:outlineLvl w:val="3"/>
      </w:pPr>
      <w:bookmarkStart w:id="121" w:name="_Sec799"/>
      <w:r>
        <w:t>3. Gebruiksrechten</w:t>
      </w:r>
      <w:bookmarkEnd w:id="121"/>
    </w:p>
    <w:tbl>
      <w:tblPr>
        <w:tblStyle w:val="PURTable"/>
        <w:tblW w:w="0" w:type="dxa"/>
        <w:tblLook w:val="04A0" w:firstRow="1" w:lastRow="0" w:firstColumn="1" w:lastColumn="0" w:noHBand="0" w:noVBand="1"/>
      </w:tblPr>
      <w:tblGrid>
        <w:gridCol w:w="3594"/>
        <w:gridCol w:w="3589"/>
        <w:gridCol w:w="360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w:t>
            </w:r>
            <w:r>
              <w:rPr>
                <w:color w:val="0563C1"/>
              </w:rPr>
              <w: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w:t>
            </w:r>
            <w:r>
              <w:t>a</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w:instrText>
            </w:r>
            <w:r>
              <w:instrText xml:space="preserve">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w:t>
            </w:r>
            <w:r>
              <w:t>oftwarecomponenten</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407E" w:rsidRDefault="00AB2645">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27407E" w:rsidRDefault="00AB2645">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27407E" w:rsidRDefault="00AB2645">
            <w:pPr>
              <w:pStyle w:val="ProductList-TableBody"/>
            </w:pPr>
            <w:r>
              <w:t>Gebruikers-SL voor Skype voor Bedrijven Online Plan 1</w:t>
            </w:r>
          </w:p>
        </w:tc>
      </w:tr>
      <w:tr w:rsidR="002740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7407E" w:rsidRDefault="002740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7407E" w:rsidRDefault="00AB2645">
            <w:pPr>
              <w:pStyle w:val="ProductList-TableBody"/>
            </w:pPr>
            <w:r>
              <w:t>Gebruikers-SL voor Skype voor Bedrijven Online Plan 1</w:t>
            </w:r>
            <w:r>
              <w:fldChar w:fldCharType="begin"/>
            </w:r>
            <w:r>
              <w:instrText xml:space="preserve"> XE "</w:instrText>
            </w:r>
            <w:r>
              <w:instrText xml:space="preserve">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7407E" w:rsidRDefault="00AB2645">
            <w:pPr>
              <w:pStyle w:val="ProductList-TableBody"/>
            </w:pPr>
            <w:r>
              <w:t>Gebruikers-SL voor Skype voor Bedrijven Online Plan 2</w:t>
            </w:r>
          </w:p>
        </w:tc>
      </w:tr>
      <w:tr w:rsidR="002740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7407E" w:rsidRDefault="002740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7407E" w:rsidRDefault="00AB2645">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7407E" w:rsidRDefault="00AB2645">
            <w:pPr>
              <w:pStyle w:val="ProductList-TableBody"/>
            </w:pPr>
            <w:r>
              <w:t>Gebruikers-SL voor Skype voor Bedrijven Online Plan 2G</w:t>
            </w:r>
          </w:p>
        </w:tc>
      </w:tr>
      <w:tr w:rsidR="002740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407E" w:rsidRDefault="002740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407E" w:rsidRDefault="00AB264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
      </w:pPr>
    </w:p>
    <w:p w:rsidR="0027407E" w:rsidRDefault="00AB2645">
      <w:pPr>
        <w:pStyle w:val="ProductList-SubClauseHeading"/>
        <w:outlineLvl w:val="5"/>
      </w:pPr>
      <w:r>
        <w:t>3.1.1 Aanvullende SharePoint Server-functionaliteit verbonden aan Enterprise CAL voor Skype voor Bedrijven Server</w:t>
      </w:r>
    </w:p>
    <w:p w:rsidR="0027407E" w:rsidRDefault="00AB2645">
      <w:pPr>
        <w:pStyle w:val="ProductList-BodyIndented"/>
      </w:pPr>
      <w:r>
        <w:t>Audio, Video en Web Conferencing, Desktop Sharing, Room Systems en m</w:t>
      </w:r>
      <w:r>
        <w:t xml:space="preserve">eerdere HD-videostreams </w:t>
      </w:r>
    </w:p>
    <w:tbl>
      <w:tblPr>
        <w:tblStyle w:val="PURTable0"/>
        <w:tblW w:w="0" w:type="dxa"/>
        <w:tblLook w:val="04A0" w:firstRow="1" w:lastRow="0" w:firstColumn="1" w:lastColumn="0" w:noHBand="0" w:noVBand="1"/>
      </w:tblPr>
      <w:tblGrid>
        <w:gridCol w:w="3511"/>
        <w:gridCol w:w="3457"/>
        <w:gridCol w:w="3462"/>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407E" w:rsidRDefault="00AB264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27407E" w:rsidRDefault="00AB2645">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27407E" w:rsidRDefault="00AB2645">
            <w:pPr>
              <w:pStyle w:val="ProductList-TableBody"/>
            </w:pPr>
            <w:r>
              <w:t>Gebruikers-SL voor Skype voor Bedrijven Online Plan 2</w:t>
            </w:r>
          </w:p>
        </w:tc>
      </w:tr>
      <w:tr w:rsidR="002740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7407E" w:rsidRDefault="002740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7407E" w:rsidRDefault="00AB2645">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27407E" w:rsidRDefault="00AB2645">
            <w:pPr>
              <w:pStyle w:val="ProductList-TableBody"/>
            </w:pPr>
            <w:r>
              <w:t>Gebruikers-SL voor Skype voor Bedrijven Online Plan 2G</w:t>
            </w:r>
          </w:p>
        </w:tc>
      </w:tr>
      <w:tr w:rsidR="002740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7407E" w:rsidRDefault="002740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7407E" w:rsidRDefault="00AB2645">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7407E" w:rsidRDefault="00AB2645">
            <w:pPr>
              <w:pStyle w:val="ProductList-TableBody"/>
            </w:pPr>
            <w:r>
              <w:t>Gebruikers-SL voor Live Meeting Professional</w:t>
            </w:r>
            <w:r>
              <w:fldChar w:fldCharType="begin"/>
            </w:r>
            <w:r>
              <w:instrText xml:space="preserve"> XE "Live Meeting Professional" </w:instrText>
            </w:r>
            <w:r>
              <w:fldChar w:fldCharType="end"/>
            </w:r>
          </w:p>
        </w:tc>
      </w:tr>
      <w:tr w:rsidR="002740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407E" w:rsidRDefault="002740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407E" w:rsidRDefault="00AB264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Indented"/>
      </w:pPr>
    </w:p>
    <w:p w:rsidR="0027407E" w:rsidRDefault="00AB2645">
      <w:pPr>
        <w:pStyle w:val="ProductList-SubClauseHeading"/>
        <w:outlineLvl w:val="5"/>
      </w:pPr>
      <w:r>
        <w:t>3.1.2 Aanvullende SharePoint Server-functionaliteit verbonden aan CAL voor Skype voor Bedrijven Server Plus</w:t>
      </w:r>
    </w:p>
    <w:p w:rsidR="0027407E" w:rsidRDefault="00AB2645">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407E" w:rsidRDefault="00AB264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27407E" w:rsidRDefault="00AB2645">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27407E" w:rsidRDefault="00AB2645">
            <w:pPr>
              <w:pStyle w:val="ProductList-TableBody"/>
            </w:pPr>
            <w:r>
              <w:t xml:space="preserve">CAL-equivalente Licentie (zie </w:t>
            </w:r>
            <w:hyperlink w:anchor="_Sec591">
              <w:r>
                <w:rPr>
                  <w:color w:val="00467F"/>
                  <w:u w:val="single"/>
                </w:rPr>
                <w:t>Bijlage A</w:t>
              </w:r>
            </w:hyperlink>
            <w:r>
              <w:t>)</w:t>
            </w:r>
          </w:p>
        </w:tc>
      </w:tr>
      <w:tr w:rsidR="002740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407E" w:rsidRDefault="002740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407E" w:rsidRDefault="00AB2645">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27407E" w:rsidRDefault="00AB2645">
            <w:pPr>
              <w:pStyle w:val="ProductList-TableBody"/>
            </w:pPr>
            <w:r>
              <w:t>CAL voor Skype voor Bedrijven Plus (Gebruikers-SL)</w:t>
            </w:r>
          </w:p>
        </w:tc>
      </w:tr>
    </w:tbl>
    <w:p w:rsidR="0027407E" w:rsidRDefault="0027407E">
      <w:pPr>
        <w:pStyle w:val="ProductList-BodyIndented"/>
      </w:pPr>
    </w:p>
    <w:p w:rsidR="0027407E" w:rsidRDefault="00AB2645">
      <w:pPr>
        <w:pStyle w:val="ProductList-ClauseHeading"/>
        <w:outlineLvl w:val="4"/>
      </w:pPr>
      <w:r>
        <w:lastRenderedPageBreak/>
        <w:t>3.2 Aanvullende software</w:t>
      </w:r>
    </w:p>
    <w:tbl>
      <w:tblPr>
        <w:tblStyle w:val="PURTable"/>
        <w:tblW w:w="0" w:type="dxa"/>
        <w:tblLook w:val="04A0" w:firstRow="1" w:lastRow="0" w:firstColumn="1" w:lastColumn="0" w:noHBand="0" w:noVBand="1"/>
      </w:tblPr>
      <w:tblGrid>
        <w:gridCol w:w="3569"/>
        <w:gridCol w:w="3622"/>
        <w:gridCol w:w="3599"/>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Audio/Video Conferencing Server-rol</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Director-rol</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Mediation Server-rol</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Lync Server 2013 Group Chat Administration Tool</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PowerShell-invoegtoepassing</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Reach Application Sharing S</w:t>
            </w:r>
            <w:r>
              <w:t>erver-rol</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Survivable Branch Appliance-rol</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Video Interop Server-rol</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pPr>
          </w:p>
        </w:tc>
      </w:tr>
    </w:tbl>
    <w:p w:rsidR="0027407E" w:rsidRDefault="00AB2645">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82"/>
        <w:gridCol w:w="3605"/>
        <w:gridCol w:w="3603"/>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"License Mobility: rechten op grond waarvan SA-klanten licenties opnieuw kunnen toewijzen buiten de standa</w:instrText>
            </w:r>
            <w:r>
              <w:instrText xml:space="preserve">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w:instrText>
            </w:r>
            <w:r>
              <w:instrText>e \t "Migratierechten: Het is mogelijk dat het de klant is toegestaan, onder speciale voorwaarden, gepubliceerd in de Productvermelding of Product List, een upgrade uit te voeren vanaf eerdere versies van de software of andere Producten. (Raadpleeg de Woor</w:instrText>
            </w:r>
            <w:r>
              <w:instrText xml:space="preserve">denlijst voor de volledige definitie)" </w:instrText>
            </w:r>
            <w:r>
              <w:fldChar w:fldCharType="separate"/>
            </w:r>
            <w:r>
              <w:rPr>
                <w:color w:val="0563C1"/>
              </w:rPr>
              <w:t>Migratierechten</w:t>
            </w:r>
            <w:r>
              <w:fldChar w:fldCharType="end"/>
            </w:r>
            <w:r>
              <w:t xml:space="preserve">: </w:t>
            </w:r>
            <w:hyperlink r:id="rId55">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URBreadcrumb"/>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1HeadingNoBorder"/>
        <w:outlineLvl w:val="1"/>
      </w:pPr>
      <w:bookmarkStart w:id="123" w:name="_Sec614"/>
      <w:r>
        <w:t>SQL Server</w:t>
      </w:r>
      <w:bookmarkEnd w:id="123"/>
      <w:r>
        <w:fldChar w:fldCharType="begin"/>
      </w:r>
      <w:r>
        <w:instrText xml:space="preserve"> TC "</w:instrText>
      </w:r>
      <w:bookmarkStart w:id="124" w:name="_Toc488857749"/>
      <w:r>
        <w:instrText>SQL Server</w:instrText>
      </w:r>
      <w:bookmarkEnd w:id="124"/>
      <w:r>
        <w:instrText>" \l 2</w:instrText>
      </w:r>
      <w:r>
        <w:fldChar w:fldCharType="end"/>
      </w:r>
    </w:p>
    <w:p w:rsidR="0027407E" w:rsidRDefault="00AB2645">
      <w:pPr>
        <w:pStyle w:val="ProductList-Offering1SubSection"/>
        <w:outlineLvl w:val="2"/>
      </w:pPr>
      <w:bookmarkStart w:id="125" w:name="_Sec688"/>
      <w:r>
        <w:t>1. Beschikbaarheid programma</w:t>
      </w:r>
      <w:bookmarkEnd w:id="125"/>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w:instrText>
            </w:r>
            <w:r>
              <w:instrText xml:space="preserve">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rPr>
                <w:color w:val="000000"/>
              </w:rPr>
              <w:t>SQL Server 2016 Standard</w:t>
            </w:r>
            <w:r>
              <w:fldChar w:fldCharType="begin"/>
            </w:r>
            <w:r>
              <w:instrText xml:space="preserve"> XE "SQL Server 2016 Sta</w:instrText>
            </w:r>
            <w:r>
              <w:instrText xml:space="preserve">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SQL Server 2016 Standard Core</w:t>
            </w:r>
            <w:r>
              <w:fldChar w:fldCharType="begin"/>
            </w:r>
            <w:r>
              <w:instrText xml:space="preserve"> XE "SQL Server 2016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SQL Server 2016 Enterprise Core</w:t>
            </w:r>
            <w:r>
              <w:fldChar w:fldCharType="begin"/>
            </w:r>
            <w:r>
              <w:instrText xml:space="preserve"> XE "SQL Server 2016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2B2B2"/>
              <w:right w:val="none" w:sz="4" w:space="0" w:color="6E6E6E"/>
            </w:tcBorders>
          </w:tcPr>
          <w:p w:rsidR="0027407E" w:rsidRDefault="00AB2645">
            <w:pPr>
              <w:pStyle w:val="ProductList-TableBody"/>
            </w:pPr>
            <w:r>
              <w:rPr>
                <w:color w:val="000000"/>
              </w:rPr>
              <w:t>CAL voor SQL Server 2016</w:t>
            </w:r>
            <w:r>
              <w:fldChar w:fldCharType="begin"/>
            </w:r>
            <w:r>
              <w:instrText xml:space="preserve"> XE "CAL voor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27407E" w:rsidRDefault="00AB2645">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2B2B2"/>
              <w:left w:val="none" w:sz="4" w:space="0" w:color="6E6E6E"/>
              <w:bottom w:val="dashed" w:sz="4" w:space="0" w:color="BFBFBF"/>
              <w:right w:val="none" w:sz="4" w:space="0" w:color="6E6E6E"/>
            </w:tcBorders>
          </w:tcPr>
          <w:p w:rsidR="0027407E" w:rsidRDefault="00AB2645">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7407E" w:rsidRDefault="00AB264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r>
      <w:tr w:rsidR="0027407E">
        <w:tc>
          <w:tcPr>
            <w:tcW w:w="4160" w:type="dxa"/>
            <w:tcBorders>
              <w:top w:val="dashed" w:sz="4" w:space="0" w:color="BFBFBF"/>
              <w:left w:val="none" w:sz="4" w:space="0" w:color="6E6E6E"/>
              <w:bottom w:val="dashed" w:sz="4" w:space="0" w:color="B2B2B2"/>
              <w:right w:val="none" w:sz="4" w:space="0" w:color="6E6E6E"/>
            </w:tcBorders>
          </w:tcPr>
          <w:p w:rsidR="0027407E" w:rsidRDefault="00AB2645">
            <w:pPr>
              <w:pStyle w:val="ProductList-TableBody"/>
            </w:pPr>
            <w:r>
              <w:t>SQL Server Standard Core Premium Assurance Add-on (pakket met 2 Core-licenties)</w:t>
            </w:r>
          </w:p>
        </w:tc>
        <w:tc>
          <w:tcPr>
            <w:tcW w:w="620" w:type="dxa"/>
            <w:tcBorders>
              <w:top w:val="dashed" w:sz="4" w:space="0" w:color="BFBFBF"/>
              <w:left w:val="none" w:sz="4" w:space="0" w:color="6E6E6E"/>
              <w:bottom w:val="dashed" w:sz="4" w:space="0" w:color="B2B2B2"/>
              <w:right w:val="none" w:sz="4" w:space="0" w:color="6E6E6E"/>
            </w:tcBorders>
          </w:tcPr>
          <w:p w:rsidR="0027407E" w:rsidRDefault="00AB264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r>
      <w:tr w:rsidR="0027407E">
        <w:tc>
          <w:tcPr>
            <w:tcW w:w="4160" w:type="dxa"/>
            <w:tcBorders>
              <w:top w:val="dashed" w:sz="4" w:space="0" w:color="B2B2B2"/>
              <w:left w:val="none" w:sz="4" w:space="0" w:color="6E6E6E"/>
              <w:bottom w:val="dashed" w:sz="4" w:space="0" w:color="BFBFBF"/>
              <w:right w:val="none" w:sz="4" w:space="0" w:color="6E6E6E"/>
            </w:tcBorders>
          </w:tcPr>
          <w:p w:rsidR="0027407E" w:rsidRDefault="00AB2645">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7407E" w:rsidRDefault="00AB264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r>
      <w:tr w:rsidR="0027407E">
        <w:tc>
          <w:tcPr>
            <w:tcW w:w="416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SQL Server Enterprise Core Premium Assurance Add-on (pakket met 2 Core-licenties)</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r>
    </w:tbl>
    <w:p w:rsidR="0027407E" w:rsidRDefault="00AB2645">
      <w:pPr>
        <w:pStyle w:val="ProductList-Offering1SubSection"/>
        <w:outlineLvl w:val="2"/>
      </w:pPr>
      <w:bookmarkStart w:id="126" w:name="_Sec743"/>
      <w:r>
        <w:t>2. Productvoorwaarden</w:t>
      </w:r>
      <w:bookmarkEnd w:id="126"/>
    </w:p>
    <w:tbl>
      <w:tblPr>
        <w:tblStyle w:val="PURTable"/>
        <w:tblW w:w="0" w:type="dxa"/>
        <w:tblLook w:val="04A0" w:firstRow="1" w:lastRow="0" w:firstColumn="1" w:lastColumn="0" w:noHBand="0" w:noVBand="1"/>
      </w:tblPr>
      <w:tblGrid>
        <w:gridCol w:w="3576"/>
        <w:gridCol w:w="3625"/>
        <w:gridCol w:w="3589"/>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w:instrText>
            </w:r>
            <w:r>
              <w:instrText>TextList   \s NoStyle \t "Down Edition-rechten toegestane lagere edities bij bepaalde hogere edities. De Klant mag de toegestane lagere editie gebruiken in plaats van de hogere editie waarvoor een licentie is afgenomen, zoals toegestaan in de Universele Li</w:instrText>
            </w:r>
            <w:r>
              <w:instrText xml:space="preserve">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w:instrText>
            </w:r>
            <w:r>
              <w:instrText xml:space="preserv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w:t>
            </w:r>
            <w:r>
              <w:rPr>
                <w:color w:val="0563C1"/>
              </w:rPr>
              <w:t>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2.1 SQL Server 2016 Enterprise</w:t>
      </w:r>
    </w:p>
    <w:p w:rsidR="0027407E" w:rsidRDefault="00AB2645">
      <w:pPr>
        <w:pStyle w:val="ProductList-Body"/>
      </w:pPr>
      <w:r>
        <w:t xml:space="preserve">Nieuwe </w:t>
      </w:r>
      <w:r>
        <w:fldChar w:fldCharType="begin"/>
      </w:r>
      <w:r>
        <w:instrText xml:space="preserve"> AutoTextList   \s NoStyle \t "Server betekent een fysiek hardwaresysteem waarmee serversoftware kan word</w:instrText>
      </w:r>
      <w:r>
        <w:instrText xml:space="preserve">en uitgevoerd." </w:instrText>
      </w:r>
      <w:r>
        <w:fldChar w:fldCharType="separate"/>
      </w:r>
      <w:r>
        <w:rPr>
          <w:color w:val="0563C1"/>
        </w:rPr>
        <w:t>Server</w:t>
      </w:r>
      <w:r>
        <w:fldChar w:fldCharType="end"/>
      </w:r>
      <w:r>
        <w:t>licenties voor SQL Server 2016 Enterprise</w:t>
      </w:r>
      <w:r>
        <w:fldChar w:fldCharType="begin"/>
      </w:r>
      <w:r>
        <w:instrText xml:space="preserve"> XE "SQL Server 2016 Enterprise" </w:instrText>
      </w:r>
      <w:r>
        <w:fldChar w:fldCharType="end"/>
      </w:r>
      <w:r>
        <w:t xml:space="preserve"> (Server/CAL) zijn niet beschikbaar. Bestaande SA-klanten die een upgrade naar de versie voor 2016 uitvoeren dienen de </w:t>
      </w:r>
      <w:hyperlink r:id="rId56">
        <w:r>
          <w:rPr>
            <w:color w:val="00467F"/>
            <w:u w:val="single"/>
          </w:rPr>
          <w:t>Productvoorwaarden van juni 2016</w:t>
        </w:r>
      </w:hyperlink>
      <w:r>
        <w:t xml:space="preserve"> te raadplegen voor hun Licentievoorwaarden.</w:t>
      </w:r>
    </w:p>
    <w:p w:rsidR="0027407E" w:rsidRDefault="0027407E">
      <w:pPr>
        <w:pStyle w:val="ProductList-Body"/>
      </w:pPr>
    </w:p>
    <w:p w:rsidR="0027407E" w:rsidRDefault="00AB2645">
      <w:pPr>
        <w:pStyle w:val="ProductList-ClauseHeading"/>
        <w:outlineLvl w:val="3"/>
      </w:pPr>
      <w:r>
        <w:t>2.2 SQL Server Parallel Data Warehouse</w:t>
      </w:r>
    </w:p>
    <w:p w:rsidR="0027407E" w:rsidRDefault="00AB2645">
      <w:pPr>
        <w:pStyle w:val="ProductList-Body"/>
      </w:pPr>
      <w:r>
        <w:t>SQL Server Parallel Data Warehouse is een implementatieoptie voor SQL Server 2016 Enterprise-klanten</w:t>
      </w:r>
      <w:r>
        <w:fldChar w:fldCharType="begin"/>
      </w:r>
      <w:r>
        <w:instrText xml:space="preserve"> XE "SQL Server </w:instrText>
      </w:r>
      <w:r>
        <w:instrText xml:space="preserve">2016 Enterprise-klanten" </w:instrText>
      </w:r>
      <w:r>
        <w:fldChar w:fldCharType="end"/>
      </w:r>
      <w:r>
        <w:t>. Klanten mogen echter uitsluitend gebruikmaken van de softwarebuild die beschikbaar komen tijdens de looptijd van hun SA-dekking.</w:t>
      </w:r>
    </w:p>
    <w:p w:rsidR="0027407E" w:rsidRDefault="0027407E">
      <w:pPr>
        <w:pStyle w:val="ProductList-Body"/>
      </w:pPr>
    </w:p>
    <w:p w:rsidR="0027407E" w:rsidRDefault="00AB2645">
      <w:pPr>
        <w:pStyle w:val="ProductList-ClauseHeading"/>
        <w:outlineLvl w:val="3"/>
      </w:pPr>
      <w:r>
        <w:t>2.3 SQL Server Parallel Data Warehouse, optionele build zonder Oracle Java</w:t>
      </w:r>
    </w:p>
    <w:p w:rsidR="0027407E" w:rsidRDefault="00AB2645">
      <w:pPr>
        <w:pStyle w:val="ProductList-Body"/>
      </w:pPr>
      <w:r>
        <w:t xml:space="preserve">Klanten kunnen een build van het product verkrijgen met Oracle Java of, op verzoek, zonder Oracle Java. Zie </w:t>
      </w:r>
      <w:hyperlink r:id="rId57">
        <w:r>
          <w:rPr>
            <w:color w:val="00467F"/>
            <w:u w:val="single"/>
          </w:rPr>
          <w:t>http://www.microsoft.com/en-us/sqlserve</w:t>
        </w:r>
        <w:r>
          <w:rPr>
            <w:color w:val="00467F"/>
            <w:u w:val="single"/>
          </w:rPr>
          <w:t>r/solutions-technologies/data-warehousing/pdw.aspx</w:t>
        </w:r>
      </w:hyperlink>
      <w:r>
        <w:t xml:space="preserve"> voor meer informatie.</w:t>
      </w:r>
    </w:p>
    <w:p w:rsidR="0027407E" w:rsidRDefault="00AB2645">
      <w:pPr>
        <w:pStyle w:val="ProductList-Offering1SubSection"/>
        <w:outlineLvl w:val="2"/>
      </w:pPr>
      <w:bookmarkStart w:id="127" w:name="_Sec794"/>
      <w:r>
        <w:lastRenderedPageBreak/>
        <w:t>3. Gebruiksrechten</w:t>
      </w:r>
      <w:bookmarkEnd w:id="127"/>
    </w:p>
    <w:tbl>
      <w:tblPr>
        <w:tblStyle w:val="PURTable"/>
        <w:tblW w:w="0" w:type="dxa"/>
        <w:tblLook w:val="04A0" w:firstRow="1" w:lastRow="0" w:firstColumn="1" w:lastColumn="0" w:noHBand="0" w:noVBand="1"/>
      </w:tblPr>
      <w:tblGrid>
        <w:gridCol w:w="3594"/>
        <w:gridCol w:w="3589"/>
        <w:gridCol w:w="360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 Productspecifieke voorwaarden die ge</w:instrText>
            </w:r>
            <w:r>
              <w:instrText xml:space="preserv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"Aanvullende software: Software waarvoor in de Gebruiksrechten vo</w:instrText>
            </w:r>
            <w:r>
              <w:instrText xml:space="preserve">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w:instrText>
            </w:r>
            <w:r>
              <w:instrText xml:space="preserve">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"Meegeleverde technolo</w:instrText>
            </w:r>
            <w:r>
              <w:instrText xml:space="preserve">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Kennisgev</w:t>
            </w:r>
            <w:r>
              <w:rPr>
                <w:color w:val="404040"/>
              </w:rPr>
              <w:t>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7407E" w:rsidRDefault="00AB2645">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CAL voor SQL Server 2016</w:t>
            </w:r>
          </w:p>
        </w:tc>
        <w:tc>
          <w:tcPr>
            <w:tcW w:w="4040" w:type="dxa"/>
            <w:tcBorders>
              <w:top w:val="single" w:sz="18" w:space="0" w:color="0072C6"/>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3.2 Automatische updates voor voorgaande versies van SQL Server</w:t>
      </w:r>
    </w:p>
    <w:p w:rsidR="0027407E" w:rsidRDefault="00AB2645">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w:t>
      </w:r>
      <w:r>
        <w:t>uitgevoerd, wordt deze software automatisch bijgewerkt en worden bepaalde bestanden of functies binnen die versies vervangen door bestanden van deze software. Deze functie kan niet worden uitgeschakeld. Verwijdering van deze bestanden kan leiden tot fouten</w:t>
      </w:r>
      <w:r>
        <w:t xml:space="preserve">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w:t>
      </w:r>
      <w:r>
        <w:t xml:space="preserve">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w:instrText>
      </w:r>
      <w:r>
        <w:instrText xml:space="preserve">serversoftware kan worden uitgevoerd." </w:instrText>
      </w:r>
      <w:r>
        <w:fldChar w:fldCharType="separate"/>
      </w:r>
      <w:r>
        <w:rPr>
          <w:color w:val="0563C1"/>
        </w:rPr>
        <w:t>Server</w:t>
      </w:r>
      <w:r>
        <w:fldChar w:fldCharType="end"/>
      </w:r>
      <w:r>
        <w:t xml:space="preserve"> of dat apparaat worden uitgevoerd.</w:t>
      </w:r>
    </w:p>
    <w:p w:rsidR="0027407E" w:rsidRDefault="0027407E">
      <w:pPr>
        <w:pStyle w:val="ProductList-Body"/>
      </w:pPr>
    </w:p>
    <w:p w:rsidR="0027407E" w:rsidRDefault="00AB2645">
      <w:pPr>
        <w:pStyle w:val="ProductList-ClauseHeading"/>
        <w:outlineLvl w:val="3"/>
      </w:pPr>
      <w:r>
        <w:t>3.3 Instances uitvoeren voor Standard Edition</w:t>
      </w:r>
    </w:p>
    <w:p w:rsidR="0027407E" w:rsidRDefault="00AB2645">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w:instrText>
      </w:r>
      <w:r>
        <w:instrText>ct te worden uitgevoerd op een fysiek hardwaresysteem. De Instance van het besturingssysteem die wordt gebruikt voor het uitvoeren van hardwarevirtualisatiesoftware of het bieden van hardwarevirtualisatiediensten wordt beschouwd als onderdeel van de Fysiek</w:instrText>
      </w:r>
      <w:r>
        <w:instrText xml:space="preserve">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w:instrText>
      </w:r>
      <w:r>
        <w:instrText xml:space="preserve">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w:t>
      </w:r>
      <w:r>
        <w:t xml:space="preserve">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w:instrText>
      </w:r>
      <w:r>
        <w:instrText xml:space="preserve">ijst voor de volledige definitie.)" </w:instrText>
      </w:r>
      <w:r>
        <w:fldChar w:fldCharType="separate"/>
      </w:r>
      <w:r>
        <w:rPr>
          <w:color w:val="0563C1"/>
        </w:rPr>
        <w:t>OSE</w:t>
      </w:r>
      <w:r>
        <w:fldChar w:fldCharType="end"/>
      </w:r>
      <w:r>
        <w:t xml:space="preserve"> gebruiken.</w:t>
      </w:r>
    </w:p>
    <w:p w:rsidR="0027407E" w:rsidRDefault="0027407E">
      <w:pPr>
        <w:pStyle w:val="ProductList-Body"/>
      </w:pPr>
    </w:p>
    <w:p w:rsidR="0027407E" w:rsidRDefault="00AB2645">
      <w:pPr>
        <w:pStyle w:val="ProductList-ClauseHeading"/>
        <w:outlineLvl w:val="3"/>
      </w:pPr>
      <w:r>
        <w:t>3.4 Fail-ove</w:t>
      </w:r>
      <w:r w:rsidR="00C40CC2">
        <w:t>R Server</w:t>
      </w:r>
      <w:r>
        <w:t>s voor Parallel Data Warehouse (PDW)</w:t>
      </w:r>
    </w:p>
    <w:p w:rsidR="0027407E" w:rsidRDefault="00AB2645">
      <w:pPr>
        <w:pStyle w:val="ProductList-Body"/>
      </w:pPr>
      <w:r>
        <w:t>Het PWD-apparaat is een enkele eenheid die bestaat uit twee of meer computerknooppunten (Gelicentieerde Servers) die worden beheerd door een vir</w:t>
      </w:r>
      <w:r>
        <w:t>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ingebouwde technologie zorgt ervoor dat de software wordt overg</w:t>
      </w:r>
      <w:r>
        <w:t xml:space="preserve">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w:t>
      </w:r>
      <w:r>
        <w:t xml:space="preserve">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w:instrText>
      </w:r>
      <w:r>
        <w:instrText xml:space="preserve">de Woordenlijst voor de volledige definitie.)" </w:instrText>
      </w:r>
      <w:r>
        <w:fldChar w:fldCharType="separate"/>
      </w:r>
      <w:r>
        <w:rPr>
          <w:color w:val="0563C1"/>
        </w:rPr>
        <w:t>OSEʹs</w:t>
      </w:r>
      <w:r>
        <w:fldChar w:fldCharType="end"/>
      </w:r>
      <w:r>
        <w:t xml:space="preserve"> die worden uitgevoerd door de PDW-apparaattechnologie.</w:t>
      </w:r>
    </w:p>
    <w:p w:rsidR="0027407E" w:rsidRDefault="0027407E">
      <w:pPr>
        <w:pStyle w:val="ProductList-Body"/>
      </w:pPr>
    </w:p>
    <w:p w:rsidR="0027407E" w:rsidRDefault="00AB2645">
      <w:pPr>
        <w:pStyle w:val="ProductList-ClauseHeading"/>
        <w:outlineLvl w:val="3"/>
      </w:pPr>
      <w:r>
        <w:t>3.5 Gebruik van Power BI Report Server – SQL Server Enterprise Edition</w:t>
      </w:r>
    </w:p>
    <w:p w:rsidR="0027407E" w:rsidRDefault="00AB2645">
      <w:pPr>
        <w:pStyle w:val="ProductList-Body"/>
      </w:pPr>
      <w:r>
        <w:t>De Klant mag Power BI Report Server-software uitvoeren op een onbepaald a</w:t>
      </w:r>
      <w:r>
        <w:t xml:space="preserve">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w:instrText>
      </w:r>
      <w:r>
        <w:instrText xml:space="preserve">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w:instrText>
      </w:r>
      <w:r>
        <w:instrText xml:space="preserve"> blade beschouwd als een afzonderlijke server." </w:instrText>
      </w:r>
      <w:r>
        <w:fldChar w:fldCharType="separate"/>
      </w:r>
      <w:r>
        <w:rPr>
          <w:color w:val="0563C1"/>
        </w:rPr>
        <w:t>Gelicentieerde Server</w:t>
      </w:r>
      <w:r>
        <w:fldChar w:fldCharType="end"/>
      </w:r>
      <w:r>
        <w:t>. De Klant mag de software uitvoeren op een aantal cores dat ten hoogste gelijk is aan het aantal Core-licenties voor SQL Server Enterprise Edition met actieve SA dat is toegewezen aan</w:t>
      </w:r>
      <w:r>
        <w:t xml:space="preserve">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w:instrText>
      </w:r>
      <w:r>
        <w:instrText xml:space="preserve">nce van een besturingssysteem. (Raadpleeg de Woordenlijst voor de volledige definitie.)" </w:instrText>
      </w:r>
      <w:r>
        <w:fldChar w:fldCharType="separate"/>
      </w:r>
      <w:r>
        <w:rPr>
          <w:color w:val="0563C1"/>
        </w:rPr>
        <w:t>OSE</w:t>
      </w:r>
      <w:r>
        <w:fldChar w:fldCharType="end"/>
      </w:r>
      <w:r>
        <w:t>. Het gebruik is daarnaast onderworpen aan de toepasselijke voorwaarden van de volumelicentieovereenkomst van de Klant. Een gebruikers-SL voor Power BI Pro is ve</w:t>
      </w:r>
      <w:r>
        <w:t xml:space="preserve">reist voor het publiceren van Power BI-rapporten met de Power BI Report Server. Dit recht loopt af op het moment dat de SA-dekking van de Klant afloopt.  </w:t>
      </w:r>
    </w:p>
    <w:p w:rsidR="0027407E" w:rsidRDefault="0027407E">
      <w:pPr>
        <w:pStyle w:val="ProductList-Body"/>
      </w:pPr>
    </w:p>
    <w:p w:rsidR="0027407E" w:rsidRDefault="00AB2645">
      <w:pPr>
        <w:pStyle w:val="ProductList-ClauseHeading"/>
        <w:outlineLvl w:val="3"/>
      </w:pPr>
      <w:r>
        <w:t>3.6 Aanvullende software</w:t>
      </w:r>
    </w:p>
    <w:p w:rsidR="0027407E" w:rsidRDefault="00AB2645">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 xml:space="preserve">Client </w:t>
            </w:r>
            <w:r>
              <w:t>Quality Connectivity</w:t>
            </w:r>
          </w:p>
        </w:tc>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Client Tools Connectivity</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Distributed Replay Client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Management Tools - Compleet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Indented"/>
      </w:pPr>
    </w:p>
    <w:p w:rsidR="0027407E" w:rsidRDefault="00AB2645">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7407E" w:rsidRDefault="002740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7407E" w:rsidRDefault="0027407E">
            <w:pPr>
              <w:pStyle w:val="ProductList-TableBody"/>
            </w:pPr>
          </w:p>
        </w:tc>
      </w:tr>
    </w:tbl>
    <w:p w:rsidR="0027407E" w:rsidRDefault="00AB2645">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52"/>
        <w:gridCol w:w="3642"/>
        <w:gridCol w:w="3596"/>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"Fail-over rechten: een SA Benefit die Klanten toestaat passieve fail-over Instances van het Product uit te voeren in verband met software die wordt</w:instrText>
            </w:r>
            <w:r>
              <w:instrText xml:space="preserve">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w:instrText>
            </w:r>
            <w:r>
              <w:instrText>icense Mobility: rechten op grond waarvan SA-klanten licenties opnieuw kunnen toewijzen buiten de standaard tijdsperioden, of Producten kunnen gebruiken op servers met meerdere tenants buiten hun eigen datacenters. Raadpleeg het artikel License Mobility va</w:instrText>
            </w:r>
            <w:r>
              <w:instrText xml:space="preserve">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"Migratierechten: Het is mogelijk dat het de klant is toegestaan, onder speciale voorwaarden, gepubliceerd i</w:instrText>
            </w:r>
            <w:r>
              <w:instrText xml:space="preserve">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SQL Server 2014 Business Intelligence and Parallel Dat</w:t>
            </w:r>
            <w:r>
              <w:t xml:space="preserve">a Warehouse, </w:t>
            </w:r>
            <w:hyperlink r:id="rId58">
              <w:r>
                <w:rPr>
                  <w:color w:val="00467F"/>
                  <w:u w:val="single"/>
                </w:rPr>
                <w:t>Productvoorwaarden - juni 2016</w:t>
              </w:r>
            </w:hyperlink>
          </w:p>
          <w:p w:rsidR="0027407E" w:rsidRDefault="00AB2645">
            <w:pPr>
              <w:pStyle w:val="ProductList-TableBody"/>
            </w:pPr>
            <w:hyperlink r:id="rId59">
              <w:r>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w:instrText>
            </w:r>
            <w:r>
              <w:instrText xml:space="preserve">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w:instrText>
            </w:r>
            <w:r>
              <w:instrText xml:space="preserve">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URBreadcrumb"/>
      </w:pPr>
    </w:p>
    <w:p w:rsidR="0027407E" w:rsidRDefault="00AB2645">
      <w:pPr>
        <w:pStyle w:val="ProductList-ClauseHeading"/>
        <w:outlineLvl w:val="3"/>
      </w:pPr>
      <w:r>
        <w:t>4.1 SQL Server 2016 Enterprise Core – Unlimited Virtualization</w:t>
      </w:r>
    </w:p>
    <w:p w:rsidR="0027407E" w:rsidRDefault="00AB2645">
      <w:pPr>
        <w:pStyle w:val="ProductList-Body"/>
      </w:pPr>
      <w:r>
        <w:t xml:space="preserve">De Klant mag een onbepaald aantal instances van de serversoftware uitvoeren in een onbepaald aantal </w:t>
      </w:r>
      <w:r>
        <w:fldChar w:fldCharType="begin"/>
      </w:r>
      <w:r>
        <w:instrText xml:space="preserve"> AutoT</w:instrText>
      </w:r>
      <w:r>
        <w:instrText>extList   \s NoStyle \t "OSEʹs betekent de gehele of gedeeltelijke Instance van een besturingssysteem, of een gehele of gedeeltelijke virtuele (of op andere wijze geëmuleerde) Instance van een besturingssysteem. (Raadpleeg de Woordenlijst voor de volledige</w:instrText>
      </w:r>
      <w:r>
        <w:instrText xml:space="preserv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w:instrText>
      </w:r>
      <w:r>
        <w:instrText xml:space="preserv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w:instrText>
      </w:r>
      <w:r>
        <w:instrText xml:space="preserve">d." </w:instrText>
      </w:r>
      <w:r>
        <w:fldChar w:fldCharType="separate"/>
      </w:r>
      <w:r>
        <w:rPr>
          <w:color w:val="0563C1"/>
        </w:rPr>
        <w:t>Server</w:t>
      </w:r>
      <w:r>
        <w:fldChar w:fldCharType="end"/>
      </w:r>
      <w:r>
        <w:t>.</w:t>
      </w:r>
    </w:p>
    <w:p w:rsidR="0027407E" w:rsidRDefault="0027407E">
      <w:pPr>
        <w:pStyle w:val="ProductList-Body"/>
      </w:pPr>
    </w:p>
    <w:p w:rsidR="0027407E" w:rsidRDefault="00AB2645">
      <w:pPr>
        <w:pStyle w:val="ProductList-ClauseHeading"/>
        <w:outlineLvl w:val="3"/>
      </w:pPr>
      <w:r>
        <w:lastRenderedPageBreak/>
        <w:t>4.2 SQL Server 2016 Enterprise Core – Feature-updates voor Parallel Data Warehouse</w:t>
      </w:r>
    </w:p>
    <w:p w:rsidR="0027407E" w:rsidRDefault="00AB2645">
      <w:pPr>
        <w:pStyle w:val="ProductList-Body"/>
      </w:pPr>
      <w:r>
        <w:t>Klanten met SA-dekking komen in aanmerking voor feature releases (bijvoorbeeld apparaatupdates) voor Parallel Data Warehouse die beschikbaar komen tussen grote productreleases.</w:t>
      </w:r>
    </w:p>
    <w:p w:rsidR="0027407E" w:rsidRDefault="0027407E">
      <w:pPr>
        <w:pStyle w:val="ProductList-Body"/>
      </w:pPr>
    </w:p>
    <w:p w:rsidR="0027407E" w:rsidRDefault="00AB2645">
      <w:pPr>
        <w:pStyle w:val="ProductList-ClauseHeading"/>
        <w:outlineLvl w:val="3"/>
      </w:pPr>
      <w:r>
        <w:t>4.3 SQL Server-uitkoopoptie op grond van het Enrollment for Application Platfo</w:t>
      </w:r>
      <w:r>
        <w:t>rm (EAP)</w:t>
      </w:r>
    </w:p>
    <w:p w:rsidR="0027407E" w:rsidRDefault="00AB2645">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w:t>
      </w:r>
      <w:r>
        <w:t>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27407E" w:rsidRDefault="0027407E">
      <w:pPr>
        <w:pStyle w:val="ProductList-Body"/>
      </w:pPr>
    </w:p>
    <w:p w:rsidR="0027407E" w:rsidRDefault="00AB2645">
      <w:pPr>
        <w:pStyle w:val="ProductList-ClauseHeading"/>
        <w:outlineLvl w:val="3"/>
      </w:pPr>
      <w:r>
        <w:t xml:space="preserve">4.4 </w:t>
      </w:r>
      <w:r w:rsidR="00C40CC2">
        <w:t>R Server</w:t>
      </w:r>
      <w:r>
        <w:t xml:space="preserve"> voor Windows—SQL Server </w:t>
      </w:r>
      <w:r>
        <w:t>Enterprise Core en SQL Server Enterprise</w:t>
      </w:r>
    </w:p>
    <w:p w:rsidR="0027407E" w:rsidRDefault="00AB2645">
      <w:pPr>
        <w:pStyle w:val="ProductList-Body"/>
      </w:pPr>
      <w:r>
        <w:t xml:space="preserve">Alleen klanten met servers met een licentie voor het uitvoeren van SQL Server Enterprise Core met SA of SQL Server Enterprise met SA mogen gebruikmaken van updates op </w:t>
      </w:r>
      <w:r w:rsidR="00C40CC2">
        <w:t>R Server</w:t>
      </w:r>
      <w:r>
        <w:t xml:space="preserve"> voor Windows die beschik</w:t>
      </w:r>
      <w:r>
        <w:t xml:space="preserve">baar zijn gesteld na juni 2016. Klanten mogen deze updates gebruiken op Gelicentieerde Servers, onder voorbehoud van de gebruiksrechten voor respectievelijk SQL Server Enterprise Core en SQL Server Enterprise. Klanten die beschikken over een licentie voor </w:t>
      </w:r>
      <w:r>
        <w:t>SQL Server Enterprise op grond van het Server/CAL-licentiemodel dienen tevens te beschikken over SA op de corresponderende CAL's om deze benefit te verkrijgen. Het recht van de Klant om deze updates te gebruiken loopt af op het moment dat de SA afloopt.</w:t>
      </w:r>
    </w:p>
    <w:p w:rsidR="0027407E" w:rsidRDefault="0027407E">
      <w:pPr>
        <w:pStyle w:val="PURBreadcrumb"/>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GroupHeading"/>
        <w:outlineLvl w:val="1"/>
      </w:pPr>
      <w:bookmarkStart w:id="129" w:name="_Sec615"/>
      <w:r>
        <w:t>System Center</w:t>
      </w:r>
      <w:bookmarkEnd w:id="129"/>
      <w:r>
        <w:fldChar w:fldCharType="begin"/>
      </w:r>
      <w:r>
        <w:instrText xml:space="preserve"> TC "</w:instrText>
      </w:r>
      <w:bookmarkStart w:id="130" w:name="_Toc488857750"/>
      <w:r>
        <w:instrText>System Center</w:instrText>
      </w:r>
      <w:bookmarkEnd w:id="130"/>
      <w:r>
        <w:instrText>" \l 2</w:instrText>
      </w:r>
      <w:r>
        <w:fldChar w:fldCharType="end"/>
      </w:r>
    </w:p>
    <w:p w:rsidR="0027407E" w:rsidRDefault="00AB2645">
      <w:pPr>
        <w:pStyle w:val="ProductList-Offering2HeadingNoBorder"/>
        <w:outlineLvl w:val="2"/>
      </w:pPr>
      <w:bookmarkStart w:id="131" w:name="_Sec642"/>
      <w:r>
        <w:t>System Cente</w:t>
      </w:r>
      <w:r w:rsidR="00C40CC2">
        <w:t>R Server</w:t>
      </w:r>
      <w:bookmarkEnd w:id="131"/>
      <w:r>
        <w:fldChar w:fldCharType="begin"/>
      </w:r>
      <w:r>
        <w:instrText xml:space="preserve"> TC "</w:instrText>
      </w:r>
      <w:bookmarkStart w:id="132" w:name="_Toc488857751"/>
      <w:r>
        <w:instrText>System Center Server</w:instrText>
      </w:r>
      <w:bookmarkEnd w:id="132"/>
      <w:r>
        <w:instrText>" \l 3</w:instrText>
      </w:r>
      <w:r>
        <w:fldChar w:fldCharType="end"/>
      </w:r>
    </w:p>
    <w:p w:rsidR="0027407E" w:rsidRDefault="00AB2645">
      <w:pPr>
        <w:pStyle w:val="ProductList-Offering1SubSection"/>
        <w:outlineLvl w:val="3"/>
      </w:pPr>
      <w:bookmarkStart w:id="133" w:name="_Sec689"/>
      <w:r>
        <w:t>1. Beschikbaarheid programma</w:t>
      </w:r>
      <w:bookmarkEnd w:id="133"/>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w:instrText>
            </w:r>
            <w:r>
              <w:instrText xml:space="preserve">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Serverbeheerlicentie voor System Center 2016 Datacenter (pakket met 16 Core-licenties)</w:t>
            </w:r>
            <w:r>
              <w:fldChar w:fldCharType="begin"/>
            </w:r>
            <w:r>
              <w:instrText xml:space="preserve"> XE "</w:instrText>
            </w:r>
            <w:r>
              <w:instrText xml:space="preserve">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w:instrText>
            </w:r>
            <w:r>
              <w:instrText xml:space="preserve">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w:instrText>
            </w:r>
            <w:r>
              <w:instrText xml:space="preserve">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7407E" w:rsidRDefault="00AB264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w:instrText>
            </w:r>
            <w:r>
              <w:instrText xml:space="preserv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7407E" w:rsidRDefault="00AB2645">
      <w:pPr>
        <w:pStyle w:val="ProductList-Offering1SubSection"/>
        <w:outlineLvl w:val="3"/>
      </w:pPr>
      <w:bookmarkStart w:id="134" w:name="_Sec744"/>
      <w:r>
        <w:t>2. Productvoorwaarden</w:t>
      </w:r>
      <w:bookmarkEnd w:id="134"/>
    </w:p>
    <w:tbl>
      <w:tblPr>
        <w:tblStyle w:val="PURTable"/>
        <w:tblW w:w="0" w:type="dxa"/>
        <w:tblLook w:val="04A0" w:firstRow="1" w:lastRow="0" w:firstColumn="1" w:lastColumn="0" w:noHBand="0" w:noVBand="1"/>
      </w:tblPr>
      <w:tblGrid>
        <w:gridCol w:w="3587"/>
        <w:gridCol w:w="3633"/>
        <w:gridCol w:w="357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w:instrText>
            </w:r>
            <w:r>
              <w:instrText xml:space="preserve">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Offering1SubSection"/>
        <w:outlineLvl w:val="3"/>
      </w:pPr>
      <w:bookmarkStart w:id="135" w:name="_Sec797"/>
      <w:r>
        <w:t>3. Gebruiksrechten</w:t>
      </w:r>
      <w:bookmarkEnd w:id="135"/>
    </w:p>
    <w:tbl>
      <w:tblPr>
        <w:tblStyle w:val="PURTable"/>
        <w:tblW w:w="0" w:type="dxa"/>
        <w:tblLook w:val="04A0" w:firstRow="1" w:lastRow="0" w:firstColumn="1" w:lastColumn="0" w:noHBand="0" w:noVBand="1"/>
      </w:tblPr>
      <w:tblGrid>
        <w:gridCol w:w="3601"/>
        <w:gridCol w:w="3585"/>
        <w:gridCol w:w="3604"/>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w:instrText>
            </w:r>
            <w:r>
              <w:instrText xml:space="preserve">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Aanvulle</w:t>
            </w:r>
            <w:r>
              <w:rPr>
                <w:color w:val="404040"/>
              </w:rPr>
              <w:t>nde software: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3.2 Beheerlicentie</w:t>
      </w:r>
      <w:r>
        <w:t xml:space="preserve"> - System Center 2016 Datacenter</w:t>
      </w:r>
    </w:p>
    <w:tbl>
      <w:tblPr>
        <w:tblStyle w:val="PURTable"/>
        <w:tblW w:w="0" w:type="dxa"/>
        <w:tblLook w:val="04A0" w:firstRow="1" w:lastRow="0" w:firstColumn="1" w:lastColumn="0" w:noHBand="0" w:noVBand="1"/>
      </w:tblPr>
      <w:tblGrid>
        <w:gridCol w:w="3678"/>
        <w:gridCol w:w="3621"/>
        <w:gridCol w:w="3491"/>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3.3 SQL-servertechnologie</w:t>
      </w:r>
    </w:p>
    <w:p w:rsidR="0027407E" w:rsidRDefault="00AB2645">
      <w:pPr>
        <w:pStyle w:val="ProductList-Body"/>
      </w:pPr>
      <w:r>
        <w:t xml:space="preserve">De Klant mag een onbepaald aantal </w:t>
      </w:r>
      <w:r>
        <w:fldChar w:fldCharType="begin"/>
      </w:r>
      <w:r>
        <w:instrText xml:space="preserve"> AutoTextList   \s NoStyle \t "Instance is een software-image die wordt gemaakt door de i</w:instrText>
      </w:r>
      <w:r>
        <w:instrText xml:space="preserve">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w:instrText>
      </w:r>
      <w:r>
        <w:instrText xml:space="preserve">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w:t>
      </w:r>
      <w:r>
        <w:t>teunen van het betreffende Product en enig ander Product waarin SQL Server-databasesoftware is opgenomen.</w:t>
      </w:r>
    </w:p>
    <w:p w:rsidR="0027407E" w:rsidRDefault="0027407E">
      <w:pPr>
        <w:pStyle w:val="ProductList-Body"/>
      </w:pPr>
    </w:p>
    <w:p w:rsidR="0027407E" w:rsidRDefault="00AB2645">
      <w:pPr>
        <w:pStyle w:val="ProductList-ClauseHeading"/>
        <w:outlineLvl w:val="4"/>
      </w:pPr>
      <w:r>
        <w:lastRenderedPageBreak/>
        <w:t>3.4 Windows Server Containers</w:t>
      </w:r>
    </w:p>
    <w:p w:rsidR="0027407E" w:rsidRDefault="00AB2645">
      <w:pPr>
        <w:pStyle w:val="ProductList-Body"/>
      </w:pPr>
      <w:r>
        <w:t xml:space="preserve">De Klant mag een onbepaald aantal </w:t>
      </w:r>
      <w:r>
        <w:fldChar w:fldCharType="begin"/>
      </w:r>
      <w:r>
        <w:instrText xml:space="preserve"> AutoTextList   \s NoStyle \t "OSEʹs betekent de gehele of gedeeltelijke Instance van</w:instrText>
      </w:r>
      <w:r>
        <w:instrText xml:space="preserve">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w:instrText>
      </w:r>
      <w:r>
        <w:instrText xml:space="preserve">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w:instrText>
      </w:r>
      <w:r>
        <w:instrText xml:space="preserve">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27407E" w:rsidRDefault="00AB2645">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32"/>
        <w:gridCol w:w="3651"/>
        <w:gridCol w:w="360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w:instrText>
            </w:r>
            <w:r>
              <w:instrText xml:space="preserve">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"Herstel bij noodgevallen: rechten beschikbaar voor </w:instrText>
            </w:r>
            <w:r>
              <w:instrText xml:space="preserve">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w:t>
            </w:r>
            <w:r>
              <w:rPr>
                <w:color w:val="404040"/>
              </w:rPr>
              <w:t>hten: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"Migratierechten: Het is mogelijk dat het de klant is toegestaan, onder speciale voorwaarden</w:instrText>
            </w:r>
            <w:r>
              <w:instrText xml:space="preserve">,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Oktober 2013</w:t>
              </w:r>
            </w:hyperlink>
            <w:r>
              <w:t xml:space="preserve">, </w:t>
            </w:r>
            <w:hyperlink r:id="rId61">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4.1 Nano Server</w:t>
      </w:r>
    </w:p>
    <w:p w:rsidR="0027407E" w:rsidRDefault="00AB2645">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mogen Nano Server Beheren. </w:t>
      </w:r>
    </w:p>
    <w:p w:rsidR="0027407E" w:rsidRDefault="0027407E">
      <w:pPr>
        <w:pStyle w:val="ProductList-Body"/>
      </w:pPr>
    </w:p>
    <w:p w:rsidR="0027407E" w:rsidRDefault="00AB2645">
      <w:pPr>
        <w:pStyle w:val="ProductList-ClauseHeading"/>
        <w:outlineLvl w:val="4"/>
      </w:pPr>
      <w:r>
        <w:t>4.2 Rechten voor System Center Current Branch (indien van toepassing)</w:t>
      </w:r>
    </w:p>
    <w:p w:rsidR="0027407E" w:rsidRDefault="00AB2645">
      <w:pPr>
        <w:pStyle w:val="ProductList-Body"/>
      </w:pPr>
      <w:r>
        <w:t xml:space="preserve">Klanten met actieve </w:t>
      </w:r>
      <w:r>
        <w:t>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w:t>
      </w:r>
      <w:r>
        <w:t>en.</w:t>
      </w:r>
    </w:p>
    <w:p w:rsidR="0027407E" w:rsidRDefault="0027407E">
      <w:pPr>
        <w:pStyle w:val="ProductList-ClauseHeading"/>
        <w:outlineLvl w:val="4"/>
      </w:pPr>
    </w:p>
    <w:p w:rsidR="0027407E" w:rsidRDefault="00AB2645">
      <w:pPr>
        <w:pStyle w:val="ProductList-ClauseHeading"/>
        <w:outlineLvl w:val="4"/>
      </w:pPr>
      <w:r>
        <w:t>4.3 System Center Global Service Monitor</w:t>
      </w:r>
    </w:p>
    <w:p w:rsidR="0027407E" w:rsidRDefault="00AB2645">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w:instrText>
      </w:r>
      <w:r>
        <w:instrText xml:space="preserve">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w:t>
      </w:r>
      <w:r>
        <w:t xml:space="preserve">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w:instrText>
      </w:r>
      <w:r>
        <w:instrText xml:space="preserve">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w:instrText>
      </w:r>
      <w:r>
        <w:instrText xml:space="preser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27407E" w:rsidRDefault="0027407E">
      <w:pPr>
        <w:pStyle w:val="ProductList-Body"/>
      </w:pPr>
    </w:p>
    <w:p w:rsidR="0027407E" w:rsidRDefault="00AB2645">
      <w:pPr>
        <w:pStyle w:val="ProductList-ClauseHeading"/>
        <w:outlineLvl w:val="4"/>
      </w:pPr>
      <w:r>
        <w:t>4.4 Gebruiksrechten en Licentieverleningen geassocieerd met een wi</w:t>
      </w:r>
      <w:r>
        <w:t>jziging in het licentiemodel – In Aanmerking Komende Licentie</w:t>
      </w:r>
    </w:p>
    <w:p w:rsidR="0027407E" w:rsidRDefault="00AB2645">
      <w:pPr>
        <w:pStyle w:val="ProductList-Body"/>
      </w:pPr>
      <w:r>
        <w:t>De term “In Aanmerking Komende Licentie”, zoals gedefinieerd in de Migratierechten voor System Cente</w:t>
      </w:r>
      <w:r w:rsidR="00C40CC2">
        <w:t>R Server</w:t>
      </w:r>
      <w:r>
        <w:t>, gepubliceerd in de Productvoorwaarden van oktober 2016, is bijgewerkt en omvat nu oo</w:t>
      </w:r>
      <w:r>
        <w:t>k System Cente</w:t>
      </w:r>
      <w:r w:rsidR="00C40CC2">
        <w:t>R Server</w:t>
      </w:r>
      <w:r>
        <w:t>-processorlicenties met SA waarover de Klant beschikte op 31 december 2016 op grond van een nieuwe of verlengde Enrollment met een Ingangsdatum tussen 1 oktober 2016 en 31 december 2016.</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88857752"/>
      <w:r>
        <w:instrText>System Center Configuration Manager</w:instrText>
      </w:r>
      <w:bookmarkEnd w:id="138"/>
      <w:r>
        <w:instrText>" \l 3</w:instrText>
      </w:r>
      <w:r>
        <w:fldChar w:fldCharType="end"/>
      </w:r>
    </w:p>
    <w:p w:rsidR="0027407E" w:rsidRDefault="00AB2645">
      <w:pPr>
        <w:pStyle w:val="ProductList-Offering1SubSection"/>
        <w:outlineLvl w:val="3"/>
      </w:pPr>
      <w:bookmarkStart w:id="139" w:name="_Sec691"/>
      <w:r>
        <w:t>1. Beschikbaarheid programma</w:t>
      </w:r>
      <w:bookmarkEnd w:id="139"/>
    </w:p>
    <w:p w:rsidR="0027407E" w:rsidRDefault="0027407E">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3"/>
      </w:pPr>
      <w:bookmarkStart w:id="140" w:name="_Sec746"/>
      <w:r>
        <w:t>2. Productvoorwaarden</w:t>
      </w:r>
      <w:bookmarkEnd w:id="140"/>
    </w:p>
    <w:tbl>
      <w:tblPr>
        <w:tblStyle w:val="PURTable"/>
        <w:tblW w:w="0" w:type="dxa"/>
        <w:tblLook w:val="04A0" w:firstRow="1" w:lastRow="0" w:firstColumn="1" w:lastColumn="0" w:noHBand="0" w:noVBand="1"/>
      </w:tblPr>
      <w:tblGrid>
        <w:gridCol w:w="3600"/>
        <w:gridCol w:w="3622"/>
        <w:gridCol w:w="3568"/>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AB2645">
      <w:pPr>
        <w:pStyle w:val="ProductList-Offering1SubSection"/>
        <w:outlineLvl w:val="3"/>
      </w:pPr>
      <w:bookmarkStart w:id="141" w:name="_Sec802"/>
      <w:r>
        <w:t>3. Gebruiksrechten</w:t>
      </w:r>
      <w:bookmarkEnd w:id="141"/>
    </w:p>
    <w:tbl>
      <w:tblPr>
        <w:tblStyle w:val="PURTable"/>
        <w:tblW w:w="0" w:type="dxa"/>
        <w:tblLook w:val="04A0" w:firstRow="1" w:lastRow="0" w:firstColumn="1" w:lastColumn="0" w:noHBand="0" w:noVBand="1"/>
      </w:tblPr>
      <w:tblGrid>
        <w:gridCol w:w="3601"/>
        <w:gridCol w:w="3585"/>
        <w:gridCol w:w="3604"/>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w:t>
            </w:r>
            <w:r>
              <w:rPr>
                <w:color w:val="0563C1"/>
              </w:rPr>
              <w:t>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Aanvullende software: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lastRenderedPageBreak/>
        <w:t>3.1 Beheerlicentie</w:t>
      </w:r>
    </w:p>
    <w:tbl>
      <w:tblPr>
        <w:tblStyle w:val="PURTable"/>
        <w:tblW w:w="0" w:type="dxa"/>
        <w:tblLook w:val="04A0" w:firstRow="1" w:lastRow="0" w:firstColumn="1" w:lastColumn="0" w:noHBand="0" w:noVBand="1"/>
      </w:tblPr>
      <w:tblGrid>
        <w:gridCol w:w="3635"/>
        <w:gridCol w:w="3570"/>
        <w:gridCol w:w="358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407E" w:rsidRDefault="00AB2645">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27407E" w:rsidRDefault="00AB2645">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27407E" w:rsidRDefault="00AB2645">
            <w:pPr>
              <w:pStyle w:val="ProductList-TableBody"/>
            </w:pPr>
            <w:r>
              <w:t>Beheerlicentie-equivalente Licentie (zi</w:t>
            </w:r>
            <w:r>
              <w:t xml:space="preserve">e </w:t>
            </w:r>
            <w:hyperlink w:anchor="_Sec591">
              <w:r>
                <w:rPr>
                  <w:color w:val="00467F"/>
                  <w:u w:val="single"/>
                </w:rPr>
                <w:t>Bijlage A</w:t>
              </w:r>
            </w:hyperlink>
            <w:r>
              <w:t>)</w:t>
            </w:r>
          </w:p>
        </w:tc>
      </w:tr>
      <w:tr w:rsidR="002740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407E" w:rsidRDefault="002740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407E" w:rsidRDefault="00AB2645">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3.2 SQL-servertechnologie</w:t>
      </w:r>
    </w:p>
    <w:p w:rsidR="0027407E" w:rsidRDefault="00AB264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w:t>
      </w:r>
      <w:r>
        <w:t xml:space="preserve">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w:instrText>
      </w:r>
      <w:r>
        <w:instrText xml:space="preserve">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27407E" w:rsidRDefault="00AB2645">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47"/>
        <w:gridCol w:w="3623"/>
        <w:gridCol w:w="362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"Migratierechten: Het is mogelijk dat het de klant is toegestaan, onder speciale voorwaarden, gepubliceerd</w:instrText>
            </w:r>
            <w:r>
              <w:instrText xml:space="preserve">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w:instrText>
            </w:r>
            <w:r>
              <w:instrText xml:space="preserve">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4.1 System Center Configuration Manager – VDI Rights</w:t>
      </w:r>
    </w:p>
    <w:p w:rsidR="0027407E" w:rsidRDefault="00AB2645">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's (elk een “VDI-kwalificerende licentie”) mag de software gebruiken voor het gelijktijdig beheren van m</w:t>
      </w:r>
      <w:r>
        <w:t xml:space="preserve">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t>
      </w:r>
      <w:r>
        <w:t xml:space="preserve">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w:instrText>
      </w:r>
      <w:r>
        <w:instrText xml:space="preserve">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27407E" w:rsidRDefault="0027407E">
      <w:pPr>
        <w:pStyle w:val="ProductList-Body"/>
      </w:pPr>
    </w:p>
    <w:p w:rsidR="0027407E" w:rsidRDefault="00AB2645">
      <w:pPr>
        <w:pStyle w:val="ProductList-ClauseHeading"/>
        <w:outlineLvl w:val="4"/>
      </w:pPr>
      <w:r>
        <w:t>4.2 Rechten voor System Center Configuration Manager Current Branch</w:t>
      </w:r>
    </w:p>
    <w:p w:rsidR="0027407E" w:rsidRDefault="00AB2645">
      <w:pPr>
        <w:pStyle w:val="ProductList-Body"/>
      </w:pPr>
      <w:r>
        <w:t>Klanten me</w:t>
      </w:r>
      <w:r>
        <w:t>t actieve SA voor System Center Configuration Manager-licenties, of ML-equivalente Licenties, mogen de optie Current Branch van System Center Configuration Manager installeren en gebruiken.</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88857753"/>
      <w:r>
        <w:instrText>System Center Data Protection Manager</w:instrText>
      </w:r>
      <w:bookmarkEnd w:id="144"/>
      <w:r>
        <w:instrText>" \l 3</w:instrText>
      </w:r>
      <w:r>
        <w:fldChar w:fldCharType="end"/>
      </w:r>
    </w:p>
    <w:p w:rsidR="0027407E" w:rsidRDefault="00AB2645">
      <w:pPr>
        <w:pStyle w:val="ProductList-Offering1SubSection"/>
        <w:outlineLvl w:val="3"/>
      </w:pPr>
      <w:bookmarkStart w:id="145" w:name="_Sec690"/>
      <w:r>
        <w:t>1. Beschikbaarheid programma</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w:instrText>
            </w:r>
            <w:r>
              <w:instrText xml:space="preserve">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w:instrText>
            </w:r>
            <w:r>
              <w:instrText xml:space="preserve">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7407E" w:rsidRDefault="00AB26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3"/>
      </w:pPr>
      <w:bookmarkStart w:id="146" w:name="_Sec745"/>
      <w:r>
        <w:t xml:space="preserve">2. </w:t>
      </w:r>
      <w:r>
        <w:t>Productvoorwaarden</w:t>
      </w:r>
      <w:bookmarkEnd w:id="146"/>
    </w:p>
    <w:tbl>
      <w:tblPr>
        <w:tblStyle w:val="PURTable"/>
        <w:tblW w:w="0" w:type="dxa"/>
        <w:tblLook w:val="04A0" w:firstRow="1" w:lastRow="0" w:firstColumn="1" w:lastColumn="0" w:noHBand="0" w:noVBand="1"/>
      </w:tblPr>
      <w:tblGrid>
        <w:gridCol w:w="3602"/>
        <w:gridCol w:w="3626"/>
        <w:gridCol w:w="3562"/>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w:instrText>
            </w:r>
            <w:r>
              <w:instrText xml:space="preserve">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bepaalde aanvullende voorwaarden moet worden voldaan om licenties om SA-dek</w:instrText>
            </w:r>
            <w:r>
              <w:instrText xml:space="preserve">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AB2645">
      <w:pPr>
        <w:pStyle w:val="ProductList-Offering1SubSection"/>
        <w:outlineLvl w:val="3"/>
      </w:pPr>
      <w:bookmarkStart w:id="147" w:name="_Sec801"/>
      <w:r>
        <w:t>3. Gebruiksrechten</w:t>
      </w:r>
      <w:bookmarkEnd w:id="147"/>
    </w:p>
    <w:tbl>
      <w:tblPr>
        <w:tblStyle w:val="PURTable"/>
        <w:tblW w:w="0" w:type="dxa"/>
        <w:tblLook w:val="04A0" w:firstRow="1" w:lastRow="0" w:firstColumn="1" w:lastColumn="0" w:noHBand="0" w:noVBand="1"/>
      </w:tblPr>
      <w:tblGrid>
        <w:gridCol w:w="3601"/>
        <w:gridCol w:w="3585"/>
        <w:gridCol w:w="3604"/>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w:instrText>
            </w:r>
            <w:r>
              <w:instrText xml:space="preserve">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Aanvullende software: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 xml:space="preserve">3.2 </w:t>
      </w:r>
      <w:r>
        <w:t>SQL-servertechnologie</w:t>
      </w:r>
    </w:p>
    <w:p w:rsidR="0027407E" w:rsidRDefault="00AB264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27407E" w:rsidRDefault="00AB2645">
      <w:pPr>
        <w:pStyle w:val="ProductList-Offering1SubSection"/>
        <w:outlineLvl w:val="3"/>
      </w:pPr>
      <w:bookmarkStart w:id="148" w:name="_Sec927"/>
      <w:r>
        <w:lastRenderedPageBreak/>
        <w:t>4. So</w:t>
      </w:r>
      <w:r>
        <w:t>ftware Assurance</w:t>
      </w:r>
      <w:bookmarkEnd w:id="148"/>
    </w:p>
    <w:tbl>
      <w:tblPr>
        <w:tblStyle w:val="PURTable"/>
        <w:tblW w:w="0" w:type="dxa"/>
        <w:tblLook w:val="04A0" w:firstRow="1" w:lastRow="0" w:firstColumn="1" w:lastColumn="0" w:noHBand="0" w:noVBand="1"/>
      </w:tblPr>
      <w:tblGrid>
        <w:gridCol w:w="3532"/>
        <w:gridCol w:w="3651"/>
        <w:gridCol w:w="360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w:instrText>
            </w:r>
            <w:r>
              <w:instrText xml:space="preserv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"Migratierechten: Het is mogelijk dat het de klant is toegestaan, onder speciale voorwaarden, gepubliceerd in de Pr</w:instrText>
            </w:r>
            <w:r>
              <w:instrText xml:space="preserve">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3">
              <w:r>
                <w:rPr>
                  <w:color w:val="00467F"/>
                  <w:u w:val="single"/>
                </w:rPr>
                <w:t>Pr</w:t>
              </w:r>
              <w:r>
                <w:rPr>
                  <w:color w:val="00467F"/>
                  <w:u w:val="single"/>
                </w:rPr>
                <w:t>oduct List - oktober 2013</w:t>
              </w:r>
            </w:hyperlink>
            <w:r>
              <w:t xml:space="preserve">, </w:t>
            </w:r>
            <w:hyperlink r:id="rId64">
              <w:r>
                <w:rPr>
                  <w:color w:val="00467F"/>
                  <w:u w:val="single"/>
                </w:rPr>
                <w:t>Productvoorwaarden -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4.1 Rechten voor System Center Data Protection Manager Current Branch</w:t>
      </w:r>
    </w:p>
    <w:p w:rsidR="0027407E" w:rsidRDefault="00AB2645">
      <w:pPr>
        <w:pStyle w:val="ProductList-Body"/>
      </w:pPr>
      <w:r>
        <w:t xml:space="preserve">Klanten met actieve SA voor System Center Data Protection Manager-licenties, of ML-equivalente Licentie, mogen de optie </w:t>
      </w:r>
      <w:r>
        <w:t>Current Branch van System Center Data Protection Manager installeren en gebruiken.</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88857754"/>
      <w:r>
        <w:instrText>System Center Endpoint Protection</w:instrText>
      </w:r>
      <w:bookmarkEnd w:id="150"/>
      <w:r>
        <w:instrText>" \l 3</w:instrText>
      </w:r>
      <w:r>
        <w:fldChar w:fldCharType="end"/>
      </w:r>
    </w:p>
    <w:p w:rsidR="0027407E" w:rsidRDefault="00AB2645">
      <w:pPr>
        <w:pStyle w:val="ProductList-Offering1SubSection"/>
        <w:outlineLvl w:val="3"/>
      </w:pPr>
      <w:bookmarkStart w:id="151" w:name="_Sec892"/>
      <w:r>
        <w:t>1. Beschikbaarheid programma</w:t>
      </w:r>
      <w:bookmarkEnd w:id="151"/>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w:instrText>
            </w:r>
            <w:r>
              <w:instrText xml:space="preserve">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none" w:sz="4" w:space="0" w:color="BFBFBF"/>
              <w:right w:val="none" w:sz="4" w:space="0" w:color="6E6E6E"/>
            </w:tcBorders>
          </w:tcPr>
          <w:p w:rsidR="0027407E" w:rsidRDefault="00AB2645">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27407E" w:rsidRDefault="00AB264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7407E" w:rsidRDefault="00AB264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7407E" w:rsidRDefault="0027407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7407E" w:rsidRDefault="00AB2645">
      <w:pPr>
        <w:pStyle w:val="ProductList-Offering1SubSection"/>
        <w:outlineLvl w:val="3"/>
      </w:pPr>
      <w:bookmarkStart w:id="152" w:name="_Sec893"/>
      <w:r>
        <w:t xml:space="preserve">2. </w:t>
      </w:r>
      <w:r>
        <w:t>Productvoorwaarden</w:t>
      </w:r>
      <w:bookmarkEnd w:id="152"/>
    </w:p>
    <w:tbl>
      <w:tblPr>
        <w:tblStyle w:val="PURTable"/>
        <w:tblW w:w="0" w:type="dxa"/>
        <w:tblLook w:val="04A0" w:firstRow="1" w:lastRow="0" w:firstColumn="1" w:lastColumn="0" w:noHBand="0" w:noVBand="1"/>
      </w:tblPr>
      <w:tblGrid>
        <w:gridCol w:w="3583"/>
        <w:gridCol w:w="3630"/>
        <w:gridCol w:w="357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w:instrText>
            </w:r>
            <w:r>
              <w:instrText xml:space="preserve">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 xml:space="preserve">Verlengde Looptijd mogelijk: </w:t>
            </w:r>
            <w:r>
              <w:rPr>
                <w:color w:val="404040"/>
              </w:rPr>
              <w:t>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(SA):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AB2645">
      <w:pPr>
        <w:pStyle w:val="ProductList-Offering1SubSection"/>
        <w:outlineLvl w:val="3"/>
      </w:pPr>
      <w:bookmarkStart w:id="153" w:name="_Sec894"/>
      <w:r>
        <w:t>3. Gebruiksrechten</w:t>
      </w:r>
      <w:bookmarkEnd w:id="153"/>
    </w:p>
    <w:tbl>
      <w:tblPr>
        <w:tblStyle w:val="PURTable"/>
        <w:tblW w:w="0" w:type="dxa"/>
        <w:tblLook w:val="04A0" w:firstRow="1" w:lastRow="0" w:firstColumn="1" w:lastColumn="0" w:noHBand="0" w:noVBand="1"/>
      </w:tblPr>
      <w:tblGrid>
        <w:gridCol w:w="3627"/>
        <w:gridCol w:w="3618"/>
        <w:gridCol w:w="354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w:instrText>
            </w:r>
            <w:r>
              <w:instrText xml:space="preserve">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Aanvullende software: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Meegeleverde technologie: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"geeft aan welke ke</w:instrText>
            </w:r>
            <w:r>
              <w:instrText xml:space="preserv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3.1 Apparaat- en Gebruikers-SL's</w:t>
      </w:r>
    </w:p>
    <w:p w:rsidR="0027407E" w:rsidRDefault="00AB2645">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27407E" w:rsidRDefault="0027407E">
      <w:pPr>
        <w:pStyle w:val="ProductList-Body"/>
      </w:pPr>
    </w:p>
    <w:p w:rsidR="0027407E" w:rsidRDefault="00AB2645">
      <w:pPr>
        <w:pStyle w:val="ProductList-ClauseHeading"/>
        <w:outlineLvl w:val="4"/>
      </w:pPr>
      <w:r>
        <w:t>3.2 Serverbeheer-SL's</w:t>
      </w:r>
    </w:p>
    <w:p w:rsidR="0027407E" w:rsidRDefault="00AB2645">
      <w:pPr>
        <w:pStyle w:val="ProductList-Body"/>
      </w:pPr>
      <w:r>
        <w:t>Naast de vereiste Gebruikers-SLʹs zi</w:t>
      </w:r>
      <w:r>
        <w:t xml:space="preserve">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w:instrText>
      </w:r>
      <w:r>
        <w:instrText xml:space="preserve">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w:t>
      </w:r>
      <w:r>
        <w:t xml:space="preserve">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w:instrText>
      </w:r>
      <w:r>
        <w:instrText xml:space="preserve">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w:t>
      </w:r>
      <w:r>
        <w:t>oert.</w:t>
      </w:r>
    </w:p>
    <w:p w:rsidR="0027407E" w:rsidRDefault="0027407E">
      <w:pPr>
        <w:pStyle w:val="ProductList-Body"/>
      </w:pPr>
    </w:p>
    <w:p w:rsidR="0027407E" w:rsidRDefault="00AB2645">
      <w:pPr>
        <w:pStyle w:val="ProductList-ClauseHeading"/>
        <w:outlineLvl w:val="4"/>
      </w:pPr>
      <w:r>
        <w:t>3.3 Vervanging van scanengines</w:t>
      </w:r>
    </w:p>
    <w:p w:rsidR="0027407E" w:rsidRDefault="00AB2645">
      <w:pPr>
        <w:pStyle w:val="ProductList-Body"/>
      </w:pPr>
      <w:r>
        <w:t>Microsoft kan vergelijkbare software en bestanden aanbieden ter vervanging van de volgende onderdelen van de Online Dienst:</w:t>
      </w:r>
    </w:p>
    <w:p w:rsidR="0027407E" w:rsidRDefault="00AB2645" w:rsidP="004D5E88">
      <w:pPr>
        <w:pStyle w:val="ProductList-Bullet"/>
        <w:numPr>
          <w:ilvl w:val="0"/>
          <w:numId w:val="20"/>
        </w:numPr>
      </w:pPr>
      <w:r>
        <w:t>antivirus- en antispamsoftware; en</w:t>
      </w:r>
    </w:p>
    <w:p w:rsidR="0027407E" w:rsidRDefault="00AB2645" w:rsidP="004D5E88">
      <w:pPr>
        <w:pStyle w:val="ProductList-Bullet"/>
        <w:numPr>
          <w:ilvl w:val="0"/>
          <w:numId w:val="20"/>
        </w:numPr>
      </w:pPr>
      <w:r>
        <w:t>handtekeningbestanden en gegevensbestanden voor het filtere</w:t>
      </w:r>
      <w:r>
        <w:t>n van inhoud.</w:t>
      </w:r>
    </w:p>
    <w:p w:rsidR="0027407E" w:rsidRDefault="00AB2645">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47"/>
        <w:gridCol w:w="3623"/>
        <w:gridCol w:w="362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65">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4.1 Rechten voor System Center Endpoint Protection Current Branch</w:t>
      </w:r>
    </w:p>
    <w:p w:rsidR="0027407E" w:rsidRDefault="00AB2645">
      <w:pPr>
        <w:pStyle w:val="ProductList-Body"/>
      </w:pPr>
      <w:r>
        <w:t>Klanten met actieve SA voor System Center Endpoint Protection-licenties, of ML-equivalente Licentie, mogen de optie Current Branch van System Center Endpoint Protection installeren en gebruiken.</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88857755"/>
      <w:r>
        <w:instrText>System Center Operations Manager</w:instrText>
      </w:r>
      <w:bookmarkEnd w:id="156"/>
      <w:r>
        <w:instrText>" \l 3</w:instrText>
      </w:r>
      <w:r>
        <w:fldChar w:fldCharType="end"/>
      </w:r>
    </w:p>
    <w:p w:rsidR="0027407E" w:rsidRDefault="00AB2645">
      <w:pPr>
        <w:pStyle w:val="ProductList-Offering1SubSection"/>
        <w:outlineLvl w:val="3"/>
      </w:pPr>
      <w:bookmarkStart w:id="157" w:name="_Sec1181"/>
      <w:r>
        <w:t>1. Beschikbaarheid programma</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w:instrText>
            </w:r>
            <w:r>
              <w:instrText xml:space="preserve">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w:instrText>
            </w:r>
            <w:r>
              <w:instrText xml:space="preserve">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7407E" w:rsidRDefault="0027407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7407E" w:rsidRDefault="00AB26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3"/>
      </w:pPr>
      <w:bookmarkStart w:id="158" w:name="_Sec1182"/>
      <w:r>
        <w:t xml:space="preserve">2. </w:t>
      </w:r>
      <w:r>
        <w:t>Productvoorwaarden</w:t>
      </w:r>
      <w:bookmarkEnd w:id="158"/>
    </w:p>
    <w:tbl>
      <w:tblPr>
        <w:tblStyle w:val="PURTable"/>
        <w:tblW w:w="0" w:type="dxa"/>
        <w:tblLook w:val="04A0" w:firstRow="1" w:lastRow="0" w:firstColumn="1" w:lastColumn="0" w:noHBand="0" w:noVBand="1"/>
      </w:tblPr>
      <w:tblGrid>
        <w:gridCol w:w="3602"/>
        <w:gridCol w:w="3626"/>
        <w:gridCol w:w="3562"/>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w:instrText>
            </w:r>
            <w:r>
              <w:instrText xml:space="preserve">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bepaalde aanvullende voorwaarden moet worden voldaan om licenties om SA-dekking voor h</w:instrText>
            </w:r>
            <w:r>
              <w:instrText xml:space="preserve">et Product te kopen." </w:instrText>
            </w:r>
            <w:r>
              <w:fldChar w:fldCharType="separate"/>
            </w:r>
            <w:r>
              <w:rPr>
                <w:color w:val="0563C1"/>
              </w:rPr>
              <w:t>Vereiste (SA)</w:t>
            </w:r>
            <w:r>
              <w:fldChar w:fldCharType="end"/>
            </w:r>
            <w:r>
              <w:t xml:space="preserve">: </w:t>
            </w:r>
            <w:hyperlink r:id="rId66">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AB2645">
      <w:pPr>
        <w:pStyle w:val="ProductList-Offering1SubSection"/>
        <w:outlineLvl w:val="3"/>
      </w:pPr>
      <w:bookmarkStart w:id="159" w:name="_Sec1183"/>
      <w:r>
        <w:t>3. Gebruiksrechten</w:t>
      </w:r>
      <w:bookmarkEnd w:id="159"/>
    </w:p>
    <w:tbl>
      <w:tblPr>
        <w:tblStyle w:val="PURTable"/>
        <w:tblW w:w="0" w:type="dxa"/>
        <w:tblLook w:val="04A0" w:firstRow="1" w:lastRow="0" w:firstColumn="1" w:lastColumn="0" w:noHBand="0" w:noVBand="1"/>
      </w:tblPr>
      <w:tblGrid>
        <w:gridCol w:w="3601"/>
        <w:gridCol w:w="3585"/>
        <w:gridCol w:w="3604"/>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7">
              <w:r>
                <w:rPr>
                  <w:color w:val="00467F"/>
                  <w:u w:val="single"/>
                </w:rPr>
                <w:t>Universee</w:t>
              </w:r>
              <w:r>
                <w:rPr>
                  <w:color w:val="00467F"/>
                  <w:u w:val="single"/>
                </w:rPr>
                <w:t>l</w:t>
              </w:r>
            </w:hyperlink>
            <w:r>
              <w:t xml:space="preserve">; </w:t>
            </w:r>
            <w:hyperlink r:id="rId6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w:instrText>
            </w:r>
            <w:r>
              <w:instrText xml:space="preserve">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Aanvullende software: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r:id="rId69">
              <w:r>
                <w:rPr>
                  <w:color w:val="00467F"/>
                  <w:u w:val="single"/>
                </w:rPr>
                <w:t>internetfunctionaliteit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 xml:space="preserve">3.2 </w:t>
      </w:r>
      <w:r>
        <w:t>SQL-servertechnologie</w:t>
      </w:r>
    </w:p>
    <w:p w:rsidR="0027407E" w:rsidRDefault="00AB264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27407E" w:rsidRDefault="00AB2645">
      <w:pPr>
        <w:pStyle w:val="ProductList-Offering1SubSection"/>
        <w:outlineLvl w:val="3"/>
      </w:pPr>
      <w:bookmarkStart w:id="160" w:name="_Sec1184"/>
      <w:r>
        <w:t>4. So</w:t>
      </w:r>
      <w:r>
        <w:t>ftware Assurance</w:t>
      </w:r>
      <w:bookmarkEnd w:id="160"/>
    </w:p>
    <w:tbl>
      <w:tblPr>
        <w:tblStyle w:val="PURTable"/>
        <w:tblW w:w="0" w:type="dxa"/>
        <w:tblLook w:val="04A0" w:firstRow="1" w:lastRow="0" w:firstColumn="1" w:lastColumn="0" w:noHBand="0" w:noVBand="1"/>
      </w:tblPr>
      <w:tblGrid>
        <w:gridCol w:w="3532"/>
        <w:gridCol w:w="3651"/>
        <w:gridCol w:w="360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w:instrText>
            </w:r>
            <w:r>
              <w:instrText xml:space="preserv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"Migratierechten: Het is mogelijk dat het de klant is toegestaan, onder speciale voorwaarden, gepubliceerd in de Pr</w:instrText>
            </w:r>
            <w:r>
              <w:instrText xml:space="preserve">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1">
              <w:r>
                <w:rPr>
                  <w:color w:val="00467F"/>
                  <w:u w:val="single"/>
                </w:rPr>
                <w:t>Product List - oktober 2013</w:t>
              </w:r>
            </w:hyperlink>
            <w:r>
              <w:t xml:space="preserve">, </w:t>
            </w:r>
            <w:hyperlink r:id="rId72">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4.1 Rechten voor System Center Operations Manager Current Branch</w:t>
      </w:r>
    </w:p>
    <w:p w:rsidR="0027407E" w:rsidRDefault="00AB2645">
      <w:pPr>
        <w:pStyle w:val="ProductList-Body"/>
      </w:pPr>
      <w:r>
        <w:t>Klanten met actieve SA voor System Center Operations Manager-licenties, of ML-equivalente Licentie, mogen de optie Current Br</w:t>
      </w:r>
      <w:r>
        <w:t>anch van System Center Operations Manager installeren en gebruiken.</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88857756"/>
      <w:r>
        <w:instrText>System Center Orchestrator</w:instrText>
      </w:r>
      <w:bookmarkEnd w:id="162"/>
      <w:r>
        <w:instrText>" \l 3</w:instrText>
      </w:r>
      <w:r>
        <w:fldChar w:fldCharType="end"/>
      </w:r>
    </w:p>
    <w:p w:rsidR="0027407E" w:rsidRDefault="00AB2645">
      <w:pPr>
        <w:pStyle w:val="ProductList-Offering1SubSection"/>
        <w:outlineLvl w:val="3"/>
      </w:pPr>
      <w:bookmarkStart w:id="163" w:name="_Sec1186"/>
      <w:r>
        <w:t>1. Beschikbaarheid programma</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w:instrText>
            </w:r>
            <w:r>
              <w:instrText xml:space="preserve">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w:instrText>
            </w:r>
            <w:r>
              <w:instrText xml:space="preserve">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7407E" w:rsidRDefault="00AB26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3"/>
      </w:pPr>
      <w:bookmarkStart w:id="164" w:name="_Sec1187"/>
      <w:r>
        <w:lastRenderedPageBreak/>
        <w:t>2. Productvoorwaarden</w:t>
      </w:r>
      <w:bookmarkEnd w:id="164"/>
    </w:p>
    <w:tbl>
      <w:tblPr>
        <w:tblStyle w:val="PURTable"/>
        <w:tblW w:w="0" w:type="dxa"/>
        <w:tblLook w:val="04A0" w:firstRow="1" w:lastRow="0" w:firstColumn="1" w:lastColumn="0" w:noHBand="0" w:noVBand="1"/>
      </w:tblPr>
      <w:tblGrid>
        <w:gridCol w:w="3603"/>
        <w:gridCol w:w="3626"/>
        <w:gridCol w:w="3561"/>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System Center Orchestrator-component van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w:instrText>
            </w:r>
            <w:r>
              <w:instrText xml:space="preserve">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bepaalde aanvullende voorwaa</w:instrText>
            </w:r>
            <w:r>
              <w:instrText xml:space="preserve">rden moet worden voldaan om licenties om SA-dekking voor het Product te kopen." </w:instrText>
            </w:r>
            <w:r>
              <w:fldChar w:fldCharType="separate"/>
            </w:r>
            <w:r>
              <w:rPr>
                <w:color w:val="0563C1"/>
              </w:rPr>
              <w:t>Vereiste (SA)</w:t>
            </w:r>
            <w:r>
              <w:fldChar w:fldCharType="end"/>
            </w:r>
            <w:r>
              <w:t xml:space="preserve">: </w:t>
            </w:r>
            <w:hyperlink r:id="rId73">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AB2645">
      <w:pPr>
        <w:pStyle w:val="ProductList-Offering1SubSection"/>
        <w:outlineLvl w:val="3"/>
      </w:pPr>
      <w:bookmarkStart w:id="165" w:name="_Sec1188"/>
      <w:r>
        <w:t>3. Gebruiksrechten</w:t>
      </w:r>
      <w:bookmarkEnd w:id="165"/>
    </w:p>
    <w:tbl>
      <w:tblPr>
        <w:tblStyle w:val="PURTable"/>
        <w:tblW w:w="0" w:type="dxa"/>
        <w:tblLook w:val="04A0" w:firstRow="1" w:lastRow="0" w:firstColumn="1" w:lastColumn="0" w:noHBand="0" w:noVBand="1"/>
      </w:tblPr>
      <w:tblGrid>
        <w:gridCol w:w="3601"/>
        <w:gridCol w:w="3585"/>
        <w:gridCol w:w="3604"/>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w:t>
            </w:r>
            <w:r>
              <w:rPr>
                <w:color w:val="0563C1"/>
              </w:rPr>
              <w:t>ievoorwaarden</w:t>
            </w:r>
            <w:r>
              <w:fldChar w:fldCharType="end"/>
            </w:r>
            <w:r>
              <w:t xml:space="preserve">: </w:t>
            </w:r>
            <w:hyperlink r:id="rId74">
              <w:r>
                <w:rPr>
                  <w:color w:val="00467F"/>
                  <w:u w:val="single"/>
                </w:rPr>
                <w:t>Universeel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 Productspecifieke voorwaarden die gelden voor de implementatie</w:instrText>
            </w:r>
            <w:r>
              <w:instrText xml:space="preserv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Aanvullende software: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r:id="rId76">
              <w:r>
                <w:rPr>
                  <w:color w:val="00467F"/>
                  <w:u w:val="single"/>
                </w:rPr>
                <w:t>internetfunctionaliteit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 xml:space="preserve">3.2 </w:t>
      </w:r>
      <w:r>
        <w:t>SQL-servertechnologie</w:t>
      </w:r>
    </w:p>
    <w:p w:rsidR="0027407E" w:rsidRDefault="00AB264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27407E" w:rsidRDefault="00AB2645">
      <w:pPr>
        <w:pStyle w:val="ProductList-Offering1SubSection"/>
        <w:outlineLvl w:val="3"/>
      </w:pPr>
      <w:bookmarkStart w:id="166" w:name="_Sec1189"/>
      <w:r>
        <w:t>4. So</w:t>
      </w:r>
      <w:r>
        <w:t>ftware Assurance</w:t>
      </w:r>
      <w:bookmarkEnd w:id="166"/>
    </w:p>
    <w:tbl>
      <w:tblPr>
        <w:tblStyle w:val="PURTable"/>
        <w:tblW w:w="0" w:type="dxa"/>
        <w:tblLook w:val="04A0" w:firstRow="1" w:lastRow="0" w:firstColumn="1" w:lastColumn="0" w:noHBand="0" w:noVBand="1"/>
      </w:tblPr>
      <w:tblGrid>
        <w:gridCol w:w="3532"/>
        <w:gridCol w:w="3651"/>
        <w:gridCol w:w="360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w:instrText>
            </w:r>
            <w:r>
              <w:instrText xml:space="preserv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"Migratierechten: Het is mogelijk dat het de klant is toegestaan, onder speciale voorwaarden, gepubliceerd in de Pr</w:instrText>
            </w:r>
            <w:r>
              <w:instrText xml:space="preserve">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8">
              <w:r>
                <w:rPr>
                  <w:color w:val="00467F"/>
                  <w:u w:val="single"/>
                </w:rPr>
                <w:t>Product List - oktober 2013</w:t>
              </w:r>
            </w:hyperlink>
            <w:r>
              <w:t xml:space="preserve">, </w:t>
            </w:r>
            <w:hyperlink r:id="rId79">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88857757"/>
      <w:r>
        <w:instrText>System Center Service Manager</w:instrText>
      </w:r>
      <w:bookmarkEnd w:id="168"/>
      <w:r>
        <w:instrText>" \l 3</w:instrText>
      </w:r>
      <w:r>
        <w:fldChar w:fldCharType="end"/>
      </w:r>
    </w:p>
    <w:p w:rsidR="0027407E" w:rsidRDefault="00AB2645">
      <w:pPr>
        <w:pStyle w:val="ProductList-Offering1SubSection"/>
        <w:outlineLvl w:val="3"/>
      </w:pPr>
      <w:bookmarkStart w:id="169" w:name="_Sec1191"/>
      <w:r>
        <w:t>1. Beschikbaarheid programma</w:t>
      </w:r>
      <w:bookmarkEnd w:id="169"/>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w:instrText>
            </w:r>
            <w:r>
              <w:instrText xml:space="preserve">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w:instrText>
            </w:r>
            <w:r>
              <w:instrText xml:space="preserve">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7407E" w:rsidRDefault="0027407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7407E" w:rsidRDefault="00AB26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3"/>
      </w:pPr>
      <w:bookmarkStart w:id="170" w:name="_Sec1192"/>
      <w:r>
        <w:t>2. Productvoorwaarden</w:t>
      </w:r>
      <w:bookmarkEnd w:id="170"/>
    </w:p>
    <w:tbl>
      <w:tblPr>
        <w:tblStyle w:val="PURTable"/>
        <w:tblW w:w="0" w:type="dxa"/>
        <w:tblLook w:val="04A0" w:firstRow="1" w:lastRow="0" w:firstColumn="1" w:lastColumn="0" w:noHBand="0" w:noVBand="1"/>
      </w:tblPr>
      <w:tblGrid>
        <w:gridCol w:w="3602"/>
        <w:gridCol w:w="3626"/>
        <w:gridCol w:w="3562"/>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w:instrText>
            </w:r>
            <w:r>
              <w:instrText xml:space="preserve">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t>
            </w:r>
            <w:r>
              <w:rPr>
                <w:color w:val="404040"/>
              </w:rPr>
              <w:t>wn Edition-rechten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w:t>
            </w:r>
            <w:r>
              <w:rPr>
                <w:color w:val="0563C1"/>
              </w:rPr>
              <w:t>iste (SA)</w:t>
            </w:r>
            <w:r>
              <w:fldChar w:fldCharType="end"/>
            </w:r>
            <w:r>
              <w:t xml:space="preserve">: </w:t>
            </w:r>
            <w:hyperlink r:id="rId80">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AB2645">
      <w:pPr>
        <w:pStyle w:val="ProductList-Offering1SubSection"/>
        <w:outlineLvl w:val="3"/>
      </w:pPr>
      <w:bookmarkStart w:id="171" w:name="_Sec1193"/>
      <w:r>
        <w:t>3. Gebruiksrechten</w:t>
      </w:r>
      <w:bookmarkEnd w:id="171"/>
    </w:p>
    <w:tbl>
      <w:tblPr>
        <w:tblStyle w:val="PURTable"/>
        <w:tblW w:w="0" w:type="dxa"/>
        <w:tblLook w:val="04A0" w:firstRow="1" w:lastRow="0" w:firstColumn="1" w:lastColumn="0" w:noHBand="0" w:noVBand="1"/>
      </w:tblPr>
      <w:tblGrid>
        <w:gridCol w:w="3601"/>
        <w:gridCol w:w="3585"/>
        <w:gridCol w:w="3604"/>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1">
              <w:r>
                <w:rPr>
                  <w:color w:val="00467F"/>
                  <w:u w:val="single"/>
                </w:rPr>
                <w:t>Universeel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w:t>
            </w:r>
            <w:r>
              <w:rPr>
                <w:color w:val="0563C1"/>
              </w:rPr>
              <w:t>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Aanvullende software: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r:id="rId83">
              <w:r>
                <w:rPr>
                  <w:color w:val="00467F"/>
                  <w:u w:val="single"/>
                </w:rPr>
                <w:t>internetfunctionaliteit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Licentie voor System Center 2016 Service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 xml:space="preserve">3.2 </w:t>
      </w:r>
      <w:r>
        <w:t>SQL-servertechnologie</w:t>
      </w:r>
    </w:p>
    <w:p w:rsidR="0027407E" w:rsidRDefault="00AB264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27407E" w:rsidRDefault="00AB2645">
      <w:pPr>
        <w:pStyle w:val="ProductList-Offering1SubSection"/>
        <w:outlineLvl w:val="3"/>
      </w:pPr>
      <w:bookmarkStart w:id="172" w:name="_Sec1194"/>
      <w:r>
        <w:t>4. So</w:t>
      </w:r>
      <w:r>
        <w:t>ftware Assurance</w:t>
      </w:r>
      <w:bookmarkEnd w:id="172"/>
    </w:p>
    <w:tbl>
      <w:tblPr>
        <w:tblStyle w:val="PURTable"/>
        <w:tblW w:w="0" w:type="dxa"/>
        <w:tblLook w:val="04A0" w:firstRow="1" w:lastRow="0" w:firstColumn="1" w:lastColumn="0" w:noHBand="0" w:noVBand="1"/>
      </w:tblPr>
      <w:tblGrid>
        <w:gridCol w:w="3532"/>
        <w:gridCol w:w="3651"/>
        <w:gridCol w:w="360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w:instrText>
            </w:r>
            <w:r>
              <w:instrText xml:space="preserv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"Migratierechten: Het is mogelijk dat het de klant is toegestaan, onder speciale voorwaarden, gepubliceerd in de Pr</w:instrText>
            </w:r>
            <w:r>
              <w:instrText xml:space="preserve">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5">
              <w:r>
                <w:rPr>
                  <w:color w:val="00467F"/>
                  <w:u w:val="single"/>
                </w:rPr>
                <w:t>Product List - oktober 2013</w:t>
              </w:r>
            </w:hyperlink>
            <w:r>
              <w:t xml:space="preserve">, </w:t>
            </w:r>
            <w:hyperlink r:id="rId86">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4.1 Rechten voor System Center Service Manager Current Branch</w:t>
      </w:r>
    </w:p>
    <w:p w:rsidR="0027407E" w:rsidRDefault="00AB2645">
      <w:pPr>
        <w:pStyle w:val="ProductList-Body"/>
      </w:pPr>
      <w:r>
        <w:t>Klanten met actieve SA voor System Center Service Manager-licenties, of ML-equivalente Licentie, mogen de optie Current Branch v</w:t>
      </w:r>
      <w:r>
        <w:t>an System Center Service Manager installeren en gebruiken.</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88857758"/>
      <w:r>
        <w:instrText>Virtual Desktop Infrastructure (VDI) Suite</w:instrText>
      </w:r>
      <w:bookmarkEnd w:id="174"/>
      <w:r>
        <w:instrText>" \l 2</w:instrText>
      </w:r>
      <w:r>
        <w:fldChar w:fldCharType="end"/>
      </w:r>
    </w:p>
    <w:p w:rsidR="0027407E" w:rsidRDefault="00AB2645">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7">
        <w:r>
          <w:rPr>
            <w:color w:val="00467F"/>
            <w:u w:val="single"/>
          </w:rPr>
          <w:t>htt</w:t>
        </w:r>
        <w:r>
          <w:rPr>
            <w:color w:val="00467F"/>
            <w:u w:val="single"/>
          </w:rPr>
          <w:t>p://go.microsoft.com/?linkid=9839206</w:t>
        </w:r>
      </w:hyperlink>
      <w:r>
        <w:t xml:space="preserve"> en juni 2015 </w:t>
      </w:r>
      <w:hyperlink r:id="rId88">
        <w:r>
          <w:rPr>
            <w:color w:val="00467F"/>
            <w:u w:val="single"/>
          </w:rPr>
          <w:t>http://go.microsoft.com/?linkid=9839207</w:t>
        </w:r>
      </w:hyperlink>
      <w:r>
        <w:t xml:space="preserve"> raadplegen.</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GroupHeading"/>
        <w:outlineLvl w:val="1"/>
      </w:pPr>
      <w:bookmarkStart w:id="175" w:name="_Sec617"/>
      <w:r>
        <w:t>Visual Studio</w:t>
      </w:r>
      <w:bookmarkEnd w:id="175"/>
      <w:r>
        <w:fldChar w:fldCharType="begin"/>
      </w:r>
      <w:r>
        <w:instrText xml:space="preserve"> TC "</w:instrText>
      </w:r>
      <w:bookmarkStart w:id="176" w:name="_Toc488857759"/>
      <w:r>
        <w:instrText>Visual Studio</w:instrText>
      </w:r>
      <w:bookmarkEnd w:id="176"/>
      <w:r>
        <w:instrText>" \l 2</w:instrText>
      </w:r>
      <w:r>
        <w:fldChar w:fldCharType="end"/>
      </w:r>
    </w:p>
    <w:p w:rsidR="0027407E" w:rsidRDefault="00AB2645">
      <w:pPr>
        <w:pStyle w:val="ProductList-Offering2HeadingNoBorder"/>
        <w:outlineLvl w:val="2"/>
      </w:pPr>
      <w:bookmarkStart w:id="177" w:name="_Sec649"/>
      <w:r>
        <w:t>Visual Studio</w:t>
      </w:r>
      <w:bookmarkEnd w:id="177"/>
      <w:r>
        <w:fldChar w:fldCharType="begin"/>
      </w:r>
      <w:r>
        <w:instrText xml:space="preserve"> TC "</w:instrText>
      </w:r>
      <w:bookmarkStart w:id="178" w:name="_Toc488857760"/>
      <w:r>
        <w:instrText>Visual Studio</w:instrText>
      </w:r>
      <w:bookmarkEnd w:id="178"/>
      <w:r>
        <w:instrText>" \l 3</w:instrText>
      </w:r>
      <w:r>
        <w:fldChar w:fldCharType="end"/>
      </w:r>
    </w:p>
    <w:p w:rsidR="0027407E" w:rsidRDefault="00AB2645">
      <w:pPr>
        <w:pStyle w:val="ProductList-Offering1SubSection"/>
        <w:outlineLvl w:val="3"/>
      </w:pPr>
      <w:bookmarkStart w:id="179" w:name="_Sec697"/>
      <w:r>
        <w:t>1. Beschikbaarheid programma</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7407E" w:rsidRDefault="00AB26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7407E" w:rsidRDefault="00AB2645">
      <w:pPr>
        <w:pStyle w:val="ProductList-Offering1SubSection"/>
        <w:outlineLvl w:val="3"/>
      </w:pPr>
      <w:bookmarkStart w:id="180" w:name="_Sec752"/>
      <w:r>
        <w:t>2. Productvoorwaarden</w:t>
      </w:r>
      <w:bookmarkEnd w:id="180"/>
    </w:p>
    <w:tbl>
      <w:tblPr>
        <w:tblStyle w:val="PURTable"/>
        <w:tblW w:w="0" w:type="dxa"/>
        <w:tblLook w:val="04A0" w:firstRow="1" w:lastRow="0" w:firstColumn="1" w:lastColumn="0" w:noHBand="0" w:noVBand="1"/>
      </w:tblPr>
      <w:tblGrid>
        <w:gridCol w:w="3576"/>
        <w:gridCol w:w="3625"/>
        <w:gridCol w:w="3589"/>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w:instrText>
            </w:r>
            <w:r>
              <w:instrText xml:space="preserve">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"Down Edition-rechten t</w:instrText>
            </w:r>
            <w:r>
              <w:instrText xml:space="preserve">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w:t>
            </w:r>
            <w:r>
              <w:t>rprise naar Professional</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(SCE): producten waarvoor een Server &amp; Cloud Enrollment</w:instrText>
            </w:r>
            <w:r>
              <w:instrText xml:space="preserve">-klant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2.1 Licentieverlening voor SQL Server Parallel Data Warehouse Developer</w:t>
      </w:r>
    </w:p>
    <w:p w:rsidR="0027407E" w:rsidRDefault="00AB2645">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w:t>
      </w:r>
      <w:r>
        <w:t xml:space="preserve"> 2017-abonnement, Visual Studio Enterprise 2017-abonnement en Visual Studio Test Professional 2017-abonnement wordt geacht te beschikken over één Licentie voor SQL Server 2016 Parallel Data Warehouse Developer.</w:t>
      </w:r>
    </w:p>
    <w:p w:rsidR="0027407E" w:rsidRDefault="0027407E">
      <w:pPr>
        <w:pStyle w:val="ProductList-Body"/>
      </w:pPr>
    </w:p>
    <w:p w:rsidR="0027407E" w:rsidRDefault="00AB2645">
      <w:pPr>
        <w:pStyle w:val="ProductList-ClauseHeading"/>
        <w:outlineLvl w:val="4"/>
      </w:pPr>
      <w:r>
        <w:t>2.2 Licentieverlening for Visual Studio Team</w:t>
      </w:r>
      <w:r>
        <w:t xml:space="preserve"> Foundation Server 2017</w:t>
      </w:r>
    </w:p>
    <w:p w:rsidR="0027407E" w:rsidRDefault="00AB2645">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w:t>
      </w:r>
      <w:r>
        <w:t xml:space="preserve">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voor</w:t>
      </w:r>
      <w:r>
        <w:t xml:space="preserve"> Visual Studio Team Foundation Server 2017 en een gebruikers-CAL voor Team Foundation Server. De </w:t>
      </w:r>
      <w:r>
        <w:fldChar w:fldCharType="begin"/>
      </w:r>
      <w:r>
        <w:instrText xml:space="preserve"> AutoTextList   \s NoStyle \t "CAL betekent client access license, die per gebruiker of apparaat kan worden toegewezen, al naar gelang hetgeen van toepassing i</w:instrText>
      </w:r>
      <w:r>
        <w:instrText xml:space="preserve">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27407E" w:rsidRDefault="0027407E">
      <w:pPr>
        <w:pStyle w:val="ProductList-Body"/>
      </w:pPr>
    </w:p>
    <w:p w:rsidR="0027407E" w:rsidRDefault="00AB2645">
      <w:pPr>
        <w:pStyle w:val="ProductList-ClauseHeading"/>
        <w:outlineLvl w:val="4"/>
      </w:pPr>
      <w:r>
        <w:lastRenderedPageBreak/>
        <w:t>2.3 Microsoft Azure-platformdiensten</w:t>
      </w:r>
    </w:p>
    <w:p w:rsidR="0027407E" w:rsidRDefault="00AB2645">
      <w:pPr>
        <w:pStyle w:val="ProductList-Body"/>
      </w:pPr>
      <w:r>
        <w:t>Microsoft Azure-voorzieningen kunnen niet worden gecombineerd vanuit meerdere Visual Studio-abonnementen of MSDN-platforms tot één Microsoft Azure-account.</w:t>
      </w:r>
    </w:p>
    <w:p w:rsidR="0027407E" w:rsidRDefault="00AB2645">
      <w:pPr>
        <w:pStyle w:val="ProductList-Offering1SubSection"/>
        <w:outlineLvl w:val="3"/>
      </w:pPr>
      <w:bookmarkStart w:id="181" w:name="_Sec810"/>
      <w:r>
        <w:t>3. Gebruiksrechten</w:t>
      </w:r>
      <w:bookmarkEnd w:id="181"/>
    </w:p>
    <w:tbl>
      <w:tblPr>
        <w:tblStyle w:val="PURTable"/>
        <w:tblW w:w="0" w:type="dxa"/>
        <w:tblLook w:val="04A0" w:firstRow="1" w:lastRow="0" w:firstColumn="1" w:lastColumn="0" w:noHBand="0" w:noVBand="1"/>
      </w:tblPr>
      <w:tblGrid>
        <w:gridCol w:w="3596"/>
        <w:gridCol w:w="3584"/>
        <w:gridCol w:w="361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w:instrText>
            </w:r>
            <w:r>
              <w:instrText xml:space="preserve">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Aan</w:t>
            </w:r>
            <w:r>
              <w:rPr>
                <w:color w:val="404040"/>
              </w:rPr>
              <w:t>vullende software: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"Meegeleverde technologie: geeft aan welke andere Microsoft-componenten zijn inbegrepen in een Product. Raa</w:instrText>
            </w:r>
            <w:r>
              <w:instrText xml:space="preserve">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w:t>
            </w:r>
            <w:r>
              <w:t>soft Advertising SDK</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3.1 Bestand BUILDSERVER.TXT</w:t>
      </w:r>
    </w:p>
    <w:p w:rsidR="0027407E" w:rsidRDefault="00AB2645">
      <w:pPr>
        <w:pStyle w:val="ProductList-Body"/>
      </w:pPr>
      <w:r>
        <w:t xml:space="preserve">De Klant mag kopieën van de bestanden in de BuildServer-lijsten op </w:t>
      </w:r>
      <w:hyperlink r:id="rId89">
        <w:r>
          <w:rPr>
            <w:color w:val="00467F"/>
            <w:u w:val="single"/>
          </w:rPr>
          <w:t>http://go.microsoft.com/fwlink/?LinkId=286955</w:t>
        </w:r>
      </w:hyperlink>
      <w:r>
        <w:t xml:space="preserve"> installeren op de buildmachines van de Klant, doch uitsluitend voor het compil</w:t>
      </w:r>
      <w:r>
        <w:t>eren, maken van builds, verifiëren en archiveren van programma's van de Klant of het uitvoeren van kwaliteits- of prestatietesten op de buildmachines in het kader van het buildproces.</w:t>
      </w:r>
    </w:p>
    <w:p w:rsidR="0027407E" w:rsidRDefault="0027407E">
      <w:pPr>
        <w:pStyle w:val="ProductList-Body"/>
      </w:pPr>
    </w:p>
    <w:p w:rsidR="0027407E" w:rsidRDefault="00AB2645">
      <w:pPr>
        <w:pStyle w:val="ProductList-ClauseHeading"/>
        <w:outlineLvl w:val="4"/>
      </w:pPr>
      <w:r>
        <w:t>3.2 Hulpprogramma's</w:t>
      </w:r>
    </w:p>
    <w:p w:rsidR="0027407E" w:rsidRDefault="00AB2645">
      <w:pPr>
        <w:pStyle w:val="ProductList-Body"/>
      </w:pPr>
      <w:r>
        <w:t xml:space="preserve">De Klant mag de Hulpprogramma's die worden vermeld </w:t>
      </w:r>
      <w:r>
        <w:t xml:space="preserve">op </w:t>
      </w:r>
      <w:hyperlink r:id="rId90">
        <w:r>
          <w:rPr>
            <w:color w:val="00467F"/>
            <w:u w:val="single"/>
          </w:rPr>
          <w:t>http://go.microsoft.com/fwlink/?LinkId=286955</w:t>
        </w:r>
      </w:hyperlink>
      <w:r>
        <w:t xml:space="preserve"> die de Klant ontvangt bij de software kopiëren naar en installeren op andere machines van derden van de Klant, doch uitsluitend voor het verbe</w:t>
      </w:r>
      <w:r>
        <w:t>teren van fouten in en implementeren van programma's en databases van de Klant die de Klant ontwikkelt met behulp van de software. De Klant moet alle Hulpprogrammaʹs die op het apparaat zijn geïnstalleerd verwijderen wanneer de Klant klaar is met het zoeke</w:t>
      </w:r>
      <w:r>
        <w:t>n naar fouten in het programma, doch uiterlijk 30 dagen nadat de Klant deze op het betreffende apparaat heeft geïnstalleerd. Microsoft is niet verantwoordelijk voor gebruik van of toegang tot Hulpprogramma's die de Klant op een apparaat installeert door de</w:t>
      </w:r>
      <w:r>
        <w:t>rden.</w:t>
      </w:r>
    </w:p>
    <w:p w:rsidR="0027407E" w:rsidRDefault="0027407E">
      <w:pPr>
        <w:pStyle w:val="ProductList-Body"/>
      </w:pPr>
    </w:p>
    <w:p w:rsidR="0027407E" w:rsidRDefault="00AB2645">
      <w:pPr>
        <w:pStyle w:val="ProductList-ClauseHeading"/>
        <w:outlineLvl w:val="4"/>
      </w:pPr>
      <w:r>
        <w:t>3.3 System Center – Virtual Machine Manager (SCVMM) – Visual Studio Enterprise-abonnement, en Visual Studio Test Professional-abonnement</w:t>
      </w:r>
    </w:p>
    <w:p w:rsidR="0027407E" w:rsidRDefault="00AB2645">
      <w:pPr>
        <w:pStyle w:val="ProductList-Body"/>
      </w:pPr>
      <w:r>
        <w:t>Elke gelicentieerde gebruiker van Visual Studio Enterprise-abonnement of Visual Studio Test Professional-abonnem</w:t>
      </w:r>
      <w:r>
        <w:t>ent mag SCVMM installeren en gebruiken in combinatie met de Visual Studio-software voor het opzetten, implementeren en beheren van labomgevingen. Een testomgeving is een virtuele besturingssysteemomgeving die uitsluitend wordt gebruikt voor het ontwikkelen</w:t>
      </w:r>
      <w:r>
        <w:t xml:space="preserve"> en testen van de programmaʹs van de Klant. De Klant heeft geen Beheerlicenties nodig voor dergelijk gebruik.</w:t>
      </w:r>
    </w:p>
    <w:p w:rsidR="0027407E" w:rsidRDefault="0027407E">
      <w:pPr>
        <w:pStyle w:val="ProductList-Body"/>
      </w:pPr>
    </w:p>
    <w:p w:rsidR="0027407E" w:rsidRDefault="00AB2645">
      <w:pPr>
        <w:pStyle w:val="ProductList-ClauseHeading"/>
        <w:outlineLvl w:val="4"/>
      </w:pPr>
      <w:r>
        <w:t>3.4 Office Professional Plus 2016 – Visual Studio Enterprise-abonnement</w:t>
      </w:r>
    </w:p>
    <w:p w:rsidR="0027407E" w:rsidRDefault="00AB2645">
      <w:pPr>
        <w:pStyle w:val="ProductList-Body"/>
      </w:pPr>
      <w:r>
        <w:t xml:space="preserve">Elke </w:t>
      </w:r>
      <w:r>
        <w:fldChar w:fldCharType="begin"/>
      </w:r>
      <w:r>
        <w:instrText xml:space="preserve"> AutoTextList   \s NoStyle \t "Gelicentieerde gebruiker betekent de </w:instrText>
      </w:r>
      <w:r>
        <w:instrText xml:space="preserve">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w:t>
      </w:r>
      <w:r>
        <w:t xml:space="preserve">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27407E" w:rsidRDefault="0027407E">
      <w:pPr>
        <w:pStyle w:val="ProductList-Body"/>
      </w:pPr>
    </w:p>
    <w:p w:rsidR="0027407E" w:rsidRDefault="00AB2645">
      <w:pPr>
        <w:pStyle w:val="ProductList-ClauseHeading"/>
        <w:outlineLvl w:val="4"/>
      </w:pPr>
      <w:r>
        <w:t>3.5 Bibliotheken onder GNU Lesser General Public Li</w:t>
      </w:r>
      <w:r>
        <w:t>cense</w:t>
      </w:r>
    </w:p>
    <w:p w:rsidR="0027407E" w:rsidRDefault="00AB2645">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w:t>
      </w:r>
      <w:r>
        <w:t xml:space="preserve">beren de broncode voor de Visual Studio-software af te leiden, doch uitsluitend voor zover dit noodzakelijk is voor het opsporen van fouten in wijzigingen die zijn aangebracht in bibliotheken in zijn gelicentieerd op grond van de GNU Lesser General Public </w:t>
      </w:r>
      <w:r>
        <w:t>License die mogelijk is geleverd bij of gekoppeld aan de software.</w:t>
      </w:r>
    </w:p>
    <w:p w:rsidR="0027407E" w:rsidRDefault="00AB2645">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62"/>
        <w:gridCol w:w="3637"/>
        <w:gridCol w:w="3591"/>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w:instrText>
            </w:r>
            <w:r>
              <w:instrText xml:space="preserve">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91">
              <w:r>
                <w:rPr>
                  <w:color w:val="00467F"/>
                  <w:u w:val="single"/>
                </w:rPr>
                <w:t>Product List - Maart 2014</w:t>
              </w:r>
            </w:hyperlink>
            <w:r>
              <w:t xml:space="preserve"> en </w:t>
            </w:r>
            <w:hyperlink r:id="rId92">
              <w:r>
                <w:rPr>
                  <w:color w:val="00467F"/>
                  <w:u w:val="single"/>
                </w:rPr>
                <w:t>Productvoorwaarden - Sept</w:t>
              </w:r>
              <w:r>
                <w:rPr>
                  <w:color w:val="00467F"/>
                  <w:u w:val="single"/>
                </w:rPr>
                <w: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w:instrText>
            </w:r>
            <w:r>
              <w:instrText xml:space="preserv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4.1 Recht op Software Assurance</w:t>
      </w:r>
    </w:p>
    <w:p w:rsidR="0027407E" w:rsidRDefault="00AB2645">
      <w:pPr>
        <w:pStyle w:val="ProductList-Body"/>
      </w:pPr>
      <w:r>
        <w:t>Klanten met aflopende SA op een Licentie voor Visual Studio-abonnement of een acti</w:t>
      </w:r>
      <w:r>
        <w:t>ef retailabonnement corresponderend met de Visual Studio-aanbiedingen in de Productvoorwaarden kunnen de dekking verlengen op grond van een licentie voor Visual Studio-abonnement. Bij het wijzigen van het abonnementsniveau vervangen de nieuwe gebruiksvoorw</w:t>
      </w:r>
      <w:r>
        <w:t xml:space="preserve">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27407E" w:rsidRDefault="0027407E">
      <w:pPr>
        <w:pStyle w:val="ProductList-Body"/>
      </w:pPr>
    </w:p>
    <w:p w:rsidR="0027407E" w:rsidRDefault="00AB2645">
      <w:pPr>
        <w:pStyle w:val="ProductList-ClauseHeading"/>
        <w:outlineLvl w:val="4"/>
      </w:pPr>
      <w:r>
        <w:t>4.2 Eeuwigdurende rechten Visual Studio-abonnement</w:t>
      </w:r>
    </w:p>
    <w:p w:rsidR="0027407E" w:rsidRDefault="00AB2645">
      <w:pPr>
        <w:pStyle w:val="ProductList-Body"/>
      </w:pPr>
      <w:r>
        <w:t>De rechten van de Klant tot het gebruik van software die is gelicentieerd via een Visual Studio-abonnement, worden permanent zodra de rechten van de Klant tot het gebruik van Visual Studio permanent worden.</w:t>
      </w:r>
    </w:p>
    <w:p w:rsidR="0027407E" w:rsidRDefault="0027407E">
      <w:pPr>
        <w:pStyle w:val="PURBreadcrumb"/>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88857761"/>
      <w:r>
        <w:instrText>Visual Studio Team Foundation Server</w:instrText>
      </w:r>
      <w:bookmarkEnd w:id="184"/>
      <w:r>
        <w:instrText>" \l 3</w:instrText>
      </w:r>
      <w:r>
        <w:fldChar w:fldCharType="end"/>
      </w:r>
    </w:p>
    <w:p w:rsidR="0027407E" w:rsidRDefault="00AB2645">
      <w:pPr>
        <w:pStyle w:val="ProductList-Offering1SubSection"/>
        <w:outlineLvl w:val="3"/>
      </w:pPr>
      <w:bookmarkStart w:id="185" w:name="_Sec698"/>
      <w:r>
        <w:t>1. Beschikbaarheid programma</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w:instrText>
            </w:r>
            <w:r>
              <w:instrText xml:space="preserve">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16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rPr>
                <w:color w:val="000000"/>
              </w:rPr>
              <w:t>Visual Studio Team Foundation Server 2017 met SQL Server 2016-technologie</w:t>
            </w:r>
            <w:r>
              <w:fldChar w:fldCharType="begin"/>
            </w:r>
            <w:r>
              <w:instrText xml:space="preserve"> XE "Visual Studio Team Foundation Server 2017 met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7407E" w:rsidRDefault="002740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w:instrText>
            </w:r>
            <w:r>
              <w:instrText xml:space="preserve">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CAL voor Visual Studio Team Foundation Server 2017</w:t>
            </w:r>
            <w:r>
              <w:fldChar w:fldCharType="begin"/>
            </w:r>
            <w:r>
              <w:instrText xml:space="preserve"> XE "CAL voor Visual Studio Team Foundation Server 2017"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7407E" w:rsidRDefault="002740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7407E" w:rsidRDefault="00AB26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7407E" w:rsidRDefault="00AB2645">
      <w:pPr>
        <w:pStyle w:val="ProductList-Offering1SubSection"/>
        <w:outlineLvl w:val="3"/>
      </w:pPr>
      <w:bookmarkStart w:id="186" w:name="_Sec753"/>
      <w:r>
        <w:t xml:space="preserve">2. </w:t>
      </w:r>
      <w:r>
        <w:t>Productvoorwaarden</w:t>
      </w:r>
      <w:bookmarkEnd w:id="186"/>
    </w:p>
    <w:tbl>
      <w:tblPr>
        <w:tblStyle w:val="PURTable"/>
        <w:tblW w:w="0" w:type="dxa"/>
        <w:tblLook w:val="04A0" w:firstRow="1" w:lastRow="0" w:firstColumn="1" w:lastColumn="0" w:noHBand="0" w:noVBand="1"/>
      </w:tblPr>
      <w:tblGrid>
        <w:gridCol w:w="3590"/>
        <w:gridCol w:w="3632"/>
        <w:gridCol w:w="3568"/>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w:instrText>
            </w:r>
            <w:r>
              <w:instrText xml:space="preserve">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(SA): geeft aan dat aan bepaalde aanvullende </w:instrText>
            </w:r>
            <w:r>
              <w:instrText xml:space="preserve">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AB2645">
      <w:pPr>
        <w:pStyle w:val="ProductList-Offering1SubSection"/>
        <w:outlineLvl w:val="3"/>
      </w:pPr>
      <w:bookmarkStart w:id="187" w:name="_Sec811"/>
      <w:r>
        <w:t>3. Gebruiksrechten</w:t>
      </w:r>
      <w:bookmarkEnd w:id="187"/>
    </w:p>
    <w:tbl>
      <w:tblPr>
        <w:tblStyle w:val="PURTable"/>
        <w:tblW w:w="0" w:type="dxa"/>
        <w:tblLook w:val="04A0" w:firstRow="1" w:lastRow="0" w:firstColumn="1" w:lastColumn="0" w:noHBand="0" w:noVBand="1"/>
      </w:tblPr>
      <w:tblGrid>
        <w:gridCol w:w="3592"/>
        <w:gridCol w:w="3586"/>
        <w:gridCol w:w="3612"/>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w:t>
            </w:r>
            <w:r>
              <w:rPr>
                <w:color w:val="0563C1"/>
              </w:rPr>
              <w:t>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 Productspecifieke voorwaarden die gelden voor de implementatie en het gebruik van het Prod</w:instrText>
            </w:r>
            <w:r>
              <w:instrText xml:space="preserve">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"Aanvullende software: Software waarvoor in de Gebruiksrechten voor Serverproducten wordt vermeld dat de Klant deze op elk appa</w:instrText>
            </w:r>
            <w:r>
              <w:instrText xml:space="preserve">raat mag gebruiken in combinatie met het gebruik van de serversoftware." </w:instrText>
            </w:r>
            <w:r>
              <w:fldChar w:fldCharType="separate"/>
            </w:r>
            <w:r>
              <w:rPr>
                <w:color w:val="0563C1"/>
              </w:rPr>
              <w:t>Aanvullende software</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"Meegeleverd</w:instrText>
            </w:r>
            <w:r>
              <w:instrText xml:space="preserve">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w:t>
            </w:r>
            <w:r>
              <w:t>ows-softwarecomponenten, Microsoft SharePoint Foundation 2013</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CAL voor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27407E" w:rsidRDefault="00AB2645">
            <w:pPr>
              <w:pStyle w:val="ProductList-TableBody"/>
            </w:pPr>
            <w:r>
              <w:t>Betalende gebruiker van Visual Studio Team Services</w:t>
            </w:r>
          </w:p>
        </w:tc>
      </w:tr>
    </w:tbl>
    <w:p w:rsidR="0027407E" w:rsidRDefault="0027407E">
      <w:pPr>
        <w:pStyle w:val="ProductList-Body"/>
      </w:pPr>
    </w:p>
    <w:p w:rsidR="0027407E" w:rsidRDefault="00AB2645">
      <w:pPr>
        <w:pStyle w:val="ProductList-SubClauseHeading"/>
        <w:outlineLvl w:val="5"/>
      </w:pPr>
      <w:r>
        <w:t xml:space="preserve">3.1.1 </w:t>
      </w:r>
      <w:r>
        <w:t>Aanvullende functionaliteit</w:t>
      </w:r>
    </w:p>
    <w:p w:rsidR="0027407E" w:rsidRDefault="00AB2645">
      <w:pPr>
        <w:pStyle w:val="ProductList-BodyIndented"/>
      </w:pPr>
      <w:r>
        <w:t>Test Management</w:t>
      </w:r>
    </w:p>
    <w:tbl>
      <w:tblPr>
        <w:tblStyle w:val="PURTable0"/>
        <w:tblW w:w="0" w:type="dxa"/>
        <w:tblLook w:val="04A0" w:firstRow="1" w:lastRow="0" w:firstColumn="1" w:lastColumn="0" w:noHBand="0" w:noVBand="1"/>
      </w:tblPr>
      <w:tblGrid>
        <w:gridCol w:w="3504"/>
        <w:gridCol w:w="3463"/>
        <w:gridCol w:w="3463"/>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407E" w:rsidRDefault="00AB264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27407E" w:rsidRDefault="00AB2645">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rsidR="0027407E" w:rsidRDefault="00AB2645">
            <w:pPr>
              <w:pStyle w:val="ProductList-TableBody"/>
            </w:pPr>
            <w:r>
              <w:t>Visual Studio Enterprise 2017-abonnement</w:t>
            </w:r>
          </w:p>
        </w:tc>
      </w:tr>
      <w:tr w:rsidR="002740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407E" w:rsidRDefault="002740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407E" w:rsidRDefault="00AB2645">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27407E" w:rsidRDefault="00AB2645">
            <w:pPr>
              <w:pStyle w:val="ProductList-TableBody"/>
            </w:pPr>
            <w:r>
              <w:t>Visual Studio Team Services Test Manager Extension</w:t>
            </w:r>
          </w:p>
        </w:tc>
      </w:tr>
    </w:tbl>
    <w:p w:rsidR="0027407E" w:rsidRDefault="0027407E">
      <w:pPr>
        <w:pStyle w:val="ProductList-BodyIndented"/>
      </w:pPr>
    </w:p>
    <w:p w:rsidR="0027407E" w:rsidRDefault="00AB2645">
      <w:pPr>
        <w:pStyle w:val="ProductList-SubClauseHeading"/>
        <w:outlineLvl w:val="5"/>
      </w:pPr>
      <w:r>
        <w:t xml:space="preserve">3.1.2 Aanvullende </w:t>
      </w:r>
      <w:r>
        <w:t>functionaliteit</w:t>
      </w:r>
    </w:p>
    <w:p w:rsidR="0027407E" w:rsidRDefault="00AB2645">
      <w:pPr>
        <w:pStyle w:val="ProductList-BodyIndented"/>
      </w:pPr>
      <w:r>
        <w:t>Pakketbeheer</w:t>
      </w:r>
    </w:p>
    <w:tbl>
      <w:tblPr>
        <w:tblStyle w:val="PURTable0"/>
        <w:tblW w:w="0" w:type="dxa"/>
        <w:tblLook w:val="04A0" w:firstRow="1" w:lastRow="0" w:firstColumn="1" w:lastColumn="0" w:noHBand="0" w:noVBand="1"/>
      </w:tblPr>
      <w:tblGrid>
        <w:gridCol w:w="3503"/>
        <w:gridCol w:w="3460"/>
        <w:gridCol w:w="346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rsidR="0027407E" w:rsidRDefault="00AB2645">
            <w:pPr>
              <w:pStyle w:val="ProductList-TableBody"/>
            </w:pPr>
            <w:r>
              <w:t>Visual Studio Team Services Package Management Extension</w:t>
            </w:r>
          </w:p>
        </w:tc>
      </w:tr>
    </w:tbl>
    <w:p w:rsidR="0027407E" w:rsidRDefault="0027407E">
      <w:pPr>
        <w:pStyle w:val="ProductList-BodyIndented"/>
      </w:pPr>
    </w:p>
    <w:p w:rsidR="0027407E" w:rsidRDefault="00AB2645">
      <w:pPr>
        <w:pStyle w:val="ProductList-ClauseHeading"/>
        <w:outlineLvl w:val="4"/>
      </w:pPr>
      <w:r>
        <w:t>3.2 Gebruik waarvoor geen CAL's vereist zijn</w:t>
      </w:r>
    </w:p>
    <w:p w:rsidR="0027407E" w:rsidRDefault="00AB2645">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w:t>
      </w:r>
      <w:r>
        <w:t xml:space="preserve"> of invoeren van werkitems; toegang tot Team Foundation Server Reporting; toegang tot Visual Studio Team Services via een Team Foundation Server 2017-proxy; verlenen van goedkeuring aan fasen als onderdeel van de Release Management-pipeline; en toegang tot</w:t>
      </w:r>
      <w:r>
        <w:t xml:space="preserve"> Visual Studio Team Foundation Server door middel van een gegroepeerde verbinding vanuit een andere geïntegreerde toepassing of dienst.</w:t>
      </w:r>
    </w:p>
    <w:p w:rsidR="0027407E" w:rsidRDefault="0027407E">
      <w:pPr>
        <w:pStyle w:val="ProductList-Body"/>
      </w:pPr>
    </w:p>
    <w:p w:rsidR="0027407E" w:rsidRDefault="00AB2645">
      <w:pPr>
        <w:pStyle w:val="ProductList-ClauseHeading"/>
        <w:outlineLvl w:val="4"/>
      </w:pPr>
      <w:r>
        <w:t>3.3 SQL-servertechnologie</w:t>
      </w:r>
    </w:p>
    <w:p w:rsidR="0027407E" w:rsidRDefault="00AB2645">
      <w:pPr>
        <w:pStyle w:val="ProductList-Body"/>
      </w:pPr>
      <w:r>
        <w:t xml:space="preserve">De Klant mag een onbepaald aantal </w:t>
      </w:r>
      <w:r>
        <w:fldChar w:fldCharType="begin"/>
      </w:r>
      <w:r>
        <w:instrText xml:space="preserve"> AutoTextList   \s NoStyle \t "Instance is een software-ima</w:instrText>
      </w:r>
      <w:r>
        <w:instrText xml:space="preserve">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w:t>
      </w:r>
      <w:r>
        <w:t>et ondersteunen van het betreffende Product en enig ander Product waarin SQL Server-databasesoftware is opgenomen.</w:t>
      </w:r>
    </w:p>
    <w:p w:rsidR="0027407E" w:rsidRDefault="0027407E">
      <w:pPr>
        <w:pStyle w:val="ProductList-Body"/>
      </w:pPr>
    </w:p>
    <w:p w:rsidR="0027407E" w:rsidRDefault="00AB2645">
      <w:pPr>
        <w:pStyle w:val="ProductList-ClauseHeading"/>
        <w:outlineLvl w:val="4"/>
      </w:pPr>
      <w:r>
        <w:t>3.4 Bibliotheken onder GNU Lesser General Public License</w:t>
      </w:r>
    </w:p>
    <w:p w:rsidR="0027407E" w:rsidRDefault="00AB2645">
      <w:pPr>
        <w:pStyle w:val="ProductList-Body"/>
      </w:pPr>
      <w:r>
        <w:t xml:space="preserve">De </w:t>
      </w:r>
      <w:r>
        <w:fldChar w:fldCharType="begin"/>
      </w:r>
      <w:r>
        <w:instrText xml:space="preserve"> AutoTextList   \s NoStyle \t "Gelicentieerde gebruiker betekent de enkele perso</w:instrText>
      </w:r>
      <w:r>
        <w:instrText xml:space="preserve">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w:t>
      </w:r>
      <w:r>
        <w:t>tware af te leiden, voor zover dit noodzakelijk is voor het opsporen van fouten in wijzigingen die zijn aangebracht in bibliotheken in zijn gelicentieerd op grond van de GNU Lesser General Public License die mogelijk is geleverd bij of gekoppeld aan de sof</w:t>
      </w:r>
      <w:r>
        <w:t>tware.</w:t>
      </w:r>
    </w:p>
    <w:p w:rsidR="0027407E" w:rsidRDefault="0027407E">
      <w:pPr>
        <w:pStyle w:val="ProductList-Body"/>
      </w:pPr>
    </w:p>
    <w:p w:rsidR="0027407E" w:rsidRDefault="00AB2645">
      <w:pPr>
        <w:pStyle w:val="ProductList-ClauseHeading"/>
        <w:outlineLvl w:val="4"/>
      </w:pPr>
      <w:r>
        <w:lastRenderedPageBreak/>
        <w:t>3.5 Visual Studio Team Foundation Server Build Services</w:t>
      </w:r>
    </w:p>
    <w:p w:rsidR="0027407E" w:rsidRDefault="00AB2645">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w:t>
      </w:r>
      <w:r>
        <w:t xml:space="preserve">io Enterprise-abonnement, Visual Studio Professional-abonnement, Visual Studio Enterprise (maand- of jaarabonnement) of Visual Studio Professional (maand- of jaarabonnement) heeft, mag de Klant tevens de Visual Studio-software installeren en toegang ertoe </w:t>
      </w:r>
      <w:r>
        <w:t xml:space="preserve">en gebruik ervan toestaan als onderdeel van Team Foundation Server 2017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w:instrText>
      </w:r>
      <w:r>
        <w:instrText xml:space="preserve">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w:t>
      </w:r>
      <w:r>
        <w:rPr>
          <w:color w:val="0563C1"/>
        </w:rPr>
        <w:t>ten</w:t>
      </w:r>
      <w:r>
        <w:fldChar w:fldCharType="end"/>
      </w:r>
      <w:r>
        <w:t xml:space="preserve"> van de Klant voor Team Foundation Server 2017.</w:t>
      </w:r>
    </w:p>
    <w:p w:rsidR="0027407E" w:rsidRDefault="0027407E">
      <w:pPr>
        <w:pStyle w:val="ProductList-Body"/>
      </w:pPr>
    </w:p>
    <w:p w:rsidR="0027407E" w:rsidRDefault="00AB2645">
      <w:pPr>
        <w:pStyle w:val="ProductList-ClauseHeading"/>
        <w:outlineLvl w:val="4"/>
      </w:pPr>
      <w:r>
        <w:t>3.6 Release Management</w:t>
      </w:r>
    </w:p>
    <w:p w:rsidR="0027407E" w:rsidRDefault="00AB2645">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27407E" w:rsidRDefault="00AB2645" w:rsidP="004D5E88">
      <w:pPr>
        <w:pStyle w:val="ProductList-Bullet"/>
        <w:numPr>
          <w:ilvl w:val="0"/>
          <w:numId w:val="21"/>
        </w:numPr>
      </w:pPr>
      <w:r>
        <w:t>Visual Studio Enterprise 2017-abon</w:t>
      </w:r>
      <w:r>
        <w:t>nement</w:t>
      </w:r>
    </w:p>
    <w:p w:rsidR="0027407E" w:rsidRDefault="00AB2645" w:rsidP="004D5E88">
      <w:pPr>
        <w:pStyle w:val="ProductList-Bullet"/>
        <w:numPr>
          <w:ilvl w:val="0"/>
          <w:numId w:val="21"/>
        </w:numPr>
      </w:pPr>
      <w:r>
        <w:t>Visual Studio Enterprise (maand- of jaarabonnement)</w:t>
      </w:r>
    </w:p>
    <w:p w:rsidR="0027407E" w:rsidRDefault="00AB2645" w:rsidP="004D5E88">
      <w:pPr>
        <w:pStyle w:val="ProductList-Bullet"/>
        <w:numPr>
          <w:ilvl w:val="0"/>
          <w:numId w:val="21"/>
        </w:numPr>
      </w:pPr>
      <w:r>
        <w:t>Team Services Build en Deployment Private Pipeline (betaalde instance)</w:t>
      </w:r>
    </w:p>
    <w:p w:rsidR="0027407E" w:rsidRDefault="0027407E">
      <w:pPr>
        <w:pStyle w:val="ProductList-Body"/>
      </w:pPr>
    </w:p>
    <w:p w:rsidR="0027407E" w:rsidRDefault="00AB2645">
      <w:pPr>
        <w:pStyle w:val="ProductList-ClauseHeading"/>
        <w:outlineLvl w:val="4"/>
      </w:pPr>
      <w:r>
        <w:t>3.7 Pakketbeheer</w:t>
      </w:r>
    </w:p>
    <w:p w:rsidR="0027407E" w:rsidRDefault="00AB2645">
      <w:pPr>
        <w:pStyle w:val="ProductList-Body"/>
      </w:pPr>
      <w:r>
        <w:t>In elke Visual Studio Team Foundation Server-licentie is het recht inbegrepen voor het gebruik van Package M</w:t>
      </w:r>
      <w:r>
        <w:t>anagement door maximaal vijf gebruikers of apparaten.</w:t>
      </w:r>
    </w:p>
    <w:p w:rsidR="0027407E" w:rsidRDefault="0027407E">
      <w:pPr>
        <w:pStyle w:val="ProductList-Body"/>
      </w:pPr>
    </w:p>
    <w:p w:rsidR="0027407E" w:rsidRDefault="00AB2645">
      <w:pPr>
        <w:pStyle w:val="ProductList-ClauseHeading"/>
        <w:outlineLvl w:val="4"/>
      </w:pPr>
      <w:r>
        <w:t>3.8 Aanvullende software</w:t>
      </w:r>
    </w:p>
    <w:tbl>
      <w:tblPr>
        <w:tblStyle w:val="PURTable"/>
        <w:tblW w:w="0" w:type="dxa"/>
        <w:tblLook w:val="04A0" w:firstRow="1" w:lastRow="0" w:firstColumn="1" w:lastColumn="0" w:noHBand="0" w:noVBand="1"/>
      </w:tblPr>
      <w:tblGrid>
        <w:gridCol w:w="3628"/>
        <w:gridCol w:w="3628"/>
        <w:gridCol w:w="3534"/>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27407E" w:rsidRDefault="0027407E">
            <w:pPr>
              <w:pStyle w:val="ProductList-TableBody"/>
            </w:pPr>
          </w:p>
        </w:tc>
      </w:tr>
    </w:tbl>
    <w:p w:rsidR="0027407E" w:rsidRDefault="00AB2645">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483"/>
        <w:gridCol w:w="3710"/>
        <w:gridCol w:w="3513"/>
        <w:gridCol w:w="84"/>
      </w:tblGrid>
      <w:tr w:rsidR="0027407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"Migratierechten: Het is mogelijk dat het de klant is toegestaan, onder speciale voorwaarden, gepubliceerd in </w:instrText>
            </w:r>
            <w:r>
              <w:instrText xml:space="preserve">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3">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n.v.t.</w:t>
            </w:r>
          </w:p>
        </w:tc>
      </w:tr>
      <w:tr w:rsidR="0027407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"Self-hosting: een SA Benefit die het gebruik van Producten voor hostingdoeleinden in bepaalde omstandigheden toestaat. Zie het artikel Servers – Self</w:instrText>
            </w:r>
            <w:r>
              <w:instrText xml:space="preserve">-hosted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r w:rsidR="0027407E">
        <w:tc>
          <w:tcPr>
            <w:tcW w:w="12240" w:type="dxa"/>
            <w:gridSpan w:val="4"/>
            <w:tcBorders>
              <w:top w:val="none" w:sz="4" w:space="0" w:color="6E6E6E"/>
              <w:left w:val="none" w:sz="4" w:space="0" w:color="6E6E6E"/>
              <w:bottom w:val="none" w:sz="4" w:space="0" w:color="6E6E6E"/>
              <w:right w:val="none" w:sz="4" w:space="0" w:color="6E6E6E"/>
            </w:tcBorders>
          </w:tcPr>
          <w:p w:rsidR="0027407E" w:rsidRDefault="0027407E">
            <w:pPr>
              <w:pStyle w:val="PURBreadcrumb"/>
            </w:pPr>
          </w:p>
          <w:tbl>
            <w:tblPr>
              <w:tblW w:w="0" w:type="dxa"/>
              <w:tblLook w:val="04A0" w:firstRow="1" w:lastRow="0" w:firstColumn="1" w:lastColumn="0" w:noHBand="0" w:noVBand="1"/>
            </w:tblPr>
            <w:tblGrid>
              <w:gridCol w:w="10674"/>
            </w:tblGrid>
            <w:tr w:rsidR="0027407E">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TableBody"/>
            </w:pPr>
          </w:p>
        </w:tc>
      </w:tr>
    </w:tbl>
    <w:p w:rsidR="0027407E" w:rsidRDefault="0027407E">
      <w:pPr>
        <w:pStyle w:val="ProductList-Body"/>
      </w:pPr>
    </w:p>
    <w:p w:rsidR="0027407E" w:rsidRDefault="00AB2645">
      <w:pPr>
        <w:pStyle w:val="ProductList-OfferingGroupHeading"/>
        <w:outlineLvl w:val="1"/>
      </w:pPr>
      <w:bookmarkStart w:id="189" w:name="_Sec618"/>
      <w:r>
        <w:t>Windows</w:t>
      </w:r>
      <w:bookmarkEnd w:id="189"/>
      <w:r>
        <w:fldChar w:fldCharType="begin"/>
      </w:r>
      <w:r>
        <w:instrText xml:space="preserve"> TC "</w:instrText>
      </w:r>
      <w:bookmarkStart w:id="190" w:name="_Toc488857762"/>
      <w:r>
        <w:instrText>Windows</w:instrText>
      </w:r>
      <w:bookmarkEnd w:id="190"/>
      <w:r>
        <w:instrText>" \l 2</w:instrText>
      </w:r>
      <w:r>
        <w:fldChar w:fldCharType="end"/>
      </w:r>
    </w:p>
    <w:p w:rsidR="0027407E" w:rsidRDefault="00AB2645">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488857763"/>
      <w:r>
        <w:instrText>Windows Desktop Operating System</w:instrText>
      </w:r>
      <w:bookmarkEnd w:id="192"/>
      <w:r>
        <w:instrText>" \l 3</w:instrText>
      </w:r>
      <w:r>
        <w:fldChar w:fldCharType="end"/>
      </w:r>
    </w:p>
    <w:p w:rsidR="0027407E" w:rsidRDefault="00AB2645">
      <w:pPr>
        <w:pStyle w:val="ProductList-Offering1SubSection"/>
        <w:outlineLvl w:val="3"/>
      </w:pPr>
      <w:bookmarkStart w:id="193" w:name="_Sec700"/>
      <w:r>
        <w:t>1. Beschikbaarheid programma</w:t>
      </w:r>
      <w:bookmarkEnd w:id="193"/>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160" w:type="dxa"/>
            <w:tcBorders>
              <w:top w:val="single" w:sz="9" w:space="0" w:color="FFFFFF"/>
              <w:left w:val="single" w:sz="9" w:space="0" w:color="FFFFFF"/>
              <w:bottom w:val="dashed" w:sz="4" w:space="0" w:color="BFBFBF"/>
              <w:right w:val="single" w:sz="9" w:space="0" w:color="FFFFFF"/>
            </w:tcBorders>
          </w:tcPr>
          <w:p w:rsidR="0027407E" w:rsidRDefault="00AB2645">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t>Windows 10 Enterprise LTSB 2016 Upgrade (per Apparaat)</w:t>
            </w:r>
            <w:r>
              <w:fldChar w:fldCharType="begin"/>
            </w:r>
            <w:r>
              <w:instrText xml:space="preserve"> XE "Windows 10 Enterprise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t>Windows 10 Enterprise E3 en LTSB 2016 Upgrade (per Apparaat)</w:t>
            </w:r>
            <w:r>
              <w:fldChar w:fldCharType="begin"/>
            </w:r>
            <w:r>
              <w:instrText xml:space="preserve"> XE "</w:instrText>
            </w:r>
            <w:r>
              <w:instrText xml:space="preserve">Windows 10 Enterprise E3 en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Windows 10 Enterprise E3 per Gebruiker</w:t>
            </w:r>
            <w:r>
              <w:fldChar w:fldCharType="begin"/>
            </w:r>
            <w:r>
              <w:instrText xml:space="preserve"> XE "Windows 10 Enterprise E3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Windows 10 Enterprise E3 per Gebruiker vanuit SA</w:t>
            </w:r>
            <w:r>
              <w:fldChar w:fldCharType="begin"/>
            </w:r>
            <w:r>
              <w:instrText xml:space="preserve"> XE "Windows 10 Enterprise E3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Windows 10 Enterprise E5 per Apparaat of Gebruiker</w:t>
            </w:r>
            <w:r>
              <w:fldChar w:fldCharType="begin"/>
            </w:r>
            <w:r>
              <w:instrText xml:space="preserve"> XE "</w:instrText>
            </w:r>
            <w:r>
              <w:instrText xml:space="preserve">Windows 10 Enterprise E5 per Apparaat of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 xml:space="preserve">Windows 10 Enterprise E5 per Gebruiker vanuit SA </w:t>
            </w:r>
            <w:r>
              <w:fldChar w:fldCharType="begin"/>
            </w:r>
            <w:r>
              <w:instrText xml:space="preserve"> XE "Windows 10 Enterprise E5 per Gebruiker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Windows 10 Education E5 (per Apparaat)</w:t>
            </w:r>
            <w:r>
              <w:fldChar w:fldCharType="begin"/>
            </w:r>
            <w:r>
              <w:instrText xml:space="preserve"> XE "Windows 10 Education E5 (per App</w:instrText>
            </w:r>
            <w:r>
              <w:instrText xml:space="preserve">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 xml:space="preserve">Windows Virtual Desktop Access E3 per Apparaat </w:t>
            </w:r>
            <w:r>
              <w:fldChar w:fldCharType="begin"/>
            </w:r>
            <w:r>
              <w:instrText xml:space="preserve"> XE "Windows Virtual Desktop Access E3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Windows Virtual De</w:t>
            </w:r>
            <w:r>
              <w:t xml:space="preserve">sktop Access E3 per Gebruiker </w:t>
            </w:r>
            <w:r>
              <w:fldChar w:fldCharType="begin"/>
            </w:r>
            <w:r>
              <w:instrText xml:space="preserve"> XE "Windows Virtual Desktop Access E3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 xml:space="preserve">Windows Virtual Desktop Access E5 per Apparaat </w:t>
            </w:r>
            <w:r>
              <w:fldChar w:fldCharType="begin"/>
            </w:r>
            <w:r>
              <w:instrText xml:space="preserve"> XE "</w:instrText>
            </w:r>
            <w:r>
              <w:instrText xml:space="preserve">Windows Virtual Desktop Access E5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Windows Virtual Desktop Access E5 per Gebruiker</w:t>
            </w:r>
            <w:r>
              <w:fldChar w:fldCharType="begin"/>
            </w:r>
            <w:r>
              <w:instrText xml:space="preserve"> XE "</w:instrText>
            </w:r>
            <w:r>
              <w:instrText xml:space="preserve">Windows Virtual Desktop Access E5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lastRenderedPageBreak/>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 xml:space="preserve">Overstap van Windows 10 S naar Windows 10 Pro </w:t>
            </w:r>
            <w:r>
              <w:fldChar w:fldCharType="begin"/>
            </w:r>
            <w:r>
              <w:instrText xml:space="preserve"> XE "</w:instrText>
            </w:r>
            <w:r>
              <w:instrText xml:space="preserve">Overstap van Windows 10 S naar Windows 10 Pro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Windows 10 Gebruiker OLS Activatie E3 Add-on</w:t>
            </w:r>
            <w:r>
              <w:fldChar w:fldCharType="begin"/>
            </w:r>
            <w:r>
              <w:instrText xml:space="preserve"> XE "Windows 10 Gebruiker OLS Activatie E3 Add-on" </w:instrText>
            </w:r>
            <w:r>
              <w:fldChar w:fldCharType="end"/>
            </w:r>
            <w:r>
              <w:t xml:space="preserve"> (naar E3 per Gebruiker) (SL)</w:t>
            </w: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r>
      <w:tr w:rsidR="0027407E">
        <w:tc>
          <w:tcPr>
            <w:tcW w:w="4160" w:type="dxa"/>
            <w:tcBorders>
              <w:top w:val="dashed" w:sz="4" w:space="0" w:color="BFBFBF"/>
              <w:left w:val="single" w:sz="9" w:space="0" w:color="FFFFFF"/>
              <w:bottom w:val="none" w:sz="4" w:space="0" w:color="BFBFBF"/>
              <w:right w:val="single" w:sz="9" w:space="0" w:color="FFFFFF"/>
            </w:tcBorders>
          </w:tcPr>
          <w:p w:rsidR="0027407E" w:rsidRDefault="00AB2645">
            <w:pPr>
              <w:pStyle w:val="ProductList-TableBody"/>
            </w:pPr>
            <w:r>
              <w:t>Windows 10 Gebruiker OLS Activatie E5 Add-on</w:t>
            </w:r>
            <w:r>
              <w:fldChar w:fldCharType="begin"/>
            </w:r>
            <w:r>
              <w:instrText xml:space="preserve"> XE "Windows 10 Gebruiker OLS Activatie E5 Add-on" </w:instrText>
            </w:r>
            <w:r>
              <w:fldChar w:fldCharType="end"/>
            </w:r>
            <w:r>
              <w:t xml:space="preserve"> (naar E5 per Gebruiker) (SL)</w:t>
            </w:r>
          </w:p>
        </w:tc>
        <w:tc>
          <w:tcPr>
            <w:tcW w:w="620" w:type="dxa"/>
            <w:tcBorders>
              <w:top w:val="dashed" w:sz="4" w:space="0" w:color="BFBFBF"/>
              <w:left w:val="single" w:sz="9" w:space="0" w:color="FFFFFF"/>
              <w:bottom w:val="none"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3"/>
      </w:pPr>
      <w:bookmarkStart w:id="194" w:name="_Sec755"/>
      <w:r>
        <w:t>2. Productvoorwaarden</w:t>
      </w:r>
      <w:bookmarkEnd w:id="194"/>
    </w:p>
    <w:tbl>
      <w:tblPr>
        <w:tblStyle w:val="PURTable"/>
        <w:tblW w:w="0" w:type="dxa"/>
        <w:tblLook w:val="04A0" w:firstRow="1" w:lastRow="0" w:firstColumn="1" w:lastColumn="0" w:noHBand="0" w:noVBand="1"/>
      </w:tblPr>
      <w:tblGrid>
        <w:gridCol w:w="3579"/>
        <w:gridCol w:w="3627"/>
        <w:gridCol w:w="3584"/>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w:instrText>
            </w:r>
            <w:r>
              <w:instrText xml:space="preserve">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w:t>
            </w:r>
            <w:r>
              <w:rPr>
                <w:color w:val="0563C1"/>
              </w:rPr>
              <w:t>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w:instrText>
            </w:r>
            <w:r>
              <w:instrText xml:space="preserve">estaan in de Universele Licentievoorwaarden." </w:instrText>
            </w:r>
            <w:r>
              <w:fldChar w:fldCharType="separate"/>
            </w:r>
            <w:r>
              <w:rPr>
                <w:color w:val="0563C1"/>
              </w:rPr>
              <w:t>Down Edition-rechten</w:t>
            </w:r>
            <w:r>
              <w:fldChar w:fldCharType="end"/>
            </w:r>
            <w:r>
              <w:t xml:space="preserve"> Enterprise naar Pro</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(S</w:instrText>
            </w:r>
            <w:r>
              <w:instrText xml:space="preserve">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w:t>
            </w:r>
            <w:r>
              <w:rPr>
                <w:color w:val="404040"/>
              </w:rPr>
              <w:t>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w:instrText>
            </w:r>
            <w:r>
              <w:instrText xml:space="preserve">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"Studentgebruik Benefit: Instellingen die</w:instrText>
            </w:r>
            <w:r>
              <w:instrText xml:space="preserv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2.1 Kwalificerende operating systems (OS)</w:t>
      </w:r>
    </w:p>
    <w:p w:rsidR="0027407E" w:rsidRDefault="00AB2645">
      <w:pPr>
        <w:pStyle w:val="ProductList-Body"/>
      </w:pPr>
      <w:r>
        <w:t>Klanten kunnen Upgrade</w:t>
      </w:r>
      <w:r>
        <w:fldChar w:fldCharType="begin"/>
      </w:r>
      <w:r>
        <w:instrText xml:space="preserve"> AutoTextList   \s NoStyle \t "Licentie betekent het recht om een Product te downloaden,</w:instrText>
      </w:r>
      <w:r>
        <w:instrText xml:space="preserve">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w:instrText>
      </w:r>
      <w:r>
        <w:instrText xml:space="preserve">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w:t>
      </w:r>
      <w:r>
        <w:t xml:space="preserve">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27407E" w:rsidRDefault="0027407E">
      <w:pPr>
        <w:pStyle w:val="ProductList-Body"/>
      </w:pPr>
    </w:p>
    <w:p w:rsidR="0027407E" w:rsidRDefault="00AB2645">
      <w:pPr>
        <w:pStyle w:val="ProductList-SubClauseHeading"/>
        <w:outlineLvl w:val="5"/>
      </w:pPr>
      <w:r>
        <w:t>2.1.1 Overzicht Kwalif</w:t>
      </w:r>
      <w:r>
        <w:t>icerende operating systems (OS)</w:t>
      </w:r>
    </w:p>
    <w:p w:rsidR="0027407E" w:rsidRDefault="00AB2645">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163"/>
        <w:gridCol w:w="1502"/>
        <w:gridCol w:w="1502"/>
        <w:gridCol w:w="1412"/>
        <w:gridCol w:w="1537"/>
        <w:gridCol w:w="1314"/>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Bestaande Enterprise Overeenkomst (EA)/Open Value, bedrijfsom</w:t>
            </w:r>
            <w:r>
              <w:rPr>
                <w:color w:val="FFFFFF"/>
              </w:rPr>
              <w:t>vattend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Academic en Charity</w:t>
            </w:r>
          </w:p>
        </w:tc>
      </w:tr>
      <w:tr w:rsidR="0027407E">
        <w:tc>
          <w:tcPr>
            <w:tcW w:w="4040" w:type="dxa"/>
            <w:tcBorders>
              <w:top w:val="single" w:sz="4" w:space="0" w:color="000000"/>
              <w:left w:val="single" w:sz="4" w:space="0" w:color="000000"/>
              <w:bottom w:val="single" w:sz="4" w:space="0" w:color="000000"/>
              <w:right w:val="none" w:sz="4" w:space="0" w:color="000000"/>
            </w:tcBorders>
          </w:tcPr>
          <w:p w:rsidR="0027407E" w:rsidRDefault="00AB264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7407E" w:rsidRDefault="0027407E">
            <w:pPr>
              <w:pStyle w:val="ProductList-TableBody"/>
              <w:jc w:val="center"/>
            </w:pP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none" w:sz="4" w:space="0" w:color="000000"/>
            </w:tcBorders>
          </w:tcPr>
          <w:p w:rsidR="0027407E" w:rsidRDefault="00AB2645">
            <w:pPr>
              <w:pStyle w:val="ProductList-TableBody"/>
            </w:pPr>
            <w:r>
              <w:rPr>
                <w:b/>
              </w:rPr>
              <w:t>Windows 8 en Windows 8.1</w:t>
            </w: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7407E" w:rsidRDefault="0027407E">
            <w:pPr>
              <w:pStyle w:val="ProductList-TableBody"/>
              <w:jc w:val="center"/>
            </w:pP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  Enterprise (N, K, KN), Pro (N, K, KN, schijfloos)</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  Windows 8 en Windows 8.1 (inclusief Single Language)</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none" w:sz="4" w:space="0" w:color="000000"/>
            </w:tcBorders>
          </w:tcPr>
          <w:p w:rsidR="0027407E" w:rsidRDefault="00AB264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7407E" w:rsidRDefault="0027407E">
            <w:pPr>
              <w:pStyle w:val="ProductList-TableBody"/>
              <w:jc w:val="center"/>
            </w:pP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  Enterprise (N, K, KN), Professional (N, K, KN, schijfloos), Ultimate</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none" w:sz="4" w:space="0" w:color="000000"/>
            </w:tcBorders>
          </w:tcPr>
          <w:p w:rsidR="0027407E" w:rsidRDefault="00AB264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7407E" w:rsidRDefault="0027407E">
            <w:pPr>
              <w:pStyle w:val="ProductList-TableBody"/>
              <w:jc w:val="center"/>
            </w:pP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none" w:sz="4" w:space="0" w:color="000000"/>
            </w:tcBorders>
          </w:tcPr>
          <w:p w:rsidR="0027407E" w:rsidRDefault="00AB264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7407E" w:rsidRDefault="0027407E">
            <w:pPr>
              <w:pStyle w:val="ProductList-TableBody"/>
              <w:jc w:val="center"/>
            </w:pP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none" w:sz="4" w:space="0" w:color="000000"/>
            </w:tcBorders>
          </w:tcPr>
          <w:p w:rsidR="0027407E" w:rsidRDefault="00AB264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7407E" w:rsidRDefault="0027407E">
            <w:pPr>
              <w:pStyle w:val="ProductList-TableBody"/>
              <w:jc w:val="center"/>
            </w:pP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none" w:sz="4" w:space="0" w:color="000000"/>
            </w:tcBorders>
          </w:tcPr>
          <w:p w:rsidR="0027407E" w:rsidRDefault="00AB2645">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407E" w:rsidRDefault="002740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7407E" w:rsidRDefault="0027407E">
            <w:pPr>
              <w:pStyle w:val="ProductList-TableBody"/>
              <w:jc w:val="center"/>
            </w:pP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Windows XP Professional for Embedded Systems </w:t>
            </w:r>
            <w:r>
              <w:fldChar w:fldCharType="begin"/>
            </w:r>
            <w:r>
              <w:instrText xml:space="preserve"> XE "</w:instrText>
            </w:r>
            <w:r>
              <w:instrText xml:space="preserve">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lastRenderedPageBreak/>
              <w:t>Windows 7 Professional for Emb</w:t>
            </w:r>
            <w:r>
              <w:t>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bl>
    <w:p w:rsidR="0027407E" w:rsidRDefault="00AB2645">
      <w:pPr>
        <w:pStyle w:val="ProductList-BodyIndented"/>
      </w:pPr>
      <w:r>
        <w:rPr>
          <w:i/>
          <w:vertAlign w:val="superscript"/>
        </w:rPr>
        <w:t>1</w:t>
      </w:r>
      <w:r>
        <w:rPr>
          <w:i/>
        </w:rPr>
        <w:t xml:space="preserve">Ook van toepassing op Gekwalificeerde Apparaten die zijn verkregen door middel van fusie of overname </w:t>
      </w:r>
    </w:p>
    <w:p w:rsidR="0027407E" w:rsidRDefault="00AB2645">
      <w:pPr>
        <w:pStyle w:val="ProductList-BodyIndented"/>
      </w:pPr>
      <w:r>
        <w:rPr>
          <w:i/>
          <w:vertAlign w:val="superscript"/>
        </w:rPr>
        <w:t>2</w:t>
      </w:r>
      <w:r>
        <w:rPr>
          <w:i/>
        </w:rPr>
        <w:t xml:space="preserve">Kolom wordt tevens gebruikt voor het aangeven van aanvaardbare kwalificerende Operating Systems voor het primaire apparaat van een gebruiker wanneer een </w:t>
      </w:r>
      <w:r>
        <w:rPr>
          <w:i/>
        </w:rPr>
        <w:t>gebruiker beschikt over een licentie voor Windows SA per Gebruiker.</w:t>
      </w:r>
    </w:p>
    <w:p w:rsidR="0027407E" w:rsidRDefault="00AB2645">
      <w:pPr>
        <w:pStyle w:val="ProductList-BodyIndented"/>
      </w:pPr>
      <w:r>
        <w:rPr>
          <w:i/>
          <w:vertAlign w:val="superscript"/>
        </w:rPr>
        <w:t>3</w:t>
      </w:r>
      <w:r>
        <w:rPr>
          <w:i/>
        </w:rPr>
        <w:t>Niet van toepassing op Academic, Charity en OV-CW.</w:t>
      </w:r>
    </w:p>
    <w:p w:rsidR="0027407E" w:rsidRDefault="00AB2645">
      <w:pPr>
        <w:pStyle w:val="ProductList-BodyIndented"/>
      </w:pPr>
      <w:r>
        <w:rPr>
          <w:i/>
          <w:vertAlign w:val="superscript"/>
        </w:rPr>
        <w:t>4</w:t>
      </w:r>
      <w:r>
        <w:rPr>
          <w:i/>
        </w:rPr>
        <w:t>N, K en KN zijn speciale edities voor bepaalde markten.</w:t>
      </w:r>
    </w:p>
    <w:p w:rsidR="0027407E" w:rsidRDefault="00AB2645">
      <w:pPr>
        <w:pStyle w:val="ProductList-BodyIndented"/>
      </w:pPr>
      <w:r>
        <w:rPr>
          <w:i/>
          <w:vertAlign w:val="superscript"/>
        </w:rPr>
        <w:t>5</w:t>
      </w:r>
      <w:r>
        <w:rPr>
          <w:i/>
        </w:rPr>
        <w:t>Exclusief Windows 10 Pro in S Mode (Windows 10S), uitgezonderd voor Academic e</w:t>
      </w:r>
      <w:r>
        <w:rPr>
          <w:i/>
        </w:rPr>
        <w:t>n Charity.</w:t>
      </w:r>
    </w:p>
    <w:p w:rsidR="0027407E" w:rsidRDefault="00AB2645">
      <w:pPr>
        <w:pStyle w:val="ProductList-BodyIndented"/>
      </w:pPr>
      <w:r>
        <w:rPr>
          <w:i/>
          <w:vertAlign w:val="superscript"/>
        </w:rPr>
        <w:t>6</w:t>
      </w:r>
      <w:r>
        <w:rPr>
          <w:i/>
        </w:rPr>
        <w:t>Zie 2.1.2.1 hieronder voor gebruiksbeperkingen</w:t>
      </w:r>
    </w:p>
    <w:p w:rsidR="0027407E" w:rsidRDefault="0027407E">
      <w:pPr>
        <w:pStyle w:val="ProductList-BodyIndented"/>
      </w:pPr>
    </w:p>
    <w:p w:rsidR="0027407E" w:rsidRDefault="00AB2645">
      <w:pPr>
        <w:pStyle w:val="ProductList-SubClauseHeading"/>
        <w:outlineLvl w:val="5"/>
      </w:pPr>
      <w:r>
        <w:t>2.1.2 Overzicht Kwalificerende Operating Systems (OS) met gebruiksbeperkingen</w:t>
      </w:r>
    </w:p>
    <w:p w:rsidR="0027407E" w:rsidRDefault="00AB2645">
      <w:pPr>
        <w:pStyle w:val="ProductList-BodyIndented"/>
      </w:pPr>
      <w:r>
        <w:t xml:space="preserve">Indien de upgradesoftware wordt geïnstalleerd op apparaten met een van de hieronder vermelde kwalificerende operating </w:t>
      </w:r>
      <w:r>
        <w:t xml:space="preserve">systems (“Voorwaardelijk Kwalificerende Operating Systems”), zijn beperkingen van toepassing die worden beschreven onder de tabel in het artikel Gebruiksrechten. De gebruiksbeperkingen blijven van kracht op apparaten met een licentie voor Windows Software </w:t>
      </w:r>
      <w:r>
        <w:t>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27407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Academic en Charity</w:t>
            </w:r>
          </w:p>
        </w:tc>
      </w:tr>
      <w:tr w:rsidR="0027407E">
        <w:tc>
          <w:tcPr>
            <w:tcW w:w="46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10 IoT Enterprise voor Retail of Thin Clients</w:t>
            </w:r>
            <w:r>
              <w:fldChar w:fldCharType="begin"/>
            </w:r>
            <w:r>
              <w:instrText xml:space="preserve"> XE "Windows 10 IoT Enterprise voor Re</w:instrText>
            </w:r>
            <w:r>
              <w:instrText xml:space="preserv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6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6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6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6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6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6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6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6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6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bl>
    <w:p w:rsidR="0027407E" w:rsidRDefault="00AB2645">
      <w:pPr>
        <w:pStyle w:val="ProductList-BodyIndented"/>
      </w:pPr>
      <w:r>
        <w:rPr>
          <w:i/>
          <w:vertAlign w:val="superscript"/>
        </w:rPr>
        <w:t>1</w:t>
      </w:r>
      <w:r>
        <w:rPr>
          <w:i/>
        </w:rPr>
        <w:t xml:space="preserve">Ook van toepassing op Gekwalificeerde Apparaten die zijn verkregen door middel van fusie of overname </w:t>
      </w:r>
    </w:p>
    <w:p w:rsidR="0027407E" w:rsidRDefault="00AB2645">
      <w:pPr>
        <w:pStyle w:val="ProductList-BodyIndented"/>
      </w:pPr>
      <w:r>
        <w:rPr>
          <w:i/>
          <w:vertAlign w:val="superscript"/>
        </w:rPr>
        <w:t>2</w:t>
      </w:r>
      <w:r>
        <w:rPr>
          <w:i/>
        </w:rPr>
        <w:t xml:space="preserve">Kolom wordt tevens gebruikt voor het aangeven van aanvaardbare kwalificerende Operating Systems voor het primaire apparaat van een gebruiker wanneer een </w:t>
      </w:r>
      <w:r>
        <w:rPr>
          <w:i/>
        </w:rPr>
        <w:t>gebruiker beschikt over een licentie voor Windows SA per Gebruiker.</w:t>
      </w:r>
    </w:p>
    <w:p w:rsidR="0027407E" w:rsidRDefault="00AB2645">
      <w:pPr>
        <w:pStyle w:val="ProductList-BodyIndented"/>
      </w:pPr>
      <w:r>
        <w:rPr>
          <w:i/>
          <w:vertAlign w:val="superscript"/>
        </w:rPr>
        <w:t>3</w:t>
      </w:r>
      <w:r>
        <w:t>Kolom wordt tevens gebruikt voor het aangeven van aanvaardbare kwalificerende Operating Systems voor het primaire apparaat van een gebruiker, wanneer een gebruiker beschikt over een licen</w:t>
      </w:r>
      <w:r>
        <w:t>tie voor Windows SA per Gebruiker.</w:t>
      </w:r>
    </w:p>
    <w:p w:rsidR="0027407E" w:rsidRDefault="00AB2645">
      <w:pPr>
        <w:pStyle w:val="ProductList-BodyIndented"/>
      </w:pPr>
      <w:r>
        <w:rPr>
          <w:i/>
          <w:vertAlign w:val="superscript"/>
        </w:rPr>
        <w:t>4</w:t>
      </w:r>
      <w:r>
        <w:t>N, K en KN zijn speciale edities voor bepaalde markten.</w:t>
      </w:r>
    </w:p>
    <w:p w:rsidR="0027407E" w:rsidRDefault="00AB2645">
      <w:pPr>
        <w:pStyle w:val="ProductList-BodyIndented"/>
      </w:pPr>
      <w:r>
        <w:rPr>
          <w:i/>
          <w:vertAlign w:val="superscript"/>
        </w:rPr>
        <w:t>5</w:t>
      </w:r>
      <w:r>
        <w:rPr>
          <w:i/>
        </w:rPr>
        <w:t>Artikel 2.1.2.2 is niet van toepassing op Windows 10 IoT Enterprise voor Retail of Thin Clients</w:t>
      </w:r>
    </w:p>
    <w:p w:rsidR="0027407E" w:rsidRDefault="0027407E">
      <w:pPr>
        <w:pStyle w:val="ProductList-BodyIndented"/>
      </w:pPr>
    </w:p>
    <w:p w:rsidR="0027407E" w:rsidRDefault="00AB2645">
      <w:pPr>
        <w:pStyle w:val="ProductList-BodyIndented"/>
      </w:pPr>
      <w:r>
        <w:rPr>
          <w:b/>
        </w:rPr>
        <w:t>2.1.2.1 Gebruiksbeperkingen voor Voorwaardelijk Kwalificerende Ope</w:t>
      </w:r>
      <w:r>
        <w:rPr>
          <w:b/>
        </w:rPr>
        <w:t>rating Systems</w:t>
      </w:r>
    </w:p>
    <w:p w:rsidR="0027407E" w:rsidRDefault="00AB2645">
      <w:pPr>
        <w:pStyle w:val="ProductList-BodyIndented"/>
      </w:pPr>
      <w:r>
        <w:t>Indien de upgradesoftware wordt geïnstalleerd op apparaten met een licentie voor een ondersteunde editie van een Voorwaardelijk Kwalificerende Operating System waarop dit voorheen ook daadwerkelijk werd uitgevoerd, zijn de volgende voorwaard</w:t>
      </w:r>
      <w:r>
        <w:t xml:space="preserve">en van toepassing:  </w:t>
      </w:r>
    </w:p>
    <w:p w:rsidR="0027407E" w:rsidRDefault="00AB2645" w:rsidP="004D5E88">
      <w:pPr>
        <w:pStyle w:val="ProductList-Bullet"/>
        <w:numPr>
          <w:ilvl w:val="1"/>
          <w:numId w:val="22"/>
        </w:numPr>
      </w:pPr>
      <w:r>
        <w:t xml:space="preserve">Specifiek gebruik. Het Gelicentieerde Apparaat van de Klant is ontworden voor een specifieke gebruikstoepassing De Klant mag de software uitsluitend voor die gebruikstoepassing gebruiken. </w:t>
      </w:r>
    </w:p>
    <w:p w:rsidR="0027407E" w:rsidRDefault="00AB2645" w:rsidP="004D5E88">
      <w:pPr>
        <w:pStyle w:val="ProductList-Bullet"/>
        <w:numPr>
          <w:ilvl w:val="1"/>
          <w:numId w:val="22"/>
        </w:numPr>
      </w:pPr>
      <w:r>
        <w:t>Andere software. De Klant mag andere programma´s gebruiken in combinatie met de software, mits de andere programma´s de specifieke gebruikstoepassing van de fabrikant voor het apparaat rechtstreeks ondersteunen, of indien het systeemhulpprogramma´s of voor</w:t>
      </w:r>
      <w:r>
        <w:t>zieningen voor resource management, antivirus of vergelijkbare bescherming betreft. Indien het bedrijfstaksysteem van de Klant desktopfuncties uitvoert, moet de Klant ervoor zorgen dat de desktopfuncties: (i) uitsluitend worden gebruikt voor het ondersteun</w:t>
      </w:r>
      <w:r>
        <w:t>en van de bedrijfstakfunctionaliteit, en (ii) alleen werken wanneer ze technisch geïntegreerd zijn met het Bedrijfstakprogramma of gebruikmaken van technisch geïmplementeerde beleidsregels of architectuur zodat ze alleen werken bij gebruik in combinatie me</w:t>
      </w:r>
      <w:r>
        <w:t>t de functionaliteit van het Bedrijfstakprogramma. “Desktopfuncties” zoals de term hier wordt gebruikt, omvat: software voor e-mail, tekstverwerking, werkbladen, database, het maken van planningen of persoonlijke financiën. “Bedrijfstakprogramma”, zoals de</w:t>
      </w:r>
      <w:r>
        <w:t xml:space="preserve"> term hier wordt gebruikt, betekent een apparaat dat uitsluitend gebruikmaakt van een bedrijfstak- of taakspecifiek softwareprogramma. Het apparaat mag gebruikmaken van een terminalserviceprotocol voor het verkrijgen van toegang tot dergelijke software op </w:t>
      </w:r>
      <w:r>
        <w:t xml:space="preserve">een server. Het bedrijfstaksysteem van de Klant mag in de geïmplementeerde configuratie niet bruikbaar zijn als pc voor algemene doeleinden of als commercieel haalbare vervanging van een dergelijk systeem. </w:t>
      </w:r>
    </w:p>
    <w:p w:rsidR="0027407E" w:rsidRDefault="00AB2645" w:rsidP="004D5E88">
      <w:pPr>
        <w:pStyle w:val="ProductList-Bullet"/>
        <w:numPr>
          <w:ilvl w:val="1"/>
          <w:numId w:val="22"/>
        </w:numPr>
      </w:pPr>
      <w:r>
        <w:t>Wanneer u een upgrade uitvoert van Windows Embedd</w:t>
      </w:r>
      <w:r>
        <w:t>ed-software die in de bovenstaande tabel is aangeduid als “Point of Sale”, “POS” of “Retail”, dient de klant de upgradesoftware te gebruiken met een POS-toepassing en dient de POS-toepassing de primaire toepassing van de software door elke eindgebruiker te</w:t>
      </w:r>
      <w:r>
        <w:t xml:space="preserve"> zijn. Een POS-toepassing is een softwaretoepassing die de volgende functies biedt: het verwerken van verkoop- en servicetransacties, het scannen en bijhouden van voorraden, het registeren of verzenden van klantgegevens, het uitvoeren van verwante beheerfu</w:t>
      </w:r>
      <w:r>
        <w:t>ncties, en het direct of indirect verstrekken van informatie over beschikbare producten en diensten aan klanten.</w:t>
      </w:r>
    </w:p>
    <w:p w:rsidR="0027407E" w:rsidRDefault="0027407E">
      <w:pPr>
        <w:pStyle w:val="ProductList-BodyIndented"/>
      </w:pPr>
    </w:p>
    <w:p w:rsidR="0027407E" w:rsidRDefault="00AB2645">
      <w:pPr>
        <w:pStyle w:val="ProductList-BodyIndented"/>
      </w:pPr>
      <w:r>
        <w:rPr>
          <w:b/>
        </w:rPr>
        <w:lastRenderedPageBreak/>
        <w:t>2.1.2.2 Beperking voor aankoop van Software Assurance voor Voorwaardelijk Kwalificerende Operating Systems</w:t>
      </w:r>
    </w:p>
    <w:p w:rsidR="0027407E" w:rsidRDefault="00AB2645">
      <w:pPr>
        <w:pStyle w:val="ProductList-BodyIndented"/>
      </w:pPr>
      <w:r>
        <w:t>Niettegenstaande enige tegengesteld</w:t>
      </w:r>
      <w:r>
        <w:t>e bepaling in Artikel 4.1, kan SA niet worden aangeschaft voor apparaten die zijn gelicentieerd met Voorwaardelijk Kwalificerende Operating Systems. Deze beperking is niet van toepassing op apparaten met Windows 10 IoT voor Retail of Thin Clients.</w:t>
      </w:r>
    </w:p>
    <w:p w:rsidR="0027407E" w:rsidRDefault="0027407E">
      <w:pPr>
        <w:pStyle w:val="ProductList-SubClauseHeading"/>
        <w:outlineLvl w:val="5"/>
      </w:pPr>
    </w:p>
    <w:p w:rsidR="0027407E" w:rsidRDefault="00AB2645">
      <w:pPr>
        <w:pStyle w:val="ProductList-SubClauseHeading"/>
        <w:outlineLvl w:val="5"/>
      </w:pPr>
      <w:r>
        <w:t>2.1.3 R</w:t>
      </w:r>
      <w:r>
        <w:t>egels voor kwalificerende Operating Systems voor Windows VL Upgrade-licenties</w:t>
      </w:r>
    </w:p>
    <w:p w:rsidR="0027407E" w:rsidRDefault="00AB2645" w:rsidP="004D5E88">
      <w:pPr>
        <w:pStyle w:val="ProductList-Bullet"/>
        <w:numPr>
          <w:ilvl w:val="1"/>
          <w:numId w:val="23"/>
        </w:numPr>
      </w:pPr>
      <w:r>
        <w:t>Het Kwalificerende OS moet zijn geïnstalleerd op het apparaat waaraan de VL Upgrade-licentie wordt toegewezen.</w:t>
      </w:r>
    </w:p>
    <w:p w:rsidR="0027407E" w:rsidRDefault="00AB2645" w:rsidP="004D5E88">
      <w:pPr>
        <w:pStyle w:val="ProductList-Bullet"/>
        <w:numPr>
          <w:ilvl w:val="1"/>
          <w:numId w:val="23"/>
        </w:numPr>
      </w:pPr>
      <w:r>
        <w:t>Apple Macintosh is alleen een kwalificerend OS als dit vooraf is ge</w:t>
      </w:r>
      <w:r>
        <w:t>ïnstalleerd door de geautoriseerde fabrikant voorafgaand aan de aanvankelijke verkoop van het apparaat.</w:t>
      </w:r>
    </w:p>
    <w:p w:rsidR="0027407E" w:rsidRDefault="00AB2645" w:rsidP="004D5E88">
      <w:pPr>
        <w:pStyle w:val="ProductList-Bullet"/>
        <w:numPr>
          <w:ilvl w:val="1"/>
          <w:numId w:val="23"/>
        </w:numPr>
      </w:pPr>
      <w:r>
        <w:t>Klanten dienen het kwalificerende operating system van het apparaat te verwijderen om de VL Upgrade-licentie te kunnen implementeren, tenzij ze tevens b</w:t>
      </w:r>
      <w:r>
        <w:t xml:space="preserve">eschikken over SA op de VL Upgrade-licentie. </w:t>
      </w:r>
    </w:p>
    <w:p w:rsidR="0027407E" w:rsidRDefault="00AB2645" w:rsidP="004D5E88">
      <w:pPr>
        <w:pStyle w:val="ProductList-Bullet"/>
        <w:numPr>
          <w:ilvl w:val="1"/>
          <w:numId w:val="23"/>
        </w:numPr>
      </w:pPr>
      <w:r>
        <w:t>Academic Select, Academic Open, CASA en Open Value Subscription – Education Solutions-klanten die de upgrade-licentie verkrijgen op basis van Windows XP Starter Edition, Windows Vista Starter Edition of Windows</w:t>
      </w:r>
      <w:r>
        <w:t xml:space="preserve"> 7 Starter Edition als kwalificerend operating system doen afstand van het recht om deze Licentie over te dragen naar buiten het land van aankoop.</w:t>
      </w:r>
    </w:p>
    <w:p w:rsidR="0027407E" w:rsidRDefault="0027407E">
      <w:pPr>
        <w:pStyle w:val="ProductList-BodyIndented"/>
      </w:pPr>
    </w:p>
    <w:p w:rsidR="0027407E" w:rsidRDefault="00AB2645">
      <w:pPr>
        <w:pStyle w:val="ProductList-ClauseHeading"/>
        <w:outlineLvl w:val="4"/>
      </w:pPr>
      <w:r>
        <w:t>2.2 Windows Enterprise-upgrade (versieloos) en Windows Professional-upgrade (versieloos)</w:t>
      </w:r>
    </w:p>
    <w:p w:rsidR="0027407E" w:rsidRDefault="00AB2645">
      <w:pPr>
        <w:pStyle w:val="ProductList-Body"/>
      </w:pPr>
      <w:r>
        <w:t xml:space="preserve">Versieloze </w:t>
      </w:r>
      <w:r>
        <w:fldChar w:fldCharType="begin"/>
      </w:r>
      <w:r>
        <w:instrText xml:space="preserve"> AutoTex</w:instrText>
      </w:r>
      <w:r>
        <w:instrText xml:space="preserve">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w:t>
      </w:r>
      <w:r>
        <w:t xml:space="preserv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w:t>
      </w:r>
      <w:r>
        <w:t xml:space="preserve">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w:instrText>
      </w:r>
      <w:r>
        <w:instrText xml:space="preserve">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27407E" w:rsidRDefault="0027407E">
      <w:pPr>
        <w:pStyle w:val="ProductList-Body"/>
      </w:pPr>
    </w:p>
    <w:p w:rsidR="0027407E" w:rsidRDefault="00AB2645">
      <w:pPr>
        <w:pStyle w:val="ProductList-ClauseHeading"/>
        <w:outlineLvl w:val="4"/>
      </w:pPr>
      <w:r>
        <w:t>2.3 Re-Imaging met Windows 10</w:t>
      </w:r>
    </w:p>
    <w:p w:rsidR="0027407E" w:rsidRDefault="00AB2645">
      <w:pPr>
        <w:pStyle w:val="ProductList-Body"/>
      </w:pPr>
      <w:r>
        <w:t>Indien een derde partij van plan is re-imaging van Windows uit te voere</w:t>
      </w:r>
      <w:r>
        <w:t xml:space="preserv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w:instrText>
      </w:r>
      <w:r>
        <w:instrText xml:space="preserve">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rsidR="0027407E" w:rsidRDefault="0027407E">
      <w:pPr>
        <w:pStyle w:val="ProductList-Body"/>
      </w:pPr>
    </w:p>
    <w:p w:rsidR="0027407E" w:rsidRDefault="00AB2645">
      <w:pPr>
        <w:pStyle w:val="ProductList-ClauseHeading"/>
        <w:outlineLvl w:val="4"/>
      </w:pPr>
      <w:r>
        <w:t>2.4 Regionale leveringsopti</w:t>
      </w:r>
      <w:r>
        <w:t>es</w:t>
      </w:r>
    </w:p>
    <w:p w:rsidR="0027407E" w:rsidRDefault="00AB2645">
      <w:pPr>
        <w:pStyle w:val="ProductList-SubClauseHeading"/>
        <w:outlineLvl w:val="5"/>
      </w:pPr>
      <w:r>
        <w:t>2.4.1 N-versies (niet met Windows Media Player) van Microsoft Windows XP Professional, Vista Business en 7 Professional</w:t>
      </w:r>
    </w:p>
    <w:p w:rsidR="0027407E" w:rsidRDefault="00AB2645">
      <w:pPr>
        <w:pStyle w:val="ProductList-BodyIndented"/>
      </w:pPr>
      <w:r>
        <w:t>Klanten die zich bevinden in een van de landen die deel uitmaken van de Europese Unie (EU), of de Europese Vrijhandelsassociatie (EVA of EFTA) komen mogelijk in aanmerking voor het verkrijgen van media voor of het downloaden van de N-versies van Windows XP</w:t>
      </w:r>
      <w:r>
        <w:t xml:space="preserve"> Professional, Windows Vista Business en Windows 7 Professional. Zie de Product List van maart 2014 op </w:t>
      </w:r>
      <w:hyperlink r:id="rId94">
        <w:r>
          <w:rPr>
            <w:color w:val="00467F"/>
            <w:u w:val="single"/>
          </w:rPr>
          <w:t>http://go.microsoft.com/?linkid=9839207</w:t>
        </w:r>
      </w:hyperlink>
      <w:r>
        <w:t xml:space="preserve"> voor kwalificatiecriteria en informatie over de leveri</w:t>
      </w:r>
      <w:r>
        <w:t>ng.</w:t>
      </w:r>
    </w:p>
    <w:p w:rsidR="0027407E" w:rsidRDefault="0027407E">
      <w:pPr>
        <w:pStyle w:val="ProductList-BodyIndented"/>
      </w:pPr>
    </w:p>
    <w:p w:rsidR="0027407E" w:rsidRDefault="00AB2645">
      <w:pPr>
        <w:pStyle w:val="ProductList-SubClauseHeading"/>
        <w:outlineLvl w:val="5"/>
      </w:pPr>
      <w:r>
        <w:t>2.4.2 K- en KN-versies van Windows XP Professional, Vista Business en 7 Professional</w:t>
      </w:r>
    </w:p>
    <w:p w:rsidR="0027407E" w:rsidRDefault="00AB2645">
      <w:pPr>
        <w:pStyle w:val="ProductList-BodyIndented"/>
      </w:pPr>
      <w:r>
        <w:t>Klanten en hun gelieerde ondernemingen beschikken over specifieke media en downloadopties voor het gebruik van Windows XP Professional, Vista Business en 7 Profession</w:t>
      </w:r>
      <w:r>
        <w:t xml:space="preserve">al in Korea. Zie de Product List van maart 2014 op </w:t>
      </w:r>
      <w:hyperlink r:id="rId95">
        <w:r>
          <w:rPr>
            <w:color w:val="00467F"/>
            <w:u w:val="single"/>
          </w:rPr>
          <w:t>http://go.microsoft.com/?linkid=9839207</w:t>
        </w:r>
      </w:hyperlink>
      <w:r>
        <w:t xml:space="preserve"> voor de vereisten.</w:t>
      </w:r>
    </w:p>
    <w:p w:rsidR="0027407E" w:rsidRDefault="0027407E">
      <w:pPr>
        <w:pStyle w:val="ProductList-BodyIndented"/>
      </w:pPr>
    </w:p>
    <w:p w:rsidR="0027407E" w:rsidRDefault="00AB2645">
      <w:pPr>
        <w:pStyle w:val="ProductList-SubClauseHeading"/>
        <w:outlineLvl w:val="5"/>
      </w:pPr>
      <w:r>
        <w:t>2.4.3 Windows 8/8.1 Pro KN en Windows 10 Pro KN</w:t>
      </w:r>
    </w:p>
    <w:p w:rsidR="0027407E" w:rsidRDefault="00AB2645">
      <w:pPr>
        <w:pStyle w:val="ProductList-BodyIndented"/>
      </w:pPr>
      <w:r>
        <w:t xml:space="preserve">Klanten die zich in Korea bevinden en </w:t>
      </w:r>
      <w:r>
        <w:t>die een actieve Volume Licensing-overeenkomst of enrollment hebben bij Microsoft Operations Pte Ltd, komen in aanmerking voor het verkrijgen van de media voor Windows 8/8.1 Pro KN en Windows 10 Pro KN voor implementatie en gebruik in Korea. Ander gebruik i</w:t>
      </w:r>
      <w:r>
        <w:t>s niet toegestaan.</w:t>
      </w:r>
    </w:p>
    <w:p w:rsidR="0027407E" w:rsidRDefault="0027407E">
      <w:pPr>
        <w:pStyle w:val="ProductList-BodyIndented"/>
      </w:pPr>
    </w:p>
    <w:p w:rsidR="0027407E" w:rsidRDefault="00AB2645">
      <w:pPr>
        <w:pStyle w:val="ProductList-SubClauseHeading"/>
        <w:outlineLvl w:val="5"/>
      </w:pPr>
      <w:r>
        <w:t>2.4.4 Windows 8/8.1 Pro N en Windows 10 Pro N (zonder Windows Media Player)</w:t>
      </w:r>
    </w:p>
    <w:p w:rsidR="0027407E" w:rsidRDefault="00AB2645">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w:t>
      </w:r>
      <w:r>
        <w:t>e (EU) of de Europese Vrijhandelsassociatie (EVA of EFTA). (Binnen de context van Open License wordt met een “actieve overeenkomst” een overeenkomst bedoeld die is geassocieerd met een actief autorisatienummer van een Open License.)</w:t>
      </w:r>
    </w:p>
    <w:p w:rsidR="0027407E" w:rsidRDefault="0027407E">
      <w:pPr>
        <w:pStyle w:val="ProductList-BodyIndented"/>
      </w:pPr>
    </w:p>
    <w:p w:rsidR="0027407E" w:rsidRDefault="00AB2645">
      <w:pPr>
        <w:pStyle w:val="ProductList-ClauseHeading"/>
        <w:outlineLvl w:val="4"/>
      </w:pPr>
      <w:r>
        <w:t>2.5 Windows Embedded 8</w:t>
      </w:r>
      <w:r>
        <w:t xml:space="preserve"> Standard Enterprise Kit</w:t>
      </w:r>
    </w:p>
    <w:p w:rsidR="0027407E" w:rsidRDefault="00AB2645">
      <w:pPr>
        <w:pStyle w:val="ProductList-Body"/>
      </w:pPr>
      <w:r>
        <w:t xml:space="preserve">Gebruik van de softwarefuncties die worden verschaft door de Windows Embedded 8 Standard Enterprise Kit is onderworpen aan de licentievoorwaarden van de onderliggende Windows Embedded 8 Standard-software. Het gebruiksrecht voor de </w:t>
      </w:r>
      <w:r>
        <w:t>softwarefuncties vervalt op het moment dat het gebruiksrecht voor de onderliggende software afloopt. De Windows Embedded 8 Standard Enterprise Kit-licentie moet permanent zijn toegewezen aan één apparaat en mag niet worden overgedragen aan een ander appara</w:t>
      </w:r>
      <w:r>
        <w:t>at.</w:t>
      </w:r>
    </w:p>
    <w:p w:rsidR="0027407E" w:rsidRDefault="0027407E">
      <w:pPr>
        <w:pStyle w:val="ProductList-Body"/>
      </w:pPr>
    </w:p>
    <w:p w:rsidR="0027407E" w:rsidRDefault="00AB2645">
      <w:pPr>
        <w:pStyle w:val="ProductList-ClauseHeading"/>
        <w:outlineLvl w:val="4"/>
      </w:pPr>
      <w:r>
        <w:t>2.6 Installatie en Gebruiksrechten</w:t>
      </w:r>
    </w:p>
    <w:p w:rsidR="0027407E" w:rsidRDefault="00AB2645">
      <w:pPr>
        <w:pStyle w:val="ProductList-Body"/>
      </w:pPr>
      <w:r>
        <w:t>Voor Klanten met een licentie op grond van een Microsoft Cloud Overeenkomst:</w:t>
      </w:r>
    </w:p>
    <w:p w:rsidR="0027407E" w:rsidRDefault="00AB2645" w:rsidP="004D5E88">
      <w:pPr>
        <w:pStyle w:val="ProductList-Bullet"/>
        <w:numPr>
          <w:ilvl w:val="0"/>
          <w:numId w:val="24"/>
        </w:numPr>
      </w:pPr>
      <w:r>
        <w:t>elke gebruiker aan wie een Gebruikers-SL is toegewezen, mag de software activeren op maximaal vijf apparaten tegelijk om een instance van d</w:t>
      </w:r>
      <w:r>
        <w:t xml:space="preserve">e software uit te 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w:instrText>
      </w:r>
      <w:r>
        <w:instrText xml:space="preserve">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t>
      </w:r>
    </w:p>
    <w:p w:rsidR="0027407E" w:rsidRDefault="00AB2645" w:rsidP="004D5E88">
      <w:pPr>
        <w:pStyle w:val="ProductList-Bullet"/>
        <w:numPr>
          <w:ilvl w:val="0"/>
          <w:numId w:val="24"/>
        </w:numPr>
      </w:pPr>
      <w:r>
        <w:t>Artikel 3.5 is niet van toepassing; en</w:t>
      </w:r>
    </w:p>
    <w:p w:rsidR="0027407E" w:rsidRDefault="00AB2645" w:rsidP="004D5E88">
      <w:pPr>
        <w:pStyle w:val="ProductList-Bullet"/>
        <w:numPr>
          <w:ilvl w:val="0"/>
          <w:numId w:val="24"/>
        </w:numPr>
      </w:pPr>
      <w:r>
        <w:t xml:space="preserve">Artikel 4 hieronder is niet van toepassing. </w:t>
      </w:r>
    </w:p>
    <w:p w:rsidR="0027407E" w:rsidRDefault="0027407E">
      <w:pPr>
        <w:pStyle w:val="ProductList-Body"/>
      </w:pPr>
    </w:p>
    <w:p w:rsidR="0027407E" w:rsidRDefault="00AB2645">
      <w:pPr>
        <w:pStyle w:val="ProductList-ClauseHeading"/>
        <w:outlineLvl w:val="4"/>
      </w:pPr>
      <w:r>
        <w:lastRenderedPageBreak/>
        <w:t>2.7 Aankoopmogelijkheid vo</w:t>
      </w:r>
      <w:r>
        <w:t>or Windows 10 Home to Pro Right Licensing voor E3/E5</w:t>
      </w:r>
    </w:p>
    <w:p w:rsidR="0027407E" w:rsidRDefault="00AB2645">
      <w:pPr>
        <w:pStyle w:val="ProductList-SubClauseHeading"/>
        <w:outlineLvl w:val="5"/>
      </w:pPr>
      <w:r>
        <w:t>2.7.1 Vereisten</w:t>
      </w:r>
    </w:p>
    <w:p w:rsidR="0027407E" w:rsidRDefault="00AB2645">
      <w:pPr>
        <w:pStyle w:val="ProductList-BodyIndented"/>
      </w:pPr>
      <w:r>
        <w:t>Niettegenstaande artikel 2.1.1 Kwalificerende Operating Systems, komen Klanten in Australië, Canada, IJsland, Japan, Nieuw-Zeeland, Noorwegen, Zwitserland, VS en alle landen van de Europe</w:t>
      </w:r>
      <w:r>
        <w:t>se Unie in aanmerking voor Windows 10 Home to Pro Right Licensing voor apparaten die zijn gelicentieerd met Windows Home versie 7 of later als ze sinds 1 maart 2017 onafgebroken in het bezit zijn geweest van een licentie voor een van de volgende producten:</w:t>
      </w:r>
    </w:p>
    <w:p w:rsidR="0027407E" w:rsidRDefault="00AB2645" w:rsidP="004D5E88">
      <w:pPr>
        <w:pStyle w:val="ProductList-Bullet"/>
        <w:numPr>
          <w:ilvl w:val="1"/>
          <w:numId w:val="25"/>
        </w:numPr>
      </w:pPr>
      <w:r>
        <w:t xml:space="preserve">Windows 10 Enterprise E3 per Apparaat met actieve SA </w:t>
      </w:r>
    </w:p>
    <w:p w:rsidR="0027407E" w:rsidRDefault="00AB2645" w:rsidP="004D5E88">
      <w:pPr>
        <w:pStyle w:val="ProductList-Bullet"/>
        <w:numPr>
          <w:ilvl w:val="1"/>
          <w:numId w:val="25"/>
        </w:numPr>
      </w:pPr>
      <w:r>
        <w:t xml:space="preserve">SL's voor Windows 10 Enterprise E3/E5 per Gebruiker </w:t>
      </w:r>
    </w:p>
    <w:p w:rsidR="0027407E" w:rsidRDefault="00AB2645" w:rsidP="004D5E88">
      <w:pPr>
        <w:pStyle w:val="ProductList-Bullet"/>
        <w:numPr>
          <w:ilvl w:val="1"/>
          <w:numId w:val="25"/>
        </w:numPr>
      </w:pPr>
      <w:r>
        <w:t>SL's voor Windows 10 Enterprise E5 per Apparaat</w:t>
      </w:r>
    </w:p>
    <w:p w:rsidR="0027407E" w:rsidRDefault="0027407E">
      <w:pPr>
        <w:pStyle w:val="ProductList-BodyIndented"/>
      </w:pPr>
    </w:p>
    <w:p w:rsidR="0027407E" w:rsidRDefault="00AB2645">
      <w:pPr>
        <w:pStyle w:val="ProductList-SubClauseHeading"/>
        <w:outlineLvl w:val="5"/>
      </w:pPr>
      <w:r>
        <w:t>2.7.2. Aankoopvereisten</w:t>
      </w:r>
    </w:p>
    <w:p w:rsidR="0027407E" w:rsidRDefault="00AB2645">
      <w:pPr>
        <w:pStyle w:val="ProductList-BodyIndented"/>
      </w:pPr>
      <w:r>
        <w:t>Windows 10 Home to Pro Right-licenties zijn slechts verkrijgbaar als eenmal</w:t>
      </w:r>
      <w:r>
        <w:t>ige aankoop, waarbij alle eenheden in één bestelling moeten worden ondergebracht. Klanten zijn verplicht een licentie te verkrijgen voor elk apparaat met een licentie voor Windows 10 Home dat voldoet aan ten minste een van de volgende criteria:</w:t>
      </w:r>
    </w:p>
    <w:p w:rsidR="0027407E" w:rsidRDefault="00AB2645" w:rsidP="004D5E88">
      <w:pPr>
        <w:pStyle w:val="ProductList-Bullet"/>
        <w:numPr>
          <w:ilvl w:val="1"/>
          <w:numId w:val="26"/>
        </w:numPr>
      </w:pPr>
      <w:r>
        <w:t>het apparaa</w:t>
      </w:r>
      <w:r>
        <w:t xml:space="preserve">t beschikt over een licentie voor Windows 10 Enterprise E3/E5 per apparaat, of </w:t>
      </w:r>
    </w:p>
    <w:p w:rsidR="0027407E" w:rsidRDefault="00AB2645" w:rsidP="004D5E88">
      <w:pPr>
        <w:pStyle w:val="ProductList-Bullet"/>
        <w:numPr>
          <w:ilvl w:val="1"/>
          <w:numId w:val="26"/>
        </w:numPr>
      </w:pPr>
      <w:r>
        <w:t>op het apparaat is Pro of Enterprise geïnstalleerd en het wordt gebruikt door een gebruiker met licentie voor Windows 10 Enterprise E3/E5</w:t>
      </w:r>
    </w:p>
    <w:p w:rsidR="0027407E" w:rsidRDefault="0027407E">
      <w:pPr>
        <w:pStyle w:val="ProductList-BodyIndented"/>
      </w:pPr>
    </w:p>
    <w:p w:rsidR="0027407E" w:rsidRDefault="00AB2645">
      <w:pPr>
        <w:pStyle w:val="ProductList-SubClauseHeading"/>
        <w:outlineLvl w:val="5"/>
      </w:pPr>
      <w:r>
        <w:t>2.7.3 Licentiebeperkingen</w:t>
      </w:r>
    </w:p>
    <w:p w:rsidR="0027407E" w:rsidRDefault="00AB2645">
      <w:pPr>
        <w:pStyle w:val="ProductList-BodyIndented"/>
      </w:pPr>
      <w:r>
        <w:t>In deze licentie zijn geen rechten inbegrepen voor het installeren of uitvoeren van een Instance van een eerdere versie van Windows 10 Pro. De hertoewijzingsrechten in artikel 4.3 gelden alleen voor een vervangend apparaat met een kwalificerend Pro- of Ent</w:t>
      </w:r>
      <w:r>
        <w:t>erprise-besturingssysteem.</w:t>
      </w:r>
    </w:p>
    <w:p w:rsidR="0027407E" w:rsidRDefault="0027407E">
      <w:pPr>
        <w:pStyle w:val="ProductList-BodyIndented"/>
      </w:pPr>
    </w:p>
    <w:p w:rsidR="0027407E" w:rsidRDefault="00AB2645">
      <w:pPr>
        <w:pStyle w:val="ProductList-ClauseHeading"/>
        <w:outlineLvl w:val="4"/>
      </w:pPr>
      <w:r>
        <w:t>2.8 Recht op aankoop van Aanvullende Gebruikers-SL Windows 10 Gebruiker OLS Activatie E3/E5</w:t>
      </w:r>
    </w:p>
    <w:p w:rsidR="0027407E" w:rsidRDefault="00AB2645">
      <w:pPr>
        <w:pStyle w:val="ProductList-SubClauseHeading"/>
        <w:outlineLvl w:val="5"/>
      </w:pPr>
      <w:r>
        <w:t>2.8.1 Kwalificerende Licenties voor Aanvullende Gebruikers-SL</w:t>
      </w:r>
    </w:p>
    <w:p w:rsidR="0027407E" w:rsidRDefault="00AB2645">
      <w:pPr>
        <w:pStyle w:val="ProductList-BodyIndented"/>
      </w:pPr>
      <w:r>
        <w:t>De Klant moet een actieve Enterprise Enrollment met corresponderende Kwali</w:t>
      </w:r>
      <w:r>
        <w:t>ficerende Licentie(s).</w:t>
      </w:r>
    </w:p>
    <w:tbl>
      <w:tblPr>
        <w:tblStyle w:val="PURTable0"/>
        <w:tblW w:w="0" w:type="dxa"/>
        <w:tblLook w:val="04A0" w:firstRow="1" w:lastRow="0" w:firstColumn="1" w:lastColumn="0" w:noHBand="0" w:noVBand="1"/>
      </w:tblPr>
      <w:tblGrid>
        <w:gridCol w:w="5178"/>
        <w:gridCol w:w="5252"/>
      </w:tblGrid>
      <w:tr w:rsidR="0027407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7407E" w:rsidRDefault="00AB2645">
            <w:pPr>
              <w:pStyle w:val="ProductList-TableBody"/>
            </w:pPr>
            <w:r>
              <w:rPr>
                <w:color w:val="FFFFFF"/>
              </w:rPr>
              <w:t>Kwalificerende producten</w:t>
            </w:r>
          </w:p>
        </w:tc>
        <w:tc>
          <w:tcPr>
            <w:tcW w:w="6120" w:type="dxa"/>
            <w:tcBorders>
              <w:left w:val="single" w:sz="4" w:space="0" w:color="6E6E6E"/>
              <w:right w:val="single" w:sz="4" w:space="0" w:color="6E6E6E"/>
            </w:tcBorders>
            <w:shd w:val="clear" w:color="auto" w:fill="0072C6"/>
          </w:tcPr>
          <w:p w:rsidR="0027407E" w:rsidRDefault="00AB2645">
            <w:pPr>
              <w:pStyle w:val="ProductList-TableBody"/>
            </w:pPr>
            <w:r>
              <w:rPr>
                <w:color w:val="FFFFFF"/>
              </w:rPr>
              <w:t>Aanvullende Gebruikers-SL</w:t>
            </w:r>
          </w:p>
        </w:tc>
      </w:tr>
      <w:tr w:rsidR="0027407E">
        <w:tc>
          <w:tcPr>
            <w:tcW w:w="6000" w:type="dxa"/>
            <w:tcBorders>
              <w:left w:val="single" w:sz="4" w:space="0" w:color="6E6E6E"/>
              <w:bottom w:val="single" w:sz="4" w:space="0" w:color="6E6E6E"/>
              <w:right w:val="single" w:sz="4" w:space="0" w:color="6E6E6E"/>
            </w:tcBorders>
          </w:tcPr>
          <w:p w:rsidR="0027407E" w:rsidRDefault="00AB2645">
            <w:pPr>
              <w:pStyle w:val="ProductList-TableBody"/>
            </w:pPr>
            <w:r>
              <w:t>Windows 10 Enterprise E3, of</w:t>
            </w:r>
            <w:r>
              <w:br/>
              <w:t>Windows VDA E3</w:t>
            </w:r>
          </w:p>
        </w:tc>
        <w:tc>
          <w:tcPr>
            <w:tcW w:w="6120" w:type="dxa"/>
            <w:tcBorders>
              <w:left w:val="single" w:sz="4" w:space="0" w:color="6E6E6E"/>
              <w:bottom w:val="single" w:sz="4" w:space="0" w:color="6E6E6E"/>
              <w:right w:val="single" w:sz="4" w:space="0" w:color="6E6E6E"/>
            </w:tcBorders>
          </w:tcPr>
          <w:p w:rsidR="0027407E" w:rsidRDefault="00AB2645">
            <w:pPr>
              <w:pStyle w:val="ProductList-TableBody"/>
            </w:pPr>
            <w:r>
              <w:t>Windows 10 Gebruiker OLS Activatie E3</w:t>
            </w:r>
          </w:p>
        </w:tc>
      </w:tr>
      <w:tr w:rsidR="0027407E">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Windows 10 Enterprise E5, of</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Windows 10 Gebruiker OLS Activatie E5</w:t>
            </w:r>
          </w:p>
        </w:tc>
      </w:tr>
    </w:tbl>
    <w:p w:rsidR="0027407E" w:rsidRDefault="0027407E">
      <w:pPr>
        <w:pStyle w:val="ProductList-SubClauseHeading"/>
        <w:outlineLvl w:val="5"/>
      </w:pPr>
    </w:p>
    <w:p w:rsidR="0027407E" w:rsidRDefault="00AB2645">
      <w:pPr>
        <w:pStyle w:val="ProductList-SubClauseHeading"/>
        <w:outlineLvl w:val="5"/>
      </w:pPr>
      <w:r>
        <w:t xml:space="preserve">2.8.2 </w:t>
      </w:r>
      <w:r>
        <w:t>Aankoopbeperking voor Aanvullende Gebruikers-SL's</w:t>
      </w:r>
    </w:p>
    <w:p w:rsidR="0027407E" w:rsidRDefault="00AB2645">
      <w:pPr>
        <w:pStyle w:val="ProductList-BodyIndented"/>
      </w:pPr>
      <w:r>
        <w:t>Voor elke Kwalificerende Licentie kan slechts één Aanvullende Gebruikers-SL worden verkregen. Klanten kunnen Aanvullende Gebruikers-SL's aanschaffen voor gebruikers of gebruikers van apparaten die zijn toeg</w:t>
      </w:r>
      <w:r>
        <w:t>evoegd aan het aantal Enterprise Enrollment-gebruikers of -apparaten in afwachting van de volgende true-up datum (dat wil zeggen, voorafgaande aan de aankoop van de kwalificerende licentie), onderworpen aan dezelfde beperking van één Aanvullende Gebruikers</w:t>
      </w:r>
      <w:r>
        <w:t>-SL per Kwalificerende Licentie (of set van Kwalificerende Licenties).</w:t>
      </w:r>
    </w:p>
    <w:p w:rsidR="0027407E" w:rsidRDefault="0027407E">
      <w:pPr>
        <w:pStyle w:val="ProductList-BodyIndented"/>
      </w:pPr>
    </w:p>
    <w:p w:rsidR="0027407E" w:rsidRDefault="00AB2645">
      <w:pPr>
        <w:pStyle w:val="ProductList-ClauseHeading"/>
        <w:outlineLvl w:val="4"/>
      </w:pPr>
      <w:r>
        <w:t>2.9 Overstap van Windows 10 S naar Windows 10 Pro</w:t>
      </w:r>
    </w:p>
    <w:p w:rsidR="0027407E" w:rsidRDefault="00AB2645">
      <w:pPr>
        <w:pStyle w:val="ProductList-Body"/>
      </w:pPr>
      <w:r>
        <w:t>Niettegenstaande artikel 2.1 Gekwalificeerde besturingssystemen, kunnen Klanten een licentie afnemen voor de overstap van Windows 10 S naar Pro voor apparaten die zijn gelicentieerd met Windows 10 S.</w:t>
      </w:r>
    </w:p>
    <w:p w:rsidR="0027407E" w:rsidRDefault="00AB2645">
      <w:pPr>
        <w:pStyle w:val="ProductList-Offering1SubSection"/>
        <w:outlineLvl w:val="3"/>
      </w:pPr>
      <w:bookmarkStart w:id="195" w:name="_Sec813"/>
      <w:r>
        <w:t>3. Gebruiksrechten</w:t>
      </w:r>
      <w:bookmarkEnd w:id="195"/>
    </w:p>
    <w:tbl>
      <w:tblPr>
        <w:tblStyle w:val="PURTable"/>
        <w:tblW w:w="0" w:type="dxa"/>
        <w:tblLook w:val="04A0" w:firstRow="1" w:lastRow="0" w:firstColumn="1" w:lastColumn="0" w:noHBand="0" w:noVBand="1"/>
      </w:tblPr>
      <w:tblGrid>
        <w:gridCol w:w="3624"/>
        <w:gridCol w:w="3619"/>
        <w:gridCol w:w="354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w:instrText>
            </w:r>
            <w:r>
              <w:instrText xml:space="preserve">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6">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 Productspecifieke voorwaarden die gelden voor de implementatie en he</w:instrText>
            </w:r>
            <w:r>
              <w:instrText xml:space="preserv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Aanvullende software: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Vereisten voor toegang door Externe Gebruikers: n.</w:t>
            </w:r>
            <w:r>
              <w:rPr>
                <w:color w:val="404040"/>
              </w:rPr>
              <w:t>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Meegeleverde technologie: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3.1 Licentietoewijzing</w:t>
      </w:r>
    </w:p>
    <w:p w:rsidR="0027407E" w:rsidRDefault="00AB2645">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w:t>
      </w:r>
      <w:r>
        <w:t>perating system (uitgezonderd Windows VDA) is permanent, uitgezonderd hetgeen is bepaald in het artikel Software Assurance hieronder. Zie artikel 4. Software Assurance voor rechten voor hertoewijzing van Licenties voor Windows SA en Windows VDA.</w:t>
      </w:r>
    </w:p>
    <w:p w:rsidR="0027407E" w:rsidRDefault="0027407E">
      <w:pPr>
        <w:pStyle w:val="ProductList-Body"/>
      </w:pPr>
    </w:p>
    <w:p w:rsidR="0027407E" w:rsidRDefault="00AB2645">
      <w:pPr>
        <w:pStyle w:val="ProductList-ClauseHeading"/>
        <w:outlineLvl w:val="4"/>
      </w:pPr>
      <w:r>
        <w:t>3.2 Windo</w:t>
      </w:r>
      <w:r>
        <w:t>ws 10 Azure AD-gebaseerde activering</w:t>
      </w:r>
    </w:p>
    <w:p w:rsidR="0027407E" w:rsidRDefault="00AB2645">
      <w:pPr>
        <w:pStyle w:val="ProductList-Body"/>
      </w:pPr>
      <w:r>
        <w:t xml:space="preserve">In het geval van Klanten die Windows 10 activeren met behulp van Azure AD, mag elke Gelicentieerde Gebruiker de software activeren in de </w:t>
      </w:r>
      <w:r>
        <w:fldChar w:fldCharType="begin"/>
      </w:r>
      <w:r>
        <w:instrText xml:space="preserve"> AutoTextList   \s NoStyle \t "Fysieke OSE betekent een OSE die is geconfigureerd </w:instrText>
      </w:r>
      <w:r>
        <w:instrText>om direct te worden uitgevoerd op een fysiek hardwaresysteem. De Instance van het besturingssysteem die wordt gebruikt voor het uitvoeren van hardwarevirtualisatiesoftware of het bieden van hardwarevirtualisatiediensten wordt beschouwd als onderdeel van de</w:instrText>
      </w:r>
      <w:r>
        <w:instrText xml:space="preserve"> Fysieke OSE." </w:instrText>
      </w:r>
      <w:r>
        <w:fldChar w:fldCharType="separate"/>
      </w:r>
      <w:r>
        <w:rPr>
          <w:color w:val="0563C1"/>
        </w:rPr>
        <w:t>fysieke OSE</w:t>
      </w:r>
      <w:r>
        <w:fldChar w:fldCharType="end"/>
      </w:r>
      <w:r>
        <w:t xml:space="preserve"> van maximaal vijf apparaten tegelijk waarop Windows 10 Pro-jubileumupdate of Windows 10 Enterprise-makersupdate of later wordt uitgevoerd.</w:t>
      </w:r>
    </w:p>
    <w:p w:rsidR="0027407E" w:rsidRDefault="0027407E">
      <w:pPr>
        <w:pStyle w:val="ProductList-Body"/>
      </w:pPr>
    </w:p>
    <w:p w:rsidR="0027407E" w:rsidRDefault="00AB2645">
      <w:pPr>
        <w:pStyle w:val="ProductList-ClauseHeading"/>
        <w:outlineLvl w:val="4"/>
      </w:pPr>
      <w:r>
        <w:lastRenderedPageBreak/>
        <w:t>3.3 Windows Apps</w:t>
      </w:r>
    </w:p>
    <w:p w:rsidR="0027407E" w:rsidRDefault="00AB2645">
      <w:pPr>
        <w:pStyle w:val="ProductList-Body"/>
      </w:pPr>
      <w:r>
        <w:t>Tenzij andere voorwaarden worden weergegeven of gepresenteerd in de i</w:t>
      </w:r>
      <w:r>
        <w:t xml:space="preserve">nstellingen van de app, stemt de Klant ermee in dat de diensten die de Klant opent vanuit de Windows-app zijn onderworpen aan Microsoft-servicesovereenkomst op </w:t>
      </w:r>
      <w:hyperlink r:id="rId97">
        <w:r>
          <w:rPr>
            <w:color w:val="00467F"/>
            <w:u w:val="single"/>
          </w:rPr>
          <w:t>http://go.microsoft.com/fwlink/</w:t>
        </w:r>
        <w:r>
          <w:rPr>
            <w:color w:val="00467F"/>
            <w:u w:val="single"/>
          </w:rPr>
          <w:t>?linkid=246338</w:t>
        </w:r>
      </w:hyperlink>
      <w:r>
        <w:t xml:space="preserve">, of aan de gebruiksvoorwaarden voor Xbox.com op </w:t>
      </w:r>
      <w:hyperlink r:id="rId98">
        <w:r>
          <w:rPr>
            <w:color w:val="00467F"/>
            <w:u w:val="single"/>
          </w:rPr>
          <w:t>http://xbox.com/legal/livetou</w:t>
        </w:r>
      </w:hyperlink>
      <w:r>
        <w:t xml:space="preserve"> voor Windows-apps die gebruikmaken van Xbox-diensten.</w:t>
      </w:r>
    </w:p>
    <w:p w:rsidR="0027407E" w:rsidRDefault="0027407E">
      <w:pPr>
        <w:pStyle w:val="ProductList-Body"/>
      </w:pPr>
    </w:p>
    <w:p w:rsidR="0027407E" w:rsidRDefault="00AB2645">
      <w:pPr>
        <w:pStyle w:val="ProductList-ClauseHeading"/>
        <w:outlineLvl w:val="4"/>
      </w:pPr>
      <w:r>
        <w:t>3.4 Windows 10 Mobile Enterprise</w:t>
      </w:r>
    </w:p>
    <w:p w:rsidR="0027407E" w:rsidRDefault="00AB2645">
      <w:pPr>
        <w:pStyle w:val="ProductList-Body"/>
      </w:pPr>
      <w:r>
        <w:t>Klanten met een Enterprise Overeenkomst, Microsoft Products and Services Agreement, of Select Plus Overeenkomst mogen Windows 10 Mobile Enterprise installeren en gebruiken gedurende de looptijd van hun overeenkomst.</w:t>
      </w:r>
    </w:p>
    <w:p w:rsidR="0027407E" w:rsidRDefault="0027407E">
      <w:pPr>
        <w:pStyle w:val="ProductList-Body"/>
      </w:pPr>
    </w:p>
    <w:p w:rsidR="0027407E" w:rsidRDefault="00AB2645">
      <w:pPr>
        <w:pStyle w:val="ProductList-ClauseHeading"/>
        <w:outlineLvl w:val="4"/>
      </w:pPr>
      <w:r>
        <w:t>3.5 Windows 10 Multitenant Hosting</w:t>
      </w:r>
    </w:p>
    <w:p w:rsidR="0027407E" w:rsidRDefault="00AB2645">
      <w:pPr>
        <w:pStyle w:val="ProductList-Body"/>
      </w:pPr>
      <w:r>
        <w:t>Klan</w:t>
      </w:r>
      <w:r>
        <w:t>ten met Windows 10 Enterprise E3/E5 of VDA E3/E5 SL per gebruiker die Azure AD-activering gebruiken, mogen de Windows 10-makersupdate of latere Current Branch-software installeren op een virtuele machine met Microsoft Azure of een gedeelde server met een Q</w:t>
      </w:r>
      <w:r>
        <w:t xml:space="preserve">ualified Multitenant Hosting Partner. Deze wordt vermeld op </w:t>
      </w:r>
      <w:hyperlink r:id="rId99">
        <w:r>
          <w:rPr>
            <w:color w:val="00467F"/>
            <w:u w:val="single"/>
          </w:rPr>
          <w:t>www.microsoft.com/Qualified_MultiTenant_Hoster_Program</w:t>
        </w:r>
      </w:hyperlink>
      <w:r>
        <w:t>. Elke gebruiker met een licentie krijgt toegang tot max</w:t>
      </w:r>
      <w:r>
        <w:t>imaal vier instances van de software.</w:t>
      </w:r>
    </w:p>
    <w:p w:rsidR="0027407E" w:rsidRDefault="0027407E">
      <w:pPr>
        <w:pStyle w:val="ProductList-Body"/>
      </w:pPr>
    </w:p>
    <w:p w:rsidR="0027407E" w:rsidRDefault="00AB2645">
      <w:pPr>
        <w:pStyle w:val="ProductList-Body"/>
      </w:pPr>
      <w:r>
        <w:t>Bij de configuratie van de image(s) op Microsoft Azure moeten Klanten hun gebruik van de multitenant hosting voor Windows 10 opgeven en zich houden aan andere vereisten van de softwareconfiguratie, die beschikbaar zij</w:t>
      </w:r>
      <w:r>
        <w:t xml:space="preserve">n op </w:t>
      </w:r>
      <w:hyperlink r:id="rId100">
        <w:r>
          <w:rPr>
            <w:color w:val="00467F"/>
            <w:u w:val="single"/>
          </w:rPr>
          <w:t>https://go.microsoft.com/fwlink/?linkid=846925</w:t>
        </w:r>
      </w:hyperlink>
      <w:r>
        <w:t xml:space="preserve">. Dit is exclusief de kosten van Azure Virtual Machines. Implementatievereisten voor partners zijn te vinden op </w:t>
      </w:r>
      <w:hyperlink r:id="rId101">
        <w:r>
          <w:rPr>
            <w:color w:val="00467F"/>
            <w:u w:val="single"/>
          </w:rPr>
          <w:t>www.microsoft.com/Qualified_MultiTenant_Hoster_Program</w:t>
        </w:r>
      </w:hyperlink>
      <w:r>
        <w:t xml:space="preserve">. </w:t>
      </w:r>
    </w:p>
    <w:p w:rsidR="0027407E" w:rsidRDefault="0027407E">
      <w:pPr>
        <w:pStyle w:val="ProductList-Body"/>
      </w:pPr>
    </w:p>
    <w:p w:rsidR="0027407E" w:rsidRDefault="00AB2645">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30"/>
        <w:gridCol w:w="3609"/>
        <w:gridCol w:w="3651"/>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w:instrText>
            </w:r>
            <w:r>
              <w:instrText xml:space="preserve">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w:instrText>
            </w:r>
            <w:r>
              <w:instrText>utoTextList   \s NoStyle \t "Migratierechten: Het is mogelijk dat het de klant is toegestaan, onder speciale voorwaarden, gepubliceerd in de Productvermelding of Product List, een upgrade uit te voeren vanaf eerdere versies van de software of andere Produc</w:instrText>
            </w:r>
            <w:r>
              <w:instrText xml:space="preserve">ten. (Raadpleeg de Woordenlijst voor de volledige definitie)" </w:instrText>
            </w:r>
            <w:r>
              <w:fldChar w:fldCharType="separate"/>
            </w:r>
            <w:r>
              <w:rPr>
                <w:color w:val="0563C1"/>
              </w:rPr>
              <w:t>Migratierechten</w:t>
            </w:r>
            <w:r>
              <w:fldChar w:fldCharType="end"/>
            </w:r>
            <w:r>
              <w:t xml:space="preserve">: </w:t>
            </w:r>
            <w:hyperlink r:id="rId102">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w:instrText>
            </w:r>
            <w:r>
              <w:instrText xml:space="preserve">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w:t>
            </w:r>
            <w:r>
              <w:rPr>
                <w:color w:val="0563C1"/>
              </w:rPr>
              <w:t>oaming</w:t>
            </w:r>
            <w:r>
              <w:fldChar w:fldCharType="end"/>
            </w:r>
            <w:r>
              <w:t xml:space="preserve">: </w:t>
            </w:r>
            <w:hyperlink r:id="rId103">
              <w:r>
                <w:rPr>
                  <w:color w:val="00467F"/>
                  <w:u w:val="single"/>
                </w:rPr>
                <w:t>Februari 2016 – Productvoorwaarden</w:t>
              </w:r>
            </w:hyperlink>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 xml:space="preserve">4.1 Aanvullende gebruiksrechten voor Windows 10 Enterprise E3/E5 (per Gebruiker en per </w:t>
      </w:r>
      <w:r>
        <w:t>Apparaat) en Windows Virtual Desktop Access (VDA) E3/E5 (per Gebruiker en per Apparaat) verleend via SA</w:t>
      </w:r>
    </w:p>
    <w:p w:rsidR="0027407E" w:rsidRDefault="00AB2645">
      <w:pPr>
        <w:pStyle w:val="ProductList-Body"/>
      </w:pPr>
      <w:r>
        <w:t>“</w:t>
      </w:r>
      <w:r>
        <w:rPr>
          <w:b/>
          <w:color w:val="00188F"/>
        </w:rPr>
        <w:t>Software</w:t>
      </w:r>
      <w:r>
        <w:t xml:space="preserve">”, zoals hier wordt gebruikt, heeft betrekking op Windows 10 Enterprise Current Branch of Windows Enterprise LTSB. </w:t>
      </w:r>
    </w:p>
    <w:p w:rsidR="0027407E" w:rsidRDefault="00AB2645">
      <w:pPr>
        <w:pStyle w:val="ProductList-Body"/>
      </w:pPr>
      <w:r>
        <w:t>“</w:t>
      </w:r>
      <w:r>
        <w:rPr>
          <w:b/>
          <w:color w:val="00188F"/>
        </w:rPr>
        <w:t>Gelicentieerd Apparaat</w:t>
      </w:r>
      <w:r>
        <w:t>”, z</w:t>
      </w:r>
      <w:r>
        <w:t>oals hier wordt gebruikt, heeft betrekking op een apparaat waaraan de Klant actieve dekking toewijst.</w:t>
      </w:r>
    </w:p>
    <w:p w:rsidR="0027407E" w:rsidRDefault="00AB2645">
      <w:pPr>
        <w:pStyle w:val="ProductList-Body"/>
      </w:pPr>
      <w:r>
        <w:t>“</w:t>
      </w:r>
      <w:r>
        <w:rPr>
          <w:b/>
          <w:color w:val="00188F"/>
        </w:rPr>
        <w:t>Gelicentieerde Gebruiker</w:t>
      </w:r>
      <w:r>
        <w:t>”, zoals hier wordt gebruikt, heeft betrekking op de gebruiker waaraan de Klant actieve dekking toewijst. Indien de onderliggende</w:t>
      </w:r>
      <w:r>
        <w:t xml:space="preserve"> gebruikerslicentie wordt overgedragen van de ene persoon naar de andere, is de oorspronkelijke gebruiker van de Licentie niet meer gelicentieerd.</w:t>
      </w:r>
    </w:p>
    <w:p w:rsidR="0027407E" w:rsidRDefault="00AB2645" w:rsidP="004D5E88">
      <w:pPr>
        <w:pStyle w:val="ProductList-Bullet"/>
        <w:numPr>
          <w:ilvl w:val="0"/>
          <w:numId w:val="27"/>
        </w:numPr>
      </w:pPr>
      <w:r>
        <w:t>Een gebruiker van een Gelicentieerd Apparaat, of een apparaat dat wordt gebruikt door een Gelicentieerde Gebr</w:t>
      </w:r>
      <w:r>
        <w:t>uiker, mag externe toegang verkrijgen tot maximaal vier Instances van de Software die wordt uitgevoerd in Virtuele OSE’s, of één Instance van de Software die wordt uitgevoerd in één Fysieke OSE op een of meer apparaten die alleen door de Klant worden gebru</w:t>
      </w:r>
      <w:r>
        <w:t>ikt.</w:t>
      </w:r>
    </w:p>
    <w:p w:rsidR="0027407E" w:rsidRDefault="00AB2645" w:rsidP="004D5E88">
      <w:pPr>
        <w:pStyle w:val="ProductList-Bullet"/>
        <w:numPr>
          <w:ilvl w:val="0"/>
          <w:numId w:val="27"/>
        </w:numPr>
      </w:pPr>
      <w:r>
        <w:t>Zie artikel 2.1.2.1 en 2.1.2.2 voor gebruiksbeperkingen bij Voorwaardelijk Kwalificerende Operating Systems.</w:t>
      </w:r>
    </w:p>
    <w:p w:rsidR="0027407E" w:rsidRDefault="00AB2645" w:rsidP="004D5E88">
      <w:pPr>
        <w:pStyle w:val="ProductList-Bullet"/>
        <w:numPr>
          <w:ilvl w:val="0"/>
          <w:numId w:val="27"/>
        </w:numPr>
      </w:pPr>
      <w:r>
        <w:t>De Klant mag een Instance van de Software maken en opslaan op ween of twee USB-stations met behulp van Windows to Go en deze gebruiken op Geli</w:t>
      </w:r>
      <w:r>
        <w:t>centieerde Apparaten indien gelicentieerd per apparaat, of op enig apparaat indien gelicentieerd per gebruiker.</w:t>
      </w:r>
    </w:p>
    <w:p w:rsidR="0027407E" w:rsidRDefault="00AB2645" w:rsidP="004D5E88">
      <w:pPr>
        <w:pStyle w:val="ProductList-Bullet"/>
        <w:numPr>
          <w:ilvl w:val="0"/>
          <w:numId w:val="27"/>
        </w:numPr>
      </w:pPr>
      <w:r>
        <w:t>De Klant mag Windows 10 Pro of een eerdere versie van de Software uitvoeren in plaats van een in dit artikel toegestane Instance.</w:t>
      </w:r>
    </w:p>
    <w:p w:rsidR="0027407E" w:rsidRDefault="00AB2645" w:rsidP="004D5E88">
      <w:pPr>
        <w:pStyle w:val="ProductList-Bullet"/>
        <w:numPr>
          <w:ilvl w:val="0"/>
          <w:numId w:val="27"/>
        </w:numPr>
      </w:pPr>
      <w:r>
        <w:t>De Klant heeft</w:t>
      </w:r>
      <w:r>
        <w:t xml:space="preserve"> geen Licentie nodig voor toegang tot toegestane Instances voor het beheren van de Software.</w:t>
      </w:r>
    </w:p>
    <w:p w:rsidR="0027407E" w:rsidRDefault="0027407E">
      <w:pPr>
        <w:pStyle w:val="ProductList-Body"/>
      </w:pPr>
    </w:p>
    <w:p w:rsidR="0027407E" w:rsidRDefault="00AB2645">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27407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7407E" w:rsidRDefault="0027407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7407E" w:rsidRDefault="00AB264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7407E" w:rsidRDefault="00AB2645">
            <w:pPr>
              <w:pStyle w:val="ProductList-TableBody"/>
              <w:jc w:val="center"/>
            </w:pPr>
            <w:r>
              <w:rPr>
                <w:color w:val="FFFFFF"/>
              </w:rPr>
              <w:t>Windows VDA</w:t>
            </w:r>
            <w:r>
              <w:rPr>
                <w:color w:val="FFFFFF"/>
              </w:rPr>
              <w:br/>
              <w:t>E3/E5</w:t>
            </w:r>
          </w:p>
        </w:tc>
      </w:tr>
      <w:tr w:rsidR="0027407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7407E" w:rsidRDefault="0027407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Gebruiker</w:t>
            </w:r>
          </w:p>
        </w:tc>
      </w:tr>
      <w:tr w:rsidR="0027407E">
        <w:tc>
          <w:tcPr>
            <w:tcW w:w="808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w:instrText>
            </w:r>
            <w:r>
              <w:instrText xml:space="preserve">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w:instrText>
            </w:r>
            <w:r>
              <w:instrText xml:space="preserv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w:t>
            </w:r>
            <w:r>
              <w:t xml:space="preserv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w:t>
            </w:r>
            <w:r>
              <w:rPr>
                <w:color w:val="0563C1"/>
              </w:rPr>
              <w:t>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w:instrText>
            </w:r>
            <w:r>
              <w:instrText xml:space="preserve">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w:instrText>
            </w:r>
            <w:r>
              <w:instrText xml:space="preserve">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w:instrText>
            </w:r>
            <w:r>
              <w:instrText xml:space="preserve">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w:instrText>
            </w:r>
            <w:r>
              <w:instrText xml:space="preserve">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w:instrText>
            </w:r>
            <w:r>
              <w:instrText xml:space="preserve">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w:t>
            </w:r>
            <w:r>
              <w:t xml:space="preserv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r>
      <w:tr w:rsidR="0027407E">
        <w:tc>
          <w:tcPr>
            <w:tcW w:w="808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De Klant mag maximaal vier </w:t>
            </w:r>
            <w:r>
              <w:fldChar w:fldCharType="begin"/>
            </w:r>
            <w:r>
              <w:instrText xml:space="preserve"> AutoTextList   \s NoStyle \t "Instance is een soft</w:instrText>
            </w:r>
            <w:r>
              <w:instrText xml:space="preserve">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w:instrText>
            </w:r>
            <w:r>
              <w:instrText xml:space="preserve">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w:t>
            </w:r>
            <w:r>
              <w:t xml:space="preserv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w:instrText>
            </w:r>
            <w:r>
              <w:instrText xml:space="preserve">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w:t>
            </w:r>
            <w:r>
              <w:t xml:space="preserve">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w:instrText>
            </w:r>
            <w:r>
              <w:instrText xml:space="preserve">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w:instrText>
            </w:r>
            <w:r>
              <w:instrText xml:space="preserve">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w:instrText>
            </w:r>
            <w:r>
              <w:instrText xml:space="preserve">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w:t>
            </w:r>
            <w:r>
              <w:t xml:space="preserve">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808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bl>
    <w:p w:rsidR="0027407E" w:rsidRDefault="0027407E">
      <w:pPr>
        <w:pStyle w:val="ProductList-Body"/>
      </w:pPr>
    </w:p>
    <w:p w:rsidR="0027407E" w:rsidRDefault="00AB2645">
      <w:pPr>
        <w:pStyle w:val="ProductList-SubClauseHeading"/>
        <w:outlineLvl w:val="5"/>
      </w:pPr>
      <w:r>
        <w:lastRenderedPageBreak/>
        <w:t>4.1.1 Windows 10 Enterprise Current Branch-rechten</w:t>
      </w:r>
    </w:p>
    <w:p w:rsidR="0027407E" w:rsidRDefault="00AB2645">
      <w:pPr>
        <w:pStyle w:val="ProductList-BodyIndented"/>
      </w:pPr>
      <w:r>
        <w:t>Windows 10 Enterprise Current Branch mag alleen wo</w:t>
      </w:r>
      <w:r>
        <w:t xml:space="preserve">rden gebruikt door Klanten in bezit van SA, Windows 10 Enterprise E3/E5 of VDA-licenties. De huidige versie van Windows 10 Enterprise dient verwijderd te worden door Klanten die hun SA laten verlopen. Klanten met eeuwigdurende rechten voor het gebruik van </w:t>
      </w:r>
      <w:r>
        <w:t>Windows Enterprise mogen de versie van Windows Enterprise LTSB installeren die op het moment van verlopen actueel is.</w:t>
      </w:r>
    </w:p>
    <w:p w:rsidR="0027407E" w:rsidRDefault="0027407E">
      <w:pPr>
        <w:pStyle w:val="ProductList-BodyIndented"/>
      </w:pPr>
    </w:p>
    <w:p w:rsidR="0027407E" w:rsidRDefault="00AB2645">
      <w:pPr>
        <w:pStyle w:val="ProductList-ClauseHeading"/>
        <w:outlineLvl w:val="4"/>
      </w:pPr>
      <w:r>
        <w:t>4.2 Kwalificerende operating systems (OS)</w:t>
      </w:r>
    </w:p>
    <w:p w:rsidR="0027407E" w:rsidRDefault="00AB2645">
      <w:pPr>
        <w:pStyle w:val="ProductList-Body"/>
      </w:pPr>
      <w:r>
        <w:t>Elk apparaat waarvoor de Klant SA verkrijgt en waarop deze de Windows 10 Enterprise Upgrade uit</w:t>
      </w:r>
      <w:r>
        <w:t>voert, dient te zijn voorzien van een licentie voor het uitvoeren van een van de hieronder vermelde kwalificerende operating systems voor het betreffende programmatype, zoals beschreven in de tabel Kwalificerend OS in het artikel Productvoorwaarden hierbov</w:t>
      </w:r>
      <w:r>
        <w:t>en.</w:t>
      </w:r>
    </w:p>
    <w:p w:rsidR="0027407E" w:rsidRDefault="00AB2645" w:rsidP="004D5E88">
      <w:pPr>
        <w:pStyle w:val="ProductList-Bullet"/>
        <w:numPr>
          <w:ilvl w:val="0"/>
          <w:numId w:val="28"/>
        </w:numPr>
      </w:pPr>
      <w:r>
        <w:t>Klanten die al eerder SA hebben aangekocht voor Windows Pro, mogen SA verlengen voor hun gedekte apparaten zonder de noodzaak om een Windows Enterprise Upgrade-licentie aan te schaffen.</w:t>
      </w:r>
    </w:p>
    <w:p w:rsidR="0027407E" w:rsidRDefault="00AB2645" w:rsidP="004D5E88">
      <w:pPr>
        <w:pStyle w:val="ProductList-Bullet"/>
        <w:numPr>
          <w:ilvl w:val="0"/>
          <w:numId w:val="28"/>
        </w:numPr>
      </w:pPr>
      <w:r>
        <w:t>Klanten die eerder Windows Pro Upgrade + SA hebben aangekocht, mog</w:t>
      </w:r>
      <w:r>
        <w:t>en Pro Upgrade + SA blijven aanschaffen tot aan het einde van hun enrollment of overeenkomst.</w:t>
      </w:r>
    </w:p>
    <w:p w:rsidR="0027407E" w:rsidRDefault="0027407E">
      <w:pPr>
        <w:pStyle w:val="ProductList-Body"/>
      </w:pPr>
    </w:p>
    <w:p w:rsidR="0027407E" w:rsidRDefault="00AB2645">
      <w:pPr>
        <w:pStyle w:val="ProductList-ClauseHeading"/>
        <w:outlineLvl w:val="4"/>
      </w:pPr>
      <w:r>
        <w:t>4.3 Hertoewijzing Windows Software Assurance per Apparaat</w:t>
      </w:r>
    </w:p>
    <w:p w:rsidR="0027407E" w:rsidRDefault="00AB2645">
      <w:pPr>
        <w:pStyle w:val="ProductList-Body"/>
      </w:pPr>
      <w:r>
        <w:t>Niettegenstaande de bovenstaande regels voor Licentietoewijzing, mag de klant mag Windows SA-dekking pe</w:t>
      </w:r>
      <w:r>
        <w:t xml:space="preserve">r apparaat samen met de corresponderende Windows Enterprise Upgrade-licentie van het originele apparaat opnieuw toewijzen aan een vervangend apparaat, maar niet op korte termijn (dat wil zeggen niet binnen 90 na de laatste toewijzing), zolang (1) de Klant </w:t>
      </w:r>
      <w:r>
        <w:t>de nieuwste versie van een Kwalificerend Operating System op het vervangende apparaat heeft gelicentieerd en geïnstalleerd en de Klant de ten grondslag liggende Windows Enterprise-licentie toewijst aan hetzelfde vervangende apparaat, en (2) de Klant alle g</w:t>
      </w:r>
      <w:r>
        <w:t>erelateerde upgrades voor het operating system van het oorspronkelijke apparaat verwijdert. Het opnieuw toewijzen van Windows Enterprise Upgrade-licenties mag alleen plaatsvinden in verband met de hertoewijzing van Actieve Windows Software Assurance-dekkin</w:t>
      </w:r>
      <w:r>
        <w:t xml:space="preserve">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rsidR="0027407E" w:rsidRDefault="0027407E">
      <w:pPr>
        <w:pStyle w:val="ProductList-Body"/>
      </w:pPr>
    </w:p>
    <w:p w:rsidR="0027407E" w:rsidRDefault="00AB2645">
      <w:pPr>
        <w:pStyle w:val="ProductList-ClauseHeading"/>
        <w:outlineLvl w:val="4"/>
      </w:pPr>
      <w:r>
        <w:t>Regels voor licentietoewijzing Windows 10 Enterprise per Gebruiker</w:t>
      </w:r>
    </w:p>
    <w:p w:rsidR="0027407E" w:rsidRDefault="00AB2645">
      <w:pPr>
        <w:pStyle w:val="ProductList-SubClauseHeading"/>
        <w:outlineLvl w:val="5"/>
      </w:pPr>
      <w:r>
        <w:t>4.4.1 Gebruikers-SL's voor Windows 10 Enterprise E3/E5</w:t>
      </w:r>
    </w:p>
    <w:p w:rsidR="0027407E" w:rsidRDefault="00AB2645">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w:instrText>
      </w:r>
      <w:r>
        <w:instrText xml:space="preserve">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w:t>
      </w:r>
      <w:r>
        <w:t>ise. Dit ene apparaat dient tevens het primaire werkapparaat van de Primaire Gebruiker te zijn.</w:t>
      </w:r>
    </w:p>
    <w:p w:rsidR="0027407E" w:rsidRDefault="0027407E">
      <w:pPr>
        <w:pStyle w:val="ProductList-BodyIndented"/>
      </w:pPr>
    </w:p>
    <w:p w:rsidR="0027407E" w:rsidRDefault="00AB2645">
      <w:pPr>
        <w:pStyle w:val="ProductList-SubClauseHeading"/>
        <w:outlineLvl w:val="5"/>
      </w:pPr>
      <w:r>
        <w:t>4.4.2 Windows 10 Enterprise E3/E5 en VDA Gebruiker Add-ons</w:t>
      </w:r>
    </w:p>
    <w:p w:rsidR="0027407E" w:rsidRDefault="00AB2645">
      <w:pPr>
        <w:pStyle w:val="ProductList-BodyIndented"/>
      </w:pPr>
      <w:r>
        <w:t xml:space="preserve">de </w:t>
      </w:r>
      <w:r>
        <w:fldChar w:fldCharType="begin"/>
      </w:r>
      <w:r>
        <w:instrText xml:space="preserve"> AutoTextList   \s NoStyle \t "Gelicentieerde gebruiker betekent de enkele persoon aan wie een Li</w:instrText>
      </w:r>
      <w:r>
        <w:instrText xml:space="preserve">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w:t>
      </w:r>
      <w:r>
        <w:t>te zijn van een apparaat met actieve SA-dekking voor Windows-desktopbesturingssystemen of Windows VDA-dekking.</w:t>
      </w:r>
    </w:p>
    <w:p w:rsidR="0027407E" w:rsidRDefault="0027407E">
      <w:pPr>
        <w:pStyle w:val="ProductList-BodyIndented"/>
      </w:pPr>
    </w:p>
    <w:p w:rsidR="0027407E" w:rsidRDefault="00AB2645">
      <w:pPr>
        <w:pStyle w:val="ProductList-ClauseHeading"/>
        <w:outlineLvl w:val="4"/>
      </w:pPr>
      <w:r>
        <w:t>4.5 Windows 10 Enterprise en Windows VDA E3/E5 Add-ons en Opwaarderingen</w:t>
      </w:r>
    </w:p>
    <w:p w:rsidR="0027407E" w:rsidRDefault="00AB2645">
      <w:pPr>
        <w:pStyle w:val="ProductList-Body"/>
      </w:pPr>
      <w:r>
        <w:t>Windows 10 Enterprise en Windows VDA E3/E5, Add-ons en Opwaarderingen z</w:t>
      </w:r>
      <w:r>
        <w:t>ijn Abonnementslicenties die</w:t>
      </w:r>
    </w:p>
    <w:p w:rsidR="0027407E" w:rsidRDefault="00AB2645" w:rsidP="004D5E88">
      <w:pPr>
        <w:pStyle w:val="ProductList-Bullet"/>
        <w:numPr>
          <w:ilvl w:val="0"/>
          <w:numId w:val="29"/>
        </w:numPr>
      </w:pPr>
      <w:r>
        <w:t xml:space="preserve">zijn aangekocht in aanvulling op (en gekoppeld aan een apparaat of gebruiker met licentie voor) het Windows Desktop Operating System met SA-dekking (“Kwalificerende Dekking”), Windows E3 per gebruiker of VDA E3 per apparaat of </w:t>
      </w:r>
      <w:r>
        <w:t xml:space="preserve">per gebruiker (“Kwalificerende Licentie”), en </w:t>
      </w:r>
    </w:p>
    <w:p w:rsidR="0027407E" w:rsidRDefault="00AB2645" w:rsidP="004D5E88">
      <w:pPr>
        <w:pStyle w:val="ProductList-Bullet"/>
        <w:numPr>
          <w:ilvl w:val="0"/>
          <w:numId w:val="29"/>
        </w:numPr>
      </w:pPr>
      <w:r>
        <w:t>aflopen op het moment dat de Gekwalificeerde Dekking of Kwalificerende Licentie afloopt.</w:t>
      </w:r>
    </w:p>
    <w:p w:rsidR="0027407E" w:rsidRDefault="00AB2645">
      <w:pPr>
        <w:pStyle w:val="ProductList-Body"/>
      </w:pPr>
      <w:r>
        <w:t>Voor Windows 10 Enterprise en Windows VDA E3/E5, Add-ons per Gebruiker en Opwaarderingen geldt, in aanvulling op het bov</w:t>
      </w:r>
      <w:r>
        <w:t>enstaande,</w:t>
      </w:r>
    </w:p>
    <w:p w:rsidR="0027407E" w:rsidRDefault="00AB2645" w:rsidP="004D5E88">
      <w:pPr>
        <w:pStyle w:val="ProductList-Bullet"/>
        <w:numPr>
          <w:ilvl w:val="0"/>
          <w:numId w:val="30"/>
        </w:numPr>
      </w:pPr>
      <w:r>
        <w:t>dat de Klant die licentie dient toe te wijzen aan de Primaire Gebruiker van het Gelicentieerde Apparaat (dat tevens het primaire werkapparaat van de Primaire Gebruiker dient te zijn), en</w:t>
      </w:r>
    </w:p>
    <w:p w:rsidR="0027407E" w:rsidRDefault="00AB2645" w:rsidP="004D5E88">
      <w:pPr>
        <w:pStyle w:val="ProductList-Bullet"/>
        <w:numPr>
          <w:ilvl w:val="0"/>
          <w:numId w:val="30"/>
        </w:numPr>
      </w:pPr>
      <w:r>
        <w:t>dat het gebruik van de Windows Enterprise-software is onde</w:t>
      </w:r>
      <w:r>
        <w:t xml:space="preserve">rworpen aan de Licentievoorwaarden voor Windows Enterprise per Gebruiker of de Licentievoorwaarden voor VDA per Gebruiker, gekoppeld aan respectievelijk Kwalificerende Dekking of een Kwalificerende Licentie. </w:t>
      </w:r>
    </w:p>
    <w:p w:rsidR="0027407E" w:rsidRDefault="00AB2645">
      <w:pPr>
        <w:pStyle w:val="ProductList-Body"/>
      </w:pPr>
      <w:r>
        <w:t>Niettegenstaande de algemene rechten voor herto</w:t>
      </w:r>
      <w:r>
        <w:t>ewijzing van Licenties, mogen deze Aanvullende en Opwaardeerlicenties uitsluitend opnieuw worden toegewezen aan Primaire Gebruikers van andere apparaten met Kwalificerende Dekking of Kwalificerende Licenties. De Windows 10 Enterprise of Windows VDA E3/E5 A</w:t>
      </w:r>
      <w:r>
        <w:t>dd-ons of Opwaarderingen kunnen worden aangeschaft in elke hoeveelheid tot maximaal het totale aantal kwalificerende gebruikers met een SA, Windows 10 Enterprise E3-licentie, of apparaten of gebruikers met een Windows VDA E3-licentie.</w:t>
      </w:r>
    </w:p>
    <w:p w:rsidR="0027407E" w:rsidRDefault="0027407E">
      <w:pPr>
        <w:pStyle w:val="ProductList-Body"/>
      </w:pPr>
    </w:p>
    <w:p w:rsidR="0027407E" w:rsidRDefault="00AB2645">
      <w:pPr>
        <w:pStyle w:val="ProductList-ClauseHeading"/>
        <w:outlineLvl w:val="4"/>
      </w:pPr>
      <w:r>
        <w:t>4.6 Enterprise Enrol</w:t>
      </w:r>
      <w:r>
        <w:t>lments met een combinatie van Windows SA- of VDA-dekking voor Windows per Gebruiker of per Apparaat</w:t>
      </w:r>
    </w:p>
    <w:p w:rsidR="0027407E" w:rsidRDefault="00AB2645">
      <w:pPr>
        <w:pStyle w:val="ProductList-Body"/>
      </w:pPr>
      <w:r>
        <w:t>Klanten die licentieverlening voor Windows SA per Apparaat en Windows SA per Gebruiker door elkaar willen gebruiken, mogen dat doen mits:</w:t>
      </w:r>
    </w:p>
    <w:p w:rsidR="0027407E" w:rsidRDefault="00AB2645" w:rsidP="004D5E88">
      <w:pPr>
        <w:pStyle w:val="ProductList-Bullet"/>
        <w:numPr>
          <w:ilvl w:val="0"/>
          <w:numId w:val="31"/>
        </w:numPr>
      </w:pPr>
      <w:r>
        <w:t>Alle gebruikers di</w:t>
      </w:r>
      <w:r>
        <w:t>e niet-gelicentieerde Gekwalificeerde Apparaten gebruiken beschikken over een licentie voor Windows SA per Gebruiker (Gebruikers-SL of Aanvullende Gebruikers-SL), en</w:t>
      </w:r>
    </w:p>
    <w:p w:rsidR="0027407E" w:rsidRDefault="00AB2645" w:rsidP="004D5E88">
      <w:pPr>
        <w:pStyle w:val="ProductList-Bullet"/>
        <w:numPr>
          <w:ilvl w:val="0"/>
          <w:numId w:val="31"/>
        </w:numPr>
      </w:pPr>
      <w:r>
        <w:t>Alle Gekwalificeerde Apparaten die worden gebruikt door gebruikers zonder licentie beschik</w:t>
      </w:r>
      <w:r>
        <w:t>ken over Windows SA per Apparaat</w:t>
      </w:r>
    </w:p>
    <w:p w:rsidR="0027407E" w:rsidRDefault="0027407E">
      <w:pPr>
        <w:pStyle w:val="ProductList-Body"/>
      </w:pPr>
    </w:p>
    <w:p w:rsidR="0027407E" w:rsidRDefault="00AB2645">
      <w:pPr>
        <w:pStyle w:val="ProductList-ClauseHeading"/>
        <w:outlineLvl w:val="4"/>
      </w:pPr>
      <w:r>
        <w:t>4.7 Aankooprechten voor SL's voor Windows 10 Enterprise per Gebruiker vanuit SA</w:t>
      </w:r>
    </w:p>
    <w:p w:rsidR="0027407E" w:rsidRDefault="00AB2645">
      <w:pPr>
        <w:pStyle w:val="ProductList-SubClauseHeading"/>
        <w:outlineLvl w:val="5"/>
      </w:pPr>
      <w:r>
        <w:t>4.7.1 Enterprise Overeenkomsten</w:t>
      </w:r>
    </w:p>
    <w:p w:rsidR="0027407E" w:rsidRDefault="00AB2645">
      <w:pPr>
        <w:pStyle w:val="ProductList-BodyIndented"/>
      </w:pPr>
      <w:r>
        <w:t>Gebruikers-SL´s vanuit SA kunnen worden aangeschaft in plaats van SA voor volledig betaalde, eeuwigdurende Lic</w:t>
      </w:r>
      <w:r>
        <w:t>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2740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lastRenderedPageBreak/>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Corresponderende Gebruikers-SL vanuit SA</w:t>
            </w:r>
          </w:p>
        </w:tc>
      </w:tr>
      <w:tr w:rsidR="0027407E">
        <w:tc>
          <w:tcPr>
            <w:tcW w:w="6120" w:type="dxa"/>
            <w:tcBorders>
              <w:top w:val="single" w:sz="4" w:space="0" w:color="000000"/>
              <w:left w:val="single" w:sz="4" w:space="0" w:color="000000"/>
              <w:bottom w:val="none" w:sz="4" w:space="0" w:color="000000"/>
              <w:right w:val="single" w:sz="4" w:space="0" w:color="000000"/>
            </w:tcBorders>
          </w:tcPr>
          <w:p w:rsidR="0027407E" w:rsidRDefault="00AB2645">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10 Enterprise E3 per Gebruiker vanuit SA (SL)</w:t>
            </w:r>
            <w:r>
              <w:rPr>
                <w:vertAlign w:val="superscript"/>
              </w:rPr>
              <w:t>1</w:t>
            </w:r>
          </w:p>
        </w:tc>
      </w:tr>
      <w:tr w:rsidR="0027407E">
        <w:tc>
          <w:tcPr>
            <w:tcW w:w="6120" w:type="dxa"/>
            <w:tcBorders>
              <w:top w:val="none" w:sz="4" w:space="0" w:color="000000"/>
              <w:left w:val="single" w:sz="4" w:space="0" w:color="000000"/>
              <w:bottom w:val="single" w:sz="4" w:space="0" w:color="000000"/>
              <w:right w:val="single" w:sz="4" w:space="0" w:color="000000"/>
            </w:tcBorders>
          </w:tcPr>
          <w:p w:rsidR="0027407E" w:rsidRDefault="002740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10 Enterprise E5 per Gebruiker vanuit SA</w:t>
            </w:r>
            <w:r>
              <w:rPr>
                <w:vertAlign w:val="superscript"/>
              </w:rPr>
              <w:t>1</w:t>
            </w:r>
          </w:p>
        </w:tc>
      </w:tr>
    </w:tbl>
    <w:p w:rsidR="0027407E" w:rsidRDefault="00AB2645">
      <w:pPr>
        <w:pStyle w:val="ProductList-BodyIndented"/>
      </w:pPr>
      <w:r>
        <w:rPr>
          <w:i/>
          <w:vertAlign w:val="superscript"/>
        </w:rPr>
        <w:t>1</w:t>
      </w:r>
      <w:r>
        <w:rPr>
          <w:i/>
        </w:rPr>
        <w:t>Uitsluitend beschikbaar voor aankoop op de verjaardag van de enrollment of het begin van de looptijd van een nieuwe enrollment.</w:t>
      </w:r>
    </w:p>
    <w:p w:rsidR="0027407E" w:rsidRDefault="0027407E">
      <w:pPr>
        <w:pStyle w:val="ProductList-BodyIndented"/>
      </w:pPr>
    </w:p>
    <w:p w:rsidR="0027407E" w:rsidRDefault="00AB2645">
      <w:pPr>
        <w:pStyle w:val="ProductList-SubClauseHeading"/>
        <w:outlineLvl w:val="5"/>
      </w:pPr>
      <w:r>
        <w:t>4.7.2 Enterprise Subscription Overeenkomsten</w:t>
      </w:r>
    </w:p>
    <w:p w:rsidR="0027407E" w:rsidRDefault="00AB2645">
      <w:pPr>
        <w:pStyle w:val="ProductList-BodyIndented"/>
      </w:pPr>
      <w:r>
        <w:t>Abonnementslicenties voor Software Assurance voor het Windows Desktop Operating System kunnen worden aangeschaft op de verjaardag van de enrollment van de Klant of aan het begin van de looptijd van een nieuwe enrollment met een Gebruikers-SL voor Microsoft</w:t>
      </w:r>
      <w:r>
        <w:t xml:space="preserve"> 365 E3/E5 vanuit SA. De Abonnementslicentie moet ten minste drie jaar voor de aankoop van de Gebruikers-SL vanuit SA zijn aangeschaft.</w:t>
      </w:r>
    </w:p>
    <w:p w:rsidR="0027407E" w:rsidRDefault="0027407E">
      <w:pPr>
        <w:pStyle w:val="ProductList-BodyIndented"/>
      </w:pPr>
    </w:p>
    <w:p w:rsidR="0027407E" w:rsidRDefault="00AB2645">
      <w:pPr>
        <w:pStyle w:val="ProductList-ClauseHeading"/>
        <w:outlineLvl w:val="4"/>
      </w:pPr>
      <w:r>
        <w:t>4.8 Microsoft Desktop Optimization Pack (MDOP)</w:t>
      </w:r>
    </w:p>
    <w:p w:rsidR="0027407E" w:rsidRDefault="00AB2645">
      <w:pPr>
        <w:pStyle w:val="ProductList-Body"/>
      </w:pPr>
      <w:r>
        <w:t xml:space="preserve">De Klant mag de software installeren en de beheerfunctionaliteit van de </w:t>
      </w:r>
      <w:r>
        <w:t>MDOP gebruiken op andere apparaten van de Klant die alleen door de Klant worden gebruikt voor het beheren van software op het Gelicentieerde Apparaat of op Apparaten van de Gelicentieerde Gebruiker. De Klant mag ook gebruikmaken van de AGPM, DaRT en UE-V v</w:t>
      </w:r>
      <w:r>
        <w:t>oor het beheren van software op servers binnen het domein van de Klant, mits de desktops binnen dat domein zijn gelicentieerd voor gebruik van MDOP.</w:t>
      </w:r>
    </w:p>
    <w:p w:rsidR="0027407E" w:rsidRDefault="0027407E">
      <w:pPr>
        <w:pStyle w:val="ProductList-Body"/>
      </w:pPr>
    </w:p>
    <w:p w:rsidR="0027407E" w:rsidRDefault="00AB2645">
      <w:pPr>
        <w:pStyle w:val="ProductList-SubClauseHeading"/>
        <w:outlineLvl w:val="5"/>
      </w:pPr>
      <w:r>
        <w:t>4.8.1. Recht op MDOP</w:t>
      </w:r>
    </w:p>
    <w:p w:rsidR="0027407E" w:rsidRDefault="00AB2645">
      <w:pPr>
        <w:pStyle w:val="ProductList-BodyIndented"/>
      </w:pPr>
      <w:r>
        <w:t xml:space="preserve">Klanten met het volgende beschikken over rechten voor het gebruik van MDOP en hoeven </w:t>
      </w:r>
      <w:r>
        <w:t>MDOP niet afzonderlijk aan te schaffen.</w:t>
      </w:r>
    </w:p>
    <w:p w:rsidR="0027407E" w:rsidRDefault="00AB2645" w:rsidP="004D5E88">
      <w:pPr>
        <w:pStyle w:val="ProductList-Bullet"/>
        <w:numPr>
          <w:ilvl w:val="1"/>
          <w:numId w:val="32"/>
        </w:numPr>
      </w:pPr>
      <w:r>
        <w:t>Windows 10 Enterprise E3/E5 per Gebruiker SL;</w:t>
      </w:r>
    </w:p>
    <w:p w:rsidR="0027407E" w:rsidRDefault="00AB2645" w:rsidP="004D5E88">
      <w:pPr>
        <w:pStyle w:val="ProductList-Bullet"/>
        <w:numPr>
          <w:ilvl w:val="1"/>
          <w:numId w:val="32"/>
        </w:numPr>
      </w:pPr>
      <w:r>
        <w:t>Windows 10 Enterprise E5 per Apparaat SL;</w:t>
      </w:r>
    </w:p>
    <w:p w:rsidR="0027407E" w:rsidRDefault="00AB2645" w:rsidP="004D5E88">
      <w:pPr>
        <w:pStyle w:val="ProductList-Bullet"/>
        <w:numPr>
          <w:ilvl w:val="1"/>
          <w:numId w:val="32"/>
        </w:numPr>
      </w:pPr>
      <w:r>
        <w:t xml:space="preserve">Windows 10 Enterprise VDA per Gebruiker SL; of </w:t>
      </w:r>
    </w:p>
    <w:p w:rsidR="0027407E" w:rsidRDefault="00AB2645" w:rsidP="004D5E88">
      <w:pPr>
        <w:pStyle w:val="ProductList-Bullet"/>
        <w:numPr>
          <w:ilvl w:val="1"/>
          <w:numId w:val="32"/>
        </w:numPr>
      </w:pPr>
      <w:r>
        <w:t>Overeenkomst met een ingangsdatum van 1 augustus 2015 of later en VDA per Apparaat of Windows 10 Enterprise E3 per Apparaat.</w:t>
      </w:r>
    </w:p>
    <w:p w:rsidR="0027407E" w:rsidRDefault="0027407E">
      <w:pPr>
        <w:pStyle w:val="ProductList-BodyIndented"/>
      </w:pPr>
    </w:p>
    <w:p w:rsidR="0027407E" w:rsidRDefault="00AB2645">
      <w:pPr>
        <w:pStyle w:val="ProductList-ClauseHeading"/>
        <w:outlineLvl w:val="4"/>
      </w:pPr>
      <w:r>
        <w:t>4.9 Academic-programma's</w:t>
      </w:r>
    </w:p>
    <w:p w:rsidR="0027407E" w:rsidRDefault="00AB2645">
      <w:pPr>
        <w:pStyle w:val="ProductList-Body"/>
      </w:pPr>
      <w:r>
        <w:t>Het volgende is van toepassing op klanten in alle Academic Volume Licensing-programma´s:</w:t>
      </w:r>
    </w:p>
    <w:p w:rsidR="0027407E" w:rsidRDefault="00AB2645">
      <w:pPr>
        <w:pStyle w:val="ProductList-SubClauseHeading"/>
        <w:outlineLvl w:val="5"/>
      </w:pPr>
      <w:r>
        <w:t>4.9.1 Rechten vo</w:t>
      </w:r>
      <w:r>
        <w:t>or Windows Enterprise LTSB</w:t>
      </w:r>
    </w:p>
    <w:p w:rsidR="0027407E" w:rsidRDefault="00AB2645">
      <w:pPr>
        <w:pStyle w:val="ProductList-BodyIndented"/>
      </w:pPr>
      <w:r>
        <w:t>Onderwijsinstellingen met Windows 10 Enterprise E3/E5 of Windows 10 Education E3/E5 zijn gerechtigd Windows 10 Enterprise LTSB te installeren in plaats van een toegestane eeuwigdurende instance.</w:t>
      </w:r>
    </w:p>
    <w:p w:rsidR="0027407E" w:rsidRDefault="0027407E">
      <w:pPr>
        <w:pStyle w:val="ProductList-BodyIndented"/>
      </w:pPr>
    </w:p>
    <w:p w:rsidR="0027407E" w:rsidRDefault="00AB2645">
      <w:pPr>
        <w:pStyle w:val="ProductList-SubClauseHeading"/>
        <w:outlineLvl w:val="5"/>
      </w:pPr>
      <w:r>
        <w:t xml:space="preserve">4.9.2 Rechten voor Windows 10 </w:t>
      </w:r>
      <w:r>
        <w:t>Enterprise, Windows 10 Education Edition of Windows 10 Pro Education</w:t>
      </w:r>
    </w:p>
    <w:p w:rsidR="0027407E" w:rsidRDefault="00AB2645">
      <w:pPr>
        <w:pStyle w:val="ProductList-BodyIndented"/>
      </w:pPr>
      <w:r>
        <w:t>Onderwijsinstellingen met Software Assurance voor Windows Enterprise of Windows Education zijn gerechtigd Windows 10 Enterprise, Windows 10 Education of Windows 10 Pro Education te instal</w:t>
      </w:r>
      <w:r>
        <w:t>leren en te gebruiken.</w:t>
      </w:r>
    </w:p>
    <w:p w:rsidR="0027407E" w:rsidRDefault="0027407E">
      <w:pPr>
        <w:pStyle w:val="ProductList-BodyIndented"/>
      </w:pPr>
    </w:p>
    <w:p w:rsidR="0027407E" w:rsidRDefault="00AB2645">
      <w:pPr>
        <w:pStyle w:val="ProductList-SubClauseHeading"/>
        <w:outlineLvl w:val="5"/>
      </w:pPr>
      <w:r>
        <w:t>4.9.3 Downgraderechten</w:t>
      </w:r>
    </w:p>
    <w:p w:rsidR="0027407E" w:rsidRDefault="00AB2645">
      <w:pPr>
        <w:pStyle w:val="ProductList-BodyIndented"/>
      </w:pPr>
      <w:r>
        <w:t>Onderwijsinstellingen met Software Assurance voor Windows Education beschikken over downgraderechten naar Windows 8.1 Enterprise/Pro en voorgaande versies van Windows 8.1 Enterprise/Pro, evenals Windows Embedd</w:t>
      </w:r>
      <w:r>
        <w:t>ed 8.1 Industry en voorgaande versies van Windows Embedded 8.1 Industry.</w:t>
      </w:r>
    </w:p>
    <w:p w:rsidR="0027407E" w:rsidRDefault="0027407E">
      <w:pPr>
        <w:pStyle w:val="ProductList-BodyIndented"/>
      </w:pPr>
    </w:p>
    <w:p w:rsidR="0027407E" w:rsidRDefault="00AB2645">
      <w:pPr>
        <w:pStyle w:val="ProductList-SubClauseHeading"/>
        <w:outlineLvl w:val="5"/>
      </w:pPr>
      <w:r>
        <w:t>4.9.4. Recht op MDOP</w:t>
      </w:r>
    </w:p>
    <w:p w:rsidR="0027407E" w:rsidRDefault="00AB2645">
      <w:pPr>
        <w:pStyle w:val="ProductList-BodyIndented"/>
      </w:pPr>
      <w:r>
        <w:t>Onderwijsinstellingen met Software Assurance voor Windows Enterprise of Windows Education zijn gerechtigd MDOP te installeren en te gebruiken.</w:t>
      </w:r>
    </w:p>
    <w:p w:rsidR="0027407E" w:rsidRDefault="0027407E">
      <w:pPr>
        <w:pStyle w:val="ProductList-BodyIndented"/>
      </w:pPr>
    </w:p>
    <w:p w:rsidR="0027407E" w:rsidRDefault="00AB2645">
      <w:pPr>
        <w:pStyle w:val="ProductList-SubClauseHeading"/>
        <w:outlineLvl w:val="5"/>
      </w:pPr>
      <w:r>
        <w:t>4.9.5 Optie Stude</w:t>
      </w:r>
      <w:r>
        <w:t>nt voor Windows To Go</w:t>
      </w:r>
    </w:p>
    <w:p w:rsidR="0027407E" w:rsidRDefault="00AB2645">
      <w:pPr>
        <w:pStyle w:val="ProductList-BodyIndented"/>
      </w:pPr>
      <w:r>
        <w:t>Onderwijsinstellingen die kiezen voor de Optie Student wordt maximaal één Windows To Go-instance per gelicentieerd studentapparaat zolang de betreffende student is ingeschreven bij de instelling.</w:t>
      </w:r>
    </w:p>
    <w:p w:rsidR="0027407E" w:rsidRDefault="0027407E">
      <w:pPr>
        <w:pStyle w:val="ProductList-BodyIndented"/>
      </w:pPr>
    </w:p>
    <w:p w:rsidR="0027407E" w:rsidRDefault="00AB2645">
      <w:pPr>
        <w:pStyle w:val="ProductList-ClauseHeading"/>
        <w:outlineLvl w:val="4"/>
      </w:pPr>
      <w:r>
        <w:t>4.10 Windows desktop-besturingssystee</w:t>
      </w:r>
      <w:r>
        <w:t>m – Rechten om “Geclusterde HPC-toepassingen” uit te voeren</w:t>
      </w:r>
    </w:p>
    <w:p w:rsidR="0027407E" w:rsidRDefault="00AB2645">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w:instrText>
      </w:r>
      <w:r>
        <w:instrText xml:space="preserve">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w:instrText>
      </w:r>
      <w:r>
        <w:instrText xml:space="preserve">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w:instrText>
      </w:r>
      <w:r>
        <w:instrText xml:space="preserve">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w:instrText>
      </w:r>
      <w:r>
        <w:instrText xml:space="preserve">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w:instrText>
      </w:r>
      <w:r>
        <w:instrText xml:space="preserv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t>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w:instrText>
      </w:r>
      <w:r>
        <w:instrText xml:space="preserve">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w:t>
      </w:r>
      <w:r>
        <w:t>en voor het delen van bronnen.</w:t>
      </w:r>
    </w:p>
    <w:p w:rsidR="0027407E" w:rsidRDefault="0027407E">
      <w:pPr>
        <w:pStyle w:val="ProductList-Body"/>
      </w:pPr>
    </w:p>
    <w:p w:rsidR="0027407E" w:rsidRDefault="00AB2645">
      <w:pPr>
        <w:pStyle w:val="ProductList-ClauseHeading"/>
        <w:outlineLvl w:val="4"/>
      </w:pPr>
      <w:r>
        <w:t>4.11 Windows Desktop Operating System – Windows Thin PC</w:t>
      </w:r>
    </w:p>
    <w:p w:rsidR="0027407E" w:rsidRDefault="00AB2645">
      <w:pPr>
        <w:pStyle w:val="ProductList-Body"/>
      </w:pPr>
      <w:r>
        <w:t>De Klant mag de Windows Thin PC-software gebruiken in plaats van Windows Desktop Operating System-software, doch uitsluitend voor het uitvoeren van de hieronder vermeld</w:t>
      </w:r>
      <w:r>
        <w:t>e toepassingstypen.</w:t>
      </w:r>
    </w:p>
    <w:p w:rsidR="0027407E" w:rsidRDefault="00AB2645" w:rsidP="004D5E88">
      <w:pPr>
        <w:pStyle w:val="ProductList-Bullet"/>
        <w:numPr>
          <w:ilvl w:val="0"/>
          <w:numId w:val="33"/>
        </w:numPr>
      </w:pPr>
      <w:r>
        <w:t xml:space="preserve">beveiliging </w:t>
      </w:r>
    </w:p>
    <w:p w:rsidR="0027407E" w:rsidRDefault="00AB2645" w:rsidP="004D5E88">
      <w:pPr>
        <w:pStyle w:val="ProductList-Bullet"/>
        <w:numPr>
          <w:ilvl w:val="0"/>
          <w:numId w:val="33"/>
        </w:numPr>
      </w:pPr>
      <w:r>
        <w:t xml:space="preserve">beheer </w:t>
      </w:r>
    </w:p>
    <w:p w:rsidR="0027407E" w:rsidRDefault="00AB2645" w:rsidP="004D5E88">
      <w:pPr>
        <w:pStyle w:val="ProductList-Bullet"/>
        <w:numPr>
          <w:ilvl w:val="0"/>
          <w:numId w:val="33"/>
        </w:numPr>
      </w:pPr>
      <w:r>
        <w:t xml:space="preserve">emulatie van terminals </w:t>
      </w:r>
    </w:p>
    <w:p w:rsidR="0027407E" w:rsidRDefault="00AB2645" w:rsidP="004D5E88">
      <w:pPr>
        <w:pStyle w:val="ProductList-Bullet"/>
        <w:numPr>
          <w:ilvl w:val="0"/>
          <w:numId w:val="33"/>
        </w:numPr>
      </w:pPr>
      <w:r>
        <w:t xml:space="preserve">extern bureaublad en soortgelijke technologieën </w:t>
      </w:r>
    </w:p>
    <w:p w:rsidR="0027407E" w:rsidRDefault="00AB2645" w:rsidP="004D5E88">
      <w:pPr>
        <w:pStyle w:val="ProductList-Bullet"/>
        <w:numPr>
          <w:ilvl w:val="0"/>
          <w:numId w:val="33"/>
        </w:numPr>
      </w:pPr>
      <w:r>
        <w:t xml:space="preserve">webbrowser </w:t>
      </w:r>
    </w:p>
    <w:p w:rsidR="0027407E" w:rsidRDefault="00AB2645" w:rsidP="004D5E88">
      <w:pPr>
        <w:pStyle w:val="ProductList-Bullet"/>
        <w:numPr>
          <w:ilvl w:val="0"/>
          <w:numId w:val="33"/>
        </w:numPr>
      </w:pPr>
      <w:r>
        <w:t xml:space="preserve">media player </w:t>
      </w:r>
    </w:p>
    <w:p w:rsidR="0027407E" w:rsidRDefault="00AB2645" w:rsidP="004D5E88">
      <w:pPr>
        <w:pStyle w:val="ProductList-Bullet"/>
        <w:numPr>
          <w:ilvl w:val="0"/>
          <w:numId w:val="33"/>
        </w:numPr>
      </w:pPr>
      <w:r>
        <w:t xml:space="preserve">instant messaging client </w:t>
      </w:r>
    </w:p>
    <w:p w:rsidR="0027407E" w:rsidRDefault="00AB2645" w:rsidP="004D5E88">
      <w:pPr>
        <w:pStyle w:val="ProductList-Bullet"/>
        <w:numPr>
          <w:ilvl w:val="0"/>
          <w:numId w:val="33"/>
        </w:numPr>
      </w:pPr>
      <w:r>
        <w:t xml:space="preserve">document viewers </w:t>
      </w:r>
    </w:p>
    <w:p w:rsidR="0027407E" w:rsidRDefault="00AB2645" w:rsidP="004D5E88">
      <w:pPr>
        <w:pStyle w:val="ProductList-Bullet"/>
        <w:numPr>
          <w:ilvl w:val="0"/>
          <w:numId w:val="33"/>
        </w:numPr>
      </w:pPr>
      <w:r>
        <w:lastRenderedPageBreak/>
        <w:t>NET Framework and Java Virtual Machine</w:t>
      </w:r>
    </w:p>
    <w:p w:rsidR="0027407E" w:rsidRDefault="00AB2645">
      <w:pPr>
        <w:pStyle w:val="ProductList-Body"/>
      </w:pPr>
      <w:r>
        <w:t>De Klant mag de software gebruike</w:t>
      </w:r>
      <w:r>
        <w:t>n op een ander apparaat dan het apparaat waarop de software oorspronkelijk is geïnstalleerd indien de Klant de betreffende dekking voor Software Assurance overbrengt naar dat andere apparaat.</w:t>
      </w:r>
    </w:p>
    <w:p w:rsidR="0027407E" w:rsidRDefault="0027407E">
      <w:pPr>
        <w:pStyle w:val="ProductList-Body"/>
      </w:pPr>
    </w:p>
    <w:p w:rsidR="0027407E" w:rsidRDefault="00AB2645">
      <w:pPr>
        <w:pStyle w:val="ProductList-ClauseHeading"/>
        <w:outlineLvl w:val="4"/>
      </w:pPr>
      <w:r>
        <w:t xml:space="preserve">4.12 Software Assurance voor Windows Embedded Industry </w:t>
      </w:r>
      <w:r>
        <w:t>Enterprise</w:t>
      </w:r>
    </w:p>
    <w:p w:rsidR="0027407E" w:rsidRDefault="00AB2645">
      <w:pPr>
        <w:pStyle w:val="ProductList-Body"/>
      </w:pPr>
      <w:r>
        <w:t xml:space="preserve">Klanten met Software Assurance voor Windows Embedded Industry Enterprise hebben dezelfde rechten en beperkingen als Klanten met Windows Software Assurance. </w:t>
      </w:r>
    </w:p>
    <w:p w:rsidR="0027407E" w:rsidRDefault="0027407E">
      <w:pPr>
        <w:pStyle w:val="PURBreadcrumb"/>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GroupHeading"/>
        <w:outlineLvl w:val="1"/>
      </w:pPr>
      <w:bookmarkStart w:id="197" w:name="_Sec619"/>
      <w:r>
        <w:t>Windows Server</w:t>
      </w:r>
      <w:bookmarkEnd w:id="197"/>
      <w:r>
        <w:fldChar w:fldCharType="begin"/>
      </w:r>
      <w:r>
        <w:instrText xml:space="preserve"> TC "</w:instrText>
      </w:r>
      <w:bookmarkStart w:id="198" w:name="_Toc488857764"/>
      <w:r>
        <w:instrText>Windows Server</w:instrText>
      </w:r>
      <w:bookmarkEnd w:id="198"/>
      <w:r>
        <w:instrText>" \l 2</w:instrText>
      </w:r>
      <w:r>
        <w:fldChar w:fldCharType="end"/>
      </w:r>
    </w:p>
    <w:p w:rsidR="0027407E" w:rsidRDefault="00AB264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857765"/>
      <w:r>
        <w:instrText>Windows MultiPoint Server</w:instrText>
      </w:r>
      <w:bookmarkEnd w:id="200"/>
      <w:r>
        <w:instrText xml:space="preserve"> " \l 3</w:instrText>
      </w:r>
      <w:r>
        <w:fldChar w:fldCharType="end"/>
      </w:r>
    </w:p>
    <w:p w:rsidR="0027407E" w:rsidRDefault="00AB2645">
      <w:pPr>
        <w:pStyle w:val="ProductList-Offering1SubSection"/>
        <w:outlineLvl w:val="3"/>
      </w:pPr>
      <w:bookmarkStart w:id="201" w:name="_Sec702"/>
      <w:r>
        <w:t>1. Beschikbaarheid programma</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w:instrText>
            </w:r>
            <w:r>
              <w:instrText xml:space="preserve">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w:instrText>
            </w:r>
            <w:r>
              <w:instrText xml:space="preserve">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27407E">
        <w:tc>
          <w:tcPr>
            <w:tcW w:w="4160" w:type="dxa"/>
            <w:tcBorders>
              <w:top w:val="single" w:sz="9" w:space="0" w:color="FFFFFF"/>
              <w:left w:val="single" w:sz="9" w:space="0" w:color="FFFFFF"/>
              <w:bottom w:val="none" w:sz="4" w:space="0" w:color="BFBFBF"/>
              <w:right w:val="single" w:sz="9" w:space="0" w:color="FFFFFF"/>
            </w:tcBorders>
          </w:tcPr>
          <w:p w:rsidR="0027407E" w:rsidRDefault="00AB264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7407E" w:rsidRDefault="00AB264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7407E" w:rsidRDefault="00AB264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7407E" w:rsidRDefault="00AB264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7407E" w:rsidRDefault="00AB264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7407E" w:rsidRDefault="00AB2645">
      <w:pPr>
        <w:pStyle w:val="ProductList-Offering1SubSection"/>
        <w:outlineLvl w:val="3"/>
      </w:pPr>
      <w:bookmarkStart w:id="202" w:name="_Sec757"/>
      <w:r>
        <w:t>2. Productvoorwaarden</w:t>
      </w:r>
      <w:bookmarkEnd w:id="202"/>
    </w:p>
    <w:tbl>
      <w:tblPr>
        <w:tblStyle w:val="PURTable"/>
        <w:tblW w:w="0" w:type="dxa"/>
        <w:tblLook w:val="04A0" w:firstRow="1" w:lastRow="0" w:firstColumn="1" w:lastColumn="0" w:noHBand="0" w:noVBand="1"/>
      </w:tblPr>
      <w:tblGrid>
        <w:gridCol w:w="3587"/>
        <w:gridCol w:w="3633"/>
        <w:gridCol w:w="357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w:t>
            </w:r>
            <w:r>
              <w:rPr>
                <w:color w:val="0563C1"/>
              </w:rPr>
              <w:t>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Down Edition-rechten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(SA):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AB2645">
      <w:pPr>
        <w:pStyle w:val="ProductList-Offering1SubSection"/>
        <w:outlineLvl w:val="3"/>
      </w:pPr>
      <w:bookmarkStart w:id="203" w:name="_Sec800"/>
      <w:r>
        <w:t>3. Gebruiksrechten</w:t>
      </w:r>
      <w:bookmarkEnd w:id="203"/>
    </w:p>
    <w:tbl>
      <w:tblPr>
        <w:tblStyle w:val="PURTable"/>
        <w:tblW w:w="0" w:type="dxa"/>
        <w:tblLook w:val="04A0" w:firstRow="1" w:lastRow="0" w:firstColumn="1" w:lastColumn="0" w:noHBand="0" w:noVBand="1"/>
      </w:tblPr>
      <w:tblGrid>
        <w:gridCol w:w="3631"/>
        <w:gridCol w:w="3616"/>
        <w:gridCol w:w="3543"/>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 Productspecifieke voorwaarden die gelden voor de implementatie en het gebruik van het Product zijn opg</w:instrText>
            </w:r>
            <w:r>
              <w:instrText xml:space="preserve">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"Aanvullende software: Software waarvoor in de Gebruiksrechten voor Serverproducten wordt vermeld dat de Klant deze op elk apparaat</w:instrText>
            </w:r>
            <w:r>
              <w:instrText xml:space="preserve"> mag gebruiken in combinatie met het gebruik van de serversoftware." </w:instrText>
            </w:r>
            <w:r>
              <w:fldChar w:fldCharType="separate"/>
            </w:r>
            <w:r>
              <w:rPr>
                <w:color w:val="0563C1"/>
              </w:rPr>
              <w:t>Aanvullende software</w:t>
            </w:r>
            <w:r>
              <w:fldChar w:fldCharType="end"/>
            </w:r>
            <w:r>
              <w:t>: alle edities</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"Vereisten voor clienttoegang: geeft aan of CAL's vereist zijn voor toegang tot een Serverproduct door gebruikers en a</w:instrText>
            </w:r>
            <w:r>
              <w:instrText xml:space="preserve">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w:t>
            </w:r>
            <w:r>
              <w:rPr>
                <w:color w:val="0563C1"/>
              </w:rPr>
              <w:t>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Meegeleverde technologie: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7407E" w:rsidRDefault="00AB2645">
            <w:pPr>
              <w:pStyle w:val="ProductList-TableBody"/>
            </w:pPr>
            <w:r>
              <w:t>CAL voor Windows Server 2016 Remote Desktop Services en CAL-equivalente Licentie</w:t>
            </w:r>
          </w:p>
          <w:p w:rsidR="0027407E" w:rsidRDefault="00AB2645">
            <w:pPr>
              <w:pStyle w:val="ProductList-TableBody"/>
            </w:pPr>
            <w:r>
              <w:t xml:space="preserve">(Zie </w:t>
            </w:r>
            <w:hyperlink w:anchor="_Sec591">
              <w:r>
                <w:rPr>
                  <w:color w:val="00467F"/>
                  <w:u w:val="single"/>
                </w:rPr>
                <w:t>Bijlage A</w:t>
              </w:r>
            </w:hyperlink>
            <w:r>
              <w:t>)</w:t>
            </w:r>
          </w:p>
        </w:tc>
      </w:tr>
    </w:tbl>
    <w:p w:rsidR="0027407E" w:rsidRDefault="0027407E">
      <w:pPr>
        <w:pStyle w:val="ProductList-Body"/>
      </w:pPr>
    </w:p>
    <w:p w:rsidR="0027407E" w:rsidRDefault="00AB2645">
      <w:pPr>
        <w:pStyle w:val="ProductList-SubClauseHeading"/>
        <w:outlineLvl w:val="5"/>
      </w:pPr>
      <w:r>
        <w:t xml:space="preserve">3.1.1 Aanvullende functionaliteit verbonden aan CAL voor Windows Server 2016 Active </w:t>
      </w:r>
      <w:r>
        <w:t>Directory Rights Management Services</w:t>
      </w:r>
    </w:p>
    <w:p w:rsidR="0027407E" w:rsidRDefault="00AB2645">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CAL voor Windows Server 2016 Active Directory Rights Management Services</w:t>
            </w:r>
            <w:r>
              <w:fldChar w:fldCharType="begin"/>
            </w:r>
            <w:r>
              <w:instrText xml:space="preserve"> XE "CAL voor Windows Server 2016 Active Directory Rights Management Se</w:instrText>
            </w:r>
            <w:r>
              <w:instrText xml:space="preserv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7407E" w:rsidRDefault="00AB2645">
            <w:pPr>
              <w:pStyle w:val="ProductList-TableBody"/>
            </w:pPr>
            <w:r>
              <w:t xml:space="preserve">CAL-equivalente Licentie (zie </w:t>
            </w:r>
            <w:hyperlink w:anchor="_Sec591">
              <w:r>
                <w:rPr>
                  <w:color w:val="00467F"/>
                  <w:u w:val="single"/>
                </w:rPr>
                <w:t>Bijlage A</w:t>
              </w:r>
            </w:hyperlink>
            <w:r>
              <w:t>)</w:t>
            </w:r>
          </w:p>
        </w:tc>
      </w:tr>
    </w:tbl>
    <w:p w:rsidR="0027407E" w:rsidRDefault="0027407E">
      <w:pPr>
        <w:pStyle w:val="ProductList-BodyIndented"/>
      </w:pPr>
    </w:p>
    <w:p w:rsidR="0027407E" w:rsidRDefault="00AB2645">
      <w:pPr>
        <w:pStyle w:val="ProductList-ClauseHeading"/>
        <w:outlineLvl w:val="4"/>
      </w:pPr>
      <w:r>
        <w:t>3.2 Actieve instances van de software</w:t>
      </w:r>
    </w:p>
    <w:p w:rsidR="0027407E" w:rsidRDefault="00AB2645">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w:instrText>
      </w:r>
      <w:r>
        <w:instrText xml:space="preserv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w:t>
      </w:r>
      <w:r>
        <w:t xml:space="preserve">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w:instrText>
      </w:r>
      <w:r>
        <w:instrText xml:space="preserve">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w:instrText>
      </w:r>
      <w:r>
        <w:instrText xml:space="preserv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w:t>
      </w:r>
      <w:r>
        <w:t xml:space="preserve">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instrText>
      </w:r>
      <w:r>
        <w:instrText xml:space="preserve">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w:instrText>
      </w:r>
      <w:r>
        <w:instrText xml:space="preserve">en OSE die is geconfigureerd om te worden uitgevoerd op een virtueel hardwaresysteem." </w:instrText>
      </w:r>
      <w:r>
        <w:fldChar w:fldCharType="separate"/>
      </w:r>
      <w:r>
        <w:rPr>
          <w:color w:val="0563C1"/>
        </w:rPr>
        <w:t>Virtuele OSE</w:t>
      </w:r>
      <w:r>
        <w:fldChar w:fldCharType="end"/>
      </w:r>
      <w:r>
        <w:t>ʹ</w:t>
      </w:r>
      <w:r>
        <w:t>s.</w:t>
      </w:r>
    </w:p>
    <w:p w:rsidR="0027407E" w:rsidRDefault="0027407E">
      <w:pPr>
        <w:pStyle w:val="ProductList-Body"/>
      </w:pPr>
    </w:p>
    <w:p w:rsidR="0027407E" w:rsidRDefault="00AB2645">
      <w:pPr>
        <w:pStyle w:val="ProductList-ClauseHeading"/>
        <w:outlineLvl w:val="4"/>
      </w:pPr>
      <w:r>
        <w:t>3.3 Toegangslicenties</w:t>
      </w:r>
    </w:p>
    <w:p w:rsidR="0027407E" w:rsidRDefault="00AB2645">
      <w:pPr>
        <w:pStyle w:val="ProductList-Body"/>
      </w:pPr>
      <w:r>
        <w:t xml:space="preserve">Er zijn geen </w:t>
      </w:r>
      <w:r>
        <w:fldChar w:fldCharType="begin"/>
      </w:r>
      <w:r>
        <w:instrText xml:space="preserve"> AutoTextList   \s NoStyle \t "CAL betekent client access license, die per gebruiker of apparaat kan worden toegew</w:instrText>
      </w:r>
      <w:r>
        <w:instrText xml:space="preserve">ezen, al naar gelang hetgeen van toepassing is. (Raadpleeg de Woordenlijst voor de volledige definitie)" </w:instrText>
      </w:r>
      <w:r>
        <w:fldChar w:fldCharType="separate"/>
      </w:r>
      <w:r>
        <w:rPr>
          <w:color w:val="0563C1"/>
        </w:rPr>
        <w:t>CAL</w:t>
      </w:r>
      <w:r>
        <w:fldChar w:fldCharType="end"/>
      </w:r>
      <w:r>
        <w:t>ʹ</w:t>
      </w:r>
      <w:r>
        <w:t xml:space="preserve">s vereist voor toegang in een </w:t>
      </w:r>
      <w:r>
        <w:fldChar w:fldCharType="begin"/>
      </w:r>
      <w:r>
        <w:instrText xml:space="preserve"> AutoTextList   \s NoStyle \t "Fysieke OSE betekent een OSE die is geconfigureerd om direct te worden uitgevoerd o</w:instrText>
      </w:r>
      <w:r>
        <w:instrText xml:space="preserve">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w:t>
      </w:r>
      <w:r>
        <w:t xml:space="preserve">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27407E" w:rsidRDefault="0027407E">
      <w:pPr>
        <w:pStyle w:val="ProductList-Body"/>
      </w:pPr>
    </w:p>
    <w:p w:rsidR="0027407E" w:rsidRDefault="00AB2645">
      <w:pPr>
        <w:pStyle w:val="ProductList-ClauseHeading"/>
        <w:outlineLvl w:val="4"/>
      </w:pPr>
      <w:r>
        <w:t xml:space="preserve">3.4 Windows MultiPoint Server 2016 </w:t>
      </w:r>
      <w:r>
        <w:t>Connector</w:t>
      </w:r>
    </w:p>
    <w:p w:rsidR="0027407E" w:rsidRDefault="00AB2645">
      <w:pPr>
        <w:pStyle w:val="ProductList-Body"/>
      </w:pPr>
      <w:r>
        <w:t>De Klant mag de Windows Server 2016 MultiPoint Connector-software installeren en gebruiken op elk apparaat waarvoor een licentie is aangeschaft voor toegang tot Windows Server 2016. De Klant mag deze software uitsluitend gebruiken voor toegang to</w:t>
      </w:r>
      <w:r>
        <w:t>t de MultiPoint Server-software. Indien de Klant de serversoftware vanaf dit apparaat uitsluitend gebruikt om MultiPoint Dashboard te gebruiken, heeft de Klant geen CAL voor Remote Desktop Services nodig.</w:t>
      </w:r>
    </w:p>
    <w:p w:rsidR="0027407E" w:rsidRDefault="0027407E">
      <w:pPr>
        <w:pStyle w:val="ProductList-Body"/>
      </w:pPr>
    </w:p>
    <w:p w:rsidR="0027407E" w:rsidRDefault="00AB2645">
      <w:pPr>
        <w:pStyle w:val="ProductList-ClauseHeading"/>
        <w:outlineLvl w:val="4"/>
      </w:pPr>
      <w:r>
        <w:t>3.5 Installatietype</w:t>
      </w:r>
    </w:p>
    <w:p w:rsidR="0027407E" w:rsidRDefault="00AB2645">
      <w:pPr>
        <w:pStyle w:val="ProductList-Body"/>
      </w:pPr>
      <w:r>
        <w:t>Het is de Klant uitsluitend to</w:t>
      </w:r>
      <w:r>
        <w:t>egestaan de Remote Desktop Services te installeren en de rol MultiPoint Services te implementeren en te gebruiken.</w:t>
      </w:r>
    </w:p>
    <w:p w:rsidR="0027407E" w:rsidRDefault="0027407E">
      <w:pPr>
        <w:pStyle w:val="ProductList-Body"/>
      </w:pPr>
    </w:p>
    <w:p w:rsidR="0027407E" w:rsidRDefault="00AB2645">
      <w:pPr>
        <w:pStyle w:val="ProductList-ClauseHeading"/>
        <w:outlineLvl w:val="4"/>
      </w:pPr>
      <w:r>
        <w:t>3.6 Aanvullende software</w:t>
      </w:r>
    </w:p>
    <w:p w:rsidR="0027407E" w:rsidRDefault="00AB2645">
      <w:pPr>
        <w:pStyle w:val="ProductList-Body"/>
      </w:pPr>
      <w:r>
        <w:t xml:space="preserve">Zie </w:t>
      </w:r>
      <w:hyperlink r:id="rId104">
        <w:r>
          <w:rPr>
            <w:color w:val="00467F"/>
            <w:u w:val="single"/>
          </w:rPr>
          <w:t>http://go.microsoft.com/fwlink/?LinkId=245856</w:t>
        </w:r>
      </w:hyperlink>
      <w:r>
        <w:t xml:space="preserve"> </w:t>
      </w:r>
      <w:r>
        <w:t>voor een lijst met Aanvullende Software.</w:t>
      </w:r>
    </w:p>
    <w:p w:rsidR="0027407E" w:rsidRDefault="00AB2645">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32"/>
        <w:gridCol w:w="3651"/>
        <w:gridCol w:w="360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w:instrText>
            </w:r>
            <w:r>
              <w:instrText xml:space="preserve">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w:instrText>
            </w:r>
            <w:r>
              <w:instrText xml:space="preserve">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105">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Gebruiksrechten voor roaming: n.v.</w:t>
            </w:r>
            <w:r>
              <w:rPr>
                <w:color w:val="404040"/>
              </w:rPr>
              <w:t>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205" w:name="_Sec655"/>
      <w:r>
        <w:t>Windows Server</w:t>
      </w:r>
      <w:bookmarkEnd w:id="205"/>
      <w:r>
        <w:fldChar w:fldCharType="begin"/>
      </w:r>
      <w:r>
        <w:instrText xml:space="preserve"> TC "</w:instrText>
      </w:r>
      <w:bookmarkStart w:id="206" w:name="_Toc488857766"/>
      <w:r>
        <w:instrText>Windows Server</w:instrText>
      </w:r>
      <w:bookmarkEnd w:id="206"/>
      <w:r>
        <w:instrText>" \l 3</w:instrText>
      </w:r>
      <w:r>
        <w:fldChar w:fldCharType="end"/>
      </w:r>
    </w:p>
    <w:p w:rsidR="0027407E" w:rsidRDefault="00AB2645">
      <w:pPr>
        <w:pStyle w:val="ProductList-Offering1SubSection"/>
        <w:outlineLvl w:val="3"/>
      </w:pPr>
      <w:bookmarkStart w:id="207" w:name="_Sec703"/>
      <w:r>
        <w:t>1. Beschikbaarheid programma</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740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w:t>
            </w:r>
            <w:r>
              <w:rPr>
                <w:color w:val="FFFFFF"/>
              </w:rPr>
              <w:t>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w:instrText>
            </w:r>
            <w:r>
              <w:instrText xml:space="preserve">olutions" </w:instrText>
            </w:r>
            <w:r>
              <w:fldChar w:fldCharType="separate"/>
            </w:r>
            <w:r>
              <w:rPr>
                <w:color w:val="FFFFFF"/>
              </w:rPr>
              <w:t>EES</w:t>
            </w:r>
            <w:r>
              <w:fldChar w:fldCharType="end"/>
            </w:r>
          </w:p>
        </w:tc>
      </w:tr>
      <w:tr w:rsidR="0027407E">
        <w:tc>
          <w:tcPr>
            <w:tcW w:w="4160" w:type="dxa"/>
            <w:tcBorders>
              <w:top w:val="single" w:sz="9" w:space="0" w:color="FFFFFF"/>
              <w:left w:val="single" w:sz="9" w:space="0" w:color="FFFFFF"/>
              <w:bottom w:val="dashed" w:sz="4" w:space="0" w:color="BFBFBF"/>
              <w:right w:val="single" w:sz="9" w:space="0" w:color="FFFFFF"/>
            </w:tcBorders>
          </w:tcPr>
          <w:p w:rsidR="0027407E" w:rsidRDefault="00AB2645">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7407E" w:rsidRDefault="00AB264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gehele org</w:instrText>
            </w:r>
            <w:r>
              <w:instrText xml:space="preserve">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CAL voor Windows Server 2016 Remote Desktop Services</w:t>
            </w:r>
            <w:r>
              <w:fldChar w:fldCharType="begin"/>
            </w:r>
            <w:r>
              <w:instrText xml:space="preserve"> XE "CAL voor</w:instrText>
            </w:r>
            <w:r>
              <w:instrText xml:space="preserve">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27407E" w:rsidRDefault="00AB264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w:instrText>
            </w:r>
            <w:r>
              <w:instrText xml:space="preserve">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t>Windows Server 2016 Datacenter (pakket met 2 Core-licenties)</w:t>
            </w:r>
            <w:r>
              <w:fldChar w:fldCharType="begin"/>
            </w:r>
            <w:r>
              <w:instrText xml:space="preserve"> XE "Windows Server 2016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Windows Server 2016 Datacenter (pakket met 16 Core-licenties)</w:t>
            </w:r>
            <w:r>
              <w:fldChar w:fldCharType="begin"/>
            </w:r>
            <w:r>
              <w:instrText xml:space="preserve"> XE "Windows Server 2016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t>Windows Server 2016 Standard (pakket met 2 Core-licenties)</w:t>
            </w:r>
            <w:r>
              <w:fldChar w:fldCharType="begin"/>
            </w:r>
            <w:r>
              <w:instrText xml:space="preserve"> XE "Windows Server 2016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Windows Server 2016 Standard (pakket met 16 Core-licenties)</w:t>
            </w:r>
            <w:r>
              <w:fldChar w:fldCharType="begin"/>
            </w:r>
            <w:r>
              <w:instrText xml:space="preserve"> XE "Windows Server 2016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FBFBF"/>
              <w:left w:val="single" w:sz="9" w:space="0" w:color="FFFFFF"/>
              <w:bottom w:val="dashed" w:sz="4" w:space="0" w:color="B2B2B2"/>
              <w:right w:val="single" w:sz="9" w:space="0" w:color="FFFFFF"/>
            </w:tcBorders>
          </w:tcPr>
          <w:p w:rsidR="0027407E" w:rsidRDefault="00AB2645">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27407E" w:rsidRDefault="00AB264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27407E" w:rsidRDefault="00AB264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27407E" w:rsidRDefault="00AB264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27407E" w:rsidRDefault="00AB264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4160" w:type="dxa"/>
            <w:tcBorders>
              <w:top w:val="dashed" w:sz="4" w:space="0" w:color="B2B2B2"/>
              <w:left w:val="single" w:sz="9" w:space="0" w:color="FFFFFF"/>
              <w:bottom w:val="dashed" w:sz="4" w:space="0" w:color="BFBFBF"/>
              <w:right w:val="single" w:sz="9" w:space="0" w:color="FFFFFF"/>
            </w:tcBorders>
          </w:tcPr>
          <w:p w:rsidR="0027407E" w:rsidRDefault="00AB2645">
            <w:pPr>
              <w:pStyle w:val="ProductList-TableBody"/>
            </w:pPr>
            <w:r>
              <w:t>Windows Server Datacenter Core Premium Assurance Add-on (pakket met 2 Core-licenties)</w:t>
            </w:r>
            <w:r>
              <w:fldChar w:fldCharType="begin"/>
            </w:r>
            <w:r>
              <w:instrText xml:space="preserve"> XE "</w:instrText>
            </w:r>
            <w:r>
              <w:instrText xml:space="preserve">Windows Server Datacenter Core Premium Assurance Add-on (pakket met 2 Core-licenties)"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Windows Server Datacenter Core Premium Assurance Add-on (pakket met 16 Core-licenties)</w:t>
            </w:r>
            <w:r>
              <w:fldChar w:fldCharType="begin"/>
            </w:r>
            <w:r>
              <w:instrText xml:space="preserve"> XE "</w:instrText>
            </w:r>
            <w:r>
              <w:instrText xml:space="preserve">Windows Server Datacenter Core Premium Assurance Add-on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r>
      <w:tr w:rsidR="0027407E">
        <w:tc>
          <w:tcPr>
            <w:tcW w:w="416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pPr>
            <w:r>
              <w:t>Windows Server Standard Core Premium Assurance Add-on (pakket met 2 Core-licenties)</w:t>
            </w:r>
            <w:r>
              <w:fldChar w:fldCharType="begin"/>
            </w:r>
            <w:r>
              <w:instrText xml:space="preserve"> XE "</w:instrText>
            </w:r>
            <w:r>
              <w:instrText xml:space="preserve">Windows Server Standard Core Premium Assurance Add-on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407E" w:rsidRDefault="00AB264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r>
      <w:tr w:rsidR="0027407E">
        <w:tc>
          <w:tcPr>
            <w:tcW w:w="4160" w:type="dxa"/>
            <w:tcBorders>
              <w:top w:val="dashed" w:sz="4" w:space="0" w:color="BFBFBF"/>
              <w:left w:val="single" w:sz="9" w:space="0" w:color="FFFFFF"/>
              <w:bottom w:val="none" w:sz="4" w:space="0" w:color="BFBFBF"/>
              <w:right w:val="single" w:sz="9" w:space="0" w:color="FFFFFF"/>
            </w:tcBorders>
          </w:tcPr>
          <w:p w:rsidR="0027407E" w:rsidRDefault="00AB2645">
            <w:pPr>
              <w:pStyle w:val="ProductList-TableBody"/>
            </w:pPr>
            <w:r>
              <w:t>Windows Server Standard Core Premium Assurance Add-on (pakket met 16 Core-licenties)</w:t>
            </w:r>
            <w:r>
              <w:fldChar w:fldCharType="begin"/>
            </w:r>
            <w:r>
              <w:instrText xml:space="preserve"> XE "</w:instrText>
            </w:r>
            <w:r>
              <w:instrText xml:space="preserve">Windows Server Standard Core Premium Assurance Add-on (pakket met 16 Core-licenties)"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7407E" w:rsidRDefault="00AB264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7407E" w:rsidRDefault="0027407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407E" w:rsidRDefault="002740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407E" w:rsidRDefault="0027407E">
            <w:pPr>
              <w:pStyle w:val="ProductList-TableBody"/>
              <w:jc w:val="center"/>
            </w:pPr>
          </w:p>
        </w:tc>
      </w:tr>
    </w:tbl>
    <w:p w:rsidR="0027407E" w:rsidRDefault="00AB2645">
      <w:pPr>
        <w:pStyle w:val="ProductList-Offering1SubSection"/>
        <w:outlineLvl w:val="3"/>
      </w:pPr>
      <w:bookmarkStart w:id="208" w:name="_Sec758"/>
      <w:r>
        <w:t>2. Productvoorwaarden</w:t>
      </w:r>
      <w:bookmarkEnd w:id="208"/>
    </w:p>
    <w:tbl>
      <w:tblPr>
        <w:tblStyle w:val="PURTable"/>
        <w:tblW w:w="0" w:type="dxa"/>
        <w:tblLook w:val="04A0" w:firstRow="1" w:lastRow="0" w:firstColumn="1" w:lastColumn="0" w:noHBand="0" w:noVBand="1"/>
      </w:tblPr>
      <w:tblGrid>
        <w:gridCol w:w="3582"/>
        <w:gridCol w:w="3625"/>
        <w:gridCol w:w="3583"/>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w:t>
            </w:r>
            <w:r>
              <w:t>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w:instrText>
            </w:r>
            <w:r>
              <w:instrText xml:space="preserv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(SA): n.v</w:t>
            </w:r>
            <w:r>
              <w:rPr>
                <w:color w:val="404040"/>
              </w:rPr>
              <w:t>.t.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w:instrText>
            </w:r>
            <w:r>
              <w:instrText xml:space="preserve">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rPr>
                <w:color w:val="404040"/>
              </w:rPr>
              <w:t>Reductie mogelijk: Add-ons, Additionele Producten</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AB2645">
      <w:pPr>
        <w:pStyle w:val="ProductList-Offering1SubSection"/>
        <w:outlineLvl w:val="3"/>
      </w:pPr>
      <w:bookmarkStart w:id="209" w:name="_Sec807"/>
      <w:r>
        <w:t xml:space="preserve">3. </w:t>
      </w:r>
      <w:r>
        <w:t>Gebruiksrechten</w:t>
      </w:r>
      <w:bookmarkEnd w:id="209"/>
    </w:p>
    <w:tbl>
      <w:tblPr>
        <w:tblStyle w:val="PURTable"/>
        <w:tblW w:w="0" w:type="dxa"/>
        <w:tblLook w:val="04A0" w:firstRow="1" w:lastRow="0" w:firstColumn="1" w:lastColumn="0" w:noHBand="0" w:noVBand="1"/>
      </w:tblPr>
      <w:tblGrid>
        <w:gridCol w:w="3631"/>
        <w:gridCol w:w="3616"/>
        <w:gridCol w:w="3543"/>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w:t>
            </w:r>
            <w:r>
              <w:t xml:space="preserve">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"Productspecifieke licentievoorwaarden: de Productspecifieke voorwaarden die gelden voor de implementatie en het gebruik van het Produc</w:instrText>
            </w:r>
            <w:r>
              <w:instrText xml:space="preserve">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"Aanvullende software: Software waarvoor in de Gebruiksrechten voor Serverproducten wordt vermeld dat de Klant deze op el</w:instrText>
            </w:r>
            <w:r>
              <w:instrText xml:space="preserve">k apparaat mag gebruiken in combinatie met het gebruik van de serversoftware." </w:instrText>
            </w:r>
            <w:r>
              <w:fldChar w:fldCharType="separate"/>
            </w:r>
            <w:r>
              <w:rPr>
                <w:color w:val="0563C1"/>
              </w:rPr>
              <w:t>Aanvullende software</w:t>
            </w:r>
            <w:r>
              <w:fldChar w:fldCharType="end"/>
            </w:r>
            <w:r>
              <w:t>: alle edities</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lastRenderedPageBreak/>
              <w:fldChar w:fldCharType="begin"/>
            </w:r>
            <w:r>
              <w:instrText xml:space="preserve"> AutoTextList   \s NoStyle \t "Vereisten voor clienttoegang: geeft aan of CAL's vereist zijn voor toegang tot een Serverproduct door gebru</w:instrText>
            </w:r>
            <w:r>
              <w:instrText xml:space="preserve">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w:t>
            </w:r>
            <w:r>
              <w:rPr>
                <w:color w:val="0563C1"/>
              </w:rPr>
              <w:t>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Meegeleverde technologie: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w:t>
              </w:r>
              <w:r>
                <w:rPr>
                  <w:color w:val="00467F"/>
                  <w:u w:val="single"/>
                </w:rPr>
                <w:t>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27407E" w:rsidRDefault="00AB2645">
            <w:pPr>
              <w:pStyle w:val="ProductList-TableBody"/>
            </w:pPr>
            <w:r>
              <w:t xml:space="preserve">CAL-equivalente Licentie (zie </w:t>
            </w:r>
            <w:hyperlink w:anchor="_Sec591">
              <w:r>
                <w:rPr>
                  <w:color w:val="00467F"/>
                  <w:u w:val="single"/>
                </w:rPr>
                <w:t>Bijlage A</w:t>
              </w:r>
            </w:hyperlink>
            <w:r>
              <w:t>)</w:t>
            </w:r>
          </w:p>
        </w:tc>
      </w:tr>
    </w:tbl>
    <w:p w:rsidR="0027407E" w:rsidRDefault="0027407E">
      <w:pPr>
        <w:pStyle w:val="ProductList-Body"/>
      </w:pPr>
    </w:p>
    <w:p w:rsidR="0027407E" w:rsidRDefault="00AB2645">
      <w:pPr>
        <w:pStyle w:val="ProductList-SubClauseHeading"/>
        <w:outlineLvl w:val="5"/>
      </w:pPr>
      <w:r>
        <w:t xml:space="preserve">3.1.1 Aanvullende functionaliteit </w:t>
      </w:r>
      <w:r>
        <w:t>verbonden aan CAL voor Windows Server 2016 Remote Desktop Services</w:t>
      </w:r>
    </w:p>
    <w:p w:rsidR="0027407E" w:rsidRDefault="00AB2645">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Windows Server 2016 Remote D</w:t>
            </w:r>
            <w:r>
              <w:t>esktop Services CAL</w:t>
            </w:r>
          </w:p>
        </w:tc>
        <w:tc>
          <w:tcPr>
            <w:tcW w:w="4040" w:type="dxa"/>
            <w:tcBorders>
              <w:top w:val="single" w:sz="18" w:space="0" w:color="0072C6"/>
              <w:left w:val="none" w:sz="4" w:space="0" w:color="000000"/>
              <w:bottom w:val="single" w:sz="4" w:space="0" w:color="000000"/>
              <w:right w:val="single" w:sz="4" w:space="0" w:color="000000"/>
            </w:tcBorders>
          </w:tcPr>
          <w:p w:rsidR="0027407E" w:rsidRDefault="00AB2645">
            <w:pPr>
              <w:pStyle w:val="ProductList-TableBody"/>
            </w:pPr>
            <w:r>
              <w:t>Gebruikers-SL voor Windows Server 2016 Remote Desktop Services</w:t>
            </w:r>
          </w:p>
        </w:tc>
      </w:tr>
    </w:tbl>
    <w:p w:rsidR="0027407E" w:rsidRDefault="00AB2645">
      <w:pPr>
        <w:pStyle w:val="ProductList-BodyIndented"/>
      </w:pPr>
      <w:r>
        <w:t>*Tevens vereist voor gebruik van Windows Server voor het hosten van een grafische gebruikersinterface (met de functionaliteit van Windows Server 2016 Remote Desktop Service</w:t>
      </w:r>
      <w:r>
        <w:t>s of andere technologie).</w:t>
      </w:r>
    </w:p>
    <w:p w:rsidR="0027407E" w:rsidRDefault="0027407E">
      <w:pPr>
        <w:pStyle w:val="ProductList-BodyIndented"/>
      </w:pPr>
    </w:p>
    <w:p w:rsidR="0027407E" w:rsidRDefault="00AB2645">
      <w:pPr>
        <w:pStyle w:val="ProductList-SubClauseHeading"/>
        <w:outlineLvl w:val="5"/>
      </w:pPr>
      <w:r>
        <w:t>3.1.2 Aanvullende functionaliteit verbonden aan de CAL voor Windows Server 2016 Rights Management Services</w:t>
      </w:r>
    </w:p>
    <w:p w:rsidR="0027407E" w:rsidRDefault="00AB264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407E" w:rsidRDefault="00AB264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27407E" w:rsidRDefault="00AB2645">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27407E" w:rsidRDefault="00AB2645">
            <w:pPr>
              <w:pStyle w:val="ProductList-TableBody"/>
            </w:pPr>
            <w:r>
              <w:t>Gebruikers-SL voor Azure Information Protection (P1 en P2)</w:t>
            </w:r>
          </w:p>
        </w:tc>
      </w:tr>
      <w:tr w:rsidR="002740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407E" w:rsidRDefault="002740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407E" w:rsidRDefault="0027407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7407E" w:rsidRDefault="00AB2645">
            <w:pPr>
              <w:pStyle w:val="ProductList-TableBody"/>
            </w:pPr>
            <w:r>
              <w:t xml:space="preserve">CAL-equivalente Licentie (zie </w:t>
            </w:r>
            <w:hyperlink w:anchor="_Sec591">
              <w:r>
                <w:rPr>
                  <w:color w:val="00467F"/>
                  <w:u w:val="single"/>
                </w:rPr>
                <w:t>Bijlage A</w:t>
              </w:r>
            </w:hyperlink>
            <w:r>
              <w:t>)</w:t>
            </w:r>
          </w:p>
        </w:tc>
      </w:tr>
    </w:tbl>
    <w:p w:rsidR="0027407E" w:rsidRDefault="0027407E">
      <w:pPr>
        <w:pStyle w:val="ProductList-BodyIndented"/>
      </w:pPr>
    </w:p>
    <w:p w:rsidR="0027407E" w:rsidRDefault="00AB2645">
      <w:pPr>
        <w:pStyle w:val="ProductList-SubClauseHeading"/>
        <w:outlineLvl w:val="5"/>
      </w:pPr>
      <w:r>
        <w:t xml:space="preserve">3.1.3 Aanvullende SharePoint </w:t>
      </w:r>
      <w:r>
        <w:t>Server-functionaliteit verbonden aan de user CAL voor Microsoft Identity Manager</w:t>
      </w:r>
    </w:p>
    <w:p w:rsidR="0027407E" w:rsidRDefault="00AB2645">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407E" w:rsidRDefault="00AB264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27407E" w:rsidRDefault="00AB2645">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7407E" w:rsidRDefault="00AB2645">
            <w:pPr>
              <w:pStyle w:val="ProductList-TableBody"/>
            </w:pPr>
            <w:r>
              <w:t>Gebruikers-SL voor Azure Active Directory Premium (</w:t>
            </w:r>
            <w:r>
              <w:t>P1 en P2)</w:t>
            </w:r>
          </w:p>
        </w:tc>
      </w:tr>
      <w:tr w:rsidR="002740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407E" w:rsidRDefault="002740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407E" w:rsidRDefault="00AB264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AB2645">
      <w:pPr>
        <w:pStyle w:val="ProductList-BodyIndented"/>
      </w:pPr>
      <w:r>
        <w:t xml:space="preserve">*Tevens vereist voor personen waarvoor de software identiteitsgegevens verstrekt of beheert. </w:t>
      </w:r>
    </w:p>
    <w:p w:rsidR="0027407E" w:rsidRDefault="0027407E">
      <w:pPr>
        <w:pStyle w:val="ProductList-BodyIndented"/>
      </w:pPr>
    </w:p>
    <w:p w:rsidR="0027407E" w:rsidRDefault="00AB2645">
      <w:pPr>
        <w:pStyle w:val="ProductList-SubClauseHeading"/>
        <w:outlineLvl w:val="5"/>
      </w:pPr>
      <w:r>
        <w:t>3.1.4 Synchronisatieservice</w:t>
      </w:r>
    </w:p>
    <w:p w:rsidR="0027407E" w:rsidRDefault="00AB2645">
      <w:pPr>
        <w:pStyle w:val="ProductList-BodyIndented"/>
      </w:pPr>
      <w:r>
        <w:t>Er is geen CAL voor Microsoft Identity Manager 2016 vereist voor gebruikers die alleen de Microsoft Identity Manager-synchronisatiedienst gebruiken.</w:t>
      </w:r>
    </w:p>
    <w:p w:rsidR="0027407E" w:rsidRDefault="0027407E">
      <w:pPr>
        <w:pStyle w:val="ProductList-BodyIndented"/>
      </w:pPr>
    </w:p>
    <w:p w:rsidR="0027407E" w:rsidRDefault="00AB2645">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Windows Server 2016 External Conne</w:t>
            </w:r>
            <w:r>
              <w:t>ctor</w:t>
            </w:r>
          </w:p>
        </w:tc>
        <w:tc>
          <w:tcPr>
            <w:tcW w:w="4040" w:type="dxa"/>
            <w:tcBorders>
              <w:top w:val="single" w:sz="18" w:space="0" w:color="0072C6"/>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
      </w:pPr>
    </w:p>
    <w:p w:rsidR="0027407E" w:rsidRDefault="00AB2645">
      <w:pPr>
        <w:pStyle w:val="ProductList-SubClauseHeading"/>
        <w:outlineLvl w:val="5"/>
      </w:pPr>
      <w:r>
        <w:t>3.2.1 Aanvullende functionaliteit verbonden aan de External Connector License voor Windows Server 2016 Remote Desktop Services</w:t>
      </w:r>
    </w:p>
    <w:p w:rsidR="0027407E" w:rsidRDefault="00AB2645">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AB2645">
      <w:pPr>
        <w:pStyle w:val="ProductList-BodyIndented"/>
      </w:pPr>
      <w:r>
        <w:rPr>
          <w:i/>
        </w:rPr>
        <w:t>*Tevens vereist voor gebruik v</w:t>
      </w:r>
      <w:r>
        <w:rPr>
          <w:i/>
        </w:rPr>
        <w:t>an Windows Server voor het hosten van een grafische gebruikersinterface (met de functionaliteit van Windows Server 2016 Remote Desktop Services of andere technologie).</w:t>
      </w:r>
    </w:p>
    <w:p w:rsidR="0027407E" w:rsidRDefault="0027407E">
      <w:pPr>
        <w:pStyle w:val="ProductList-BodyIndented"/>
      </w:pPr>
    </w:p>
    <w:p w:rsidR="0027407E" w:rsidRDefault="00AB2645">
      <w:pPr>
        <w:pStyle w:val="ProductList-SubClauseHeading"/>
        <w:outlineLvl w:val="5"/>
      </w:pPr>
      <w:r>
        <w:t xml:space="preserve">3.2.2 Aanvullende functionaliteit verbonden aan de External Connector License voor </w:t>
      </w:r>
      <w:r>
        <w:t>Windows Server 2016 Rights Management Services</w:t>
      </w:r>
    </w:p>
    <w:p w:rsidR="0027407E" w:rsidRDefault="00AB2645">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Indented"/>
      </w:pPr>
    </w:p>
    <w:p w:rsidR="0027407E" w:rsidRDefault="00AB2645">
      <w:pPr>
        <w:pStyle w:val="ProductList-SubClauseHeading"/>
        <w:outlineLvl w:val="5"/>
      </w:pPr>
      <w:r>
        <w:t>3.2.3 Aanvullende functionaliteit</w:t>
      </w:r>
      <w:r>
        <w:t xml:space="preserve"> verbonden aan de External Connector License voor Microsoft Identity Manager</w:t>
      </w:r>
    </w:p>
    <w:p w:rsidR="0027407E" w:rsidRDefault="00AB2645">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27407E" w:rsidRDefault="00AB2645">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AB2645">
      <w:pPr>
        <w:pStyle w:val="ProductList-BodyIndented"/>
      </w:pPr>
      <w:r>
        <w:rPr>
          <w:i/>
        </w:rPr>
        <w:t>*Tevens vereist voor Externe Gebru</w:t>
      </w:r>
      <w:r>
        <w:rPr>
          <w:i/>
        </w:rPr>
        <w:t>ikers voor wie de software identiteitsgegevens verstrekt of beheert (in afwezigheid van CALʹs voor Microsoft Identity Manager 2016.</w:t>
      </w:r>
    </w:p>
    <w:p w:rsidR="0027407E" w:rsidRDefault="0027407E">
      <w:pPr>
        <w:pStyle w:val="ProductList-BodyIndented"/>
      </w:pPr>
    </w:p>
    <w:p w:rsidR="0027407E" w:rsidRDefault="00AB2645">
      <w:pPr>
        <w:pStyle w:val="ProductList-ClauseHeading"/>
        <w:outlineLvl w:val="4"/>
      </w:pPr>
      <w:r>
        <w:t>3.3 Aanvullende Voorwaarden voor Windows Server 2016 Essentials</w:t>
      </w:r>
    </w:p>
    <w:p w:rsidR="0027407E" w:rsidRDefault="00AB2645">
      <w:pPr>
        <w:pStyle w:val="ProductList-SubClauseHeading"/>
        <w:outlineLvl w:val="5"/>
      </w:pPr>
      <w:r>
        <w:t>3.3.1 Beperkingen op het gebruik</w:t>
      </w:r>
    </w:p>
    <w:p w:rsidR="0027407E" w:rsidRDefault="00AB2645" w:rsidP="004D5E88">
      <w:pPr>
        <w:pStyle w:val="ProductList-Bullet"/>
        <w:numPr>
          <w:ilvl w:val="1"/>
          <w:numId w:val="34"/>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w:instrText>
      </w:r>
      <w:r>
        <w:instrText xml:space="preserv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w:instrText>
      </w:r>
      <w:r>
        <w:instrText xml:space="preserve">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w:instrText>
      </w:r>
      <w:r>
        <w:instrText xml:space="preserve">figureerd om te worden uitgevoerd op een virtueel hardwaresysteem." </w:instrText>
      </w:r>
      <w:r>
        <w:fldChar w:fldCharType="separate"/>
      </w:r>
      <w:r>
        <w:rPr>
          <w:color w:val="0563C1"/>
        </w:rPr>
        <w:t>Virtuele OSE</w:t>
      </w:r>
      <w:r>
        <w:fldChar w:fldCharType="end"/>
      </w:r>
      <w:r>
        <w:t xml:space="preserve"> gebruiken.</w:t>
      </w:r>
    </w:p>
    <w:p w:rsidR="0027407E" w:rsidRDefault="00AB2645" w:rsidP="004D5E88">
      <w:pPr>
        <w:pStyle w:val="ProductList-Bullet"/>
        <w:numPr>
          <w:ilvl w:val="1"/>
          <w:numId w:val="34"/>
        </w:numPr>
      </w:pPr>
      <w:r>
        <w:t xml:space="preserve">De Klant moet de serversoftware uitvoeren binnen een domein waar de Active Directory van de Server is geconfigureerd (i) als de domeincontroller (één server die </w:t>
      </w:r>
      <w:r>
        <w:t xml:space="preserve">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w:instrText>
      </w:r>
      <w:r>
        <w:instrText xml:space="preserve">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w:instrText>
      </w:r>
      <w:r>
        <w:instrText>t te worden uitgevoerd op een fysiek hardwaresysteem. De Instance van het besturingssysteem die wordt gebruikt voor het uitvoeren van hardwarevirtualisatiesoftware of het bieden van hardwarevirtualisatiediensten wordt beschouwd als onderdeel van de Fysieke</w:instrText>
      </w:r>
      <w:r>
        <w:instrText xml:space="preserve"> OSE." </w:instrText>
      </w:r>
      <w:r>
        <w:fldChar w:fldCharType="separate"/>
      </w:r>
      <w:r>
        <w:rPr>
          <w:color w:val="0563C1"/>
        </w:rPr>
        <w:t>Fysieke OSE</w:t>
      </w:r>
      <w:r>
        <w:fldChar w:fldCharType="end"/>
      </w:r>
      <w:r>
        <w:t xml:space="preserve"> uitsluitend worden gebruikt voor het uitvoeren van </w:t>
      </w:r>
      <w:r>
        <w:lastRenderedPageBreak/>
        <w:t xml:space="preserve">hardwarevirtualisatiesoftware, het bieden van hardwarevirtualisatiediensten of het uitvoeren van software voor het beheren en onderhouden van </w:t>
      </w:r>
      <w:r>
        <w:fldChar w:fldCharType="begin"/>
      </w:r>
      <w:r>
        <w:instrText xml:space="preserve"> AutoTextList   \s NoStyle \t "OSE (Opera</w:instrText>
      </w:r>
      <w:r>
        <w:instrText>ting System Environment) betekent de gehele of gedeeltelijke Instance van een besturingssysteem, of een gehele of gedeeltelijke virtuele (of op andere wijze geëmuleerde) Instance van een besturingssysteem. (Raadpleeg de Woordenlijst voor de volledige defin</w:instrText>
      </w:r>
      <w:r>
        <w:instrText xml:space="preserve">itie.)" </w:instrText>
      </w:r>
      <w:r>
        <w:fldChar w:fldCharType="separate"/>
      </w:r>
      <w:r>
        <w:rPr>
          <w:color w:val="0563C1"/>
        </w:rPr>
        <w:t>OSE</w:t>
      </w:r>
      <w:r>
        <w:fldChar w:fldCharType="end"/>
      </w:r>
      <w:r>
        <w:t>ʹ</w:t>
      </w:r>
      <w:r>
        <w:t xml:space="preserv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w:instrText>
      </w:r>
      <w:r>
        <w:instrText xml:space="preserve">ls een afzonderlijke server." </w:instrText>
      </w:r>
      <w:r>
        <w:fldChar w:fldCharType="separate"/>
      </w:r>
      <w:r>
        <w:rPr>
          <w:color w:val="0563C1"/>
        </w:rPr>
        <w:t>Gelicentieerde Server</w:t>
      </w:r>
      <w:r>
        <w:fldChar w:fldCharType="end"/>
      </w:r>
      <w:r>
        <w:t>. Deze Instance hoeft niet te voldoen aan de vereisten in (i) tot en met (iv) hierboven.</w:t>
      </w:r>
    </w:p>
    <w:p w:rsidR="0027407E" w:rsidRDefault="0027407E">
      <w:pPr>
        <w:pStyle w:val="ProductList-BodyIndented"/>
      </w:pPr>
    </w:p>
    <w:p w:rsidR="0027407E" w:rsidRDefault="00AB2645">
      <w:pPr>
        <w:pStyle w:val="ProductList-SubClauseHeading"/>
        <w:outlineLvl w:val="5"/>
      </w:pPr>
      <w:r>
        <w:t>3.3.2 De serversoftware gebruiken</w:t>
      </w:r>
    </w:p>
    <w:p w:rsidR="0027407E" w:rsidRDefault="00AB2645">
      <w:pPr>
        <w:pStyle w:val="ProductList-BodyIndented"/>
      </w:pPr>
      <w:r>
        <w:t>Een Gebruikersaccount bestaat uit unieke gebruikersnaam en een gekoppeld wacht</w:t>
      </w:r>
      <w:r>
        <w:t>woord, die worden gemaakt via de Windows Server 2016 Essentials-console. De Klant mag maximaal 25 gebruikersaccounts gebruiken. Elke gebruikersaccount geeft een met naam genoemde gebruiker het recht de serversoftware op die server te raadplegen en te gebru</w:t>
      </w:r>
      <w:r>
        <w:t>iken. De Klant mag een gebruikersaccount van een gebruiker toewijzen aan een andere mits deze hertoewijzing niet plaatsvindt binnen 90 dagen n de voorgaande toewijzing.</w:t>
      </w:r>
    </w:p>
    <w:p w:rsidR="0027407E" w:rsidRDefault="0027407E">
      <w:pPr>
        <w:pStyle w:val="ProductList-BodyIndented"/>
      </w:pPr>
    </w:p>
    <w:p w:rsidR="0027407E" w:rsidRDefault="00AB2645">
      <w:pPr>
        <w:pStyle w:val="ProductList-SubClauseHeading"/>
        <w:outlineLvl w:val="5"/>
      </w:pPr>
      <w:r>
        <w:t>3.3.3 Windows Server 2016 Essentials Connector</w:t>
      </w:r>
    </w:p>
    <w:p w:rsidR="0027407E" w:rsidRDefault="00AB2645">
      <w:pPr>
        <w:pStyle w:val="ProductList-BodyIndented"/>
      </w:pPr>
      <w:r>
        <w:t>De Klant mag de Windows Server 2016 Ess</w:t>
      </w:r>
      <w:r>
        <w:t>entials Connector-software installeren en gebruiken op niet meer dan 50 apparaten tegelijk. De Klant mag deze software alleen gebruiken in combinatie met de serversoftware.</w:t>
      </w:r>
    </w:p>
    <w:p w:rsidR="0027407E" w:rsidRDefault="0027407E">
      <w:pPr>
        <w:pStyle w:val="ProductList-BodyIndented"/>
      </w:pPr>
    </w:p>
    <w:p w:rsidR="0027407E" w:rsidRDefault="00AB2645">
      <w:pPr>
        <w:pStyle w:val="ProductList-SubClauseHeading"/>
        <w:outlineLvl w:val="5"/>
      </w:pPr>
      <w:r>
        <w:t>3.3.4 Toegang tot Windows Server 2016 Active Directory Rights Management Services</w:t>
      </w:r>
    </w:p>
    <w:p w:rsidR="0027407E" w:rsidRDefault="00AB2645">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w:t>
      </w:r>
      <w:r>
        <w:t>tory Rights Management Services.</w:t>
      </w:r>
    </w:p>
    <w:p w:rsidR="0027407E" w:rsidRDefault="0027407E">
      <w:pPr>
        <w:pStyle w:val="ProductList-BodyIndented"/>
      </w:pPr>
    </w:p>
    <w:p w:rsidR="0027407E" w:rsidRDefault="00AB2645">
      <w:pPr>
        <w:pStyle w:val="ProductList-ClauseHeading"/>
        <w:outlineLvl w:val="4"/>
      </w:pPr>
      <w:r>
        <w:t>3.4 Windows Server Containers met Windows Server 2016 Standard en Datacenter</w:t>
      </w:r>
    </w:p>
    <w:p w:rsidR="0027407E" w:rsidRDefault="00AB2645">
      <w:pPr>
        <w:pStyle w:val="ProductList-Body"/>
      </w:pPr>
      <w:r>
        <w:t xml:space="preserve">De Klant mag een onbepaald aantal </w:t>
      </w:r>
      <w:r>
        <w:fldChar w:fldCharType="begin"/>
      </w:r>
      <w:r>
        <w:instrText xml:space="preserve"> AutoTextList   \s NoStyle \t "OSEʹs betekent de gehele of gedeeltelijke Instance van een besturingssysteem, of</w:instrText>
      </w:r>
      <w:r>
        <w:instrText xml:space="preserve">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w:instrText>
      </w:r>
      <w:r>
        <w:instrText xml:space="preserve">voorziening in Windows Server-software." </w:instrText>
      </w:r>
      <w:r>
        <w:fldChar w:fldCharType="separate"/>
      </w:r>
      <w:r>
        <w:rPr>
          <w:color w:val="0563C1"/>
        </w:rPr>
        <w:t>Windows Server Containers</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w:instrText>
      </w:r>
      <w:r>
        <w:instrText xml:space="preserve"> deze definitie wordt een hardwarepartitie of blade beschouwd als een afzonderlijke server." </w:instrText>
      </w:r>
      <w:r>
        <w:fldChar w:fldCharType="separate"/>
      </w:r>
      <w:r>
        <w:rPr>
          <w:color w:val="0563C1"/>
        </w:rPr>
        <w:t>Gelicentieerde Server</w:t>
      </w:r>
      <w:r>
        <w:fldChar w:fldCharType="end"/>
      </w:r>
      <w:r>
        <w:t>.</w:t>
      </w:r>
    </w:p>
    <w:p w:rsidR="0027407E" w:rsidRDefault="0027407E">
      <w:pPr>
        <w:pStyle w:val="ProductList-Body"/>
      </w:pPr>
    </w:p>
    <w:p w:rsidR="0027407E" w:rsidRDefault="00AB2645">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27407E" w:rsidRDefault="0027407E">
            <w:pPr>
              <w:pStyle w:val="ProductList-TableBody"/>
            </w:pPr>
          </w:p>
        </w:tc>
      </w:tr>
    </w:tbl>
    <w:p w:rsidR="0027407E" w:rsidRDefault="00AB2645">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64"/>
        <w:gridCol w:w="3636"/>
        <w:gridCol w:w="359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7407E" w:rsidRDefault="00AB2645">
            <w:pPr>
              <w:pStyle w:val="ProductList-TableBody"/>
            </w:pPr>
            <w:r>
              <w:rPr>
                <w:color w:val="404040"/>
              </w:rPr>
              <w:t>Fail-over rechten: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"License Mobility: rechten op grond waarvan SA-klanten licenties opnieuw kunnen toewijzen buiten de standaard tijdsperiod</w:instrText>
            </w:r>
            <w:r>
              <w:instrText xml:space="preserve">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"Migrat</w:instrText>
            </w:r>
            <w:r>
              <w:instrText>ierechten: Het is mogelijk dat het de klant is toegestaan, onder speciale voorwaarden, gepubliceerd in de Productvermelding of Product List, een upgrade uit te voeren vanaf eerdere versies van de software of andere Producten. (Raadpleeg de Woordenlijst voo</w:instrText>
            </w:r>
            <w:r>
              <w:instrText xml:space="preserve">r de volledige definitie)" </w:instrText>
            </w:r>
            <w:r>
              <w:fldChar w:fldCharType="separate"/>
            </w:r>
            <w:r>
              <w:rPr>
                <w:color w:val="0563C1"/>
              </w:rPr>
              <w:t>Migratierechten</w:t>
            </w:r>
            <w:r>
              <w:fldChar w:fldCharType="end"/>
            </w:r>
            <w:r>
              <w:t xml:space="preserve">: Zie de </w:t>
            </w:r>
            <w:hyperlink r:id="rId106">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xml:space="preserve">, </w:t>
            </w:r>
            <w:r>
              <w:t>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w:instrText>
            </w:r>
            <w:r>
              <w:instrText xml:space="preserve">usiness Server" </w:instrText>
            </w:r>
            <w:r>
              <w:fldChar w:fldCharType="end"/>
            </w:r>
            <w:r>
              <w:t xml:space="preserve">); </w:t>
            </w:r>
            <w:hyperlink r:id="rId107">
              <w:r>
                <w:rPr>
                  <w:color w:val="00467F"/>
                  <w:u w:val="single"/>
                </w:rPr>
                <w:t>Product List - Juni 2015</w:t>
              </w:r>
            </w:hyperlink>
            <w:r>
              <w:t xml:space="preserve"> (Forefront Identity Manager 2010 R2); </w:t>
            </w:r>
            <w:hyperlink r:id="rId108">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7407E" w:rsidRDefault="00AB2645">
            <w:pPr>
              <w:pStyle w:val="ProductList-TableBody"/>
            </w:pPr>
            <w:r>
              <w:rPr>
                <w:color w:val="404040"/>
              </w:rPr>
              <w:t>Gebruiksrechten voor</w:t>
            </w:r>
            <w:r>
              <w:rPr>
                <w:color w:val="404040"/>
              </w:rPr>
              <w:t xml:space="preserve"> roaming: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w:instrText>
            </w:r>
            <w:r>
              <w:instrText xml:space="preserve">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7407E" w:rsidRDefault="00AB264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7407E" w:rsidRDefault="0027407E">
            <w:pPr>
              <w:pStyle w:val="ProductList-TableBody"/>
            </w:pPr>
          </w:p>
        </w:tc>
      </w:tr>
    </w:tbl>
    <w:p w:rsidR="0027407E" w:rsidRDefault="0027407E">
      <w:pPr>
        <w:pStyle w:val="ProductList-ClauseHeading"/>
        <w:outlineLvl w:val="4"/>
      </w:pPr>
    </w:p>
    <w:p w:rsidR="0027407E" w:rsidRDefault="00AB2645">
      <w:pPr>
        <w:pStyle w:val="ProductList-ClauseHeading"/>
        <w:outlineLvl w:val="4"/>
      </w:pPr>
      <w:r>
        <w:t>4.1 Microsoft Azure-benefit Hybride gebruik</w:t>
      </w:r>
    </w:p>
    <w:p w:rsidR="0027407E" w:rsidRDefault="00AB2645">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27407E" w:rsidRDefault="0027407E">
      <w:pPr>
        <w:pStyle w:val="ProductList-Body"/>
      </w:pPr>
    </w:p>
    <w:p w:rsidR="0027407E" w:rsidRDefault="00AB2645">
      <w:pPr>
        <w:pStyle w:val="ProductList-ClauseHeading"/>
        <w:outlineLvl w:val="4"/>
      </w:pPr>
      <w:r>
        <w:t>4.2 Nano Server</w:t>
      </w:r>
    </w:p>
    <w:p w:rsidR="0027407E" w:rsidRDefault="00AB2645">
      <w:pPr>
        <w:pStyle w:val="ProductList-Body"/>
      </w:pPr>
      <w:r>
        <w:t>Klanten met actieve SA voor Windows Server Standard- of Datacenter-</w:t>
      </w:r>
      <w:r>
        <w:fldChar w:fldCharType="begin"/>
      </w:r>
      <w:r>
        <w:instrText xml:space="preserve"> AutoTextList   \s NoStyle \t "Licentie b</w:instrText>
      </w:r>
      <w:r>
        <w:instrText xml:space="preserve">etekent het recht om een Product te downloaden, installeren, openen en gebruiken." </w:instrText>
      </w:r>
      <w:r>
        <w:fldChar w:fldCharType="separate"/>
      </w:r>
      <w:r>
        <w:rPr>
          <w:color w:val="0563C1"/>
        </w:rPr>
        <w:t>licenties</w:t>
      </w:r>
      <w:r>
        <w:fldChar w:fldCharType="end"/>
      </w:r>
      <w:r>
        <w:t xml:space="preserve"> ,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w:t>
      </w:r>
      <w:r>
        <w:t>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mogen Nano Server installeren en gebruiken. Actieve SA is ook ve</w:t>
      </w:r>
      <w:r>
        <w:t>reist voor de Basistoegangslicentie en Aanvullende toegangslicentie.</w:t>
      </w:r>
    </w:p>
    <w:p w:rsidR="0027407E" w:rsidRDefault="0027407E">
      <w:pPr>
        <w:pStyle w:val="ProductList-ClauseHeading"/>
        <w:outlineLvl w:val="4"/>
      </w:pPr>
    </w:p>
    <w:p w:rsidR="0027407E" w:rsidRDefault="00AB2645">
      <w:pPr>
        <w:pStyle w:val="ProductList-ClauseHeading"/>
        <w:outlineLvl w:val="4"/>
      </w:pPr>
      <w:r>
        <w:t>4.3 Gebruikers-CAL en Gebruikers-SL voor Remote Desktop Services (“RDS”) – Aanvullende rechten</w:t>
      </w:r>
    </w:p>
    <w:p w:rsidR="0027407E" w:rsidRDefault="00AB2645">
      <w:pPr>
        <w:pStyle w:val="ProductList-Body"/>
      </w:pPr>
      <w:r>
        <w:t>De Klant mag de Gebruikers-CAL's en Gebruikers-SL's voor RDS gebruiken in combinatie met Wi</w:t>
      </w:r>
      <w:r>
        <w:t xml:space="preserve">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w:instrText>
      </w:r>
      <w:r>
        <w:instrText xml:space="preserve">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w:instrText>
      </w:r>
      <w:r>
        <w:instrText xml:space="preserve">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w:t>
      </w:r>
      <w:r>
        <w:rPr>
          <w:color w:val="0563C1"/>
        </w:rPr>
        <w:t xml:space="preserve">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w:instrText>
      </w:r>
      <w:r>
        <w:instrText xml:space="preserv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w:instrText>
      </w:r>
      <w:r>
        <w:instrText xml:space="preserve">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w:instrText>
      </w:r>
      <w:r>
        <w:instrText xml:space="preserv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w:instrText>
      </w:r>
      <w:r>
        <w:instrText>\t "License Mobility door middel van Software Assurance-partner is een entiteit die wordt vermeld op http://www.microsoft.com/licensing/software-assurance/license-mobility.aspx en die door Microsoft is geautoriseerd voor hosting van software van klanten op</w:instrText>
      </w:r>
      <w:r>
        <w:instrText xml:space="preserve">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27407E" w:rsidRDefault="0027407E">
      <w:pPr>
        <w:pStyle w:val="ProductList-Body"/>
      </w:pPr>
    </w:p>
    <w:p w:rsidR="0027407E" w:rsidRDefault="00AB2645">
      <w:pPr>
        <w:pStyle w:val="ProductList-ClauseHeading"/>
        <w:outlineLvl w:val="4"/>
      </w:pPr>
      <w:r>
        <w:t>4.4 Gebruiksrechten en Licentieverleningen geassocieerd met een wijziging i</w:t>
      </w:r>
      <w:r>
        <w:t>n het licentiemodel – In Aanmerking Komende Licentie</w:t>
      </w:r>
    </w:p>
    <w:p w:rsidR="0027407E" w:rsidRDefault="00AB2645">
      <w:pPr>
        <w:pStyle w:val="ProductList-Body"/>
      </w:pPr>
      <w:r>
        <w:t>De term “In Aanmerking Komende Licentie”, zoals gedefinieerd in de Migratierechten voor Windows Server, gepubliceerd in de Productvoorwaarden van oktober 2016, is bijgewerkt en omvat nu ook Windows Serve</w:t>
      </w:r>
      <w:r>
        <w:t>r-processorlicenties met SA waarover de Klant beschikte op 31 december 2016 op grond van een nieuwe of verlengde Enrollment met een Ingangsdatum tussen 1 oktober 2016 en 31 december 2016.</w:t>
      </w:r>
    </w:p>
    <w:p w:rsidR="0027407E" w:rsidRDefault="0027407E">
      <w:pPr>
        <w:pStyle w:val="PURBreadcrumb"/>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27407E">
      <w:pPr>
        <w:sectPr w:rsidR="0027407E">
          <w:headerReference w:type="default" r:id="rId109"/>
          <w:footerReference w:type="default" r:id="rId110"/>
          <w:type w:val="continuous"/>
          <w:pgSz w:w="12240" w:h="15840" w:code="1"/>
          <w:pgMar w:top="1170" w:right="720" w:bottom="720" w:left="720" w:header="432" w:footer="288" w:gutter="0"/>
          <w:cols w:space="360"/>
        </w:sectPr>
      </w:pPr>
    </w:p>
    <w:p w:rsidR="0027407E" w:rsidRDefault="00AB2645">
      <w:pPr>
        <w:pStyle w:val="ProductList-SectionHeading"/>
        <w:pageBreakBefore/>
        <w:outlineLvl w:val="0"/>
      </w:pPr>
      <w:bookmarkStart w:id="211" w:name="_Sec548"/>
      <w:bookmarkEnd w:id="33"/>
      <w:r>
        <w:lastRenderedPageBreak/>
        <w:t>Online Diensten</w:t>
      </w:r>
      <w:r>
        <w:fldChar w:fldCharType="begin"/>
      </w:r>
      <w:r>
        <w:instrText xml:space="preserve"> TC "</w:instrText>
      </w:r>
      <w:bookmarkStart w:id="212" w:name="_Toc488857767"/>
      <w:r>
        <w:instrText>Online Diensten</w:instrText>
      </w:r>
      <w:bookmarkEnd w:id="212"/>
      <w:r>
        <w:instrText xml:space="preserve">" </w:instrText>
      </w:r>
      <w:r>
        <w:instrText>\l 1</w:instrText>
      </w:r>
      <w:r>
        <w:fldChar w:fldCharType="end"/>
      </w:r>
    </w:p>
    <w:p w:rsidR="0027407E" w:rsidRDefault="00AB2645">
      <w:pPr>
        <w:pStyle w:val="ProductList-Body"/>
      </w:pPr>
      <w:r>
        <w:t xml:space="preserve">De aanschaf en het gebruik van Microsoft Online Diensten zijn onderworpen aan de Productvoorwaarden en de Voorwaarden voor Online Diensten van Microsoft op </w:t>
      </w:r>
      <w:hyperlink r:id="rId111">
        <w:r>
          <w:rPr>
            <w:color w:val="00467F"/>
            <w:u w:val="single"/>
          </w:rPr>
          <w:t>http://go.microsoft.com/?linkid=98</w:t>
        </w:r>
        <w:r>
          <w:rPr>
            <w:color w:val="00467F"/>
            <w:u w:val="single"/>
          </w:rPr>
          <w:t>40733</w:t>
        </w:r>
      </w:hyperlink>
      <w:r>
        <w:t xml:space="preserve"> die door middel van verwijzing in deze voorwaarden zijn opgenomen.</w:t>
      </w:r>
    </w:p>
    <w:p w:rsidR="0027407E" w:rsidRDefault="00AB2645">
      <w:pPr>
        <w:pStyle w:val="ProductList-Offering1Heading"/>
        <w:outlineLvl w:val="1"/>
      </w:pPr>
      <w:bookmarkStart w:id="213" w:name="_Sec620"/>
      <w:r>
        <w:t>Plaatselijke beschikbaarheid van Online Diensten</w:t>
      </w:r>
      <w:bookmarkEnd w:id="213"/>
      <w:r>
        <w:fldChar w:fldCharType="begin"/>
      </w:r>
      <w:r>
        <w:instrText xml:space="preserve"> TC "</w:instrText>
      </w:r>
      <w:bookmarkStart w:id="214" w:name="_Toc488857768"/>
      <w:r>
        <w:instrText>Plaatselijke beschikbaarheid van Online Diensten</w:instrText>
      </w:r>
      <w:bookmarkEnd w:id="214"/>
      <w:r>
        <w:instrText>" \l 2</w:instrText>
      </w:r>
      <w:r>
        <w:fldChar w:fldCharType="end"/>
      </w:r>
    </w:p>
    <w:p w:rsidR="0027407E" w:rsidRDefault="00AB2645">
      <w:pPr>
        <w:pStyle w:val="ProductList-Body"/>
      </w:pPr>
      <w:r>
        <w:t xml:space="preserve">Zie </w:t>
      </w:r>
      <w:hyperlink r:id="rId112" w:anchor="international">
        <w:r>
          <w:rPr>
            <w:color w:val="00467F"/>
            <w:u w:val="single"/>
          </w:rPr>
          <w:t>http://www.microsoft.com/online/faq.aspx#international</w:t>
        </w:r>
      </w:hyperlink>
      <w:r>
        <w:t xml:space="preserve"> voor een lijst van landen en regio's waarin de Online Diensten beschikbaar zijn.</w:t>
      </w:r>
    </w:p>
    <w:p w:rsidR="0027407E" w:rsidRDefault="00AB2645">
      <w:pPr>
        <w:pStyle w:val="ProductList-Offering1Heading"/>
        <w:outlineLvl w:val="1"/>
      </w:pPr>
      <w:bookmarkStart w:id="215" w:name="_Sec621"/>
      <w:r>
        <w:t>Regels voor aankoop van Online Diensten</w:t>
      </w:r>
      <w:bookmarkEnd w:id="215"/>
      <w:r>
        <w:fldChar w:fldCharType="begin"/>
      </w:r>
      <w:r>
        <w:instrText xml:space="preserve"> TC "</w:instrText>
      </w:r>
      <w:bookmarkStart w:id="216" w:name="_Toc488857769"/>
      <w:r>
        <w:instrText>Regels voor aankoop van Online Diensten</w:instrText>
      </w:r>
      <w:bookmarkEnd w:id="216"/>
      <w:r>
        <w:instrText>" \l 2</w:instrText>
      </w:r>
      <w:r>
        <w:fldChar w:fldCharType="end"/>
      </w:r>
    </w:p>
    <w:p w:rsidR="0027407E" w:rsidRDefault="00AB2645">
      <w:pPr>
        <w:pStyle w:val="ProductList-Body"/>
      </w:pPr>
      <w:r>
        <w:t>Voor de aankoop va</w:t>
      </w:r>
      <w:r>
        <w:t>n Online Diensten helden de volgende regels:</w:t>
      </w:r>
    </w:p>
    <w:p w:rsidR="0027407E" w:rsidRDefault="00AB2645" w:rsidP="004D5E88">
      <w:pPr>
        <w:pStyle w:val="ProductList-Bullet"/>
        <w:numPr>
          <w:ilvl w:val="0"/>
          <w:numId w:val="35"/>
        </w:numPr>
      </w:pPr>
      <w:r>
        <w:t>Abonnementsvoorwaarden verschillen per aankoopprogramma. Binnen het Enterprise Overeenkomst-programma, moeten de looptijden van abonnementen op Online Diensten uitgezonderd Microsoft Azure gelijklopen, en eindig</w:t>
      </w:r>
      <w:r>
        <w:t>en op de einddatum van de Enrollment van de Klant.</w:t>
      </w:r>
    </w:p>
    <w:p w:rsidR="0027407E" w:rsidRDefault="00AB2645" w:rsidP="004D5E88">
      <w:pPr>
        <w:pStyle w:val="ProductList-Bullet"/>
        <w:numPr>
          <w:ilvl w:val="0"/>
          <w:numId w:val="35"/>
        </w:numPr>
      </w:pPr>
      <w:r>
        <w:t>Indien de Klant aanvullende aankopen van een Online Dienst verricht, dient het einde van de abonnementstermijn van de aanvullende aankoop te worden uitgelijnd met de looptijd van het bestaande abonnement v</w:t>
      </w:r>
      <w:r>
        <w:t>an de Klant op de betreffende Online Dienst.</w:t>
      </w:r>
    </w:p>
    <w:p w:rsidR="0027407E" w:rsidRDefault="00AB2645" w:rsidP="004D5E88">
      <w:pPr>
        <w:pStyle w:val="ProductList-Bullet"/>
        <w:numPr>
          <w:ilvl w:val="0"/>
          <w:numId w:val="35"/>
        </w:numPr>
      </w:pPr>
      <w:r>
        <w:t>De Klant kan het aantal gebruikers of apparaten dat wordt gedekt door zijn Online Diensten-abonnement, niet verlagen gedurende de looptijd van het Online Diensten-abonnement, tenzij dit wordt toegestaan in de vo</w:t>
      </w:r>
      <w:r>
        <w:t>lumelicentieovereenkomst van de Klant.</w:t>
      </w:r>
    </w:p>
    <w:p w:rsidR="0027407E" w:rsidRDefault="00AB2645" w:rsidP="004D5E88">
      <w:pPr>
        <w:pStyle w:val="ProductList-Bullet"/>
        <w:numPr>
          <w:ilvl w:val="0"/>
          <w:numId w:val="35"/>
        </w:numPr>
      </w:pPr>
      <w:r>
        <w:t>Voorwaarden voor Microsoft Azure worden beschreven in de Productvermelding Microsoft Azure.</w:t>
      </w:r>
    </w:p>
    <w:p w:rsidR="0027407E" w:rsidRDefault="00AB2645" w:rsidP="004D5E88">
      <w:pPr>
        <w:pStyle w:val="ProductList-Bullet"/>
        <w:numPr>
          <w:ilvl w:val="0"/>
          <w:numId w:val="35"/>
        </w:numPr>
      </w:pPr>
      <w:r>
        <w:fldChar w:fldCharType="begin"/>
      </w:r>
      <w:r>
        <w:instrText xml:space="preserve"> AutoTextList   \s NoStyle \t "Add-on betekent een licentie die is aangeschaft in aanvulling op (en gekoppeld aan) een eerder</w:instrText>
      </w:r>
      <w:r>
        <w:instrText xml:space="preserve">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-Gebruikers-SL's moeten worden aangeschaft onder dezelfde volumelicentieovereenkom</w:t>
      </w:r>
      <w:r>
        <w:t xml:space="preserve">st en -enrollment (indien van toepassing) als de Kwalificerende Licentie of basis-Gebruikers-SL. </w:t>
      </w:r>
      <w:r>
        <w:fldChar w:fldCharType="begin"/>
      </w:r>
      <w:r>
        <w:instrText xml:space="preserve"> AutoTextList   \s NoStyle \t "Add-on betekent een licentie die is aangeschaft in aanvulling op (en gekoppeld aan) een eerder verkregen Kwalificerende Licentie</w:instrText>
      </w:r>
      <w:r>
        <w:instrText xml:space="preserv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NoStyle \t "Add-on betekent een licentie die is aangeschaft in aanvullin</w:instrText>
      </w:r>
      <w:r>
        <w:instrText xml:space="preserve">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w:instrText>
      </w:r>
      <w:r>
        <w:instrText xml:space="preserv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af op het moment dat de </w:t>
      </w:r>
      <w:r>
        <w:fldChar w:fldCharType="begin"/>
      </w:r>
      <w:r>
        <w:instrText xml:space="preserve"> AutoTextList   \s NoStyle \t "Step-up-licentie betekent een licentie die is aangesc</w:instrText>
      </w:r>
      <w:r>
        <w:instrText xml:space="preserve">haft in aanvulling op (en gerelateerd aan) een eerder verkregen basislicentie." </w:instrText>
      </w:r>
      <w:r>
        <w:fldChar w:fldCharType="separate"/>
      </w:r>
      <w:r>
        <w:rPr>
          <w:color w:val="0563C1"/>
        </w:rPr>
        <w:t>Step-up</w:t>
      </w:r>
      <w:r>
        <w:fldChar w:fldCharType="end"/>
      </w:r>
      <w:r>
        <w:t>-Gebruikers-SL of de basis-Gebruikers-SL afloopt, afhankelijk van wat het eerste het geval is.</w:t>
      </w:r>
    </w:p>
    <w:p w:rsidR="0027407E" w:rsidRDefault="00AB2645">
      <w:pPr>
        <w:pStyle w:val="ProductList-Offering1Heading"/>
        <w:outlineLvl w:val="1"/>
      </w:pPr>
      <w:bookmarkStart w:id="217" w:name="_Sec623"/>
      <w:r>
        <w:t>Verlenging van Online Diensten</w:t>
      </w:r>
      <w:bookmarkEnd w:id="217"/>
      <w:r>
        <w:fldChar w:fldCharType="begin"/>
      </w:r>
      <w:r>
        <w:instrText xml:space="preserve"> TC "</w:instrText>
      </w:r>
      <w:bookmarkStart w:id="218" w:name="_Toc488857770"/>
      <w:r>
        <w:instrText>Verlenging van Online Diensten</w:instrText>
      </w:r>
      <w:bookmarkEnd w:id="218"/>
      <w:r>
        <w:instrText>" \l 2</w:instrText>
      </w:r>
      <w:r>
        <w:fldChar w:fldCharType="end"/>
      </w:r>
    </w:p>
    <w:p w:rsidR="0027407E" w:rsidRDefault="00AB2645">
      <w:pPr>
        <w:pStyle w:val="ProductList-Body"/>
      </w:pPr>
      <w:r>
        <w:t>Online Diensten met automatische verlenging worden automatisch verlengd op de dag na het aflopen van de looptijd van het abonnement, tenzij de Klant ervoor kiest niet te verlengen door dit ten minste 30 dagen voor het aflopen van het abonnement aan te g</w:t>
      </w:r>
      <w:r>
        <w:t xml:space="preserve">even door middel van een opdracht aan de reseller of door middel van een formulier op </w:t>
      </w:r>
      <w:hyperlink r:id="rId113">
        <w:r>
          <w:rPr>
            <w:color w:val="00467F"/>
            <w:u w:val="single"/>
          </w:rPr>
          <w:t>http://microsoft.com/licensing/contracts</w:t>
        </w:r>
      </w:hyperlink>
      <w:r>
        <w:t>. Abonnementen op online diensten voor klanten uit de categorieën Over</w:t>
      </w:r>
      <w:r>
        <w:t>heid en Onderwijs worden niet automatisch verlengd, tenzij de Klant aangeeft van de optie tot automatische verlenging gebruik te willen maken.</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GroupHeading"/>
        <w:outlineLvl w:val="1"/>
      </w:pPr>
      <w:bookmarkStart w:id="219" w:name="_Sec624"/>
      <w:r>
        <w:t>Microsoft Azure Services</w:t>
      </w:r>
      <w:bookmarkEnd w:id="219"/>
      <w:r>
        <w:fldChar w:fldCharType="begin"/>
      </w:r>
      <w:r>
        <w:instrText xml:space="preserve"> TC "</w:instrText>
      </w:r>
      <w:bookmarkStart w:id="220" w:name="_Toc488857771"/>
      <w:r>
        <w:instrText>Microsoft Azure Services</w:instrText>
      </w:r>
      <w:bookmarkEnd w:id="220"/>
      <w:r>
        <w:instrText>" \l 2</w:instrText>
      </w:r>
      <w:r>
        <w:fldChar w:fldCharType="end"/>
      </w:r>
    </w:p>
    <w:p w:rsidR="0027407E" w:rsidRDefault="00AB2645">
      <w:pPr>
        <w:pStyle w:val="ProductList-ClauseHeading"/>
        <w:outlineLvl w:val="2"/>
      </w:pPr>
      <w:r>
        <w:t>1. Definities</w:t>
      </w:r>
    </w:p>
    <w:p w:rsidR="0027407E" w:rsidRDefault="00AB2645">
      <w:pPr>
        <w:pStyle w:val="ProductList-Body"/>
      </w:pPr>
      <w:r>
        <w:rPr>
          <w:b/>
          <w:color w:val="00188F"/>
        </w:rPr>
        <w:t>Toegewezen Jaarlijkse Verplichting</w:t>
      </w:r>
      <w:r>
        <w:t xml:space="preserve"> betekent het gedeelte van de Monetaire Verplichting dat jaarlijks wordt toegewezen tijdens de looptijd van de Enrollment.</w:t>
      </w:r>
    </w:p>
    <w:p w:rsidR="0027407E" w:rsidRDefault="00AB2645">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rsidR="0027407E" w:rsidRDefault="00AB2645">
      <w:pPr>
        <w:pStyle w:val="ProductList-Body"/>
      </w:pPr>
      <w:r>
        <w:rPr>
          <w:b/>
          <w:color w:val="00188F"/>
        </w:rPr>
        <w:t xml:space="preserve">Consumptietarieven </w:t>
      </w:r>
      <w:r>
        <w:t>betekent de prijzen</w:t>
      </w:r>
      <w:r>
        <w:t xml:space="preserve"> voor al het gebruik van Microsoft Azure Services of, voor bepaalde Microsoft Azure Service-plannen, gebruik boven een vastgestelde hoeveelheid. Consumptietarieven worden ook wel “Overschrijdingstarieven” of “Overschrijding” genoemd in andere Microsoft- of</w:t>
      </w:r>
      <w:r>
        <w:t xml:space="preserve"> Microsoft Azure-documenten.</w:t>
      </w:r>
    </w:p>
    <w:p w:rsidR="0027407E" w:rsidRDefault="00AB2645">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w:t>
      </w:r>
      <w:r>
        <w:t>aangeschaft als een Microsoft Azure Services-plan niet in aanmerking voor de Hostuitzondering in de Voorwaarden voor Online Diensten.</w:t>
      </w:r>
    </w:p>
    <w:p w:rsidR="0027407E" w:rsidRDefault="00AB2645">
      <w:pPr>
        <w:pStyle w:val="ProductList-Body"/>
      </w:pPr>
      <w:r>
        <w:rPr>
          <w:b/>
          <w:color w:val="00188F"/>
        </w:rPr>
        <w:t>Monetaire Verplichting</w:t>
      </w:r>
      <w:r>
        <w:t xml:space="preserve"> betekent het totale geldbedrag dat de klant toezegt te betalen gedurende de looptijd van het abonne</w:t>
      </w:r>
      <w:r>
        <w:t>ment voor het gebruik van in aanmerking komende Microsoft Azure Services.</w:t>
      </w:r>
    </w:p>
    <w:p w:rsidR="0027407E" w:rsidRDefault="0027407E">
      <w:pPr>
        <w:pStyle w:val="ProductList-Body"/>
      </w:pPr>
    </w:p>
    <w:p w:rsidR="0027407E" w:rsidRDefault="00AB2645">
      <w:pPr>
        <w:pStyle w:val="ProductList-ClauseHeading"/>
        <w:outlineLvl w:val="2"/>
      </w:pPr>
      <w:r>
        <w:t>2. Looptijd van het abonnement</w:t>
      </w:r>
    </w:p>
    <w:p w:rsidR="0027407E" w:rsidRDefault="00AB2645">
      <w:pPr>
        <w:pStyle w:val="ProductList-Body"/>
      </w:pPr>
      <w:r>
        <w:t xml:space="preserve">Klanten kunnen zich uitsluitend abonneren op Microsoft Azure Services (met inbegrip van Microsoft Azure Services-plannen) voor een abonnementstermijn </w:t>
      </w:r>
      <w:r>
        <w:t>eindigt op de datum waarop de Enrollment van de Klant afloopt (“samenvallend”). Er moeten nog ten minste twee maanden resteren in de looptijd van de Enrollment van de Klant om een abonnement te kunnen nemen op Microsoft Azure Services.</w:t>
      </w:r>
    </w:p>
    <w:p w:rsidR="0027407E" w:rsidRDefault="0027407E">
      <w:pPr>
        <w:pStyle w:val="ProductList-Body"/>
      </w:pPr>
    </w:p>
    <w:p w:rsidR="0027407E" w:rsidRDefault="00AB2645">
      <w:pPr>
        <w:pStyle w:val="ProductList-ClauseHeading"/>
        <w:outlineLvl w:val="2"/>
      </w:pPr>
      <w:r>
        <w:t>3. Diensten aanscha</w:t>
      </w:r>
      <w:r>
        <w:t>ffen</w:t>
      </w:r>
    </w:p>
    <w:p w:rsidR="0027407E" w:rsidRDefault="00AB2645">
      <w:pPr>
        <w:pStyle w:val="ProductList-Body"/>
      </w:pPr>
      <w:r>
        <w:t>Microsoft Azure Services kunnen op een van de volgende manieren, of een combinatie daarvan, worden aangeschaft:</w:t>
      </w:r>
    </w:p>
    <w:p w:rsidR="0027407E" w:rsidRDefault="00AB2645" w:rsidP="004D5E88">
      <w:pPr>
        <w:pStyle w:val="ProductList-Bullet"/>
        <w:numPr>
          <w:ilvl w:val="0"/>
          <w:numId w:val="36"/>
        </w:numPr>
      </w:pPr>
      <w:r>
        <w:rPr>
          <w:b/>
          <w:color w:val="00188F"/>
        </w:rPr>
        <w:t>Verplichting</w:t>
      </w:r>
      <w:r>
        <w:t>: de Monetaire Verplichtingen worden proportioneel toegewezen over de looptijd van de Enrollment. Klanten kunnen de Monetaire V</w:t>
      </w:r>
      <w:r>
        <w:t xml:space="preserve">erplichting op elk gewenst moment verhogen door additionele bestellingen te plaatsen. Wanneer een additionele bestelling wordt geplaatst, wordt de Toegewezen Jaarlijkse Verplichtingen voor dat jaar verhoogd met het bedrag van de bestelling. Voor elk </w:t>
      </w:r>
      <w:r>
        <w:lastRenderedPageBreak/>
        <w:t>volgen</w:t>
      </w:r>
      <w:r>
        <w:t>d jaar dat resteert in de looptijd van de Enrollment, worden de Toegewezen Jaarlijkse Verplichtingen verhoogd met het bedrag van de additionele bestelling, vermenigvuldigd met twaalf en gedeeld door het aantal resterende volledige maanden tussen het moment</w:t>
      </w:r>
      <w:r>
        <w:t xml:space="preserve"> waarop de additionele bestelling werd geplaatst en de verjaardag volgende op de additionele bestelling.</w:t>
      </w:r>
    </w:p>
    <w:p w:rsidR="0027407E" w:rsidRDefault="00AB2645" w:rsidP="004D5E88">
      <w:pPr>
        <w:pStyle w:val="ProductList-Bullet"/>
        <w:numPr>
          <w:ilvl w:val="1"/>
          <w:numId w:val="36"/>
        </w:numPr>
      </w:pPr>
      <w:r>
        <w:t>Klanten kunnen hun Monetaire Verplichting voor een toekomstige verjaardag van de Enrollment verlagen door hun reseller op de hoogte te stellen. Deze mo</w:t>
      </w:r>
      <w:r>
        <w:t>et de verlaging bij Microsoft doorvoeren voor de verjaardag van de Enrollment.</w:t>
      </w:r>
    </w:p>
    <w:p w:rsidR="0027407E" w:rsidRDefault="00AB2645" w:rsidP="004D5E88">
      <w:pPr>
        <w:pStyle w:val="ProductList-Bullet"/>
        <w:numPr>
          <w:ilvl w:val="1"/>
          <w:numId w:val="36"/>
        </w:numPr>
      </w:pPr>
      <w:r>
        <w:t>Klanten moeten de Toegewezen Jaarlijkse Verplichting elk jaar gebruiken voor het einde van de laatste dag van de maand voorafgaande aan de verjaardag van de Enrollment. Hierna k</w:t>
      </w:r>
      <w:r>
        <w:t>omt het ongebruikte deel van de Toegewezen Jaarlijkse Verplichting te vervallen. Klanten kunnen hun jaarlijkse Consumptiemarge gebruiken voor het einde van de laatste dag van de maand voorafgaande aan de verjaardag van de Enrollment. Hierna komt het ongebr</w:t>
      </w:r>
      <w:r>
        <w:t>uikte deel van de Consumptiemarge te vervallen.</w:t>
      </w:r>
    </w:p>
    <w:p w:rsidR="0027407E" w:rsidRDefault="00AB2645" w:rsidP="004D5E88">
      <w:pPr>
        <w:pStyle w:val="ProductList-Bullet"/>
        <w:numPr>
          <w:ilvl w:val="0"/>
          <w:numId w:val="36"/>
        </w:numPr>
      </w:pPr>
      <w:r>
        <w:rPr>
          <w:b/>
          <w:color w:val="00188F"/>
        </w:rPr>
        <w:t>Verbruik</w:t>
      </w:r>
      <w:r>
        <w:t>: Klanten betalen op basis van de hoeveelheid Microsoft Azure Services die tijdens een factuurperiode wordt gebruikt. Sommige functies van de Microsoft Azure Services kunnen mogelijk alleen op verbrui</w:t>
      </w:r>
      <w:r>
        <w:t>ksbasis worden aangeschaft.</w:t>
      </w:r>
    </w:p>
    <w:p w:rsidR="0027407E" w:rsidRDefault="00AB2645" w:rsidP="004D5E88">
      <w:pPr>
        <w:pStyle w:val="ProductList-Bullet"/>
        <w:numPr>
          <w:ilvl w:val="0"/>
          <w:numId w:val="36"/>
        </w:numPr>
      </w:pPr>
      <w:r>
        <w:rPr>
          <w:b/>
          <w:color w:val="00188F"/>
        </w:rPr>
        <w:t>Microsoft Azure Services-plan</w:t>
      </w:r>
      <w:r>
        <w:t>: Klanten kunnen zich mogelijk op een Microsoft Azure Service abonneren als Microsoft Azure Services-plan.</w:t>
      </w:r>
    </w:p>
    <w:p w:rsidR="0027407E" w:rsidRDefault="00AB2645" w:rsidP="004D5E88">
      <w:pPr>
        <w:pStyle w:val="ProductList-Bullet"/>
        <w:numPr>
          <w:ilvl w:val="0"/>
          <w:numId w:val="36"/>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w:t>
      </w:r>
      <w:r>
        <w:t>chting in te richten op grond van hun Enrollment.</w:t>
      </w:r>
    </w:p>
    <w:p w:rsidR="0027407E" w:rsidRDefault="0027407E">
      <w:pPr>
        <w:pStyle w:val="ProductList-Body"/>
      </w:pPr>
    </w:p>
    <w:p w:rsidR="0027407E" w:rsidRDefault="00AB2645">
      <w:pPr>
        <w:pStyle w:val="ProductList-ClauseHeading"/>
        <w:outlineLvl w:val="2"/>
      </w:pPr>
      <w:r>
        <w:t>4. Prijsstelling</w:t>
      </w:r>
    </w:p>
    <w:p w:rsidR="0027407E" w:rsidRDefault="00AB2645">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rsidR="0027407E" w:rsidRDefault="0027407E">
      <w:pPr>
        <w:pStyle w:val="ProductList-Body"/>
      </w:pPr>
    </w:p>
    <w:p w:rsidR="0027407E" w:rsidRDefault="00AB2645">
      <w:pPr>
        <w:pStyle w:val="ProductList-ClauseHeading"/>
        <w:outlineLvl w:val="2"/>
      </w:pPr>
      <w:r>
        <w:t>5. Betaling en ve</w:t>
      </w:r>
      <w:r>
        <w:t>rgoedingen</w:t>
      </w:r>
    </w:p>
    <w:p w:rsidR="0027407E" w:rsidRDefault="00AB2645">
      <w:pPr>
        <w:pStyle w:val="ProductList-Body"/>
      </w:pPr>
      <w:r>
        <w:t>Aan klanten die Microsoft Azure Services zonder Monetaire Verplichting hebben ingericht worden elk kwartaal de Consumptietarieven in rekening gebracht.</w:t>
      </w:r>
    </w:p>
    <w:p w:rsidR="0027407E" w:rsidRDefault="0027407E">
      <w:pPr>
        <w:pStyle w:val="ProductList-Body"/>
      </w:pPr>
    </w:p>
    <w:p w:rsidR="0027407E" w:rsidRDefault="00AB2645">
      <w:pPr>
        <w:pStyle w:val="ProductList-Body"/>
      </w:pPr>
      <w:r>
        <w:t>Voor Klanten met een Monetaire Verplichting wordt de eerste Toegewezen Jaarlijkse Verplichti</w:t>
      </w:r>
      <w:r>
        <w:t>ng direct gefactureerd en worden toekomstige Toegewezen Jaarlijkse Verplichtingen gefactureerd op de verjaardag van de ingangsdatum van de Enrollment. Klanten kunnen in plaats daarvan ervoor kiezen de volledige Monetaire Verplichting te betalen bij het pla</w:t>
      </w:r>
      <w:r>
        <w:t>atsen van de eerste bestelling.</w:t>
      </w:r>
    </w:p>
    <w:p w:rsidR="0027407E" w:rsidRDefault="0027407E">
      <w:pPr>
        <w:pStyle w:val="ProductList-Body"/>
      </w:pPr>
    </w:p>
    <w:p w:rsidR="0027407E" w:rsidRDefault="00AB2645">
      <w:pPr>
        <w:pStyle w:val="ProductList-Body"/>
      </w:pPr>
      <w:r>
        <w:t>Elke maand brengt Microsoft de monetaire waarde van het gebruik van kwalificerende Microsoft Azure Services door de Klant in mindering op de Toegewezen Jaarlijkse Verplichting. Wanneer het saldo van de Toegewezen Jaarlijkse</w:t>
      </w:r>
      <w:r>
        <w:t xml:space="preserve"> Verplichting van de Klant eenmaal is verbruikt, wordt aanvullend gebruik gefactureerd tegen Consumptietarief. </w:t>
      </w:r>
    </w:p>
    <w:p w:rsidR="0027407E" w:rsidRDefault="0027407E">
      <w:pPr>
        <w:pStyle w:val="ProductList-Body"/>
      </w:pPr>
    </w:p>
    <w:p w:rsidR="0027407E" w:rsidRDefault="00AB2645">
      <w:pPr>
        <w:pStyle w:val="ProductList-Body"/>
      </w:pPr>
      <w:r>
        <w:t>Als het gebruik van een Klant met een directe Enterprise Overeenkomst lager is dan de Toegewezen Jaarlijkse Verplichting plus de Consumptiemarg</w:t>
      </w:r>
      <w:r>
        <w:t>e, wordt gebruik dat de Toegewezen Jaarlijkse Verplichting overschrijdt in jaar 1 en jaar 2 op de verjaardag van de ingangsdatum van de Enrollment en in jaar 3 aan het einde van de looptijd van het abonnement tegen Consumptietarief aan de Klant of de resel</w:t>
      </w:r>
      <w:r>
        <w:t>ler gefactureerd.</w:t>
      </w:r>
    </w:p>
    <w:p w:rsidR="0027407E" w:rsidRDefault="0027407E">
      <w:pPr>
        <w:pStyle w:val="ProductList-Body"/>
      </w:pPr>
    </w:p>
    <w:p w:rsidR="0027407E" w:rsidRDefault="00AB2645">
      <w:pPr>
        <w:pStyle w:val="ProductList-Body"/>
      </w:pPr>
      <w:r>
        <w:t>Als het gebruik van een Klant met een directe Enterprise Overeenkomst hoger is dan de Toegewezen Jaarlijkse Verplichting plus de Consumptiemarge, wordt al het gebruik dat de Toegewezen Jaarlijkse Verplichting overschrijdt, aan het eind v</w:t>
      </w:r>
      <w:r>
        <w:t>an het Enrollmentkwartaal tegen Consumptietarief aan de Klant of de reseller gefactureerd.</w:t>
      </w:r>
    </w:p>
    <w:p w:rsidR="0027407E" w:rsidRDefault="0027407E">
      <w:pPr>
        <w:pStyle w:val="ProductList-Body"/>
      </w:pPr>
    </w:p>
    <w:p w:rsidR="0027407E" w:rsidRDefault="00AB2645">
      <w:pPr>
        <w:pStyle w:val="ProductList-Body"/>
      </w:pPr>
      <w:r>
        <w:t>Bij Klanten met een indirecte Enterprise Overeenkomst wordt al het gebruik dat de Toegewezen Jaarlijkse Verplichting overschrijdt aan het eind van het Enrollmentkwa</w:t>
      </w:r>
      <w:r>
        <w:t>rtaal tegen Consumptietarief aan de Klant of de reseller van de Klant gefactureerd.</w:t>
      </w:r>
    </w:p>
    <w:p w:rsidR="0027407E" w:rsidRDefault="0027407E">
      <w:pPr>
        <w:pStyle w:val="ProductList-Body"/>
      </w:pPr>
    </w:p>
    <w:p w:rsidR="0027407E" w:rsidRDefault="00AB2645">
      <w:pPr>
        <w:pStyle w:val="ProductList-Body"/>
      </w:pPr>
      <w:r>
        <w:t>Al het gebruik van de Microsoft Azure Services na het aflopen of beëindigen van de looptijd van het abonnement van een Klant, wordt per kwartaal aan de klant of zijn of ha</w:t>
      </w:r>
      <w:r>
        <w:t>ar reseller tegen de op dat moment geldende Consumptietarieven gefactureerd.</w:t>
      </w:r>
    </w:p>
    <w:p w:rsidR="0027407E" w:rsidRDefault="0027407E">
      <w:pPr>
        <w:pStyle w:val="ProductList-Body"/>
      </w:pPr>
    </w:p>
    <w:p w:rsidR="0027407E" w:rsidRDefault="00AB2645">
      <w:pPr>
        <w:pStyle w:val="ProductList-Body"/>
      </w:pPr>
      <w:r>
        <w:t>De aankoop van een Microsoft Azure Services-plan wordt aan de Klant of de reseller gefactureerd overeenkomstig de bepalingen van de Volume Licensing-overeenkomst van de Klant waa</w:t>
      </w:r>
      <w:r>
        <w:t>rin de algemene betalingsvoorwaarden voor de bestelling van Online Diensten worden bepaald. De Monetaire Verplichting kan niet worden aangewend voor de aankoop van een Microsoft Azure-plan, met dien verstande dat, indien een Microsoft Azure Services-plan d</w:t>
      </w:r>
      <w:r>
        <w:t>e aanschaf van een initiële hoeveelheid (“Initiële Hoeveelheid”) bevat, het gebruik van de Klant dat de Initiële Hoeveelheid te boven gaat in rekening wordt gebracht tegen Consumptietarief, en de Toegewezen Jaarlijkse Verplichting van de Klant daarvoor wel</w:t>
      </w:r>
      <w:r>
        <w:t xml:space="preserve"> kan worden aangewend.</w:t>
      </w:r>
    </w:p>
    <w:p w:rsidR="0027407E" w:rsidRDefault="0027407E">
      <w:pPr>
        <w:pStyle w:val="ProductList-Body"/>
      </w:pPr>
    </w:p>
    <w:p w:rsidR="0027407E" w:rsidRDefault="00AB2645">
      <w:pPr>
        <w:pStyle w:val="ProductList-ClauseHeading"/>
        <w:outlineLvl w:val="2"/>
      </w:pPr>
      <w:r>
        <w:t>6. De programma´s Open License, Open Value en Open Value Subscription</w:t>
      </w:r>
    </w:p>
    <w:p w:rsidR="0027407E" w:rsidRDefault="00AB2645">
      <w:pPr>
        <w:pStyle w:val="ProductList-SubClauseHeading"/>
        <w:outlineLvl w:val="3"/>
      </w:pPr>
      <w:r>
        <w:t>6.1 Definities</w:t>
      </w:r>
    </w:p>
    <w:p w:rsidR="0027407E" w:rsidRDefault="00AB2645">
      <w:pPr>
        <w:pStyle w:val="ProductList-BodyIndented"/>
      </w:pPr>
      <w:r>
        <w:rPr>
          <w:b/>
          <w:color w:val="00188F"/>
        </w:rPr>
        <w:t>Consumptietarieven</w:t>
      </w:r>
      <w:r>
        <w:t xml:space="preserve"> betekent, binnen de context van Open License, Open Value en Open Value Subscription overeenkomsten, prijzen voor alle Microsoft </w:t>
      </w:r>
      <w:r>
        <w:t>Azure Services.</w:t>
      </w:r>
    </w:p>
    <w:p w:rsidR="0027407E" w:rsidRDefault="00AB2645">
      <w:pPr>
        <w:pStyle w:val="ProductList-BodyIndented"/>
      </w:pPr>
      <w:r>
        <w:rPr>
          <w:b/>
          <w:color w:val="00188F"/>
        </w:rPr>
        <w:t>Portal</w:t>
      </w:r>
      <w:r>
        <w:t xml:space="preserve"> betekent het online portal via welke de Klant zijn Abonnement beheert.</w:t>
      </w:r>
    </w:p>
    <w:p w:rsidR="0027407E" w:rsidRDefault="00AB2645">
      <w:pPr>
        <w:pStyle w:val="ProductList-BodyIndented"/>
      </w:pPr>
      <w:r>
        <w:rPr>
          <w:b/>
          <w:color w:val="00188F"/>
        </w:rPr>
        <w:t>Abonnement</w:t>
      </w:r>
      <w:r>
        <w:t xml:space="preserve"> betekent een abonnement met een waarde die is vastgesteld op het moment van bestelling en die kan worden verzilverd voor een hoeveelheid Microsoft Azur</w:t>
      </w:r>
      <w:r>
        <w:t>e Services.</w:t>
      </w:r>
    </w:p>
    <w:p w:rsidR="0027407E" w:rsidRDefault="0027407E">
      <w:pPr>
        <w:pStyle w:val="ProductList-BodyIndented"/>
      </w:pPr>
    </w:p>
    <w:p w:rsidR="0027407E" w:rsidRDefault="00AB2645">
      <w:pPr>
        <w:pStyle w:val="ProductList-SubClauseHeading"/>
        <w:outlineLvl w:val="3"/>
      </w:pPr>
      <w:r>
        <w:lastRenderedPageBreak/>
        <w:t>6.2 Looptijd van het abonnement</w:t>
      </w:r>
    </w:p>
    <w:p w:rsidR="0027407E" w:rsidRDefault="00AB2645">
      <w:pPr>
        <w:pStyle w:val="ProductList-BodyIndented"/>
      </w:pPr>
      <w:r>
        <w:t>De Abonnementsperiode start op het moment dat de productcode wordt verzilverd, niet op het moment dat de bestelling wordt geplaatst. Wanneer de productcode eenmaal is verzilverd, aanvaardt Microsoft geen retourv</w:t>
      </w:r>
      <w:r>
        <w:t>erzoeken meer van de partners van Microsoft. Abonnementen zijn geldig totdat de waarde is verbruikt, doch maximaal 12 maanden. Abonnementen mogen niet worden gecombineerd. De Klant kan meerdere actieve Abonnementen hebben. Nieuwe Abonnementen kunnen op elk</w:t>
      </w:r>
      <w:r>
        <w:t xml:space="preserve"> moment worden aangeschaft.</w:t>
      </w:r>
    </w:p>
    <w:p w:rsidR="0027407E" w:rsidRDefault="0027407E">
      <w:pPr>
        <w:pStyle w:val="ProductList-BodyIndented"/>
      </w:pPr>
    </w:p>
    <w:p w:rsidR="0027407E" w:rsidRDefault="00AB2645">
      <w:pPr>
        <w:pStyle w:val="ProductList-ClauseHeading"/>
        <w:outlineLvl w:val="2"/>
      </w:pPr>
      <w:r>
        <w:t>7. Microsoft Azure-benefit Hybride gebruik</w:t>
      </w:r>
    </w:p>
    <w:p w:rsidR="0027407E" w:rsidRDefault="00AB2645">
      <w:pPr>
        <w:pStyle w:val="ProductList-Body"/>
      </w:pPr>
      <w:r>
        <w:t>In het kader van de Microsoft Azure-benefit Hybride gebruik kunnen klanten die beschikken over Windows Server-licenties met SA hun eigen Windows Server-image uploaden naar en gebruiken op Microsoft Azure.</w:t>
      </w:r>
    </w:p>
    <w:p w:rsidR="0027407E" w:rsidRDefault="0027407E">
      <w:pPr>
        <w:pStyle w:val="ProductList-Body"/>
      </w:pPr>
    </w:p>
    <w:p w:rsidR="0027407E" w:rsidRDefault="00AB2645">
      <w:pPr>
        <w:pStyle w:val="ProductList-Body"/>
      </w:pPr>
      <w:r>
        <w:t>Azure HUB stelt Klanten in staat Windows Server te</w:t>
      </w:r>
      <w:r>
        <w:t xml:space="preserve"> gebruiken op Microsoft Azure door middel van Azure Virtuele Machines (“Basisinstances”). De kosten van de Basisinstances zijn niet inbegrepen in Azure HUB en Windows Server is niet inbegrepen in de Basisinstances. Elke processor-</w:t>
      </w:r>
      <w:r>
        <w:fldChar w:fldCharType="begin"/>
      </w:r>
      <w:r>
        <w:instrText xml:space="preserve"> AutoTextList   \s NoStyle</w:instrText>
      </w:r>
      <w:r>
        <w:instrText xml:space="preserv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w:instrText>
      </w:r>
      <w:r>
        <w:instrText xml:space="preserve">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w:instrText>
      </w:r>
      <w:r>
        <w:instrText xml:space="preserve">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w:instrText>
      </w:r>
      <w:r>
        <w:instrText xml:space="preserv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w:instrText>
      </w:r>
      <w:r>
        <w:instrText xml:space="preserve"> Core is de virtuele representatie van een of meer hardware threads." </w:instrText>
      </w:r>
      <w:r>
        <w:fldChar w:fldCharType="separate"/>
      </w:r>
      <w:r>
        <w:rPr>
          <w:color w:val="0563C1"/>
        </w:rPr>
        <w:t>Virtuele Cores</w:t>
      </w:r>
      <w:r>
        <w:fldChar w:fldCharType="end"/>
      </w:r>
      <w:r>
        <w:t xml:space="preserve"> en één Basisinstance.</w:t>
      </w:r>
    </w:p>
    <w:p w:rsidR="0027407E" w:rsidRDefault="0027407E">
      <w:pPr>
        <w:pStyle w:val="ProductList-Body"/>
      </w:pPr>
    </w:p>
    <w:p w:rsidR="0027407E" w:rsidRDefault="00AB2645">
      <w:pPr>
        <w:pStyle w:val="ProductList-Body"/>
      </w:pPr>
      <w:r>
        <w:t xml:space="preserve">Klanten dienen tijdens de configuratie van de geüploade image(s) op Azure aan te geven dat ze Windows Server gebruiken in het kader van de Azure </w:t>
      </w:r>
      <w:r>
        <w:t xml:space="preserve">HUB. De Klant mag de geüploade image(s) gebruiken onderworpen aan de </w:t>
      </w:r>
      <w:hyperlink r:id="rId114">
        <w:r>
          <w:rPr>
            <w:color w:val="00467F"/>
            <w:u w:val="single"/>
          </w:rPr>
          <w:t>Voorwaarden voor Online Diensten</w:t>
        </w:r>
      </w:hyperlink>
      <w:r>
        <w:t>.</w:t>
      </w:r>
    </w:p>
    <w:p w:rsidR="0027407E" w:rsidRDefault="0027407E">
      <w:pPr>
        <w:pStyle w:val="ProductList-Body"/>
      </w:pPr>
    </w:p>
    <w:p w:rsidR="0027407E" w:rsidRDefault="00AB2645">
      <w:pPr>
        <w:pStyle w:val="ProductList-Body"/>
      </w:pPr>
      <w:r>
        <w:t>De Azure HUB verleent aanvullende rechten voor het implementeren en gebruiken van de software</w:t>
      </w:r>
      <w:r>
        <w:t xml:space="preserv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w:instrText>
      </w:r>
      <w:r>
        <w:instrText xml:space="preserve">oStyle \t "Licentie betekent het recht om een Product te downloaden, installeren, openen en gebruiken." </w:instrText>
      </w:r>
      <w:r>
        <w:fldChar w:fldCharType="separate"/>
      </w:r>
      <w:r>
        <w:rPr>
          <w:color w:val="0563C1"/>
        </w:rPr>
        <w:t>licenties</w:t>
      </w:r>
      <w:r>
        <w:fldChar w:fldCharType="end"/>
      </w:r>
      <w:r>
        <w: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w:t>
      </w:r>
      <w:r>
        <w:rPr>
          <w:color w:val="0563C1"/>
        </w:rPr>
        <w:t>ties</w:t>
      </w:r>
      <w:r>
        <w:fldChar w:fldCharType="end"/>
      </w:r>
      <w:r>
        <w:t xml:space="preserve"> worden geacht “toegewezen aan Azure” te zijn wanneer de Klant Windows Server gebruikt in het kader van de Azure HUB, en zijn onderworpen aan de beperkingen voor hertoewijzing van </w:t>
      </w:r>
      <w:r>
        <w:fldChar w:fldCharType="begin"/>
      </w:r>
      <w:r>
        <w:instrText xml:space="preserve"> AutoTextList   \s NoStyle \t "Licentie betekent het recht om een Pro</w:instrText>
      </w:r>
      <w:r>
        <w:instrText xml:space="preserve">duct te downloaden, installeren, openen en gebruiken." </w:instrText>
      </w:r>
      <w:r>
        <w:fldChar w:fldCharType="separate"/>
      </w:r>
      <w:r>
        <w:rPr>
          <w:color w:val="0563C1"/>
        </w:rPr>
        <w:t>Licenties</w:t>
      </w:r>
      <w:r>
        <w:fldChar w:fldCharType="end"/>
      </w:r>
      <w:r>
        <w:t xml:space="preserve"> in de </w:t>
      </w:r>
      <w:hyperlink w:anchor="_Sec537">
        <w:r>
          <w:rPr>
            <w:color w:val="00467F"/>
            <w:u w:val="single"/>
          </w:rPr>
          <w:t>Universele Licentievoorwaarden</w:t>
        </w:r>
      </w:hyperlink>
      <w:r>
        <w:t>.</w:t>
      </w:r>
    </w:p>
    <w:p w:rsidR="0027407E" w:rsidRDefault="00AB2645">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88857772"/>
      <w:r>
        <w:instrText>Microsoft Azure Services</w:instrText>
      </w:r>
      <w:bookmarkEnd w:id="222"/>
      <w:r>
        <w:instrText>" \l 3</w:instrText>
      </w:r>
      <w:r>
        <w:fldChar w:fldCharType="end"/>
      </w:r>
    </w:p>
    <w:p w:rsidR="0027407E" w:rsidRDefault="00AB2645">
      <w:pPr>
        <w:pStyle w:val="ProductList-Offering1SubSection"/>
        <w:outlineLvl w:val="3"/>
      </w:pPr>
      <w:bookmarkStart w:id="223" w:name="_Sec705"/>
      <w:r>
        <w:t>1. Beschikbaarheid programma</w:t>
      </w:r>
      <w:bookmarkEnd w:id="223"/>
    </w:p>
    <w:tbl>
      <w:tblPr>
        <w:tblStyle w:val="PURTable"/>
        <w:tblW w:w="0" w:type="dxa"/>
        <w:tblLook w:val="04A0" w:firstRow="1" w:lastRow="0" w:firstColumn="1" w:lastColumn="0" w:noHBand="0" w:noVBand="1"/>
      </w:tblPr>
      <w:tblGrid>
        <w:gridCol w:w="4385"/>
        <w:gridCol w:w="794"/>
        <w:gridCol w:w="785"/>
        <w:gridCol w:w="791"/>
        <w:gridCol w:w="805"/>
        <w:gridCol w:w="826"/>
        <w:gridCol w:w="819"/>
        <w:gridCol w:w="796"/>
        <w:gridCol w:w="783"/>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dashed" w:sz="4" w:space="0" w:color="B2B2B2"/>
              <w:right w:val="none" w:sz="4" w:space="0" w:color="6E6E6E"/>
            </w:tcBorders>
          </w:tcPr>
          <w:p w:rsidR="0027407E" w:rsidRDefault="00AB2645">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w:instrText>
            </w:r>
            <w:r>
              <w:instrText xml:space="preserve">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2B2B2"/>
              <w:left w:val="none" w:sz="4" w:space="0" w:color="6E6E6E"/>
              <w:bottom w:val="none" w:sz="4" w:space="0" w:color="BFBFBF"/>
              <w:right w:val="none" w:sz="4" w:space="0" w:color="6E6E6E"/>
            </w:tcBorders>
          </w:tcPr>
          <w:p w:rsidR="0027407E" w:rsidRDefault="00AB264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3"/>
      </w:pPr>
      <w:bookmarkStart w:id="224" w:name="_Sec760"/>
      <w:r>
        <w:t>2. Productvoorwaarden</w:t>
      </w:r>
      <w:bookmarkEnd w:id="224"/>
    </w:p>
    <w:tbl>
      <w:tblPr>
        <w:tblStyle w:val="PURTable"/>
        <w:tblW w:w="0" w:type="dxa"/>
        <w:tblLook w:val="04A0" w:firstRow="1" w:lastRow="0" w:firstColumn="1" w:lastColumn="0" w:noHBand="0" w:noVBand="1"/>
      </w:tblPr>
      <w:tblGrid>
        <w:gridCol w:w="3641"/>
        <w:gridCol w:w="3583"/>
        <w:gridCol w:w="3566"/>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w:t>
            </w:r>
            <w:r>
              <w:t>zegging voor Microsoft Azure Services.</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(SCE): producten waarvoor een Serve</w:instrText>
            </w:r>
            <w:r>
              <w:instrText xml:space="pre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2.1 Microsoft Azure Services-plannen</w:t>
      </w:r>
    </w:p>
    <w:p w:rsidR="0027407E" w:rsidRDefault="00AB2645">
      <w:pPr>
        <w:pStyle w:val="ProductList-Body"/>
      </w:pPr>
      <w:r>
        <w:t>Indien de Klant op een Microsoft Azure Service is geabonneerd als Microsoft Azure Services-plan, kan de beschikbaarheid van het programma afwijken of kan het p</w:t>
      </w:r>
      <w:r>
        <w:t>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7407E" w:rsidRDefault="0027407E">
            <w:pPr>
              <w:pStyle w:val="PURBreadcrumb"/>
            </w:pPr>
          </w:p>
          <w:tbl>
            <w:tblPr>
              <w:tblW w:w="0" w:type="dxa"/>
              <w:tblLook w:val="04A0" w:firstRow="1" w:lastRow="0" w:firstColumn="1" w:lastColumn="0" w:noHBand="0" w:noVBand="1"/>
            </w:tblPr>
            <w:tblGrid>
              <w:gridCol w:w="10684"/>
            </w:tblGrid>
            <w:tr w:rsidR="0027407E">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TableBody"/>
            </w:pPr>
          </w:p>
        </w:tc>
      </w:tr>
    </w:tbl>
    <w:p w:rsidR="0027407E" w:rsidRDefault="00AB2645">
      <w:pPr>
        <w:pStyle w:val="ProductList-Offering2HeadingNoBorder"/>
        <w:outlineLvl w:val="2"/>
      </w:pPr>
      <w:bookmarkStart w:id="225" w:name="_Sec1197"/>
      <w:r>
        <w:t>Microsoft Azure-infrastructuurplannen</w:t>
      </w:r>
      <w:bookmarkEnd w:id="225"/>
      <w:r>
        <w:fldChar w:fldCharType="begin"/>
      </w:r>
      <w:r>
        <w:instrText xml:space="preserve"> TC "</w:instrText>
      </w:r>
      <w:bookmarkStart w:id="226" w:name="_Toc488857773"/>
      <w:r>
        <w:instrText>Microsoft Azure-infrastructuurplannen</w:instrText>
      </w:r>
      <w:bookmarkEnd w:id="226"/>
      <w:r>
        <w:instrText>" \l 3</w:instrText>
      </w:r>
      <w:r>
        <w:fldChar w:fldCharType="end"/>
      </w:r>
    </w:p>
    <w:p w:rsidR="0027407E" w:rsidRDefault="00AB2645">
      <w:pPr>
        <w:pStyle w:val="ProductList-Offering1SubSection"/>
        <w:outlineLvl w:val="3"/>
      </w:pPr>
      <w:bookmarkStart w:id="227" w:name="_Sec706"/>
      <w:r>
        <w:t>1. Beschikbaarheid programma</w:t>
      </w:r>
      <w:bookmarkEnd w:id="227"/>
    </w:p>
    <w:tbl>
      <w:tblPr>
        <w:tblStyle w:val="PURTable"/>
        <w:tblW w:w="0" w:type="dxa"/>
        <w:tblLook w:val="04A0" w:firstRow="1" w:lastRow="0" w:firstColumn="1" w:lastColumn="0" w:noHBand="0" w:noVBand="1"/>
      </w:tblPr>
      <w:tblGrid>
        <w:gridCol w:w="4412"/>
        <w:gridCol w:w="791"/>
        <w:gridCol w:w="772"/>
        <w:gridCol w:w="789"/>
        <w:gridCol w:w="804"/>
        <w:gridCol w:w="825"/>
        <w:gridCol w:w="817"/>
        <w:gridCol w:w="794"/>
        <w:gridCol w:w="780"/>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w:instrText>
            </w:r>
            <w:r>
              <w:instrText xml:space="preserv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w:instrText>
            </w:r>
            <w:r>
              <w:instrText xml:space="preserve">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lastRenderedPageBreak/>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Verlenging M</w:t>
            </w:r>
            <w:r>
              <w:rPr>
                <w:color w:val="000000"/>
              </w:rPr>
              <w:t>icrosoft Azure StorSimple Plan 8600 (geen apparaat)</w:t>
            </w:r>
            <w:r>
              <w:fldChar w:fldCharType="begin"/>
            </w:r>
            <w:r>
              <w:instrText xml:space="preserve"> XE "Verlenging Microsoft Azure StorSimple Plan 8600 (geen 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Operations Management and Security E2</w:t>
            </w:r>
            <w:r>
              <w:fldChar w:fldCharType="begin"/>
            </w:r>
            <w:r>
              <w:instrText xml:space="preserve"> XE "</w:instrText>
            </w:r>
            <w:r>
              <w:instrText xml:space="preserve">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Operations Management and Security E2 vanuit SA</w:t>
            </w:r>
            <w:r>
              <w:fldChar w:fldCharType="begin"/>
            </w:r>
            <w:r>
              <w:instrText xml:space="preserve"> XE "Operations Management and Security E2 v</w:instrText>
            </w:r>
            <w:r>
              <w:instrText xml:space="preserve">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 xml:space="preserve">Operations Management and Security: inzichten en analyse </w:t>
            </w:r>
            <w:r>
              <w:fldChar w:fldCharType="begin"/>
            </w:r>
            <w:r>
              <w:instrText xml:space="preserve"> XE "Operations Management and Security: inzichten en analyse </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Operations Management and Security: automatisering en besturing</w:t>
            </w:r>
            <w:r>
              <w:fldChar w:fldCharType="begin"/>
            </w:r>
            <w:r>
              <w:instrText xml:space="preserve"> XE "</w:instrText>
            </w:r>
            <w:r>
              <w:instrText xml:space="preserve">Operations Management and Security: automatisering en besturing"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Operations Management and Security: beveiliging en naleving</w:t>
            </w:r>
            <w:r>
              <w:fldChar w:fldCharType="begin"/>
            </w:r>
            <w:r>
              <w:instrText xml:space="preserve"> XE "</w:instrText>
            </w:r>
            <w:r>
              <w:instrText xml:space="preserve">Operations Management and Security: beveiliging en naleving"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w:instrText>
            </w:r>
            <w:r>
              <w:instrText xml:space="preserve">el Product" </w:instrText>
            </w:r>
            <w:r>
              <w:fldChar w:fldCharType="separate"/>
            </w:r>
            <w:r>
              <w:rPr>
                <w:color w:val="000000"/>
              </w:rPr>
              <w:t xml:space="preserve"> A</w:t>
            </w:r>
            <w:r>
              <w:fldChar w:fldCharType="end"/>
            </w:r>
          </w:p>
        </w:tc>
      </w:tr>
    </w:tbl>
    <w:p w:rsidR="0027407E" w:rsidRDefault="00AB2645">
      <w:pPr>
        <w:pStyle w:val="ProductList-Offering1SubSection"/>
        <w:outlineLvl w:val="3"/>
      </w:pPr>
      <w:bookmarkStart w:id="228" w:name="_Sec761"/>
      <w:r>
        <w:t>2. Productvoorwaarden</w:t>
      </w:r>
      <w:bookmarkEnd w:id="228"/>
    </w:p>
    <w:tbl>
      <w:tblPr>
        <w:tblStyle w:val="PURTable"/>
        <w:tblW w:w="0" w:type="dxa"/>
        <w:tblLook w:val="04A0" w:firstRow="1" w:lastRow="0" w:firstColumn="1" w:lastColumn="0" w:noHBand="0" w:noVBand="1"/>
      </w:tblPr>
      <w:tblGrid>
        <w:gridCol w:w="3641"/>
        <w:gridCol w:w="3583"/>
        <w:gridCol w:w="3566"/>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w:t>
            </w:r>
            <w:r>
              <w:rPr>
                <w:color w:val="0563C1"/>
              </w:rPr>
              <w:t>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w:t>
            </w:r>
            <w:r>
              <w:rPr>
                <w:color w:val="0563C1"/>
              </w:rPr>
              <w:t>jk</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w:instrText>
            </w:r>
            <w:r>
              <w:instrText xml:space="preserve">n Solutions een verlaging van het aantal licenties of de Toegewezen Jaarlijkse Verplichting kan doorgeven." </w:instrText>
            </w:r>
            <w:r>
              <w:fldChar w:fldCharType="separate"/>
            </w:r>
            <w:r>
              <w:rPr>
                <w:color w:val="0563C1"/>
              </w:rPr>
              <w:t>Reductie mogelijk</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Allemaal (behalve Azure RemoteApp)</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"True-up mogelijk: een abonnementslicentie voor een Online Dienst die een Enterprise- of Enterprise Subscription-klant kan bestellen via het</w:instrText>
            </w:r>
            <w:r>
              <w:instrText xml:space="preserve">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2.1 Operations Management and Security</w:t>
      </w:r>
    </w:p>
    <w:p w:rsidR="0027407E" w:rsidRDefault="00AB2645">
      <w:pPr>
        <w:pStyle w:val="ProductList-SubClauseHeading"/>
        <w:outlineLvl w:val="5"/>
      </w:pPr>
      <w:r>
        <w:t>2.1.1 Aanvullende Gebruikers-SL´s</w:t>
      </w:r>
    </w:p>
    <w:p w:rsidR="0027407E" w:rsidRDefault="00AB2645">
      <w:pPr>
        <w:pStyle w:val="ProductList-BodyIndented"/>
      </w:pPr>
      <w:r>
        <w:t>Voor elke Kwalificerende Licentie mag de Klant een combina</w:t>
      </w:r>
      <w:r>
        <w:t>tie van Add-ons aanschaffen, mits de totale hoeveelheid niet hoger is dan de In Aanmerking Komende Hoeveelheid in de onderstaande tabel.</w:t>
      </w:r>
    </w:p>
    <w:tbl>
      <w:tblPr>
        <w:tblStyle w:val="PURTable0"/>
        <w:tblW w:w="0" w:type="dxa"/>
        <w:tblLook w:val="04A0" w:firstRow="1" w:lastRow="0" w:firstColumn="1" w:lastColumn="0" w:noHBand="0" w:noVBand="1"/>
      </w:tblPr>
      <w:tblGrid>
        <w:gridCol w:w="4432"/>
        <w:gridCol w:w="4516"/>
        <w:gridCol w:w="1482"/>
      </w:tblGrid>
      <w:tr w:rsidR="0027407E">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27407E" w:rsidRDefault="00AB2645">
            <w:pPr>
              <w:pStyle w:val="ProductList-TableBody"/>
            </w:pPr>
            <w:r>
              <w:rPr>
                <w:color w:val="FFFFFF"/>
              </w:rPr>
              <w:t>Kwalificerende Licentie(s)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27407E" w:rsidRDefault="00AB2645">
            <w:pPr>
              <w:pStyle w:val="ProductList-TableBody"/>
            </w:pPr>
            <w:r>
              <w:rPr>
                <w:color w:val="FFFFFF"/>
              </w:rPr>
              <w:t>Aanvullende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7407E" w:rsidRDefault="00AB2645">
            <w:pPr>
              <w:pStyle w:val="ProductList-TableBody"/>
            </w:pPr>
            <w:r>
              <w:rPr>
                <w:color w:val="FFFFFF"/>
              </w:rPr>
              <w:t>In Aanmerking Komende Hoeveelheid</w:t>
            </w:r>
          </w:p>
        </w:tc>
      </w:tr>
      <w:tr w:rsidR="0027407E">
        <w:tc>
          <w:tcPr>
            <w:tcW w:w="514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 xml:space="preserve">Core Infrastructure Server Suite Standard (pakket met 2 Core-licenties) </w:t>
            </w:r>
          </w:p>
          <w:p w:rsidR="0027407E" w:rsidRDefault="00AB2645">
            <w:pPr>
              <w:pStyle w:val="ProductList-TableBody"/>
            </w:pPr>
            <w:r>
              <w:t>System Center Standard (pakket met 2 Core-licenties)</w:t>
            </w:r>
          </w:p>
        </w:tc>
        <w:tc>
          <w:tcPr>
            <w:tcW w:w="526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jc w:val="center"/>
            </w:pPr>
            <w:r>
              <w:t>1/4</w:t>
            </w:r>
            <w:r>
              <w:rPr>
                <w:i/>
                <w:vertAlign w:val="superscript"/>
              </w:rPr>
              <w:t>2</w:t>
            </w:r>
          </w:p>
        </w:tc>
      </w:tr>
      <w:tr w:rsidR="0027407E">
        <w:tc>
          <w:tcPr>
            <w:tcW w:w="514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Core Infrastructure Server Suite D</w:t>
            </w:r>
            <w:r>
              <w:t xml:space="preserve">atacenter (pakket met 2 Core-licenties) </w:t>
            </w:r>
          </w:p>
          <w:p w:rsidR="0027407E" w:rsidRDefault="00AB2645">
            <w:pPr>
              <w:pStyle w:val="ProductList-TableBody"/>
            </w:pPr>
            <w:r>
              <w:t>System Center Datacenter (pakket met 2 Core-licenties)</w:t>
            </w:r>
          </w:p>
        </w:tc>
        <w:tc>
          <w:tcPr>
            <w:tcW w:w="526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jc w:val="center"/>
            </w:pPr>
            <w:r>
              <w:t>1</w:t>
            </w:r>
          </w:p>
        </w:tc>
      </w:tr>
      <w:tr w:rsidR="0027407E">
        <w:tc>
          <w:tcPr>
            <w:tcW w:w="514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Core Infrastructure Server Suite Standard (2 processors)</w:t>
            </w:r>
          </w:p>
          <w:p w:rsidR="0027407E" w:rsidRDefault="00AB2645">
            <w:pPr>
              <w:pStyle w:val="ProductList-TableBody"/>
            </w:pPr>
            <w:r>
              <w:t>System Center Standard (2 processors)</w:t>
            </w:r>
          </w:p>
        </w:tc>
        <w:tc>
          <w:tcPr>
            <w:tcW w:w="526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Operations Management and Security E1 Add-on</w:t>
            </w:r>
          </w:p>
          <w:p w:rsidR="0027407E" w:rsidRDefault="00AB2645">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jc w:val="center"/>
            </w:pPr>
            <w:r>
              <w:t>2</w:t>
            </w:r>
          </w:p>
        </w:tc>
      </w:tr>
      <w:tr w:rsidR="0027407E">
        <w:tc>
          <w:tcPr>
            <w:tcW w:w="514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Core Infrastructure Server Suite Datacenter (2 processors)</w:t>
            </w:r>
          </w:p>
          <w:p w:rsidR="0027407E" w:rsidRDefault="00AB2645">
            <w:pPr>
              <w:pStyle w:val="ProductList-TableBody"/>
            </w:pPr>
            <w:r>
              <w:t>System Center Datacenter (2 processors)</w:t>
            </w:r>
          </w:p>
        </w:tc>
        <w:tc>
          <w:tcPr>
            <w:tcW w:w="526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 xml:space="preserve">Operations Management and </w:t>
            </w:r>
            <w:r>
              <w:t>Security E1 Add-on</w:t>
            </w:r>
          </w:p>
          <w:p w:rsidR="0027407E" w:rsidRDefault="00AB2645">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jc w:val="center"/>
            </w:pPr>
            <w:r>
              <w:t>8</w:t>
            </w:r>
          </w:p>
        </w:tc>
      </w:tr>
    </w:tbl>
    <w:p w:rsidR="0027407E" w:rsidRDefault="00AB2645">
      <w:pPr>
        <w:pStyle w:val="ProductList-BodyIndented"/>
      </w:pPr>
      <w:r>
        <w:rPr>
          <w:i/>
          <w:vertAlign w:val="superscript"/>
        </w:rPr>
        <w:t>1</w:t>
      </w:r>
      <w:r>
        <w:rPr>
          <w:i/>
        </w:rPr>
        <w:t>Elke Kwalificerende Licentie moet zijn voorzien van actieve SA</w:t>
      </w:r>
    </w:p>
    <w:p w:rsidR="0027407E" w:rsidRDefault="00AB2645">
      <w:pPr>
        <w:pStyle w:val="ProductList-BodyIndented"/>
      </w:pPr>
      <w:r>
        <w:rPr>
          <w:i/>
          <w:vertAlign w:val="superscript"/>
        </w:rPr>
        <w:t>2</w:t>
      </w:r>
      <w:r>
        <w:rPr>
          <w:i/>
        </w:rPr>
        <w:t>Minimaal vier Kwalificerende Licenties vereist</w:t>
      </w:r>
    </w:p>
    <w:p w:rsidR="0027407E" w:rsidRDefault="0027407E">
      <w:pPr>
        <w:pStyle w:val="ProductList-BodyIndented"/>
      </w:pPr>
    </w:p>
    <w:p w:rsidR="0027407E" w:rsidRDefault="00AB2645">
      <w:pPr>
        <w:pStyle w:val="ProductList-SubClauseHeading"/>
        <w:outlineLvl w:val="5"/>
      </w:pPr>
      <w:r>
        <w:t>2.1.2 Aanvullende SL's die zijn aangeschaft op grond van een andere volumeli</w:t>
      </w:r>
      <w:r>
        <w:t>centieovereenkomst dan de Kwalificerende Licentie</w:t>
      </w:r>
    </w:p>
    <w:p w:rsidR="0027407E" w:rsidRDefault="00AB2645">
      <w:pPr>
        <w:pStyle w:val="ProductList-BodyIndented"/>
      </w:pPr>
      <w:r>
        <w:t>Een Aanvullende SL voor Operations Management and Security kan worden aangeschaft op grond van een andere volumelicentieovereenkomst dan de Kwalificerende Licentie ervan. Indien de SA-dekking voor de Kwalif</w:t>
      </w:r>
      <w:r>
        <w:t>icerende Licentie afloopt voor de Aanvullende SL voor Operations Management and Security, loopt de Aanvullende SL voor Operations Management and Security af op de volgende verjaardag van de enrollment.</w:t>
      </w:r>
    </w:p>
    <w:p w:rsidR="0027407E" w:rsidRDefault="0027407E">
      <w:pPr>
        <w:pStyle w:val="ProductList-BodyIndented"/>
      </w:pPr>
    </w:p>
    <w:p w:rsidR="0027407E" w:rsidRDefault="00AB2645">
      <w:pPr>
        <w:pStyle w:val="ProductList-SubClauseHeading"/>
        <w:outlineLvl w:val="5"/>
      </w:pPr>
      <w:r>
        <w:t xml:space="preserve">2.1.3 Software inbegrepen in Operations Management </w:t>
      </w:r>
      <w:r>
        <w:t>and Security E1/E2</w:t>
      </w:r>
    </w:p>
    <w:p w:rsidR="0027407E" w:rsidRDefault="00AB2645">
      <w:pPr>
        <w:pStyle w:val="ProductList-BodyIndented"/>
      </w:pPr>
      <w:r>
        <w:t>Tijdens de looptijd van elk Operations Management and Security E1/E2-abonnement mag de Klant één exemplaar van de corresponderende meegeleverde software uitvoeren voor jet Beheren van een OSE in de eigen faciliteit van de Klant of in Mic</w:t>
      </w:r>
      <w:r>
        <w:t>rosoft Azure.</w:t>
      </w:r>
    </w:p>
    <w:tbl>
      <w:tblPr>
        <w:tblStyle w:val="PURTable0"/>
        <w:tblW w:w="0" w:type="dxa"/>
        <w:tblLook w:val="04A0" w:firstRow="1" w:lastRow="0" w:firstColumn="1" w:lastColumn="0" w:noHBand="0" w:noVBand="1"/>
      </w:tblPr>
      <w:tblGrid>
        <w:gridCol w:w="5169"/>
        <w:gridCol w:w="5261"/>
      </w:tblGrid>
      <w:tr w:rsidR="0027407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7407E" w:rsidRDefault="00AB2645">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27407E" w:rsidRDefault="00AB2645">
            <w:pPr>
              <w:pStyle w:val="ProductList-TableBody"/>
            </w:pPr>
            <w:r>
              <w:rPr>
                <w:color w:val="FFFFFF"/>
              </w:rPr>
              <w:t>Meegeleverde software</w:t>
            </w:r>
          </w:p>
        </w:tc>
      </w:tr>
      <w:tr w:rsidR="0027407E">
        <w:tc>
          <w:tcPr>
            <w:tcW w:w="6000" w:type="dxa"/>
            <w:tcBorders>
              <w:left w:val="single" w:sz="4" w:space="0" w:color="6E6E6E"/>
              <w:bottom w:val="single" w:sz="4" w:space="0" w:color="6E6E6E"/>
              <w:right w:val="single" w:sz="4" w:space="0" w:color="6E6E6E"/>
            </w:tcBorders>
          </w:tcPr>
          <w:p w:rsidR="0027407E" w:rsidRDefault="00AB2645">
            <w:pPr>
              <w:pStyle w:val="ProductList-TableBody"/>
            </w:pPr>
            <w:r>
              <w:t>Operations Management and Security E1</w:t>
            </w:r>
          </w:p>
          <w:p w:rsidR="0027407E" w:rsidRDefault="00AB2645">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rsidR="0027407E" w:rsidRDefault="00AB2645">
            <w:pPr>
              <w:pStyle w:val="ProductList-TableBody"/>
            </w:pPr>
            <w:r>
              <w:t>System Cente</w:t>
            </w:r>
            <w:r w:rsidR="00C40CC2">
              <w:t>R Server</w:t>
            </w:r>
            <w:r>
              <w:t xml:space="preserve"> Standard</w:t>
            </w:r>
          </w:p>
        </w:tc>
      </w:tr>
      <w:tr w:rsidR="0027407E">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Operations Management and Security E2</w:t>
            </w:r>
          </w:p>
          <w:p w:rsidR="0027407E" w:rsidRDefault="00AB2645">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System Cente</w:t>
            </w:r>
            <w:r w:rsidR="00C40CC2">
              <w:t>R Server</w:t>
            </w:r>
            <w:r>
              <w:t xml:space="preserve"> Standard</w:t>
            </w:r>
          </w:p>
        </w:tc>
      </w:tr>
      <w:tr w:rsidR="0027407E">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System Center Operation Manager</w:t>
            </w:r>
          </w:p>
        </w:tc>
      </w:tr>
      <w:tr w:rsidR="0027407E">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System Center Configuration Manager</w:t>
            </w:r>
          </w:p>
          <w:p w:rsidR="0027407E" w:rsidRDefault="00AB2645">
            <w:pPr>
              <w:pStyle w:val="ProductList-TableBody"/>
            </w:pPr>
            <w:r>
              <w:t>System Center Orchestrator</w:t>
            </w:r>
          </w:p>
          <w:p w:rsidR="0027407E" w:rsidRDefault="00AB2645">
            <w:pPr>
              <w:pStyle w:val="ProductList-TableBody"/>
            </w:pPr>
            <w:r>
              <w:t>System Center Service Manager</w:t>
            </w:r>
          </w:p>
        </w:tc>
      </w:tr>
      <w:tr w:rsidR="0027407E">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lastRenderedPageBreak/>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System Center Data Protection Manager</w:t>
            </w:r>
          </w:p>
          <w:p w:rsidR="0027407E" w:rsidRDefault="00AB2645">
            <w:pPr>
              <w:pStyle w:val="ProductList-TableBody"/>
            </w:pPr>
            <w:r>
              <w:t>System Center Virtual Machine Manager</w:t>
            </w:r>
          </w:p>
        </w:tc>
      </w:tr>
    </w:tbl>
    <w:p w:rsidR="0027407E" w:rsidRDefault="0027407E">
      <w:pPr>
        <w:pStyle w:val="ProductList-ClauseHeading"/>
        <w:outlineLvl w:val="4"/>
      </w:pPr>
    </w:p>
    <w:p w:rsidR="0027407E" w:rsidRDefault="00AB2645">
      <w:pPr>
        <w:pStyle w:val="ProductList-SubClauseHeading"/>
        <w:outlineLvl w:val="5"/>
      </w:pPr>
      <w:r>
        <w:t>2.1.4 Aankoo</w:t>
      </w:r>
      <w:r>
        <w:t>pmogelijkheid vanuit SA</w:t>
      </w:r>
    </w:p>
    <w:p w:rsidR="0027407E" w:rsidRDefault="00AB2645">
      <w:pPr>
        <w:pStyle w:val="ProductList-BodyIndented"/>
      </w:pPr>
      <w:r>
        <w:t>SLʹs vanuit SA kunnen worden aangeschaft in plaats van SA voor volledig betaalde, eeuwigdurende Licenties met actieve SA voor de Kwalificerende Producten in de onderstaande tabel. Voor elk Kwalificerend Product mag de Klant een comb</w:t>
      </w:r>
      <w:r>
        <w:t>inatie van SLʹs vanuit SA aanschaffen, mits de totale hoeveelheid niet hoger is dan de vermelde In Aanmerking Komende Hoeveelheid.</w:t>
      </w:r>
    </w:p>
    <w:tbl>
      <w:tblPr>
        <w:tblStyle w:val="PURTable0"/>
        <w:tblW w:w="0" w:type="dxa"/>
        <w:tblLook w:val="04A0" w:firstRow="1" w:lastRow="0" w:firstColumn="1" w:lastColumn="0" w:noHBand="0" w:noVBand="1"/>
      </w:tblPr>
      <w:tblGrid>
        <w:gridCol w:w="4845"/>
        <w:gridCol w:w="4018"/>
        <w:gridCol w:w="1567"/>
      </w:tblGrid>
      <w:tr w:rsidR="0027407E">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27407E" w:rsidRDefault="00AB2645">
            <w:pPr>
              <w:pStyle w:val="ProductList-TableBody"/>
            </w:pPr>
            <w:r>
              <w:rPr>
                <w:color w:val="FFFFFF"/>
              </w:rPr>
              <w:t>Kwalificerend product</w:t>
            </w:r>
          </w:p>
        </w:tc>
        <w:tc>
          <w:tcPr>
            <w:tcW w:w="4660" w:type="dxa"/>
            <w:tcBorders>
              <w:left w:val="single" w:sz="4" w:space="0" w:color="6E6E6E"/>
              <w:right w:val="single" w:sz="4" w:space="0" w:color="6E6E6E"/>
            </w:tcBorders>
            <w:shd w:val="clear" w:color="auto" w:fill="0072C6"/>
          </w:tcPr>
          <w:p w:rsidR="0027407E" w:rsidRDefault="00AB2645">
            <w:pPr>
              <w:pStyle w:val="ProductList-TableBody"/>
            </w:pPr>
            <w:r>
              <w:rPr>
                <w:color w:val="FFFFFF"/>
              </w:rPr>
              <w:t>Corresponderende SL vanuit SA</w:t>
            </w:r>
          </w:p>
        </w:tc>
        <w:tc>
          <w:tcPr>
            <w:tcW w:w="1720" w:type="dxa"/>
            <w:tcBorders>
              <w:left w:val="single" w:sz="4" w:space="0" w:color="6E6E6E"/>
              <w:right w:val="single" w:sz="4" w:space="0" w:color="6E6E6E"/>
            </w:tcBorders>
            <w:shd w:val="clear" w:color="auto" w:fill="0072C6"/>
          </w:tcPr>
          <w:p w:rsidR="0027407E" w:rsidRDefault="00AB2645">
            <w:pPr>
              <w:pStyle w:val="ProductList-TableBody"/>
            </w:pPr>
            <w:r>
              <w:rPr>
                <w:color w:val="FFFFFF"/>
              </w:rPr>
              <w:t>In Aanmerking Komende Hoeveelheid</w:t>
            </w:r>
          </w:p>
        </w:tc>
      </w:tr>
      <w:tr w:rsidR="0027407E">
        <w:tc>
          <w:tcPr>
            <w:tcW w:w="5760" w:type="dxa"/>
            <w:tcBorders>
              <w:left w:val="single" w:sz="4" w:space="0" w:color="6E6E6E"/>
              <w:bottom w:val="single" w:sz="4" w:space="0" w:color="6E6E6E"/>
              <w:right w:val="single" w:sz="4" w:space="0" w:color="6E6E6E"/>
            </w:tcBorders>
          </w:tcPr>
          <w:p w:rsidR="0027407E" w:rsidRDefault="00AB2645">
            <w:pPr>
              <w:pStyle w:val="ProductList-TableBody"/>
            </w:pPr>
            <w:r>
              <w:t xml:space="preserve">Core Infrastructure Server Suite Standard (pakket met 2 Core-licenties) </w:t>
            </w:r>
          </w:p>
          <w:p w:rsidR="0027407E" w:rsidRDefault="00AB2645">
            <w:pPr>
              <w:pStyle w:val="ProductList-TableBody"/>
            </w:pPr>
            <w:r>
              <w:t xml:space="preserve">System Center Standard (pakket met 2 Core-licenties) </w:t>
            </w:r>
          </w:p>
        </w:tc>
        <w:tc>
          <w:tcPr>
            <w:tcW w:w="4660" w:type="dxa"/>
            <w:tcBorders>
              <w:left w:val="single" w:sz="4" w:space="0" w:color="6E6E6E"/>
              <w:bottom w:val="single" w:sz="4" w:space="0" w:color="6E6E6E"/>
              <w:right w:val="single" w:sz="4" w:space="0" w:color="6E6E6E"/>
            </w:tcBorders>
          </w:tcPr>
          <w:p w:rsidR="0027407E" w:rsidRDefault="00AB2645">
            <w:pPr>
              <w:pStyle w:val="ProductList-TableBody"/>
            </w:pPr>
            <w:r>
              <w:t>Operations Management and Security E1 vanuit SA</w:t>
            </w:r>
          </w:p>
          <w:p w:rsidR="0027407E" w:rsidRDefault="00AB2645">
            <w:pPr>
              <w:pStyle w:val="ProductList-TableBody"/>
            </w:pPr>
            <w:r>
              <w:t>Operations Management and Security E2 vanuit SA</w:t>
            </w:r>
          </w:p>
        </w:tc>
        <w:tc>
          <w:tcPr>
            <w:tcW w:w="1720" w:type="dxa"/>
            <w:tcBorders>
              <w:left w:val="single" w:sz="4" w:space="0" w:color="6E6E6E"/>
              <w:bottom w:val="single" w:sz="4" w:space="0" w:color="6E6E6E"/>
              <w:right w:val="single" w:sz="4" w:space="0" w:color="6E6E6E"/>
            </w:tcBorders>
          </w:tcPr>
          <w:p w:rsidR="0027407E" w:rsidRDefault="00AB2645">
            <w:pPr>
              <w:pStyle w:val="ProductList-TableBody"/>
              <w:jc w:val="center"/>
            </w:pPr>
            <w:r>
              <w:t>1/4</w:t>
            </w:r>
            <w:r>
              <w:rPr>
                <w:i/>
                <w:vertAlign w:val="superscript"/>
              </w:rPr>
              <w:t>1</w:t>
            </w:r>
          </w:p>
        </w:tc>
      </w:tr>
      <w:tr w:rsidR="0027407E">
        <w:tc>
          <w:tcPr>
            <w:tcW w:w="576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 xml:space="preserve">Core Infrastructure Server </w:t>
            </w:r>
            <w:r>
              <w:t xml:space="preserve">Suite Datacenter (pakket met 2 Core-licenties) </w:t>
            </w:r>
          </w:p>
          <w:p w:rsidR="0027407E" w:rsidRDefault="00AB2645">
            <w:pPr>
              <w:pStyle w:val="ProductList-TableBody"/>
            </w:pPr>
            <w:r>
              <w:t>System Center Datacenter (pakket met 2 Core-licenties)</w:t>
            </w:r>
          </w:p>
        </w:tc>
        <w:tc>
          <w:tcPr>
            <w:tcW w:w="466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Operations Management and Security E1 vanuit SA</w:t>
            </w:r>
          </w:p>
          <w:p w:rsidR="0027407E" w:rsidRDefault="00AB2645">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jc w:val="center"/>
            </w:pPr>
            <w:r>
              <w:t>1</w:t>
            </w:r>
          </w:p>
        </w:tc>
      </w:tr>
      <w:tr w:rsidR="0027407E">
        <w:tc>
          <w:tcPr>
            <w:tcW w:w="576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Core Infrastructure Server Suite Standard (2 processors)</w:t>
            </w:r>
          </w:p>
          <w:p w:rsidR="0027407E" w:rsidRDefault="00AB2645">
            <w:pPr>
              <w:pStyle w:val="ProductList-TableBody"/>
            </w:pPr>
            <w:r>
              <w:t>System Center Standard (2 processors)</w:t>
            </w:r>
          </w:p>
        </w:tc>
        <w:tc>
          <w:tcPr>
            <w:tcW w:w="466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Operations Management and Security E1 vanuit SA</w:t>
            </w:r>
          </w:p>
          <w:p w:rsidR="0027407E" w:rsidRDefault="00AB2645">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jc w:val="center"/>
            </w:pPr>
            <w:r>
              <w:t>2</w:t>
            </w:r>
          </w:p>
        </w:tc>
      </w:tr>
      <w:tr w:rsidR="0027407E">
        <w:tc>
          <w:tcPr>
            <w:tcW w:w="576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Core Infrastructure Server Suite Datacenter (2 processors)</w:t>
            </w:r>
          </w:p>
          <w:p w:rsidR="0027407E" w:rsidRDefault="00AB2645">
            <w:pPr>
              <w:pStyle w:val="ProductList-TableBody"/>
            </w:pPr>
            <w:r>
              <w:t>Sys</w:t>
            </w:r>
            <w:r>
              <w:t>tem Center Datacenter (2 processors)</w:t>
            </w:r>
          </w:p>
        </w:tc>
        <w:tc>
          <w:tcPr>
            <w:tcW w:w="466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Operations Management and Security E1 vanuit SA</w:t>
            </w:r>
          </w:p>
          <w:p w:rsidR="0027407E" w:rsidRDefault="00AB2645">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jc w:val="center"/>
            </w:pPr>
            <w:r>
              <w:t>8</w:t>
            </w:r>
          </w:p>
        </w:tc>
      </w:tr>
    </w:tbl>
    <w:p w:rsidR="0027407E" w:rsidRDefault="00AB2645">
      <w:pPr>
        <w:pStyle w:val="ProductList-BodyIndented"/>
      </w:pPr>
      <w:r>
        <w:rPr>
          <w:i/>
          <w:vertAlign w:val="superscript"/>
        </w:rPr>
        <w:t>1</w:t>
      </w:r>
      <w:r>
        <w:rPr>
          <w:i/>
        </w:rPr>
        <w:t>Minimaal vier Kwalificerende Licenties vereist</w:t>
      </w:r>
    </w:p>
    <w:p w:rsidR="0027407E" w:rsidRDefault="0027407E">
      <w:pPr>
        <w:pStyle w:val="ProductList-BodyIndented"/>
      </w:pPr>
    </w:p>
    <w:p w:rsidR="0027407E" w:rsidRDefault="00AB2645">
      <w:pPr>
        <w:pStyle w:val="ProductList-ClauseHeading"/>
        <w:outlineLvl w:val="4"/>
      </w:pPr>
      <w:r>
        <w:t>2.2 Microsoft Azure Stack Plan</w:t>
      </w:r>
    </w:p>
    <w:p w:rsidR="0027407E" w:rsidRDefault="00AB2645">
      <w:pPr>
        <w:pStyle w:val="ProductList-Body"/>
      </w:pPr>
      <w:r>
        <w:t>De Klant mag Microsoft Azure Stack gebru</w:t>
      </w:r>
      <w:r>
        <w:t xml:space="preserve">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w:instrText>
      </w:r>
      <w:r>
        <w:instrText xml:space="preserve">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w:instrText>
      </w:r>
      <w:r>
        <w:instrText xml:space="preserve">e \t "Server betekent een fysiek hardwaresysteem waarmee serversoftware kan worden uitgevoerd." </w:instrText>
      </w:r>
      <w:r>
        <w:fldChar w:fldCharType="separate"/>
      </w:r>
      <w:r>
        <w:rPr>
          <w:color w:val="0563C1"/>
        </w:rPr>
        <w:t>Server</w:t>
      </w:r>
      <w:r>
        <w:fldChar w:fldCharType="end"/>
      </w:r>
      <w:r>
        <w:t>.</w:t>
      </w:r>
    </w:p>
    <w:p w:rsidR="0027407E" w:rsidRDefault="0027407E">
      <w:pPr>
        <w:pStyle w:val="ProductList-Body"/>
      </w:pPr>
    </w:p>
    <w:p w:rsidR="0027407E" w:rsidRDefault="00AB2645">
      <w:pPr>
        <w:pStyle w:val="ProductList-ClauseHeading"/>
        <w:outlineLvl w:val="4"/>
      </w:pPr>
      <w:r>
        <w:t>2.3 Microsoft Azure StorSimple Plan-aanbod</w:t>
      </w:r>
    </w:p>
    <w:p w:rsidR="0027407E" w:rsidRDefault="00AB2645">
      <w:pPr>
        <w:pStyle w:val="ProductList-Body"/>
      </w:pPr>
      <w:r>
        <w:t>Voor elk aangeschaft StorSimple-plan met Apparaat ontvangt de Klant een Opslagmatrixapparaat. De geografische beschikbaarheid en de voorwaarden die van toepassing zijn op de Opslagmatrix, met inbegrip van garantie, administratie en verzending en invoerrech</w:t>
      </w:r>
      <w:r>
        <w:t xml:space="preserve">ten worden beschreven in </w:t>
      </w:r>
      <w:hyperlink w:anchor="_Sec899">
        <w:r>
          <w:rPr>
            <w:color w:val="00467F"/>
            <w:u w:val="single"/>
          </w:rPr>
          <w:t>Bijlage F - Voorwaarden voor opslagmatrix</w:t>
        </w:r>
      </w:hyperlink>
      <w:r>
        <w:t>. Elk StorSimple-plan dat door de Klant wordt aangeschaft, wordt geassocieerd met één Opslagmatrix; eventuele aanvullende Opslagmatrices die door de Klant worde</w:t>
      </w:r>
      <w:r>
        <w:t>n gebruikt, worden in rekening gebracht tegen het consumptietarief. De plannen Microsoft Azure StorSimple 8100 en 8600 kunnen worden verlaagd bij de volgende verjaardag, na 12 maanden aaneengesloten gebruik.</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229" w:name="_Sec1198"/>
      <w:r>
        <w:t>Microsoft Azure-ondersteuningsplannen</w:t>
      </w:r>
      <w:bookmarkEnd w:id="229"/>
      <w:r>
        <w:fldChar w:fldCharType="begin"/>
      </w:r>
      <w:r>
        <w:instrText xml:space="preserve"> TC "</w:instrText>
      </w:r>
      <w:bookmarkStart w:id="230" w:name="_Toc488857774"/>
      <w:r>
        <w:instrText>Microsoft Azure-ondersteuningsplannen</w:instrText>
      </w:r>
      <w:bookmarkEnd w:id="230"/>
      <w:r>
        <w:instrText>" \l 3</w:instrText>
      </w:r>
      <w:r>
        <w:fldChar w:fldCharType="end"/>
      </w:r>
    </w:p>
    <w:p w:rsidR="0027407E" w:rsidRDefault="00AB2645">
      <w:pPr>
        <w:pStyle w:val="ProductList-Offering1SubSection"/>
        <w:outlineLvl w:val="3"/>
      </w:pPr>
      <w:bookmarkStart w:id="231" w:name="_Sec1200"/>
      <w:r>
        <w:t>1. Beschikbaarheid programma</w:t>
      </w:r>
      <w:bookmarkEnd w:id="231"/>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w:instrText>
            </w:r>
            <w:r>
              <w:instrText xml:space="preserve">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w:instrText>
            </w:r>
            <w:r>
              <w:instrText xml:space="preserve">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w:instrText>
            </w:r>
            <w:r>
              <w:instrText xml:space="preserve">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rPr>
                <w:color w:val="000000"/>
              </w:rPr>
              <w:t>Azure Active Standard Support</w:t>
            </w:r>
            <w:r>
              <w:fldChar w:fldCharType="begin"/>
            </w:r>
            <w:r>
              <w:instrText xml:space="preserve"> XE "</w:instrText>
            </w:r>
            <w:r>
              <w:instrText xml:space="preserve">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Azure StorSimple Standard-ondersteuning naar Premium-ondersteuning</w:t>
            </w:r>
            <w:r>
              <w:fldChar w:fldCharType="begin"/>
            </w:r>
            <w:r>
              <w:instrText xml:space="preserve"> XE "Microsoft Azure StorSimple Standard-ondersteuning naar Pr</w:instrText>
            </w:r>
            <w:r>
              <w:instrText xml:space="preserve">emium-ondersteuning"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7407E" w:rsidRDefault="0027407E">
      <w:pPr>
        <w:pStyle w:val="ProductList-Body"/>
      </w:pPr>
    </w:p>
    <w:p w:rsidR="0027407E" w:rsidRDefault="00AB2645">
      <w:pPr>
        <w:pStyle w:val="ProductList-Offering1SubSection"/>
        <w:outlineLvl w:val="3"/>
      </w:pPr>
      <w:bookmarkStart w:id="232" w:name="_Sec1201"/>
      <w:r>
        <w:t>2. Productvoorwaarden</w:t>
      </w:r>
      <w:bookmarkEnd w:id="232"/>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w:instrText>
            </w:r>
            <w:r>
              <w:instrText xml:space="preserve">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w:instrText>
            </w:r>
            <w:r>
              <w:instrText xml:space="preserve">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233" w:name="_Sec1199"/>
      <w:r>
        <w:lastRenderedPageBreak/>
        <w:t>Microsoft Azure-gebruikersplannen</w:t>
      </w:r>
      <w:bookmarkEnd w:id="233"/>
      <w:r>
        <w:fldChar w:fldCharType="begin"/>
      </w:r>
      <w:r>
        <w:instrText xml:space="preserve"> TC "</w:instrText>
      </w:r>
      <w:bookmarkStart w:id="234" w:name="_Toc488857775"/>
      <w:r>
        <w:instrText>Microsoft Azure-gebruikersplannen</w:instrText>
      </w:r>
      <w:bookmarkEnd w:id="234"/>
      <w:r>
        <w:instrText>" \l 3</w:instrText>
      </w:r>
      <w:r>
        <w:fldChar w:fldCharType="end"/>
      </w:r>
    </w:p>
    <w:p w:rsidR="0027407E" w:rsidRDefault="00AB2645">
      <w:pPr>
        <w:pStyle w:val="ProductList-Offering1SubSection"/>
        <w:outlineLvl w:val="3"/>
      </w:pPr>
      <w:bookmarkStart w:id="235" w:name="_Sec1202"/>
      <w:r>
        <w:t>1. Beschikbaarheid programma</w:t>
      </w:r>
      <w:bookmarkEnd w:id="235"/>
    </w:p>
    <w:tbl>
      <w:tblPr>
        <w:tblStyle w:val="PURTable"/>
        <w:tblW w:w="0" w:type="dxa"/>
        <w:tblLook w:val="04A0" w:firstRow="1" w:lastRow="0" w:firstColumn="1" w:lastColumn="0" w:noHBand="0" w:noVBand="1"/>
      </w:tblPr>
      <w:tblGrid>
        <w:gridCol w:w="4400"/>
        <w:gridCol w:w="790"/>
        <w:gridCol w:w="781"/>
        <w:gridCol w:w="788"/>
        <w:gridCol w:w="803"/>
        <w:gridCol w:w="825"/>
        <w:gridCol w:w="817"/>
        <w:gridCol w:w="793"/>
        <w:gridCol w:w="787"/>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w:instrText>
            </w:r>
            <w:r>
              <w:instrText xml:space="preserve">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w:instrText>
            </w:r>
            <w:r>
              <w:instrText xml:space="preserve">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bl>
    <w:p w:rsidR="0027407E" w:rsidRDefault="00AB2645">
      <w:pPr>
        <w:pStyle w:val="ProductList-Offering1SubSection"/>
        <w:outlineLvl w:val="3"/>
      </w:pPr>
      <w:bookmarkStart w:id="236" w:name="_Sec1203"/>
      <w:r>
        <w:t>2. Productvoorwaarden</w:t>
      </w:r>
      <w:bookmarkEnd w:id="236"/>
    </w:p>
    <w:tbl>
      <w:tblPr>
        <w:tblStyle w:val="PURTable"/>
        <w:tblW w:w="0" w:type="dxa"/>
        <w:tblLook w:val="04A0" w:firstRow="1" w:lastRow="0" w:firstColumn="1" w:lastColumn="0" w:noHBand="0" w:noVBand="1"/>
      </w:tblPr>
      <w:tblGrid>
        <w:gridCol w:w="3645"/>
        <w:gridCol w:w="3592"/>
        <w:gridCol w:w="3553"/>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w:t>
            </w:r>
            <w:r>
              <w:rPr>
                <w:color w:val="404040"/>
              </w:rPr>
              <w: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(SCE): producten waarvoor een Server &amp; Cloud Enrollment-klant na 12 aaneengesloten maanden een verlaging van het aantal a</w:instrText>
            </w:r>
            <w:r>
              <w:instrText xml:space="preserve">bonnementslicenties of de Toegewezen Jaarlijkse Verplichting mag doorgeven." </w:instrText>
            </w:r>
            <w:r>
              <w:fldChar w:fldCharType="separate"/>
            </w:r>
            <w:r>
              <w:rPr>
                <w:color w:val="0563C1"/>
              </w:rPr>
              <w:t>Reductie mogelijk (SCE)</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"True-up mogelijk: een abonnementslicentie voor een Online Dienst die een Enterprise</w:instrText>
            </w:r>
            <w:r>
              <w:instrText xml:space="preserv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1HeadingNoBorder"/>
        <w:outlineLvl w:val="1"/>
      </w:pPr>
      <w:bookmarkStart w:id="237" w:name="_Sec629"/>
      <w:r>
        <w:t>Microsoft 365</w:t>
      </w:r>
      <w:bookmarkEnd w:id="237"/>
      <w:r>
        <w:fldChar w:fldCharType="begin"/>
      </w:r>
      <w:r>
        <w:instrText xml:space="preserve"> TC "</w:instrText>
      </w:r>
      <w:bookmarkStart w:id="238" w:name="_Toc488857776"/>
      <w:r>
        <w:instrText>Microsoft 365</w:instrText>
      </w:r>
      <w:bookmarkEnd w:id="238"/>
      <w:r>
        <w:instrText>" \l 2</w:instrText>
      </w:r>
      <w:r>
        <w:fldChar w:fldCharType="end"/>
      </w:r>
    </w:p>
    <w:p w:rsidR="0027407E" w:rsidRDefault="00AB2645">
      <w:pPr>
        <w:pStyle w:val="ProductList-Offering1SubSection"/>
        <w:outlineLvl w:val="2"/>
      </w:pPr>
      <w:bookmarkStart w:id="239" w:name="_Sec713"/>
      <w:r>
        <w:t>1. Beschikbaarheid programma</w:t>
      </w:r>
      <w:bookmarkEnd w:id="239"/>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t>Microsoft 365 E3</w:t>
            </w:r>
            <w:r>
              <w:fldChar w:fldCharType="begin"/>
            </w:r>
            <w:r>
              <w:instrText xml:space="preserve"> XE "Microsoft 365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365 E3 Add-on</w:t>
            </w:r>
            <w:r>
              <w:fldChar w:fldCharType="begin"/>
            </w:r>
            <w:r>
              <w:instrText xml:space="preserve"> XE "Microsoft 365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365 E3 vanuit SA</w:t>
            </w:r>
            <w:r>
              <w:fldChar w:fldCharType="begin"/>
            </w:r>
            <w:r>
              <w:instrText xml:space="preserve"> XE "Microsoft 365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365 E5</w:t>
            </w:r>
            <w:r>
              <w:fldChar w:fldCharType="begin"/>
            </w:r>
            <w:r>
              <w:instrText xml:space="preserve"> XE "Microsoft 365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365 E5 Add-on</w:t>
            </w:r>
            <w:r>
              <w:fldChar w:fldCharType="begin"/>
            </w:r>
            <w:r>
              <w:instrText xml:space="preserve"> XE "Microsoft 365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365 E5 vanuit SA</w:t>
            </w:r>
            <w:r>
              <w:fldChar w:fldCharType="begin"/>
            </w:r>
            <w:r>
              <w:instrText xml:space="preserve"> XE "Microsoft 365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Aanvullende CAL voor Skype voor Bedrijven Plus voor Microsoft 365 E3</w:t>
            </w:r>
            <w:r>
              <w:fldChar w:fldCharType="begin"/>
            </w:r>
            <w:r>
              <w:instrText xml:space="preserve"> XE "</w:instrText>
            </w:r>
            <w:r>
              <w:instrText xml:space="preserve">Aanvullende CAL voor Skype voor Bedrijven Plus voor Microsoft 365 E3"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7407E" w:rsidRDefault="0027407E">
            <w:pPr>
              <w:pStyle w:val="ProductList-TableBody"/>
            </w:pPr>
          </w:p>
        </w:tc>
      </w:tr>
    </w:tbl>
    <w:p w:rsidR="0027407E" w:rsidRDefault="00AB2645">
      <w:pPr>
        <w:pStyle w:val="ProductList-Offering1SubSection"/>
        <w:outlineLvl w:val="2"/>
      </w:pPr>
      <w:bookmarkStart w:id="240" w:name="_Sec768"/>
      <w:r>
        <w:t>2. Productvoorwaarden</w:t>
      </w:r>
      <w:bookmarkEnd w:id="240"/>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w:instrText>
            </w:r>
            <w:r>
              <w:instrText xml:space="preserve">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w:instrText>
            </w:r>
            <w:r>
              <w:instrText xml:space="preserve">ndelijks." </w:instrText>
            </w:r>
            <w:r>
              <w:fldChar w:fldCharType="separate"/>
            </w:r>
            <w:r>
              <w:rPr>
                <w:color w:val="0563C1"/>
              </w:rPr>
              <w:t>True-up mogelijk</w:t>
            </w:r>
            <w:r>
              <w:fldChar w:fldCharType="end"/>
            </w:r>
            <w:r>
              <w:t>: Alle (behalve Microsoft 365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2.1 Aanvullende gebruiksrechten voor Microsoft 365-gebruikers</w:t>
      </w:r>
    </w:p>
    <w:p w:rsidR="0027407E" w:rsidRDefault="00AB2645">
      <w:pPr>
        <w:pStyle w:val="ProductList-SubClauseHeading"/>
        <w:outlineLvl w:val="4"/>
      </w:pPr>
      <w:r>
        <w:t>2.1.1 Office-servers</w:t>
      </w:r>
    </w:p>
    <w:p w:rsidR="0027407E" w:rsidRDefault="00AB2645">
      <w:pPr>
        <w:pStyle w:val="ProductList-BodyIndented"/>
      </w:pPr>
      <w:r>
        <w:t>Elke Gelicentieerde Gebruiker aan wie een Gebruikers-SL voor Microsoft 365 is toegewezen, mag:</w:t>
      </w:r>
    </w:p>
    <w:p w:rsidR="0027407E" w:rsidRDefault="00AB2645" w:rsidP="004D5E88">
      <w:pPr>
        <w:pStyle w:val="ProductList-Bullet"/>
        <w:numPr>
          <w:ilvl w:val="1"/>
          <w:numId w:val="37"/>
        </w:numPr>
      </w:pPr>
      <w:r>
        <w:t xml:space="preserve">een </w:t>
      </w:r>
      <w:r>
        <w:t>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rsidR="0027407E" w:rsidRDefault="00AB2645" w:rsidP="004D5E88">
      <w:pPr>
        <w:pStyle w:val="ProductList-Bullet"/>
        <w:numPr>
          <w:ilvl w:val="1"/>
          <w:numId w:val="37"/>
        </w:numPr>
      </w:pPr>
      <w:r>
        <w:t>toegang tot de bovenstaande serversoftware is exclusief voor gebruikers aan wie een Gebruikers-SL voor Microsoft 365 is toegewezen en voor Externe Gebruikers.</w:t>
      </w:r>
    </w:p>
    <w:p w:rsidR="0027407E" w:rsidRDefault="00AB2645">
      <w:pPr>
        <w:pStyle w:val="ProductList-BodyIndented"/>
      </w:pPr>
      <w:r>
        <w:t xml:space="preserve">Deze bepaling is niet van toepassing op klanten die een </w:t>
      </w:r>
      <w:r>
        <w:t>licentie voor Microsoft 365 afnemen op grond van de Microsoft Cloud Overeenkomst.</w:t>
      </w:r>
    </w:p>
    <w:p w:rsidR="0027407E" w:rsidRDefault="0027407E">
      <w:pPr>
        <w:pStyle w:val="ProductList-BodyIndented"/>
      </w:pPr>
    </w:p>
    <w:p w:rsidR="0027407E" w:rsidRDefault="00AB2645">
      <w:pPr>
        <w:pStyle w:val="ProductList-SubClauseHeading"/>
        <w:outlineLvl w:val="4"/>
      </w:pPr>
      <w:r>
        <w:lastRenderedPageBreak/>
        <w:t>2.1.2 x Office Professional Plus</w:t>
      </w:r>
    </w:p>
    <w:p w:rsidR="0027407E" w:rsidRDefault="00AB2645">
      <w:pPr>
        <w:pStyle w:val="ProductList-SubSubClauseHeading"/>
        <w:outlineLvl w:val="5"/>
      </w:pPr>
      <w:r>
        <w:t>2.1.2.1 Microsoft 365 vanuit SA (gebruikers-SL's):</w:t>
      </w:r>
    </w:p>
    <w:p w:rsidR="0027407E" w:rsidRDefault="00AB2645">
      <w:pPr>
        <w:pStyle w:val="ProductList-BodyIndented2"/>
      </w:pPr>
      <w:r>
        <w:t xml:space="preserve">Voor elke Gelicentieerde Gebruiker aan wie de klant een Gebruikers-SL voor Microsoft 365 </w:t>
      </w:r>
      <w:r>
        <w:t>vanuit SA toewijst, mag de Klant het volgende installeren:</w:t>
      </w:r>
    </w:p>
    <w:p w:rsidR="0027407E" w:rsidRDefault="00AB2645" w:rsidP="004D5E88">
      <w:pPr>
        <w:pStyle w:val="ProductList-Bullet"/>
        <w:numPr>
          <w:ilvl w:val="2"/>
          <w:numId w:val="38"/>
        </w:numPr>
      </w:pPr>
      <w:r>
        <w:t xml:space="preserve">een lokaal exemplaar van Office Professional Plus voor exclusief gebruik door de Gelicentieerde Gebruiker voor de duur van het abonnement; en </w:t>
      </w:r>
    </w:p>
    <w:p w:rsidR="0027407E" w:rsidRDefault="00AB2645" w:rsidP="004D5E88">
      <w:pPr>
        <w:pStyle w:val="ProductList-Bullet"/>
        <w:numPr>
          <w:ilvl w:val="2"/>
          <w:numId w:val="38"/>
        </w:numPr>
      </w:pPr>
      <w:r>
        <w:t>een lokale kopie van Office Professional Plus voor nie</w:t>
      </w:r>
      <w:r>
        <w:t>uwe Gebruikers-SLʹs die worden toegevoegd aan dezelfde volumelicentieovereenkomst voor exclusief gebruik door de Gelicentieerde Gebruiker voor de duur van het abonnement. Het aantal nieuwe Gebruikers-SLʹs waaraan deze gebruikersrechten worden toegewezen ma</w:t>
      </w:r>
      <w:r>
        <w:t>g niet hoger zijn dan het aantal Gebruikers-SLʹs vanuit SA dat aanvankelijk door de overeenkomst werd gedekt.</w:t>
      </w:r>
    </w:p>
    <w:p w:rsidR="0027407E" w:rsidRDefault="00AB2645">
      <w:pPr>
        <w:pStyle w:val="ProductList-BodyIndented2"/>
      </w:pPr>
      <w:r>
        <w:t>Deze bepaling is niet van toepassing op klanten die een licentie voor dit Product afnemen op grond van de Microsoft Cloud Overeenkomst.</w:t>
      </w:r>
    </w:p>
    <w:p w:rsidR="0027407E" w:rsidRDefault="0027407E">
      <w:pPr>
        <w:pStyle w:val="ProductList-BodyIndented2"/>
      </w:pPr>
    </w:p>
    <w:p w:rsidR="0027407E" w:rsidRDefault="00AB2645">
      <w:pPr>
        <w:pStyle w:val="ProductList-SubSubClauseHeading"/>
        <w:outlineLvl w:val="5"/>
      </w:pPr>
      <w:r>
        <w:t xml:space="preserve">2.1.2.2 </w:t>
      </w:r>
      <w:r>
        <w:t>Microsoft 365 gebruikers-SL's verkregen in MPSA</w:t>
      </w:r>
    </w:p>
    <w:p w:rsidR="0027407E" w:rsidRDefault="00AB2645">
      <w:pPr>
        <w:pStyle w:val="ProductList-BodyIndented2"/>
      </w:pPr>
      <w:r>
        <w:t>Voor elke Gelicentieerde Gebruiker met een apparaat dat wordt gedekt door Software Assurance voor Office Professional Plus aan wie de Klant een Gebruikers-SL voor Microsoft 365 toewijst, mag de Klant één loka</w:t>
      </w:r>
      <w:r>
        <w:t>al exemplaar van Office Professional Plus installeren voor exclusief gebruik door de Gelicentieerde Gebruiker voor de duur van het abonnement.</w:t>
      </w:r>
    </w:p>
    <w:p w:rsidR="0027407E" w:rsidRDefault="0027407E">
      <w:pPr>
        <w:pStyle w:val="ProductList-BodyIndented2"/>
      </w:pPr>
    </w:p>
    <w:p w:rsidR="0027407E" w:rsidRDefault="00AB2645">
      <w:pPr>
        <w:pStyle w:val="ProductList-ClauseHeading"/>
        <w:outlineLvl w:val="3"/>
      </w:pPr>
      <w:r>
        <w:t>2.2 Aanvullende Gebruikers-SL's en Gebruikers SL's vanuit SA</w:t>
      </w:r>
    </w:p>
    <w:p w:rsidR="0027407E" w:rsidRDefault="00AB2645">
      <w:pPr>
        <w:pStyle w:val="ProductList-Body"/>
      </w:pPr>
      <w:r>
        <w:t>Voor aanschaf van een Aanvullende Gebruikers-SL voo</w:t>
      </w:r>
      <w:r>
        <w:t xml:space="preserve">r Microsoft 365 of een Gebruikers-SL voor Microsoft 365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toewijzingsvereisten voor elk onderdeel van Microsoft 365. Deze vereisten worden uiteengezet in de Productvermelding voor elk onderdeel. De onderdelen zijn: Windows 10 Enterprise </w:t>
      </w:r>
      <w:r>
        <w:fldChar w:fldCharType="begin"/>
      </w:r>
      <w:r>
        <w:instrText xml:space="preserve"> XE "Windows 10 Enterprise " </w:instrText>
      </w:r>
      <w:r>
        <w:fldChar w:fldCharType="end"/>
      </w:r>
      <w:r>
        <w:t>E3/E5 per Gebruiker, Enterprise Mobility + Sec</w:t>
      </w:r>
      <w:r>
        <w:t>urity</w:t>
      </w:r>
      <w:r>
        <w:fldChar w:fldCharType="begin"/>
      </w:r>
      <w:r>
        <w:instrText xml:space="preserve"> XE "Enterprise Mobility + Security" </w:instrText>
      </w:r>
      <w:r>
        <w:fldChar w:fldCharType="end"/>
      </w:r>
      <w:r>
        <w:t xml:space="preserve"> E3/E5, en Office 365 Enterprise</w:t>
      </w:r>
      <w:r>
        <w:fldChar w:fldCharType="begin"/>
      </w:r>
      <w:r>
        <w:instrText xml:space="preserve"> XE "Office 365 Enterprise" </w:instrText>
      </w:r>
      <w:r>
        <w:fldChar w:fldCharType="end"/>
      </w:r>
      <w:r>
        <w:t xml:space="preserve"> E3/E5.</w:t>
      </w:r>
    </w:p>
    <w:p w:rsidR="0027407E" w:rsidRDefault="0027407E">
      <w:pPr>
        <w:pStyle w:val="ProductList-Body"/>
      </w:pPr>
    </w:p>
    <w:p w:rsidR="0027407E" w:rsidRDefault="00AB2645">
      <w:pPr>
        <w:pStyle w:val="ProductList-ClauseHeading"/>
        <w:outlineLvl w:val="3"/>
      </w:pPr>
      <w:r>
        <w:t>2.3 Aankoop van Gebruikers-SL's vanuit SA</w:t>
      </w:r>
    </w:p>
    <w:p w:rsidR="0027407E" w:rsidRDefault="00AB2645">
      <w:pPr>
        <w:pStyle w:val="ProductList-Body"/>
      </w:pPr>
      <w:r>
        <w:t>De Klant mag niet meer Gebruikers-SL's vanuit SA aanschaffen dan het aantal Gekwalificeerde Apparat</w:t>
      </w:r>
      <w:r>
        <w:t>en. Als eenmalige uitzodering mag de klant, op het moment van de overgang, een groter aantal Gebruikers-SL's vanuit SA aanschaffen, maar uitsluitend (1) indien de Klant een Gebruikers-SL vanuit SA aanschaft voor elke gebruiker van de Gekwalificeerde Appara</w:t>
      </w:r>
      <w:r>
        <w:t>ten van de Klant; daarnaast (2) moet te Klant apparaten toevoegen voor zover dat nodig is om te voldoen aan de Primaire gebruiksvereisten in artikel 4.4.1 Windows Desktop Operating System.</w:t>
      </w:r>
    </w:p>
    <w:p w:rsidR="0027407E" w:rsidRDefault="0027407E">
      <w:pPr>
        <w:pStyle w:val="ProductList-Body"/>
      </w:pPr>
    </w:p>
    <w:p w:rsidR="0027407E" w:rsidRDefault="00AB2645">
      <w:pPr>
        <w:pStyle w:val="ProductList-ClauseHeading"/>
        <w:outlineLvl w:val="3"/>
      </w:pPr>
      <w:r>
        <w:t>2.4 SA Benefits voor Gebruikers-SL's voor Microsoft 365 vanuit SA</w:t>
      </w:r>
    </w:p>
    <w:p w:rsidR="0027407E" w:rsidRDefault="00AB2645">
      <w:pPr>
        <w:pStyle w:val="ProductList-Body"/>
      </w:pPr>
      <w:r>
        <w:t>Gebruikers-SLʹs voor Microsoft 365 vanuit SA bieden dezelfde SA Benefits als de onderdelen vanuit SA van de gebruikers-SL voor Microsoft 365 vanuit SA (Office 365 Enterprise</w:t>
      </w:r>
      <w:r>
        <w:fldChar w:fldCharType="begin"/>
      </w:r>
      <w:r>
        <w:instrText xml:space="preserve"> XE "Office 365 Enterprise" </w:instrText>
      </w:r>
      <w:r>
        <w:fldChar w:fldCharType="end"/>
      </w:r>
      <w:r>
        <w:t xml:space="preserve"> E3/E5 vanuit SA, Enterprise Mobility + Security vanu</w:t>
      </w:r>
      <w:r>
        <w:t>it SA</w:t>
      </w:r>
      <w:r>
        <w:fldChar w:fldCharType="begin"/>
      </w:r>
      <w:r>
        <w:instrText xml:space="preserve"> XE "Enterprise Mobility + Security vanuit SA" </w:instrText>
      </w:r>
      <w:r>
        <w:fldChar w:fldCharType="end"/>
      </w:r>
      <w:r>
        <w:t xml:space="preserve"> en Windows 10 Enterprise </w:t>
      </w:r>
      <w:r>
        <w:fldChar w:fldCharType="begin"/>
      </w:r>
      <w:r>
        <w:instrText xml:space="preserve"> XE "Windows 10 Enterprise " </w:instrText>
      </w:r>
      <w:r>
        <w:fldChar w:fldCharType="end"/>
      </w:r>
      <w:r>
        <w:t>E3/E5 per Gebruiker vanuit SA).</w:t>
      </w:r>
    </w:p>
    <w:p w:rsidR="0027407E" w:rsidRDefault="0027407E">
      <w:pPr>
        <w:pStyle w:val="ProductList-Body"/>
      </w:pPr>
    </w:p>
    <w:p w:rsidR="0027407E" w:rsidRDefault="00AB2645">
      <w:pPr>
        <w:pStyle w:val="ProductList-ClauseHeading"/>
        <w:outlineLvl w:val="3"/>
      </w:pPr>
      <w:r>
        <w:t>2.5 Clouddiensten voor Overheidsgemeenschappen in de Verenigde Staten</w:t>
      </w:r>
    </w:p>
    <w:p w:rsidR="0027407E" w:rsidRDefault="00AB2645">
      <w:pPr>
        <w:pStyle w:val="ProductList-Body"/>
      </w:pPr>
      <w:r>
        <w:t>Raadpleeg de tabel Beschikbaarheid program</w:t>
      </w:r>
      <w:r>
        <w:t xml:space="preserve">ma voor elk onderdeel van Microsoft 365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88857777"/>
      <w:r>
        <w:instrText>Enterprise Mobility + Security</w:instrText>
      </w:r>
      <w:bookmarkEnd w:id="242"/>
      <w:r>
        <w:instrText>" \l 2</w:instrText>
      </w:r>
      <w:r>
        <w:fldChar w:fldCharType="end"/>
      </w:r>
    </w:p>
    <w:p w:rsidR="0027407E" w:rsidRDefault="00AB2645">
      <w:pPr>
        <w:pStyle w:val="ProductList-Offering1SubSection"/>
        <w:outlineLvl w:val="2"/>
      </w:pPr>
      <w:bookmarkStart w:id="243" w:name="_Sec709"/>
      <w:r>
        <w:t>1. Beschikbaarheid programma</w:t>
      </w:r>
      <w:bookmarkEnd w:id="243"/>
    </w:p>
    <w:tbl>
      <w:tblPr>
        <w:tblStyle w:val="PURTable"/>
        <w:tblW w:w="0" w:type="dxa"/>
        <w:tblLook w:val="04A0" w:firstRow="1" w:lastRow="0" w:firstColumn="1" w:lastColumn="0" w:noHBand="0" w:noVBand="1"/>
      </w:tblPr>
      <w:tblGrid>
        <w:gridCol w:w="4390"/>
        <w:gridCol w:w="792"/>
        <w:gridCol w:w="783"/>
        <w:gridCol w:w="789"/>
        <w:gridCol w:w="804"/>
        <w:gridCol w:w="825"/>
        <w:gridCol w:w="818"/>
        <w:gridCol w:w="794"/>
        <w:gridCol w:w="789"/>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t>Ente</w:t>
            </w:r>
            <w:r>
              <w:t>rprise Mobility + Security E3</w:t>
            </w:r>
            <w:r>
              <w:fldChar w:fldCharType="begin"/>
            </w:r>
            <w:r>
              <w:instrText xml:space="preserve"> XE "Enterprise Mobility + Security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 xml:space="preserve">Enterprise Mobility + </w:t>
            </w:r>
            <w:r>
              <w:t>Security E3 Add-on</w:t>
            </w:r>
            <w:r>
              <w:fldChar w:fldCharType="begin"/>
            </w:r>
            <w:r>
              <w:instrText xml:space="preserve"> XE "Enterprise Mobility + Security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w:instrText>
            </w:r>
            <w:r>
              <w:instrText xml:space="preserve">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Enterprise Mobility + Security E3 vanuit SA</w:t>
            </w:r>
            <w:r>
              <w:fldChar w:fldCharType="begin"/>
            </w:r>
            <w:r>
              <w:instrText xml:space="preserve"> XE "</w:instrText>
            </w:r>
            <w:r>
              <w:instrText xml:space="preserve">Enterprise Mobility + Security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2"/>
      </w:pPr>
      <w:bookmarkStart w:id="244" w:name="_Sec764"/>
      <w:r>
        <w:t>2. Productvoorwaarden</w:t>
      </w:r>
      <w:bookmarkEnd w:id="244"/>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Enrollment, Microsoft Azur</w:instrText>
            </w:r>
            <w:r>
              <w:instrText xml:space="preserve">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w:instrText>
            </w:r>
            <w:r>
              <w:instrText xml:space="preserve">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lastRenderedPageBreak/>
        <w:t>2.1 Recht op aankoop van Aanvullende Gebruikers-SL</w:t>
      </w:r>
    </w:p>
    <w:p w:rsidR="0027407E" w:rsidRDefault="00AB2645">
      <w:pPr>
        <w:pStyle w:val="ProductList-Body"/>
      </w:pPr>
      <w:r>
        <w:t>Klanten moeten een actieve Enterprise Enrollment met actieve SA hebben voor de corresponderende Kwalificerende Licentie(s). De Kwalificerende Licenties k</w:t>
      </w:r>
      <w:r>
        <w:t>unnen gebruiker- of apparaatgebaseerd zijn. Klanten met een versie van de MBSA van voor 2010 moeten de Aanvullende Algemene Voorwaarden voor Online Diensten ondertekenen.</w:t>
      </w:r>
    </w:p>
    <w:p w:rsidR="0027407E" w:rsidRDefault="0027407E">
      <w:pPr>
        <w:pStyle w:val="ProductList-Body"/>
      </w:pPr>
    </w:p>
    <w:p w:rsidR="0027407E" w:rsidRDefault="00AB2645">
      <w:pPr>
        <w:pStyle w:val="ProductList-ClauseHeading"/>
        <w:outlineLvl w:val="3"/>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2740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Aanvullende Gebruikers-SL</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7407E" w:rsidRDefault="0027407E">
            <w:pPr>
              <w:pStyle w:val="ProductList-TableBody"/>
            </w:pP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7407E" w:rsidRDefault="0027407E">
            <w:pPr>
              <w:pStyle w:val="ProductList-TableBody"/>
            </w:pP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7407E" w:rsidRDefault="0027407E">
            <w:pPr>
              <w:pStyle w:val="ProductList-TableBody"/>
            </w:pP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CAL Suite Bridge voor Office 365 en Microsoft Intune</w:t>
            </w:r>
            <w:r>
              <w:fldChar w:fldCharType="begin"/>
            </w:r>
            <w:r>
              <w:instrText xml:space="preserve"> XE "</w:instrText>
            </w:r>
            <w:r>
              <w:instrText xml:space="preserve">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7407E" w:rsidRDefault="00AB2645">
            <w:pPr>
              <w:pStyle w:val="ProductList-TableBody"/>
            </w:pPr>
            <w:r>
              <w:t>Enterprise Mobility + Security</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7407E" w:rsidRDefault="0027407E">
            <w:pPr>
              <w:pStyle w:val="ProductList-TableBody"/>
            </w:pP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CAL Suite Bridge voor Office 365 en Microsoft Intune</w:t>
            </w:r>
            <w:r>
              <w:fldChar w:fldCharType="begin"/>
            </w:r>
            <w:r>
              <w:instrText xml:space="preserve"> </w:instrText>
            </w:r>
            <w:r>
              <w:instrText xml:space="preserve">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2.3 Aankoopbeperkingen voor Aanvullende Gebruikers-SL</w:t>
      </w:r>
    </w:p>
    <w:p w:rsidR="0027407E" w:rsidRDefault="00AB2645">
      <w:pPr>
        <w:pStyle w:val="ProductList-Body"/>
      </w:pPr>
      <w:r>
        <w:t>Voor elke Kwalificerende Licentie (of set Kwalificerende Licenties) mag slechts één Aanvullende Gebruikers-SL worden gekocht.</w:t>
      </w:r>
    </w:p>
    <w:p w:rsidR="0027407E" w:rsidRDefault="0027407E">
      <w:pPr>
        <w:pStyle w:val="ProductList-Body"/>
      </w:pPr>
    </w:p>
    <w:p w:rsidR="0027407E" w:rsidRDefault="00AB2645">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w:t>
      </w:r>
      <w:r>
        <w:t>an de aankoop van de kwalificerende licentie), onderworpen aan dezelfde beperking van één Aanvullende Gebruikers-SL per Kwalificerende Licentie (of set van Kwalificerende Licenties).</w:t>
      </w:r>
    </w:p>
    <w:p w:rsidR="0027407E" w:rsidRDefault="0027407E">
      <w:pPr>
        <w:pStyle w:val="ProductList-Body"/>
      </w:pPr>
    </w:p>
    <w:p w:rsidR="0027407E" w:rsidRDefault="00AB2645">
      <w:pPr>
        <w:pStyle w:val="ProductList-Body"/>
      </w:pPr>
      <w:r>
        <w:t>Klanten met een Campus en School Overeenkomst kunnen de corresponderende Gebruikers-SLʹs voor Enterprise Mobility + Security aanschaffen tot aan het aantal kwalificerende pcʹs, mits zij beschikken over dekking voor de Kwalificerende Licenties.</w:t>
      </w:r>
    </w:p>
    <w:p w:rsidR="0027407E" w:rsidRDefault="0027407E">
      <w:pPr>
        <w:pStyle w:val="ProductList-Body"/>
      </w:pPr>
    </w:p>
    <w:p w:rsidR="0027407E" w:rsidRDefault="00AB2645">
      <w:pPr>
        <w:pStyle w:val="ProductList-ClauseHeading"/>
        <w:outlineLvl w:val="3"/>
      </w:pPr>
      <w:r>
        <w:t>2.4 Aankoop</w:t>
      </w:r>
      <w:r>
        <w:t>rechten voor Gebruikers-SLʹs voor Enterprise Mobility + Security vanuit SA</w:t>
      </w:r>
    </w:p>
    <w:p w:rsidR="0027407E" w:rsidRDefault="00AB2645">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w:instrText>
      </w:r>
      <w:r>
        <w:instrText xml:space="preserve">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w:t>
      </w:r>
      <w:r>
        <w:t xml:space="preserve"> indien de Abonnementslicentie ten minste drie jaar voorafgaand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Corresponderen</w:t>
            </w:r>
            <w:r>
              <w:rPr>
                <w:color w:val="FFFFFF"/>
              </w:rPr>
              <w:t>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Vereiste CAL Suite Bridge</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CAL Bridge voor Enterprise Mobility + Security</w:t>
            </w:r>
            <w:r>
              <w:rPr>
                <w:vertAlign w:val="superscript"/>
              </w:rPr>
              <w:t>2,3</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CAL Bridge voor</w:t>
            </w:r>
            <w:r>
              <w:t xml:space="preserve"> Enterprise Mobility + Security</w:t>
            </w:r>
            <w:r>
              <w:rPr>
                <w:vertAlign w:val="superscript"/>
              </w:rPr>
              <w:t>2,4</w:t>
            </w:r>
          </w:p>
        </w:tc>
      </w:tr>
    </w:tbl>
    <w:p w:rsidR="0027407E" w:rsidRDefault="00AB2645">
      <w:pPr>
        <w:pStyle w:val="ProductList-Body"/>
      </w:pPr>
      <w:r>
        <w:rPr>
          <w:i/>
          <w:vertAlign w:val="superscript"/>
        </w:rPr>
        <w:t>1</w:t>
      </w:r>
      <w:r>
        <w:rPr>
          <w:i/>
        </w:rPr>
        <w:t>Uitsluitend beschikbaar voor aankoop op de verjaardag van de enrollment of het begin van de looptijd van een nieuwe enrollment.</w:t>
      </w:r>
    </w:p>
    <w:p w:rsidR="0027407E" w:rsidRDefault="00AB2645">
      <w:pPr>
        <w:pStyle w:val="ProductList-Body"/>
      </w:pPr>
      <w:r>
        <w:rPr>
          <w:i/>
          <w:vertAlign w:val="superscript"/>
        </w:rPr>
        <w:t>2</w:t>
      </w:r>
      <w:r>
        <w:rPr>
          <w:i/>
        </w:rPr>
        <w:t>Uitsluitend vereist voor aankoop op de verjaardag van de enrollment.</w:t>
      </w:r>
    </w:p>
    <w:p w:rsidR="0027407E" w:rsidRDefault="00AB2645">
      <w:pPr>
        <w:pStyle w:val="ProductList-Body"/>
      </w:pPr>
      <w:r>
        <w:rPr>
          <w:i/>
          <w:vertAlign w:val="superscript"/>
        </w:rPr>
        <w:t>3</w:t>
      </w:r>
      <w:r>
        <w:rPr>
          <w:i/>
        </w:rPr>
        <w:t xml:space="preserve">Aankoop niet verplicht voor gebruikers die ook een licentie hebben voor Office 365 (Enterprise en Government E1, E3, E5) </w:t>
      </w:r>
    </w:p>
    <w:p w:rsidR="0027407E" w:rsidRDefault="00AB2645">
      <w:pPr>
        <w:pStyle w:val="ProductList-Body"/>
      </w:pPr>
      <w:r>
        <w:rPr>
          <w:i/>
          <w:vertAlign w:val="superscript"/>
        </w:rPr>
        <w:t>4</w:t>
      </w:r>
      <w:r>
        <w:rPr>
          <w:i/>
        </w:rPr>
        <w:t>Aankoop niet verplicht voor gebruikers die ook een licentie hebben voor Office 365 (Enterprise en Government E3, E5)</w:t>
      </w:r>
    </w:p>
    <w:p w:rsidR="0027407E" w:rsidRDefault="0027407E">
      <w:pPr>
        <w:pStyle w:val="ProductList-Body"/>
      </w:pPr>
    </w:p>
    <w:p w:rsidR="0027407E" w:rsidRDefault="00AB2645">
      <w:pPr>
        <w:pStyle w:val="ProductList-ClauseHeading"/>
        <w:outlineLvl w:val="3"/>
      </w:pPr>
      <w:r>
        <w:t>2.5 Aankoop van</w:t>
      </w:r>
      <w:r>
        <w:t xml:space="preserve"> Gebruikers-SL's vanuit SA</w:t>
      </w:r>
    </w:p>
    <w:p w:rsidR="0027407E" w:rsidRDefault="00AB2645">
      <w:pPr>
        <w:pStyle w:val="ProductList-Body"/>
      </w:pPr>
      <w:r>
        <w:t>Er mag niet meer dan één Gebruikers-SL vanuit SA worden aangeschaft voor elke Kwalificerende per apparaat Licentie in artikel 2.4. Als eenmalige uitzondering voor apparaten waaraan een Kwalificerende Licentie is toegewezen die wo</w:t>
      </w:r>
      <w:r>
        <w:t>rden gebruikt door meer dan één gebruiker, mag de Klant een Gebruikers-SL vanuit SA aanschaffen voor elk van deze gebruikers, maar uitsluitend indien een Gebruikers-SL vanuit SA wordt aangeschaft voor alle gebruikers van alle Gekwalificeerde Apparaten.</w:t>
      </w:r>
    </w:p>
    <w:p w:rsidR="0027407E" w:rsidRDefault="0027407E">
      <w:pPr>
        <w:pStyle w:val="ProductList-Body"/>
      </w:pPr>
    </w:p>
    <w:p w:rsidR="0027407E" w:rsidRDefault="00AB2645">
      <w:pPr>
        <w:pStyle w:val="ProductList-ClauseHeading"/>
        <w:outlineLvl w:val="3"/>
      </w:pPr>
      <w:r>
        <w:t>2.</w:t>
      </w:r>
      <w:r>
        <w:t>6 SA Benefits voor Gebruikers-SLʹs voor Enterprise Mobility + Security vanuit SA</w:t>
      </w:r>
    </w:p>
    <w:p w:rsidR="0027407E" w:rsidRDefault="00AB2645">
      <w:pPr>
        <w:pStyle w:val="ProductList-Body"/>
      </w:pPr>
      <w:r>
        <w:t>Gebruikers-SLʹs voor Enterprise Mobility + Security vanuit SA kwalificeren de Klant voor SA Benefits op basis van de Kwalificerende Licenties in artikel 2.4.</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1HeadingNoBorder"/>
        <w:outlineLvl w:val="1"/>
      </w:pPr>
      <w:bookmarkStart w:id="245" w:name="_Sec1151"/>
      <w:r>
        <w:t>Microsoft Dynamics 365 Services</w:t>
      </w:r>
      <w:bookmarkEnd w:id="245"/>
      <w:r>
        <w:fldChar w:fldCharType="begin"/>
      </w:r>
      <w:r>
        <w:instrText xml:space="preserve"> TC "</w:instrText>
      </w:r>
      <w:bookmarkStart w:id="246" w:name="_Toc488857778"/>
      <w:r>
        <w:instrText>Microsoft Dynamics 365 Services</w:instrText>
      </w:r>
      <w:bookmarkEnd w:id="246"/>
      <w:r>
        <w:instrText>" \l 2</w:instrText>
      </w:r>
      <w:r>
        <w:fldChar w:fldCharType="end"/>
      </w:r>
    </w:p>
    <w:p w:rsidR="0027407E" w:rsidRDefault="00AB2645">
      <w:pPr>
        <w:pStyle w:val="ProductList-Offering1SubSection"/>
        <w:outlineLvl w:val="2"/>
      </w:pPr>
      <w:bookmarkStart w:id="247" w:name="_Sec1152"/>
      <w:r>
        <w:t>1. Beschikbaarheid programma</w:t>
      </w:r>
      <w:bookmarkEnd w:id="247"/>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w:instrText>
            </w:r>
            <w:r>
              <w:instrText xml:space="preserve">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w:instrText>
            </w:r>
            <w:r>
              <w:instrText xml:space="preserve">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lastRenderedPageBreak/>
              <w:t>Microsoft Dynamics 365 Customer Engagement Plan, Enterprise Edition (Gebruikers-SL)</w:t>
            </w:r>
            <w:r>
              <w:fldChar w:fldCharType="begin"/>
            </w:r>
            <w:r>
              <w:instrText xml:space="preserve"> XE "</w:instrText>
            </w:r>
            <w:r>
              <w:instrText xml:space="preserve">Microsoft Dynamics 365 Customer Engagement Plan,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Plan, Enterprise Edition (Gebruikers-SL)</w:t>
            </w:r>
            <w:r>
              <w:fldChar w:fldCharType="begin"/>
            </w:r>
            <w:r>
              <w:instrText xml:space="preserve"> XE "Microsoft Dynamics 365 Plan,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w:instrText>
            </w:r>
            <w:r>
              <w:instrText xml:space="preserve">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Plan, Enterprise Edition Add-on (Gebruikers-SL)</w:t>
            </w:r>
            <w:r>
              <w:fldChar w:fldCharType="begin"/>
            </w:r>
            <w:r>
              <w:instrText xml:space="preserve"> XE "</w:instrText>
            </w:r>
            <w:r>
              <w:instrText xml:space="preserve">Microsoft Dynamics 365 Plan,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Plan, Enterprise Edition vanuit SA (Gebruikers-SL)</w:t>
            </w:r>
            <w:r>
              <w:fldChar w:fldCharType="begin"/>
            </w:r>
            <w:r>
              <w:instrText xml:space="preserve"> XE "Microsoft Dynamics 365 Plan, Enterprise 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Unified Operations Plan, Enterprise Edition</w:t>
            </w:r>
            <w:r>
              <w:fldChar w:fldCharType="begin"/>
            </w:r>
            <w:r>
              <w:instrText xml:space="preserve"> XE "Microsoft Dyn</w:instrText>
            </w:r>
            <w:r>
              <w:instrText xml:space="preserve">amics 365 Unified Operations Plan, Enterprise Edition"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Unified Operations Plan, Enterprise Edition vanuit SA</w:t>
            </w:r>
            <w:r>
              <w:fldChar w:fldCharType="begin"/>
            </w:r>
            <w:r>
              <w:instrText xml:space="preserve"> XE "Microsoft Dynamics 365 Unified Operations Plan, Enterprise Edition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Customer Service, Enterprise Edition (Gebruikers-SL)</w:t>
            </w:r>
            <w:r>
              <w:fldChar w:fldCharType="begin"/>
            </w:r>
            <w:r>
              <w:instrText xml:space="preserve"> XE "Microsoft Dynamics 365 for Customer Service, Enterprise Edi</w:instrText>
            </w:r>
            <w:r>
              <w:instrText xml:space="preserve">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Customer Service, Enterprise Edition (Apparaat-SL)</w:t>
            </w:r>
            <w:r>
              <w:fldChar w:fldCharType="begin"/>
            </w:r>
            <w:r>
              <w:instrText xml:space="preserve"> XE "Microsoft Dynamics 365 for Customer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w:instrText>
            </w:r>
            <w:r>
              <w:instrText xml:space="preserve">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Field Service, Enterprise Edition (Gebruikers-SL)</w:t>
            </w:r>
            <w:r>
              <w:fldChar w:fldCharType="begin"/>
            </w:r>
            <w:r>
              <w:instrText xml:space="preserve"> XE "Microsoft Dynamics 365 for Field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Field Service, Enterprise Edition (Apparaat-SL)</w:t>
            </w:r>
            <w:r>
              <w:fldChar w:fldCharType="begin"/>
            </w:r>
            <w:r>
              <w:instrText xml:space="preserve"> XE "Micro</w:instrText>
            </w:r>
            <w:r>
              <w:instrText xml:space="preserve">soft Dynamics 365 for Field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w:instrText>
            </w:r>
            <w:r>
              <w:instrText xml:space="preserve">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Operations Device, Enterprise Edition Add-on (Apparaat-SL)</w:t>
            </w:r>
            <w:r>
              <w:fldChar w:fldCharType="begin"/>
            </w:r>
            <w:r>
              <w:instrText xml:space="preserve"> XE "Microsoft Dynamics 365 for Operations Device, Enterprise Edition Add-on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Operations Device, Enterprise Edition vanuit SA (Apparaat-SL)</w:t>
            </w:r>
            <w:r>
              <w:fldChar w:fldCharType="begin"/>
            </w:r>
            <w:r>
              <w:instrText xml:space="preserve"> XE "</w:instrText>
            </w:r>
            <w:r>
              <w:instrText xml:space="preserve">Microsoft Dynamics 365 for Operations Device, Enterprise Edition vanuit SA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w:instrText>
            </w:r>
            <w:r>
              <w:instrText xml:space="preserve">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Project Service Automation, Enterprise Edition (Gebruikers-SL)</w:t>
            </w:r>
            <w:r>
              <w:fldChar w:fldCharType="begin"/>
            </w:r>
            <w:r>
              <w:instrText xml:space="preserve"> XE "Microsoft Dynamics 365 for Project Service Automation,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w:t>
            </w:r>
            <w:r>
              <w:t>soft Dynamics 365 for Retail, Enterprise Edition vanuit SA</w:t>
            </w:r>
            <w:r>
              <w:fldChar w:fldCharType="begin"/>
            </w:r>
            <w:r>
              <w:instrText xml:space="preserve"> XE "Microsoft Dynamics 365 for Retail, Enterprise Edition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Sales, Enterprise Edition (Gebruikers-SL)</w:t>
            </w:r>
            <w:r>
              <w:fldChar w:fldCharType="begin"/>
            </w:r>
            <w:r>
              <w:instrText xml:space="preserve"> XE "Microsoft Dynamics 365 for Sales,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(Gebruikers-S</w:t>
            </w:r>
            <w:r>
              <w:t>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Talent, Enterprise Edition vanuit SA</w:t>
            </w:r>
            <w:r>
              <w:fldChar w:fldCharType="begin"/>
            </w:r>
            <w:r>
              <w:instrText xml:space="preserve"> XE "Microsoft Dynamics 365 for Talent, Enterprise Edition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Team Members, Enterprise Edition (Gebruikers-SL)</w:t>
            </w:r>
            <w:r>
              <w:fldChar w:fldCharType="begin"/>
            </w:r>
            <w:r>
              <w:instrText xml:space="preserve"> XE "Microsoft Dynamics 365 for Team Members, Enterprise Edition (Ge</w:instrText>
            </w:r>
            <w:r>
              <w:instrText xml:space="preserv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Team Members, Enterprise Edition Add-on (Gebruikers-SL)</w:t>
            </w:r>
            <w:r>
              <w:fldChar w:fldCharType="begin"/>
            </w:r>
            <w:r>
              <w:instrText xml:space="preserve"> XE "Microsoft Dynamics 365 for Team Members,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w:instrText>
            </w:r>
            <w:r>
              <w:instrText xml:space="preserve">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Team Members, Enterprise Edition vanuit SA (Gebruikers-SL)</w:t>
            </w:r>
            <w:r>
              <w:fldChar w:fldCharType="begin"/>
            </w:r>
            <w:r>
              <w:instrText xml:space="preserve"> XE "Microsoft Dynamics 365 for Team Members, Enterprise 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Enterprise edition - Additional Customer Engagement Portal</w:t>
            </w:r>
            <w:r>
              <w:fldChar w:fldCharType="begin"/>
            </w:r>
            <w:r>
              <w:instrText xml:space="preserve"> XE "</w:instrText>
            </w:r>
            <w:r>
              <w:instrText xml:space="preserve">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 xml:space="preserve">Microsoft Dynamics 365 </w:t>
            </w:r>
            <w:r>
              <w:t>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Enterprise Edition - Additional Customer Engagement Social</w:t>
            </w:r>
            <w:r>
              <w:t xml:space="preserve">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Field Service, Enterprise Edition - Resource Scheduling Optimization</w:t>
            </w:r>
            <w:r>
              <w:fldChar w:fldCharType="begin"/>
            </w:r>
            <w:r>
              <w:instrText xml:space="preserve"> XE "Microsoft Dynamics 365 for Field Servic</w:instrText>
            </w:r>
            <w:r>
              <w:instrText xml:space="preserve">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lastRenderedPageBreak/>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w:instrText>
            </w:r>
            <w:r>
              <w:instrText xml:space="preserve">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Operations, Enterprise Edition - Additional File Storage</w:t>
            </w:r>
            <w:r>
              <w:fldChar w:fldCharType="begin"/>
            </w:r>
            <w:r>
              <w:instrText xml:space="preserve"> XE "</w:instrText>
            </w:r>
            <w:r>
              <w:instrText xml:space="preserve">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w:instrText>
            </w:r>
            <w:r>
              <w:instrText xml:space="preserve">ars- en testinstance"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w:instrText>
            </w:r>
            <w:r>
              <w:instrText xml:space="preserv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Operations, Enterprise Edition - Sandbox Tier 3: premier acceptatietest</w:t>
            </w:r>
            <w:r>
              <w:fldChar w:fldCharType="begin"/>
            </w:r>
            <w:r>
              <w:instrText xml:space="preserve"> XE "Microsoft Dynamics 365 for Operations, Enterprise Edition - Sandbox Tier 3: premier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w:instrText>
            </w:r>
            <w:r>
              <w:instrText xml:space="preserve">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Operations, Enterprise Edition - Sandbox Tier 4: standaard prestatietest</w:t>
            </w:r>
            <w:r>
              <w:fldChar w:fldCharType="begin"/>
            </w:r>
            <w:r>
              <w:instrText xml:space="preserve"> XE "Microsoft Dynamics 365 for Operations, Enterprise Edition - Sandbox Tier 4: standaard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w:instrText>
            </w:r>
            <w:r>
              <w:instrText xml:space="preserve">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for Operations, Enterprise Edition - Sandbox Tier 5: premier prestatietest</w:t>
            </w:r>
            <w:r>
              <w:fldChar w:fldCharType="begin"/>
            </w:r>
            <w:r>
              <w:instrText xml:space="preserve"> XE "Microsoft Dynamics 365 for Operations, Enterprise Edition - Sandbox Tier 5: premier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w:instrText>
            </w:r>
            <w:r>
              <w:instrText xml:space="preserve">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Enhanced Support</w:t>
            </w:r>
            <w:r>
              <w:fldChar w:fldCharType="begin"/>
            </w:r>
            <w:r>
              <w:instrText xml:space="preserve"> XE "Microsoft Dynamics 365 Enhance</w:instrText>
            </w:r>
            <w:r>
              <w:instrText xml:space="preserv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Microsoft Relationship Sale</w:t>
            </w:r>
            <w:r>
              <w:t>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2"/>
      </w:pPr>
      <w:bookmarkStart w:id="248" w:name="_Sec1153"/>
      <w:r>
        <w:t>2. Productvoorwaarden</w:t>
      </w:r>
      <w:bookmarkEnd w:id="248"/>
    </w:p>
    <w:tbl>
      <w:tblPr>
        <w:tblStyle w:val="PURTable"/>
        <w:tblW w:w="0" w:type="dxa"/>
        <w:tblLook w:val="04A0" w:firstRow="1" w:lastRow="0" w:firstColumn="1" w:lastColumn="0" w:noHBand="0" w:noVBand="1"/>
      </w:tblPr>
      <w:tblGrid>
        <w:gridCol w:w="3642"/>
        <w:gridCol w:w="3584"/>
        <w:gridCol w:w="3564"/>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xml:space="preserve">: Alle, </w:t>
            </w:r>
            <w:r>
              <w:t>behalve Microsoft Relationship Sales</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w:t>
            </w:r>
            <w:r>
              <w:t>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Enrollment, Microsof</w:instrText>
            </w:r>
            <w:r>
              <w:instrText xml:space="preserve">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w:instrText>
            </w:r>
            <w:r>
              <w:instrText xml:space="preserve">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w:t>
            </w:r>
            <w:r>
              <w:t>soft Relationship Sales</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3"/>
      </w:pPr>
      <w:r>
        <w:t>2.1 Aankoopmogelijkheid voor Gebruikers-SL's voor Dynamics 365 vanuit SA</w:t>
      </w:r>
    </w:p>
    <w:p w:rsidR="0027407E" w:rsidRDefault="00AB2645">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Gebruikers-SL's vanuit SA mogen ook worden aa</w:t>
      </w:r>
      <w:r>
        <w:t>ngeschaft in plaats van Abonnementslicenties voor de onderstaande Producten indien de Abonnementslicentie ten minste drie jaar voorafgaand aan de aanschaf van de Gebruikers-SL vanuit SA is aangeschaft. De Gebruikers-SL's vanuit SA zijn uitsluitend beschikb</w:t>
      </w:r>
      <w:r>
        <w:t>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25"/>
        <w:gridCol w:w="5465"/>
      </w:tblGrid>
      <w:tr w:rsidR="002740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7407E" w:rsidRDefault="00AB2645">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7407E" w:rsidRDefault="00AB2645">
            <w:pPr>
              <w:pStyle w:val="ProductList-TableBody"/>
            </w:pPr>
            <w:r>
              <w:rPr>
                <w:color w:val="FFFFFF"/>
              </w:rPr>
              <w:t>Corresponderende Gebruikers-SL vanuit SA</w:t>
            </w:r>
          </w:p>
        </w:tc>
      </w:tr>
      <w:tr w:rsidR="0027407E">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Task CAL voor Microsoft Dynamics AX</w:t>
            </w:r>
            <w:r>
              <w:br/>
              <w:t>Self Serve CAL voor Microsoft Dynamics AX,</w:t>
            </w:r>
            <w:r>
              <w:br/>
              <w:t>CA</w:t>
            </w:r>
            <w:r>
              <w:t>L voor Microsoft Dynamics CRM Essentials, of</w:t>
            </w:r>
            <w:r>
              <w:br/>
              <w:t>On-premises CAL voor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Microsoft Dynamics 365 for Team Members, Enterprise Edition vanuit SA</w:t>
            </w:r>
          </w:p>
        </w:tc>
      </w:tr>
      <w:tr w:rsidR="0027407E">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Task CAL voor Microsoft Dynamics AX (Apparaat), of</w:t>
            </w:r>
            <w:r>
              <w:br/>
            </w:r>
            <w:r>
              <w:t>Apparaat-CAL voor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Microsoft Dynamics 365 for Operations Device, Enterprise Edition vanuit SA</w:t>
            </w:r>
          </w:p>
        </w:tc>
      </w:tr>
      <w:tr w:rsidR="0027407E">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CAL voor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Microsoft Dynamics 365 for Operations Activity, Enterprise Edition v</w:t>
            </w:r>
            <w:r>
              <w:t>anuit SA</w:t>
            </w:r>
          </w:p>
        </w:tc>
      </w:tr>
      <w:tr w:rsidR="0027407E">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Functional CAL voor Microsoft Dynamics AX,</w:t>
            </w:r>
            <w:r>
              <w:br/>
              <w:t>CAL voor Microsoft Dynamics AX Enterprise, of</w:t>
            </w:r>
            <w:r>
              <w:br/>
              <w:t>CAL voor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Microsoft Dynamics 365 Plan, Enterprise Edition vanuit SA</w:t>
            </w:r>
          </w:p>
          <w:p w:rsidR="0027407E" w:rsidRDefault="00AB2645">
            <w:pPr>
              <w:pStyle w:val="ProductList-TableBody"/>
            </w:pPr>
            <w:r>
              <w:t>Microsoft Dynamics 365 for Retail, Enterprise Editio</w:t>
            </w:r>
            <w:r>
              <w:t>n vanuit SA</w:t>
            </w:r>
          </w:p>
        </w:tc>
      </w:tr>
      <w:tr w:rsidR="0027407E">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Enterprise CAL voor Microsoft Dynamics AX</w:t>
            </w:r>
          </w:p>
        </w:tc>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Microsoft Dynamics 365 for Talent, Enterprise Edition vanuit SA</w:t>
            </w:r>
          </w:p>
        </w:tc>
      </w:tr>
      <w:tr w:rsidR="0027407E">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CAL voor Microsoft Dynamics CRM Basic, of</w:t>
            </w:r>
            <w:r>
              <w:br/>
              <w:t>On-premises CAL voor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Microsoft Dynamics 365 for Sales, Enterp</w:t>
            </w:r>
            <w:r>
              <w:t>rise Edition vanuit SA</w:t>
            </w:r>
            <w:r>
              <w:br/>
              <w:t>Microsoft Dynamics 365 Customer Engagement Plan, Enterprise Edition vanuit SA</w:t>
            </w:r>
          </w:p>
        </w:tc>
      </w:tr>
      <w:tr w:rsidR="0027407E">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CAL voor Microsoft Dynamics CRM Basic, of</w:t>
            </w:r>
            <w:r>
              <w:br/>
              <w:t>On-premises CAL voor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Microsoft Dynamics 365 for Customer Service, En</w:t>
            </w:r>
            <w:r>
              <w:t>terprise Edition vanuit SA</w:t>
            </w:r>
            <w:r>
              <w:br/>
              <w:t>Microsoft Dynamics 365, Enterprise Edition Plan 1 vanuit SA</w:t>
            </w:r>
          </w:p>
        </w:tc>
      </w:tr>
      <w:tr w:rsidR="0027407E">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On-premises CAL voor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Microsoft Dynamics 365 for Case Management, Enterprise Edition vanuit SA</w:t>
            </w:r>
          </w:p>
        </w:tc>
      </w:tr>
      <w:tr w:rsidR="0027407E">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Professional CAL voor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Microsoft Dynamics 365 Customer Engagement Plan, Enterprise Edition vanuit SA</w:t>
            </w:r>
          </w:p>
        </w:tc>
      </w:tr>
    </w:tbl>
    <w:p w:rsidR="0027407E" w:rsidRDefault="0027407E">
      <w:pPr>
        <w:pStyle w:val="ProductList-Body"/>
      </w:pPr>
    </w:p>
    <w:p w:rsidR="0027407E" w:rsidRDefault="00AB2645">
      <w:pPr>
        <w:pStyle w:val="ProductList-ClauseHeading"/>
        <w:outlineLvl w:val="3"/>
      </w:pPr>
      <w:r>
        <w:t>2.2 Kwalificerende Licenties voor Aanvullende Gebruikers-SL's</w:t>
      </w:r>
    </w:p>
    <w:p w:rsidR="0027407E" w:rsidRDefault="00AB2645">
      <w:pPr>
        <w:pStyle w:val="ProductList-Body"/>
      </w:pPr>
      <w:r>
        <w:t>Elke Kwalificerende Licentie moet zijn voorzien van actieve SA. Voor elke Kwalificerende Licentie (of set Kwalifi</w:t>
      </w:r>
      <w:r>
        <w:t>cerende Licenties) mag slechts één Aanvullende Gebruikers-SL worden gekocht.</w:t>
      </w:r>
    </w:p>
    <w:tbl>
      <w:tblPr>
        <w:tblStyle w:val="PURTable"/>
        <w:tblW w:w="0" w:type="dxa"/>
        <w:tblLook w:val="04A0" w:firstRow="1" w:lastRow="0" w:firstColumn="1" w:lastColumn="0" w:noHBand="0" w:noVBand="1"/>
      </w:tblPr>
      <w:tblGrid>
        <w:gridCol w:w="5398"/>
        <w:gridCol w:w="5392"/>
      </w:tblGrid>
      <w:tr w:rsidR="002740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Aanvullende Gebruikers-SL</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Task CAL voor Microsoft Dynamics AX</w:t>
            </w:r>
            <w:r>
              <w:fldChar w:fldCharType="begin"/>
            </w:r>
            <w:r>
              <w:instrText xml:space="preserve"> XE "Task CAL voor Microsoft Dynamics AX" </w:instrText>
            </w:r>
            <w:r>
              <w:fldChar w:fldCharType="end"/>
            </w:r>
            <w:r>
              <w:t>,</w:t>
            </w:r>
            <w:r>
              <w:br/>
              <w:t>Self-Serve CAL voor Microsoft Dynamics AX</w:t>
            </w:r>
            <w:r>
              <w:fldChar w:fldCharType="begin"/>
            </w:r>
            <w:r>
              <w:instrText xml:space="preserve"> XE "</w:instrText>
            </w:r>
            <w:r>
              <w:instrText xml:space="preserve">Self-Serve CAL voor Microsoft Dynamics AX" </w:instrText>
            </w:r>
            <w:r>
              <w:fldChar w:fldCharType="end"/>
            </w:r>
            <w:r>
              <w:t xml:space="preserve">, </w:t>
            </w:r>
            <w:r>
              <w:br/>
              <w:t>CAL voor Microsoft Dynamics CRM Essentials, of</w:t>
            </w:r>
            <w:r>
              <w:b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Dynamics 365 for Team Members, Enterprise Edition Add-on</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Task CAL voor Microsoft Dynamics AX (Apparaat), of</w:t>
            </w:r>
            <w:r>
              <w:br/>
              <w:t>Apparaat-CAL voor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Dynamics 365 for Operations Device, Enterprise Edition Add-on</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lastRenderedPageBreak/>
              <w:t>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Dynamics 3</w:t>
            </w:r>
            <w:r>
              <w:t>65 for Operations Activity, Enterprise Edition Add-on</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Functional CAL voor Microsoft Dynamics AX</w:t>
            </w:r>
            <w:r>
              <w:fldChar w:fldCharType="begin"/>
            </w:r>
            <w:r>
              <w:instrText xml:space="preserve"> XE "Functional CAL voor Microsoft Dynamics AX" </w:instrText>
            </w:r>
            <w:r>
              <w:fldChar w:fldCharType="end"/>
            </w:r>
            <w:r>
              <w:t xml:space="preserve">, </w:t>
            </w:r>
            <w:r>
              <w:br/>
              <w:t>CAL voor Microsoft Dynamics AX Enterprise</w:t>
            </w:r>
            <w:r>
              <w:fldChar w:fldCharType="begin"/>
            </w:r>
            <w:r>
              <w:instrText xml:space="preserve"> XE "CAL voor Microsoft Dynamics AX Enterprise" </w:instrText>
            </w:r>
            <w:r>
              <w:fldChar w:fldCharType="end"/>
            </w:r>
            <w:r>
              <w:t>, of</w:t>
            </w:r>
            <w:r>
              <w:br/>
              <w:t>CAL voor Mi</w:t>
            </w:r>
            <w:r>
              <w:t>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Dynamics 365 Plan Enterprise Edition Add-on</w:t>
            </w:r>
          </w:p>
          <w:p w:rsidR="0027407E" w:rsidRDefault="00AB2645">
            <w:pPr>
              <w:pStyle w:val="ProductList-TableBody"/>
            </w:pPr>
            <w:r>
              <w:t>Microsoft Dynamics 365 for Retail, Enterprise Edition Add-on</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CAL voor Microsoft Dynamics AX</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Dynamics 365 for Talent, Enterprise Edition Add-on</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CAL voor Microsoft Dynamics CRM Basic</w:t>
            </w:r>
            <w:r>
              <w:fldChar w:fldCharType="begin"/>
            </w:r>
            <w:r>
              <w:instrText xml:space="preserve"> XE "CAL voor Microsoft Dynamics CRM Basic" </w:instrText>
            </w:r>
            <w:r>
              <w:fldChar w:fldCharType="end"/>
            </w:r>
            <w:r>
              <w:t>, of</w:t>
            </w:r>
            <w:r>
              <w:b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Dynamics 365 for Sales, Enterprise Edition</w:t>
            </w:r>
            <w:r>
              <w:t xml:space="preserve"> Add-on</w:t>
            </w:r>
            <w:r>
              <w:br/>
              <w:t>Microsoft Dynamics 365 Customer Engagement Plan, Enterprise Edition Add-on</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CAL voor Microsoft Dynamics CRM Basic, of</w:t>
            </w:r>
            <w:r>
              <w:br/>
              <w:t>On-premises CAL voor Microsoft Dynamics 365 for Customer Service</w:t>
            </w:r>
            <w:r>
              <w:fldChar w:fldCharType="begin"/>
            </w:r>
            <w:r>
              <w:instrText xml:space="preserve"> XE "On-premises CAL voor Microsoft Dynamics 365 for Customer Serv</w:instrText>
            </w:r>
            <w:r>
              <w:instrText xml:space="preserve">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Dynamics 365 for Customer Service, Enterprise Edition Add-on</w:t>
            </w:r>
            <w:r>
              <w:br/>
              <w:t>Microsoft Dynamics 365 Enterprise Edition Plan 1 Add-on</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Dynamics 365 for Case Management, Enterprise Edition Add-on</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Professional CAL voor Microsoft Dynamics CRM</w:t>
            </w:r>
            <w:r>
              <w:fldChar w:fldCharType="begin"/>
            </w:r>
            <w:r>
              <w:instrText xml:space="preserve"> XE "Professional CAL voor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Dynamics 365 Customer Engagement Plan, Enterprise Edition Add-on</w:t>
            </w:r>
          </w:p>
        </w:tc>
      </w:tr>
    </w:tbl>
    <w:p w:rsidR="0027407E" w:rsidRDefault="0027407E">
      <w:pPr>
        <w:pStyle w:val="ProductList-Body"/>
      </w:pPr>
    </w:p>
    <w:p w:rsidR="0027407E" w:rsidRDefault="00AB2645">
      <w:pPr>
        <w:pStyle w:val="ProductList-ClauseHeading"/>
        <w:outlineLvl w:val="3"/>
      </w:pPr>
      <w:r>
        <w:t xml:space="preserve">2.3 </w:t>
      </w:r>
      <w:r>
        <w:t>Unified Service Desk (USD)</w:t>
      </w:r>
    </w:p>
    <w:p w:rsidR="0027407E" w:rsidRDefault="00AB2645">
      <w:pPr>
        <w:pStyle w:val="ProductList-Body"/>
      </w:pPr>
      <w:r>
        <w:t>Klanten met een actieve abonnementen op Microsoft Dynamics 365 Customer Engagement Plan, Microsoft Dynamics 365 Unified Operations Plan of Microsoft Dynamics 365 Plan, Enterprise Edition mogen USD-software installeren en gebruike</w:t>
      </w:r>
      <w:r>
        <w:t>n voor elke gebruiker.</w:t>
      </w:r>
    </w:p>
    <w:p w:rsidR="0027407E" w:rsidRDefault="0027407E">
      <w:pPr>
        <w:pStyle w:val="ProductList-Body"/>
      </w:pPr>
    </w:p>
    <w:p w:rsidR="0027407E" w:rsidRDefault="00AB2645">
      <w:pPr>
        <w:pStyle w:val="ProductList-ClauseHeading"/>
        <w:outlineLvl w:val="3"/>
      </w:pPr>
      <w:r>
        <w:t>2.4 Microsoft Dynamics CustomerSource</w:t>
      </w:r>
    </w:p>
    <w:p w:rsidR="0027407E" w:rsidRDefault="00AB2645">
      <w:pPr>
        <w:pStyle w:val="ProductList-Body"/>
      </w:pPr>
      <w:r>
        <w:t xml:space="preserve">Klanten met actieve abonnementen op Microsoft Dynamics 365 Services mogen gebruikmaken van CustomerSource. </w:t>
      </w:r>
    </w:p>
    <w:p w:rsidR="0027407E" w:rsidRDefault="0027407E">
      <w:pPr>
        <w:pStyle w:val="ProductList-Body"/>
      </w:pPr>
    </w:p>
    <w:p w:rsidR="0027407E" w:rsidRDefault="00AB2645">
      <w:pPr>
        <w:pStyle w:val="ProductList-ClauseHeading"/>
        <w:outlineLvl w:val="3"/>
      </w:pPr>
      <w:r>
        <w:t>2.5 Recht op kwalificerende aanbiedingen</w:t>
      </w:r>
    </w:p>
    <w:p w:rsidR="0027407E" w:rsidRDefault="00AB2645">
      <w:pPr>
        <w:pStyle w:val="ProductList-Body"/>
      </w:pPr>
      <w:r>
        <w:t>Klanten die een overeenkomst verlengen waari</w:t>
      </w:r>
      <w:r>
        <w:t xml:space="preserve">n op 1 november 2016 of later Kwalificerende Producten uit de onderstaande tabel zijn opgenomen, kunnen gebruikmaken van de corresponderende Kwalificerende Aanbieding voor Microsoft Dynamics 365 Online Diensten wanneer zij hun overeenkomst voor 31 oktober </w:t>
      </w:r>
      <w:r>
        <w:t xml:space="preserve">2019 verlengen. Volume Licensing- en Dynamics Price List (DPL)-klanten komen in aanmerking voor deze aanbieding wanneer ze een licentie afnemen voor de abonnementsdienst in een ander licentieprogramma dan waarin de licentie voor het Kwalificerende Product </w:t>
      </w:r>
      <w:r>
        <w:t>was afgenomen.</w:t>
      </w:r>
    </w:p>
    <w:tbl>
      <w:tblPr>
        <w:tblStyle w:val="PURTable"/>
        <w:tblW w:w="0" w:type="dxa"/>
        <w:tblLook w:val="04A0" w:firstRow="1" w:lastRow="0" w:firstColumn="1" w:lastColumn="0" w:noHBand="0" w:noVBand="1"/>
      </w:tblPr>
      <w:tblGrid>
        <w:gridCol w:w="5325"/>
        <w:gridCol w:w="5465"/>
      </w:tblGrid>
      <w:tr w:rsidR="002740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7407E" w:rsidRDefault="00AB2645">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7407E" w:rsidRDefault="00AB2645">
            <w:pPr>
              <w:pStyle w:val="ProductList-TableBody"/>
            </w:pPr>
            <w:r>
              <w:rPr>
                <w:color w:val="FFFFFF"/>
              </w:rPr>
              <w:t>Corresponderende Kwalificerende Aanbieding voor Microsoft Dynamics 365 Online Diensten</w:t>
            </w:r>
          </w:p>
        </w:tc>
      </w:tr>
      <w:tr w:rsidR="0027407E">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Microsoft Dynamics CRM Online;</w:t>
            </w:r>
            <w:r>
              <w:br/>
              <w:t>Microsoft Dynamics AX (online);</w:t>
            </w:r>
            <w:r>
              <w:br/>
              <w:t xml:space="preserve">Microsoft Dynamics CRM; en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 xml:space="preserve">Kwalificerende </w:t>
            </w:r>
            <w:r>
              <w:t>Aanbieding Microsoft Dynamics 365, Enterprise Edition</w:t>
            </w:r>
            <w:r>
              <w:br/>
              <w:t>Kwalificerende Aanbieding Microsoft Dynamics 365, Enterprise Edition vanuit SA</w:t>
            </w:r>
            <w:r>
              <w:br/>
              <w:t>Kwalificerende Aanbieding Microsoft Dynamics 365, Enterprise Edition Add-on</w:t>
            </w:r>
          </w:p>
        </w:tc>
      </w:tr>
      <w:tr w:rsidR="0027407E">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Microsoft Dynamics NAV;</w:t>
            </w:r>
            <w:r>
              <w:br/>
            </w:r>
            <w:r>
              <w:t>Microsoft Dynamics GP; en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Kwalificerende Aanbieding Microsoft Dynamics 365, Business Edition</w:t>
            </w:r>
            <w:r>
              <w:br/>
              <w:t>Kwalificerende Aanbieding Microsoft Dynamics 365, Business Edition vanuit SA</w:t>
            </w:r>
            <w:r>
              <w:br/>
              <w:t>Kwalificerende Aanbieding Microsoft Dynamics 365, Business Editi</w:t>
            </w:r>
            <w:r>
              <w:t>on Add-on</w:t>
            </w:r>
          </w:p>
        </w:tc>
      </w:tr>
    </w:tbl>
    <w:p w:rsidR="0027407E" w:rsidRDefault="0027407E">
      <w:pPr>
        <w:pStyle w:val="ProductList-Body"/>
      </w:pPr>
    </w:p>
    <w:p w:rsidR="0027407E" w:rsidRDefault="00AB2645">
      <w:pPr>
        <w:pStyle w:val="ProductList-ClauseHeading"/>
        <w:outlineLvl w:val="3"/>
      </w:pPr>
      <w:r>
        <w:t>2.6 Microsoft Dynamics Marketing en Parature</w:t>
      </w:r>
    </w:p>
    <w:p w:rsidR="0027407E" w:rsidRDefault="00AB2645">
      <w:pPr>
        <w:pStyle w:val="ProductList-Body"/>
      </w:pPr>
      <w:r>
        <w:t>Klanten met een Enterprise Overeenkomst of Enterprise Subscription Overeenkomst die voor 1 november 2016 een licentie hebben afgenomen voor Microsoft Dynamics Marketing en Parature, vanuit Microsoft-</w:t>
      </w:r>
      <w:r>
        <w:t>abonnementen op grond van een bestaande Enrollment, mogen hun abonnementen verlengen in een aansluitende Enrollment die wordt ondertekend voor 1 november 2017.</w:t>
      </w:r>
    </w:p>
    <w:p w:rsidR="0027407E" w:rsidRDefault="0027407E">
      <w:pPr>
        <w:pStyle w:val="ProductList-Body"/>
      </w:pPr>
    </w:p>
    <w:p w:rsidR="0027407E" w:rsidRDefault="00AB2645">
      <w:pPr>
        <w:pStyle w:val="ProductList-ClauseHeading"/>
        <w:outlineLvl w:val="3"/>
      </w:pPr>
      <w:r>
        <w:t>2.7 Microsoft Dynamics 365 Plan, Enterprise Edition voor Overheid</w:t>
      </w:r>
    </w:p>
    <w:p w:rsidR="0027407E" w:rsidRDefault="00AB2645">
      <w:pPr>
        <w:pStyle w:val="ProductList-Body"/>
      </w:pPr>
      <w:r>
        <w:t>Microsoft Dynamics 365 Unifie</w:t>
      </w:r>
      <w:r>
        <w:t>d Operations Plan, Microsoft Dynamics 365 for Retail en Microsoft Dynamics 365 for Talent zijn niet beschikbaar in Microsoft 365 Plan, Enterprise Edition for Overheid.</w:t>
      </w:r>
    </w:p>
    <w:p w:rsidR="0027407E" w:rsidRDefault="0027407E">
      <w:pPr>
        <w:pStyle w:val="ProductList-Body"/>
      </w:pPr>
    </w:p>
    <w:p w:rsidR="0027407E" w:rsidRDefault="00AB2645">
      <w:pPr>
        <w:pStyle w:val="ProductList-ClauseHeading"/>
        <w:outlineLvl w:val="3"/>
      </w:pPr>
      <w:r>
        <w:t>2.8 Microsoft Dynamics 365 Customer Engagement Plan en Customer Engagement Apps, Enterp</w:t>
      </w:r>
      <w:r>
        <w:t>rise Edition voor Overheid en Onderwijs</w:t>
      </w:r>
    </w:p>
    <w:p w:rsidR="0027407E" w:rsidRDefault="00AB2645">
      <w:pPr>
        <w:pStyle w:val="ProductList-Body"/>
      </w:pPr>
      <w:r>
        <w:t xml:space="preserve">Microsoft Dynamics 365 Customer Engagement Plan, Enterprise Edition en de afzonderlijke services daarvan, zoals gedefinieerd in Bijlage 2 – Abonnementslicentiesuites van het document </w:t>
      </w:r>
      <w:hyperlink r:id="rId122">
        <w:r>
          <w:rPr>
            <w:color w:val="00467F"/>
            <w:u w:val="single"/>
          </w:rPr>
          <w:t>Voorwaarden voor Online Diensten</w:t>
        </w:r>
      </w:hyperlink>
      <w:r>
        <w:t>, zijn beschikbaar voor Overheid en Onderwijs in de programma's Open License, Open Value en Open Value Subscription.</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w:t>
              </w:r>
              <w:r>
                <w:rPr>
                  <w:color w:val="00467F"/>
                  <w:sz w:val="14"/>
                  <w:u w:val="single"/>
                </w:rPr>
                <w:t>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GroupHeading"/>
        <w:outlineLvl w:val="1"/>
      </w:pPr>
      <w:bookmarkStart w:id="249" w:name="_Sec632"/>
      <w:r>
        <w:t>Office 365-diensten</w:t>
      </w:r>
      <w:bookmarkEnd w:id="249"/>
      <w:r>
        <w:fldChar w:fldCharType="begin"/>
      </w:r>
      <w:r>
        <w:instrText xml:space="preserve"> TC "</w:instrText>
      </w:r>
      <w:bookmarkStart w:id="250" w:name="_Toc488857779"/>
      <w:r>
        <w:instrText>Office 365-diensten</w:instrText>
      </w:r>
      <w:bookmarkEnd w:id="250"/>
      <w:r>
        <w:instrText>" \l 2</w:instrText>
      </w:r>
      <w:r>
        <w:fldChar w:fldCharType="end"/>
      </w:r>
    </w:p>
    <w:p w:rsidR="0027407E" w:rsidRDefault="00AB2645">
      <w:pPr>
        <w:pStyle w:val="ProductList-Offering2HeadingNoBorder"/>
        <w:outlineLvl w:val="2"/>
      </w:pPr>
      <w:bookmarkStart w:id="251" w:name="_Sec633"/>
      <w:r>
        <w:t>Office 365-toepassingen</w:t>
      </w:r>
      <w:bookmarkEnd w:id="251"/>
      <w:r>
        <w:fldChar w:fldCharType="begin"/>
      </w:r>
      <w:r>
        <w:instrText xml:space="preserve"> TC "</w:instrText>
      </w:r>
      <w:bookmarkStart w:id="252" w:name="_Toc488857780"/>
      <w:r>
        <w:instrText>Office 365-toepassingen</w:instrText>
      </w:r>
      <w:bookmarkEnd w:id="252"/>
      <w:r>
        <w:instrText>" \l 3</w:instrText>
      </w:r>
      <w:r>
        <w:fldChar w:fldCharType="end"/>
      </w:r>
    </w:p>
    <w:p w:rsidR="0027407E" w:rsidRDefault="00AB2645">
      <w:pPr>
        <w:pStyle w:val="ProductList-Offering1SubSection"/>
        <w:outlineLvl w:val="3"/>
      </w:pPr>
      <w:bookmarkStart w:id="253" w:name="_Sec719"/>
      <w:r>
        <w:t>1. Beschikbaarheid programma</w:t>
      </w:r>
      <w:bookmarkEnd w:id="253"/>
    </w:p>
    <w:tbl>
      <w:tblPr>
        <w:tblStyle w:val="PURTable"/>
        <w:tblW w:w="0" w:type="dxa"/>
        <w:tblLook w:val="04A0" w:firstRow="1" w:lastRow="0" w:firstColumn="1" w:lastColumn="0" w:noHBand="0" w:noVBand="1"/>
      </w:tblPr>
      <w:tblGrid>
        <w:gridCol w:w="4441"/>
        <w:gridCol w:w="798"/>
        <w:gridCol w:w="789"/>
        <w:gridCol w:w="795"/>
        <w:gridCol w:w="705"/>
        <w:gridCol w:w="828"/>
        <w:gridCol w:w="821"/>
        <w:gridCol w:w="799"/>
        <w:gridCol w:w="808"/>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lastRenderedPageBreak/>
              <w:t>Visio Pro for Office 365</w:t>
            </w:r>
            <w:r>
              <w:fldChar w:fldCharType="begin"/>
            </w:r>
            <w:r>
              <w:instrText xml:space="preserve"> XE "Visio Pro for Office 365</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Visio Pro for Office 365 Add-on</w:t>
            </w:r>
            <w:r>
              <w:fldChar w:fldCharType="begin"/>
            </w:r>
            <w:r>
              <w:instrText xml:space="preserve"> XE "Visio Pro for Office 365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Visio Pro for Office 365 vanuit SA</w:t>
            </w:r>
            <w:r>
              <w:fldChar w:fldCharType="begin"/>
            </w:r>
            <w:r>
              <w:instrText xml:space="preserve"> XE "Visio Pro for Office 365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3"/>
      </w:pPr>
      <w:bookmarkStart w:id="254" w:name="_Sec774"/>
      <w:r>
        <w:t>2. Productvoorwaarden</w:t>
      </w:r>
      <w:bookmarkEnd w:id="254"/>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w:instrText>
            </w:r>
            <w:r>
              <w:instrText xml:space="preserve">e Subscription-licentieovereenkomst." </w:instrText>
            </w:r>
            <w:r>
              <w:fldChar w:fldCharType="separate"/>
            </w:r>
            <w:r>
              <w:rPr>
                <w:color w:val="0563C1"/>
              </w:rPr>
              <w:t>Verlengde Looptijd mogelijk</w:t>
            </w:r>
            <w:r>
              <w:fldChar w:fldCharType="end"/>
            </w:r>
            <w:r>
              <w:t>: Visio Pro for Office 365</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w:instrText>
            </w:r>
            <w:r>
              <w:instrText xml:space="preserve">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"Reductie mogelijk (SCE): producten waarvoor een Server &amp; Cloud Enrollment-klant na 12 aaneengesloten maanden een verlaging van het aantal</w:instrText>
            </w:r>
            <w:r>
              <w:instrText xml:space="preserve"> abonnementslicenties of de Toegewezen Jaarlijkse Verplichting mag doorgeven." </w:instrText>
            </w:r>
            <w:r>
              <w:fldChar w:fldCharType="separate"/>
            </w:r>
            <w:r>
              <w:rPr>
                <w:color w:val="0563C1"/>
              </w:rPr>
              <w:t>Reductie mogelijk (SCE)</w:t>
            </w:r>
            <w:r>
              <w:fldChar w:fldCharType="end"/>
            </w:r>
            <w:r>
              <w:t>: Visio Pro for Office 365</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w:instrText>
            </w:r>
            <w:r>
              <w:instrText xml:space="preserve">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2.1 Aankoopmogelijkheid Gebruikers-SL's voor Office 365-toepassingen vanuit SA</w:t>
      </w:r>
    </w:p>
    <w:p w:rsidR="0027407E" w:rsidRDefault="00AB2645">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w:t>
      </w:r>
      <w:r>
        <w:t>ngeschaft in plaats van Abonnementslicenties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2740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Corresponderende Gebruikers-S</w:t>
            </w:r>
            <w:r>
              <w:rPr>
                <w:color w:val="FFFFFF"/>
              </w:rPr>
              <w:t>L vanuit SA</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 365 ProPlus vanuit SA</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Visio Pro for Office 365 vanuit SA</w:t>
            </w:r>
          </w:p>
        </w:tc>
      </w:tr>
    </w:tbl>
    <w:p w:rsidR="0027407E" w:rsidRDefault="0027407E">
      <w:pPr>
        <w:pStyle w:val="ProductList-Body"/>
      </w:pPr>
    </w:p>
    <w:p w:rsidR="0027407E" w:rsidRDefault="00AB2645">
      <w:pPr>
        <w:pStyle w:val="ProductList-ClauseHeading"/>
        <w:outlineLvl w:val="4"/>
      </w:pPr>
      <w:r>
        <w:t>2.2 Kwalificerende Licenties voor Aanvullende Gebruikers-SL's</w:t>
      </w:r>
    </w:p>
    <w:p w:rsidR="0027407E" w:rsidRDefault="00AB2645">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06"/>
        <w:gridCol w:w="5384"/>
      </w:tblGrid>
      <w:tr w:rsidR="002740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Aanvullende Gebruikers-SL</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Visio Pro for Office 365 Add-on bij Visio Professional</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Visio Pro for Office 365 Add-on bij Visio Standard</w:t>
            </w:r>
          </w:p>
        </w:tc>
      </w:tr>
    </w:tbl>
    <w:p w:rsidR="0027407E" w:rsidRDefault="0027407E">
      <w:pPr>
        <w:pStyle w:val="ProductList-Body"/>
      </w:pPr>
    </w:p>
    <w:p w:rsidR="0027407E" w:rsidRDefault="00AB2645">
      <w:pPr>
        <w:pStyle w:val="ProductList-ClauseHeading"/>
        <w:outlineLvl w:val="4"/>
      </w:pPr>
      <w:r>
        <w:t>2.3 Mediakeuzerecht voor Office 365 Pro Plus met Windows To Go-rechten</w:t>
      </w:r>
    </w:p>
    <w:p w:rsidR="0027407E" w:rsidRDefault="00AB2645">
      <w:pPr>
        <w:pStyle w:val="ProductList-Body"/>
      </w:pPr>
      <w:r>
        <w:t>Indien een gebruiker waaraan de Klant een Office 365 ProPlus-licentie heeft toegewezen, een beroep doet op het recht software te geb</w:t>
      </w:r>
      <w:r>
        <w:t>ruiken op grond van Windows To Go-rechten, mag die gebruiker in plaats van een exemplaar van de software die wordt geleverd bij Office 365 ProPlus te installeren op een van de vijf krachtens de dienstvoorwaarden voor Office 365 ProPlus toegestane apparaten</w:t>
      </w:r>
      <w:r>
        <w:t>,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w:t>
      </w:r>
      <w:r>
        <w:t xml:space="preserve"> op elk apparaat. Na beëindiging van het Office 365 ProPlus-abonnement van de Klant, dient deze de Office Professional Plus 2013-software te verwijderen van het USB-station.</w:t>
      </w:r>
    </w:p>
    <w:p w:rsidR="0027407E" w:rsidRDefault="0027407E">
      <w:pPr>
        <w:pStyle w:val="ProductList-Body"/>
      </w:pPr>
    </w:p>
    <w:p w:rsidR="0027407E" w:rsidRDefault="00AB2645">
      <w:pPr>
        <w:pStyle w:val="ProductList-ClauseHeading"/>
        <w:outlineLvl w:val="4"/>
      </w:pPr>
      <w:r>
        <w:t xml:space="preserve">2.4 Instellingen met een Campus en School Overeenkomst, Enrollment for Education </w:t>
      </w:r>
      <w:r>
        <w:t>Solutions en Open Value Subscription – Education Solutions</w:t>
      </w:r>
    </w:p>
    <w:p w:rsidR="0027407E" w:rsidRDefault="00AB2645">
      <w:pPr>
        <w:pStyle w:val="ProductList-Body"/>
      </w:pPr>
      <w:r>
        <w:t>Indien de Klant een Instelling is, zoals beschreven in de Campus en School Overeenkomst, en zich abonneert op de Gebruikers-SL voor Office 365 ProPlus, moet deze Instelling een Licentie aanschaffen</w:t>
      </w:r>
      <w:r>
        <w:t xml:space="preserve">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w:instrText>
      </w:r>
      <w:r>
        <w:instrText xml:space="preserve">te downloaden, installeren, openen en gebruiken." </w:instrText>
      </w:r>
      <w:r>
        <w:fldChar w:fldCharType="separate"/>
      </w:r>
      <w:r>
        <w:rPr>
          <w:color w:val="0563C1"/>
        </w:rPr>
        <w:t>Licentie</w:t>
      </w:r>
      <w:r>
        <w:fldChar w:fldCharType="end"/>
      </w:r>
      <w:r>
        <w:t xml:space="preserve"> aanschaffen voor elke Student binnen de organisatie.</w:t>
      </w:r>
    </w:p>
    <w:p w:rsidR="0027407E" w:rsidRDefault="0027407E">
      <w:pPr>
        <w:pStyle w:val="ProductList-Body"/>
      </w:pPr>
    </w:p>
    <w:p w:rsidR="0027407E" w:rsidRDefault="00AB2645">
      <w:pPr>
        <w:pStyle w:val="ProductList-Body"/>
      </w:pPr>
      <w:r>
        <w:t>Instellingen met Gebruikers-SLʹs voor Office 365 ProPlus die zijn toegewezen aan alle personeelsleden en onderwijsmedewerkers mogen Office P</w:t>
      </w:r>
      <w:r>
        <w:t>rofessional Plus 2016-software installeren in alle vrij toegankelijke laboratoria en bibliotheken binnen de Organisatie van de Instelling. Op het gebruik van de software zijn overigens de Licentievoorwaarden van Office Professional Plus 2016 van toepassing</w:t>
      </w:r>
      <w:r>
        <w:t>.</w:t>
      </w:r>
    </w:p>
    <w:p w:rsidR="0027407E" w:rsidRDefault="0027407E">
      <w:pPr>
        <w:pStyle w:val="ProductList-Body"/>
      </w:pPr>
    </w:p>
    <w:p w:rsidR="0027407E" w:rsidRDefault="00AB2645">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w:t>
      </w:r>
      <w:r>
        <w:t xml:space="preserve"> van de organisatie van de Instelling, zonder bijkomende kosten voor de Instelling. Licenties die kosteloos zijn verkregen via deze aanbieding, mogen niet worden meegeteld voor de vervulling van de minimale bestellingsvereisten voor de Instelling.</w:t>
      </w:r>
    </w:p>
    <w:p w:rsidR="0027407E" w:rsidRDefault="0027407E">
      <w:pPr>
        <w:pStyle w:val="ProductList-Body"/>
      </w:pPr>
    </w:p>
    <w:p w:rsidR="0027407E" w:rsidRDefault="00AB2645">
      <w:pPr>
        <w:pStyle w:val="ProductList-ClauseHeading"/>
        <w:outlineLvl w:val="4"/>
      </w:pPr>
      <w:r>
        <w:t>2.5 Off</w:t>
      </w:r>
      <w:r>
        <w:t>ice Multi Language Pack</w:t>
      </w:r>
    </w:p>
    <w:p w:rsidR="0027407E" w:rsidRDefault="00AB2645">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w:t>
      </w:r>
      <w:r>
        <w:t xml:space="preserve">uiken op grond van hun kwalificerende Office 365-abonnement. Het gebruiksrecht voor het Office Multi Language Pack vervalt op het moment dat de rechten op grond van de kwalificerende Office 365-toepassing aflopen. </w:t>
      </w:r>
    </w:p>
    <w:p w:rsidR="0027407E" w:rsidRDefault="0027407E">
      <w:pPr>
        <w:pStyle w:val="ProductList-Body"/>
      </w:pPr>
    </w:p>
    <w:p w:rsidR="0027407E" w:rsidRDefault="00AB2645">
      <w:pPr>
        <w:pStyle w:val="ProductList-ClauseHeading"/>
        <w:outlineLvl w:val="4"/>
      </w:pPr>
      <w:r>
        <w:t>2.6 Office Online</w:t>
      </w:r>
    </w:p>
    <w:p w:rsidR="0027407E" w:rsidRDefault="00AB2645">
      <w:pPr>
        <w:pStyle w:val="ProductList-Body"/>
      </w:pPr>
      <w:r>
        <w:t xml:space="preserve">Indien de Klant een </w:t>
      </w:r>
      <w:r>
        <w:fldChar w:fldCharType="begin"/>
      </w:r>
      <w:r>
        <w:instrText xml:space="preserve"> A</w:instrText>
      </w:r>
      <w:r>
        <w:instrText xml:space="preserve">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w:instrText>
      </w:r>
      <w:r>
        <w:instrText xml:space="preserve">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w:t>
      </w:r>
      <w:r>
        <w:t>ken van documenten, zolang ze ook zijn gelicentieerd voor SharePoint Online of OneDrive voor Bedrijven.</w:t>
      </w:r>
    </w:p>
    <w:p w:rsidR="0027407E" w:rsidRDefault="0027407E">
      <w:pPr>
        <w:pStyle w:val="ProductList-Body"/>
      </w:pPr>
    </w:p>
    <w:p w:rsidR="0027407E" w:rsidRDefault="00AB2645">
      <w:pPr>
        <w:pStyle w:val="ProductList-ClauseHeading"/>
        <w:outlineLvl w:val="4"/>
      </w:pPr>
      <w:r>
        <w:lastRenderedPageBreak/>
        <w:t>2.7 Migratieperiode voor Open Value Subscription</w:t>
      </w:r>
    </w:p>
    <w:p w:rsidR="0027407E" w:rsidRDefault="00AB2645">
      <w:pPr>
        <w:pStyle w:val="ProductList-Body"/>
      </w:pPr>
      <w:r>
        <w:t>Voor elke eenheid van Gebruikers-SL's voor Office 365 ProPlus, Midsize Business, Enterprise E3-E5 of E</w:t>
      </w:r>
      <w:r>
        <w:t>ducation E3-E5 die een Klant activeert op of voor de vervaldatum van hun Open Value Subscription Overeenkomst (de “Datum van Afloop”), mag de Klant het exemplaar van Office Standard of Professional Plus dat aan hen in licentie is gegeven onder een Open Val</w:t>
      </w:r>
      <w:r>
        <w:t>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w:t>
      </w:r>
      <w:r>
        <w:t>an de Gebruiksrechten die van kracht zijn op de Datum van Afloop.</w:t>
      </w:r>
    </w:p>
    <w:p w:rsidR="0027407E" w:rsidRDefault="0027407E">
      <w:pPr>
        <w:pStyle w:val="ProductList-Body"/>
      </w:pPr>
    </w:p>
    <w:p w:rsidR="0027407E" w:rsidRDefault="00AB2645">
      <w:pPr>
        <w:pStyle w:val="ProductList-ClauseHeading"/>
        <w:outlineLvl w:val="4"/>
      </w:pPr>
      <w:r>
        <w:t>2.8 Implementatierechten voor Visio Professional 2016</w:t>
      </w:r>
    </w:p>
    <w:p w:rsidR="0027407E" w:rsidRDefault="00AB2645">
      <w:pPr>
        <w:pStyle w:val="ProductList-Body"/>
      </w:pPr>
      <w:r>
        <w:t>Elke Office 2016-gebruiker of elke gebruiker met een licentie om Office Professional Plus te installeren onder het gedeelte Gebruikers-SL voor Microsoft 365 vanuit SA met een abonnement op Visio Pro for Office 365 mag één exemplaar van Visio Professional 2</w:t>
      </w:r>
      <w:r>
        <w:t>016 installeren op het apparaat waarop Office 2016 is geïnstalleerd.</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255" w:name="_Sec634"/>
      <w:r>
        <w:t>Office 365-suites</w:t>
      </w:r>
      <w:bookmarkEnd w:id="255"/>
      <w:r>
        <w:fldChar w:fldCharType="begin"/>
      </w:r>
      <w:r>
        <w:instrText xml:space="preserve"> TC "</w:instrText>
      </w:r>
      <w:bookmarkStart w:id="256" w:name="_Toc488857781"/>
      <w:r>
        <w:instrText>Office 365-suites</w:instrText>
      </w:r>
      <w:bookmarkEnd w:id="256"/>
      <w:r>
        <w:instrText>" \l 3</w:instrText>
      </w:r>
      <w:r>
        <w:fldChar w:fldCharType="end"/>
      </w:r>
    </w:p>
    <w:p w:rsidR="0027407E" w:rsidRDefault="00AB2645">
      <w:pPr>
        <w:pStyle w:val="ProductList-Offering1SubSection"/>
        <w:outlineLvl w:val="3"/>
      </w:pPr>
      <w:bookmarkStart w:id="257" w:name="_Sec720"/>
      <w:r>
        <w:t xml:space="preserve">1. </w:t>
      </w:r>
      <w:r>
        <w:t>Beschikbaarheid programma</w:t>
      </w:r>
      <w:bookmarkEnd w:id="257"/>
    </w:p>
    <w:tbl>
      <w:tblPr>
        <w:tblStyle w:val="PURTable"/>
        <w:tblW w:w="0" w:type="dxa"/>
        <w:tblLook w:val="04A0" w:firstRow="1" w:lastRow="0" w:firstColumn="1" w:lastColumn="0" w:noHBand="0" w:noVBand="1"/>
      </w:tblPr>
      <w:tblGrid>
        <w:gridCol w:w="4456"/>
        <w:gridCol w:w="795"/>
        <w:gridCol w:w="786"/>
        <w:gridCol w:w="792"/>
        <w:gridCol w:w="704"/>
        <w:gridCol w:w="827"/>
        <w:gridCol w:w="820"/>
        <w:gridCol w:w="797"/>
        <w:gridCol w:w="807"/>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w:t>
            </w:r>
            <w:r>
              <w:rPr>
                <w:color w:val="FFFFFF"/>
              </w:rPr>
              <w:t>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w:instrText>
            </w:r>
            <w:r>
              <w:instrText xml:space="preserv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w:instrText>
            </w:r>
            <w:r>
              <w:instrText xml:space="preserve">ment for Education Solutions"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Education E5</w:t>
            </w:r>
            <w:r>
              <w:fldChar w:fldCharType="begin"/>
            </w:r>
            <w:r>
              <w:instrText xml:space="preserve"> XE "Office 365 Education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Education E5 Add-on</w:t>
            </w:r>
            <w:r>
              <w:fldChar w:fldCharType="begin"/>
            </w:r>
            <w:r>
              <w:instrText xml:space="preserve"> XE "Office 365 Education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w:instrText>
            </w:r>
            <w:r>
              <w:instrText xml:space="preserve">"Niet-organisatieomvattend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Enterprise E1 vanuit SA</w:t>
            </w:r>
            <w:r>
              <w:fldChar w:fldCharType="begin"/>
            </w:r>
            <w:r>
              <w:instrText xml:space="preserve"> XE </w:instrText>
            </w:r>
            <w:r>
              <w:instrText xml:space="preserve">"Office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w:instrText>
            </w:r>
            <w:r>
              <w:instrText xml:space="preserve">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w:instrText>
            </w:r>
            <w:r>
              <w:instrText xml:space="preserve">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w:instrText>
            </w:r>
            <w:r>
              <w:instrText xml:space="preserve">\t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"Gehele Organisatie" </w:instrText>
            </w:r>
            <w:r>
              <w:fldChar w:fldCharType="separate"/>
            </w:r>
            <w:r>
              <w:rPr>
                <w:color w:val="000000"/>
              </w:rPr>
              <w:t>O</w:t>
            </w:r>
            <w:r>
              <w:rPr>
                <w:color w:val="000000"/>
              </w:rPr>
              <w:t>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w:instrText>
            </w:r>
            <w:r>
              <w:instrText xml:space="preserve">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3"/>
      </w:pPr>
      <w:bookmarkStart w:id="258" w:name="_Sec775"/>
      <w:r>
        <w:t>2. Productvoorwaarden</w:t>
      </w:r>
      <w:bookmarkEnd w:id="258"/>
    </w:p>
    <w:tbl>
      <w:tblPr>
        <w:tblStyle w:val="PURTable"/>
        <w:tblW w:w="0" w:type="dxa"/>
        <w:tblLook w:val="04A0" w:firstRow="1" w:lastRow="0" w:firstColumn="1" w:lastColumn="0" w:noHBand="0" w:noVBand="1"/>
      </w:tblPr>
      <w:tblGrid>
        <w:gridCol w:w="3639"/>
        <w:gridCol w:w="3581"/>
        <w:gridCol w:w="357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w:t>
            </w:r>
            <w:r>
              <w:t>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w:instrText>
            </w:r>
            <w:r>
              <w:instrText xml:space="preserve">mst." </w:instrText>
            </w:r>
            <w:r>
              <w:fldChar w:fldCharType="separate"/>
            </w:r>
            <w:r>
              <w:rPr>
                <w:color w:val="0563C1"/>
              </w:rPr>
              <w:t>Verlengde Looptijd mogelijk</w:t>
            </w:r>
            <w:r>
              <w:fldChar w:fldCharType="end"/>
            </w:r>
            <w:r>
              <w:t>: Enterprise, Government, F</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"Vrijstelling Gekwalificeerde Gebruikers: vrijstelling van toepassing op gebruikers die uitsluitend t</w:instrText>
            </w:r>
            <w:r>
              <w:instrText xml:space="preserve">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w:instrText>
            </w:r>
            <w:r>
              <w:instrText xml:space="preserve">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w:t>
            </w:r>
            <w:r>
              <w:t>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w:instrText>
            </w:r>
            <w:r>
              <w:instrText xml:space="preserve"> mag doorgeven." </w:instrText>
            </w:r>
            <w:r>
              <w:fldChar w:fldCharType="separate"/>
            </w:r>
            <w:r>
              <w:rPr>
                <w:color w:val="0563C1"/>
              </w:rPr>
              <w:t>Reductie mogelijk (SCE)</w:t>
            </w:r>
            <w:r>
              <w:fldChar w:fldCharType="end"/>
            </w:r>
            <w:r>
              <w:t>: F1</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2.1 Clouddiensten voor Overheidsgemeenschappen in de Verenigde Staten</w:t>
      </w:r>
    </w:p>
    <w:p w:rsidR="0027407E" w:rsidRDefault="00AB2645">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w:instrText>
      </w:r>
      <w:r>
        <w:instrText xml:space="preserve">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w:t>
      </w:r>
      <w:r>
        <w:t xml:space="preserve">jn. </w:t>
      </w:r>
    </w:p>
    <w:p w:rsidR="0027407E" w:rsidRDefault="0027407E">
      <w:pPr>
        <w:pStyle w:val="ProductList-Body"/>
      </w:pPr>
    </w:p>
    <w:p w:rsidR="0027407E" w:rsidRDefault="00AB2645">
      <w:pPr>
        <w:pStyle w:val="ProductList-ClauseHeading"/>
        <w:outlineLvl w:val="4"/>
      </w:pPr>
      <w:r>
        <w:t>2.2 Campus en School-aankopen</w:t>
      </w:r>
    </w:p>
    <w:p w:rsidR="0027407E" w:rsidRDefault="00AB2645">
      <w:pPr>
        <w:pStyle w:val="ProductList-Body"/>
      </w:pPr>
      <w:r>
        <w:t>Op grond van een Campus en School Overeenkomst dienen abonnementslicenties per gebruiker voor Office 365 Suites te worden verkregen op Instellingsbrede of niet-Instellingsbrede basis. Indien tijdens het schooljaar aanvul</w:t>
      </w:r>
      <w:r>
        <w:t xml:space="preserve">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w:t>
      </w:r>
      <w:r>
        <w:t xml:space="preserve">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w:t>
      </w:r>
      <w:r>
        <w:lastRenderedPageBreak/>
        <w:t>de jaarlijkse bestel</w:t>
      </w:r>
      <w:r>
        <w:t>ling voldoet aan de minimale vereisten voor Platform Online Services, zoals uiteengezet in de Volume Licensing-overeenkomst van de Klant.</w:t>
      </w:r>
    </w:p>
    <w:p w:rsidR="0027407E" w:rsidRDefault="0027407E">
      <w:pPr>
        <w:pStyle w:val="ProductList-Body"/>
      </w:pPr>
    </w:p>
    <w:p w:rsidR="0027407E" w:rsidRDefault="00AB2645">
      <w:pPr>
        <w:pStyle w:val="ProductList-ClauseHeading"/>
        <w:outlineLvl w:val="4"/>
      </w:pPr>
      <w:r>
        <w:t>2.3 Kosteloze licentieverlening van Office 365 ProPlus aan Studenten op basis van dekking voor onderwijsmedewerkers e</w:t>
      </w:r>
      <w:r>
        <w:t>n personeelsleden</w:t>
      </w:r>
    </w:p>
    <w:p w:rsidR="0027407E" w:rsidRDefault="00AB2645">
      <w:pPr>
        <w:pStyle w:val="ProductList-Body"/>
      </w:pPr>
      <w:r>
        <w:t>Indien een Instelling een licentie voor Office Professional Plus of Office 365 ProPlus heeft afgenomen voor alle onderwijsmedewerkers en Personeelsleden binnen de gedefinieerde Organisatie op grond van een Open Value Subscription Overeenk</w:t>
      </w:r>
      <w:r>
        <w:t xml:space="preserve">omst voor Education Solutions of een Campus en School Overeenkomst, Enrollment for Education Solutions, komt de Instelling in aanmerking voor Licenties voor Office 365 ProPlus voor alle studenten die zijn geregistreerd bij een onderwijsinstelling die deel </w:t>
      </w:r>
      <w:r>
        <w:t xml:space="preserve">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27407E" w:rsidRDefault="0027407E">
      <w:pPr>
        <w:pStyle w:val="ProductList-Body"/>
      </w:pPr>
    </w:p>
    <w:p w:rsidR="0027407E" w:rsidRDefault="00AB2645">
      <w:pPr>
        <w:pStyle w:val="ProductList-ClauseHeading"/>
        <w:outlineLvl w:val="4"/>
      </w:pPr>
      <w:r>
        <w:t>2.4 Campus en School laboratorium- of bibliotheekgebruik</w:t>
      </w:r>
    </w:p>
    <w:p w:rsidR="0027407E" w:rsidRDefault="00AB2645">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van Instellingen waarin Office 365 ProPlus USL's zijn toegewezen aan alle onderwijsmedewerkers en personeelsleden.</w:t>
      </w:r>
    </w:p>
    <w:p w:rsidR="0027407E" w:rsidRDefault="0027407E">
      <w:pPr>
        <w:pStyle w:val="ProductList-Body"/>
      </w:pPr>
    </w:p>
    <w:p w:rsidR="0027407E" w:rsidRDefault="00AB2645">
      <w:pPr>
        <w:pStyle w:val="ProductList-ClauseHeading"/>
        <w:outlineLvl w:val="4"/>
      </w:pPr>
      <w:r>
        <w:t>2.5 Kwalificerende Licenties voor Aa</w:t>
      </w:r>
      <w:r>
        <w:t>nvullende Gebruikers-SL's</w:t>
      </w:r>
    </w:p>
    <w:tbl>
      <w:tblPr>
        <w:tblStyle w:val="PURTable"/>
        <w:tblW w:w="0" w:type="dxa"/>
        <w:tblLook w:val="04A0" w:firstRow="1" w:lastRow="0" w:firstColumn="1" w:lastColumn="0" w:noHBand="0" w:noVBand="1"/>
      </w:tblPr>
      <w:tblGrid>
        <w:gridCol w:w="5405"/>
        <w:gridCol w:w="5385"/>
      </w:tblGrid>
      <w:tr w:rsidR="002740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Aanvullende Gebruikers-SL</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Office 365 Enterprise E1 Add-on</w:t>
            </w:r>
            <w:r>
              <w:rPr>
                <w:vertAlign w:val="superscript"/>
              </w:rPr>
              <w:t>2</w:t>
            </w:r>
          </w:p>
          <w:p w:rsidR="0027407E" w:rsidRDefault="00AB2645">
            <w:pPr>
              <w:pStyle w:val="ProductList-TableBody"/>
            </w:pPr>
            <w:r>
              <w:t>- Office 365 Enterprise E1 met Exchange Online Archiving Add-on</w:t>
            </w:r>
            <w:r>
              <w:rPr>
                <w:vertAlign w:val="superscript"/>
              </w:rPr>
              <w:t>2,3,4</w:t>
            </w:r>
          </w:p>
          <w:p w:rsidR="0027407E" w:rsidRDefault="00AB2645">
            <w:pPr>
              <w:pStyle w:val="ProductList-TableBody"/>
            </w:pPr>
            <w:r>
              <w:t>- Office 365 Government E1 Add-on</w:t>
            </w:r>
          </w:p>
          <w:p w:rsidR="0027407E" w:rsidRDefault="00AB2645">
            <w:pPr>
              <w:pStyle w:val="ProductList-TableBody"/>
            </w:pPr>
            <w:r>
              <w:t>- Offic</w:t>
            </w:r>
            <w:r>
              <w:t>e 365 Enterprise &amp; Government E3 zonder ProPlus Add-ons</w:t>
            </w:r>
          </w:p>
          <w:p w:rsidR="0027407E" w:rsidRDefault="00AB2645">
            <w:pPr>
              <w:pStyle w:val="ProductList-TableBody"/>
            </w:pPr>
            <w:r>
              <w:t>- Office 365 Government E4 zonder ProPlus Add-ons</w:t>
            </w:r>
          </w:p>
          <w:p w:rsidR="0027407E" w:rsidRDefault="00AB2645">
            <w:pPr>
              <w:pStyle w:val="ProductList-TableBody"/>
            </w:pPr>
            <w:r>
              <w:t>- Office 365 Education E5 Add-on</w:t>
            </w:r>
          </w:p>
          <w:p w:rsidR="0027407E" w:rsidRDefault="00AB2645">
            <w:pPr>
              <w:pStyle w:val="ProductList-TableBody"/>
            </w:pPr>
            <w:r>
              <w:t>- Exchange Online Plan 1 Add-on</w:t>
            </w:r>
            <w:r>
              <w:fldChar w:fldCharType="begin"/>
            </w:r>
            <w:r>
              <w:instrText xml:space="preserve"> XE "Exchange Online Plan 1 Add-on" </w:instrText>
            </w:r>
            <w:r>
              <w:fldChar w:fldCharType="end"/>
            </w:r>
          </w:p>
          <w:p w:rsidR="0027407E" w:rsidRDefault="00AB2645">
            <w:pPr>
              <w:pStyle w:val="ProductList-TableBody"/>
            </w:pPr>
            <w:r>
              <w:t>- Skype voor Bedrijven Online Plan 1 Add-on</w:t>
            </w:r>
            <w:r>
              <w:fldChar w:fldCharType="begin"/>
            </w:r>
            <w:r>
              <w:instrText xml:space="preserve"> XE </w:instrText>
            </w:r>
            <w:r>
              <w:instrText xml:space="preserve">"Skype voor Bedrijven Online Plan 1 Add-on" </w:instrText>
            </w:r>
            <w:r>
              <w:fldChar w:fldCharType="end"/>
            </w:r>
          </w:p>
          <w:p w:rsidR="0027407E" w:rsidRDefault="00AB2645">
            <w:pPr>
              <w:pStyle w:val="ProductList-TableBody"/>
            </w:pPr>
            <w:r>
              <w:t>- SharePoint Online Plan 1 Add-on</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Office 365 Enterprise E1/ Government E1 Add-ons</w:t>
            </w:r>
          </w:p>
          <w:p w:rsidR="0027407E" w:rsidRDefault="00AB2645">
            <w:pPr>
              <w:pStyle w:val="ProductList-TableBody"/>
            </w:pPr>
            <w:r>
              <w:t>- Office 365 Enterprise E3 Add-on</w:t>
            </w:r>
            <w:r>
              <w:rPr>
                <w:vertAlign w:val="superscript"/>
              </w:rPr>
              <w:t>2</w:t>
            </w:r>
          </w:p>
          <w:p w:rsidR="0027407E" w:rsidRDefault="00AB2645">
            <w:pPr>
              <w:pStyle w:val="ProductList-TableBody"/>
            </w:pPr>
            <w:r>
              <w:t>- Office 365 Government E3 Add-on</w:t>
            </w:r>
            <w:r>
              <w:rPr>
                <w:vertAlign w:val="superscript"/>
              </w:rPr>
              <w:t>4</w:t>
            </w:r>
          </w:p>
          <w:p w:rsidR="0027407E" w:rsidRDefault="00AB2645">
            <w:pPr>
              <w:pStyle w:val="ProductList-TableBody"/>
            </w:pPr>
            <w:r>
              <w:t>- Office 365 Enterprise en Government E4, E5 Add-ons</w:t>
            </w:r>
          </w:p>
          <w:p w:rsidR="0027407E" w:rsidRDefault="00AB2645">
            <w:pPr>
              <w:pStyle w:val="ProductList-TableBody"/>
            </w:pPr>
            <w:r>
              <w:t>- Office 365 Enterprise &amp; Government E3 zonder ProPlus Add-ons</w:t>
            </w:r>
          </w:p>
          <w:p w:rsidR="0027407E" w:rsidRDefault="00AB2645">
            <w:pPr>
              <w:pStyle w:val="ProductList-TableBody"/>
            </w:pPr>
            <w:r>
              <w:t>- Office 365 Government E4 zonder ProPlus Add-ons</w:t>
            </w:r>
          </w:p>
          <w:p w:rsidR="0027407E" w:rsidRDefault="00AB2645">
            <w:pPr>
              <w:pStyle w:val="ProductList-TableBody"/>
            </w:pPr>
            <w:r>
              <w:t>- Office 365 Education E5 Add-on</w:t>
            </w:r>
          </w:p>
          <w:p w:rsidR="0027407E" w:rsidRDefault="00AB2645">
            <w:pPr>
              <w:pStyle w:val="ProductList-TableBody"/>
            </w:pPr>
            <w:r>
              <w:t>- Office 365 Midsize Business Add-on</w:t>
            </w:r>
            <w:r>
              <w:fldChar w:fldCharType="begin"/>
            </w:r>
            <w:r>
              <w:instrText xml:space="preserve"> XE "Office 365 Midsi</w:instrText>
            </w:r>
            <w:r>
              <w:instrText xml:space="preserve">ze Business Add-on" </w:instrText>
            </w:r>
            <w:r>
              <w:fldChar w:fldCharType="end"/>
            </w:r>
            <w:r>
              <w:rPr>
                <w:vertAlign w:val="superscript"/>
              </w:rPr>
              <w:t>2</w:t>
            </w:r>
          </w:p>
          <w:p w:rsidR="0027407E" w:rsidRDefault="00AB2645">
            <w:pPr>
              <w:pStyle w:val="ProductList-TableBody"/>
            </w:pPr>
            <w:r>
              <w:t xml:space="preserve">- Exchange Online Plan 1 Add-on </w:t>
            </w:r>
          </w:p>
          <w:p w:rsidR="0027407E" w:rsidRDefault="00AB2645">
            <w:pPr>
              <w:pStyle w:val="ProductList-TableBody"/>
            </w:pPr>
            <w:r>
              <w:t>- Skype voor Bedrijven Online Plan 1 Add-on</w:t>
            </w:r>
          </w:p>
          <w:p w:rsidR="0027407E" w:rsidRDefault="00AB2645">
            <w:pPr>
              <w:pStyle w:val="ProductList-TableBody"/>
            </w:pPr>
            <w:r>
              <w:t>- SharePoint Online Plan 1 Add-on</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Office 365 Enterprise &amp; Government E3 zonder ProPlus Add-ons</w:t>
            </w:r>
          </w:p>
          <w:p w:rsidR="0027407E" w:rsidRDefault="00AB2645">
            <w:pPr>
              <w:pStyle w:val="ProductList-TableBody"/>
            </w:pPr>
            <w:r>
              <w:t>- Office 365</w:t>
            </w:r>
            <w:r>
              <w:t xml:space="preserve"> Enterprise &amp; Government E4</w:t>
            </w:r>
            <w:r>
              <w:rPr>
                <w:vertAlign w:val="superscript"/>
              </w:rPr>
              <w:t>4</w:t>
            </w:r>
            <w:r>
              <w:t xml:space="preserve"> zonder ProPlus Add-ons</w:t>
            </w:r>
          </w:p>
          <w:p w:rsidR="0027407E" w:rsidRDefault="00AB2645">
            <w:pPr>
              <w:pStyle w:val="ProductList-TableBody"/>
            </w:pPr>
            <w:r>
              <w:t xml:space="preserve">- Office 365 Education E5 Add-on </w:t>
            </w:r>
          </w:p>
          <w:p w:rsidR="0027407E" w:rsidRDefault="00AB2645">
            <w:pPr>
              <w:pStyle w:val="ProductList-TableBody"/>
            </w:pPr>
            <w:r>
              <w:t>- Azure Information Protection Premium Add-on</w:t>
            </w:r>
            <w:r>
              <w:fldChar w:fldCharType="begin"/>
            </w:r>
            <w:r>
              <w:instrText xml:space="preserve"> XE "Azure Information Protection Premium Add-on" </w:instrText>
            </w:r>
            <w:r>
              <w:fldChar w:fldCharType="end"/>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Office 365 Enterpri</w:t>
            </w:r>
            <w:r>
              <w:t>se &amp; Government E3</w:t>
            </w:r>
            <w:r>
              <w:rPr>
                <w:vertAlign w:val="superscript"/>
              </w:rPr>
              <w:t>2</w:t>
            </w:r>
            <w:r>
              <w:t xml:space="preserve"> of E4</w:t>
            </w:r>
            <w:r>
              <w:rPr>
                <w:vertAlign w:val="superscript"/>
              </w:rPr>
              <w:t>4</w:t>
            </w:r>
            <w:r>
              <w:t xml:space="preserve"> of E5 Add-ons</w:t>
            </w:r>
          </w:p>
          <w:p w:rsidR="0027407E" w:rsidRDefault="00AB2645">
            <w:pPr>
              <w:pStyle w:val="ProductList-TableBody"/>
            </w:pPr>
            <w:r>
              <w:t xml:space="preserve">- Office 365 Education E5 Add-on </w:t>
            </w:r>
          </w:p>
          <w:p w:rsidR="0027407E" w:rsidRDefault="00AB2645">
            <w:pPr>
              <w:pStyle w:val="ProductList-TableBody"/>
            </w:pPr>
            <w:r>
              <w:t>- Office 365 Enterprise &amp; Government E3</w:t>
            </w:r>
            <w:r>
              <w:rPr>
                <w:vertAlign w:val="superscript"/>
              </w:rPr>
              <w:t>2</w:t>
            </w:r>
            <w:r>
              <w:t xml:space="preserve"> of E4</w:t>
            </w:r>
            <w:r>
              <w:rPr>
                <w:vertAlign w:val="superscript"/>
              </w:rPr>
              <w:t>4</w:t>
            </w:r>
            <w:r>
              <w:t xml:space="preserve"> zonder ProPlus Add-ons</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Office 365 Midsize Business Add-on</w:t>
            </w:r>
            <w:r>
              <w:rPr>
                <w:vertAlign w:val="superscript"/>
              </w:rPr>
              <w:t>2,3</w:t>
            </w:r>
          </w:p>
          <w:p w:rsidR="0027407E" w:rsidRDefault="00AB2645">
            <w:pPr>
              <w:pStyle w:val="ProductList-TableBody"/>
            </w:pPr>
            <w:r>
              <w:t>- Office 365 Enterprise E3 Add-on</w:t>
            </w:r>
            <w:r>
              <w:rPr>
                <w:vertAlign w:val="superscript"/>
              </w:rPr>
              <w:t>2,3</w:t>
            </w:r>
          </w:p>
          <w:p w:rsidR="0027407E" w:rsidRDefault="00AB2645">
            <w:pPr>
              <w:pStyle w:val="ProductList-TableBody"/>
            </w:pPr>
            <w:r>
              <w:t>- Office 365 Education E5 Add-on</w:t>
            </w:r>
          </w:p>
        </w:tc>
      </w:tr>
    </w:tbl>
    <w:p w:rsidR="0027407E" w:rsidRDefault="00AB2645">
      <w:pPr>
        <w:pStyle w:val="ProductList-Body"/>
      </w:pPr>
      <w:r>
        <w:rPr>
          <w:i/>
          <w:vertAlign w:val="superscript"/>
        </w:rPr>
        <w:t>1</w:t>
      </w:r>
      <w:r>
        <w:rPr>
          <w:i/>
        </w:rPr>
        <w:t>1Elke Kwalificerende Licentie moet zijn voorzien van actieve SA</w:t>
      </w:r>
    </w:p>
    <w:p w:rsidR="0027407E" w:rsidRDefault="00AB2645">
      <w:pPr>
        <w:pStyle w:val="ProductList-Body"/>
      </w:pPr>
      <w:r>
        <w:rPr>
          <w:i/>
          <w:vertAlign w:val="superscript"/>
        </w:rPr>
        <w:t>2</w:t>
      </w:r>
      <w:r>
        <w:rPr>
          <w:i/>
        </w:rPr>
        <w:t>Dit zijn de enige aanbiedingen die beschikbaar zijn voor Open Value- en Open Value Subscription-klanten.</w:t>
      </w:r>
    </w:p>
    <w:p w:rsidR="0027407E" w:rsidRDefault="00AB2645">
      <w:pPr>
        <w:pStyle w:val="ProductList-Body"/>
      </w:pPr>
      <w:r>
        <w:rPr>
          <w:i/>
          <w:vertAlign w:val="superscript"/>
        </w:rPr>
        <w:t>3</w:t>
      </w:r>
      <w:r>
        <w:rPr>
          <w:i/>
        </w:rPr>
        <w:t>Deze Aanvulle</w:t>
      </w:r>
      <w:r>
        <w:rPr>
          <w:i/>
        </w:rPr>
        <w:t>nde Gebruikers-SL kan alleen worden aangeschaft op grond van een Open Value (organisatiebreed) of Open Value Subscription Overeenkomst.</w:t>
      </w:r>
    </w:p>
    <w:p w:rsidR="0027407E" w:rsidRDefault="00AB2645">
      <w:pPr>
        <w:pStyle w:val="ProductList-Body"/>
      </w:pPr>
      <w:r>
        <w:rPr>
          <w:i/>
          <w:vertAlign w:val="superscript"/>
        </w:rPr>
        <w:t>4</w:t>
      </w:r>
      <w:r>
        <w:rPr>
          <w:i/>
        </w:rPr>
        <w:t>Alleen Overheid-klanten volgens de definitie in de volumelicentieovereenkomst van de Klant kunnen deze Aanvullende Gebr</w:t>
      </w:r>
      <w:r>
        <w:rPr>
          <w:i/>
        </w:rPr>
        <w:t>uikers-SL aanschaffen.</w:t>
      </w:r>
    </w:p>
    <w:p w:rsidR="0027407E" w:rsidRDefault="0027407E">
      <w:pPr>
        <w:pStyle w:val="ProductList-Body"/>
      </w:pPr>
    </w:p>
    <w:p w:rsidR="0027407E" w:rsidRDefault="00AB2645">
      <w:pPr>
        <w:pStyle w:val="ProductList-Body"/>
      </w:pPr>
      <w:r>
        <w:t>Aanvullende Gebruikers-SL's (uitgezonderd de Office 365 Midsize Business Add-on) hebben toegangsrechten die gelijkwaardig zijn aan de Kwalificerende Licentie, en bieden de gelicentieerde gebruiker toegang tot dezelfde functionalitei</w:t>
      </w:r>
      <w:r>
        <w:t xml:space="preserve">t van de corresponderende on-premises serverproducten van de Klant als de Kwalificerende Licentie, vanaf elk apparaat. </w:t>
      </w:r>
    </w:p>
    <w:p w:rsidR="0027407E" w:rsidRDefault="0027407E">
      <w:pPr>
        <w:pStyle w:val="ProductList-Body"/>
      </w:pPr>
    </w:p>
    <w:p w:rsidR="0027407E" w:rsidRDefault="00AB2645">
      <w:pPr>
        <w:pStyle w:val="ProductList-ClauseHeading"/>
        <w:outlineLvl w:val="4"/>
      </w:pPr>
      <w:r>
        <w:t>2.6 Beperkingen voor Aankoop</w:t>
      </w:r>
    </w:p>
    <w:p w:rsidR="0027407E" w:rsidRDefault="00AB2645">
      <w:pPr>
        <w:pStyle w:val="ProductList-Body"/>
      </w:pPr>
      <w:r>
        <w:t>Voor elke Kwalificerende Licentie (of set Kwalificerende Licenties) mag slechts één Aanvullende Gebruikers</w:t>
      </w:r>
      <w:r>
        <w:t xml:space="preserve">-SL worden gekocht. </w:t>
      </w:r>
    </w:p>
    <w:p w:rsidR="0027407E" w:rsidRDefault="0027407E">
      <w:pPr>
        <w:pStyle w:val="ProductList-Body"/>
      </w:pPr>
    </w:p>
    <w:p w:rsidR="0027407E" w:rsidRDefault="00AB2645">
      <w:pPr>
        <w:pStyle w:val="ProductList-Body"/>
      </w:pPr>
      <w:r>
        <w:t>Klanten kunnen Aanvullende Gebruikers-SL's aanschaffen voor gebruikers of apparaten die zijn toegevoegd aan het aantal Enterprise Enrollment-gebruikers of -apparaten of een Open Value Subscription Overeenkomst, in afwachting van de vo</w:t>
      </w:r>
      <w:r>
        <w:t>lgende true-up datum (dat wil zeggen, voorafgaande aan de aankoop van de Kwalificerende Licentie), onderworpen aan dezelfde beperking van één Aanvullende Gebruikers-SL per Kwalificerende Licentie (of set van Kwalificerende Licenties).</w:t>
      </w:r>
    </w:p>
    <w:p w:rsidR="0027407E" w:rsidRDefault="0027407E">
      <w:pPr>
        <w:pStyle w:val="ProductList-Body"/>
      </w:pPr>
    </w:p>
    <w:p w:rsidR="0027407E" w:rsidRDefault="00AB2645">
      <w:pPr>
        <w:pStyle w:val="ProductList-ClauseHeading"/>
        <w:outlineLvl w:val="4"/>
      </w:pPr>
      <w:r>
        <w:t>2.7 Voorwaarden Volu</w:t>
      </w:r>
      <w:r>
        <w:t>me Licensing-programma</w:t>
      </w:r>
    </w:p>
    <w:p w:rsidR="0027407E" w:rsidRDefault="00AB2645">
      <w:pPr>
        <w:pStyle w:val="ProductList-Body"/>
      </w:pPr>
      <w:r>
        <w:t xml:space="preserve">Programmavoorwaarden van toepassing op de corresponderende Gebruikers-SL voor de Online Dienst gelden ook voor de Aanvullende Gebruikers-SL's. </w:t>
      </w:r>
    </w:p>
    <w:p w:rsidR="0027407E" w:rsidRDefault="0027407E">
      <w:pPr>
        <w:pStyle w:val="ProductList-Body"/>
      </w:pPr>
    </w:p>
    <w:p w:rsidR="0027407E" w:rsidRDefault="00AB2645">
      <w:pPr>
        <w:pStyle w:val="ProductList-ClauseHeading"/>
        <w:outlineLvl w:val="4"/>
      </w:pPr>
      <w:r>
        <w:t>2.8 Aankoopmogelijkheid voor Gebruikers-SL's voor Office 365 vanuit SA</w:t>
      </w:r>
    </w:p>
    <w:p w:rsidR="0027407E" w:rsidRDefault="00AB2645">
      <w:pPr>
        <w:pStyle w:val="ProductList-Body"/>
      </w:pPr>
      <w:r>
        <w:t>Gebruikers-SL´s v</w:t>
      </w:r>
      <w:r>
        <w:t>anuit SA kunnen worden aangeschaft in plaats van SA voor volledig betaalde, eeuwigdurende Licenties met actieve SA voor de Kwalificerende Producten in de onderstaande tabel. Een Gebruikers-SL vanuit SA mag ook worden aangeschaft in plaats van Abonnementsli</w:t>
      </w:r>
      <w:r>
        <w:t>centies voor de onderstaande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Vereiste CAL Suite Bridge</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 365</w:t>
            </w:r>
            <w:r>
              <w:t xml:space="preserve">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CAL Bridge voor Office 365</w:t>
            </w:r>
            <w:r>
              <w:rPr>
                <w:vertAlign w:val="superscript"/>
              </w:rPr>
              <w:t>2,3</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CAL Bridge voor Office 365</w:t>
            </w:r>
            <w:r>
              <w:fldChar w:fldCharType="begin"/>
            </w:r>
            <w:r>
              <w:instrText xml:space="preserve"> XE "Enterprise </w:instrText>
            </w:r>
            <w:r>
              <w:instrText xml:space="preserve">CAL Bridge voor Office 365" </w:instrText>
            </w:r>
            <w:r>
              <w:fldChar w:fldCharType="end"/>
            </w:r>
            <w:r>
              <w:rPr>
                <w:vertAlign w:val="superscript"/>
              </w:rPr>
              <w:t>2,3</w:t>
            </w:r>
          </w:p>
        </w:tc>
      </w:tr>
    </w:tbl>
    <w:p w:rsidR="0027407E" w:rsidRDefault="00AB2645">
      <w:pPr>
        <w:pStyle w:val="ProductList-Body"/>
      </w:pPr>
      <w:r>
        <w:rPr>
          <w:i/>
          <w:vertAlign w:val="superscript"/>
        </w:rPr>
        <w:t>1</w:t>
      </w:r>
      <w:r>
        <w:rPr>
          <w:i/>
        </w:rPr>
        <w:t>Uitsluitend beschikbaar voor aankoop op de verjaardag van de enrollment of het begin van de looptijd van een nieuwe enrollment.</w:t>
      </w:r>
    </w:p>
    <w:p w:rsidR="0027407E" w:rsidRDefault="00AB2645">
      <w:pPr>
        <w:pStyle w:val="ProductList-Body"/>
      </w:pPr>
      <w:r>
        <w:rPr>
          <w:i/>
          <w:vertAlign w:val="superscript"/>
        </w:rPr>
        <w:t>2</w:t>
      </w:r>
      <w:r>
        <w:rPr>
          <w:i/>
        </w:rPr>
        <w:t>Uitsluitend vereist voor aankoop op de verjaardag van de enrollment.</w:t>
      </w:r>
    </w:p>
    <w:p w:rsidR="0027407E" w:rsidRDefault="00AB2645">
      <w:pPr>
        <w:pStyle w:val="ProductList-Body"/>
      </w:pPr>
      <w:r>
        <w:rPr>
          <w:i/>
          <w:vertAlign w:val="superscript"/>
        </w:rPr>
        <w:t>3</w:t>
      </w:r>
      <w:r>
        <w:rPr>
          <w:i/>
        </w:rPr>
        <w:t>Aankoop niet verplicht voor gebruikers die ook een licentie hebben voor Enterprise Mobility + Security</w:t>
      </w:r>
      <w:r>
        <w:fldChar w:fldCharType="begin"/>
      </w:r>
      <w:r>
        <w:instrText xml:space="preserve"> XE "Enterprise Mobility + Security" </w:instrText>
      </w:r>
      <w:r>
        <w:fldChar w:fldCharType="end"/>
      </w:r>
      <w:r>
        <w:rPr>
          <w:i/>
        </w:rPr>
        <w:t>.</w:t>
      </w:r>
    </w:p>
    <w:p w:rsidR="0027407E" w:rsidRDefault="0027407E">
      <w:pPr>
        <w:pStyle w:val="ProductList-Body"/>
      </w:pPr>
    </w:p>
    <w:p w:rsidR="0027407E" w:rsidRDefault="00AB2645">
      <w:pPr>
        <w:pStyle w:val="ProductList-Body"/>
      </w:pPr>
      <w:r>
        <w:t xml:space="preserve">Bij de volgende verlenging van hun Enrollment, kunnen klanten die voor of op 1 augustus 2014 een licentie hebben afgenomen voor abonnementen op de Office 365-suite op grond van een lopende Enrollment, corresponderende Gebruikers-SLʹs vanuit SA aanschaffen </w:t>
      </w:r>
      <w:r>
        <w:t>voor het toevoegen van alle respectieve Office 365-gebruikers, met inbegrip van gebruikers die zijn toegevoegd tijdens het restant van de looptijd van hun huidige Enrollment.</w:t>
      </w:r>
    </w:p>
    <w:p w:rsidR="0027407E" w:rsidRDefault="0027407E">
      <w:pPr>
        <w:pStyle w:val="ProductList-Body"/>
      </w:pPr>
    </w:p>
    <w:p w:rsidR="0027407E" w:rsidRDefault="00AB2645">
      <w:pPr>
        <w:pStyle w:val="ProductList-ClauseHeading"/>
        <w:outlineLvl w:val="4"/>
      </w:pPr>
      <w:r>
        <w:t>2.9 Aankoop van Gebruikers-SL's vanuit SA</w:t>
      </w:r>
    </w:p>
    <w:p w:rsidR="0027407E" w:rsidRDefault="00AB2645">
      <w:pPr>
        <w:pStyle w:val="ProductList-Body"/>
      </w:pPr>
      <w:r>
        <w:t>Er mag niet meer dan één Gebruikers-SL</w:t>
      </w:r>
      <w:r>
        <w:t xml:space="preserve"> vanuit SA worden aangeschaft voor elke Kwalificerende per apparaat Licentie in artikel 2.8. Als eenmalige uitzondering voor apparaten waaraan Kwalificerende Licenties zijn toegewezen die worden gebruikt door meer dan één gebruiker, mag de Klant een Gebrui</w:t>
      </w:r>
      <w:r>
        <w:t>kers-SL vanuit SA aanschaffen voor elk van deze gebruikers, maar uitsluitend indien een Gebruikers-SL vanuit SA wordt aangeschaft voor alle gebruikers van alle gelicentieerde Gekwalificeerde Apparaten.</w:t>
      </w:r>
    </w:p>
    <w:p w:rsidR="0027407E" w:rsidRDefault="0027407E">
      <w:pPr>
        <w:pStyle w:val="ProductList-Body"/>
      </w:pPr>
    </w:p>
    <w:p w:rsidR="0027407E" w:rsidRDefault="00AB2645">
      <w:pPr>
        <w:pStyle w:val="ProductList-ClauseHeading"/>
        <w:outlineLvl w:val="4"/>
      </w:pPr>
      <w:r>
        <w:t>2.10 SA Benefits voor Gebruikers-SL's voor Office 365</w:t>
      </w:r>
      <w:r>
        <w:t xml:space="preserve"> vanuit SA</w:t>
      </w:r>
    </w:p>
    <w:p w:rsidR="0027407E" w:rsidRDefault="00AB2645">
      <w:pPr>
        <w:pStyle w:val="ProductList-Body"/>
      </w:pPr>
      <w:r>
        <w:t>Gebruikers-SL's voor Office 365 (Enterprise E1, E3, E5 en Government E1, E3, E4) vanuit SA bieden dezelfde SA Benefits als de Kwalificerende Producten in artikel 2.8 hierboven.</w:t>
      </w:r>
    </w:p>
    <w:p w:rsidR="0027407E" w:rsidRDefault="0027407E">
      <w:pPr>
        <w:pStyle w:val="ProductList-Body"/>
      </w:pPr>
    </w:p>
    <w:p w:rsidR="0027407E" w:rsidRDefault="00AB2645">
      <w:pPr>
        <w:pStyle w:val="ProductList-ClauseHeading"/>
        <w:outlineLvl w:val="4"/>
      </w:pPr>
      <w:r>
        <w:t>2.11 Office 365 Enterprise F1</w:t>
      </w:r>
    </w:p>
    <w:p w:rsidR="0027407E" w:rsidRDefault="00AB2645">
      <w:pPr>
        <w:pStyle w:val="ProductList-Body"/>
      </w:pPr>
      <w:r>
        <w:t>Office 365 Enterprise F1 was voorheen</w:t>
      </w:r>
      <w:r>
        <w:t xml:space="preserve">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F1 aanschaffen, kunnen gratis migreren naar BPOS Deskless. Deze kl</w:t>
      </w:r>
      <w:r>
        <w:t>anten kunnen migreren naar Office 365 Enterprise F1.</w:t>
      </w:r>
    </w:p>
    <w:p w:rsidR="0027407E" w:rsidRDefault="0027407E">
      <w:pPr>
        <w:pStyle w:val="ProductList-Body"/>
      </w:pPr>
    </w:p>
    <w:p w:rsidR="0027407E" w:rsidRDefault="00AB2645">
      <w:pPr>
        <w:pStyle w:val="ProductList-ClauseHeading"/>
        <w:outlineLvl w:val="4"/>
      </w:pPr>
      <w:r>
        <w:t>2.12 Office Multi Language Pack</w:t>
      </w:r>
    </w:p>
    <w:p w:rsidR="0027407E" w:rsidRDefault="00AB2645">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w:t>
      </w:r>
      <w:r>
        <w:t xml:space="preserve">ken voor de exemplaren van desktoptoepassingssoftware die ze gerechtigd zijn te gebruiken op grond van hun kwalificerende Office 365-suite. </w:t>
      </w:r>
    </w:p>
    <w:p w:rsidR="0027407E" w:rsidRDefault="0027407E">
      <w:pPr>
        <w:pStyle w:val="ProductList-Body"/>
      </w:pPr>
    </w:p>
    <w:p w:rsidR="0027407E" w:rsidRDefault="00AB2645">
      <w:pPr>
        <w:pStyle w:val="ProductList-ClauseHeading"/>
        <w:outlineLvl w:val="4"/>
      </w:pPr>
      <w:r>
        <w:t>2.13 Office 365 Midsize Business – verzilvering van de productcode</w:t>
      </w:r>
    </w:p>
    <w:p w:rsidR="0027407E" w:rsidRDefault="00AB2645">
      <w:pPr>
        <w:pStyle w:val="ProductList-Body"/>
      </w:pPr>
      <w:r>
        <w:t>Office 365 Midsize Business</w:t>
      </w:r>
      <w:r>
        <w:fldChar w:fldCharType="begin"/>
      </w:r>
      <w:r>
        <w:instrText xml:space="preserve"> XE "Office 365 Mids</w:instrText>
      </w:r>
      <w:r>
        <w:instrText xml:space="preserve">ize Business" </w:instrText>
      </w:r>
      <w:r>
        <w:fldChar w:fldCharType="end"/>
      </w:r>
      <w:r>
        <w:t xml:space="preserve"> is beschikbaar tot 30 september 2015, waarna niet-verzilverde abonnementen mogen worden gebruikt voor het opvolgende product.</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259" w:name="_Sec918"/>
      <w:r>
        <w:t>Office 365 Advanced Security Management</w:t>
      </w:r>
      <w:bookmarkEnd w:id="259"/>
      <w:r>
        <w:fldChar w:fldCharType="begin"/>
      </w:r>
      <w:r>
        <w:instrText xml:space="preserve"> TC "</w:instrText>
      </w:r>
      <w:bookmarkStart w:id="260" w:name="_Toc488857782"/>
      <w:r>
        <w:instrText>Office 365 Advanced Security Management</w:instrText>
      </w:r>
      <w:bookmarkEnd w:id="260"/>
      <w:r>
        <w:instrText>" \l 3</w:instrText>
      </w:r>
      <w:r>
        <w:fldChar w:fldCharType="end"/>
      </w:r>
    </w:p>
    <w:p w:rsidR="0027407E" w:rsidRDefault="00AB2645">
      <w:pPr>
        <w:pStyle w:val="ProductList-Offering1SubSection"/>
        <w:outlineLvl w:val="3"/>
      </w:pPr>
      <w:bookmarkStart w:id="261" w:name="_Sec919"/>
      <w:r>
        <w:t>1. Beschikbaarheid programma</w:t>
      </w:r>
      <w:bookmarkEnd w:id="261"/>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none" w:sz="4" w:space="0" w:color="A5A5A5"/>
              <w:right w:val="none" w:sz="4" w:space="0" w:color="6E6E6E"/>
            </w:tcBorders>
          </w:tcPr>
          <w:p w:rsidR="0027407E" w:rsidRDefault="00AB2645">
            <w:pPr>
              <w:pStyle w:val="ProductList-TableBody"/>
            </w:pPr>
            <w:r>
              <w:rPr>
                <w:color w:val="000000"/>
              </w:rPr>
              <w:t>Office 365 Advanced Security Management (Gebruikers-SL)</w:t>
            </w:r>
            <w:r>
              <w:fldChar w:fldCharType="begin"/>
            </w:r>
            <w:r>
              <w:instrText xml:space="preserve"> XE "Office 365 Advanced Security Management (Gebruikers-SL)"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7407E" w:rsidRDefault="00AB2645">
      <w:pPr>
        <w:pStyle w:val="ProductList-Offering1SubSection"/>
        <w:outlineLvl w:val="3"/>
      </w:pPr>
      <w:bookmarkStart w:id="262" w:name="_Sec920"/>
      <w:r>
        <w:t>2. Productvoorwaarden</w:t>
      </w:r>
      <w:bookmarkEnd w:id="262"/>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w:instrText>
            </w:r>
            <w:r>
              <w:instrText xml:space="preserve">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w:instrText>
            </w:r>
            <w:r>
              <w:instrText xml:space="preserv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lastRenderedPageBreak/>
              <w:fldChar w:fldCharType="begin"/>
            </w:r>
            <w:r>
              <w:instrText xml:space="preserve"> AutoTextList   \s NoStyle \t "Vrijstelling Gekwalificeerde Gebruikers: vrijstelling van toepassing op gebruikers die uitsluitend toegang hebben tot Producten op grond van een van deze licenties. (Raadpleeg de Woordenlij</w:instrText>
            </w:r>
            <w:r>
              <w:instrText xml:space="preserve">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Enrollment, Microsoft Azure Enro</w:instrText>
            </w:r>
            <w:r>
              <w:instrText xml:space="preserve">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"Studentgebruik Benefit: Instell</w:instrText>
            </w:r>
            <w:r>
              <w:instrText xml:space="preserve">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"Tr</w:instrText>
            </w:r>
            <w:r>
              <w:instrText xml:space="preserve">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263" w:name="_Sec877"/>
      <w:r>
        <w:t>Microsoft MyAnalytics</w:t>
      </w:r>
      <w:bookmarkEnd w:id="263"/>
      <w:r>
        <w:fldChar w:fldCharType="begin"/>
      </w:r>
      <w:r>
        <w:instrText xml:space="preserve"> TC "</w:instrText>
      </w:r>
      <w:bookmarkStart w:id="264" w:name="_Toc488857783"/>
      <w:r>
        <w:instrText>Microsoft MyAnalytics</w:instrText>
      </w:r>
      <w:bookmarkEnd w:id="264"/>
      <w:r>
        <w:instrText>" \l 3</w:instrText>
      </w:r>
      <w:r>
        <w:fldChar w:fldCharType="end"/>
      </w:r>
    </w:p>
    <w:p w:rsidR="0027407E" w:rsidRDefault="00AB2645">
      <w:pPr>
        <w:pStyle w:val="ProductList-Offering1SubSection"/>
        <w:outlineLvl w:val="3"/>
      </w:pPr>
      <w:bookmarkStart w:id="265" w:name="_Sec878"/>
      <w:r>
        <w:t>1. Beschikbaarheid programma</w:t>
      </w:r>
      <w:bookmarkEnd w:id="265"/>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none" w:sz="4" w:space="0" w:color="BFBFBF"/>
              <w:right w:val="none" w:sz="4" w:space="0" w:color="6E6E6E"/>
            </w:tcBorders>
          </w:tcPr>
          <w:p w:rsidR="0027407E" w:rsidRDefault="00AB2645">
            <w:pPr>
              <w:pStyle w:val="ProductList-TableBody"/>
            </w:pPr>
            <w:r>
              <w:t>Microsoft MyAnalytics</w:t>
            </w:r>
            <w:r>
              <w:fldChar w:fldCharType="begin"/>
            </w:r>
            <w:r>
              <w:instrText xml:space="preserve"> XE "Microsoft MyAnalytics"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w:instrText>
            </w:r>
            <w:r>
              <w:instrText xml:space="preserve">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w:instrText>
            </w:r>
            <w:r>
              <w:instrText xml:space="preserv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7407E" w:rsidRDefault="00AB2645">
      <w:pPr>
        <w:pStyle w:val="ProductList-Offering1SubSection"/>
        <w:outlineLvl w:val="3"/>
      </w:pPr>
      <w:bookmarkStart w:id="266" w:name="_Sec879"/>
      <w:r>
        <w:t>2. Productvoorwaarden</w:t>
      </w:r>
      <w:bookmarkEnd w:id="266"/>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w:t>
            </w:r>
            <w:r>
              <w:rPr>
                <w:color w:val="404040"/>
              </w:rPr>
              <w:t>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w:instrText>
            </w:r>
            <w:r>
              <w:instrText xml:space="preserve">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488857784"/>
      <w:r>
        <w:instrText>Office 365 Advanced Compliance</w:instrText>
      </w:r>
      <w:bookmarkEnd w:id="268"/>
      <w:r>
        <w:instrText>" \l 3</w:instrText>
      </w:r>
      <w:r>
        <w:fldChar w:fldCharType="end"/>
      </w:r>
    </w:p>
    <w:p w:rsidR="0027407E" w:rsidRDefault="00AB2645">
      <w:pPr>
        <w:pStyle w:val="ProductList-Offering1SubSection"/>
        <w:outlineLvl w:val="3"/>
      </w:pPr>
      <w:bookmarkStart w:id="269" w:name="_Sec881"/>
      <w:r>
        <w:t>1. Beschikbaarheid programma</w:t>
      </w:r>
      <w:bookmarkEnd w:id="269"/>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none" w:sz="4" w:space="0" w:color="BFBFBF"/>
              <w:right w:val="none" w:sz="4" w:space="0" w:color="6E6E6E"/>
            </w:tcBorders>
          </w:tcPr>
          <w:p w:rsidR="0027407E" w:rsidRDefault="00AB264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w:instrText>
            </w:r>
            <w:r>
              <w:instrText xml:space="preserve">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w:instrText>
            </w:r>
            <w:r>
              <w:instrText xml:space="preserve">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7407E" w:rsidRDefault="00AB2645">
      <w:pPr>
        <w:pStyle w:val="ProductList-Offering1SubSection"/>
        <w:outlineLvl w:val="3"/>
      </w:pPr>
      <w:bookmarkStart w:id="270" w:name="_Sec882"/>
      <w:r>
        <w:t>2. Productvoorwaarden</w:t>
      </w:r>
      <w:bookmarkEnd w:id="270"/>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w:t>
            </w:r>
            <w:r>
              <w:rPr>
                <w:color w:val="404040"/>
              </w:rPr>
              <w:t>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w:instrText>
            </w:r>
            <w:r>
              <w:instrText xml:space="preserve">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w:instrText>
            </w:r>
            <w:r>
              <w:instrText xml:space="preserve">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"Reductie mogelijk (SCE): pr</w:instrText>
            </w:r>
            <w:r>
              <w:instrText xml:space="preserve">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271" w:name="_Sec665"/>
      <w:r>
        <w:t>Exchange Online</w:t>
      </w:r>
      <w:bookmarkEnd w:id="271"/>
      <w:r>
        <w:fldChar w:fldCharType="begin"/>
      </w:r>
      <w:r>
        <w:instrText xml:space="preserve"> TC "</w:instrText>
      </w:r>
      <w:bookmarkStart w:id="272" w:name="_Toc488857785"/>
      <w:r>
        <w:instrText>Exchange Online</w:instrText>
      </w:r>
      <w:bookmarkEnd w:id="272"/>
      <w:r>
        <w:instrText>" \l 3</w:instrText>
      </w:r>
      <w:r>
        <w:fldChar w:fldCharType="end"/>
      </w:r>
    </w:p>
    <w:p w:rsidR="0027407E" w:rsidRDefault="00AB2645">
      <w:pPr>
        <w:pStyle w:val="ProductList-Offering1SubSection"/>
        <w:outlineLvl w:val="3"/>
      </w:pPr>
      <w:bookmarkStart w:id="273" w:name="_Sec721"/>
      <w:r>
        <w:t>1. Beschikbaarheid programma</w:t>
      </w:r>
      <w:bookmarkEnd w:id="273"/>
    </w:p>
    <w:tbl>
      <w:tblPr>
        <w:tblStyle w:val="PURTable"/>
        <w:tblW w:w="0" w:type="dxa"/>
        <w:tblLook w:val="04A0" w:firstRow="1" w:lastRow="0" w:firstColumn="1" w:lastColumn="0" w:noHBand="0" w:noVBand="1"/>
      </w:tblPr>
      <w:tblGrid>
        <w:gridCol w:w="4453"/>
        <w:gridCol w:w="798"/>
        <w:gridCol w:w="789"/>
        <w:gridCol w:w="795"/>
        <w:gridCol w:w="705"/>
        <w:gridCol w:w="828"/>
        <w:gridCol w:w="821"/>
        <w:gridCol w:w="800"/>
        <w:gridCol w:w="795"/>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w:instrText>
            </w:r>
            <w:r>
              <w:instrText xml:space="preserve">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w:instrText>
            </w:r>
            <w:r>
              <w:instrText xml:space="preserve">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w:instrText>
            </w:r>
            <w:r>
              <w:instrText xml:space="preserve">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w:instrText>
            </w:r>
            <w:r>
              <w:instrText xml:space="preserve">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Office 365 Advanced Threat Protecti</w:t>
            </w:r>
            <w:r>
              <w:t>on</w:t>
            </w:r>
            <w:r>
              <w:fldChar w:fldCharType="begin"/>
            </w:r>
            <w:r>
              <w:instrText xml:space="preserve"> XE "Office 365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 xml:space="preserve">Office 365 Threat Intelligence </w:t>
            </w:r>
            <w:r>
              <w:fldChar w:fldCharType="begin"/>
            </w:r>
            <w:r>
              <w:instrText xml:space="preserve"> XE "Office 365 Threat Intelligence " </w:instrText>
            </w:r>
            <w:r>
              <w:fldChar w:fldCharType="end"/>
            </w:r>
            <w:r>
              <w:t>(Gebruikers-SL</w:t>
            </w:r>
            <w:r>
              <w:t>)</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3"/>
      </w:pPr>
      <w:bookmarkStart w:id="274" w:name="_Sec776"/>
      <w:r>
        <w:lastRenderedPageBreak/>
        <w:t>2. Productvoorwaarden</w:t>
      </w:r>
      <w:bookmarkEnd w:id="274"/>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 xml:space="preserve"> </w:t>
            </w:r>
            <w:r>
              <w:fldChar w:fldCharType="end"/>
            </w:r>
            <w:r>
              <w:t xml:space="preserve">: </w:t>
            </w:r>
            <w:hyperlink r:id="rId129">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w:instrText>
            </w:r>
            <w:r>
              <w:instrText xml:space="preserve">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(SCE): producten waarvoor een Server &amp; Cloud Enrollment-klant na 12 aa</w:instrText>
            </w:r>
            <w:r>
              <w:instrText xml:space="preserve">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2.1 Exchange Online Archiving for Exchange Server</w:t>
      </w:r>
    </w:p>
    <w:p w:rsidR="0027407E" w:rsidRDefault="00AB2645">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27407E" w:rsidRDefault="0027407E">
      <w:pPr>
        <w:pStyle w:val="ProductList-Body"/>
      </w:pPr>
    </w:p>
    <w:p w:rsidR="0027407E" w:rsidRDefault="00AB2645">
      <w:pPr>
        <w:pStyle w:val="ProductList-ClauseHeading"/>
        <w:outlineLvl w:val="4"/>
      </w:pPr>
      <w:r>
        <w:t>2.2 Exchange Online Archiving for Exchange Server A</w:t>
      </w:r>
    </w:p>
    <w:p w:rsidR="0027407E" w:rsidRDefault="00AB2645">
      <w:pPr>
        <w:pStyle w:val="ProductList-Body"/>
      </w:pPr>
      <w:r>
        <w:t>Academis</w:t>
      </w:r>
      <w:r>
        <w:t>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w:t>
      </w:r>
      <w:r>
        <w:t xml:space="preserve"> Studenten, zijn gerechtigd tot een corresponderend aantal Gebruikers-SL‘s voor Exchange Online Archiving for Exchange Server A voor alle gebruikers die vallen onder de Telling Gehele Organisatie en Telling Studenten. </w:t>
      </w:r>
    </w:p>
    <w:p w:rsidR="0027407E" w:rsidRDefault="0027407E">
      <w:pPr>
        <w:pStyle w:val="ProductList-Body"/>
      </w:pPr>
    </w:p>
    <w:p w:rsidR="0027407E" w:rsidRDefault="00AB2645">
      <w:pPr>
        <w:pStyle w:val="ProductList-ClauseHeading"/>
        <w:outlineLvl w:val="4"/>
      </w:pPr>
      <w:r>
        <w:t>2.3 Vereiste: Aanvullende Gebruikers</w:t>
      </w:r>
      <w:r>
        <w:t>-SL's</w:t>
      </w:r>
    </w:p>
    <w:p w:rsidR="0027407E" w:rsidRDefault="00AB2645">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275" w:name="_Sec666"/>
      <w:r>
        <w:t>OneDrive</w:t>
      </w:r>
      <w:r>
        <w:t xml:space="preserve"> for Business</w:t>
      </w:r>
      <w:bookmarkEnd w:id="275"/>
      <w:r>
        <w:fldChar w:fldCharType="begin"/>
      </w:r>
      <w:r>
        <w:instrText xml:space="preserve"> TC "</w:instrText>
      </w:r>
      <w:bookmarkStart w:id="276" w:name="_Toc488857786"/>
      <w:r>
        <w:instrText>OneDrive for Business</w:instrText>
      </w:r>
      <w:bookmarkEnd w:id="276"/>
      <w:r>
        <w:instrText>" \l 3</w:instrText>
      </w:r>
      <w:r>
        <w:fldChar w:fldCharType="end"/>
      </w:r>
    </w:p>
    <w:p w:rsidR="0027407E" w:rsidRDefault="00AB2645">
      <w:pPr>
        <w:pStyle w:val="ProductList-Offering1SubSection"/>
        <w:outlineLvl w:val="3"/>
      </w:pPr>
      <w:bookmarkStart w:id="277" w:name="_Sec722"/>
      <w:r>
        <w:t>1. Beschikbaarheid programma</w:t>
      </w:r>
      <w:bookmarkEnd w:id="277"/>
    </w:p>
    <w:tbl>
      <w:tblPr>
        <w:tblStyle w:val="PURTable"/>
        <w:tblW w:w="0" w:type="dxa"/>
        <w:tblLook w:val="04A0" w:firstRow="1" w:lastRow="0" w:firstColumn="1" w:lastColumn="0" w:noHBand="0" w:noVBand="1"/>
      </w:tblPr>
      <w:tblGrid>
        <w:gridCol w:w="4454"/>
        <w:gridCol w:w="798"/>
        <w:gridCol w:w="790"/>
        <w:gridCol w:w="796"/>
        <w:gridCol w:w="706"/>
        <w:gridCol w:w="829"/>
        <w:gridCol w:w="822"/>
        <w:gridCol w:w="800"/>
        <w:gridCol w:w="789"/>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w:instrText>
            </w:r>
            <w:r>
              <w:instrText xml:space="preserve">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dashed" w:sz="4" w:space="0" w:color="7F7F7F"/>
              <w:right w:val="none" w:sz="4" w:space="0" w:color="6E6E6E"/>
            </w:tcBorders>
          </w:tcPr>
          <w:p w:rsidR="0027407E" w:rsidRDefault="00AB2645">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dashed" w:sz="4" w:space="0" w:color="7F7F7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7F7F7F"/>
              <w:left w:val="none" w:sz="4" w:space="0" w:color="6E6E6E"/>
              <w:bottom w:val="none" w:sz="4" w:space="0" w:color="BFBFBF"/>
              <w:right w:val="none" w:sz="4" w:space="0" w:color="6E6E6E"/>
            </w:tcBorders>
          </w:tcPr>
          <w:p w:rsidR="0027407E" w:rsidRDefault="00AB2645">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w:instrText>
            </w:r>
            <w:r>
              <w:instrText xml:space="preserve">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3"/>
      </w:pPr>
      <w:bookmarkStart w:id="278" w:name="_Sec777"/>
      <w:r>
        <w:t>2. Productvoorwaarden</w:t>
      </w:r>
      <w:bookmarkEnd w:id="278"/>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w:instrText>
            </w:r>
            <w:r>
              <w:instrText xml:space="preserve">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"Reductie mogelijk (SCE): produ</w:instrText>
            </w:r>
            <w:r>
              <w:instrText xml:space="preserve">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w:instrText>
            </w:r>
            <w:r>
              <w:instrText xml:space="preserve">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279" w:name="_Sec667"/>
      <w:r>
        <w:t>Project Online</w:t>
      </w:r>
      <w:bookmarkEnd w:id="279"/>
      <w:r>
        <w:fldChar w:fldCharType="begin"/>
      </w:r>
      <w:r>
        <w:instrText xml:space="preserve"> TC "</w:instrText>
      </w:r>
      <w:bookmarkStart w:id="280" w:name="_Toc488857787"/>
      <w:r>
        <w:instrText>Project Online</w:instrText>
      </w:r>
      <w:bookmarkEnd w:id="280"/>
      <w:r>
        <w:instrText>" \l 3</w:instrText>
      </w:r>
      <w:r>
        <w:fldChar w:fldCharType="end"/>
      </w:r>
    </w:p>
    <w:p w:rsidR="0027407E" w:rsidRDefault="00AB2645">
      <w:pPr>
        <w:pStyle w:val="ProductList-Offering1SubSection"/>
        <w:outlineLvl w:val="3"/>
      </w:pPr>
      <w:bookmarkStart w:id="281" w:name="_Sec723"/>
      <w:r>
        <w:t>1. Beschikbaarheid programma</w:t>
      </w:r>
      <w:bookmarkEnd w:id="281"/>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w:instrText>
            </w:r>
            <w:r>
              <w:instrText xml:space="preserve">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Project Online Premium</w:t>
            </w:r>
            <w:r>
              <w:fldChar w:fldCharType="begin"/>
            </w:r>
            <w:r>
              <w:instrText xml:space="preserve"> XE "Project Online Premium"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3"/>
      </w:pPr>
      <w:bookmarkStart w:id="282" w:name="_Sec778"/>
      <w:r>
        <w:t>2. Productvoorwaarden</w:t>
      </w:r>
      <w:bookmarkEnd w:id="282"/>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w:instrText>
            </w:r>
            <w:r>
              <w:instrText xml:space="preserve">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xml:space="preserve">: Server, MPSA - alleen Alle </w:t>
            </w:r>
            <w:r>
              <w:t>Toepassing</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lastRenderedPageBreak/>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"Reductie mogelijk (SCE): producten waarvoor een Server &amp; Cloud Enrollment-klant na 12 aaneengesloten maanden een verlaging van het aantal </w:instrText>
            </w:r>
            <w:r>
              <w:instrText xml:space="preserve">abonnementslicenties of de Toegewezen Jaarlijkse Verplichting mag doorgeven." </w:instrText>
            </w:r>
            <w:r>
              <w:fldChar w:fldCharType="separate"/>
            </w:r>
            <w:r>
              <w:rPr>
                <w:color w:val="0563C1"/>
              </w:rPr>
              <w:t>Reductie mogelijk (SCE)</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jc w:val="right"/>
      </w:pPr>
    </w:p>
    <w:p w:rsidR="0027407E" w:rsidRDefault="00AB2645">
      <w:pPr>
        <w:pStyle w:val="ProductList-ClauseHeading"/>
        <w:outlineLvl w:val="4"/>
      </w:pPr>
      <w:r>
        <w:t>2.1 Aankoopmogelijkheid voor Gebruikers-SL's voor Project Online vanuit SA</w:t>
      </w:r>
    </w:p>
    <w:p w:rsidR="0027407E" w:rsidRDefault="00AB2645">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w:instrText>
      </w:r>
      <w:r>
        <w:instrText xml:space="preserve">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w:t>
      </w:r>
      <w:r>
        <w:t xml:space="preserve"> Producten indien de Abonnementslicentie ten minste drie jaar voorafgaand aan de aanschaf van de Gebruikers-SL vanuit SA is aangeschaft. De Gebruikers-SL's vanuit SA zijn uitsluitend beschikbaar voor aankoop op de verjaardag van de enrollment of het begin </w:t>
      </w:r>
      <w:r>
        <w:t>van de looptijd van een nieuwe enrollment.</w:t>
      </w:r>
    </w:p>
    <w:tbl>
      <w:tblPr>
        <w:tblStyle w:val="PURTable"/>
        <w:tblW w:w="0" w:type="dxa"/>
        <w:tblLook w:val="04A0" w:firstRow="1" w:lastRow="0" w:firstColumn="1" w:lastColumn="0" w:noHBand="0" w:noVBand="1"/>
      </w:tblPr>
      <w:tblGrid>
        <w:gridCol w:w="5376"/>
        <w:gridCol w:w="5414"/>
      </w:tblGrid>
      <w:tr w:rsidR="0027407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7407E" w:rsidRDefault="00AB2645">
            <w:pPr>
              <w:pStyle w:val="ProductList-TableBody"/>
            </w:pPr>
            <w:r>
              <w:rPr>
                <w:color w:val="FFFFFF"/>
              </w:rPr>
              <w:t>Kwalificerende producten</w:t>
            </w:r>
          </w:p>
        </w:tc>
        <w:tc>
          <w:tcPr>
            <w:tcW w:w="6120" w:type="dxa"/>
            <w:tcBorders>
              <w:bottom w:val="single" w:sz="4" w:space="0" w:color="6E6E6E"/>
              <w:right w:val="single" w:sz="4" w:space="0" w:color="6E6E6E"/>
            </w:tcBorders>
            <w:shd w:val="clear" w:color="auto" w:fill="0072C6"/>
          </w:tcPr>
          <w:p w:rsidR="0027407E" w:rsidRDefault="00AB2645">
            <w:pPr>
              <w:pStyle w:val="ProductList-TableBody"/>
            </w:pPr>
            <w:r>
              <w:rPr>
                <w:color w:val="FFFFFF"/>
              </w:rPr>
              <w:t>Corresponderende Gebruikers-SL vanuit SA</w:t>
            </w:r>
          </w:p>
        </w:tc>
      </w:tr>
      <w:tr w:rsidR="0027407E">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Project Online Professional vanuit SA</w:t>
            </w:r>
          </w:p>
          <w:p w:rsidR="0027407E" w:rsidRDefault="00AB2645">
            <w:pPr>
              <w:pStyle w:val="ProductList-TableBody"/>
            </w:pPr>
            <w:r>
              <w:t>Project Online Premium vanuit SA</w:t>
            </w:r>
          </w:p>
        </w:tc>
      </w:tr>
      <w:tr w:rsidR="0027407E">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 xml:space="preserve">Project Online Professional vanuit SA </w:t>
            </w:r>
          </w:p>
          <w:p w:rsidR="0027407E" w:rsidRDefault="00AB2645">
            <w:pPr>
              <w:pStyle w:val="ProductList-TableBody"/>
            </w:pPr>
            <w:r>
              <w:t>Project Online Premium vanuit SA</w:t>
            </w:r>
          </w:p>
        </w:tc>
      </w:tr>
    </w:tbl>
    <w:p w:rsidR="0027407E" w:rsidRDefault="0027407E">
      <w:pPr>
        <w:pStyle w:val="ProductList-Body"/>
      </w:pPr>
    </w:p>
    <w:p w:rsidR="0027407E" w:rsidRDefault="00AB2645">
      <w:pPr>
        <w:pStyle w:val="ProductList-ClauseHeading"/>
        <w:outlineLvl w:val="4"/>
      </w:pPr>
      <w:r>
        <w:t>2.2 Kwalificerende Licenties voor Aanvullende Gebruikers-SL's</w:t>
      </w:r>
    </w:p>
    <w:p w:rsidR="0027407E" w:rsidRDefault="00AB2645">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57"/>
        <w:gridCol w:w="5333"/>
      </w:tblGrid>
      <w:tr w:rsidR="002740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7407E" w:rsidRDefault="00AB2645">
            <w:pPr>
              <w:pStyle w:val="ProductList-TableBody"/>
            </w:pPr>
            <w:r>
              <w:rPr>
                <w:color w:val="FFFFFF"/>
              </w:rPr>
              <w:t>Kwalificerende licenties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7407E" w:rsidRDefault="00AB2645">
            <w:pPr>
              <w:pStyle w:val="ProductList-TableBody"/>
            </w:pPr>
            <w:r>
              <w:rPr>
                <w:color w:val="FFFFFF"/>
              </w:rPr>
              <w:t>Aanvullende Gebruikers-SL</w:t>
            </w:r>
          </w:p>
        </w:tc>
      </w:tr>
      <w:tr w:rsidR="0027407E">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Project Online Professional Add-on naar Project Professional</w:t>
            </w:r>
          </w:p>
          <w:p w:rsidR="0027407E" w:rsidRDefault="00AB2645">
            <w:pPr>
              <w:pStyle w:val="ProductList-TableBody"/>
            </w:pPr>
            <w:r>
              <w:t>Project Online Premium Add-on naar Project Professional</w:t>
            </w:r>
          </w:p>
        </w:tc>
      </w:tr>
      <w:tr w:rsidR="0027407E">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Project Online Professional Add-on naar Project Standard</w:t>
            </w:r>
          </w:p>
          <w:p w:rsidR="0027407E" w:rsidRDefault="00AB2645">
            <w:pPr>
              <w:pStyle w:val="ProductList-TableBody"/>
            </w:pPr>
            <w:r>
              <w:t>Project Online Premium Add-on naar Project</w:t>
            </w:r>
            <w:r>
              <w:t xml:space="preserve"> Standard</w:t>
            </w:r>
          </w:p>
        </w:tc>
      </w:tr>
      <w:tr w:rsidR="0027407E">
        <w:tc>
          <w:tcPr>
            <w:tcW w:w="61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Project Online Essentials Add-on naar Project CAL</w:t>
            </w:r>
          </w:p>
          <w:p w:rsidR="0027407E" w:rsidRDefault="00AB2645">
            <w:pPr>
              <w:pStyle w:val="ProductList-TableBody"/>
            </w:pPr>
            <w:r>
              <w:t>Project Online Professional Add-on naar Project CAL</w:t>
            </w:r>
          </w:p>
          <w:p w:rsidR="0027407E" w:rsidRDefault="00AB2645">
            <w:pPr>
              <w:pStyle w:val="ProductList-TableBody"/>
            </w:pPr>
            <w:r>
              <w:t>Project Online Premium Add-on naar Project CAL</w:t>
            </w:r>
          </w:p>
        </w:tc>
      </w:tr>
    </w:tbl>
    <w:p w:rsidR="0027407E" w:rsidRDefault="0027407E">
      <w:pPr>
        <w:pStyle w:val="ProductList-Body"/>
      </w:pPr>
    </w:p>
    <w:p w:rsidR="0027407E" w:rsidRDefault="00AB2645">
      <w:pPr>
        <w:pStyle w:val="ProductList-ClauseHeading"/>
        <w:outlineLvl w:val="4"/>
      </w:pPr>
      <w:r>
        <w:t>2.3 Office Multi Language Pack</w:t>
      </w:r>
    </w:p>
    <w:p w:rsidR="0027407E" w:rsidRDefault="00AB2645">
      <w:pPr>
        <w:pStyle w:val="ProductList-Body"/>
      </w:pPr>
      <w:r>
        <w:t>Klanten met Project Online Professional of Project Online Premium-abonnementen mogen de nieuwste versie van het Office Multi Language Pack gebruiken voor de exemplaren van desktoptoepassingssoftware die ze gerechtigd zijn te gebruiken op grond van hun kwal</w:t>
      </w:r>
      <w:r>
        <w:t xml:space="preserve">ificerende abonnement. Het gebruiksrecht voor het Office Multi Language Pack vervalt op het moment dat de rechten op grond van het kwalificerende abonnement. </w:t>
      </w:r>
    </w:p>
    <w:p w:rsidR="0027407E" w:rsidRDefault="0027407E">
      <w:pPr>
        <w:pStyle w:val="ProductList-Body"/>
      </w:pPr>
    </w:p>
    <w:p w:rsidR="0027407E" w:rsidRDefault="00AB2645">
      <w:pPr>
        <w:pStyle w:val="ProductList-ClauseHeading"/>
        <w:outlineLvl w:val="4"/>
      </w:pPr>
      <w:r>
        <w:t>2.4 Implementatierechten voor Project Professional 2016</w:t>
      </w:r>
    </w:p>
    <w:p w:rsidR="0027407E" w:rsidRDefault="00AB2645">
      <w:pPr>
        <w:pStyle w:val="ProductList-Body"/>
      </w:pPr>
      <w:r>
        <w:t>Elke Office 2016-gebruiker of elke gebru</w:t>
      </w:r>
      <w:r>
        <w:t>iker met een licentie om Office Professional Plus te installeren onder het gedeelte Gebruikers-SL voor Microsoft 365 vanuit SA met een abonnement op Project Online Professional of Project Online Premium mag één exemplaar van Project Professional 2016 insta</w:t>
      </w:r>
      <w:r>
        <w:t>lleren op het apparaat waarop Office 2016 is geïnstalleerd.</w:t>
      </w:r>
    </w:p>
    <w:p w:rsidR="0027407E" w:rsidRDefault="0027407E">
      <w:pPr>
        <w:pStyle w:val="ProductList-Body"/>
      </w:pPr>
    </w:p>
    <w:p w:rsidR="0027407E" w:rsidRDefault="00AB2645">
      <w:pPr>
        <w:pStyle w:val="ProductList-ClauseHeading"/>
        <w:outlineLvl w:val="4"/>
      </w:pPr>
      <w:r>
        <w:t>2.5 Verzilvering van productcodes voor Project Online en Project Pro for Office 365</w:t>
      </w:r>
    </w:p>
    <w:p w:rsidR="0027407E" w:rsidRDefault="00AB2645">
      <w:pPr>
        <w:pStyle w:val="ProductList-Body"/>
      </w:pPr>
      <w:r>
        <w:t>Project Online- en Project Pro for Office 365-abonnementen waarvoor een licentie is afgenomen door middel van e</w:t>
      </w:r>
      <w:r>
        <w:t>en Open, Open Value of Open Value Subscription overeenkomsten kunnen tot 31 december 2016 worden verzilverd. Daarna kunnen onverzilverde abonnementen worden gebruikt voor een opvolgend product.</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283" w:name="_Sec668"/>
      <w:r>
        <w:t>SharePoint Online</w:t>
      </w:r>
      <w:bookmarkEnd w:id="283"/>
      <w:r>
        <w:fldChar w:fldCharType="begin"/>
      </w:r>
      <w:r>
        <w:instrText xml:space="preserve"> TC "</w:instrText>
      </w:r>
      <w:bookmarkStart w:id="284" w:name="_Toc488857788"/>
      <w:r>
        <w:instrText>SharePoint Online</w:instrText>
      </w:r>
      <w:bookmarkEnd w:id="284"/>
      <w:r>
        <w:instrText>" \l 3</w:instrText>
      </w:r>
      <w:r>
        <w:fldChar w:fldCharType="end"/>
      </w:r>
    </w:p>
    <w:p w:rsidR="0027407E" w:rsidRDefault="00AB2645">
      <w:pPr>
        <w:pStyle w:val="ProductList-Offering1SubSection"/>
        <w:outlineLvl w:val="3"/>
      </w:pPr>
      <w:bookmarkStart w:id="285" w:name="_Sec724"/>
      <w:r>
        <w:t>1. Beschikbaarheid programma</w:t>
      </w:r>
      <w:bookmarkEnd w:id="285"/>
    </w:p>
    <w:tbl>
      <w:tblPr>
        <w:tblStyle w:val="PURTable"/>
        <w:tblW w:w="0" w:type="dxa"/>
        <w:tblLook w:val="04A0" w:firstRow="1" w:lastRow="0" w:firstColumn="1" w:lastColumn="0" w:noHBand="0" w:noVBand="1"/>
      </w:tblPr>
      <w:tblGrid>
        <w:gridCol w:w="4459"/>
        <w:gridCol w:w="797"/>
        <w:gridCol w:w="788"/>
        <w:gridCol w:w="794"/>
        <w:gridCol w:w="705"/>
        <w:gridCol w:w="828"/>
        <w:gridCol w:w="820"/>
        <w:gridCol w:w="799"/>
        <w:gridCol w:w="794"/>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w:instrText>
            </w:r>
            <w:r>
              <w:instrText xml:space="preserve">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w:instrText>
            </w:r>
            <w:r>
              <w:instrText xml:space="preserve">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dashed" w:sz="4" w:space="0" w:color="7F7F7F"/>
              <w:right w:val="none" w:sz="4" w:space="0" w:color="6E6E6E"/>
            </w:tcBorders>
          </w:tcPr>
          <w:p w:rsidR="0027407E" w:rsidRDefault="00AB2645">
            <w:pPr>
              <w:pStyle w:val="ProductList-TableBody"/>
            </w:pPr>
            <w:r>
              <w:t xml:space="preserve">SharePoint Online-abonnement 1 </w:t>
            </w:r>
            <w:r>
              <w:fldChar w:fldCharType="begin"/>
            </w:r>
            <w:r>
              <w:instrText xml:space="preserve"> XE "SharePoint Online-abonnement 1 " </w:instrText>
            </w:r>
            <w:r>
              <w:fldChar w:fldCharType="end"/>
            </w:r>
            <w:r>
              <w:t>(Gebruikers-</w:t>
            </w:r>
            <w:r>
              <w:t>SL)</w:t>
            </w:r>
          </w:p>
        </w:tc>
        <w:tc>
          <w:tcPr>
            <w:tcW w:w="860" w:type="dxa"/>
            <w:tcBorders>
              <w:top w:val="single" w:sz="6" w:space="0" w:color="FFFFFF"/>
              <w:left w:val="none" w:sz="4" w:space="0" w:color="6E6E6E"/>
              <w:bottom w:val="dashed" w:sz="4" w:space="0" w:color="7F7F7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w:instrText>
            </w:r>
            <w:r>
              <w:instrText xml:space="preserve">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7F7F7F"/>
              <w:left w:val="none" w:sz="4" w:space="0" w:color="6E6E6E"/>
              <w:bottom w:val="dashed" w:sz="4" w:space="0" w:color="7F7F7F"/>
              <w:right w:val="none" w:sz="4" w:space="0" w:color="6E6E6E"/>
            </w:tcBorders>
          </w:tcPr>
          <w:p w:rsidR="0027407E" w:rsidRDefault="00AB2645">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dashed" w:sz="4" w:space="0" w:color="7F7F7F"/>
              <w:left w:val="none" w:sz="4" w:space="0" w:color="6E6E6E"/>
              <w:bottom w:val="dashed" w:sz="4" w:space="0" w:color="7F7F7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7F7F7F"/>
              <w:left w:val="none" w:sz="4" w:space="0" w:color="6E6E6E"/>
              <w:bottom w:val="dashed" w:sz="4" w:space="0" w:color="7F7F7F"/>
              <w:right w:val="none" w:sz="4" w:space="0" w:color="6E6E6E"/>
            </w:tcBorders>
          </w:tcPr>
          <w:p w:rsidR="0027407E" w:rsidRDefault="00AB2645">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7F7F7F"/>
              <w:left w:val="none" w:sz="4" w:space="0" w:color="6E6E6E"/>
              <w:bottom w:val="none" w:sz="4" w:space="0" w:color="BFBFBF"/>
              <w:right w:val="none" w:sz="4" w:space="0" w:color="6E6E6E"/>
            </w:tcBorders>
          </w:tcPr>
          <w:p w:rsidR="0027407E" w:rsidRDefault="00AB2645">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dashed" w:sz="4" w:space="0" w:color="7F7F7F"/>
              <w:left w:val="none" w:sz="4" w:space="0" w:color="6E6E6E"/>
              <w:bottom w:val="none"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7407E" w:rsidRDefault="00AB2645">
      <w:pPr>
        <w:pStyle w:val="ProductList-Offering1SubSection"/>
        <w:outlineLvl w:val="3"/>
      </w:pPr>
      <w:bookmarkStart w:id="286" w:name="_Sec779"/>
      <w:r>
        <w:t>2. Productvoorwaarden</w:t>
      </w:r>
      <w:bookmarkEnd w:id="286"/>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w:t>
            </w:r>
            <w:r>
              <w:rPr>
                <w:color w:val="0563C1"/>
              </w:rPr>
              <w:t>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w:t>
            </w:r>
            <w:r>
              <w:rPr>
                <w:color w:val="0563C1"/>
              </w:rPr>
              <w:t>jk</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w:instrText>
            </w:r>
            <w:r>
              <w:instrText xml:space="preserve">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w:instrText>
            </w:r>
            <w:r>
              <w:instrText xml:space="preserve">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lastRenderedPageBreak/>
        <w:t>2.1 Vereiste: Aanvullende Gebruikers-SL's</w:t>
      </w:r>
    </w:p>
    <w:p w:rsidR="0027407E" w:rsidRDefault="00AB2645">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27407E" w:rsidRDefault="0027407E">
      <w:pPr>
        <w:pStyle w:val="ProductList-Body"/>
      </w:pPr>
    </w:p>
    <w:p w:rsidR="0027407E" w:rsidRDefault="00AB2645">
      <w:pPr>
        <w:pStyle w:val="ProductList-ClauseHeading"/>
        <w:outlineLvl w:val="4"/>
      </w:pPr>
      <w:r>
        <w:t xml:space="preserve">2.2 SharePoint Online Plan 1 </w:t>
      </w:r>
      <w:r>
        <w:t>met Yammer en SharePoint Online Plan 2 met verzilvering van Yammer-productcode</w:t>
      </w:r>
    </w:p>
    <w:p w:rsidR="0027407E" w:rsidRDefault="00AB2645">
      <w:pPr>
        <w:pStyle w:val="ProductList-Body"/>
      </w:pPr>
      <w:r>
        <w:t>SharePoint Online Plan 1 met Yammer of SharePoint Online Plan 2 met Yammer-abonnementen waarvoor een licentie is afgenomen door middel van een Open, Open Value of Open Value Sub</w:t>
      </w:r>
      <w:r>
        <w:t>scription Overeenkomst kunnen tot 31 oktober 2015 worden verzilverd. Daarna kunnen onverzilverde abonnementen worden gebruikt voor een product waarin een van deze diensten is opgenomen.</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287" w:name="_Sec669"/>
      <w:r>
        <w:t>Skype voor Bedrijven Online</w:t>
      </w:r>
      <w:bookmarkEnd w:id="287"/>
      <w:r>
        <w:fldChar w:fldCharType="begin"/>
      </w:r>
      <w:r>
        <w:instrText xml:space="preserve"> TC "</w:instrText>
      </w:r>
      <w:bookmarkStart w:id="288" w:name="_Toc488857789"/>
      <w:r>
        <w:instrText>Skype voor Bedrijven Online</w:instrText>
      </w:r>
      <w:bookmarkEnd w:id="288"/>
      <w:r>
        <w:instrText>" \l 3</w:instrText>
      </w:r>
      <w:r>
        <w:fldChar w:fldCharType="end"/>
      </w:r>
    </w:p>
    <w:p w:rsidR="0027407E" w:rsidRDefault="00AB2645">
      <w:pPr>
        <w:pStyle w:val="ProductList-Offering1SubSection"/>
        <w:outlineLvl w:val="3"/>
      </w:pPr>
      <w:bookmarkStart w:id="289" w:name="_Sec725"/>
      <w:r>
        <w:t>1. Beschikbaarheid programma</w:t>
      </w:r>
      <w:bookmarkEnd w:id="289"/>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dashed" w:sz="4" w:space="0" w:color="A5A5A5"/>
              <w:right w:val="none" w:sz="4" w:space="0" w:color="6E6E6E"/>
            </w:tcBorders>
          </w:tcPr>
          <w:p w:rsidR="0027407E" w:rsidRDefault="00AB2645">
            <w:pPr>
              <w:pStyle w:val="ProductList-TableBody"/>
            </w:pPr>
            <w:r>
              <w:t>Skyp</w:t>
            </w:r>
            <w:r>
              <w:t>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A5A5A5"/>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A5A5A5"/>
              <w:left w:val="none" w:sz="4" w:space="0" w:color="6E6E6E"/>
              <w:bottom w:val="dashed" w:sz="4" w:space="0" w:color="A5A5A5"/>
              <w:right w:val="none" w:sz="4" w:space="0" w:color="6E6E6E"/>
            </w:tcBorders>
          </w:tcPr>
          <w:p w:rsidR="0027407E" w:rsidRDefault="00AB2645">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w:t>
            </w:r>
            <w:r>
              <w:t>ebruikers-SL)</w:t>
            </w:r>
          </w:p>
        </w:tc>
        <w:tc>
          <w:tcPr>
            <w:tcW w:w="860" w:type="dxa"/>
            <w:tcBorders>
              <w:top w:val="dashed" w:sz="4" w:space="0" w:color="A5A5A5"/>
              <w:left w:val="none" w:sz="4" w:space="0" w:color="6E6E6E"/>
              <w:bottom w:val="dashed" w:sz="4" w:space="0" w:color="A5A5A5"/>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A5A5A5"/>
              <w:left w:val="none" w:sz="4" w:space="0" w:color="6E6E6E"/>
              <w:bottom w:val="dashed" w:sz="4" w:space="0" w:color="A5A5A5"/>
              <w:right w:val="none" w:sz="4" w:space="0" w:color="6E6E6E"/>
            </w:tcBorders>
          </w:tcPr>
          <w:p w:rsidR="0027407E" w:rsidRDefault="00AB2645">
            <w:pPr>
              <w:pStyle w:val="ProductList-TableBody"/>
            </w:pPr>
            <w:r>
              <w:t>Skype voor Bedrijven Online-abonnement 2</w:t>
            </w:r>
            <w:r>
              <w:fldChar w:fldCharType="begin"/>
            </w:r>
            <w:r>
              <w:instrText xml:space="preserve"> XE "</w:instrText>
            </w:r>
            <w:r>
              <w:instrText xml:space="preserve">Skype voor Bedrijven Online-abonnement 2"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w:instrText>
            </w:r>
            <w:r>
              <w:instrText xml:space="preserv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A5A5A5"/>
              <w:left w:val="none" w:sz="4" w:space="0" w:color="6E6E6E"/>
              <w:bottom w:val="dashed" w:sz="4" w:space="0" w:color="A5A5A5"/>
              <w:right w:val="none" w:sz="4" w:space="0" w:color="6E6E6E"/>
            </w:tcBorders>
          </w:tcPr>
          <w:p w:rsidR="0027407E" w:rsidRDefault="00AB2645">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w:instrText>
            </w:r>
            <w:r>
              <w:instrText xml:space="preserve">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A5A5A5"/>
              <w:left w:val="none" w:sz="4" w:space="0" w:color="6E6E6E"/>
              <w:bottom w:val="dashed" w:sz="4" w:space="0" w:color="A5A5A5"/>
              <w:right w:val="none" w:sz="4" w:space="0" w:color="6E6E6E"/>
            </w:tcBorders>
          </w:tcPr>
          <w:p w:rsidR="0027407E" w:rsidRDefault="00AB2645">
            <w:pPr>
              <w:pStyle w:val="ProductList-TableBody"/>
            </w:pPr>
            <w:r>
              <w:t xml:space="preserve">Skype voor Bedrijven Online PSTN Conferencing </w:t>
            </w:r>
            <w:r>
              <w:fldChar w:fldCharType="begin"/>
            </w:r>
            <w:r>
              <w:instrText xml:space="preserve"> XE "Skype voor Bedrijven Online PSTN Conferencing " </w:instrText>
            </w:r>
            <w:r>
              <w:fldChar w:fldCharType="end"/>
            </w:r>
            <w:r>
              <w:t>(Gebruikers-SL)</w:t>
            </w:r>
          </w:p>
        </w:tc>
        <w:tc>
          <w:tcPr>
            <w:tcW w:w="860" w:type="dxa"/>
            <w:tcBorders>
              <w:top w:val="dashed" w:sz="4" w:space="0" w:color="A5A5A5"/>
              <w:left w:val="none" w:sz="4" w:space="0" w:color="6E6E6E"/>
              <w:bottom w:val="dashed" w:sz="4" w:space="0" w:color="A5A5A5"/>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w:instrText>
            </w:r>
            <w:r>
              <w:instrText xml:space="preserve">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w:instrText>
            </w:r>
            <w:r>
              <w:instrText xml:space="preserve">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A5A5A5"/>
              <w:left w:val="none" w:sz="4" w:space="0" w:color="6E6E6E"/>
              <w:bottom w:val="dashed" w:sz="4" w:space="0" w:color="A5A5A5"/>
              <w:right w:val="none" w:sz="4" w:space="0" w:color="6E6E6E"/>
            </w:tcBorders>
          </w:tcPr>
          <w:p w:rsidR="0027407E" w:rsidRDefault="00AB2645">
            <w:pPr>
              <w:pStyle w:val="ProductList-TableBody"/>
            </w:pPr>
            <w:r>
              <w:t>Skype voor Bedrijven Online PSTN Calling</w:t>
            </w:r>
            <w:r>
              <w:fldChar w:fldCharType="begin"/>
            </w:r>
            <w:r>
              <w:instrText xml:space="preserve"> XE "</w:instrText>
            </w:r>
            <w:r>
              <w:instrText xml:space="preserve">Skype voor Bedrijven Online PSTN Calling"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A5A5A5"/>
              <w:left w:val="none" w:sz="4" w:space="0" w:color="6E6E6E"/>
              <w:bottom w:val="none" w:sz="4" w:space="0" w:color="A5A5A5"/>
              <w:right w:val="none" w:sz="4" w:space="0" w:color="6E6E6E"/>
            </w:tcBorders>
          </w:tcPr>
          <w:p w:rsidR="0027407E" w:rsidRDefault="00AB2645">
            <w:pPr>
              <w:pStyle w:val="ProductList-TableBody"/>
            </w:pPr>
            <w:r>
              <w:t>Skype voor Bedrijven PSTN-gebruik</w:t>
            </w:r>
            <w:r>
              <w:fldChar w:fldCharType="begin"/>
            </w:r>
            <w:r>
              <w:instrText xml:space="preserve"> XE "</w:instrText>
            </w:r>
            <w:r>
              <w:instrText xml:space="preserve">Skype voor Bedrijven PSTN-gebruik" </w:instrText>
            </w:r>
            <w:r>
              <w:fldChar w:fldCharType="end"/>
            </w:r>
            <w:r>
              <w:t xml:space="preserve"> (Gebruikers-SL)</w:t>
            </w:r>
          </w:p>
        </w:tc>
        <w:tc>
          <w:tcPr>
            <w:tcW w:w="860" w:type="dxa"/>
            <w:tcBorders>
              <w:top w:val="dashed" w:sz="4" w:space="0" w:color="A5A5A5"/>
              <w:left w:val="none" w:sz="4" w:space="0" w:color="6E6E6E"/>
              <w:bottom w:val="none" w:sz="4" w:space="0" w:color="A5A5A5"/>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r>
    </w:tbl>
    <w:p w:rsidR="0027407E" w:rsidRDefault="00AB2645">
      <w:pPr>
        <w:pStyle w:val="ProductList-Offering1SubSection"/>
        <w:outlineLvl w:val="3"/>
      </w:pPr>
      <w:bookmarkStart w:id="290" w:name="_Sec780"/>
      <w:r>
        <w:t>2. Productvoorwaarden</w:t>
      </w:r>
      <w:bookmarkEnd w:id="290"/>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Enrollment, Microsoft Azure En</w:instrText>
            </w:r>
            <w:r>
              <w:instrText xml:space="preserve">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Skype voor Bedrijven PSTN-gebruik)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"Reductie m</w:instrText>
            </w:r>
            <w:r>
              <w:instrText xml:space="preserve">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Skype vo</w:t>
            </w:r>
            <w:r>
              <w:t>or Bedrijven PSTN-gebruik)</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w:instrText>
            </w:r>
            <w:r>
              <w:instrText xml:space="preserve">telproces, in plaats van maandelijks." </w:instrText>
            </w:r>
            <w:r>
              <w:fldChar w:fldCharType="separate"/>
            </w:r>
            <w:r>
              <w:rPr>
                <w:color w:val="0563C1"/>
              </w:rPr>
              <w:t>True-up mogelijk</w:t>
            </w:r>
            <w:r>
              <w:fldChar w:fldCharType="end"/>
            </w:r>
            <w:r>
              <w:t>: alle (behalve Skype voor Bedrijven PSTN-gebruik)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2.1 Lync voor Mac 2011</w:t>
      </w:r>
    </w:p>
    <w:p w:rsidR="0027407E" w:rsidRDefault="00AB2645">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w:t>
      </w:r>
      <w:r>
        <w:t>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w:instrText>
      </w:r>
      <w:r>
        <w:instrText xml:space="preserv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w:t>
      </w:r>
      <w:r>
        <w:t>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w:t>
      </w:r>
      <w:r>
        <w:t>jven Online, afhankelijk van wat zich het eerste voordoet. Klanten kunnen de gratis Skype voor Bedrijven Basic 2015-client gebruiken voor hun Windows-eindgebruikers.</w:t>
      </w:r>
    </w:p>
    <w:p w:rsidR="0027407E" w:rsidRDefault="0027407E">
      <w:pPr>
        <w:pStyle w:val="ProductList-Body"/>
      </w:pPr>
    </w:p>
    <w:p w:rsidR="0027407E" w:rsidRDefault="00AB2645">
      <w:pPr>
        <w:pStyle w:val="ProductList-ClauseHeading"/>
        <w:outlineLvl w:val="4"/>
      </w:pPr>
      <w:r>
        <w:t>2.2 Vereiste: Aanvullende Gebruikers-SL's</w:t>
      </w:r>
    </w:p>
    <w:p w:rsidR="0027407E" w:rsidRDefault="00AB2645">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27407E" w:rsidRDefault="0027407E">
      <w:pPr>
        <w:pStyle w:val="ProductList-Body"/>
      </w:pPr>
    </w:p>
    <w:p w:rsidR="0027407E" w:rsidRDefault="00AB2645">
      <w:pPr>
        <w:pStyle w:val="ProductList-ClauseHeading"/>
        <w:outlineLvl w:val="4"/>
      </w:pPr>
      <w:r>
        <w:t>2.3 Skype voor Bedrijven - PSTN-verbruik</w:t>
      </w:r>
    </w:p>
    <w:p w:rsidR="0027407E" w:rsidRDefault="00AB2645">
      <w:pPr>
        <w:pStyle w:val="ProductList-Body"/>
      </w:pPr>
      <w:r>
        <w:t>Voor Skype voor Bedrijven - PSTN-gebruik is een eerste betaling vereist via het Office 365-beheerportal. Microsoft factureert de Klant of zijn</w:t>
      </w:r>
      <w:r>
        <w:t xml:space="preserve"> reseller onmiddellijk voor elke transactie, met inbegrip van, indien automatische aanvulling is ingeschakeld, telkens wanneer het minimumsaldo wordt bereikt. Tegoed dat de klant toewijst aan de service Skype voor Bedrijven - PSTN-verbruik kan ook worden g</w:t>
      </w:r>
      <w:r>
        <w:t xml:space="preserve">ebruikt voor die services, en tegoed dat niet wordt gebruikt binnen 12 maanden vanaf de transactiedatum komt te vervallen. </w:t>
      </w:r>
    </w:p>
    <w:p w:rsidR="0027407E" w:rsidRDefault="0027407E">
      <w:pPr>
        <w:pStyle w:val="ProductList-Body"/>
      </w:pPr>
    </w:p>
    <w:p w:rsidR="0027407E" w:rsidRDefault="00AB2645">
      <w:pPr>
        <w:pStyle w:val="ProductList-Body"/>
      </w:pPr>
      <w:r>
        <w:t>Gebruikskosten worden gebaseerd op de gepubliceerde tarieven Microsoft die van kracht zijn op het moment dat de services worden geb</w:t>
      </w:r>
      <w:r>
        <w:t>ruikt. Skype voor Bedrijven - PSTN-verbruik-services zijn vrijgesteld van vaste prijzen, niettegenstaande verwijzingen naar vaste prijzen in het kader van de toepasselijke Volume Licensing-overeenkomst.</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291" w:name="_Sec1217"/>
      <w:r>
        <w:lastRenderedPageBreak/>
        <w:t>Workplace Analytics</w:t>
      </w:r>
      <w:bookmarkEnd w:id="291"/>
      <w:r>
        <w:fldChar w:fldCharType="begin"/>
      </w:r>
      <w:r>
        <w:instrText xml:space="preserve"> TC "</w:instrText>
      </w:r>
      <w:bookmarkStart w:id="292" w:name="_Toc488857790"/>
      <w:r>
        <w:instrText>Workplace Analytics</w:instrText>
      </w:r>
      <w:bookmarkEnd w:id="292"/>
      <w:r>
        <w:instrText>" \l 3</w:instrText>
      </w:r>
      <w:r>
        <w:fldChar w:fldCharType="end"/>
      </w:r>
    </w:p>
    <w:p w:rsidR="0027407E" w:rsidRDefault="00AB2645">
      <w:pPr>
        <w:pStyle w:val="ProductList-Offering1SubSection"/>
        <w:outlineLvl w:val="3"/>
      </w:pPr>
      <w:bookmarkStart w:id="293" w:name="_Sec1218"/>
      <w:r>
        <w:t>Beschikbaarheid programma</w:t>
      </w:r>
      <w:bookmarkEnd w:id="293"/>
    </w:p>
    <w:tbl>
      <w:tblPr>
        <w:tblStyle w:val="PURTable"/>
        <w:tblW w:w="0" w:type="dxa"/>
        <w:tblLook w:val="04A0" w:firstRow="1" w:lastRow="0" w:firstColumn="1" w:lastColumn="0" w:noHBand="0" w:noVBand="1"/>
      </w:tblPr>
      <w:tblGrid>
        <w:gridCol w:w="4348"/>
        <w:gridCol w:w="904"/>
        <w:gridCol w:w="783"/>
        <w:gridCol w:w="798"/>
        <w:gridCol w:w="707"/>
        <w:gridCol w:w="829"/>
        <w:gridCol w:w="823"/>
        <w:gridCol w:w="802"/>
        <w:gridCol w:w="790"/>
      </w:tblGrid>
      <w:tr w:rsidR="0027407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7407E" w:rsidRDefault="00AB2645">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27407E">
        <w:tc>
          <w:tcPr>
            <w:tcW w:w="4900" w:type="dxa"/>
            <w:tcBorders>
              <w:top w:val="none" w:sz="4" w:space="0" w:color="BFBFBF"/>
              <w:left w:val="none" w:sz="4" w:space="0" w:color="000000"/>
              <w:bottom w:val="none" w:sz="4" w:space="0" w:color="7F7F7F"/>
              <w:right w:val="none" w:sz="4" w:space="0" w:color="000000"/>
            </w:tcBorders>
          </w:tcPr>
          <w:p w:rsidR="0027407E" w:rsidRDefault="00AB2645">
            <w:pPr>
              <w:pStyle w:val="ProductList-TableBody"/>
            </w:pPr>
            <w:r>
              <w:t>Workplace Analytics</w:t>
            </w:r>
            <w:r>
              <w:fldChar w:fldCharType="begin"/>
            </w:r>
            <w:r>
              <w:instrText xml:space="preserve"> XE "Workplace Analytics" </w:instrText>
            </w:r>
            <w:r>
              <w:fldChar w:fldCharType="end"/>
            </w:r>
          </w:p>
        </w:tc>
        <w:tc>
          <w:tcPr>
            <w:tcW w:w="980" w:type="dxa"/>
            <w:tcBorders>
              <w:top w:val="single" w:sz="6" w:space="0" w:color="FFFFFF"/>
              <w:left w:val="none" w:sz="4" w:space="0" w:color="000000"/>
              <w:bottom w:val="none" w:sz="4" w:space="0" w:color="7F7F7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3"/>
      </w:pPr>
      <w:bookmarkStart w:id="294" w:name="_Sec1219"/>
      <w:r>
        <w:t>Productvoorwaarden</w:t>
      </w:r>
      <w:bookmarkEnd w:id="294"/>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w:instrText>
            </w:r>
            <w:r>
              <w:instrText xml:space="preserve">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Enrollment, Microsoft Azure Enro</w:instrText>
            </w:r>
            <w:r>
              <w:instrText xml:space="preserve">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(SCE): producten waarvoor een Server &amp; </w:instrText>
            </w:r>
            <w:r>
              <w:instrText xml:space="preserve">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"T</w:instrText>
            </w:r>
            <w:r>
              <w:instrText xml:space="preserve">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GroupHeading"/>
        <w:outlineLvl w:val="1"/>
      </w:pPr>
      <w:bookmarkStart w:id="295" w:name="_Sec635"/>
      <w:r>
        <w:t>Overige Online Diensten</w:t>
      </w:r>
      <w:bookmarkEnd w:id="295"/>
      <w:r>
        <w:fldChar w:fldCharType="begin"/>
      </w:r>
      <w:r>
        <w:instrText xml:space="preserve"> TC "</w:instrText>
      </w:r>
      <w:bookmarkStart w:id="296" w:name="_Toc488857791"/>
      <w:r>
        <w:instrText>Overige Online Diensten</w:instrText>
      </w:r>
      <w:bookmarkEnd w:id="296"/>
      <w:r>
        <w:instrText>" \l 2</w:instrText>
      </w:r>
      <w:r>
        <w:fldChar w:fldCharType="end"/>
      </w:r>
    </w:p>
    <w:p w:rsidR="0027407E" w:rsidRDefault="00AB2645">
      <w:pPr>
        <w:pStyle w:val="ProductList-Offering2HeadingNoBorder"/>
        <w:outlineLvl w:val="2"/>
      </w:pPr>
      <w:bookmarkStart w:id="297" w:name="_Sec670"/>
      <w:r>
        <w:t>Bing Maps</w:t>
      </w:r>
      <w:bookmarkEnd w:id="297"/>
      <w:r>
        <w:fldChar w:fldCharType="begin"/>
      </w:r>
      <w:r>
        <w:instrText xml:space="preserve"> TC "</w:instrText>
      </w:r>
      <w:bookmarkStart w:id="298" w:name="_Toc488857792"/>
      <w:r>
        <w:instrText>Bing Maps</w:instrText>
      </w:r>
      <w:bookmarkEnd w:id="298"/>
      <w:r>
        <w:instrText>" \l 3</w:instrText>
      </w:r>
      <w:r>
        <w:fldChar w:fldCharType="end"/>
      </w:r>
    </w:p>
    <w:p w:rsidR="0027407E" w:rsidRDefault="00AB2645">
      <w:pPr>
        <w:pStyle w:val="ProductList-Offering1SubSection"/>
        <w:outlineLvl w:val="3"/>
      </w:pPr>
      <w:bookmarkStart w:id="299" w:name="_Sec726"/>
      <w:r>
        <w:t>1. Beschikbaarheid programma</w:t>
      </w:r>
      <w:bookmarkEnd w:id="299"/>
    </w:p>
    <w:tbl>
      <w:tblPr>
        <w:tblStyle w:val="PURTable"/>
        <w:tblW w:w="0" w:type="dxa"/>
        <w:tblLook w:val="04A0" w:firstRow="1" w:lastRow="0" w:firstColumn="1" w:lastColumn="0" w:noHBand="0" w:noVBand="1"/>
      </w:tblPr>
      <w:tblGrid>
        <w:gridCol w:w="4489"/>
        <w:gridCol w:w="795"/>
        <w:gridCol w:w="776"/>
        <w:gridCol w:w="792"/>
        <w:gridCol w:w="704"/>
        <w:gridCol w:w="827"/>
        <w:gridCol w:w="820"/>
        <w:gridCol w:w="797"/>
        <w:gridCol w:w="784"/>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w:instrText>
            </w:r>
            <w:r>
              <w:instrText xml:space="preserve">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Maandabonnement voor Mobile Asset Management Platform</w:t>
            </w:r>
            <w:r>
              <w:fldChar w:fldCharType="begin"/>
            </w:r>
            <w:r>
              <w:instrText xml:space="preserve"> XE "Maandabonnement voor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Maandabonnement voor Bing Maps Known User, bundel van 5000</w:t>
            </w:r>
            <w:r>
              <w:fldChar w:fldCharType="begin"/>
            </w:r>
            <w:r>
              <w:instrText xml:space="preserve"> XE "</w:instrText>
            </w:r>
            <w:r>
              <w:instrText xml:space="preserve">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Maandabonnement voor Bing Maps Light Known User</w:t>
            </w:r>
            <w:r>
              <w:rPr>
                <w:color w:val="000000"/>
              </w:rPr>
              <w:t>, bundel van 500</w:t>
            </w:r>
            <w:r>
              <w:fldChar w:fldCharType="begin"/>
            </w:r>
            <w:r>
              <w:instrText xml:space="preserve"> XE "Maandabonnement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Maandabonnement voor Mobile Asset Management per Asset</w:t>
            </w:r>
            <w:r>
              <w:fldChar w:fldCharType="begin"/>
            </w:r>
            <w:r>
              <w:instrText xml:space="preserve"> XE "Maandabonnement voor Mobile Asset Management per Asset"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rPr>
                <w:color w:val="000000"/>
              </w:rPr>
              <w:t>Maandabonnement voor gebruik van Bing Maps op openbare websites voor 500.000 transacties (en meer)</w:t>
            </w:r>
            <w:r>
              <w:fldChar w:fldCharType="begin"/>
            </w:r>
            <w:r>
              <w:instrText xml:space="preserve"> XE "</w:instrText>
            </w:r>
            <w:r>
              <w:instrText xml:space="preserve">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7407E" w:rsidRDefault="00AB264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AB2645">
      <w:pPr>
        <w:pStyle w:val="ProductList-Offering1SubSection"/>
        <w:outlineLvl w:val="3"/>
      </w:pPr>
      <w:bookmarkStart w:id="300" w:name="_Sec781"/>
      <w:r>
        <w:t xml:space="preserve">2. </w:t>
      </w:r>
      <w:r>
        <w:t>Productvoorwaarden</w:t>
      </w:r>
      <w:bookmarkEnd w:id="300"/>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w:t>
              </w:r>
              <w:r>
                <w:rPr>
                  <w:color w:val="00467F"/>
                  <w:u w:val="single"/>
                </w:rPr>
                <w:t>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w:t>
            </w:r>
            <w:r>
              <w:rPr>
                <w:color w:val="404040"/>
              </w:rPr>
              <w:t>optijd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 xml:space="preserve">2.1 </w:t>
      </w:r>
      <w:r>
        <w:t>Factureerbare transacties</w:t>
      </w:r>
    </w:p>
    <w:p w:rsidR="0027407E" w:rsidRDefault="00AB2645">
      <w:pPr>
        <w:pStyle w:val="ProductList-Body"/>
      </w:pPr>
      <w:r>
        <w:t>Elke Aanvullende licentie voor gebruik van Bing Maps op openbare websites en Aanvullende SL voor gebruik van Bing Maps op interne websites geeft de Klant recht op het aantal Factureerbare transacties dat is gespecificeerd in de na</w:t>
      </w:r>
      <w:r>
        <w:t>am van het Product. Op de datum van afloop van de enrollment of het abonnement vervallen alle ongebruikte Factureerbare Transacties die zijn aangekocht.</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301" w:name="_Sec674"/>
      <w:r>
        <w:lastRenderedPageBreak/>
        <w:t>Business Application Platform</w:t>
      </w:r>
      <w:bookmarkEnd w:id="301"/>
      <w:r>
        <w:fldChar w:fldCharType="begin"/>
      </w:r>
      <w:r>
        <w:instrText xml:space="preserve"> TC "</w:instrText>
      </w:r>
      <w:bookmarkStart w:id="302" w:name="_Toc488857793"/>
      <w:r>
        <w:instrText>Business Application Platform</w:instrText>
      </w:r>
      <w:bookmarkEnd w:id="302"/>
      <w:r>
        <w:instrText>" \l 3</w:instrText>
      </w:r>
      <w:r>
        <w:fldChar w:fldCharType="end"/>
      </w:r>
    </w:p>
    <w:p w:rsidR="0027407E" w:rsidRDefault="00AB2645">
      <w:pPr>
        <w:pStyle w:val="ProductList-Offering1SubSection"/>
        <w:outlineLvl w:val="3"/>
      </w:pPr>
      <w:bookmarkStart w:id="303" w:name="_Sec730"/>
      <w:r>
        <w:t>1. Beschikbaarheid programma</w:t>
      </w:r>
      <w:bookmarkEnd w:id="303"/>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dashed" w:sz="4" w:space="0" w:color="B2B2B2"/>
              <w:right w:val="none" w:sz="4" w:space="0" w:color="6E6E6E"/>
            </w:tcBorders>
          </w:tcPr>
          <w:p w:rsidR="0027407E" w:rsidRDefault="00AB2645">
            <w:pPr>
              <w:pStyle w:val="ProductList-TableBody"/>
            </w:pPr>
            <w:r>
              <w:t>Microsoft Flow Plan 1</w:t>
            </w:r>
            <w:r>
              <w:fldChar w:fldCharType="begin"/>
            </w:r>
            <w:r>
              <w:instrText xml:space="preserve"> XE "Microsoft Flow Plan 1" </w:instrText>
            </w:r>
            <w:r>
              <w:fldChar w:fldCharType="end"/>
            </w:r>
            <w:r>
              <w:t xml:space="preserve"> (Gebruikers-SL)</w:t>
            </w:r>
          </w:p>
        </w:tc>
        <w:tc>
          <w:tcPr>
            <w:tcW w:w="860" w:type="dxa"/>
            <w:tcBorders>
              <w:top w:val="single" w:sz="6" w:space="0" w:color="FFFFFF"/>
              <w:left w:val="none" w:sz="4" w:space="0" w:color="6E6E6E"/>
              <w:bottom w:val="dashed" w:sz="4" w:space="0" w:color="B2B2B2"/>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2B2B2"/>
              <w:left w:val="none" w:sz="4" w:space="0" w:color="6E6E6E"/>
              <w:bottom w:val="dashed" w:sz="4" w:space="0" w:color="B2B2B2"/>
              <w:right w:val="none" w:sz="4" w:space="0" w:color="6E6E6E"/>
            </w:tcBorders>
          </w:tcPr>
          <w:p w:rsidR="0027407E" w:rsidRDefault="00AB2645">
            <w:pPr>
              <w:pStyle w:val="ProductList-TableBody"/>
            </w:pPr>
            <w:r>
              <w:t>Microsoft Flow Plan 2</w:t>
            </w:r>
            <w:r>
              <w:fldChar w:fldCharType="begin"/>
            </w:r>
            <w:r>
              <w:instrText xml:space="preserve"> XE "Microsoft Flow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"Student-product" </w:instrText>
            </w:r>
            <w:r>
              <w:fldChar w:fldCharType="separate"/>
            </w:r>
            <w:r>
              <w:rPr>
                <w:color w:val="000000"/>
              </w:rPr>
              <w:t>ST</w:t>
            </w:r>
            <w:r>
              <w:fldChar w:fldCharType="end"/>
            </w:r>
          </w:p>
        </w:tc>
      </w:tr>
      <w:tr w:rsidR="0027407E">
        <w:tc>
          <w:tcPr>
            <w:tcW w:w="5020" w:type="dxa"/>
            <w:tcBorders>
              <w:top w:val="dashed" w:sz="4" w:space="0" w:color="B2B2B2"/>
              <w:left w:val="none" w:sz="4" w:space="0" w:color="6E6E6E"/>
              <w:bottom w:val="dashed" w:sz="4" w:space="0" w:color="B2B2B2"/>
              <w:right w:val="none" w:sz="4" w:space="0" w:color="6E6E6E"/>
            </w:tcBorders>
          </w:tcPr>
          <w:p w:rsidR="0027407E" w:rsidRDefault="00AB2645">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860" w:type="dxa"/>
            <w:tcBorders>
              <w:top w:val="dashed" w:sz="4" w:space="0" w:color="B2B2B2"/>
              <w:left w:val="none" w:sz="4" w:space="0" w:color="6E6E6E"/>
              <w:bottom w:val="dashed" w:sz="4" w:space="0" w:color="B2B2B2"/>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2B2B2"/>
              <w:left w:val="none" w:sz="4" w:space="0" w:color="6E6E6E"/>
              <w:bottom w:val="dashed" w:sz="4" w:space="0" w:color="B2B2B2"/>
              <w:right w:val="none" w:sz="4" w:space="0" w:color="6E6E6E"/>
            </w:tcBorders>
          </w:tcPr>
          <w:p w:rsidR="0027407E" w:rsidRDefault="00AB2645">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2B2B2"/>
              <w:left w:val="none" w:sz="4" w:space="0" w:color="6E6E6E"/>
              <w:bottom w:val="dashed" w:sz="4" w:space="0" w:color="B2B2B2"/>
              <w:right w:val="none" w:sz="4" w:space="0" w:color="6E6E6E"/>
            </w:tcBorders>
          </w:tcPr>
          <w:p w:rsidR="0027407E" w:rsidRDefault="00AB2645">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2B2B2"/>
              <w:left w:val="none" w:sz="4" w:space="0" w:color="6E6E6E"/>
              <w:bottom w:val="dashed" w:sz="4" w:space="0" w:color="B2B2B2"/>
              <w:right w:val="none" w:sz="4" w:space="0" w:color="6E6E6E"/>
            </w:tcBorders>
          </w:tcPr>
          <w:p w:rsidR="0027407E" w:rsidRDefault="00AB2645">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2B2B2"/>
              <w:left w:val="none" w:sz="4" w:space="0" w:color="6E6E6E"/>
              <w:bottom w:val="dashed" w:sz="4" w:space="0" w:color="B2B2B2"/>
              <w:right w:val="none" w:sz="4" w:space="0" w:color="6E6E6E"/>
            </w:tcBorders>
          </w:tcPr>
          <w:p w:rsidR="0027407E" w:rsidRDefault="00AB2645">
            <w:pPr>
              <w:pStyle w:val="ProductList-TableBody"/>
            </w:pPr>
            <w:r>
              <w:t>Micros</w:t>
            </w:r>
            <w:r>
              <w:t>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2B2B2"/>
              <w:left w:val="none" w:sz="4" w:space="0" w:color="6E6E6E"/>
              <w:bottom w:val="dashed" w:sz="4" w:space="0" w:color="B2B2B2"/>
              <w:right w:val="none" w:sz="4" w:space="0" w:color="6E6E6E"/>
            </w:tcBorders>
          </w:tcPr>
          <w:p w:rsidR="0027407E" w:rsidRDefault="00AB2645">
            <w:pPr>
              <w:pStyle w:val="ProductList-TableBody"/>
            </w:pPr>
            <w:r>
              <w:t>Microsoft Stream Storage Add-on (500GB)</w:t>
            </w:r>
            <w:r>
              <w:fldChar w:fldCharType="begin"/>
            </w:r>
            <w:r>
              <w:instrText xml:space="preserve"> XE "Microsoft Stream Storage Add-on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2B2B2"/>
              <w:left w:val="none" w:sz="4" w:space="0" w:color="6E6E6E"/>
              <w:bottom w:val="dashed" w:sz="4" w:space="0" w:color="B2B2B2"/>
              <w:right w:val="none" w:sz="4" w:space="0" w:color="6E6E6E"/>
            </w:tcBorders>
          </w:tcPr>
          <w:p w:rsidR="0027407E" w:rsidRDefault="00AB2645">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2B2B2"/>
              <w:left w:val="none" w:sz="4" w:space="0" w:color="6E6E6E"/>
              <w:bottom w:val="dashed" w:sz="4" w:space="0" w:color="B2B2B2"/>
              <w:right w:val="none" w:sz="4" w:space="0" w:color="6E6E6E"/>
            </w:tcBorders>
          </w:tcPr>
          <w:p w:rsidR="0027407E" w:rsidRDefault="00AB2645">
            <w:pPr>
              <w:pStyle w:val="ProductList-TableBody"/>
            </w:pPr>
            <w:r>
              <w:t>Power BI Premium EM1 A</w:t>
            </w:r>
            <w:r>
              <w:fldChar w:fldCharType="begin"/>
            </w:r>
            <w:r>
              <w:instrText xml:space="preserve"> XE "</w:instrText>
            </w:r>
            <w:r>
              <w:instrText xml:space="preserve">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2B2B2"/>
              <w:left w:val="none" w:sz="4" w:space="0" w:color="6E6E6E"/>
              <w:bottom w:val="dashed" w:sz="4" w:space="0" w:color="B2B2B2"/>
              <w:right w:val="none" w:sz="4" w:space="0" w:color="6E6E6E"/>
            </w:tcBorders>
          </w:tcPr>
          <w:p w:rsidR="0027407E" w:rsidRDefault="00AB2645">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2B2B2"/>
              <w:left w:val="none" w:sz="4" w:space="0" w:color="6E6E6E"/>
              <w:bottom w:val="dashed" w:sz="4" w:space="0" w:color="B2B2B2"/>
              <w:right w:val="none" w:sz="4" w:space="0" w:color="6E6E6E"/>
            </w:tcBorders>
          </w:tcPr>
          <w:p w:rsidR="0027407E" w:rsidRDefault="00AB2645">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2B2B2"/>
              <w:left w:val="none" w:sz="4" w:space="0" w:color="6E6E6E"/>
              <w:bottom w:val="dashed" w:sz="4" w:space="0" w:color="B2B2B2"/>
              <w:right w:val="none" w:sz="4" w:space="0" w:color="6E6E6E"/>
            </w:tcBorders>
          </w:tcPr>
          <w:p w:rsidR="0027407E" w:rsidRDefault="00AB2645">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2B2B2"/>
              <w:left w:val="none" w:sz="4" w:space="0" w:color="6E6E6E"/>
              <w:bottom w:val="dashed" w:sz="4" w:space="0" w:color="B2B2B2"/>
              <w:right w:val="none" w:sz="4" w:space="0" w:color="6E6E6E"/>
            </w:tcBorders>
          </w:tcPr>
          <w:p w:rsidR="0027407E" w:rsidRDefault="00AB2645">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5020" w:type="dxa"/>
            <w:tcBorders>
              <w:top w:val="dashed" w:sz="4" w:space="0" w:color="B2B2B2"/>
              <w:left w:val="none" w:sz="4" w:space="0" w:color="6E6E6E"/>
              <w:bottom w:val="dashed" w:sz="4" w:space="0" w:color="B2B2B2"/>
              <w:right w:val="none" w:sz="4" w:space="0" w:color="6E6E6E"/>
            </w:tcBorders>
          </w:tcPr>
          <w:p w:rsidR="0027407E" w:rsidRDefault="00AB2645">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5020" w:type="dxa"/>
            <w:tcBorders>
              <w:top w:val="dashed" w:sz="4" w:space="0" w:color="B2B2B2"/>
              <w:left w:val="none" w:sz="4" w:space="0" w:color="6E6E6E"/>
              <w:bottom w:val="dashed" w:sz="4" w:space="0" w:color="BFBFBF"/>
              <w:right w:val="none" w:sz="4" w:space="0" w:color="6E6E6E"/>
            </w:tcBorders>
          </w:tcPr>
          <w:p w:rsidR="0027407E" w:rsidRDefault="00AB264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r>
      <w:tr w:rsidR="0027407E">
        <w:tc>
          <w:tcPr>
            <w:tcW w:w="50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7407E" w:rsidRDefault="00AB2645">
      <w:pPr>
        <w:pStyle w:val="ProductList-Offering1SubSection"/>
        <w:outlineLvl w:val="3"/>
      </w:pPr>
      <w:bookmarkStart w:id="304" w:name="_Sec785"/>
      <w:r>
        <w:t>2. Productvoorwaarden</w:t>
      </w:r>
      <w:bookmarkEnd w:id="304"/>
    </w:p>
    <w:tbl>
      <w:tblPr>
        <w:tblStyle w:val="PURTable"/>
        <w:tblW w:w="0" w:type="dxa"/>
        <w:tblLook w:val="04A0" w:firstRow="1" w:lastRow="0" w:firstColumn="1" w:lastColumn="0" w:noHBand="0" w:noVBand="1"/>
      </w:tblPr>
      <w:tblGrid>
        <w:gridCol w:w="3643"/>
        <w:gridCol w:w="3585"/>
        <w:gridCol w:w="3562"/>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 Stream</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w:instrText>
            </w:r>
            <w:r>
              <w:instrText xml:space="preserve">(Raadpleeg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w:instrText>
            </w:r>
            <w:r>
              <w:instrText xml:space="preserve">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(SCE): </w:instrText>
            </w:r>
            <w:r>
              <w:instrText xml:space="preserve">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2.1 Power BI Report Server – Instances uitvoeren</w:t>
      </w:r>
    </w:p>
    <w:p w:rsidR="0027407E" w:rsidRDefault="00AB2645">
      <w:pPr>
        <w:pStyle w:val="ProductList-Body"/>
      </w:pPr>
      <w:r>
        <w:t xml:space="preserve">Voor elke Microsoft Power BI Premium-abonnementslicentie waarin Power BI Report Server is inbegrepen, mag de Klant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in een aantal </w:t>
      </w:r>
      <w:r>
        <w:fldChar w:fldCharType="begin"/>
      </w:r>
      <w:r>
        <w:instrText xml:space="preserve"> AutoT</w:instrText>
      </w:r>
      <w:r>
        <w:instrText>extList   \s NoStyle \t "Fysieke OSE betekent een OSE die is geconfigureerd om direct te worden uitgevoerd op een fysiek hardwaresysteem. De Instance van het besturingssysteem die wordt gebruikt voor het uitvoeren van hardwarevirtualisatiesoftware of het b</w:instrText>
      </w:r>
      <w:r>
        <w:instrText xml:space="preserve">ieden van hardwarevirtualisatiediensten wordt beschouwd als onderdeel van de Fysieke OSE." </w:instrText>
      </w:r>
      <w:r>
        <w:fldChar w:fldCharType="separate"/>
      </w:r>
      <w:r>
        <w:rPr>
          <w:color w:val="0563C1"/>
        </w:rPr>
        <w:t>Fysieke OSE's</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w:t>
      </w:r>
      <w:r>
        <w:rPr>
          <w:color w:val="0563C1"/>
        </w:rPr>
        <w:t>uele OSE's</w:t>
      </w:r>
      <w:r>
        <w:fldChar w:fldCharType="end"/>
      </w:r>
      <w:r>
        <w:t xml:space="preserve"> dat maximaal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of </w:t>
      </w:r>
      <w:r>
        <w:fldChar w:fldCharType="begin"/>
      </w:r>
      <w:r>
        <w:instrText xml:space="preserve"> AutoTextList   \s NoStyle \t "Virtuele Core betekent de verwerkingseenheid in een virtueel hardwares</w:instrText>
      </w:r>
      <w:r>
        <w:instrText xml:space="preserve">ysteem. Een Virtuele Core is de virtuele representatie van een of meer hardware threads." </w:instrText>
      </w:r>
      <w:r>
        <w:fldChar w:fldCharType="separate"/>
      </w:r>
      <w:r>
        <w:rPr>
          <w:color w:val="0563C1"/>
        </w:rPr>
        <w:t>Virtuele Cores</w:t>
      </w:r>
      <w:r>
        <w:fldChar w:fldCharType="end"/>
      </w:r>
      <w:r>
        <w:t xml:space="preserve"> dat is inbegrepen in het Power BI Premium-plan, onderworpen aan een minimum van vier cores per </w:t>
      </w:r>
      <w:r>
        <w:fldChar w:fldCharType="begin"/>
      </w:r>
      <w:r>
        <w:instrText xml:space="preserve"> AutoTextList   \s NoStyle \t "Fysieke processor bete</w:instrText>
      </w:r>
      <w:r>
        <w:instrText xml:space="preserve">kent een processor in een fysiek hardwaresysteem." </w:instrText>
      </w:r>
      <w:r>
        <w:fldChar w:fldCharType="separate"/>
      </w:r>
      <w:r>
        <w:rPr>
          <w:color w:val="0563C1"/>
        </w:rPr>
        <w:t>Fysieke Processor</w:t>
      </w:r>
      <w:r>
        <w:fldChar w:fldCharType="end"/>
      </w:r>
      <w:r>
        <w:t xml:space="preserve"> of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Indien een </w:t>
      </w:r>
      <w:r>
        <w:fldChar w:fldCharType="begin"/>
      </w:r>
      <w:r>
        <w:instrText xml:space="preserve"> AutoTex</w:instrText>
      </w:r>
      <w:r>
        <w:instrText xml:space="preserve">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w:instrText>
      </w:r>
      <w:r>
        <w:instrText xml:space="preserve">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w:instrText>
      </w:r>
      <w:r>
        <w:instrText xml:space="preserve">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w:instrText>
      </w:r>
      <w:r>
        <w:instrText xml:space="preserve"> de virtuele representatie van een of meer hardware threads." </w:instrText>
      </w:r>
      <w:r>
        <w:fldChar w:fldCharType="separate"/>
      </w:r>
      <w:r>
        <w:rPr>
          <w:color w:val="0563C1"/>
        </w:rPr>
        <w:t>Virtuele Core</w:t>
      </w:r>
      <w:r>
        <w:fldChar w:fldCharType="end"/>
      </w:r>
      <w:r>
        <w:t xml:space="preserve">.  </w:t>
      </w:r>
    </w:p>
    <w:p w:rsidR="0027407E" w:rsidRDefault="0027407E">
      <w:pPr>
        <w:pStyle w:val="ProductList-Body"/>
      </w:pPr>
    </w:p>
    <w:p w:rsidR="0027407E" w:rsidRDefault="00AB2645">
      <w:pPr>
        <w:pStyle w:val="ProductList-ClauseHeading"/>
        <w:outlineLvl w:val="4"/>
      </w:pPr>
      <w:r>
        <w:t>2.2 Power BI Report Server – Inhoud delen</w:t>
      </w:r>
    </w:p>
    <w:p w:rsidR="0027407E" w:rsidRDefault="00AB2645">
      <w:pPr>
        <w:pStyle w:val="ProductList-Body"/>
      </w:pPr>
      <w:r>
        <w:t xml:space="preserve">Een gebruikers-SL voor Power BI Pro is vereist voor het publiceren van Power BI-rapporten met de Power BI Report Server.  </w:t>
      </w:r>
    </w:p>
    <w:p w:rsidR="0027407E" w:rsidRDefault="0027407E">
      <w:pPr>
        <w:pStyle w:val="ProductList-Body"/>
      </w:pPr>
    </w:p>
    <w:p w:rsidR="0027407E" w:rsidRDefault="00AB2645">
      <w:pPr>
        <w:pStyle w:val="ProductList-ClauseHeading"/>
        <w:outlineLvl w:val="4"/>
      </w:pPr>
      <w:r>
        <w:t>2.3 SQL</w:t>
      </w:r>
      <w:r>
        <w:t>-servertechnologie</w:t>
      </w:r>
    </w:p>
    <w:p w:rsidR="0027407E" w:rsidRDefault="00AB264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w:instrText>
      </w:r>
      <w:r>
        <w:instrText xml:space="preserve">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305" w:name="_Sec1209"/>
      <w:r>
        <w:t>Kaizala</w:t>
      </w:r>
      <w:bookmarkEnd w:id="305"/>
      <w:r>
        <w:fldChar w:fldCharType="begin"/>
      </w:r>
      <w:r>
        <w:instrText xml:space="preserve"> TC "</w:instrText>
      </w:r>
      <w:bookmarkStart w:id="306" w:name="_Toc488857794"/>
      <w:r>
        <w:instrText>Kaizala</w:instrText>
      </w:r>
      <w:bookmarkEnd w:id="306"/>
      <w:r>
        <w:instrText>" \l 3</w:instrText>
      </w:r>
      <w:r>
        <w:fldChar w:fldCharType="end"/>
      </w:r>
    </w:p>
    <w:p w:rsidR="0027407E" w:rsidRDefault="00AB2645">
      <w:pPr>
        <w:pStyle w:val="ProductList-Offering1SubSection"/>
        <w:outlineLvl w:val="3"/>
      </w:pPr>
      <w:bookmarkStart w:id="307" w:name="_Sec1210"/>
      <w:r>
        <w:t>1. Beschikbaarheid programma</w:t>
      </w:r>
      <w:bookmarkEnd w:id="307"/>
    </w:p>
    <w:tbl>
      <w:tblPr>
        <w:tblStyle w:val="PURTable"/>
        <w:tblW w:w="0" w:type="dxa"/>
        <w:tblLook w:val="04A0" w:firstRow="1" w:lastRow="0" w:firstColumn="1" w:lastColumn="0" w:noHBand="0" w:noVBand="1"/>
      </w:tblPr>
      <w:tblGrid>
        <w:gridCol w:w="4351"/>
        <w:gridCol w:w="902"/>
        <w:gridCol w:w="781"/>
        <w:gridCol w:w="796"/>
        <w:gridCol w:w="706"/>
        <w:gridCol w:w="829"/>
        <w:gridCol w:w="822"/>
        <w:gridCol w:w="801"/>
        <w:gridCol w:w="796"/>
      </w:tblGrid>
      <w:tr w:rsidR="0027407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7407E" w:rsidRDefault="00AB2645">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900" w:type="dxa"/>
            <w:tcBorders>
              <w:top w:val="none" w:sz="4" w:space="0" w:color="BFBFBF"/>
              <w:left w:val="none" w:sz="4" w:space="0" w:color="000000"/>
              <w:bottom w:val="none" w:sz="4" w:space="0" w:color="7F7F7F"/>
              <w:right w:val="none" w:sz="4" w:space="0" w:color="000000"/>
            </w:tcBorders>
          </w:tcPr>
          <w:p w:rsidR="0027407E" w:rsidRDefault="00AB2645">
            <w:pPr>
              <w:pStyle w:val="ProductList-TableBody"/>
            </w:pPr>
            <w:r>
              <w:t>Kaizala</w:t>
            </w:r>
            <w:r>
              <w:fldChar w:fldCharType="begin"/>
            </w:r>
            <w:r>
              <w:instrText xml:space="preserve"> XE "Kaizala" </w:instrText>
            </w:r>
            <w:r>
              <w:fldChar w:fldCharType="end"/>
            </w:r>
            <w:r>
              <w:t xml:space="preserve"> (Gebruikers-SL)</w:t>
            </w:r>
          </w:p>
        </w:tc>
        <w:tc>
          <w:tcPr>
            <w:tcW w:w="980" w:type="dxa"/>
            <w:tcBorders>
              <w:top w:val="single" w:sz="6" w:space="0" w:color="FFFFFF"/>
              <w:left w:val="none" w:sz="4" w:space="0" w:color="000000"/>
              <w:bottom w:val="none" w:sz="4" w:space="0" w:color="7F7F7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"Student-product" </w:instrText>
            </w:r>
            <w:r>
              <w:fldChar w:fldCharType="separate"/>
            </w:r>
            <w:r>
              <w:rPr>
                <w:color w:val="000000"/>
              </w:rPr>
              <w:t>ST</w:t>
            </w:r>
            <w:r>
              <w:fldChar w:fldCharType="end"/>
            </w:r>
          </w:p>
        </w:tc>
      </w:tr>
    </w:tbl>
    <w:p w:rsidR="0027407E" w:rsidRDefault="00AB2645">
      <w:pPr>
        <w:pStyle w:val="ProductList-Offering1SubSection"/>
        <w:outlineLvl w:val="3"/>
      </w:pPr>
      <w:bookmarkStart w:id="308" w:name="_Sec1211"/>
      <w:r>
        <w:t>2. Productvoorwaarden</w:t>
      </w:r>
      <w:bookmarkEnd w:id="308"/>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(SCE): producten waarvoor een Server &amp; Cloud Enrollment-klant na 12 aaneengesloten maanden een verlaging van het aantal a</w:instrText>
            </w:r>
            <w:r>
              <w:instrText xml:space="preserve">bonnementslicenties of de Toegewezen Jaarlijkse Verplichting mag doorgeven." </w:instrText>
            </w:r>
            <w:r>
              <w:fldChar w:fldCharType="separate"/>
            </w:r>
            <w:r>
              <w:rPr>
                <w:color w:val="0563C1"/>
              </w:rPr>
              <w:t>Reductie mogelijk (SCE)</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lastRenderedPageBreak/>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2.1 Geografische beschikbaarheid</w:t>
      </w:r>
    </w:p>
    <w:p w:rsidR="0027407E" w:rsidRDefault="00AB2645">
      <w:pPr>
        <w:pStyle w:val="ProductList-Body"/>
      </w:pPr>
      <w:r>
        <w:t>Kaizala is uitsluitend beschikbaar in India.</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309" w:name="_Sec1206"/>
      <w:r>
        <w:t>Microsoft Cloud App Security</w:t>
      </w:r>
      <w:bookmarkEnd w:id="309"/>
      <w:r>
        <w:fldChar w:fldCharType="begin"/>
      </w:r>
      <w:r>
        <w:instrText xml:space="preserve"> TC "</w:instrText>
      </w:r>
      <w:bookmarkStart w:id="310" w:name="_Toc488857795"/>
      <w:r>
        <w:instrText>Microsoft Clo</w:instrText>
      </w:r>
      <w:r>
        <w:instrText>ud App Security</w:instrText>
      </w:r>
      <w:bookmarkEnd w:id="310"/>
      <w:r>
        <w:instrText>" \l 3</w:instrText>
      </w:r>
      <w:r>
        <w:fldChar w:fldCharType="end"/>
      </w:r>
    </w:p>
    <w:p w:rsidR="0027407E" w:rsidRDefault="00AB2645">
      <w:pPr>
        <w:pStyle w:val="ProductList-Offering1SubSection"/>
        <w:outlineLvl w:val="3"/>
      </w:pPr>
      <w:bookmarkStart w:id="311" w:name="_Sec1207"/>
      <w:r>
        <w:t>1. Beschikbaarheid programma</w:t>
      </w:r>
      <w:bookmarkEnd w:id="311"/>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27407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7407E" w:rsidRDefault="00AB2645">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900" w:type="dxa"/>
            <w:tcBorders>
              <w:top w:val="none" w:sz="4" w:space="0" w:color="BFBFBF"/>
              <w:left w:val="none" w:sz="4" w:space="0" w:color="000000"/>
              <w:bottom w:val="dashed" w:sz="4" w:space="0" w:color="7F7F7F"/>
              <w:right w:val="none" w:sz="4" w:space="0" w:color="000000"/>
            </w:tcBorders>
          </w:tcPr>
          <w:p w:rsidR="0027407E" w:rsidRDefault="00AB2645">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900" w:type="dxa"/>
            <w:tcBorders>
              <w:top w:val="dashed" w:sz="4" w:space="0" w:color="7F7F7F"/>
              <w:left w:val="none" w:sz="4" w:space="0" w:color="6E6E6E"/>
              <w:bottom w:val="none" w:sz="4" w:space="0" w:color="7F7F7F"/>
              <w:right w:val="none" w:sz="4" w:space="0" w:color="6E6E6E"/>
            </w:tcBorders>
          </w:tcPr>
          <w:p w:rsidR="0027407E" w:rsidRDefault="00AB2645">
            <w:pPr>
              <w:pStyle w:val="ProductList-TableBody"/>
            </w:pPr>
            <w:r>
              <w:t>Microsoft Cloud App Security K</w:t>
            </w:r>
            <w:r>
              <w:fldChar w:fldCharType="begin"/>
            </w:r>
            <w:r>
              <w:instrText xml:space="preserve"> XE "Microsoft Cloud App Security K" </w:instrText>
            </w:r>
            <w:r>
              <w:fldChar w:fldCharType="end"/>
            </w:r>
            <w:r>
              <w:t xml:space="preserve"> (Gebruikers-SL)</w:t>
            </w:r>
          </w:p>
        </w:tc>
        <w:tc>
          <w:tcPr>
            <w:tcW w:w="980" w:type="dxa"/>
            <w:tcBorders>
              <w:top w:val="dashed" w:sz="4" w:space="0" w:color="7F7F7F"/>
              <w:left w:val="none" w:sz="4" w:space="0" w:color="6E6E6E"/>
              <w:bottom w:val="none" w:sz="4" w:space="0" w:color="7F7F7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bl>
    <w:p w:rsidR="0027407E" w:rsidRDefault="0027407E">
      <w:pPr>
        <w:pStyle w:val="ProductList-Body"/>
      </w:pPr>
    </w:p>
    <w:p w:rsidR="0027407E" w:rsidRDefault="00AB2645">
      <w:pPr>
        <w:pStyle w:val="ProductList-Offering1SubSection"/>
        <w:outlineLvl w:val="3"/>
      </w:pPr>
      <w:bookmarkStart w:id="312" w:name="_Sec1208"/>
      <w:r>
        <w:t>2. Productvoorwaarden</w:t>
      </w:r>
      <w:bookmarkEnd w:id="312"/>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"Vrijs</w:instrText>
            </w:r>
            <w:r>
              <w:instrText xml:space="preserve">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w:instrText>
            </w:r>
            <w:r>
              <w:instrText xml:space="preserve">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AB264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w:instrText>
            </w:r>
            <w:r>
              <w:instrText xml:space="preserve">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407E" w:rsidRDefault="0027407E">
            <w:pPr>
              <w:pStyle w:val="ProductList-TableBody"/>
            </w:pPr>
          </w:p>
        </w:tc>
      </w:tr>
    </w:tbl>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313" w:name="_Sec630"/>
      <w:r>
        <w:t>Microsoft Intune</w:t>
      </w:r>
      <w:bookmarkEnd w:id="313"/>
      <w:r>
        <w:fldChar w:fldCharType="begin"/>
      </w:r>
      <w:r>
        <w:instrText xml:space="preserve"> TC "</w:instrText>
      </w:r>
      <w:bookmarkStart w:id="314" w:name="_Toc488857796"/>
      <w:r>
        <w:instrText>Microsoft Intune</w:instrText>
      </w:r>
      <w:bookmarkEnd w:id="314"/>
      <w:r>
        <w:instrText>" \l 3</w:instrText>
      </w:r>
      <w:r>
        <w:fldChar w:fldCharType="end"/>
      </w:r>
    </w:p>
    <w:p w:rsidR="0027407E" w:rsidRDefault="00AB2645">
      <w:pPr>
        <w:pStyle w:val="ProductList-Offering1SubSection"/>
        <w:outlineLvl w:val="3"/>
      </w:pPr>
      <w:bookmarkStart w:id="315" w:name="_Sec714"/>
      <w:r>
        <w:t>1. Beschikbaarheid programma</w:t>
      </w:r>
      <w:bookmarkEnd w:id="315"/>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27407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7407E" w:rsidRDefault="00AB2645">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4900" w:type="dxa"/>
            <w:tcBorders>
              <w:top w:val="none" w:sz="4" w:space="0" w:color="BFBFBF"/>
              <w:left w:val="none" w:sz="4" w:space="0" w:color="000000"/>
              <w:bottom w:val="dashed" w:sz="4" w:space="0" w:color="7F7F7F"/>
              <w:right w:val="none" w:sz="4" w:space="0" w:color="000000"/>
            </w:tcBorders>
          </w:tcPr>
          <w:p w:rsidR="0027407E" w:rsidRDefault="00AB2645">
            <w:pPr>
              <w:pStyle w:val="ProductList-TableBody"/>
            </w:pPr>
            <w:r>
              <w:t>Micr</w:t>
            </w:r>
            <w:r>
              <w:t>osoft Intune</w:t>
            </w:r>
            <w:r>
              <w:fldChar w:fldCharType="begin"/>
            </w:r>
            <w:r>
              <w:instrText xml:space="preserve"> XE "Microsoft Intune" </w:instrText>
            </w:r>
            <w:r>
              <w:fldChar w:fldCharType="end"/>
            </w:r>
            <w:r>
              <w:t xml:space="preserve"> (Gebruikers-SL, Apparaat-SL)</w:t>
            </w:r>
          </w:p>
        </w:tc>
        <w:tc>
          <w:tcPr>
            <w:tcW w:w="980" w:type="dxa"/>
            <w:tcBorders>
              <w:top w:val="single" w:sz="6" w:space="0" w:color="FFFFFF"/>
              <w:left w:val="none" w:sz="4" w:space="0" w:color="000000"/>
              <w:bottom w:val="dashed" w:sz="4" w:space="0" w:color="7F7F7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"Student-product" </w:instrText>
            </w:r>
            <w:r>
              <w:fldChar w:fldCharType="separate"/>
            </w:r>
            <w:r>
              <w:rPr>
                <w:color w:val="000000"/>
              </w:rPr>
              <w:t>ST</w:t>
            </w:r>
            <w:r>
              <w:fldChar w:fldCharType="end"/>
            </w:r>
          </w:p>
        </w:tc>
      </w:tr>
      <w:tr w:rsidR="0027407E">
        <w:tc>
          <w:tcPr>
            <w:tcW w:w="4900" w:type="dxa"/>
            <w:tcBorders>
              <w:top w:val="dashed" w:sz="4" w:space="0" w:color="7F7F7F"/>
              <w:left w:val="none" w:sz="4" w:space="0" w:color="6E6E6E"/>
              <w:bottom w:val="dashed" w:sz="4" w:space="0" w:color="7F7F7F"/>
              <w:right w:val="none" w:sz="4" w:space="0" w:color="6E6E6E"/>
            </w:tcBorders>
          </w:tcPr>
          <w:p w:rsidR="0027407E" w:rsidRDefault="00AB2645">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dashed" w:sz="4" w:space="0" w:color="7F7F7F"/>
              <w:left w:val="none" w:sz="4" w:space="0" w:color="6E6E6E"/>
              <w:bottom w:val="dashed" w:sz="4" w:space="0" w:color="7F7F7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900" w:type="dxa"/>
            <w:tcBorders>
              <w:top w:val="dashed" w:sz="4" w:space="0" w:color="7F7F7F"/>
              <w:left w:val="none" w:sz="4" w:space="0" w:color="6E6E6E"/>
              <w:bottom w:val="dashed" w:sz="4" w:space="0" w:color="949494"/>
              <w:right w:val="none" w:sz="4" w:space="0" w:color="6E6E6E"/>
            </w:tcBorders>
          </w:tcPr>
          <w:p w:rsidR="0027407E" w:rsidRDefault="00AB2645">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"Student-product" </w:instrText>
            </w:r>
            <w:r>
              <w:fldChar w:fldCharType="separate"/>
            </w:r>
            <w:r>
              <w:rPr>
                <w:color w:val="000000"/>
              </w:rPr>
              <w:t>ST</w:t>
            </w:r>
            <w:r>
              <w:fldChar w:fldCharType="end"/>
            </w:r>
          </w:p>
        </w:tc>
      </w:tr>
      <w:tr w:rsidR="0027407E">
        <w:tc>
          <w:tcPr>
            <w:tcW w:w="4900" w:type="dxa"/>
            <w:tcBorders>
              <w:top w:val="dashed" w:sz="4" w:space="0" w:color="949494"/>
              <w:left w:val="none" w:sz="4" w:space="0" w:color="6E6E6E"/>
              <w:bottom w:val="dashed" w:sz="4" w:space="0" w:color="949494"/>
              <w:right w:val="none" w:sz="4" w:space="0" w:color="6E6E6E"/>
            </w:tcBorders>
          </w:tcPr>
          <w:p w:rsidR="0027407E" w:rsidRDefault="00AB2645">
            <w:pPr>
              <w:pStyle w:val="ProductList-TableBody"/>
            </w:pPr>
            <w:r>
              <w:t>Microsoft Intune voor EDU (Apparaat-SL)</w:t>
            </w:r>
          </w:p>
        </w:tc>
        <w:tc>
          <w:tcPr>
            <w:tcW w:w="980" w:type="dxa"/>
            <w:tcBorders>
              <w:top w:val="dashed" w:sz="4" w:space="0" w:color="949494"/>
              <w:left w:val="none" w:sz="4" w:space="0" w:color="6E6E6E"/>
              <w:bottom w:val="dashed" w:sz="4" w:space="0" w:color="949494"/>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r>
      <w:tr w:rsidR="0027407E">
        <w:tc>
          <w:tcPr>
            <w:tcW w:w="4900" w:type="dxa"/>
            <w:tcBorders>
              <w:top w:val="dashed" w:sz="4" w:space="0" w:color="949494"/>
              <w:left w:val="none" w:sz="4" w:space="0" w:color="6E6E6E"/>
              <w:bottom w:val="dashed" w:sz="4" w:space="0" w:color="B7B7B7"/>
              <w:right w:val="none" w:sz="4" w:space="0" w:color="6E6E6E"/>
            </w:tcBorders>
          </w:tcPr>
          <w:p w:rsidR="0027407E" w:rsidRDefault="00AB2645">
            <w:pPr>
              <w:pStyle w:val="ProductList-TableBody"/>
            </w:pPr>
            <w:r>
              <w:t>Microsoft Intune voor EDU</w:t>
            </w:r>
            <w:r>
              <w:fldChar w:fldCharType="begin"/>
            </w:r>
            <w:r>
              <w:instrText xml:space="preserve"> XE "</w:instrText>
            </w:r>
            <w:r>
              <w:instrText xml:space="preserve">Microsoft Intune voor EDU" </w:instrText>
            </w:r>
            <w:r>
              <w:fldChar w:fldCharType="end"/>
            </w:r>
            <w:r>
              <w:t xml:space="preserve"> (Gebruikers-SL)</w:t>
            </w:r>
          </w:p>
        </w:tc>
        <w:tc>
          <w:tcPr>
            <w:tcW w:w="980" w:type="dxa"/>
            <w:tcBorders>
              <w:top w:val="dashed" w:sz="4" w:space="0" w:color="949494"/>
              <w:left w:val="none" w:sz="4" w:space="0" w:color="6E6E6E"/>
              <w:bottom w:val="dashed" w:sz="4" w:space="0" w:color="B7B7B7"/>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7407E">
        <w:tc>
          <w:tcPr>
            <w:tcW w:w="4900" w:type="dxa"/>
            <w:tcBorders>
              <w:top w:val="dashed" w:sz="4" w:space="0" w:color="B7B7B7"/>
              <w:left w:val="none" w:sz="4" w:space="0" w:color="6E6E6E"/>
              <w:bottom w:val="none" w:sz="4" w:space="0" w:color="BFBFBF"/>
              <w:right w:val="none" w:sz="4" w:space="0" w:color="6E6E6E"/>
            </w:tcBorders>
          </w:tcPr>
          <w:p w:rsidR="0027407E" w:rsidRDefault="00AB2645">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980" w:type="dxa"/>
            <w:tcBorders>
              <w:top w:val="dashed" w:sz="4" w:space="0" w:color="B7B7B7"/>
              <w:left w:val="none" w:sz="4" w:space="0" w:color="6E6E6E"/>
              <w:bottom w:val="none" w:sz="4" w:space="0" w:color="BFBFBF"/>
              <w:right w:val="single" w:sz="6" w:space="0" w:color="FFFFFF"/>
            </w:tcBorders>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7407E" w:rsidRDefault="00AB2645">
      <w:pPr>
        <w:pStyle w:val="ProductList-Offering1SubSection"/>
        <w:outlineLvl w:val="3"/>
      </w:pPr>
      <w:bookmarkStart w:id="316" w:name="_Sec769"/>
      <w:r>
        <w:t>2. Productvoorwaarden</w:t>
      </w:r>
      <w:bookmarkEnd w:id="316"/>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"Reductie mogelijk: een Online Dienst waarvoor een klant met een Enterprise Enrollment, Enterprise Subscription Enrollment, Microsoft Azure En</w:instrText>
            </w:r>
            <w:r>
              <w:instrText xml:space="preserve">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Reductie mogelijk (SCE): alle</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w:instrText>
            </w:r>
            <w:r>
              <w:instrText xml:space="preserve">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w:t>
            </w:r>
            <w:r>
              <w:rPr>
                <w:color w:val="0563C1"/>
              </w:rPr>
              <w: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w:instrText>
            </w:r>
            <w:r>
              <w:instrText xml:space="preserve">."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2.1 Microsoft Intune voor EDU (Apparaat-SL)</w:t>
      </w:r>
    </w:p>
    <w:p w:rsidR="0027407E" w:rsidRDefault="00AB2645">
      <w:pPr>
        <w:pStyle w:val="ProductList-SubClauseHeading"/>
        <w:outlineLvl w:val="5"/>
      </w:pPr>
      <w:r>
        <w:t>2.1.1 Beschikbaarheid</w:t>
      </w:r>
    </w:p>
    <w:p w:rsidR="0027407E" w:rsidRDefault="00AB2645">
      <w:pPr>
        <w:pStyle w:val="ProductList-BodyIndented"/>
      </w:pPr>
      <w:r>
        <w:t xml:space="preserve">Microsoft Intune voor EDU (Apparaat-SL) is ook beschikbaar via de Microsoft Cloud Overeenkomst (MCA). </w:t>
      </w:r>
    </w:p>
    <w:p w:rsidR="0027407E" w:rsidRDefault="0027407E">
      <w:pPr>
        <w:pStyle w:val="ProductList-BodyIndented"/>
      </w:pPr>
    </w:p>
    <w:p w:rsidR="0027407E" w:rsidRDefault="00AB2645">
      <w:pPr>
        <w:pStyle w:val="ProductList-SubClauseHeading"/>
        <w:outlineLvl w:val="5"/>
      </w:pPr>
      <w:r>
        <w:t>2.1.2 Looptijd</w:t>
      </w:r>
    </w:p>
    <w:p w:rsidR="0027407E" w:rsidRDefault="00AB2645">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w:t>
      </w:r>
      <w:r>
        <w:t>arvan de Intune Apparaat-SL is aangeschaft, blijven de voorwaarden van de overeenkomst van kracht voor zover nodig is voor de duur van de Intune Apparaat-SL.</w:t>
      </w:r>
    </w:p>
    <w:p w:rsidR="0027407E" w:rsidRDefault="0027407E">
      <w:pPr>
        <w:pStyle w:val="ProductList-BodyIndented"/>
      </w:pPr>
    </w:p>
    <w:p w:rsidR="0027407E" w:rsidRDefault="00AB2645">
      <w:pPr>
        <w:pStyle w:val="ProductList-SubClauseHeading"/>
        <w:outlineLvl w:val="5"/>
      </w:pPr>
      <w:r>
        <w:lastRenderedPageBreak/>
        <w:t>2.1.3 Hertoewijzing</w:t>
      </w:r>
    </w:p>
    <w:p w:rsidR="0027407E" w:rsidRDefault="00AB2645">
      <w:pPr>
        <w:pStyle w:val="ProductList-BodyIndented"/>
      </w:pPr>
      <w:r>
        <w:t>Het Microsoft Intune voor EDU (Apparaat-SL) abonnement mag alleen opnieuw wor</w:t>
      </w:r>
      <w:r>
        <w:t>den toegewezen aan een nieuw apparaat van hetzelfde model (of een equivalent, door de fabrikant verstrekt vervangend apparaat) bij een permanente hardwarestoring van het apparaat waaraan de Intune Apparaat-SL aanvankelijk werd toegewezen.</w:t>
      </w:r>
    </w:p>
    <w:p w:rsidR="0027407E" w:rsidRDefault="0027407E">
      <w:pPr>
        <w:pStyle w:val="ProductList-BodyIndented"/>
        <w:jc w:val="right"/>
      </w:pPr>
    </w:p>
    <w:tbl>
      <w:tblPr>
        <w:tblStyle w:val="PURTable0"/>
        <w:tblW w:w="0" w:type="dxa"/>
        <w:tblLook w:val="04A0" w:firstRow="1" w:lastRow="0" w:firstColumn="1" w:lastColumn="0" w:noHBand="0" w:noVBand="1"/>
      </w:tblPr>
      <w:tblGrid>
        <w:gridCol w:w="1044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Indented"/>
      </w:pPr>
    </w:p>
    <w:p w:rsidR="0027407E" w:rsidRDefault="00AB2645">
      <w:pPr>
        <w:pStyle w:val="ProductList-Offering2HeadingNoBorder"/>
        <w:outlineLvl w:val="2"/>
      </w:pPr>
      <w:bookmarkStart w:id="317" w:name="_Sec672"/>
      <w:r>
        <w:t>Microsoft Learning</w:t>
      </w:r>
      <w:bookmarkEnd w:id="317"/>
      <w:r>
        <w:fldChar w:fldCharType="begin"/>
      </w:r>
      <w:r>
        <w:instrText xml:space="preserve"> TC "</w:instrText>
      </w:r>
      <w:bookmarkStart w:id="318" w:name="_Toc488857797"/>
      <w:r>
        <w:instrText>Microsoft Learning</w:instrText>
      </w:r>
      <w:bookmarkEnd w:id="318"/>
      <w:r>
        <w:instrText>" \l 3</w:instrText>
      </w:r>
      <w:r>
        <w:fldChar w:fldCharType="end"/>
      </w:r>
    </w:p>
    <w:p w:rsidR="0027407E" w:rsidRDefault="00AB2645">
      <w:pPr>
        <w:pStyle w:val="ProductList-Offering1SubSection"/>
        <w:outlineLvl w:val="3"/>
      </w:pPr>
      <w:bookmarkStart w:id="319" w:name="_Sec728"/>
      <w:r>
        <w:t>1. Beschikbaarheid programma</w:t>
      </w:r>
      <w:bookmarkEnd w:id="319"/>
    </w:p>
    <w:tbl>
      <w:tblPr>
        <w:tblStyle w:val="PURTable"/>
        <w:tblW w:w="0" w:type="dxa"/>
        <w:tblLook w:val="04A0" w:firstRow="1" w:lastRow="0" w:firstColumn="1" w:lastColumn="0" w:noHBand="0" w:noVBand="1"/>
      </w:tblPr>
      <w:tblGrid>
        <w:gridCol w:w="4470"/>
        <w:gridCol w:w="796"/>
        <w:gridCol w:w="788"/>
        <w:gridCol w:w="794"/>
        <w:gridCol w:w="705"/>
        <w:gridCol w:w="827"/>
        <w:gridCol w:w="820"/>
        <w:gridCol w:w="798"/>
        <w:gridCol w:w="786"/>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dashed" w:sz="4" w:space="0" w:color="BFBFBF"/>
              <w:right w:val="none" w:sz="4" w:space="0" w:color="6E6E6E"/>
            </w:tcBorders>
          </w:tcPr>
          <w:p w:rsidR="0027407E" w:rsidRDefault="00AB264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Learning MTA/MCA-certificering, sitelicentie voor 125 examens</w:t>
            </w:r>
            <w:r>
              <w:fldChar w:fldCharType="begin"/>
            </w:r>
            <w:r>
              <w:instrText xml:space="preserve"> XE "</w:instrText>
            </w:r>
            <w:r>
              <w:instrText xml:space="preserve">Microsoft Learning MTA/MCA-certificering, sitelicentie voor 125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dashed" w:sz="4" w:space="0" w:color="BFBFBF"/>
              <w:right w:val="none" w:sz="4" w:space="0" w:color="6E6E6E"/>
            </w:tcBorders>
          </w:tcPr>
          <w:p w:rsidR="0027407E" w:rsidRDefault="00AB2645">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27407E" w:rsidRDefault="00AB264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w:instrText>
            </w:r>
            <w:r>
              <w:instrText xml:space="preserve">yle \t "Additioneel Product" </w:instrText>
            </w:r>
            <w:r>
              <w:fldChar w:fldCharType="separate"/>
            </w:r>
            <w:r>
              <w:rPr>
                <w:color w:val="000000"/>
              </w:rPr>
              <w:t xml:space="preserve"> A</w:t>
            </w:r>
            <w:r>
              <w:fldChar w:fldCharType="end"/>
            </w:r>
          </w:p>
        </w:tc>
      </w:tr>
      <w:tr w:rsidR="0027407E">
        <w:tc>
          <w:tcPr>
            <w:tcW w:w="5020" w:type="dxa"/>
            <w:tcBorders>
              <w:top w:val="dashed" w:sz="4" w:space="0" w:color="BFBFBF"/>
              <w:left w:val="none" w:sz="4" w:space="0" w:color="6E6E6E"/>
              <w:bottom w:val="none" w:sz="4" w:space="0" w:color="BFBFBF"/>
              <w:right w:val="none" w:sz="4" w:space="0" w:color="6E6E6E"/>
            </w:tcBorders>
          </w:tcPr>
          <w:p w:rsidR="0027407E" w:rsidRDefault="00AB2645">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27407E" w:rsidRDefault="00AB264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7407E" w:rsidRDefault="00AB2645">
      <w:pPr>
        <w:pStyle w:val="ProductList-Offering1SubSection"/>
        <w:outlineLvl w:val="3"/>
      </w:pPr>
      <w:bookmarkStart w:id="320" w:name="_Sec783"/>
      <w:r>
        <w:t>2. Productvoorwaarden</w:t>
      </w:r>
      <w:bookmarkEnd w:id="320"/>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 n.</w:t>
            </w:r>
            <w:r>
              <w:rPr>
                <w:color w:val="404040"/>
              </w:rPr>
              <w:t>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2.1 Coupons</w:t>
      </w:r>
    </w:p>
    <w:p w:rsidR="0027407E" w:rsidRDefault="00AB2645">
      <w:pPr>
        <w:pStyle w:val="ProductList-Body"/>
      </w:pPr>
      <w:r>
        <w:t xml:space="preserve">Coupons worden verstrekt op het moment van aankoop en vervallen twaalf maanden na de aankoopdatum. </w:t>
      </w:r>
    </w:p>
    <w:p w:rsidR="0027407E" w:rsidRDefault="0027407E">
      <w:pPr>
        <w:pStyle w:val="ProductList-Body"/>
      </w:pPr>
    </w:p>
    <w:p w:rsidR="0027407E" w:rsidRDefault="00AB2645">
      <w:pPr>
        <w:pStyle w:val="ProductList-ClauseHeading"/>
        <w:outlineLvl w:val="4"/>
      </w:pPr>
      <w:r>
        <w:t>2.2 Examenlocatielicentie voor Microsoft Office Specialist (MOS) Microsoft Technology Associate (MTA) en Microsoft Certification Educator (MCE)</w:t>
      </w:r>
    </w:p>
    <w:p w:rsidR="0027407E" w:rsidRDefault="00AB2645">
      <w:pPr>
        <w:pStyle w:val="ProductList-Body"/>
      </w:pPr>
      <w:r>
        <w:t>De Klant di</w:t>
      </w:r>
      <w:r>
        <w:t>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w:t>
      </w:r>
      <w:r>
        <w:rPr>
          <w:color w:val="0563C1"/>
        </w:rPr>
        <w:t>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w:t>
      </w:r>
      <w:r>
        <w:t>t zijn afgenomen, vervallen. Academic-klanten mogen alleen sitelicentie-examens afnemen van hun onderwijspersoneel en geregistreerde studenten.</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2HeadingNoBorder"/>
        <w:outlineLvl w:val="2"/>
      </w:pPr>
      <w:bookmarkStart w:id="321" w:name="_Sec1148"/>
      <w:r>
        <w:t>Minecraft: Onderwijseditie</w:t>
      </w:r>
      <w:bookmarkEnd w:id="321"/>
      <w:r>
        <w:fldChar w:fldCharType="begin"/>
      </w:r>
      <w:r>
        <w:instrText xml:space="preserve"> TC "</w:instrText>
      </w:r>
      <w:bookmarkStart w:id="322" w:name="_Toc488857798"/>
      <w:r>
        <w:instrText>Minecraft: Onderwijseditie</w:instrText>
      </w:r>
      <w:bookmarkEnd w:id="322"/>
      <w:r>
        <w:instrText>" \l 3</w:instrText>
      </w:r>
      <w:r>
        <w:fldChar w:fldCharType="end"/>
      </w:r>
    </w:p>
    <w:p w:rsidR="0027407E" w:rsidRDefault="00AB2645">
      <w:pPr>
        <w:pStyle w:val="ProductList-Offering1SubSection"/>
        <w:outlineLvl w:val="3"/>
      </w:pPr>
      <w:bookmarkStart w:id="323" w:name="_Sec1149"/>
      <w:r>
        <w:t>1. Beschikbaarheid programma</w:t>
      </w:r>
      <w:bookmarkEnd w:id="323"/>
    </w:p>
    <w:tbl>
      <w:tblPr>
        <w:tblStyle w:val="PURTable"/>
        <w:tblW w:w="0" w:type="dxa"/>
        <w:tblLook w:val="04A0" w:firstRow="1" w:lastRow="0" w:firstColumn="1" w:lastColumn="0" w:noHBand="0" w:noVBand="1"/>
      </w:tblPr>
      <w:tblGrid>
        <w:gridCol w:w="4460"/>
        <w:gridCol w:w="796"/>
        <w:gridCol w:w="777"/>
        <w:gridCol w:w="793"/>
        <w:gridCol w:w="705"/>
        <w:gridCol w:w="827"/>
        <w:gridCol w:w="820"/>
        <w:gridCol w:w="798"/>
        <w:gridCol w:w="808"/>
      </w:tblGrid>
      <w:tr w:rsidR="002740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407E" w:rsidRDefault="00AB26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07E">
        <w:tc>
          <w:tcPr>
            <w:tcW w:w="5020" w:type="dxa"/>
            <w:tcBorders>
              <w:top w:val="single" w:sz="6" w:space="0" w:color="FFFFFF"/>
              <w:left w:val="none" w:sz="4" w:space="0" w:color="6E6E6E"/>
              <w:bottom w:val="none" w:sz="4" w:space="0" w:color="BFBFBF"/>
              <w:right w:val="none" w:sz="4" w:space="0" w:color="6E6E6E"/>
            </w:tcBorders>
          </w:tcPr>
          <w:p w:rsidR="0027407E" w:rsidRDefault="00AB2645">
            <w:pPr>
              <w:pStyle w:val="ProductList-TableBody"/>
            </w:pPr>
            <w:r>
              <w:rPr>
                <w:color w:val="000000"/>
              </w:rPr>
              <w:t>Mine</w:t>
            </w:r>
            <w:r>
              <w:rPr>
                <w:color w:val="000000"/>
              </w:rPr>
              <w:t>craft: Onderwijseditie</w:t>
            </w:r>
            <w:r>
              <w:fldChar w:fldCharType="begin"/>
            </w:r>
            <w:r>
              <w:instrText xml:space="preserve"> XE "Minecraft: Onderwijseditie"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7407E" w:rsidRDefault="00AB26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407E" w:rsidRDefault="00AB264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7407E" w:rsidRDefault="00AB2645">
      <w:pPr>
        <w:pStyle w:val="ProductList-Offering1SubSection"/>
        <w:outlineLvl w:val="3"/>
      </w:pPr>
      <w:bookmarkStart w:id="324" w:name="_Sec1150"/>
      <w:r>
        <w:t>2. Productvoorwaarden</w:t>
      </w:r>
      <w:bookmarkEnd w:id="324"/>
    </w:p>
    <w:tbl>
      <w:tblPr>
        <w:tblStyle w:val="PURTable"/>
        <w:tblW w:w="0" w:type="dxa"/>
        <w:tblLook w:val="04A0" w:firstRow="1" w:lastRow="0" w:firstColumn="1" w:lastColumn="0" w:noHBand="0" w:noVBand="1"/>
      </w:tblPr>
      <w:tblGrid>
        <w:gridCol w:w="3646"/>
        <w:gridCol w:w="3589"/>
        <w:gridCol w:w="3555"/>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7407E" w:rsidRDefault="00AB2645">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Verlengde Looptijd mogelijk</w:t>
            </w:r>
            <w:r>
              <w:rPr>
                <w:color w:val="404040"/>
              </w:rPr>
              <w:t>: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Promoties: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Reductie mogelijk (SCE): n.v.t.</w:t>
            </w:r>
          </w:p>
        </w:tc>
      </w:tr>
      <w:tr w:rsidR="002740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AB2645">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4"/>
      </w:pPr>
      <w:r>
        <w:t xml:space="preserve">2.1 Recht op </w:t>
      </w:r>
      <w:r>
        <w:t>kosteloze studentenaanbieding</w:t>
      </w:r>
    </w:p>
    <w:p w:rsidR="0027407E" w:rsidRDefault="00AB2645">
      <w:pPr>
        <w:pStyle w:val="ProductList-Body"/>
      </w:pPr>
      <w:r>
        <w:t>Instellingen kunnen Licenties verkrijgen voor Minecraft: Education Edition indien ze voor alle Onderwijsmedewerkers en Personeelsleden Licenties hebben aangeschaft voor Minecraft: Education Edition Faculty voor alle Onderwijsm</w:t>
      </w:r>
      <w:r>
        <w:t>edewerkers en Personeelsleden. Licenties die op deze wijze zijn verkregen, tellen niet mee om te voldoen aan eventuele bestellingsvereisten.</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27407E">
      <w:pPr>
        <w:sectPr w:rsidR="0027407E">
          <w:headerReference w:type="default" r:id="rId142"/>
          <w:footerReference w:type="default" r:id="rId143"/>
          <w:type w:val="continuous"/>
          <w:pgSz w:w="12240" w:h="15840" w:code="1"/>
          <w:pgMar w:top="1170" w:right="720" w:bottom="720" w:left="720" w:header="432" w:footer="288" w:gutter="0"/>
          <w:cols w:space="360"/>
        </w:sectPr>
      </w:pPr>
    </w:p>
    <w:p w:rsidR="0027407E" w:rsidRDefault="00AB2645">
      <w:pPr>
        <w:pStyle w:val="ProductList-SectionHeading"/>
        <w:pageBreakBefore/>
        <w:outlineLvl w:val="0"/>
      </w:pPr>
      <w:bookmarkStart w:id="325" w:name="_Sec549"/>
      <w:bookmarkEnd w:id="211"/>
      <w:r>
        <w:lastRenderedPageBreak/>
        <w:t>Woordenlijst</w:t>
      </w:r>
      <w:r>
        <w:fldChar w:fldCharType="begin"/>
      </w:r>
      <w:r>
        <w:instrText xml:space="preserve"> TC "</w:instrText>
      </w:r>
      <w:bookmarkStart w:id="326" w:name="_Toc488857799"/>
      <w:r>
        <w:instrText>Woordenlijst</w:instrText>
      </w:r>
      <w:bookmarkEnd w:id="326"/>
      <w:r>
        <w:instrText>" \l 1</w:instrText>
      </w:r>
      <w:r>
        <w:fldChar w:fldCharType="end"/>
      </w:r>
    </w:p>
    <w:p w:rsidR="0027407E" w:rsidRDefault="00AB2645">
      <w:pPr>
        <w:pStyle w:val="ProductList-Offering1Heading"/>
        <w:outlineLvl w:val="1"/>
      </w:pPr>
      <w:bookmarkStart w:id="327" w:name="_Sec550"/>
      <w:r>
        <w:t>Kenmerken</w:t>
      </w:r>
      <w:bookmarkEnd w:id="327"/>
      <w:r>
        <w:fldChar w:fldCharType="begin"/>
      </w:r>
      <w:r>
        <w:instrText xml:space="preserve"> TC "</w:instrText>
      </w:r>
      <w:bookmarkStart w:id="328" w:name="_Toc488857800"/>
      <w:r>
        <w:instrText>Kenmerken</w:instrText>
      </w:r>
      <w:bookmarkEnd w:id="328"/>
      <w:r>
        <w:instrText>" \l 2</w:instrText>
      </w:r>
      <w:r>
        <w:fldChar w:fldCharType="end"/>
      </w:r>
    </w:p>
    <w:p w:rsidR="0027407E" w:rsidRDefault="00AB2645">
      <w:pPr>
        <w:pStyle w:val="ProductList-BodySpaced"/>
      </w:pPr>
      <w:r>
        <w:t>Kenmerken worden vermeld in de tabellen in elke Productvermeld</w:t>
      </w:r>
      <w:r>
        <w:t>ing, en geven aan welke rechten of voorwaarden van toepassing zijn op de Producten.</w:t>
      </w:r>
    </w:p>
    <w:p w:rsidR="0027407E" w:rsidRDefault="0027407E">
      <w:pPr>
        <w:pStyle w:val="ProductList-BodySpaced"/>
      </w:pPr>
    </w:p>
    <w:p w:rsidR="0027407E" w:rsidRDefault="00AB2645">
      <w:pPr>
        <w:pStyle w:val="ProductList-BodySpaced"/>
      </w:pPr>
      <w:r>
        <w:rPr>
          <w:b/>
          <w:color w:val="00188F"/>
        </w:rPr>
        <w:t>Aanvullende software</w:t>
      </w:r>
      <w:r>
        <w:t>: Software waarvoor in de Gebruiksrechten voo</w:t>
      </w:r>
      <w:r w:rsidR="00C40CC2">
        <w:t>R Server</w:t>
      </w:r>
      <w:r>
        <w:t>producten wordt vermeld dat de Klant deze op elk apparaat mag gebruiken in combinatie met het gebruik van de serversoftware.</w:t>
      </w:r>
    </w:p>
    <w:p w:rsidR="0027407E" w:rsidRDefault="00AB2645">
      <w:pPr>
        <w:pStyle w:val="ProductList-BodySpaced"/>
      </w:pPr>
      <w:r>
        <w:rPr>
          <w:b/>
          <w:color w:val="00188F"/>
        </w:rPr>
        <w:t>Vereiste voor clienttoegang</w:t>
      </w:r>
      <w:r>
        <w:t xml:space="preserve">: geeft aan of CAL's vereist zijn voor toegang tot </w:t>
      </w:r>
      <w:r>
        <w:t>een Serverproduct door gebruikers en apparaten.</w:t>
      </w:r>
    </w:p>
    <w:p w:rsidR="0027407E" w:rsidRDefault="00AB2645">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 xml:space="preserve">Servers – Rechten voor herstel </w:t>
        </w:r>
        <w:r>
          <w:rPr>
            <w:color w:val="00467F"/>
            <w:u w:val="single"/>
          </w:rPr>
          <w:t>bij noodgevallen</w:t>
        </w:r>
      </w:hyperlink>
      <w:r>
        <w:t xml:space="preserve"> in </w:t>
      </w:r>
      <w:hyperlink w:anchor="_Sec564">
        <w:r>
          <w:rPr>
            <w:color w:val="00467F"/>
            <w:u w:val="single"/>
          </w:rPr>
          <w:t>Bijlage B</w:t>
        </w:r>
      </w:hyperlink>
      <w:r>
        <w:t xml:space="preserve"> – Software Assurance voor meer informatie.</w:t>
      </w:r>
    </w:p>
    <w:p w:rsidR="0027407E" w:rsidRDefault="00AB2645">
      <w:pPr>
        <w:pStyle w:val="ProductList-BodySpaced"/>
      </w:pPr>
      <w:r>
        <w:rPr>
          <w:b/>
          <w:color w:val="00188F"/>
        </w:rPr>
        <w:t>Down Edition-rechten</w:t>
      </w:r>
      <w:r>
        <w:t>: toegestane lagere edities bij bepaalde hogere edities. De Klant mag de toegestane lagere editie gebruiken in plaats van de hogere e</w:t>
      </w:r>
      <w:r>
        <w:t>ditie waarvoor een licentie is afgenomen, zoals toegestaan in de Universele Licentievoorwaarden.</w:t>
      </w:r>
    </w:p>
    <w:p w:rsidR="0027407E" w:rsidRDefault="00AB2645">
      <w:pPr>
        <w:pStyle w:val="ProductList-BodySpaced"/>
      </w:pPr>
      <w:r>
        <w:rPr>
          <w:b/>
          <w:color w:val="00188F"/>
        </w:rPr>
        <w:t>Verlengde Looptijd mogelijk</w:t>
      </w:r>
      <w:r>
        <w:t>: online diensten die in aanmerking komen voor verlenging van de looptijd, zoals beschreven in de Enterprise- en Enterprise Subscrip</w:t>
      </w:r>
      <w:r>
        <w:t>tion-licentieovereenkomst.</w:t>
      </w:r>
    </w:p>
    <w:p w:rsidR="0027407E" w:rsidRDefault="00AB2645">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w:instrText>
      </w:r>
      <w:r>
        <w:instrText xml:space="preserve">agenten zijn van de Klant of Gelieerde Ondernemingen van de Klant." </w:instrText>
      </w:r>
      <w:r>
        <w:fldChar w:fldCharType="separate"/>
      </w:r>
      <w:r>
        <w:rPr>
          <w:color w:val="0563C1"/>
        </w:rPr>
        <w:t>Externe Gebruikers</w:t>
      </w:r>
      <w:r>
        <w:fldChar w:fldCharType="end"/>
      </w:r>
      <w:r>
        <w:t>.</w:t>
      </w:r>
    </w:p>
    <w:p w:rsidR="0027407E" w:rsidRDefault="00AB2645">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w:instrText>
      </w:r>
      <w:r>
        <w:instrText>utoTextList   \s NoStyle \t "Gelicentieerde Server betekent een enkele Server, speciaal voor gebruik door de Klant, waaraan een Licentie is toegewezen. In het kader van deze definitie wordt een hardwarepartitie of blade beschouwd als een afzonderlijke serv</w:instrText>
      </w:r>
      <w:r>
        <w:instrText xml:space="preserve">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w:instrText>
      </w:r>
      <w:r>
        <w:instrText xml:space="preserve">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w:instrText>
      </w:r>
      <w:r>
        <w:instrText xml:space="pre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w:instrText>
      </w:r>
      <w:r>
        <w:instrText xml:space="preserve">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w:t>
      </w:r>
      <w:r>
        <w:t xml:space="preserve"> voor het uitvoeren van de passieve fail-over Instances niet hoger is dan het aantal licenties dat vereist is voor het uitvoeren van de corresponderende productie-instances. Voor deze SA benefit is SA voor de Gelicentieerde Server en toegangslicentie verei</w:t>
      </w:r>
      <w:r>
        <w:t>st, indien van toepassing</w:t>
      </w:r>
    </w:p>
    <w:p w:rsidR="0027407E" w:rsidRDefault="00AB2645">
      <w:pPr>
        <w:pStyle w:val="ProductList-BodySpaced"/>
      </w:pPr>
      <w:r>
        <w:rPr>
          <w:b/>
          <w:color w:val="00188F"/>
        </w:rPr>
        <w:t>Clouddiensten voor overheidsgemeenschappen (alleen VS)</w:t>
      </w:r>
      <w:r>
        <w:t>: Online Diensten die exclusief beschikbaar zijn voor de Gemeenschap. Gebruiksrechten voor clouddiensten voor overheidsgemeenschappen zijn gelijkwaardig aan die van hun standaa</w:t>
      </w:r>
      <w:r>
        <w:t>rd equivalenten voor meerdere houders, tenzij anders aangegeven. Kwalificerende Online Diensten worden aangeboden als clouddiensten voor overheidsgemeenschappen en clouddiensten voor niet-overheidsgemeenschappen. Klanten kunnen worden voorzien als de ene o</w:t>
      </w:r>
      <w:r>
        <w:t xml:space="preserve">f de andere, maar niet als een combinatie van beide. Online Diensten die zijn aangeduid als clouddiensten voor overheidsgemeenschappen mogen niet worden geïmplementeerd in hetzelfde domein als specifieke clouddiensten voor niet-overheidsgemeenschappen. </w:t>
      </w:r>
    </w:p>
    <w:p w:rsidR="0027407E" w:rsidRDefault="00AB2645">
      <w:pPr>
        <w:pStyle w:val="ProductList-BodySpaced"/>
      </w:pPr>
      <w:r>
        <w:rPr>
          <w:b/>
          <w:color w:val="00188F"/>
        </w:rPr>
        <w:t>Me</w:t>
      </w:r>
      <w:r>
        <w:rPr>
          <w:b/>
          <w:color w:val="00188F"/>
        </w:rPr>
        <w:t>egeleverde technologie</w:t>
      </w:r>
      <w:r>
        <w:t>: geeft aan welke andere Microsoft-componenten zijn inbegrepen in een Product. Raadpleeg het artikel Meegeleverde technologie in de Universele Licentievoorwaarden voor meer informatie.</w:t>
      </w:r>
    </w:p>
    <w:p w:rsidR="0027407E" w:rsidRDefault="00AB2645">
      <w:pPr>
        <w:pStyle w:val="ProductList-BodySpaced"/>
      </w:pPr>
      <w:r>
        <w:rPr>
          <w:b/>
          <w:color w:val="00188F"/>
        </w:rPr>
        <w:t>License Mobility</w:t>
      </w:r>
      <w:r>
        <w:t>: rechten op grond waarvan SA-kla</w:t>
      </w:r>
      <w:r>
        <w:t xml:space="preserve">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t>
      </w:r>
      <w:r>
        <w:t>ware Assurance voor meer informatie.</w:t>
      </w:r>
    </w:p>
    <w:p w:rsidR="0027407E" w:rsidRDefault="00AB2645">
      <w:pPr>
        <w:pStyle w:val="ProductList-BodySpaced"/>
      </w:pPr>
      <w:r>
        <w:rPr>
          <w:b/>
          <w:color w:val="00188F"/>
        </w:rPr>
        <w:t>Licentievoorwaarden</w:t>
      </w:r>
      <w:r>
        <w:t>: voorwaarden voor de implementatie en het gebruik van een Product.</w:t>
      </w:r>
    </w:p>
    <w:p w:rsidR="0027407E" w:rsidRDefault="00AB2645">
      <w:pPr>
        <w:pStyle w:val="ProductList-BodySpaced"/>
      </w:pPr>
      <w:r>
        <w:rPr>
          <w:b/>
          <w:color w:val="00188F"/>
        </w:rPr>
        <w:t>Migratierechten</w:t>
      </w:r>
      <w:r>
        <w:t>: Het is mogelijk dat het de klant is toegestaan, onder speciale voorwaarden, gepubliceerd in de Productvermelding of</w:t>
      </w:r>
      <w:r>
        <w:t xml:space="preserve"> Product List, een upgrade uit te voeren vanaf eerdere versies van de software of andere Producten. Het is ook mogelijk dat de Klant buitengewone downgraderechten heeft voor het gebruik van voorgaande versies van hetzelfde of andere Producten in plaats van</w:t>
      </w:r>
      <w:r>
        <w:t xml:space="preserve"> de gelicentieerde versie.</w:t>
      </w:r>
    </w:p>
    <w:p w:rsidR="0027407E" w:rsidRDefault="00AB2645">
      <w:pPr>
        <w:pStyle w:val="ProductList-BodySpaced"/>
      </w:pPr>
      <w:r>
        <w:rPr>
          <w:b/>
          <w:color w:val="00188F"/>
        </w:rPr>
        <w:t>Vereiste</w:t>
      </w:r>
      <w:r>
        <w:t>: geeft aan dat aan bepaalde aanvullende voorwaarden moet worden voldaan om Licenties voor het Product te kopen.</w:t>
      </w:r>
    </w:p>
    <w:p w:rsidR="0027407E" w:rsidRDefault="00AB2645">
      <w:pPr>
        <w:pStyle w:val="ProductList-BodySpaced"/>
      </w:pPr>
      <w:r>
        <w:rPr>
          <w:b/>
          <w:color w:val="00188F"/>
        </w:rPr>
        <w:t>Vereiste (SA)</w:t>
      </w:r>
      <w:r>
        <w:t>:geeft aan dat aan bepaalde aanvullende voorwaarden moet worden voldaan om licenties om SA-dekk</w:t>
      </w:r>
      <w:r>
        <w:t>ing voor het Product te kopen.</w:t>
      </w:r>
    </w:p>
    <w:p w:rsidR="0027407E" w:rsidRDefault="00AB2645">
      <w:pPr>
        <w:pStyle w:val="ProductList-BodySpaced"/>
      </w:pPr>
      <w:r>
        <w:rPr>
          <w:b/>
          <w:color w:val="00188F"/>
        </w:rPr>
        <w:t>Eerdere versie</w:t>
      </w:r>
      <w:r>
        <w:t>: eerdere versies van Producten en de Datum Beschikbaar ervan.</w:t>
      </w:r>
    </w:p>
    <w:p w:rsidR="0027407E" w:rsidRDefault="00AB2645">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27407E" w:rsidRDefault="00AB2645">
      <w:pPr>
        <w:pStyle w:val="ProductList-BodySpaced"/>
      </w:pPr>
      <w:r>
        <w:rPr>
          <w:b/>
          <w:color w:val="00188F"/>
        </w:rPr>
        <w:t>Online Subscription Program (OSP)</w:t>
      </w:r>
      <w:r>
        <w:t>: het Product is beschikbaar in een Online Subscription-programma.</w:t>
      </w:r>
    </w:p>
    <w:p w:rsidR="0027407E" w:rsidRDefault="00AB2645">
      <w:pPr>
        <w:pStyle w:val="ProductList-BodySpaced"/>
      </w:pPr>
      <w:r>
        <w:rPr>
          <w:b/>
          <w:color w:val="00188F"/>
        </w:rPr>
        <w:t>Productgroep</w:t>
      </w:r>
      <w:r>
        <w:t>: geeft aan tot welke Productgroep het Product behoort voor het vaststellen van prijskort</w:t>
      </w:r>
      <w:r>
        <w:t>ingen. Er zijn drie Productgroep-categorieën: Toepassingen, Server en Systeem.</w:t>
      </w:r>
    </w:p>
    <w:p w:rsidR="0027407E" w:rsidRDefault="00AB2645">
      <w:pPr>
        <w:pStyle w:val="ProductList-BodySpaced"/>
      </w:pPr>
      <w:r>
        <w:rPr>
          <w:b/>
          <w:color w:val="00188F"/>
        </w:rPr>
        <w:t>Productspecifieke licentievoorwaarden</w:t>
      </w:r>
      <w:r>
        <w:t>: de Productspecifieke voorwaarden die gelden voor de implementatie en het gebruik van het Product zijn opgenomen onder de tabel Gebruiksrec</w:t>
      </w:r>
      <w:r>
        <w:t>hten.</w:t>
      </w:r>
    </w:p>
    <w:p w:rsidR="0027407E" w:rsidRDefault="00AB2645">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27407E" w:rsidRDefault="00AB2645">
      <w:pPr>
        <w:pStyle w:val="ProductList-BodySpaced"/>
      </w:pPr>
      <w:r>
        <w:rPr>
          <w:b/>
          <w:color w:val="00188F"/>
        </w:rPr>
        <w:t>Vrijstelling Gekwalificeerde Gebruikers</w:t>
      </w:r>
      <w:r>
        <w:t>: vrijstelling van toepassing op gebruikers die uitsluitend toegang hebben tot Producten op grond van een van deze licenties. Deze gebruikers zijn vrijgesteld van meetelling als Gekwalificeerde Gebruiker in het kader van een Volume Licensing-overeenkomst v</w:t>
      </w:r>
      <w:r>
        <w:t xml:space="preserve">an de klant, niettegenstaande tegengestelde bepalingen in de betreffende overeenkomst. </w:t>
      </w:r>
    </w:p>
    <w:p w:rsidR="0027407E" w:rsidRDefault="00AB2645">
      <w:pPr>
        <w:pStyle w:val="ProductList-BodySpaced"/>
      </w:pPr>
      <w:r>
        <w:rPr>
          <w:b/>
          <w:color w:val="00188F"/>
        </w:rPr>
        <w:t>Reductie mogelijk</w:t>
      </w:r>
      <w:r>
        <w:t xml:space="preserve">: een Online Dienst waarvoor een klant met een Enterprise Enrollment, Enterprise Subscription Enrollment, Microsoft Azure Enrollment of Enrollment for </w:t>
      </w:r>
      <w:r>
        <w:t>Education Solutions een verlaging van het aantal licenties of de Toegewezen Jaarlijkse Verplichting kan doorgeven.</w:t>
      </w:r>
    </w:p>
    <w:p w:rsidR="0027407E" w:rsidRDefault="00AB2645">
      <w:pPr>
        <w:pStyle w:val="ProductList-BodySpaced"/>
      </w:pPr>
      <w:r>
        <w:rPr>
          <w:b/>
          <w:color w:val="00188F"/>
        </w:rPr>
        <w:t>Reductie mogelijk (SCE)</w:t>
      </w:r>
      <w:r>
        <w:t>: producten waarvoor een Server &amp; Cloud Enrollment-klant na 12 aaneengesloten maanden een verlaging van het aantal abo</w:t>
      </w:r>
      <w:r>
        <w:t>nnementslicenties of de Toegewezen Jaarlijkse Verplichting mag doorgeven.</w:t>
      </w:r>
    </w:p>
    <w:p w:rsidR="0027407E" w:rsidRDefault="00AB2645">
      <w:pPr>
        <w:pStyle w:val="ProductList-BodySpaced"/>
      </w:pPr>
      <w:r>
        <w:rPr>
          <w:b/>
          <w:color w:val="00188F"/>
        </w:rPr>
        <w:lastRenderedPageBreak/>
        <w:t>Gebruiksrechten voor roaming</w:t>
      </w:r>
      <w:r>
        <w:t xml:space="preserve">: een SA Benefit die de </w:t>
      </w:r>
      <w:r>
        <w:fldChar w:fldCharType="begin"/>
      </w:r>
      <w:r>
        <w:instrText xml:space="preserve"> AutoTextList   \s NoStyle \t "Primaire gebruiker betekent de gebruiker die een Gelicentieerd Apparaat meer dan 50% van de tijd ge</w:instrText>
      </w:r>
      <w:r>
        <w:instrText xml:space="preserv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w:instrText>
      </w:r>
      <w:r>
        <w:instrText xml:space="preserve">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w:instrText>
      </w:r>
      <w:r>
        <w:instrText xml:space="preserve">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 Kwalificerend Apparaat van derde betekent een apparaat dat niet direct of indirect door de Klant of de Gelieerde Ondernemingen van de Kla</w:instrText>
      </w:r>
      <w:r>
        <w:instrText xml:space="preserve">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w:instrText>
      </w:r>
      <w:r>
        <w:instrText xml:space="preserv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w:instrText>
      </w:r>
      <w:r>
        <w:instrText xml:space="preserve"> "Virtuele OSE betekent een OSE die is geconfigureerd om te worden uitgevoerd op een virtueel hardwaresysteem." </w:instrText>
      </w:r>
      <w:r>
        <w:fldChar w:fldCharType="separate"/>
      </w:r>
      <w:r>
        <w:rPr>
          <w:color w:val="0563C1"/>
        </w:rPr>
        <w:t>Virtuele OSE</w:t>
      </w:r>
      <w:r>
        <w:fldChar w:fldCharType="end"/>
      </w:r>
      <w:r>
        <w:t>, of (iii) lokale toegang tot een toegestane Instance of toegestaan exemplaar van de software op een USB-station via Windows to G</w:t>
      </w:r>
      <w:r>
        <w:t xml:space="preserve">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w:instrText>
      </w:r>
      <w:r>
        <w:instrText xml:space="preserve">   \s NoStyle \t "Licentie betekent het recht om een Product te downloaden, installeren, openen en gebruiken." </w:instrText>
      </w:r>
      <w:r>
        <w:fldChar w:fldCharType="separate"/>
      </w:r>
      <w:r>
        <w:rPr>
          <w:color w:val="0563C1"/>
        </w:rPr>
        <w:t>Licentie</w:t>
      </w:r>
      <w:r>
        <w:fldChar w:fldCharType="end"/>
      </w:r>
      <w:r>
        <w:t xml:space="preserve">. Niettegenstaande enige tegengestelde bepaling in de Volume Licensing-overeenkomst van de Klant, worden Kwalificerende Apparaten van </w:t>
      </w:r>
      <w:r>
        <w:t>Derden vanwaar de gebruikers van de Klant uitsluitend op grond van Gebruiksrechten voor Roaming toegang verkrijgen tot en gebruikmaken van de software en alle (overige) Enterprise-producten, niet gerekend tot Gekwalificeerde Desktops en Apparaten.</w:t>
      </w:r>
    </w:p>
    <w:p w:rsidR="0027407E" w:rsidRDefault="00AB2645">
      <w:pPr>
        <w:pStyle w:val="ProductList-BodySpaced"/>
      </w:pPr>
      <w:r>
        <w:rPr>
          <w:b/>
          <w:color w:val="00188F"/>
        </w:rPr>
        <w:t>SA-equiv</w:t>
      </w:r>
      <w:r>
        <w:rPr>
          <w:b/>
          <w:color w:val="00188F"/>
        </w:rPr>
        <w:t>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's die zijn verkregen op grond van een Server en Cloud Enrol</w:t>
      </w:r>
      <w:r>
        <w:t xml:space="preserve">lment of een Microsoft Producten en Diensten Overeenkomst, bieden gedurende de looptijd van het abonnement dezelfde SA-rechten en -benefits als </w:t>
      </w:r>
      <w:r>
        <w:fldChar w:fldCharType="begin"/>
      </w:r>
      <w:r>
        <w:instrText xml:space="preserve"> AutoTextList   \s NoStyle \t "Licentie betekent het recht om een Product te downloaden, installeren, openen en </w:instrText>
      </w:r>
      <w:r>
        <w:instrText xml:space="preserve">gebruiken." </w:instrText>
      </w:r>
      <w:r>
        <w:fldChar w:fldCharType="separate"/>
      </w:r>
      <w:r>
        <w:rPr>
          <w:color w:val="0563C1"/>
        </w:rPr>
        <w:t>Licenties</w:t>
      </w:r>
      <w:r>
        <w:fldChar w:fldCharType="end"/>
      </w:r>
      <w:r>
        <w:t xml:space="preserve"> met SA-dekking.</w:t>
      </w:r>
    </w:p>
    <w:p w:rsidR="0027407E" w:rsidRDefault="00AB2645">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w:t>
      </w:r>
      <w:r>
        <w:t>Software Assurance voor meer informatie.</w:t>
      </w:r>
    </w:p>
    <w:p w:rsidR="0027407E" w:rsidRDefault="00AB2645">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27407E" w:rsidRDefault="00AB2645">
      <w:pPr>
        <w:pStyle w:val="ProductList-BodySpaced"/>
      </w:pPr>
      <w:r>
        <w:rPr>
          <w:b/>
          <w:color w:val="00188F"/>
        </w:rPr>
        <w:t>Studentgebruik Benefit</w:t>
      </w:r>
      <w:r>
        <w:t>: Instellingen die een in aanmerking komend Product voor hun Telling Gehele Organisatie in licentie nemen, zijn gerechtigd een Product in licentie te geven voor kosteloos gebruik door hun Studente</w:t>
      </w:r>
      <w:r>
        <w:t>n. Het kwalificerende Product en het in aanmerking komende Product voor de Studentgebruik Benefit worden vermeld in de Productvermelding. Dergelijke Studentlicenties tellen niet mee voor de vereiste minimumbestelling.</w:t>
      </w:r>
    </w:p>
    <w:p w:rsidR="0027407E" w:rsidRDefault="00AB2645">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w:instrText>
      </w:r>
      <w:r>
        <w:instrText xml:space="preserv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w:t>
      </w:r>
      <w:r>
        <w:t>van de Suite mogen niet worden gescheiden en worden gebruikt op verschillende apparaten of door verschillende gebruikers.</w:t>
      </w:r>
    </w:p>
    <w:p w:rsidR="0027407E" w:rsidRDefault="00AB2645">
      <w:pPr>
        <w:pStyle w:val="ProductList-BodySpaced"/>
      </w:pPr>
      <w:r>
        <w:rPr>
          <w:b/>
          <w:color w:val="00188F"/>
        </w:rPr>
        <w:t>True-up mogelijk</w:t>
      </w:r>
      <w:r>
        <w:t>: een abonnementslicentie voor een Online Dienst die een Enterprise- of Enterprise Subscription-klant kan bestellen vi</w:t>
      </w:r>
      <w:r>
        <w:t>a het true-up- of jaarlijkse bestelproces, in plaats van maandelijks.</w:t>
      </w:r>
    </w:p>
    <w:p w:rsidR="0027407E" w:rsidRDefault="00AB2645">
      <w:pPr>
        <w:pStyle w:val="ProductList-BodySpaced"/>
      </w:pPr>
      <w:r>
        <w:rPr>
          <w:b/>
          <w:color w:val="00188F"/>
        </w:rPr>
        <w:t>UTD Korting</w:t>
      </w:r>
      <w:r>
        <w:t>: een Up-to-Date Korting is een korting die beschikbaar is voor Open Value Subscription-klanten die licenties bestellen voor het Product gedurende het eerste jaar van hun over</w:t>
      </w:r>
      <w:r>
        <w:t xml:space="preserve">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27407E" w:rsidRDefault="0027407E">
      <w:pPr>
        <w:pStyle w:val="ProductList-BodySpaced"/>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Spaced"/>
      </w:pPr>
    </w:p>
    <w:p w:rsidR="0027407E" w:rsidRDefault="00AB2645">
      <w:pPr>
        <w:pStyle w:val="ProductList-Offering1Heading"/>
        <w:outlineLvl w:val="1"/>
      </w:pPr>
      <w:bookmarkStart w:id="329" w:name="_Sec551"/>
      <w:r>
        <w:t>Celwaarden</w:t>
      </w:r>
      <w:bookmarkEnd w:id="329"/>
      <w:r>
        <w:fldChar w:fldCharType="begin"/>
      </w:r>
      <w:r>
        <w:instrText xml:space="preserve"> TC "</w:instrText>
      </w:r>
      <w:bookmarkStart w:id="330" w:name="_Toc488857801"/>
      <w:r>
        <w:instrText>Celwaarden</w:instrText>
      </w:r>
      <w:bookmarkEnd w:id="330"/>
      <w:r>
        <w:instrText>" \l 2</w:instrText>
      </w:r>
      <w:r>
        <w:fldChar w:fldCharType="end"/>
      </w:r>
    </w:p>
    <w:p w:rsidR="0027407E" w:rsidRDefault="00AB2645">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27407E" w:rsidRDefault="0027407E">
      <w:pPr>
        <w:pStyle w:val="ProductList-BodySpaced"/>
      </w:pPr>
    </w:p>
    <w:p w:rsidR="0027407E" w:rsidRDefault="00AB2645">
      <w:pPr>
        <w:pStyle w:val="ProductList-BodySpaced"/>
      </w:pPr>
      <w:r>
        <w:rPr>
          <w:b/>
          <w:color w:val="00188F"/>
        </w:rPr>
        <w:t>A</w:t>
      </w:r>
      <w:r>
        <w:t xml:space="preserve">= </w:t>
      </w:r>
      <w:r>
        <w:rPr>
          <w:color w:val="00188F"/>
        </w:rPr>
        <w:t>Additioneel Product</w:t>
      </w:r>
      <w:r>
        <w:t>: het Product wordt aangeboden als Additioneel Product.</w:t>
      </w:r>
    </w:p>
    <w:p w:rsidR="0027407E" w:rsidRDefault="00AB2645">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27407E" w:rsidRDefault="00AB2645">
      <w:pPr>
        <w:pStyle w:val="ProductList-BodySpaced"/>
      </w:pPr>
      <w:r>
        <w:rPr>
          <w:b/>
          <w:color w:val="00188F"/>
        </w:rPr>
        <w:t>E</w:t>
      </w:r>
      <w:r>
        <w:t xml:space="preserve"> = </w:t>
      </w:r>
      <w:r>
        <w:rPr>
          <w:color w:val="00188F"/>
        </w:rPr>
        <w:t>Enterprise Product</w:t>
      </w:r>
      <w:r>
        <w:t>: het</w:t>
      </w:r>
      <w:r>
        <w:t xml:space="preserve"> product wordt aangeboden als een Enterprise Product, maar niet als desktop product.</w:t>
      </w:r>
    </w:p>
    <w:p w:rsidR="0027407E" w:rsidRDefault="00AB2645">
      <w:pPr>
        <w:pStyle w:val="ProductList-BodySpaced"/>
      </w:pPr>
      <w:r>
        <w:rPr>
          <w:b/>
          <w:color w:val="00188F"/>
        </w:rPr>
        <w:t>ED</w:t>
      </w:r>
      <w:r>
        <w:t xml:space="preserve"> = </w:t>
      </w:r>
      <w:r>
        <w:rPr>
          <w:color w:val="00188F"/>
        </w:rPr>
        <w:t>Education Desktop</w:t>
      </w:r>
      <w:r>
        <w:t xml:space="preserve">: het Product wordt aangeboden als een onderwijs desktop platform product met Enterprise CAL Suite of Core CAL Suite op grond van een Enrollment for </w:t>
      </w:r>
      <w:r>
        <w:t>Education Solutions en Open Value Subscription – Education Solutions.</w:t>
      </w:r>
    </w:p>
    <w:p w:rsidR="0027407E" w:rsidRDefault="00AB2645">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w:t>
      </w:r>
      <w:r>
        <w:t xml:space="preserve">EO voor Core CAL en Enterprise CAL Suite is de corresponderende CAL Suite Bridge vereist. </w:t>
      </w:r>
    </w:p>
    <w:p w:rsidR="0027407E" w:rsidRDefault="00AB2645">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rsidR="0027407E" w:rsidRDefault="00AB2645">
      <w:pPr>
        <w:pStyle w:val="ProductList-BodySpaced"/>
      </w:pPr>
      <w:r>
        <w:rPr>
          <w:b/>
          <w:color w:val="00188F"/>
        </w:rPr>
        <w:t>OW</w:t>
      </w:r>
      <w:r>
        <w:t xml:space="preserve"> = </w:t>
      </w:r>
      <w:r>
        <w:rPr>
          <w:color w:val="00188F"/>
        </w:rPr>
        <w:t>Organisati</w:t>
      </w:r>
      <w:r>
        <w:rPr>
          <w:color w:val="00188F"/>
        </w:rPr>
        <w:t>eomvattend</w:t>
      </w:r>
      <w:r>
        <w:t>: Beschikbaar op grond van de bedrijfsomvattende optie.</w:t>
      </w:r>
    </w:p>
    <w:p w:rsidR="0027407E" w:rsidRDefault="00AB2645">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27407E" w:rsidRDefault="00AB2645">
      <w:pPr>
        <w:pStyle w:val="ProductList-BodySpaced"/>
      </w:pPr>
      <w:r>
        <w:rPr>
          <w:b/>
          <w:color w:val="00188F"/>
        </w:rPr>
        <w:t>SD</w:t>
      </w:r>
      <w:r>
        <w:t xml:space="preserve">= </w:t>
      </w:r>
      <w:r>
        <w:rPr>
          <w:color w:val="00188F"/>
        </w:rPr>
        <w:t>School Desktop Platform-product</w:t>
      </w:r>
      <w:r>
        <w:t>: het Product wordt aangeboden</w:t>
      </w:r>
      <w:r>
        <w:t xml:space="preserve"> als een school desktop platform product met Enterprise CAL Suite of Core CAL Suite op grond van een Campus en School Overeenkomst. Een SD telt voor drie eenheden.</w:t>
      </w:r>
    </w:p>
    <w:p w:rsidR="0027407E" w:rsidRDefault="00AB2645">
      <w:pPr>
        <w:pStyle w:val="ProductList-BodySpaced"/>
      </w:pPr>
      <w:r>
        <w:rPr>
          <w:b/>
          <w:color w:val="00188F"/>
        </w:rPr>
        <w:t>ST</w:t>
      </w:r>
      <w:r>
        <w:t xml:space="preserve"> = </w:t>
      </w:r>
      <w:r>
        <w:rPr>
          <w:color w:val="00188F"/>
        </w:rPr>
        <w:t>Student-product</w:t>
      </w:r>
      <w:r>
        <w:t>: Het Product wordt aangeboden als een Student-product en moet worden be</w:t>
      </w:r>
      <w:r>
        <w:t>steld voor de volledige Telling Studenten.</w:t>
      </w:r>
    </w:p>
    <w:p w:rsidR="0027407E" w:rsidRDefault="00AB2645">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27407E" w:rsidRDefault="00AB2645">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27407E" w:rsidRDefault="0027407E">
      <w:pPr>
        <w:pStyle w:val="ProductList-BodySpaced"/>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Spaced"/>
      </w:pPr>
    </w:p>
    <w:p w:rsidR="0027407E" w:rsidRDefault="00AB2645">
      <w:pPr>
        <w:pStyle w:val="ProductList-Offering1Heading"/>
        <w:outlineLvl w:val="1"/>
      </w:pPr>
      <w:bookmarkStart w:id="331" w:name="_Sec552"/>
      <w:r>
        <w:t>Kolomkoppen</w:t>
      </w:r>
      <w:bookmarkEnd w:id="331"/>
      <w:r>
        <w:fldChar w:fldCharType="begin"/>
      </w:r>
      <w:r>
        <w:instrText xml:space="preserve"> TC "</w:instrText>
      </w:r>
      <w:bookmarkStart w:id="332" w:name="_Toc488857802"/>
      <w:r>
        <w:instrText>Kolomkoppen</w:instrText>
      </w:r>
      <w:bookmarkEnd w:id="332"/>
      <w:r>
        <w:instrText>" \l 2</w:instrText>
      </w:r>
      <w:r>
        <w:fldChar w:fldCharType="end"/>
      </w:r>
    </w:p>
    <w:p w:rsidR="0027407E" w:rsidRDefault="00AB2645">
      <w:pPr>
        <w:pStyle w:val="ProductList-BodySpaced"/>
      </w:pPr>
      <w:r>
        <w:lastRenderedPageBreak/>
        <w:t>De tabel Beschikbaarheid programma bevat kolomkoppen voor elke Productvermelding. De informatie over de beschikbaarheid van programma's is hierin ingedeeld op programma, op aanbiedingstype, op aantal punten en op datum van beschikbaarheidsdatum.</w:t>
      </w:r>
    </w:p>
    <w:p w:rsidR="0027407E" w:rsidRDefault="0027407E">
      <w:pPr>
        <w:pStyle w:val="ProductList-BodySpaced"/>
      </w:pPr>
    </w:p>
    <w:p w:rsidR="0027407E" w:rsidRDefault="00AB2645">
      <w:pPr>
        <w:pStyle w:val="ProductList-BodySpaced"/>
      </w:pPr>
      <w:r>
        <w:rPr>
          <w:b/>
          <w:color w:val="00188F"/>
        </w:rPr>
        <w:t>DA</w:t>
      </w:r>
      <w:r>
        <w:t xml:space="preserve">= </w:t>
      </w:r>
      <w:r>
        <w:rPr>
          <w:color w:val="00188F"/>
        </w:rPr>
        <w:t>Datum</w:t>
      </w:r>
      <w:r>
        <w:rPr>
          <w:color w:val="00188F"/>
        </w:rPr>
        <w:t xml:space="preserve"> beschikbaar</w:t>
      </w:r>
      <w:r>
        <w:t>: De datum waarop het Product voor het eerst beschikbaar was, in de vorm maand/jaar. In het geval van software is dit de datum waarop Microsoft licenties beschikbaar stelt voor bestelling, of beschikbaar stelt voor downloaden via het Volume Lic</w:t>
      </w:r>
      <w:r>
        <w:t>ensing Services Center (VLSC), al naar gelang hetgeen zich eerder voordoet.</w:t>
      </w:r>
    </w:p>
    <w:p w:rsidR="0027407E" w:rsidRDefault="00AB2645">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27407E" w:rsidRDefault="00AB2645">
      <w:pPr>
        <w:pStyle w:val="ProductList-BodySpaced"/>
      </w:pPr>
      <w:r>
        <w:rPr>
          <w:b/>
          <w:color w:val="00188F"/>
        </w:rPr>
        <w:t>EES</w:t>
      </w:r>
      <w:r>
        <w:t xml:space="preserve"> = </w:t>
      </w:r>
      <w:r>
        <w:rPr>
          <w:color w:val="00188F"/>
        </w:rPr>
        <w:t>E</w:t>
      </w:r>
      <w:r>
        <w:rPr>
          <w:color w:val="00188F"/>
        </w:rPr>
        <w:t>nrollment for Education Solutions</w:t>
      </w:r>
      <w:r>
        <w:t>: dit omvat Enrollment for Education Solutions en de School Enrollment op grond van de Campus en School Overeenkomst (CASA).</w:t>
      </w:r>
    </w:p>
    <w:p w:rsidR="0027407E" w:rsidRDefault="00AB2645">
      <w:pPr>
        <w:pStyle w:val="ProductList-BodySpaced"/>
      </w:pPr>
      <w:r>
        <w:rPr>
          <w:b/>
          <w:color w:val="00188F"/>
        </w:rPr>
        <w:t>L</w:t>
      </w:r>
      <w:r>
        <w:t xml:space="preserve"> = </w:t>
      </w:r>
      <w:r>
        <w:rPr>
          <w:color w:val="00188F"/>
        </w:rPr>
        <w:t>Licentie</w:t>
      </w:r>
      <w:r>
        <w:t>: puntenwaarde die wordt toegewezen voor de aangegeven softwarelicentie. Als de punten</w:t>
      </w:r>
      <w:r>
        <w:t>waarde tussen haakjes staat, is het de waarde voor CASA.</w:t>
      </w:r>
    </w:p>
    <w:p w:rsidR="0027407E" w:rsidRDefault="00AB2645">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27407E" w:rsidRDefault="00AB2645">
      <w:pPr>
        <w:pStyle w:val="ProductList-BodySpaced"/>
      </w:pPr>
      <w:r>
        <w:rPr>
          <w:b/>
          <w:color w:val="00188F"/>
        </w:rPr>
        <w:t>MPSA</w:t>
      </w:r>
      <w:r>
        <w:t xml:space="preserve"> = </w:t>
      </w:r>
      <w:r>
        <w:rPr>
          <w:color w:val="00188F"/>
        </w:rPr>
        <w:t>Microsoft Products and Services Agreement</w:t>
      </w:r>
      <w:r>
        <w:t>.</w:t>
      </w:r>
    </w:p>
    <w:p w:rsidR="0027407E" w:rsidRDefault="00AB2645">
      <w:pPr>
        <w:pStyle w:val="ProductList-BodySpaced"/>
      </w:pPr>
      <w:r>
        <w:rPr>
          <w:b/>
          <w:color w:val="00188F"/>
        </w:rPr>
        <w:t>OL</w:t>
      </w:r>
      <w:r>
        <w:t xml:space="preserve"> = </w:t>
      </w:r>
      <w:r>
        <w:rPr>
          <w:color w:val="00188F"/>
        </w:rPr>
        <w:t>Open License</w:t>
      </w:r>
      <w:r>
        <w:t>: Open Lice</w:t>
      </w:r>
      <w:r>
        <w:t>nse omvat Open License for Academic, Open License for Government en Open License for Charity, indien beschikbaar.</w:t>
      </w:r>
    </w:p>
    <w:p w:rsidR="0027407E" w:rsidRDefault="00AB2645">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w:t>
      </w:r>
      <w:r>
        <w:t>for Government.</w:t>
      </w:r>
    </w:p>
    <w:p w:rsidR="0027407E" w:rsidRDefault="00AB2645">
      <w:pPr>
        <w:pStyle w:val="ProductList-BodySpaced"/>
      </w:pPr>
      <w:r>
        <w:rPr>
          <w:b/>
          <w:color w:val="00188F"/>
        </w:rPr>
        <w:t>OVS-ES</w:t>
      </w:r>
      <w:r>
        <w:t xml:space="preserve"> = </w:t>
      </w:r>
      <w:r>
        <w:rPr>
          <w:color w:val="00188F"/>
        </w:rPr>
        <w:t>Open Value Subscription – Education Solutions</w:t>
      </w:r>
      <w:r>
        <w:t>.</w:t>
      </w:r>
    </w:p>
    <w:p w:rsidR="0027407E" w:rsidRDefault="00AB2645">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27407E" w:rsidRDefault="00AB2645">
      <w:pPr>
        <w:pStyle w:val="ProductList-BodySpaced"/>
      </w:pPr>
      <w:r>
        <w:rPr>
          <w:b/>
          <w:color w:val="00188F"/>
        </w:rPr>
        <w:t>SA</w:t>
      </w:r>
      <w:r>
        <w:t xml:space="preserve"> = </w:t>
      </w:r>
      <w:r>
        <w:rPr>
          <w:color w:val="00188F"/>
        </w:rPr>
        <w:t>So</w:t>
      </w:r>
      <w:r>
        <w:rPr>
          <w:color w:val="00188F"/>
        </w:rPr>
        <w:t>ftware Assurance</w:t>
      </w:r>
      <w:r>
        <w:t>: puntenwaarde die wordt toegewezen wanneer SA wordt aangeboden voor de aangegeven software.</w:t>
      </w:r>
    </w:p>
    <w:p w:rsidR="0027407E" w:rsidRDefault="00AB2645">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w:t>
      </w:r>
      <w:r>
        <w:t>t.</w:t>
      </w:r>
    </w:p>
    <w:p w:rsidR="0027407E" w:rsidRDefault="0027407E">
      <w:pPr>
        <w:pStyle w:val="ProductList-BodySpaced"/>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Spaced"/>
      </w:pPr>
    </w:p>
    <w:p w:rsidR="0027407E" w:rsidRDefault="00AB2645">
      <w:pPr>
        <w:pStyle w:val="ProductList-Offering1Heading"/>
        <w:outlineLvl w:val="1"/>
      </w:pPr>
      <w:bookmarkStart w:id="333" w:name="_Sec553"/>
      <w:r>
        <w:t>Definities</w:t>
      </w:r>
      <w:bookmarkEnd w:id="333"/>
      <w:r>
        <w:fldChar w:fldCharType="begin"/>
      </w:r>
      <w:r>
        <w:instrText xml:space="preserve"> TC "</w:instrText>
      </w:r>
      <w:bookmarkStart w:id="334" w:name="_Toc488857803"/>
      <w:r>
        <w:instrText>Definities</w:instrText>
      </w:r>
      <w:bookmarkEnd w:id="334"/>
      <w:r>
        <w:instrText>" \l 2</w:instrText>
      </w:r>
      <w:r>
        <w:fldChar w:fldCharType="end"/>
      </w:r>
    </w:p>
    <w:p w:rsidR="0027407E" w:rsidRDefault="00AB2645">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27407E" w:rsidRDefault="00AB2645">
      <w:pPr>
        <w:pStyle w:val="ProductList-BodySpaced"/>
      </w:pPr>
      <w:r>
        <w:rPr>
          <w:b/>
          <w:color w:val="00188F"/>
        </w:rPr>
        <w:t xml:space="preserve">Add-on </w:t>
      </w:r>
      <w:r>
        <w:t>betekent een licentie die is aangeschaft in aanvulling op (en gekoppeld aan) een eerder verkregen Kwalificerende Licentie (of set van Kwalificerende Licenties). Een Aanvullende licentie wordt toegewezen aan een Gekwalificeerde Gebruiker (zoals gedefinieerd</w:t>
      </w:r>
      <w:r>
        <w:t xml:space="preserve"> in de Enrollment van de Klant) of aan dezelfde Server of hetzelfde apparaat als de Kwalificerende Licentie(s). Voor elke Aanvullende Gebruikers-SL die niet afzonderlijk in de Voorwaarden voor Online Diensten wordt vermeld, gelden de licentievoorwaarden di</w:t>
      </w:r>
      <w:r>
        <w:t xml:space="preserve">e van toepassing zijn op een volledige Gebruikers-SL voor de betreffende dienst. </w:t>
      </w:r>
    </w:p>
    <w:p w:rsidR="0027407E" w:rsidRDefault="00AB2645">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w:instrText>
      </w:r>
      <w:r>
        <w:instrText xml:space="preserve">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w:instrText>
      </w:r>
      <w:r>
        <w:instrText xml:space="preserve"> naar gelang hetgeen van toepassing is. (Raadpleeg de Woordenlijst voor de volledige definitie)" </w:instrText>
      </w:r>
      <w:r>
        <w:fldChar w:fldCharType="separate"/>
      </w:r>
      <w:r>
        <w:rPr>
          <w:color w:val="0563C1"/>
        </w:rPr>
        <w:t>CAL</w:t>
      </w:r>
      <w:r>
        <w:fldChar w:fldCharType="end"/>
      </w:r>
      <w:r>
        <w:t>.</w:t>
      </w:r>
    </w:p>
    <w:p w:rsidR="0027407E" w:rsidRDefault="00AB2645">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w:instrText>
      </w:r>
      <w:r>
        <w:instrText xml:space="preserve">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w:t>
      </w:r>
      <w:r>
        <w:t>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w:instrText>
      </w:r>
      <w:r>
        <w:instrText xml:space="preserve"> serversoftware door Externe Gebruikers." </w:instrText>
      </w:r>
      <w:r>
        <w:fldChar w:fldCharType="separate"/>
      </w:r>
      <w:r>
        <w:rPr>
          <w:color w:val="0563C1"/>
        </w:rPr>
        <w:t>External Connector License</w:t>
      </w:r>
      <w:r>
        <w:fldChar w:fldCharType="end"/>
      </w:r>
      <w:r>
        <w:t>.</w:t>
      </w:r>
    </w:p>
    <w:p w:rsidR="0027407E" w:rsidRDefault="00AB2645">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w:t>
      </w:r>
      <w:r>
        <w:t>ende versie van de serversoftware of eerdere versies van de serversoftware door één gebruiker vanaf een willekeurig apparaat. Een apparaat-CAL biedt toegang tot de corresponderende versie van de serversoftware of eerdere versies van de serversoftware vanaf</w:t>
      </w:r>
      <w:r>
        <w:t xml:space="preserve"> één apparaat door elke willekeurige gebruiker. CAL's bieden uitsluitend toegang tot serversoftware die wordt uitgevoerd op Gelicentieerde Servers van de Klant.</w:t>
      </w:r>
    </w:p>
    <w:p w:rsidR="0027407E" w:rsidRDefault="00AB2645">
      <w:pPr>
        <w:pStyle w:val="ProductList-BodySpaced"/>
      </w:pPr>
      <w:r>
        <w:rPr>
          <w:b/>
          <w:color w:val="00188F"/>
        </w:rPr>
        <w:t>CAL-equivalente Licentie</w:t>
      </w:r>
      <w:r>
        <w:t xml:space="preserve"> betekent een Gebruikers-</w:t>
      </w:r>
      <w:r>
        <w:fldChar w:fldCharType="begin"/>
      </w:r>
      <w:r>
        <w:instrText xml:space="preserve"> AutoTextList   \s NoStyle \t "SL betekent een</w:instrText>
      </w:r>
      <w:r>
        <w:instrText xml:space="preserve">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w:instrText>
      </w:r>
      <w:r>
        <w:instrText xml:space="preserve">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w:t>
      </w:r>
      <w:r>
        <w:t xml:space="preserve">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w:t>
      </w:r>
      <w:r>
        <w:t xml:space="preserve"> aangeschaft na de Datum Beschikbaar van het Serverproduct, of indien de Klant op de Beschikbaarheidsdatum beschikte over actieve SA-dekking.</w:t>
      </w:r>
    </w:p>
    <w:p w:rsidR="0027407E" w:rsidRDefault="00AB2645">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w:instrText>
      </w:r>
      <w:r>
        <w:instrText xml:space="preserve">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27407E" w:rsidRDefault="00AB2645">
      <w:pPr>
        <w:pStyle w:val="ProductList-BodySpaced"/>
      </w:pPr>
      <w:r>
        <w:rPr>
          <w:b/>
          <w:color w:val="00188F"/>
        </w:rPr>
        <w:t>Geclusterde H</w:t>
      </w:r>
      <w:r>
        <w:rPr>
          <w:b/>
          <w:color w:val="00188F"/>
        </w:rPr>
        <w:t>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w:t>
      </w:r>
      <w:r>
        <w:t>d door een takenplanner, die bijvoorbeeld is meegeleverd in het Microsoft HPC Pack, of vergelijkbare HPC-middleware, die deze parallel verdeelt over een of meer computers die werken binnen een HPC-cluster.</w:t>
      </w:r>
    </w:p>
    <w:p w:rsidR="0027407E" w:rsidRDefault="00AB2645">
      <w:pPr>
        <w:pStyle w:val="ProductList-BodySpaced"/>
      </w:pPr>
      <w:r>
        <w:rPr>
          <w:b/>
          <w:color w:val="00188F"/>
        </w:rPr>
        <w:t>Clusternode</w:t>
      </w:r>
      <w:r>
        <w:t xml:space="preserve"> betekent een apparaat dat speciaal wor</w:t>
      </w:r>
      <w:r>
        <w:t xml:space="preserve">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 xml:space="preserve">Geclusterde </w:t>
      </w:r>
      <w:r>
        <w:rPr>
          <w:color w:val="0563C1"/>
        </w:rPr>
        <w:t>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w:instrText>
      </w:r>
      <w:r>
        <w:instrText xml:space="preserve"> definitie)" </w:instrText>
      </w:r>
      <w:r>
        <w:fldChar w:fldCharType="separate"/>
      </w:r>
      <w:r>
        <w:rPr>
          <w:color w:val="0563C1"/>
        </w:rPr>
        <w:t>Geclusterde HPC-toepassingen</w:t>
      </w:r>
      <w:r>
        <w:fldChar w:fldCharType="end"/>
      </w:r>
      <w:r>
        <w:t>.</w:t>
      </w:r>
    </w:p>
    <w:p w:rsidR="0027407E" w:rsidRDefault="00AB2645">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w:t>
      </w:r>
      <w:r>
        <w:t xml:space="preserve">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w:instrText>
      </w:r>
      <w:r>
        <w:instrText xml:space="preserve"> serversoftware kan worden uitgevoerd." </w:instrText>
      </w:r>
      <w:r>
        <w:fldChar w:fldCharType="separate"/>
      </w:r>
      <w:r>
        <w:rPr>
          <w:color w:val="0563C1"/>
        </w:rPr>
        <w:t>Server</w:t>
      </w:r>
      <w:r>
        <w:fldChar w:fldCharType="end"/>
      </w:r>
      <w:r>
        <w:t>.</w:t>
      </w:r>
    </w:p>
    <w:p w:rsidR="0027407E" w:rsidRDefault="00AB2645">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w:instrText>
      </w:r>
      <w:r>
        <w:instrText xml:space="preserv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w:instrText>
      </w:r>
      <w:r>
        <w:instrText xml:space="preserve">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27407E" w:rsidRDefault="00AB2645">
      <w:pPr>
        <w:pStyle w:val="ProductList-BodySpaced"/>
      </w:pPr>
      <w:r>
        <w:rPr>
          <w:b/>
          <w:color w:val="00188F"/>
        </w:rPr>
        <w:lastRenderedPageBreak/>
        <w:t>External Connector License</w:t>
      </w:r>
      <w:r>
        <w:t xml:space="preserve"> betekent een Licentie, toegewezen aan een </w:t>
      </w:r>
      <w:r>
        <w:fldChar w:fldCharType="begin"/>
      </w:r>
      <w:r>
        <w:instrText xml:space="preserve"> AutoTextList   \s NoStyle \t "Serve</w:instrText>
      </w:r>
      <w:r>
        <w:instrText xml:space="pre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27407E" w:rsidRDefault="00AB2645">
      <w:pPr>
        <w:pStyle w:val="ProductList-BodySpaced"/>
      </w:pPr>
      <w:r>
        <w:rPr>
          <w:b/>
          <w:color w:val="00188F"/>
        </w:rPr>
        <w:t>Externe gebruikers</w:t>
      </w:r>
      <w:r>
        <w:t xml:space="preserve"> betekent gebruikers di</w:t>
      </w:r>
      <w:r>
        <w:t>e geen werknemer, on-site opdrachtnemers of on-site agenten zijn van de Klant of Gelieerde Ondernemingen van de Klant.</w:t>
      </w:r>
    </w:p>
    <w:p w:rsidR="0027407E" w:rsidRDefault="00AB2645">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w:t>
      </w:r>
      <w:r>
        <w:t xml:space="preserve">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27407E" w:rsidRDefault="00AB2645">
      <w:pPr>
        <w:pStyle w:val="ProductList-BodySpaced"/>
      </w:pPr>
      <w:r>
        <w:t>Een</w:t>
      </w:r>
      <w:r>
        <w:rPr>
          <w:b/>
          <w:color w:val="00188F"/>
        </w:rPr>
        <w:t>High Performance Computing (“HPC”) Workload</w:t>
      </w:r>
      <w:r>
        <w:t xml:space="preserve"> betekent een workload waarbij de serversoftware wordt gebruikt om </w:t>
      </w:r>
      <w:r>
        <w:t xml:space="preserve">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w:t>
      </w:r>
      <w:r>
        <w:t xml:space="preserve">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w:instrText>
      </w:r>
      <w:r>
        <w:instrText xml:space="preserve">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w:instrText>
      </w:r>
      <w:r>
        <w:instrText xml:space="preserve">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27407E" w:rsidRDefault="00AB2645">
      <w:pPr>
        <w:pStyle w:val="ProductList-BodySpaced"/>
      </w:pPr>
      <w:r>
        <w:rPr>
          <w:b/>
          <w:color w:val="00188F"/>
        </w:rPr>
        <w:t xml:space="preserve">Hyper-V Container </w:t>
      </w:r>
      <w:r>
        <w:t>is een voorziening in Windows Server die gebruikmaakt van een virtue</w:t>
      </w:r>
      <w:r>
        <w:t xml:space="preserve">le OSE. Elke Hyper-V Container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27407E" w:rsidRDefault="00AB2645">
      <w:pPr>
        <w:pStyle w:val="ProductList-BodySpaced"/>
      </w:pPr>
      <w:r>
        <w:rPr>
          <w:b/>
          <w:color w:val="00188F"/>
        </w:rPr>
        <w:t>Instance</w:t>
      </w:r>
      <w:r>
        <w:t xml:space="preserve"> is een software-image die wordt ge</w:t>
      </w:r>
      <w:r>
        <w:t xml:space="preserv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w:instrText>
      </w:r>
      <w:r>
        <w:instrText xml:space="preserve"> te kopiëren." </w:instrText>
      </w:r>
      <w:r>
        <w:fldChar w:fldCharType="separate"/>
      </w:r>
      <w:r>
        <w:rPr>
          <w:color w:val="0563C1"/>
        </w:rPr>
        <w:t>Instance</w:t>
      </w:r>
      <w:r>
        <w:fldChar w:fldCharType="end"/>
      </w:r>
      <w:r>
        <w:t xml:space="preserve"> te kopiëren.</w:t>
      </w:r>
    </w:p>
    <w:p w:rsidR="0027407E" w:rsidRDefault="00AB2645">
      <w:pPr>
        <w:pStyle w:val="ProductList-BodySpaced"/>
      </w:pPr>
      <w:r>
        <w:rPr>
          <w:b/>
          <w:color w:val="00188F"/>
        </w:rPr>
        <w:t xml:space="preserve">Licentie </w:t>
      </w:r>
      <w:r>
        <w:t>betekent het recht om een Product te downloaden, installeren, openen en gebruiken.</w:t>
      </w:r>
    </w:p>
    <w:p w:rsidR="0027407E" w:rsidRDefault="00AB2645">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27407E" w:rsidRDefault="00AB2645">
      <w:pPr>
        <w:pStyle w:val="ProductList-BodySpaced"/>
      </w:pPr>
      <w:r>
        <w:rPr>
          <w:b/>
          <w:color w:val="00188F"/>
        </w:rPr>
        <w:t xml:space="preserve">License Mobility door middel van Software Assurance-partner </w:t>
      </w:r>
      <w:r>
        <w:t>is een</w:t>
      </w:r>
      <w:r>
        <w:t xml:space="preserve"> entiteit die wordt vermeld op </w:t>
      </w:r>
      <w:hyperlink r:id="rId144">
        <w:r>
          <w:rPr>
            <w:color w:val="00467F"/>
            <w:u w:val="single"/>
          </w:rPr>
          <w:t>http://www.microsoft.com/licensing/software-assurance/license-mobility.aspx</w:t>
        </w:r>
      </w:hyperlink>
      <w:r>
        <w:t xml:space="preserve"> en die door Microsoft is geautoriseerd voor hosting va</w:t>
      </w:r>
      <w:r>
        <w:t xml:space="preserve">n software van klanten op gedeelde servers. </w:t>
      </w:r>
    </w:p>
    <w:p w:rsidR="0027407E" w:rsidRDefault="00AB2645">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t>
      </w:r>
      <w:r>
        <w:t xml:space="preserve">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w:t>
      </w:r>
      <w:r>
        <w:t>rlijke server.</w:t>
      </w:r>
    </w:p>
    <w:p w:rsidR="0027407E" w:rsidRDefault="00AB2645">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27407E" w:rsidRDefault="00AB2645">
      <w:pPr>
        <w:pStyle w:val="ProductList-BodySpaced"/>
      </w:pPr>
      <w:r>
        <w:rPr>
          <w:b/>
          <w:color w:val="00188F"/>
        </w:rPr>
        <w:t>Beheerlicentie (ML)</w:t>
      </w:r>
      <w:r>
        <w:t xml:space="preserve"> beteke</w:t>
      </w:r>
      <w:r>
        <w:t xml:space="preserv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w:instrText>
      </w:r>
      <w:r>
        <w:instrText xml:space="preserve">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w:t>
      </w:r>
      <w:r>
        <w:t xml:space="preserve">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w:instrText>
      </w:r>
      <w:r>
        <w:instrText xml:space="preserv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w:t>
      </w:r>
      <w:r>
        <w:t xml:space="preserve">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w:instrText>
      </w:r>
      <w:r>
        <w:instrText xml:space="preserve">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w:instrText>
      </w:r>
      <w:r>
        <w:instrText xml:space="preserv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27407E" w:rsidRDefault="00AB2645">
      <w:pPr>
        <w:pStyle w:val="ProductList-BodySpaced"/>
      </w:pPr>
      <w:r>
        <w:rPr>
          <w:b/>
          <w:color w:val="00188F"/>
        </w:rPr>
        <w:t>Beheerlicentie-equivalente Licentie</w:t>
      </w:r>
      <w:r>
        <w:t xml:space="preserve"> beteken</w:t>
      </w:r>
      <w:r>
        <w:t xml:space="preserve">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w:instrText>
      </w:r>
      <w:r>
        <w:instrText xml:space="preserve">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w:instrText>
      </w:r>
      <w:r>
        <w:instrText xml:space="preserve">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w:t>
      </w:r>
      <w:r>
        <w:t>f indien de Klant op de Datum Beschikbaar beschikte over actieve SA-dekking.</w:t>
      </w:r>
    </w:p>
    <w:p w:rsidR="0027407E" w:rsidRDefault="00AB2645">
      <w:pPr>
        <w:pStyle w:val="ProductList-BodySpaced"/>
      </w:pPr>
      <w:r>
        <w:rPr>
          <w:b/>
          <w:color w:val="00188F"/>
        </w:rPr>
        <w:t xml:space="preserve">Een OSE beheren </w:t>
      </w:r>
      <w:r>
        <w:t>betekent het aanvragen of ontvangen van gegevens over, het configureren of het geven van instructies aan de hardware of software die direct of indirect is gekoppel</w:t>
      </w:r>
      <w:r>
        <w:t xml:space="preserve">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w:instrText>
      </w:r>
      <w:r>
        <w:instrText xml:space="preserve">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w:instrText>
      </w:r>
      <w:r>
        <w:instrText xml:space="preserve">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27407E" w:rsidRDefault="00AB2645">
      <w:pPr>
        <w:pStyle w:val="ProductList-BodySpaced"/>
      </w:pPr>
      <w:r>
        <w:rPr>
          <w:b/>
          <w:color w:val="00188F"/>
        </w:rPr>
        <w:t>OSE (Operating System Environment)</w:t>
      </w:r>
      <w:r>
        <w:t xml:space="preserve"> betekent de gehele of gedeeltelijke Instance van een besturingssysteem, of ee</w:t>
      </w:r>
      <w:r>
        <w:t>n gehele of gedeeltelijke virtuele (of op andere wijze geëmuleerde) Instance van een besturingssysteem die een afzonderlijke identiteit van een apparaat (primaire computernaam of vergelijkbare unieke identificatie) of afzonderlijke beheerdersrechten mogeli</w:t>
      </w:r>
      <w:r>
        <w:t xml:space="preserve">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w:instrText>
      </w:r>
      <w:r>
        <w:instrText xml:space="preserve"> NoStyle \t "Fysieke OSE betekent een OSE die is geconfigureerd om direct te worden uitgevoerd op een fysiek hardwaresysteem. De Instance van het besturingssysteem die wordt gebruikt voor het uitvoeren van hardwarevirtualisatiesoftware of het bieden van ha</w:instrText>
      </w:r>
      <w:r>
        <w:instrText xml:space="preserve">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w:t>
      </w:r>
      <w:r>
        <w:rPr>
          <w:color w:val="0563C1"/>
        </w:rPr>
        <w:t>tuele OSE's</w:t>
      </w:r>
      <w:r>
        <w:fldChar w:fldCharType="end"/>
      </w:r>
      <w:r>
        <w:t>.</w:t>
      </w:r>
    </w:p>
    <w:p w:rsidR="0027407E" w:rsidRDefault="00AB2645">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27407E" w:rsidRDefault="00AB2645">
      <w:pPr>
        <w:pStyle w:val="ProductList-BodySpaced"/>
      </w:pPr>
      <w:r>
        <w:rPr>
          <w:b/>
          <w:color w:val="00188F"/>
        </w:rPr>
        <w:t>Fysieke OSE</w:t>
      </w:r>
      <w:r>
        <w:t xml:space="preserve"> betekent een </w:t>
      </w:r>
      <w:r>
        <w:fldChar w:fldCharType="begin"/>
      </w:r>
      <w:r>
        <w:instrText xml:space="preserve"> AutoTextList   \s NoStyle \t "OSE betekent de gehele of </w:instrText>
      </w:r>
      <w:r>
        <w:instrText xml:space="preserve">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w:t>
      </w:r>
      <w:r>
        <w:t xml:space="preserve">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w:instrText>
      </w:r>
      <w:r>
        <w:instrText>List   \s NoStyle \t "Fysieke OSE betekent een OSE die is geconfigureerd om direct te worden uitgevoerd op een fysiek hardwaresysteem. De Instance van het besturingssysteem die wordt gebruikt voor het uitvoeren van hardwarevirtualisatiesoftware of het bied</w:instrText>
      </w:r>
      <w:r>
        <w:instrText xml:space="preserve">en van hardwarevirtualisatiediensten wordt beschouwd als onderdeel van de Fysieke OSE." </w:instrText>
      </w:r>
      <w:r>
        <w:fldChar w:fldCharType="separate"/>
      </w:r>
      <w:r>
        <w:rPr>
          <w:color w:val="0563C1"/>
        </w:rPr>
        <w:t>Fysieke OSE</w:t>
      </w:r>
      <w:r>
        <w:fldChar w:fldCharType="end"/>
      </w:r>
      <w:r>
        <w:t>.</w:t>
      </w:r>
    </w:p>
    <w:p w:rsidR="0027407E" w:rsidRDefault="00AB2645">
      <w:pPr>
        <w:pStyle w:val="ProductList-BodySpaced"/>
      </w:pPr>
      <w:r>
        <w:rPr>
          <w:b/>
          <w:color w:val="00188F"/>
        </w:rPr>
        <w:t xml:space="preserve">Fysieke processor </w:t>
      </w:r>
      <w:r>
        <w:t>betekent een processor in een fysiek hardwaresysteem.</w:t>
      </w:r>
    </w:p>
    <w:p w:rsidR="0027407E" w:rsidRDefault="00AB2645">
      <w:pPr>
        <w:pStyle w:val="ProductList-BodySpaced"/>
      </w:pPr>
      <w:r>
        <w:rPr>
          <w:b/>
          <w:color w:val="00188F"/>
        </w:rPr>
        <w:t xml:space="preserve">Premium Assurance </w:t>
      </w:r>
      <w:r>
        <w:t>is een aanbieding voor bepaalde Producten die toegang biedt to</w:t>
      </w:r>
      <w:r>
        <w:t>t beveiligingsupdates en bulletins die Microsoft beschikbaar maakt wanneer een versie van een Product niet meer wordt gedekt door Extended Support.</w:t>
      </w:r>
    </w:p>
    <w:p w:rsidR="0027407E" w:rsidRDefault="00AB2645">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w:instrText>
      </w:r>
      <w:r>
        <w:instrText xml:space="preserve">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w:t>
      </w:r>
      <w:r>
        <w:t>en periode van 90 dagen.</w:t>
      </w:r>
    </w:p>
    <w:p w:rsidR="0027407E" w:rsidRDefault="00AB2645">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w:instrText>
      </w:r>
      <w:r>
        <w:instrText xml:space="preserve">d om direct te worden uitgevoerd op een fysiek hardwaresysteem. De Instance van het besturingssysteem die wordt gebruikt voor het uitvoeren van hardwarevirtualisatiesoftware of het bieden van hardwarevirtualisatiediensten wordt beschouwd als onderdeel van </w:instrText>
      </w:r>
      <w:r>
        <w:instrText xml:space="preserve">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w:t>
      </w:r>
      <w:r>
        <w:t>dt uitgevoerd of die gebruikmaken van productiegegevens.</w:t>
      </w:r>
    </w:p>
    <w:p w:rsidR="0027407E" w:rsidRDefault="00AB2645">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w:t>
      </w:r>
      <w:r>
        <w:t>e partij).</w:t>
      </w:r>
    </w:p>
    <w:p w:rsidR="0027407E" w:rsidRDefault="00AB2645">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w:t>
      </w:r>
      <w:r>
        <w:t>e in het geheugen is geladen en waarvoor een of meer instructies zijn uitgevoerd. (De Klant voert een Instance van software uit door deze in het geheugen te laden en een of meer van de instructies ervan uit te voeren.) Zodra u een Sessie uitvoert, wordt de</w:t>
      </w:r>
      <w:r>
        <w:t>ze beschouwd als actief (ongeacht of u verdere instructies uitvoert) totdat u de Sessie verwijdert uit het geheugen.</w:t>
      </w:r>
    </w:p>
    <w:p w:rsidR="0027407E" w:rsidRDefault="00AB2645">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w:instrText>
      </w:r>
      <w:r>
        <w:instrText xml:space="preserve">gebruiken." </w:instrText>
      </w:r>
      <w:r>
        <w:fldChar w:fldCharType="separate"/>
      </w:r>
      <w:r>
        <w:rPr>
          <w:color w:val="0563C1"/>
        </w:rPr>
        <w:t>licentie</w:t>
      </w:r>
      <w:r>
        <w:fldChar w:fldCharType="end"/>
      </w:r>
      <w:r>
        <w:t>, die toegang tot de software of een gehoste dienst mogelijk maakt voor een bepaalde tijdsperiode.</w:t>
      </w:r>
    </w:p>
    <w:p w:rsidR="0027407E" w:rsidRDefault="00AB2645">
      <w:pPr>
        <w:pStyle w:val="ProductList-BodySpaced"/>
      </w:pPr>
      <w:r>
        <w:rPr>
          <w:b/>
          <w:color w:val="00188F"/>
        </w:rPr>
        <w:t>Server</w:t>
      </w:r>
      <w:r>
        <w:t xml:space="preserve"> betekent een fysiek hardwaresysteem waarmee serversoftware kan worden uitgevoerd.</w:t>
      </w:r>
    </w:p>
    <w:p w:rsidR="0027407E" w:rsidRDefault="00AB2645">
      <w:pPr>
        <w:pStyle w:val="ProductList-BodySpaced"/>
      </w:pPr>
      <w:r>
        <w:rPr>
          <w:b/>
          <w:color w:val="00188F"/>
        </w:rPr>
        <w:t>Serverfarm</w:t>
      </w:r>
      <w:r>
        <w:t xml:space="preserve"> betekent een enkel datacenter of t</w:t>
      </w:r>
      <w:r>
        <w:t>wee datacenters, fysiek gevestigd binnen tijdzones die niet meer dan vier uur uit elkaar liggen, of binnen de EU of EVA. Een datacenter kan worden verplaatst van de ene Serverfarm aan de andere, maar niet op korte termijn. (EU is de Europese Unie; EVA is d</w:t>
      </w:r>
      <w:r>
        <w:t>e Europese Vrijhandelsassociatie).</w:t>
      </w:r>
    </w:p>
    <w:p w:rsidR="0027407E" w:rsidRDefault="00AB2645">
      <w:pPr>
        <w:pStyle w:val="ProductList-BodySpaced"/>
      </w:pPr>
      <w:r>
        <w:rPr>
          <w:b/>
          <w:color w:val="00188F"/>
        </w:rPr>
        <w:lastRenderedPageBreak/>
        <w:t>Step-up-licentie</w:t>
      </w:r>
      <w:r>
        <w:t xml:space="preserve"> betekent een licentie die is aangeschaft in aanvulling op (en gerelateerd aan) een eerder verkregen basislicentie. Voor elke Step-up-Gebruikers-SL die niet afzonderlijk in de Voorwaarden voor Online Diens</w:t>
      </w:r>
      <w:r>
        <w:t>ten wordt vermeld, gelden de licentievoorwaarden die van toepassing zijn op de gelijkwaardige volledige Gebruikers-SL.</w:t>
      </w:r>
    </w:p>
    <w:p w:rsidR="0027407E" w:rsidRDefault="00AB2645">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27407E" w:rsidRDefault="00AB2645">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w:instrText>
      </w:r>
      <w:r>
        <w:instrText xml:space="preserve">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w:t>
      </w:r>
      <w:r>
        <w:t>el hardwaresysteem.</w:t>
      </w:r>
    </w:p>
    <w:p w:rsidR="0027407E" w:rsidRDefault="00AB2645">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w:t>
      </w:r>
      <w:r>
        <w:t>or de software worden verzorgd binnen een Internetoplossing, is niet beperkt tot de medewerkers ban de Klant of die van de gelieerde ondernemingen van de Klant.</w:t>
      </w:r>
    </w:p>
    <w:p w:rsidR="0027407E" w:rsidRDefault="00AB2645">
      <w:pPr>
        <w:pStyle w:val="ProductList-BodySpaced"/>
      </w:pPr>
      <w:r>
        <w:t>Software in Internetoplossingen wordt gebruikt voor het uitvoeren van:</w:t>
      </w:r>
    </w:p>
    <w:p w:rsidR="0027407E" w:rsidRDefault="00AB2645" w:rsidP="004D5E88">
      <w:pPr>
        <w:pStyle w:val="ProductList-Bullet"/>
        <w:numPr>
          <w:ilvl w:val="0"/>
          <w:numId w:val="39"/>
        </w:numPr>
      </w:pPr>
      <w:r>
        <w:t>webserversoftware (bijvo</w:t>
      </w:r>
      <w:r>
        <w:t>orbeeld Microsoft Internet Information Services) en beheer- of beveiligingsagents (bijvoorbeeld de System Center Operations Manager-agent);</w:t>
      </w:r>
    </w:p>
    <w:p w:rsidR="0027407E" w:rsidRDefault="00AB2645" w:rsidP="004D5E88">
      <w:pPr>
        <w:pStyle w:val="ProductList-Bullet"/>
        <w:numPr>
          <w:ilvl w:val="0"/>
          <w:numId w:val="39"/>
        </w:numPr>
      </w:pPr>
      <w:r>
        <w:t xml:space="preserve">database-enginesoftware (bijvoorbeeld Microsoft SQL Server), uitsluitend ter ondersteuning van Internetoplossingen; </w:t>
      </w:r>
      <w:r>
        <w:t>of</w:t>
      </w:r>
    </w:p>
    <w:p w:rsidR="0027407E" w:rsidRDefault="00AB2645" w:rsidP="004D5E88">
      <w:pPr>
        <w:pStyle w:val="ProductList-Bullet"/>
        <w:numPr>
          <w:ilvl w:val="0"/>
          <w:numId w:val="39"/>
        </w:numPr>
      </w:pPr>
      <w:r>
        <w:t>de DNS-service (Domain Name System) voor internet-naamomzetting voor IP-adressen, zolang dat niet de enige functie van die instance van de software is.</w:t>
      </w:r>
    </w:p>
    <w:p w:rsidR="0027407E" w:rsidRDefault="00AB2645">
      <w:pPr>
        <w:pStyle w:val="ProductList-BodySpaced"/>
      </w:pPr>
      <w:r>
        <w:rPr>
          <w:b/>
          <w:color w:val="00188F"/>
        </w:rPr>
        <w:t xml:space="preserve">Windows Server Container </w:t>
      </w:r>
      <w:r>
        <w:t>is een voorziening in Windows Server-software.</w:t>
      </w:r>
    </w:p>
    <w:p w:rsidR="0027407E" w:rsidRDefault="00AB2645">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w:t>
      </w:r>
      <w:r>
        <w:t>or JAVAScript, Debghelp.dll en Web Deploy-technologieën zijn allemaal Windows-softwarecomponenten.</w:t>
      </w:r>
    </w:p>
    <w:p w:rsidR="0027407E" w:rsidRDefault="0027407E">
      <w:pPr>
        <w:pStyle w:val="ProductList-BodySpaced"/>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Spaced"/>
      </w:pPr>
    </w:p>
    <w:p w:rsidR="0027407E" w:rsidRDefault="0027407E">
      <w:pPr>
        <w:sectPr w:rsidR="0027407E">
          <w:headerReference w:type="default" r:id="rId145"/>
          <w:footerReference w:type="default" r:id="rId146"/>
          <w:type w:val="continuous"/>
          <w:pgSz w:w="12240" w:h="15840" w:code="1"/>
          <w:pgMar w:top="1170" w:right="720" w:bottom="720" w:left="720" w:header="432" w:footer="288" w:gutter="0"/>
          <w:cols w:space="360"/>
        </w:sectPr>
      </w:pPr>
    </w:p>
    <w:p w:rsidR="0027407E" w:rsidRDefault="00AB2645">
      <w:pPr>
        <w:pStyle w:val="ProductList-SectionHeading"/>
        <w:pageBreakBefore/>
        <w:outlineLvl w:val="0"/>
      </w:pPr>
      <w:bookmarkStart w:id="335" w:name="_Sec591"/>
      <w:bookmarkEnd w:id="325"/>
      <w:r>
        <w:lastRenderedPageBreak/>
        <w:t>Bijlage A – CAL-/ML-equivalente licenties</w:t>
      </w:r>
      <w:r>
        <w:fldChar w:fldCharType="begin"/>
      </w:r>
      <w:r>
        <w:instrText xml:space="preserve"> TC "</w:instrText>
      </w:r>
      <w:bookmarkStart w:id="336" w:name="_Toc488857804"/>
      <w:r>
        <w:instrText>Bijlage A – CAL-/ML-equivalente licen</w:instrText>
      </w:r>
      <w:r>
        <w:instrText>ties</w:instrText>
      </w:r>
      <w:bookmarkEnd w:id="336"/>
      <w:r>
        <w:instrText>" \l 1</w:instrText>
      </w:r>
      <w:r>
        <w:fldChar w:fldCharType="end"/>
      </w:r>
    </w:p>
    <w:p w:rsidR="0027407E" w:rsidRDefault="00AB2645">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w:instrText>
      </w:r>
      <w:r>
        <w:instrText xml:space="preserv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w:instrText>
      </w:r>
      <w:r>
        <w:instrText xml:space="preserve">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w:instrText>
      </w:r>
      <w:r>
        <w:instrText xml:space="preserve">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w:instrText>
      </w:r>
      <w:r>
        <w:instrText xml:space="preserve">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w:instrText>
      </w:r>
      <w:r>
        <w:instrText xml:space="preserve">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w:instrText>
      </w:r>
      <w:r>
        <w:instrText xml:space="preserve">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w:instrText>
      </w:r>
      <w:r>
        <w:instrText xml:space="preserve">,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w:instrText>
      </w:r>
      <w:r>
        <w:instrText xml:space="preserv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w:t>
      </w:r>
      <w:r>
        <w:t xml:space="preserve">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w:instrText>
      </w:r>
      <w:r>
        <w:instrText xml:space="preserve"> fysiek hardwaresysteem waarmee serversoftware kan worden uitgevoerd." </w:instrText>
      </w:r>
      <w:r>
        <w:fldChar w:fldCharType="separate"/>
      </w:r>
      <w:r>
        <w:rPr>
          <w:color w:val="0563C1"/>
        </w:rPr>
        <w:t>Server</w:t>
      </w:r>
      <w:r>
        <w:fldChar w:fldCharType="end"/>
      </w:r>
      <w:r>
        <w:t>product.</w:t>
      </w:r>
    </w:p>
    <w:p w:rsidR="0027407E" w:rsidRDefault="0027407E">
      <w:pPr>
        <w:pStyle w:val="ProductList-Body"/>
      </w:pPr>
    </w:p>
    <w:tbl>
      <w:tblPr>
        <w:tblStyle w:val="PURTable"/>
        <w:tblW w:w="0" w:type="dxa"/>
        <w:tblLook w:val="04A0" w:firstRow="1" w:lastRow="0" w:firstColumn="1" w:lastColumn="0" w:noHBand="0" w:noVBand="1"/>
      </w:tblPr>
      <w:tblGrid>
        <w:gridCol w:w="1144"/>
        <w:gridCol w:w="359"/>
        <w:gridCol w:w="360"/>
        <w:gridCol w:w="360"/>
        <w:gridCol w:w="360"/>
        <w:gridCol w:w="456"/>
        <w:gridCol w:w="530"/>
        <w:gridCol w:w="537"/>
        <w:gridCol w:w="544"/>
        <w:gridCol w:w="530"/>
        <w:gridCol w:w="456"/>
        <w:gridCol w:w="530"/>
        <w:gridCol w:w="537"/>
        <w:gridCol w:w="544"/>
        <w:gridCol w:w="530"/>
        <w:gridCol w:w="443"/>
        <w:gridCol w:w="410"/>
        <w:gridCol w:w="429"/>
        <w:gridCol w:w="402"/>
        <w:gridCol w:w="433"/>
        <w:gridCol w:w="413"/>
        <w:gridCol w:w="485"/>
      </w:tblGrid>
      <w:tr w:rsidR="0027407E">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27407E" w:rsidRDefault="0027407E">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27407E" w:rsidRDefault="00AB2645">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7407E" w:rsidRDefault="00AB264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7407E" w:rsidRDefault="00AB264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7407E" w:rsidRDefault="00AB2645">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7407E" w:rsidRDefault="00AB2645">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27407E" w:rsidRDefault="00AB2645">
            <w:pPr>
              <w:pStyle w:val="ProductList-TableBody"/>
              <w:jc w:val="center"/>
            </w:pPr>
            <w:r>
              <w:rPr>
                <w:color w:val="FFFFFF"/>
              </w:rPr>
              <w:t>Dynamics 365 Enterprise</w:t>
            </w:r>
          </w:p>
        </w:tc>
      </w:tr>
      <w:tr w:rsidR="0027407E">
        <w:tc>
          <w:tcPr>
            <w:tcW w:w="360" w:type="dxa"/>
            <w:tcBorders>
              <w:top w:val="none" w:sz="4" w:space="0" w:color="BFBFBF"/>
              <w:left w:val="none" w:sz="24" w:space="0" w:color="808080"/>
              <w:bottom w:val="single" w:sz="4" w:space="0" w:color="FFFFFF"/>
              <w:right w:val="single" w:sz="6" w:space="0" w:color="FFFFFF"/>
            </w:tcBorders>
          </w:tcPr>
          <w:p w:rsidR="0027407E" w:rsidRDefault="00AB2645">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7407E" w:rsidRDefault="00AB2645">
            <w:pPr>
              <w:pStyle w:val="ProductList-TableBody"/>
              <w:jc w:val="center"/>
            </w:pPr>
            <w:r>
              <w:rPr>
                <w:color w:val="FFFFFF"/>
              </w:rPr>
              <w:t>Plan</w:t>
            </w:r>
          </w:p>
        </w:tc>
      </w:tr>
      <w:tr w:rsidR="0027407E">
        <w:tc>
          <w:tcPr>
            <w:tcW w:w="360" w:type="dxa"/>
            <w:gridSpan w:val="16"/>
            <w:tcBorders>
              <w:top w:val="single" w:sz="4" w:space="0" w:color="FFFFFF"/>
              <w:left w:val="single" w:sz="6" w:space="0" w:color="FFFFFF"/>
              <w:bottom w:val="single" w:sz="4" w:space="0" w:color="FFFFFF"/>
              <w:right w:val="single" w:sz="6" w:space="0" w:color="FFFFFF"/>
            </w:tcBorders>
          </w:tcPr>
          <w:p w:rsidR="0027407E" w:rsidRDefault="00AB2645">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r>
      <w:tr w:rsidR="0027407E">
        <w:tc>
          <w:tcPr>
            <w:tcW w:w="360" w:type="dxa"/>
            <w:tcBorders>
              <w:top w:val="dashed" w:sz="4" w:space="0" w:color="BFBFBF"/>
              <w:left w:val="none" w:sz="24" w:space="0" w:color="808080"/>
              <w:bottom w:val="dashed" w:sz="4" w:space="0" w:color="BFBFBF"/>
              <w:right w:val="single" w:sz="6" w:space="0" w:color="FFFFFF"/>
            </w:tcBorders>
          </w:tcPr>
          <w:p w:rsidR="0027407E" w:rsidRDefault="00AB2645">
            <w:pPr>
              <w:pStyle w:val="ProductList-TableBody"/>
            </w:pPr>
            <w:hyperlink w:anchor="_Sec793">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tcBorders>
              <w:top w:val="dashed" w:sz="4" w:space="0" w:color="BFBFBF"/>
              <w:left w:val="none" w:sz="24" w:space="0" w:color="808080"/>
              <w:bottom w:val="single" w:sz="4" w:space="0" w:color="FFFFFF"/>
              <w:right w:val="single" w:sz="6" w:space="0" w:color="FFFFFF"/>
            </w:tcBorders>
          </w:tcPr>
          <w:p w:rsidR="0027407E" w:rsidRDefault="00AB2645">
            <w:pPr>
              <w:pStyle w:val="ProductList-TableBody"/>
            </w:pPr>
            <w:hyperlink w:anchor="_Sec793">
              <w:r>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gridSpan w:val="16"/>
            <w:tcBorders>
              <w:top w:val="single" w:sz="4" w:space="0" w:color="FFFFFF"/>
              <w:left w:val="single" w:sz="6" w:space="0" w:color="FFFFFF"/>
              <w:bottom w:val="single" w:sz="4" w:space="0" w:color="FFFFFF"/>
              <w:right w:val="single" w:sz="6" w:space="0" w:color="FFFFFF"/>
            </w:tcBorders>
          </w:tcPr>
          <w:p w:rsidR="0027407E" w:rsidRDefault="00AB2645">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r>
      <w:tr w:rsidR="0027407E">
        <w:tc>
          <w:tcPr>
            <w:tcW w:w="360" w:type="dxa"/>
            <w:tcBorders>
              <w:top w:val="dashed" w:sz="4" w:space="0" w:color="BFBFBF"/>
              <w:left w:val="none" w:sz="24" w:space="0" w:color="808080"/>
              <w:bottom w:val="dashed" w:sz="4" w:space="0" w:color="BFBFBF"/>
              <w:right w:val="single" w:sz="6" w:space="0" w:color="FFFFFF"/>
            </w:tcBorders>
          </w:tcPr>
          <w:p w:rsidR="0027407E" w:rsidRDefault="00AB2645">
            <w:pPr>
              <w:pStyle w:val="ProductList-TableBody"/>
            </w:pPr>
            <w:hyperlink w:anchor="_Sec793">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tcBorders>
              <w:top w:val="dashed" w:sz="4" w:space="0" w:color="BFBFBF"/>
              <w:left w:val="none" w:sz="24" w:space="0" w:color="808080"/>
              <w:bottom w:val="single" w:sz="4" w:space="0" w:color="FFFFFF"/>
              <w:right w:val="single" w:sz="6" w:space="0" w:color="FFFFFF"/>
            </w:tcBorders>
          </w:tcPr>
          <w:p w:rsidR="0027407E" w:rsidRDefault="00AB2645">
            <w:pPr>
              <w:pStyle w:val="ProductList-TableBody"/>
            </w:pPr>
            <w:hyperlink w:anchor="_Sec793">
              <w:r>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gridSpan w:val="16"/>
            <w:tcBorders>
              <w:top w:val="single" w:sz="4" w:space="0" w:color="FFFFFF"/>
              <w:left w:val="single" w:sz="6" w:space="0" w:color="FFFFFF"/>
              <w:bottom w:val="single" w:sz="4" w:space="0" w:color="FFFFFF"/>
              <w:right w:val="single" w:sz="6" w:space="0" w:color="FFFFFF"/>
            </w:tcBorders>
          </w:tcPr>
          <w:p w:rsidR="0027407E" w:rsidRDefault="00AB2645">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r>
      <w:tr w:rsidR="0027407E">
        <w:tc>
          <w:tcPr>
            <w:tcW w:w="360" w:type="dxa"/>
            <w:tcBorders>
              <w:top w:val="dashed" w:sz="4" w:space="0" w:color="BFBFBF"/>
              <w:left w:val="none" w:sz="24" w:space="0" w:color="808080"/>
              <w:bottom w:val="dashed" w:sz="4" w:space="0" w:color="BFBFBF"/>
              <w:right w:val="single" w:sz="6" w:space="0" w:color="FFFFFF"/>
            </w:tcBorders>
          </w:tcPr>
          <w:p w:rsidR="0027407E" w:rsidRDefault="00AB2645">
            <w:pPr>
              <w:pStyle w:val="ProductList-TableBody"/>
            </w:pPr>
            <w:hyperlink w:anchor="_Sec798">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tcBorders>
              <w:top w:val="dashed" w:sz="4" w:space="0" w:color="BFBFBF"/>
              <w:left w:val="none" w:sz="24" w:space="0" w:color="808080"/>
              <w:bottom w:val="single" w:sz="4" w:space="0" w:color="FFFFFF"/>
              <w:right w:val="single" w:sz="6" w:space="0" w:color="FFFFFF"/>
            </w:tcBorders>
          </w:tcPr>
          <w:p w:rsidR="0027407E" w:rsidRDefault="00AB2645">
            <w:pPr>
              <w:pStyle w:val="ProductList-TableBody"/>
            </w:pPr>
            <w:hyperlink w:anchor="_Sec798">
              <w:r>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gridSpan w:val="16"/>
            <w:tcBorders>
              <w:top w:val="single" w:sz="4" w:space="0" w:color="FFFFFF"/>
              <w:left w:val="single" w:sz="6" w:space="0" w:color="FFFFFF"/>
              <w:bottom w:val="single" w:sz="4" w:space="0" w:color="FFFFFF"/>
              <w:right w:val="single" w:sz="6" w:space="0" w:color="FFFFFF"/>
            </w:tcBorders>
          </w:tcPr>
          <w:p w:rsidR="0027407E" w:rsidRDefault="00AB264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r>
      <w:tr w:rsidR="0027407E">
        <w:tc>
          <w:tcPr>
            <w:tcW w:w="360" w:type="dxa"/>
            <w:tcBorders>
              <w:top w:val="dashed" w:sz="4" w:space="0" w:color="BFBFBF"/>
              <w:left w:val="none" w:sz="24" w:space="0" w:color="808080"/>
              <w:bottom w:val="single" w:sz="4" w:space="0" w:color="FFFFFF"/>
              <w:right w:val="single" w:sz="6" w:space="0" w:color="FFFFFF"/>
            </w:tcBorders>
          </w:tcPr>
          <w:p w:rsidR="0027407E" w:rsidRDefault="00AB2645">
            <w:pPr>
              <w:pStyle w:val="ProductList-TableBody"/>
            </w:pPr>
            <w:hyperlink w:anchor="_Sec798">
              <w:r>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gridSpan w:val="16"/>
            <w:tcBorders>
              <w:top w:val="single" w:sz="4" w:space="0" w:color="FFFFFF"/>
              <w:left w:val="single" w:sz="6" w:space="0" w:color="FFFFFF"/>
              <w:bottom w:val="single" w:sz="4" w:space="0" w:color="FFFFFF"/>
              <w:right w:val="single" w:sz="6" w:space="0" w:color="FFFFFF"/>
            </w:tcBorders>
          </w:tcPr>
          <w:p w:rsidR="0027407E" w:rsidRDefault="00AB2645">
            <w:pPr>
              <w:pStyle w:val="ProductList-TableBody"/>
            </w:pPr>
            <w:r>
              <w:rPr>
                <w:b/>
              </w:rPr>
              <w:t>Skype voor Business Server 2015</w:t>
            </w: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r>
      <w:tr w:rsidR="0027407E">
        <w:tc>
          <w:tcPr>
            <w:tcW w:w="360" w:type="dxa"/>
            <w:tcBorders>
              <w:top w:val="dashed" w:sz="4" w:space="0" w:color="BFBFBF"/>
              <w:left w:val="none" w:sz="24" w:space="0" w:color="808080"/>
              <w:bottom w:val="dashed" w:sz="4" w:space="0" w:color="BFBFBF"/>
              <w:right w:val="single" w:sz="6" w:space="0" w:color="FFFFFF"/>
            </w:tcBorders>
          </w:tcPr>
          <w:p w:rsidR="0027407E" w:rsidRDefault="00AB2645">
            <w:pPr>
              <w:pStyle w:val="ProductList-TableBody"/>
            </w:pPr>
            <w:hyperlink w:anchor="_Sec799">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tcBorders>
              <w:top w:val="dashed" w:sz="4" w:space="0" w:color="BFBFBF"/>
              <w:left w:val="none" w:sz="24" w:space="0" w:color="808080"/>
              <w:bottom w:val="dashed" w:sz="4" w:space="0" w:color="BFBFBF"/>
              <w:right w:val="single" w:sz="6" w:space="0" w:color="FFFFFF"/>
            </w:tcBorders>
          </w:tcPr>
          <w:p w:rsidR="0027407E" w:rsidRDefault="00AB2645">
            <w:pPr>
              <w:pStyle w:val="ProductList-TableBody"/>
            </w:pPr>
            <w:hyperlink w:anchor="_Sec799">
              <w:r>
                <w:rPr>
                  <w:color w:val="00467F"/>
                  <w:u w:val="single"/>
                </w:rPr>
                <w:t>Aanvullend</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tcBorders>
              <w:top w:val="dashed" w:sz="4" w:space="0" w:color="BFBFBF"/>
              <w:left w:val="none" w:sz="24" w:space="0" w:color="808080"/>
              <w:bottom w:val="single" w:sz="4" w:space="0" w:color="FFFFFF"/>
              <w:right w:val="single" w:sz="6" w:space="0" w:color="FFFFFF"/>
            </w:tcBorders>
          </w:tcPr>
          <w:p w:rsidR="0027407E" w:rsidRDefault="00AB2645">
            <w:pPr>
              <w:pStyle w:val="ProductList-TableBody"/>
            </w:pPr>
            <w:hyperlink w:anchor="_Sec799">
              <w:r>
                <w:rPr>
                  <w:color w:val="00467F"/>
                  <w:u w:val="single"/>
                </w:rPr>
                <w:t>Aanvullend</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gridSpan w:val="16"/>
            <w:tcBorders>
              <w:top w:val="single" w:sz="4" w:space="0" w:color="FFFFFF"/>
              <w:left w:val="single" w:sz="6" w:space="0" w:color="FFFFFF"/>
              <w:bottom w:val="single" w:sz="4" w:space="0" w:color="FFFFFF"/>
              <w:right w:val="single" w:sz="6" w:space="0" w:color="FFFFFF"/>
            </w:tcBorders>
          </w:tcPr>
          <w:p w:rsidR="0027407E" w:rsidRDefault="00AB2645">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r>
      <w:tr w:rsidR="0027407E">
        <w:tc>
          <w:tcPr>
            <w:tcW w:w="360" w:type="dxa"/>
            <w:tcBorders>
              <w:top w:val="dashed" w:sz="4" w:space="0" w:color="BFBFBF"/>
              <w:left w:val="none" w:sz="24" w:space="0" w:color="808080"/>
              <w:bottom w:val="dashed" w:sz="4" w:space="0" w:color="BFBFBF"/>
              <w:right w:val="single" w:sz="6" w:space="0" w:color="FFFFFF"/>
            </w:tcBorders>
          </w:tcPr>
          <w:p w:rsidR="0027407E" w:rsidRDefault="00AB2645">
            <w:pPr>
              <w:pStyle w:val="ProductList-TableBody"/>
            </w:pPr>
            <w:hyperlink w:anchor="_Sec800">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tcBorders>
              <w:top w:val="dashed" w:sz="4" w:space="0" w:color="BFBFBF"/>
              <w:left w:val="none" w:sz="24" w:space="0" w:color="808080"/>
              <w:bottom w:val="single" w:sz="4" w:space="0" w:color="FFFFFF"/>
              <w:right w:val="single" w:sz="6" w:space="0" w:color="FFFFFF"/>
            </w:tcBorders>
          </w:tcPr>
          <w:p w:rsidR="0027407E" w:rsidRDefault="00AB2645">
            <w:pPr>
              <w:pStyle w:val="ProductList-TableBody"/>
            </w:pPr>
            <w:hyperlink w:anchor="_Sec800">
              <w:r>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gridSpan w:val="16"/>
            <w:tcBorders>
              <w:top w:val="single" w:sz="4" w:space="0" w:color="FFFFFF"/>
              <w:left w:val="single" w:sz="6" w:space="0" w:color="FFFFFF"/>
              <w:bottom w:val="single" w:sz="4" w:space="0" w:color="FFFFFF"/>
              <w:right w:val="single" w:sz="6" w:space="0" w:color="FFFFFF"/>
            </w:tcBorders>
          </w:tcPr>
          <w:p w:rsidR="0027407E" w:rsidRDefault="00AB2645">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r>
      <w:tr w:rsidR="0027407E">
        <w:tc>
          <w:tcPr>
            <w:tcW w:w="360" w:type="dxa"/>
            <w:tcBorders>
              <w:top w:val="dashed" w:sz="4" w:space="0" w:color="BFBFBF"/>
              <w:left w:val="none" w:sz="24" w:space="0" w:color="808080"/>
              <w:bottom w:val="dashed" w:sz="4" w:space="0" w:color="BFBFBF"/>
              <w:right w:val="single" w:sz="6" w:space="0" w:color="FFFFFF"/>
            </w:tcBorders>
          </w:tcPr>
          <w:p w:rsidR="0027407E" w:rsidRDefault="00AB2645">
            <w:pPr>
              <w:pStyle w:val="ProductList-TableBody"/>
            </w:pPr>
            <w:hyperlink w:anchor="_Sec807">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tcBorders>
              <w:top w:val="dashed" w:sz="4" w:space="0" w:color="BFBFBF"/>
              <w:left w:val="none" w:sz="24" w:space="0" w:color="808080"/>
              <w:bottom w:val="dashed" w:sz="4" w:space="0" w:color="BFBFBF"/>
              <w:right w:val="single" w:sz="6" w:space="0" w:color="FFFFFF"/>
            </w:tcBorders>
          </w:tcPr>
          <w:p w:rsidR="0027407E" w:rsidRDefault="00AB2645">
            <w:pPr>
              <w:pStyle w:val="ProductList-TableBody"/>
            </w:pPr>
            <w:hyperlink w:anchor="_Sec807">
              <w:r>
                <w:rPr>
                  <w:color w:val="00467F"/>
                  <w:u w:val="single"/>
                </w:rPr>
                <w:t>Aanvullend</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tcBorders>
              <w:top w:val="dashed" w:sz="4" w:space="0" w:color="BFBFBF"/>
              <w:left w:val="none" w:sz="24" w:space="0" w:color="808080"/>
              <w:bottom w:val="single" w:sz="4" w:space="0" w:color="FFFFFF"/>
              <w:right w:val="single" w:sz="6" w:space="0" w:color="FFFFFF"/>
            </w:tcBorders>
          </w:tcPr>
          <w:p w:rsidR="0027407E" w:rsidRDefault="00AB2645">
            <w:pPr>
              <w:pStyle w:val="ProductList-TableBody"/>
            </w:pPr>
            <w:hyperlink w:anchor="_Sec807">
              <w:r>
                <w:rPr>
                  <w:color w:val="00467F"/>
                  <w:u w:val="single"/>
                </w:rPr>
                <w:t>Aanvullend</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gridSpan w:val="16"/>
            <w:tcBorders>
              <w:top w:val="single" w:sz="4" w:space="0" w:color="FFFFFF"/>
              <w:left w:val="single" w:sz="6" w:space="0" w:color="FFFFFF"/>
              <w:bottom w:val="single" w:sz="4" w:space="0" w:color="FFFFFF"/>
              <w:right w:val="single" w:sz="6" w:space="0" w:color="FFFFFF"/>
            </w:tcBorders>
          </w:tcPr>
          <w:p w:rsidR="0027407E" w:rsidRDefault="00AB2645">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r>
      <w:tr w:rsidR="0027407E">
        <w:tc>
          <w:tcPr>
            <w:tcW w:w="360" w:type="dxa"/>
            <w:tcBorders>
              <w:top w:val="dashed" w:sz="4" w:space="0" w:color="BFBFBF"/>
              <w:left w:val="none" w:sz="24" w:space="0" w:color="808080"/>
              <w:bottom w:val="dashed" w:sz="4" w:space="0" w:color="BFBFBF"/>
              <w:right w:val="single" w:sz="6" w:space="0" w:color="FFFFFF"/>
            </w:tcBorders>
          </w:tcPr>
          <w:p w:rsidR="0027407E" w:rsidRDefault="00AB2645">
            <w:pPr>
              <w:pStyle w:val="ProductList-TableBody"/>
            </w:pPr>
            <w:hyperlink w:anchor="_Sec807">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tcBorders>
              <w:top w:val="dashed" w:sz="4" w:space="0" w:color="BFBFBF"/>
              <w:left w:val="none" w:sz="24" w:space="0" w:color="808080"/>
              <w:bottom w:val="dashed" w:sz="4" w:space="0" w:color="BFBFBF"/>
              <w:right w:val="single" w:sz="6" w:space="0" w:color="FFFFFF"/>
            </w:tcBorders>
          </w:tcPr>
          <w:p w:rsidR="0027407E" w:rsidRDefault="00AB2645">
            <w:pPr>
              <w:pStyle w:val="ProductList-TableBody"/>
            </w:pPr>
            <w:hyperlink w:anchor="_Sec807">
              <w:r>
                <w:rPr>
                  <w:color w:val="00467F"/>
                  <w:u w:val="single"/>
                </w:rPr>
                <w:t>Aanvullend</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tcBorders>
              <w:top w:val="dashed" w:sz="4" w:space="0" w:color="BFBFBF"/>
              <w:left w:val="none" w:sz="24" w:space="0" w:color="808080"/>
              <w:bottom w:val="single" w:sz="4" w:space="0" w:color="FFFFFF"/>
              <w:right w:val="single" w:sz="6" w:space="0" w:color="FFFFFF"/>
            </w:tcBorders>
          </w:tcPr>
          <w:p w:rsidR="0027407E" w:rsidRDefault="00AB2645">
            <w:pPr>
              <w:pStyle w:val="ProductList-TableBody"/>
            </w:pPr>
            <w:hyperlink w:anchor="_Sec807">
              <w:r>
                <w:rPr>
                  <w:color w:val="00467F"/>
                  <w:u w:val="single"/>
                </w:rPr>
                <w:t>Aanvullend</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gridSpan w:val="16"/>
            <w:tcBorders>
              <w:top w:val="single" w:sz="4" w:space="0" w:color="FFFFFF"/>
              <w:left w:val="single" w:sz="6" w:space="0" w:color="FFFFFF"/>
              <w:bottom w:val="none" w:sz="24" w:space="0" w:color="808080"/>
              <w:right w:val="single" w:sz="6" w:space="0" w:color="FFFFFF"/>
            </w:tcBorders>
          </w:tcPr>
          <w:p w:rsidR="0027407E" w:rsidRDefault="00AB264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r>
      <w:tr w:rsidR="0027407E">
        <w:tc>
          <w:tcPr>
            <w:tcW w:w="360" w:type="dxa"/>
            <w:tcBorders>
              <w:top w:val="none" w:sz="24" w:space="0" w:color="808080"/>
              <w:left w:val="none" w:sz="24" w:space="0" w:color="808080"/>
              <w:bottom w:val="single" w:sz="4" w:space="0" w:color="FFFFFF"/>
              <w:right w:val="single" w:sz="6" w:space="0" w:color="FFFFFF"/>
            </w:tcBorders>
          </w:tcPr>
          <w:p w:rsidR="0027407E" w:rsidRDefault="00AB2645">
            <w:pPr>
              <w:pStyle w:val="ProductList-TableBody"/>
            </w:pPr>
            <w:hyperlink w:anchor="_Sec801">
              <w:r>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gridSpan w:val="16"/>
            <w:tcBorders>
              <w:top w:val="single" w:sz="4" w:space="0" w:color="FFFFFF"/>
              <w:left w:val="single" w:sz="6" w:space="0" w:color="FFFFFF"/>
              <w:bottom w:val="none" w:sz="24" w:space="0" w:color="808080"/>
              <w:right w:val="single" w:sz="6" w:space="0" w:color="FFFFFF"/>
            </w:tcBorders>
          </w:tcPr>
          <w:p w:rsidR="0027407E" w:rsidRDefault="00AB264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7407E" w:rsidRDefault="0027407E">
            <w:pPr>
              <w:pStyle w:val="ProductList-TableBody"/>
            </w:pPr>
          </w:p>
        </w:tc>
      </w:tr>
      <w:tr w:rsidR="0027407E">
        <w:tc>
          <w:tcPr>
            <w:tcW w:w="360" w:type="dxa"/>
            <w:tcBorders>
              <w:top w:val="none" w:sz="24" w:space="0" w:color="808080"/>
              <w:left w:val="none" w:sz="24" w:space="0" w:color="808080"/>
              <w:bottom w:val="none" w:sz="4" w:space="0" w:color="6E6E6E"/>
              <w:right w:val="single" w:sz="6" w:space="0" w:color="FFFFFF"/>
            </w:tcBorders>
          </w:tcPr>
          <w:p w:rsidR="0027407E" w:rsidRDefault="00AB2645">
            <w:pPr>
              <w:pStyle w:val="ProductList-TableBody"/>
            </w:pPr>
            <w:hyperlink w:anchor="_Sec802">
              <w:r>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7407E" w:rsidRDefault="002740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7407E" w:rsidRDefault="002740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7407E" w:rsidRDefault="002740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7407E" w:rsidRDefault="002740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r>
      <w:tr w:rsidR="0027407E">
        <w:tc>
          <w:tcPr>
            <w:tcW w:w="360" w:type="dxa"/>
            <w:gridSpan w:val="15"/>
            <w:tcBorders>
              <w:top w:val="none" w:sz="4" w:space="0" w:color="6E6E6E"/>
              <w:left w:val="none" w:sz="24" w:space="0" w:color="808080"/>
              <w:bottom w:val="none" w:sz="4" w:space="0" w:color="BFBFBF"/>
              <w:right w:val="single" w:sz="6" w:space="0" w:color="FFFFFF"/>
            </w:tcBorders>
          </w:tcPr>
          <w:p w:rsidR="0027407E" w:rsidRDefault="00AB2645">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7407E" w:rsidRDefault="002740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7407E" w:rsidRDefault="0027407E">
            <w:pPr>
              <w:pStyle w:val="ProductList-TableBody"/>
              <w:jc w:val="center"/>
            </w:pPr>
          </w:p>
        </w:tc>
      </w:tr>
      <w:tr w:rsidR="0027407E">
        <w:tc>
          <w:tcPr>
            <w:tcW w:w="360" w:type="dxa"/>
            <w:tcBorders>
              <w:top w:val="none" w:sz="4" w:space="0" w:color="BFBFBF"/>
              <w:left w:val="none" w:sz="24" w:space="0" w:color="808080"/>
              <w:bottom w:val="dashed" w:sz="4" w:space="0" w:color="BFBFBF"/>
              <w:right w:val="single" w:sz="6" w:space="0" w:color="FFFFFF"/>
            </w:tcBorders>
          </w:tcPr>
          <w:p w:rsidR="0027407E" w:rsidRDefault="00AB2645">
            <w:pPr>
              <w:pStyle w:val="ProductList-TableBody"/>
            </w:pPr>
            <w:hyperlink w:anchor="_Sec790">
              <w:r>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r>
      <w:tr w:rsidR="0027407E">
        <w:tc>
          <w:tcPr>
            <w:tcW w:w="360" w:type="dxa"/>
            <w:tcBorders>
              <w:top w:val="dashed" w:sz="4" w:space="0" w:color="BFBFBF"/>
              <w:left w:val="none" w:sz="24" w:space="0" w:color="808080"/>
              <w:bottom w:val="none" w:sz="4" w:space="0" w:color="6E6E6E"/>
              <w:right w:val="single" w:sz="6" w:space="0" w:color="FFFFFF"/>
            </w:tcBorders>
          </w:tcPr>
          <w:p w:rsidR="0027407E" w:rsidRDefault="00AB2645">
            <w:pPr>
              <w:pStyle w:val="ProductList-TableBody"/>
            </w:pPr>
            <w:hyperlink w:anchor="_Sec790">
              <w:r>
                <w:rPr>
                  <w:color w:val="00467F"/>
                  <w:u w:val="single"/>
                </w:rPr>
                <w:t>Klantenservice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r>
      <w:tr w:rsidR="0027407E">
        <w:tc>
          <w:tcPr>
            <w:tcW w:w="360" w:type="dxa"/>
            <w:gridSpan w:val="15"/>
            <w:tcBorders>
              <w:top w:val="none" w:sz="4" w:space="0" w:color="6E6E6E"/>
              <w:left w:val="none" w:sz="24" w:space="0" w:color="808080"/>
              <w:bottom w:val="none" w:sz="4" w:space="0" w:color="6E6E6E"/>
              <w:right w:val="single" w:sz="6" w:space="0" w:color="FFFFFF"/>
            </w:tcBorders>
          </w:tcPr>
          <w:p w:rsidR="0027407E" w:rsidRDefault="00AB2645">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7407E" w:rsidRDefault="0027407E">
            <w:pPr>
              <w:pStyle w:val="ProductList-TableBody"/>
              <w:jc w:val="center"/>
            </w:pPr>
          </w:p>
        </w:tc>
      </w:tr>
      <w:tr w:rsidR="0027407E">
        <w:tc>
          <w:tcPr>
            <w:tcW w:w="360" w:type="dxa"/>
            <w:tcBorders>
              <w:top w:val="none" w:sz="4" w:space="0" w:color="6E6E6E"/>
              <w:left w:val="none" w:sz="24" w:space="0" w:color="808080"/>
              <w:bottom w:val="none" w:sz="4" w:space="0" w:color="6E6E6E"/>
              <w:right w:val="single" w:sz="6" w:space="0" w:color="FFFFFF"/>
            </w:tcBorders>
          </w:tcPr>
          <w:p w:rsidR="0027407E" w:rsidRDefault="00AB2645">
            <w:pPr>
              <w:pStyle w:val="ProductList-TableBody"/>
            </w:pPr>
            <w:hyperlink w:anchor="_Sec790">
              <w:r>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407E" w:rsidRDefault="002740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7407E" w:rsidRDefault="0027407E">
            <w:pPr>
              <w:pStyle w:val="ProductList-TableBody"/>
              <w:jc w:val="center"/>
            </w:pPr>
          </w:p>
        </w:tc>
      </w:tr>
    </w:tbl>
    <w:p w:rsidR="0027407E" w:rsidRDefault="00AB2645">
      <w:pPr>
        <w:pStyle w:val="ProductList-Body"/>
      </w:pPr>
      <w:r>
        <w:rPr>
          <w:b/>
          <w:i/>
        </w:rPr>
        <w:t>Opmerking</w:t>
      </w:r>
      <w:r>
        <w:rPr>
          <w:i/>
        </w:rPr>
        <w:t>: Office 365 Education E1 en Office 365 Nonprofit E1 voldoen niet aan de Licentievereiste voor toegang tot (of het beheren van) de Producten in de tabel. Een licentie voor de Core CAL en Enterprise CAL Suite met actieve SA-dekking biedt rechten die gelijkw</w:t>
      </w:r>
      <w:r>
        <w:rPr>
          <w:i/>
        </w:rPr>
        <w:t>aardig zijn aan System Center Endpoint Protection 1606. Een licentie voor de Enterprise CAL Suite met actieve SA-dekking biedt rechten die gelijkwaardig zijn aan Data Loss Prevention en Exchange Online Protection.</w:t>
      </w:r>
    </w:p>
    <w:p w:rsidR="0027407E" w:rsidRDefault="00AB2645">
      <w:pPr>
        <w:pStyle w:val="ProductList-SectionHeading"/>
        <w:pageBreakBefore/>
        <w:outlineLvl w:val="0"/>
      </w:pPr>
      <w:bookmarkStart w:id="337" w:name="_Sec564"/>
      <w:bookmarkEnd w:id="335"/>
      <w:r>
        <w:lastRenderedPageBreak/>
        <w:t>Bijlage B – Software Assurance</w:t>
      </w:r>
      <w:r>
        <w:fldChar w:fldCharType="begin"/>
      </w:r>
      <w:r>
        <w:instrText xml:space="preserve"> TC "</w:instrText>
      </w:r>
      <w:bookmarkStart w:id="338" w:name="_Toc488857805"/>
      <w:r>
        <w:instrText>Bijlage</w:instrText>
      </w:r>
      <w:r>
        <w:instrText xml:space="preserve"> B – Software Assurance</w:instrText>
      </w:r>
      <w:bookmarkEnd w:id="338"/>
      <w:r>
        <w:instrText>" \l 1</w:instrText>
      </w:r>
      <w:r>
        <w:fldChar w:fldCharType="end"/>
      </w:r>
    </w:p>
    <w:p w:rsidR="0027407E" w:rsidRDefault="00AB2645">
      <w:pPr>
        <w:pStyle w:val="ProductList-Offering1Heading"/>
        <w:outlineLvl w:val="1"/>
      </w:pPr>
      <w:bookmarkStart w:id="339" w:name="_Sec573"/>
      <w:r>
        <w:t>Software Assurance aanschaffen</w:t>
      </w:r>
      <w:bookmarkEnd w:id="339"/>
      <w:r>
        <w:fldChar w:fldCharType="begin"/>
      </w:r>
      <w:r>
        <w:instrText xml:space="preserve"> TC "</w:instrText>
      </w:r>
      <w:bookmarkStart w:id="340" w:name="_Toc488857806"/>
      <w:r>
        <w:instrText>Software Assurance aanschaffen</w:instrText>
      </w:r>
      <w:bookmarkEnd w:id="340"/>
      <w:r>
        <w:instrText>" \l 2</w:instrText>
      </w:r>
      <w:r>
        <w:fldChar w:fldCharType="end"/>
      </w:r>
    </w:p>
    <w:p w:rsidR="0027407E" w:rsidRDefault="00AB2645">
      <w:pPr>
        <w:pStyle w:val="ProductList-Body"/>
      </w:pPr>
      <w:r>
        <w:t xml:space="preserve">Er zijn drie verschillende verplichtingenniveaus die een Klant kan selecteren tijdens de aankoop van SA. Deze kunnen per programma verschillen. De Klant kan: </w:t>
      </w:r>
    </w:p>
    <w:p w:rsidR="0027407E" w:rsidRDefault="00AB2645" w:rsidP="004D5E88">
      <w:pPr>
        <w:pStyle w:val="ProductList-Bullet"/>
        <w:numPr>
          <w:ilvl w:val="0"/>
          <w:numId w:val="40"/>
        </w:numPr>
      </w:pPr>
      <w:r>
        <w:t xml:space="preserve">zich ertoe verplichten SA toe te voegen aan alle platformproducten. </w:t>
      </w:r>
    </w:p>
    <w:p w:rsidR="0027407E" w:rsidRDefault="00AB2645" w:rsidP="004D5E88">
      <w:pPr>
        <w:pStyle w:val="ProductList-Bullet"/>
        <w:numPr>
          <w:ilvl w:val="0"/>
          <w:numId w:val="40"/>
        </w:numPr>
      </w:pPr>
      <w:r>
        <w:t>zich ertoe verplichten SA to</w:t>
      </w:r>
      <w:r>
        <w:t xml:space="preserve">e te voegen aan al zijn aankopen binnen een bepaalde Productgroep (Toepassingen, Systemen of Servers)., aangeduid als Software Assurance Lidmaatschap (SAM). </w:t>
      </w:r>
    </w:p>
    <w:p w:rsidR="0027407E" w:rsidRDefault="00AB2645" w:rsidP="004D5E88">
      <w:pPr>
        <w:pStyle w:val="ProductList-Bullet"/>
        <w:numPr>
          <w:ilvl w:val="0"/>
          <w:numId w:val="40"/>
        </w:numPr>
      </w:pPr>
      <w:r>
        <w:t xml:space="preserve">SA aanschaffen voor afzonderlijke Producten, zonder verplichtingen aan te gaan met betrekking tot </w:t>
      </w:r>
      <w:r>
        <w:t>de aanschaf van SA voor andere producten.</w:t>
      </w:r>
    </w:p>
    <w:p w:rsidR="0027407E" w:rsidRDefault="0027407E">
      <w:pPr>
        <w:pStyle w:val="ProductList-Body"/>
      </w:pPr>
    </w:p>
    <w:p w:rsidR="0027407E" w:rsidRDefault="00AB2645">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w:t>
      </w:r>
      <w:r>
        <w:t xml:space="preserve">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w:instrText>
      </w:r>
      <w:r>
        <w:instrText xml:space="preserve">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w:t>
      </w:r>
      <w:r>
        <w:t xml:space="preserve">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w:t>
      </w:r>
      <w:r>
        <w:t>ot aan de datum van overdracht.</w:t>
      </w:r>
    </w:p>
    <w:p w:rsidR="0027407E" w:rsidRDefault="0027407E">
      <w:pPr>
        <w:pStyle w:val="ProductList-Body"/>
      </w:pPr>
    </w:p>
    <w:p w:rsidR="0027407E" w:rsidRDefault="00AB2645">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w:t>
      </w:r>
      <w:r>
        <w:t xml:space="preserve">nde tabel. Onder Open Value geldt deze optie alleen voor niet-organisatie-/bedrijfsomvattende producten. Onder een Enterprise Overeenkomst geldt de optie alleen voor Additionele Producten. Klanten die SA aanschaffen voor OEM- of retaillicenties, hebben de </w:t>
      </w:r>
      <w:r>
        <w:t>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27407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7407E" w:rsidRDefault="00AB2645">
            <w:pPr>
              <w:pStyle w:val="ProductList-TableBody"/>
              <w:jc w:val="center"/>
            </w:pPr>
            <w:r>
              <w:rPr>
                <w:color w:val="FFFFFF"/>
              </w:rPr>
              <w:t>Programma's</w:t>
            </w:r>
          </w:p>
        </w:tc>
      </w:tr>
      <w:tr w:rsidR="0027407E">
        <w:tc>
          <w:tcPr>
            <w:tcW w:w="24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27407E" w:rsidRDefault="00AB2645">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27407E">
        <w:tc>
          <w:tcPr>
            <w:tcW w:w="24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Productg</w:t>
            </w:r>
            <w:r>
              <w:t>roep Servers</w:t>
            </w:r>
          </w:p>
        </w:tc>
        <w:tc>
          <w:tcPr>
            <w:tcW w:w="24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SA beschikbaar</w:t>
            </w:r>
          </w:p>
        </w:tc>
        <w:tc>
          <w:tcPr>
            <w:tcW w:w="0" w:type="auto"/>
            <w:vMerge/>
          </w:tcPr>
          <w:p w:rsidR="0027407E" w:rsidRDefault="0027407E"/>
        </w:tc>
      </w:tr>
    </w:tbl>
    <w:p w:rsidR="0027407E" w:rsidRDefault="0027407E">
      <w:pPr>
        <w:pStyle w:val="ProductList-Body"/>
      </w:pPr>
    </w:p>
    <w:p w:rsidR="0027407E" w:rsidRDefault="00AB2645">
      <w:pPr>
        <w:pStyle w:val="ProductList-Body"/>
      </w:pPr>
      <w:r>
        <w:t>Klanten die Microsoft Office Professional 2016 verkrijgen via een OEM, kunnen SA voor Microsoft Office Standard 2016 verkrijgen in de Open License-programma's, Select en Select Plus-programma's, en niet-bedrijf</w:t>
      </w:r>
      <w:r>
        <w:t>somvattend op grond van Open Value, doch binnen 90 dagen gerekend vanaf de datum van de OEM-aankoop.</w:t>
      </w:r>
    </w:p>
    <w:p w:rsidR="0027407E" w:rsidRDefault="0027407E">
      <w:pPr>
        <w:pStyle w:val="ProductList-Body"/>
      </w:pPr>
    </w:p>
    <w:p w:rsidR="0027407E" w:rsidRDefault="00AB2645">
      <w:pPr>
        <w:pStyle w:val="ProductList-Body"/>
      </w:pPr>
      <w:r>
        <w:t>Klanten met een Enterprise Overeenkomst die zijn overgestapt naar een Online Dienst of die een abonnement vanuit SA hebben aangeschaft in plaats van SA te</w:t>
      </w:r>
      <w:r>
        <w:t xml:space="preserve"> verlengen, kunnen weer SA verkrijgen voor een Licentie op de verjaardag of tijdens de verlenging zonder een nieuwe Licentie aan te schaffen. Voor de betreffende Licentie moet SA worden besteld voor de rest van de looptijd van de enrollment. De SA-dekking </w:t>
      </w:r>
      <w:r>
        <w:t>mag niet hoger zijn dat het aantal eeuwigdurende Licenties waarvoor SA gold op het moment van een voorafgaande overgang of verlenging en mag niet worden gekoppeld aan overgedragen Licenties.</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1Heading"/>
        <w:outlineLvl w:val="1"/>
      </w:pPr>
      <w:bookmarkStart w:id="341" w:name="_Sec574"/>
      <w:r>
        <w:t>Software Assurance verlengen</w:t>
      </w:r>
      <w:bookmarkEnd w:id="341"/>
      <w:r>
        <w:fldChar w:fldCharType="begin"/>
      </w:r>
      <w:r>
        <w:instrText xml:space="preserve"> TC "</w:instrText>
      </w:r>
      <w:bookmarkStart w:id="342" w:name="_Toc488857807"/>
      <w:r>
        <w:instrText>Software Assurance verlengen</w:instrText>
      </w:r>
      <w:bookmarkEnd w:id="342"/>
      <w:r>
        <w:instrText>" \l 2</w:instrText>
      </w:r>
      <w:r>
        <w:fldChar w:fldCharType="end"/>
      </w:r>
    </w:p>
    <w:p w:rsidR="0027407E" w:rsidRDefault="00AB2645">
      <w:pPr>
        <w:pStyle w:val="ProductList-ClauseHeading"/>
        <w:outlineLvl w:val="2"/>
      </w:pPr>
      <w:r>
        <w:t>Dekking verlengen onder dezelfde overeenkomst</w:t>
      </w:r>
    </w:p>
    <w:p w:rsidR="0027407E" w:rsidRDefault="00AB2645">
      <w:pPr>
        <w:pStyle w:val="ProductList-Body"/>
      </w:pPr>
      <w:r>
        <w:t>Voorwaarden voor het verlengen van SA op grond van dezelfde</w:t>
      </w:r>
      <w:r>
        <w:t xml:space="preserve"> programmaovereenkomst als op grond waarvan deze aanvankelijk was besteld, zijn te vinden in de Volume Licensing-overeenkomst van de Klant. Klanten mogen SA verlengen zonder tegelijkertijd een Licentie te hoeven bestellen, zolang de SA-dekking nog niet is </w:t>
      </w:r>
      <w:r>
        <w:t>afgelopen. Daarnaast zijn de volgende bepalingen van toepassing op specifieke programma's, zoals hieronder vermeld:</w:t>
      </w:r>
    </w:p>
    <w:p w:rsidR="0027407E" w:rsidRDefault="0027407E">
      <w:pPr>
        <w:pStyle w:val="ProductList-Body"/>
      </w:pPr>
    </w:p>
    <w:p w:rsidR="0027407E" w:rsidRDefault="00AB2645">
      <w:pPr>
        <w:pStyle w:val="ProductList-SubClauseHeading"/>
        <w:outlineLvl w:val="3"/>
      </w:pPr>
      <w:r>
        <w:t>Open License</w:t>
      </w:r>
    </w:p>
    <w:p w:rsidR="0027407E" w:rsidRDefault="00AB2645">
      <w:pPr>
        <w:pStyle w:val="ProductList-BodyIndented"/>
      </w:pPr>
      <w:r>
        <w:t xml:space="preserve">SA-dekking besteld onder het Autorisatienummer van een Open License vervalt op het moment dat het betreffende nummer vervalt. </w:t>
      </w:r>
      <w:r>
        <w:t>Voor het verlengen van SA-dekking dient de Klant binnen 90 dagen na de datum van afloop van diens autorisatienummer een verlengingsbestelling in te dienen.</w:t>
      </w:r>
    </w:p>
    <w:p w:rsidR="0027407E" w:rsidRDefault="0027407E">
      <w:pPr>
        <w:pStyle w:val="ProductList-BodyIndented"/>
      </w:pPr>
    </w:p>
    <w:p w:rsidR="0027407E" w:rsidRDefault="00AB2645">
      <w:pPr>
        <w:pStyle w:val="ProductList-SubClauseHeading"/>
        <w:outlineLvl w:val="3"/>
      </w:pPr>
      <w:r>
        <w:t>Enterprise Overeenkomst</w:t>
      </w:r>
    </w:p>
    <w:p w:rsidR="0027407E" w:rsidRDefault="00AB2645">
      <w:pPr>
        <w:pStyle w:val="ProductList-BodyIndented"/>
      </w:pPr>
      <w:r>
        <w:t>Indien de Klant SA wil verlengen onder dezelfde enrollment op grond van een</w:t>
      </w:r>
      <w:r>
        <w:t xml:space="preserve"> Enterprise Overeenkomst, dient deze een nieuwe Enterprise Enrollment en Overeenkomst van 2011 of later te ondertekenen (als deze dat nog niet heeft gedaan) en een verlengingsbestelling voor SA in te dienen (indien van toepassing) voor 1) alle Enterprise-p</w:t>
      </w:r>
      <w:r>
        <w:t>roducten, Application Platform-producten, Core Infrastructure-producten en Additionele Producten die de klant wil verlengen en 2) alle Online Diensten, rekening houdend met transities (indien van toepassing).</w:t>
      </w:r>
    </w:p>
    <w:p w:rsidR="0027407E" w:rsidRDefault="0027407E">
      <w:pPr>
        <w:pStyle w:val="ProductList-BodyIndented"/>
      </w:pPr>
    </w:p>
    <w:p w:rsidR="0027407E" w:rsidRDefault="00AB2645">
      <w:pPr>
        <w:pStyle w:val="ProductList-SubClauseHeading"/>
        <w:outlineLvl w:val="3"/>
      </w:pPr>
      <w:r>
        <w:lastRenderedPageBreak/>
        <w:t>Enrollment for Application Platform</w:t>
      </w:r>
    </w:p>
    <w:p w:rsidR="0027407E" w:rsidRDefault="00AB2645">
      <w:pPr>
        <w:pStyle w:val="ProductList-BodyIndented"/>
      </w:pPr>
      <w:r>
        <w:t>EAP-klante</w:t>
      </w:r>
      <w:r>
        <w:t xml:space="preserv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w:instrText>
      </w:r>
      <w:r>
        <w:instrText xml:space="preserve">m een Product te downloaden, installeren, openen en gebruiken." </w:instrText>
      </w:r>
      <w:r>
        <w:fldChar w:fldCharType="separate"/>
      </w:r>
      <w:r>
        <w:rPr>
          <w:color w:val="0563C1"/>
        </w:rPr>
        <w:t>Licenties</w:t>
      </w:r>
      <w:r>
        <w:fldChar w:fldCharType="end"/>
      </w:r>
      <w:r>
        <w:t xml:space="preserve"> uitkopen alvorens ze SA kunnen verlengen.</w:t>
      </w:r>
    </w:p>
    <w:p w:rsidR="0027407E" w:rsidRDefault="0027407E">
      <w:pPr>
        <w:pStyle w:val="ProductList-BodyIndented"/>
      </w:pPr>
    </w:p>
    <w:p w:rsidR="0027407E" w:rsidRDefault="00AB2645">
      <w:pPr>
        <w:pStyle w:val="ProductList-ClauseHeading"/>
        <w:outlineLvl w:val="2"/>
      </w:pPr>
      <w:r>
        <w:t>Dekking verlengen onder een afzonderlijke overeenkomst</w:t>
      </w:r>
    </w:p>
    <w:p w:rsidR="0027407E" w:rsidRDefault="00AB2645">
      <w:pPr>
        <w:pStyle w:val="ProductList-Body"/>
      </w:pPr>
      <w:r>
        <w:t xml:space="preserve">De Klant mag SA voor een Product verlengen indien de Klant een eeuwigdurende </w:t>
      </w:r>
      <w:r>
        <w:fldChar w:fldCharType="begin"/>
      </w:r>
      <w:r>
        <w:instrText xml:space="preserve"> Aut</w:instrText>
      </w:r>
      <w:r>
        <w:instrText xml:space="preserve">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w:t>
      </w:r>
      <w:r>
        <w:t>rogramma, mits 1) de nieuwe overeenkomst, enrollment of bestelling (voor MPSA) van de Klant niet later ingaat dan de dag volgende op de datum van afloop van de voorgaande overeenkomst of enrollment, en 2) de SA-verlengingsbestelling wordt geplaatst voor he</w:t>
      </w:r>
      <w:r>
        <w:t>t aflopen van de voorafgaande SA-dekking, tenzij de dekking wordt verlengd vanuit een Open License Overeenkomst. In dat geval dient de Klant de bestelling binnen 90 dagen na de afloop te plaatsen.</w:t>
      </w:r>
    </w:p>
    <w:p w:rsidR="0027407E" w:rsidRDefault="0027407E">
      <w:pPr>
        <w:pStyle w:val="ProductList-Body"/>
      </w:pPr>
    </w:p>
    <w:p w:rsidR="0027407E" w:rsidRDefault="00AB2645">
      <w:pPr>
        <w:pStyle w:val="ProductList-Body"/>
      </w:pPr>
      <w:r>
        <w:t>De Klant kan SA ook verlengen vanuit een Volume Licensing-</w:t>
      </w:r>
      <w:r>
        <w:t>programma naar een ander Volume Licensing-programma. Voor Enterprise Producten die aanvankelijk zijn aangeschaft op grond van een programma met bedrijfsomvattende dekkingsvereisten, geldt deze uitzondering uitsluitend indien de klant SA verlengt naar de MP</w:t>
      </w:r>
      <w:r>
        <w:t>SA of een programma met bedrijfsomvattende dekkingsvereisten voor Enterprise Producten. Voor Overeenkomsten van versie 2008 en ouder wordt de klant geacht SA-dekking te hebben gedurende de periode tussen het aflopen van de verstreken SA-dekking en het begi</w:t>
      </w:r>
      <w:r>
        <w:t>n van de nieuwe dekkingsperiode, mits de dekking binnen 30 dagen wordt verlengd (90 dagen indien wordt verlengd op grond van een Open License Programma).</w:t>
      </w:r>
    </w:p>
    <w:p w:rsidR="0027407E" w:rsidRDefault="0027407E">
      <w:pPr>
        <w:pStyle w:val="ProductList-Body"/>
      </w:pPr>
    </w:p>
    <w:p w:rsidR="0027407E" w:rsidRDefault="00AB2645">
      <w:pPr>
        <w:pStyle w:val="ProductList-ClauseHeading"/>
        <w:outlineLvl w:val="2"/>
      </w:pPr>
      <w:r>
        <w:t xml:space="preserve">Software Assurance-dekking verlengen voor clienttoegangslicenties (CAL's) en clientbeheerlicenties </w:t>
      </w:r>
      <w:r>
        <w:t>(ML's)</w:t>
      </w:r>
    </w:p>
    <w:p w:rsidR="0027407E" w:rsidRDefault="00AB2645">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27407E" w:rsidRDefault="00AB2645">
      <w:pPr>
        <w:pStyle w:val="ProductList-Body"/>
      </w:pPr>
      <w:r>
        <w:rPr>
          <w:b/>
          <w:color w:val="00188F"/>
        </w:rPr>
        <w:t>Overstap tu</w:t>
      </w:r>
      <w:r>
        <w:rPr>
          <w:b/>
          <w:color w:val="00188F"/>
        </w:rPr>
        <w:t>ssen Gebruikers-ML's en OSE-client-ML's</w:t>
      </w:r>
      <w:r>
        <w:t>: Klanten die SA verlengen voor client-ML's kunnen overschakelen tussen Gebruiker en OSE.</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1Heading"/>
        <w:outlineLvl w:val="1"/>
      </w:pPr>
      <w:bookmarkStart w:id="343" w:name="_Sec575"/>
      <w:r>
        <w:t>Migratielicenties voor beëindigde Producten en End-of-Life Producten</w:t>
      </w:r>
      <w:bookmarkEnd w:id="343"/>
      <w:r>
        <w:fldChar w:fldCharType="begin"/>
      </w:r>
      <w:r>
        <w:instrText xml:space="preserve"> TC "</w:instrText>
      </w:r>
      <w:bookmarkStart w:id="344" w:name="_Toc488857808"/>
      <w:r>
        <w:instrText>Migratielicenties voor beëindigde Producten en End-of-Life Producten</w:instrText>
      </w:r>
      <w:bookmarkEnd w:id="344"/>
      <w:r>
        <w:instrText>" \l 2</w:instrText>
      </w:r>
      <w:r>
        <w:fldChar w:fldCharType="end"/>
      </w:r>
    </w:p>
    <w:p w:rsidR="0027407E" w:rsidRDefault="00AB2645">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w:instrText>
      </w:r>
      <w:r>
        <w:instrText xml:space="preserv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27407E" w:rsidRDefault="00AB2645">
      <w:pPr>
        <w:pStyle w:val="ProductList-Body"/>
      </w:pPr>
      <w:r>
        <w:t>“</w:t>
      </w:r>
      <w:r>
        <w:rPr>
          <w:b/>
          <w:color w:val="00188F"/>
        </w:rPr>
        <w:t>Migratielicentie</w:t>
      </w:r>
      <w:r>
        <w:t>” wo</w:t>
      </w:r>
      <w:r>
        <w:t>rdt hier gebruikt om te verwijzen naar rechten die worden verleend in de Productvermelding die naar dit gedeelte verwijst.</w:t>
      </w:r>
    </w:p>
    <w:p w:rsidR="0027407E" w:rsidRDefault="0027407E">
      <w:pPr>
        <w:pStyle w:val="ProductList-Body"/>
      </w:pPr>
    </w:p>
    <w:p w:rsidR="0027407E" w:rsidRDefault="00AB2645">
      <w:pPr>
        <w:pStyle w:val="ProductList-Body"/>
      </w:pPr>
      <w:r>
        <w:t>Tenzij anders bepaald in de Productvermelding:</w:t>
      </w:r>
    </w:p>
    <w:p w:rsidR="0027407E" w:rsidRDefault="00AB2645" w:rsidP="004D5E88">
      <w:pPr>
        <w:pStyle w:val="ProductList-Bullet"/>
        <w:numPr>
          <w:ilvl w:val="0"/>
          <w:numId w:val="41"/>
        </w:numPr>
      </w:pPr>
      <w:r>
        <w:t>mag de Klant een upgrade uitvoeren naar en gebruikmaken van software op grond van een</w:t>
      </w:r>
      <w:r>
        <w:t xml:space="preserve"> Migratielicentie in plaats van de software die valt onder de Kwalificerende Licentie. De Klant mag de software niet gelijktijdig gebruiken op basis van beide licenties.</w:t>
      </w:r>
    </w:p>
    <w:p w:rsidR="0027407E" w:rsidRDefault="00AB2645" w:rsidP="004D5E88">
      <w:pPr>
        <w:pStyle w:val="ProductList-Bullet"/>
        <w:numPr>
          <w:ilvl w:val="0"/>
          <w:numId w:val="41"/>
        </w:numPr>
      </w:pPr>
      <w:r>
        <w:t xml:space="preserve">Migratielicenties worden 1:1 verleend voor elk van de Kwalificerende Licenties van de </w:t>
      </w:r>
      <w:r>
        <w:t>Klant.</w:t>
      </w:r>
    </w:p>
    <w:p w:rsidR="0027407E" w:rsidRDefault="00AB2645" w:rsidP="004D5E88">
      <w:pPr>
        <w:pStyle w:val="ProductList-Bullet"/>
        <w:numPr>
          <w:ilvl w:val="0"/>
          <w:numId w:val="41"/>
        </w:numPr>
      </w:pPr>
      <w:r>
        <w:t xml:space="preserve">Indien een Klant eeuwigdurende rechten heeft verkregen voor het gebruik van de software op grond van een Kwalificerende Licentie, zijn de rechten om de software te gebruiken die zijn verkregen op grond van de Migratielicentie eveneens eeuwigdurend; </w:t>
      </w:r>
      <w:r>
        <w:t>in andere gevallen lopen de rechten die zijn verkregen op grond van een Migratielicentie af op het moment dat de onderliggende Kwalificerende Licentie afloopt.</w:t>
      </w:r>
    </w:p>
    <w:p w:rsidR="0027407E" w:rsidRDefault="00AB2645" w:rsidP="004D5E88">
      <w:pPr>
        <w:pStyle w:val="ProductList-Bullet"/>
        <w:numPr>
          <w:ilvl w:val="0"/>
          <w:numId w:val="41"/>
        </w:numPr>
      </w:pPr>
      <w:r>
        <w:t>Op het moment dat de SA-dekking voor de Kwalificerende Licentie afloopt, kan de Klant SA verkrij</w:t>
      </w:r>
      <w:r>
        <w:t>gen voor de versie en editie van het Product die wordt gedekt door de Migratielicentie zonder eerst nieuwe afzonderlijke Licenties te hoeven aanschaffen. Deze optie geldt niet voor klanten die licenties aanschaffen op grond van abonnementsprogramma's (bijv</w:t>
      </w:r>
      <w:r>
        <w:t>oorbeeld Enterprise Subscription Overeenkomsten of Open Value Subscription overeenkomsten).</w:t>
      </w:r>
    </w:p>
    <w:p w:rsidR="0027407E" w:rsidRDefault="00AB2645" w:rsidP="004D5E88">
      <w:pPr>
        <w:pStyle w:val="ProductList-Bullet"/>
        <w:numPr>
          <w:ilvl w:val="0"/>
          <w:numId w:val="41"/>
        </w:numPr>
      </w:pPr>
      <w:r>
        <w:t>De Klant mag Migratielicenties niet los van de Kwalificerende Licenties overdragen.</w:t>
      </w:r>
    </w:p>
    <w:p w:rsidR="0027407E" w:rsidRDefault="00AB2645" w:rsidP="004D5E88">
      <w:pPr>
        <w:pStyle w:val="ProductList-Bullet"/>
        <w:numPr>
          <w:ilvl w:val="0"/>
          <w:numId w:val="41"/>
        </w:numPr>
      </w:pPr>
      <w:r>
        <w:t>Later verkregen licenties voor hetzelfde gestopte in dezelfde looptijd van de en</w:t>
      </w:r>
      <w:r>
        <w:t>rollment als onderdeel van het vastgestelde True-Up-proces van de Klant in het kader van Enterprise of Enterprise Subscription Overeenkomst, Open Value Subscription of Enrollment for Education Solutions, zijn ook Kwalificerende Licenties voor wat betreft d</w:t>
      </w:r>
      <w:r>
        <w:t xml:space="preserve">e licentieverlening. De dekking voor Producten onder een abonnementsovereenkomst moet doorlopend zijn. </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Offering1Heading"/>
        <w:outlineLvl w:val="1"/>
      </w:pPr>
      <w:bookmarkStart w:id="345" w:name="_Sec576"/>
      <w:r>
        <w:t>Software Assurance-voordelen</w:t>
      </w:r>
      <w:bookmarkEnd w:id="345"/>
      <w:r>
        <w:fldChar w:fldCharType="begin"/>
      </w:r>
      <w:r>
        <w:instrText xml:space="preserve"> TC "</w:instrText>
      </w:r>
      <w:bookmarkStart w:id="346" w:name="_Toc488857809"/>
      <w:r>
        <w:instrText>Software Assurance-voordelen</w:instrText>
      </w:r>
      <w:bookmarkEnd w:id="346"/>
      <w:r>
        <w:instrText>" \l 2</w:instrText>
      </w:r>
      <w:r>
        <w:fldChar w:fldCharType="end"/>
      </w:r>
    </w:p>
    <w:p w:rsidR="0027407E" w:rsidRDefault="00AB2645">
      <w:pPr>
        <w:pStyle w:val="ProductList-Body"/>
      </w:pPr>
      <w:r>
        <w:t>De meeste SA Benefits zijn beschikbaar voor de gehele Productgroep, zoals beschreven in de onderstaande tabel. Actieve SA voor een Kwalificerend Product geeft de Klant recht op de voorzieningen in de onderstaande t</w:t>
      </w:r>
      <w:r>
        <w:t>abel. Sommige voorzieningen worden toegekend op basis van de SA-bestedingen van de klant met betrekking tot een bepaalde verzameling producten binnen een productgroep. In deze context is “SA-bestedingen” niet letterlijk het bedrag dat de Klant heeft bestee</w:t>
      </w:r>
      <w:r>
        <w:t>d, maar is het een benadering van hoeveel de Klant heeft besteed aan SA voor deze Producten in het kader van de Select of Enterprise Enrollment, Select Plus-registratie of Open Overeenkomst (bijvoorbeeld losse SA-aankopen en de SA-component van L&amp;SA-aankop</w:t>
      </w:r>
      <w:r>
        <w:t xml:space="preserve">en). Voor klanten met een abonnementsprogramma is het een benadering van het totaalbedrag dat de Klant in het kader van de Enrollment of overeenkomst heeft besteed aan de licenties voor de Producten. Software Assurance Lidmaatschap (“SAM”) is vereist voor </w:t>
      </w:r>
      <w:r>
        <w:t>sommige benefits. De toegang tot en het recht op het gebruik van de SA Benefits door de klant vervalt doorgaans op het moment dat de SA-dekking van de klant afloopt, tenzij hieronder of in de Productvermeldingen anders is bepaald. De voorzieningen zijn aan</w:t>
      </w:r>
      <w:r>
        <w:t xml:space="preserve"> wijzigingen </w:t>
      </w:r>
      <w:r>
        <w:lastRenderedPageBreak/>
        <w:t>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2740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Productgroep Servers</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577">
              <w:r>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581">
              <w:r>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582">
              <w:r>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585">
              <w:r>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587">
              <w:r>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588">
              <w:r>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589">
              <w:r>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590">
              <w:r>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841">
              <w:r>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hyperlink w:anchor="_Sec652">
              <w:r>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jc w:val="center"/>
            </w:pPr>
          </w:p>
        </w:tc>
      </w:tr>
    </w:tbl>
    <w:p w:rsidR="0027407E" w:rsidRDefault="0027407E">
      <w:pPr>
        <w:pStyle w:val="ProductList-Body"/>
      </w:pPr>
    </w:p>
    <w:p w:rsidR="0027407E" w:rsidRDefault="00AB2645">
      <w:pPr>
        <w:pStyle w:val="ProductList-ClauseHeading"/>
        <w:outlineLvl w:val="2"/>
      </w:pPr>
      <w:bookmarkStart w:id="347" w:name="_Sec577"/>
      <w:r>
        <w:t>Rechten voor het gebruik van nieuwe versies</w:t>
      </w:r>
      <w:bookmarkEnd w:id="347"/>
    </w:p>
    <w:p w:rsidR="0027407E" w:rsidRDefault="00AB2645">
      <w:pPr>
        <w:pStyle w:val="ProductList-Body"/>
      </w:pPr>
      <w:r>
        <w:t>De Klant kan</w:t>
      </w:r>
      <w:r>
        <w:t xml:space="preserve"> een upgrade uitvoeren naar de nieuwste versie van een beschikbaar Product. Indien de Klant via SA eeuwigdurende Licenties afneemt, kan deze nieuwe versie-upgrades voor de Licenties implementeren nadat de SA-dekking is verlopen, maar uitsluitend voor versi</w:t>
      </w:r>
      <w:r>
        <w:t xml:space="preserve">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w:t>
      </w:r>
      <w:r>
        <w:t>nde versie van toepassing.</w:t>
      </w:r>
    </w:p>
    <w:p w:rsidR="0027407E" w:rsidRDefault="0027407E">
      <w:pPr>
        <w:pStyle w:val="ProductList-Body"/>
      </w:pPr>
    </w:p>
    <w:p w:rsidR="0027407E" w:rsidRDefault="00AB2645">
      <w:pPr>
        <w:pStyle w:val="ProductList-ClauseHeading"/>
        <w:outlineLvl w:val="2"/>
      </w:pPr>
      <w:bookmarkStart w:id="348" w:name="_Sec931"/>
      <w:r>
        <w:t>Software Assurance Benefits-punten berekenen</w:t>
      </w:r>
      <w:bookmarkEnd w:id="348"/>
    </w:p>
    <w:p w:rsidR="0027407E" w:rsidRDefault="00AB2645">
      <w:pPr>
        <w:pStyle w:val="ProductList-Body"/>
      </w:pPr>
      <w:r>
        <w:t>Er wordt een op punten gebaseerd systeem gehanteerd om te berekenen of u in aanmerking komt voor de volgende voorzieningen:</w:t>
      </w:r>
    </w:p>
    <w:p w:rsidR="0027407E" w:rsidRDefault="00AB2645" w:rsidP="004D5E88">
      <w:pPr>
        <w:pStyle w:val="ProductList-Bullet"/>
        <w:numPr>
          <w:ilvl w:val="0"/>
          <w:numId w:val="42"/>
        </w:numPr>
      </w:pPr>
      <w:r>
        <w:t>Planning Services</w:t>
      </w:r>
    </w:p>
    <w:p w:rsidR="0027407E" w:rsidRDefault="00AB2645" w:rsidP="004D5E88">
      <w:pPr>
        <w:pStyle w:val="ProductList-Bullet"/>
        <w:numPr>
          <w:ilvl w:val="0"/>
          <w:numId w:val="42"/>
        </w:numPr>
      </w:pPr>
      <w:r>
        <w:t>Trainingscoupons</w:t>
      </w:r>
    </w:p>
    <w:p w:rsidR="0027407E" w:rsidRDefault="00AB2645" w:rsidP="004D5E88">
      <w:pPr>
        <w:pStyle w:val="ProductList-Bullet"/>
        <w:numPr>
          <w:ilvl w:val="0"/>
          <w:numId w:val="42"/>
        </w:numPr>
      </w:pPr>
      <w:r>
        <w:t>24x7 Problem Resolution Support (telefonisch), alleen in MPSA</w:t>
      </w:r>
    </w:p>
    <w:p w:rsidR="0027407E" w:rsidRDefault="00AB2645">
      <w:pPr>
        <w:pStyle w:val="ProductList-Body"/>
      </w:pPr>
      <w:r>
        <w:t>Software Assurance Benefits-punten worden berekend op basis van het aantal kwalificerende licenties, toepasselijke productgroepen en het aantal punten dat is verbonden aan kwalificerende product</w:t>
      </w:r>
      <w:r>
        <w:t>en, zoals vermeld in de volgende tabel. Punten van verschillende overeenkomsten, enrollments of Aankoopaccounts kunnen niet worden gecombineerd om in aanmerking te komen voor meer punten. Een daling van het aantal punten als gevolg van retouren of andere f</w:t>
      </w:r>
      <w:r>
        <w:t>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27407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7407E" w:rsidRDefault="00AB2645">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7407E" w:rsidRDefault="00AB2645">
            <w:pPr>
              <w:pStyle w:val="ProductList-TableBody"/>
            </w:pPr>
            <w:r>
              <w:rPr>
                <w:color w:val="FFFFFF"/>
              </w:rPr>
              <w:t>Punten</w:t>
            </w:r>
          </w:p>
        </w:tc>
      </w:tr>
      <w:tr w:rsidR="0027407E">
        <w:tc>
          <w:tcPr>
            <w:tcW w:w="105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Office-producten uit de productgroep Toepassingen (met inb</w:t>
            </w:r>
            <w:r>
              <w:t>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1</w:t>
            </w:r>
          </w:p>
        </w:tc>
      </w:tr>
      <w:tr w:rsidR="0027407E">
        <w:tc>
          <w:tcPr>
            <w:tcW w:w="105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CAL voor Microsoft Dynamics 365 for Customer Service, CAL voor Microsoft Dynamics</w:t>
            </w:r>
            <w:r>
              <w:t xml:space="preserve">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2</w:t>
            </w:r>
          </w:p>
        </w:tc>
      </w:tr>
      <w:tr w:rsidR="0027407E">
        <w:tc>
          <w:tcPr>
            <w:tcW w:w="105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5</w:t>
            </w:r>
          </w:p>
        </w:tc>
      </w:tr>
      <w:tr w:rsidR="0027407E">
        <w:tc>
          <w:tcPr>
            <w:tcW w:w="105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10</w:t>
            </w:r>
          </w:p>
        </w:tc>
      </w:tr>
      <w:tr w:rsidR="0027407E">
        <w:tc>
          <w:tcPr>
            <w:tcW w:w="105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 xml:space="preserve">SQL Server Standard Edition, Windows Server Standard Edition, Serverbeheerlicentie voor System Center Standard (2 </w:t>
            </w:r>
            <w:r>
              <w:t>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25</w:t>
            </w:r>
          </w:p>
        </w:tc>
      </w:tr>
      <w:tr w:rsidR="0027407E">
        <w:tc>
          <w:tcPr>
            <w:tcW w:w="105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SQL Server Enterprise Edition, SQL Server Business Intelligence, Windo</w:t>
            </w:r>
            <w:r>
              <w:t>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50</w:t>
            </w:r>
          </w:p>
        </w:tc>
      </w:tr>
      <w:tr w:rsidR="0027407E">
        <w:tc>
          <w:tcPr>
            <w:tcW w:w="1052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SQL Server Data Center Edition, SQL Parallel Data Warehouse, Windows Server Datacenter Edition, Microsoft Dynamics AX Standard Commerce Core Server en System Center 2012 Datacente</w:t>
            </w:r>
            <w:r w:rsidR="00C40CC2">
              <w:t>R Server</w:t>
            </w:r>
            <w:r>
              <w:t>beheerlicentie (2-processors)</w:t>
            </w:r>
          </w:p>
        </w:tc>
        <w:tc>
          <w:tcPr>
            <w:tcW w:w="1600"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75</w:t>
            </w:r>
          </w:p>
        </w:tc>
      </w:tr>
    </w:tbl>
    <w:p w:rsidR="0027407E" w:rsidRDefault="00AB2645">
      <w:pPr>
        <w:pStyle w:val="ProductList-Body"/>
      </w:pPr>
      <w:r>
        <w:rPr>
          <w:b/>
          <w:i/>
        </w:rPr>
        <w:t>Opmerking:</w:t>
      </w:r>
      <w:r>
        <w:rPr>
          <w:i/>
        </w:rPr>
        <w:t xml:space="preserve"> Zie voor SQL CAL's de tabel Cal Suites in dit gedeelte</w:t>
      </w:r>
    </w:p>
    <w:p w:rsidR="0027407E" w:rsidRDefault="0027407E">
      <w:pPr>
        <w:pStyle w:val="ProductList-Body"/>
      </w:pPr>
    </w:p>
    <w:p w:rsidR="0027407E" w:rsidRDefault="00AB2645">
      <w:pPr>
        <w:pStyle w:val="ProductList-ClauseHeading"/>
        <w:outlineLvl w:val="2"/>
      </w:pPr>
      <w:bookmarkStart w:id="349" w:name="_Sec579"/>
      <w:r>
        <w:t>Office Online Diensten en Office Online Server</w:t>
      </w:r>
      <w:bookmarkEnd w:id="349"/>
    </w:p>
    <w:p w:rsidR="0027407E" w:rsidRDefault="00AB2645">
      <w:pPr>
        <w:pStyle w:val="ProductList-Body"/>
      </w:pPr>
      <w:r>
        <w:t>Gebruikers van een apparaat met een licentie voor de kwalificerende toepassing mogen zich toegang verscha</w:t>
      </w:r>
      <w:r>
        <w:t xml:space="preserve">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w:instrText>
      </w:r>
      <w:r>
        <w:instrText xml:space="preserve">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w:instrText>
      </w:r>
      <w:r>
        <w:instrText xml:space="preserv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w:t>
      </w:r>
      <w:r>
        <w:t>n van documenten op een willekeurig apparaat.</w:t>
      </w:r>
    </w:p>
    <w:tbl>
      <w:tblPr>
        <w:tblStyle w:val="PURTable"/>
        <w:tblW w:w="0" w:type="dxa"/>
        <w:tblLook w:val="04A0" w:firstRow="1" w:lastRow="0" w:firstColumn="1" w:lastColumn="0" w:noHBand="0" w:noVBand="1"/>
      </w:tblPr>
      <w:tblGrid>
        <w:gridCol w:w="5389"/>
        <w:gridCol w:w="5401"/>
      </w:tblGrid>
      <w:tr w:rsidR="002740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lastRenderedPageBreak/>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Office Online-rechten</w:t>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 Standard</w:t>
            </w:r>
            <w:r>
              <w:fldChar w:fldCharType="begin"/>
            </w:r>
            <w:r>
              <w:instrText xml:space="preserve"> XE "Office Standard" </w:instrText>
            </w:r>
            <w:r>
              <w:fldChar w:fldCharType="end"/>
            </w:r>
          </w:p>
          <w:p w:rsidR="0027407E" w:rsidRDefault="00AB2645">
            <w:pPr>
              <w:pStyle w:val="ProductList-TableBody"/>
            </w:pPr>
            <w:r>
              <w:t>Office Professional Plus</w:t>
            </w:r>
            <w:r>
              <w:fldChar w:fldCharType="begin"/>
            </w:r>
            <w:r>
              <w:instrText xml:space="preserve"> XE "Office Professional Plus" </w:instrText>
            </w:r>
            <w:r>
              <w:fldChar w:fldCharType="end"/>
            </w:r>
          </w:p>
          <w:p w:rsidR="0027407E" w:rsidRDefault="00AB2645">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 Online voor Office 365</w:t>
            </w:r>
            <w:r>
              <w:fldChar w:fldCharType="begin"/>
            </w:r>
            <w:r>
              <w:instrText xml:space="preserve"> XE "Office Online voor Office 365" </w:instrText>
            </w:r>
            <w:r>
              <w:fldChar w:fldCharType="end"/>
            </w:r>
          </w:p>
          <w:p w:rsidR="0027407E" w:rsidRDefault="00AB2645">
            <w:pPr>
              <w:pStyle w:val="ProductList-TableBody"/>
            </w:pPr>
            <w:r>
              <w:t>Office Online Server</w:t>
            </w:r>
          </w:p>
        </w:tc>
      </w:tr>
    </w:tbl>
    <w:p w:rsidR="0027407E" w:rsidRDefault="00AB2645">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w:t>
      </w:r>
      <w:r>
        <w:rPr>
          <w:i/>
        </w:rPr>
        <w:t>unnen krijgen tot de dienst Office Online.</w:t>
      </w:r>
    </w:p>
    <w:p w:rsidR="0027407E" w:rsidRDefault="0027407E">
      <w:pPr>
        <w:pStyle w:val="ProductList-Body"/>
      </w:pPr>
    </w:p>
    <w:p w:rsidR="0027407E" w:rsidRDefault="00AB2645">
      <w:pPr>
        <w:pStyle w:val="ProductList-ClauseHeading"/>
        <w:outlineLvl w:val="2"/>
      </w:pPr>
      <w:bookmarkStart w:id="350" w:name="_Sec580"/>
      <w:r>
        <w:t>Planning Services</w:t>
      </w:r>
      <w:bookmarkEnd w:id="350"/>
    </w:p>
    <w:p w:rsidR="0027407E" w:rsidRDefault="00AB2645">
      <w:pPr>
        <w:pStyle w:val="ProductList-Body"/>
      </w:pPr>
      <w:r>
        <w:t>Klanten (anders dan klanten die een aankoop doen via Academic-programma's) met een Bedrijfsomvattende verplichting of SAM in de Productgroepen Toepassingen en Servers komen in aanmerking voor de</w:t>
      </w:r>
      <w:r>
        <w:t>ze voorziening. De voorziening Planning Services voorziet kwalificerende klanten van vooraf samengestelde servicepakketten op maat.</w:t>
      </w:r>
    </w:p>
    <w:p w:rsidR="0027407E" w:rsidRDefault="0027407E">
      <w:pPr>
        <w:pStyle w:val="ProductList-Body"/>
      </w:pPr>
    </w:p>
    <w:p w:rsidR="0027407E" w:rsidRDefault="00AB2645">
      <w:pPr>
        <w:pStyle w:val="ProductList-Body"/>
      </w:pPr>
      <w:r>
        <w:t>Gekwalificeerde klanten ontvangen een aantal Planning Services-dagen op basis van het aantal SA Benefits op grond van kwali</w:t>
      </w:r>
      <w:r>
        <w:t>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27407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Punten</w:t>
            </w:r>
          </w:p>
        </w:tc>
      </w:tr>
      <w:tr w:rsidR="0027407E">
        <w:tc>
          <w:tcPr>
            <w:tcW w:w="101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w:instrText>
            </w:r>
            <w:r>
              <w:instrText xml:space="preserve">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1</w:t>
            </w:r>
          </w:p>
        </w:tc>
      </w:tr>
      <w:tr w:rsidR="0027407E">
        <w:tc>
          <w:tcPr>
            <w:tcW w:w="101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w:t>
            </w:r>
            <w:r>
              <w: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w:instrText>
            </w:r>
            <w:r>
              <w:instrText xml:space="preserve">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2</w:t>
            </w:r>
          </w:p>
        </w:tc>
      </w:tr>
      <w:tr w:rsidR="0027407E">
        <w:tc>
          <w:tcPr>
            <w:tcW w:w="101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w:instrText>
            </w:r>
            <w:r>
              <w:instrText xml:space="preserve">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w:t>
            </w:r>
            <w:r>
              <w:t>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w:instrText>
            </w:r>
            <w:r>
              <w:instrText xml:space="preserve">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25</w:t>
            </w:r>
          </w:p>
        </w:tc>
      </w:tr>
      <w:tr w:rsidR="0027407E">
        <w:tc>
          <w:tcPr>
            <w:tcW w:w="101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xml:space="preserve">, </w:t>
            </w:r>
            <w:r>
              <w:t>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50</w:t>
            </w:r>
          </w:p>
        </w:tc>
      </w:tr>
      <w:tr w:rsidR="0027407E">
        <w:tc>
          <w:tcPr>
            <w:tcW w:w="101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w:instrText>
            </w:r>
            <w:r>
              <w:instrText xml:space="preserve">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w:t>
            </w:r>
            <w:r w:rsidR="00C40CC2">
              <w:t>R Server</w:t>
            </w:r>
            <w:r>
              <w:t>behee</w:t>
            </w:r>
            <w:r>
              <w:t>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75</w:t>
            </w:r>
          </w:p>
        </w:tc>
      </w:tr>
    </w:tbl>
    <w:p w:rsidR="0027407E" w:rsidRDefault="00AB2645">
      <w:pPr>
        <w:pStyle w:val="ProductList-Body"/>
      </w:pPr>
      <w:r>
        <w:rPr>
          <w:b/>
          <w:i/>
        </w:rPr>
        <w:t>Opmerking:</w:t>
      </w:r>
      <w:r>
        <w:rPr>
          <w:i/>
        </w:rPr>
        <w:t xml:space="preserve"> Zie voor SQL CAL's de tabel Cal Suites in dit gedeelte</w:t>
      </w:r>
    </w:p>
    <w:p w:rsidR="0027407E" w:rsidRDefault="0027407E">
      <w:pPr>
        <w:pStyle w:val="ProductList-Body"/>
      </w:pPr>
    </w:p>
    <w:p w:rsidR="0027407E" w:rsidRDefault="00AB2645">
      <w:pPr>
        <w:pStyle w:val="ProductList-Body"/>
      </w:pPr>
      <w:r>
        <w:t>Het totaal aantal punten waarvoor de Klant in aanmerking komt, is bepalend voor het aantal Planning S</w:t>
      </w:r>
      <w:r>
        <w:t>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27407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600,000+</w:t>
            </w:r>
          </w:p>
        </w:tc>
      </w:tr>
      <w:tr w:rsidR="0027407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7407E" w:rsidRDefault="00AB2645">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75</w:t>
            </w:r>
          </w:p>
        </w:tc>
      </w:tr>
    </w:tbl>
    <w:p w:rsidR="0027407E" w:rsidRDefault="0027407E">
      <w:pPr>
        <w:pStyle w:val="ProductList-Body"/>
      </w:pPr>
    </w:p>
    <w:p w:rsidR="0027407E" w:rsidRDefault="00AB2645">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27407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7407E" w:rsidRDefault="00AB264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7407E" w:rsidRDefault="00AB2645">
            <w:pPr>
              <w:pStyle w:val="ProductList-TableBody"/>
            </w:pPr>
            <w:r>
              <w:t>→600,000+</w:t>
            </w:r>
          </w:p>
        </w:tc>
      </w:tr>
      <w:tr w:rsidR="0027407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7407E" w:rsidRDefault="00AB2645">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12</w:t>
            </w:r>
          </w:p>
        </w:tc>
      </w:tr>
    </w:tbl>
    <w:p w:rsidR="0027407E" w:rsidRDefault="00AB2645">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7">
        <w:r>
          <w:rPr>
            <w:color w:val="00467F"/>
            <w:u w:val="single"/>
          </w:rPr>
          <w:t>http://www.microsoft.com/licensing/software-assurance/planning-services-overview.aspx</w:t>
        </w:r>
      </w:hyperlink>
      <w:r>
        <w:t xml:space="preserve">. </w:t>
      </w:r>
    </w:p>
    <w:p w:rsidR="0027407E" w:rsidRDefault="0027407E">
      <w:pPr>
        <w:pStyle w:val="ProductList-Body"/>
      </w:pPr>
    </w:p>
    <w:p w:rsidR="0027407E" w:rsidRDefault="00AB2645">
      <w:pPr>
        <w:pStyle w:val="ProductList-Body"/>
      </w:pPr>
      <w:r>
        <w:t>De lijst met beschikbare services en de daaraan verbonden serviceniveaus kan op elk moment word</w:t>
      </w:r>
      <w:r>
        <w:t>en gewijzigd. Gekwalificeerde Providers voorzien de klant van een beschrijving van de Werkactiviteiten die zijn verbonden aan elk van de bovenstaande Servicepakketten. Klanten kunnen daarnaast op verzoek Trainingscoupondagen inwisselen (en terugwisselen) (</w:t>
      </w:r>
      <w:r>
        <w:t>zie de benefit Trainingscoupon) tegen een tarief van drie Trainingscoupondagen voor één Planning Services-dag, indien ze (i) op dat moment in aanmerking komen voor de benefit Trainingscoupons), (ii) de benefit Trainingscoupons hebben geactiveerd en (iii) b</w:t>
      </w:r>
      <w:r>
        <w:t>eschikken over ten minste 3 ongebruikte trainingsdagen op grond van de benefit Trainingscoupons die beschikbaar zijn om in te wisselen.</w:t>
      </w:r>
    </w:p>
    <w:p w:rsidR="0027407E" w:rsidRDefault="00AB2645" w:rsidP="004D5E88">
      <w:pPr>
        <w:pStyle w:val="ProductList-Bullet"/>
        <w:numPr>
          <w:ilvl w:val="0"/>
          <w:numId w:val="43"/>
        </w:numPr>
      </w:pPr>
      <w:r>
        <w:t>Planning Services kunnen aan de Klant worden geleverd door gekwalificeerde Microsoft Partners of Gelieerde Ondernemingen</w:t>
      </w:r>
      <w:r>
        <w:t xml:space="preserve"> van Microsoft. De diensten die tegen inlevering van een coupon worden geleverd, worden uitgevoerd in het kader van een overeenkomst tussen de Klant en de Gekwalificeerde Provider. De Klant kan de list met Gekwalificeerde Providers hier bekijken: </w:t>
      </w:r>
      <w:hyperlink r:id="rId148">
        <w:r>
          <w:rPr>
            <w:color w:val="00467F"/>
            <w:u w:val="single"/>
          </w:rPr>
          <w:t>http://directory.partners.extranet.microsoft.com/psbproviders</w:t>
        </w:r>
      </w:hyperlink>
    </w:p>
    <w:p w:rsidR="0027407E" w:rsidRDefault="00AB2645" w:rsidP="004D5E88">
      <w:pPr>
        <w:pStyle w:val="ProductList-Bullet"/>
        <w:numPr>
          <w:ilvl w:val="0"/>
          <w:numId w:val="43"/>
        </w:numPr>
      </w:pPr>
      <w:r>
        <w:t>Bij samenwerkingsverbanden in het kader van Planning Services worden services geleverd met betrekking tot een vooraf bepaa</w:t>
      </w:r>
      <w:r>
        <w:t>ld werkgebied. Het resultaat is een nauwkeurig uitgewerkt uitvoeringsplan. De daadwerkelijke implementatie van de software kan niet worden inbegrepen.</w:t>
      </w:r>
    </w:p>
    <w:p w:rsidR="0027407E" w:rsidRDefault="00AB2645" w:rsidP="004D5E88">
      <w:pPr>
        <w:pStyle w:val="ProductList-Bullet"/>
        <w:numPr>
          <w:ilvl w:val="0"/>
          <w:numId w:val="43"/>
        </w:numPr>
      </w:pPr>
      <w:r>
        <w:t>Planning Services-coupons kunnen alleen worden verzilverd door de klant die recht heeft op de voorziening</w:t>
      </w:r>
      <w:r>
        <w:t>.</w:t>
      </w:r>
    </w:p>
    <w:p w:rsidR="0027407E" w:rsidRDefault="00AB2645" w:rsidP="004D5E88">
      <w:pPr>
        <w:pStyle w:val="ProductList-Bullet"/>
        <w:numPr>
          <w:ilvl w:val="0"/>
          <w:numId w:val="43"/>
        </w:numPr>
      </w:pPr>
      <w:r>
        <w:t>Planning Services-coupons kunnen niet worden ingewisseld voor cash, geldmiddelen of andere waardevolle compensatie.</w:t>
      </w:r>
    </w:p>
    <w:p w:rsidR="0027407E" w:rsidRDefault="00AB2645" w:rsidP="004D5E88">
      <w:pPr>
        <w:pStyle w:val="ProductList-Bullet"/>
        <w:numPr>
          <w:ilvl w:val="0"/>
          <w:numId w:val="43"/>
        </w:numPr>
      </w:pPr>
      <w:r>
        <w:lastRenderedPageBreak/>
        <w:t>Verlaging van de SA-dekking als gevolg van retouren of andere factuuraanpassingen, waar toegestaan, kan het aantal Planning Services waaro</w:t>
      </w:r>
      <w:r>
        <w:t>p de Klant recht heeft verlagen.</w:t>
      </w:r>
    </w:p>
    <w:p w:rsidR="0027407E" w:rsidRDefault="00AB2645" w:rsidP="004D5E88">
      <w:pPr>
        <w:pStyle w:val="ProductList-Bullet"/>
        <w:numPr>
          <w:ilvl w:val="0"/>
          <w:numId w:val="43"/>
        </w:numPr>
      </w:pPr>
      <w:r>
        <w:t>Coupons van verschillende typen kunnen niet worden gecombineerd. Werkovereenkomsten in het kader van Planning Services mogen de gespecificeerde maximum duur per type werkovereenkomst niet overschrijden.</w:t>
      </w:r>
    </w:p>
    <w:p w:rsidR="0027407E" w:rsidRDefault="00AB2645" w:rsidP="004D5E88">
      <w:pPr>
        <w:pStyle w:val="ProductList-Bullet"/>
        <w:numPr>
          <w:ilvl w:val="0"/>
          <w:numId w:val="43"/>
        </w:numPr>
      </w:pPr>
      <w:r>
        <w:t xml:space="preserve">Coupons zijn alleen </w:t>
      </w:r>
      <w:r>
        <w:t>geldig bij gekwalificeerde Providers, en uitsluitend voor het specifieke diensttype waarvoor de coupon wordt verzilverd.</w:t>
      </w:r>
    </w:p>
    <w:p w:rsidR="0027407E" w:rsidRDefault="00AB2645" w:rsidP="004D5E88">
      <w:pPr>
        <w:pStyle w:val="ProductList-Bullet"/>
        <w:numPr>
          <w:ilvl w:val="0"/>
          <w:numId w:val="43"/>
        </w:numPr>
      </w:pPr>
      <w:r>
        <w:t>Coupons moeten worden ingezet gedurende de looptijd van de SA dekking.</w:t>
      </w:r>
    </w:p>
    <w:p w:rsidR="0027407E" w:rsidRDefault="00AB2645" w:rsidP="004D5E88">
      <w:pPr>
        <w:pStyle w:val="ProductList-Bullet"/>
        <w:numPr>
          <w:ilvl w:val="0"/>
          <w:numId w:val="43"/>
        </w:numPr>
      </w:pPr>
      <w:r>
        <w:t>De geldigheid van een coupon vervalt 180 dagen na de datum waaro</w:t>
      </w:r>
      <w:r>
        <w:t xml:space="preserve">p de coupon is toegewezen, onafhankelijk van de vervaldatum van de SA dekking. Alle diensten moeten zijn uitgevoerd (coupons verzilverd) voor de vervaldatum van de coupons. Coupons die vervallen voordat de SA dekking vervalt, worden weer toegevoegd aan de </w:t>
      </w:r>
      <w:r>
        <w:t>verzameling beschikbare Planning Services-dagen. In de bovenstaande tabellen worden de beschikbare servicedagen vermeld die worden verleend op grond van een enrollment of overeenkomst voor drie volledige jaren. Klanten die SA-dekking voor één jaar aanschaf</w:t>
      </w:r>
      <w:r>
        <w:t xml:space="preserve">fen, ontvangen een derde van het vermelde aantal servicedagen. Klanten die SA-dekking voor twee jaar aanschaffen, ontvangen twee derde van het vermelde aantal servicedagen. </w:t>
      </w:r>
    </w:p>
    <w:p w:rsidR="0027407E" w:rsidRDefault="0027407E">
      <w:pPr>
        <w:pStyle w:val="ProductList-Body"/>
      </w:pPr>
    </w:p>
    <w:p w:rsidR="0027407E" w:rsidRDefault="00AB2645">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w:t>
      </w:r>
      <w:r>
        <w:t>eam van de Klant worden gedeeld.</w:t>
      </w:r>
    </w:p>
    <w:p w:rsidR="0027407E" w:rsidRDefault="0027407E">
      <w:pPr>
        <w:pStyle w:val="ProductList-Body"/>
      </w:pPr>
    </w:p>
    <w:p w:rsidR="0027407E" w:rsidRDefault="00AB2645">
      <w:pPr>
        <w:pStyle w:val="ProductList-ClauseHeading"/>
        <w:outlineLvl w:val="2"/>
      </w:pPr>
      <w:bookmarkStart w:id="351" w:name="_Sec581"/>
      <w:r>
        <w:t>Enterprise Source Licensing-programma</w:t>
      </w:r>
      <w:bookmarkEnd w:id="351"/>
    </w:p>
    <w:p w:rsidR="0027407E" w:rsidRDefault="00AB2645">
      <w:pPr>
        <w:pStyle w:val="ProductList-Body"/>
      </w:pPr>
      <w:r>
        <w:t>Klanten met 10.000 of meer gelicentieerde desktops met SA-dekking in de productgroep Systemen kunnen in aanmerking komen voor toegang tot de broncode van Microsoft Windows voor interne</w:t>
      </w:r>
      <w:r>
        <w:t xml:space="preserve"> ontwikkeling en ondersteuning. Academic-programma's komen in aanmerking voor het Microsoft Research Source Licensing Program.</w:t>
      </w:r>
    </w:p>
    <w:p w:rsidR="0027407E" w:rsidRDefault="0027407E">
      <w:pPr>
        <w:pStyle w:val="ProductList-Body"/>
      </w:pPr>
    </w:p>
    <w:p w:rsidR="0027407E" w:rsidRDefault="00AB2645">
      <w:pPr>
        <w:pStyle w:val="ProductList-ClauseHeading"/>
        <w:outlineLvl w:val="2"/>
      </w:pPr>
      <w:bookmarkStart w:id="352" w:name="_Sec582"/>
      <w:r>
        <w:t>Trainingscoupons</w:t>
      </w:r>
      <w:bookmarkEnd w:id="352"/>
    </w:p>
    <w:p w:rsidR="0027407E" w:rsidRDefault="00AB2645">
      <w:pPr>
        <w:pStyle w:val="ProductList-Body"/>
      </w:pPr>
      <w:r>
        <w:t>Klanten (anders dan klanten die een aankoop doen via Academic-programma's) met een Bedrijfsomvattende verplicht</w:t>
      </w:r>
      <w:r>
        <w: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Productgroe</w:t>
            </w:r>
            <w:r>
              <w:rPr>
                <w:color w:val="FFFFFF"/>
              </w:rPr>
              <w:t>p Systemen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 dag per 50 licenties (maximaal 10 dagen)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 dag per 50 licenties of punten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10 dagen per in aanmerking komende enrollment of Aankoopaccount</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15 dagen*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25 dagen*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55 dagen*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SAM 30.000-49.9</w:t>
            </w:r>
            <w:r>
              <w:t>99</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80 dagen*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125 dagen*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200 dagen*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300 dagen*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400 dagen*</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700 dagen*</w:t>
            </w:r>
          </w:p>
        </w:tc>
      </w:tr>
    </w:tbl>
    <w:p w:rsidR="0027407E" w:rsidRDefault="00AB2645">
      <w:pPr>
        <w:pStyle w:val="ProductList-Body"/>
      </w:pPr>
      <w:r>
        <w:t>*</w:t>
      </w:r>
      <w:r>
        <w:rPr>
          <w:i/>
        </w:rPr>
        <w:t>Aantal dagen per in aanmerking komende enrollment, overeenkomst of Aankoopaccount</w:t>
      </w:r>
    </w:p>
    <w:p w:rsidR="0027407E" w:rsidRDefault="0027407E">
      <w:pPr>
        <w:pStyle w:val="ProductList-Body"/>
      </w:pPr>
    </w:p>
    <w:p w:rsidR="0027407E" w:rsidRDefault="00AB2645" w:rsidP="004D5E88">
      <w:pPr>
        <w:pStyle w:val="ProductList-Bullet"/>
        <w:numPr>
          <w:ilvl w:val="0"/>
          <w:numId w:val="44"/>
        </w:numPr>
      </w:pPr>
      <w:r>
        <w:t>De diensten die tegen inlevering van een coupon worden geleverd, worden uitgevoerd in het kader van een overeenkomst tussen de Klant en de Gekwalificeerde Microsoft Learning</w:t>
      </w:r>
      <w:r>
        <w:t xml:space="preserve"> Partner. </w:t>
      </w:r>
    </w:p>
    <w:p w:rsidR="0027407E" w:rsidRDefault="00AB2645" w:rsidP="004D5E88">
      <w:pPr>
        <w:pStyle w:val="ProductList-Bullet"/>
        <w:numPr>
          <w:ilvl w:val="0"/>
          <w:numId w:val="44"/>
        </w:numPr>
      </w:pPr>
      <w:r>
        <w:t xml:space="preserve">Voor cursussen die in een versneld tempo worden gegeven, moet het aantal coupondagen worden verzilverd dat gelijk is aan het aantal dagen dat is bepaald voor het geven van de cursus in het validatie- en reserveringssysteem voor coupons SATV. </w:t>
      </w:r>
    </w:p>
    <w:p w:rsidR="0027407E" w:rsidRDefault="00AB2645" w:rsidP="004D5E88">
      <w:pPr>
        <w:pStyle w:val="ProductList-Bullet"/>
        <w:numPr>
          <w:ilvl w:val="0"/>
          <w:numId w:val="44"/>
        </w:numPr>
      </w:pPr>
      <w:r>
        <w:t>Co</w:t>
      </w:r>
      <w:r>
        <w:t>upons kunnen alleen worden verzilverd voor trainingsdagen binnen een goedgekeurde cursus onder leiding van een instructeur bij een gekwalificeerde Microsoft Learning Partner. Aangepaste cursussen (anders dan versneld uitgevoerde goedgekeurde cursussen of a</w:t>
      </w:r>
      <w:r>
        <w:t xml:space="preserve">angepaste cursussen die geheel zijn samengesteld uit goedgekeurde cursussen of vooraf goedgekeurde uitzonderingen op basis van systeemoverwegingen of pilotprogramma's) komen niet in aanmerking voor dekking door deze coupons.   </w:t>
      </w:r>
    </w:p>
    <w:p w:rsidR="0027407E" w:rsidRDefault="00AB2645" w:rsidP="004D5E88">
      <w:pPr>
        <w:pStyle w:val="ProductList-Bullet"/>
        <w:numPr>
          <w:ilvl w:val="0"/>
          <w:numId w:val="44"/>
        </w:numPr>
      </w:pPr>
      <w:r>
        <w:t>Coupons kunnen niet worden gebruikt voor eventuele kosten verbonden aan het niet komen opdagen voor een gereserveerde cursus door de klant.</w:t>
      </w:r>
    </w:p>
    <w:p w:rsidR="0027407E" w:rsidRDefault="00AB2645" w:rsidP="004D5E88">
      <w:pPr>
        <w:pStyle w:val="ProductList-Bullet"/>
        <w:numPr>
          <w:ilvl w:val="0"/>
          <w:numId w:val="44"/>
        </w:numPr>
      </w:pPr>
      <w:r>
        <w:t>Coupons kunnen alleen worden verzilverd door de persoon die door de klant is goedgekeurd om de coupon te gebruiken.</w:t>
      </w:r>
    </w:p>
    <w:p w:rsidR="0027407E" w:rsidRDefault="00AB2645" w:rsidP="004D5E88">
      <w:pPr>
        <w:pStyle w:val="ProductList-Bullet"/>
        <w:numPr>
          <w:ilvl w:val="0"/>
          <w:numId w:val="44"/>
        </w:numPr>
      </w:pPr>
      <w:r>
        <w:t xml:space="preserve">Coupons kunnen niet worden ingewisseld voor cash, geldmiddelen of andere waardevolle compensatie. </w:t>
      </w:r>
    </w:p>
    <w:p w:rsidR="0027407E" w:rsidRDefault="00AB2645" w:rsidP="004D5E88">
      <w:pPr>
        <w:pStyle w:val="ProductList-Bullet"/>
        <w:numPr>
          <w:ilvl w:val="0"/>
          <w:numId w:val="44"/>
        </w:numPr>
      </w:pPr>
      <w:r>
        <w:t xml:space="preserve">Coupons moeten worden ingezet gedurende de looptijd van de SA dekking. </w:t>
      </w:r>
    </w:p>
    <w:p w:rsidR="0027407E" w:rsidRDefault="00AB2645" w:rsidP="004D5E88">
      <w:pPr>
        <w:pStyle w:val="ProductList-Bullet"/>
        <w:numPr>
          <w:ilvl w:val="0"/>
          <w:numId w:val="44"/>
        </w:numPr>
      </w:pPr>
      <w:r>
        <w:t>De geldigheid van een coupon vervalt 180 dagen na de datum waarop de coupon is toegew</w:t>
      </w:r>
      <w:r>
        <w:t xml:space="preserve">ezen. Coupons die vervallen voordat de SA dekking vervalt, worden weer toegevoegd aan de verzameling beschikbare Trainingscoupondagen. </w:t>
      </w:r>
    </w:p>
    <w:p w:rsidR="0027407E" w:rsidRDefault="00AB2645" w:rsidP="004D5E88">
      <w:pPr>
        <w:pStyle w:val="ProductList-Bullet"/>
        <w:numPr>
          <w:ilvl w:val="0"/>
          <w:numId w:val="44"/>
        </w:numPr>
      </w:pPr>
      <w:r>
        <w:t xml:space="preserve">Eén Trainingscoupondag komt overeen met het equivalent van één trainingssessiedag. </w:t>
      </w:r>
    </w:p>
    <w:p w:rsidR="0027407E" w:rsidRDefault="00AB2645" w:rsidP="004D5E88">
      <w:pPr>
        <w:pStyle w:val="ProductList-Bullet"/>
        <w:numPr>
          <w:ilvl w:val="0"/>
          <w:numId w:val="44"/>
        </w:numPr>
      </w:pPr>
      <w:r>
        <w:t xml:space="preserve">Coupons kunnen worden gebruikt voor </w:t>
      </w:r>
      <w:r>
        <w:t xml:space="preserve">het reserveren van een training, maar slechts bij één gekwalificeerde Microsoft Learning Partner tegelijk. </w:t>
      </w:r>
    </w:p>
    <w:p w:rsidR="0027407E" w:rsidRDefault="00AB2645" w:rsidP="004D5E88">
      <w:pPr>
        <w:pStyle w:val="ProductList-Bullet"/>
        <w:numPr>
          <w:ilvl w:val="0"/>
          <w:numId w:val="44"/>
        </w:numPr>
      </w:pPr>
      <w:r>
        <w:lastRenderedPageBreak/>
        <w:t>Een afname van het aantal kwalificerende licenties waarvoor SA is afgenomen als gevolg van retouren of andere factuuraanpassingen, indien toegestaan</w:t>
      </w:r>
      <w:r>
        <w:t xml:space="preserve">, kunnen het serviceniveau verlagen voor Trainingscoupons waarop de Klant recht heeft. </w:t>
      </w:r>
    </w:p>
    <w:p w:rsidR="0027407E" w:rsidRDefault="00AB2645" w:rsidP="004D5E88">
      <w:pPr>
        <w:pStyle w:val="ProductList-Bullet"/>
        <w:numPr>
          <w:ilvl w:val="0"/>
          <w:numId w:val="44"/>
        </w:numPr>
      </w:pPr>
      <w:r>
        <w:t>In de bovenstaande tabel worden de trainingscredits vermeld die worden verleend op grond van een Enrollment of overeenkomst voor drie volle jaren. Klanten die SA dekkin</w:t>
      </w:r>
      <w:r>
        <w:t xml:space="preserve">g voor één jaar aanschaffen, ontvangen een derde van het vermelde aantal trainingscredits. Klanten die SA dekking voor twee jaar aanschaffen, ontvangen twee derde van het vermelde aantal trainingscredits. </w:t>
      </w:r>
    </w:p>
    <w:p w:rsidR="0027407E" w:rsidRDefault="0027407E">
      <w:pPr>
        <w:pStyle w:val="ProductList-Body"/>
      </w:pPr>
    </w:p>
    <w:p w:rsidR="0027407E" w:rsidRDefault="00AB2645">
      <w:pPr>
        <w:pStyle w:val="ProductList-ClauseHeading"/>
        <w:outlineLvl w:val="2"/>
      </w:pPr>
      <w:bookmarkStart w:id="353" w:name="_Sec583"/>
      <w:r>
        <w:t>E-Learning</w:t>
      </w:r>
      <w:bookmarkEnd w:id="353"/>
    </w:p>
    <w:p w:rsidR="0027407E" w:rsidRDefault="00AB2645">
      <w:pPr>
        <w:pStyle w:val="ProductList-Body"/>
      </w:pPr>
      <w:r>
        <w:t>Deze benefit verschilt voor Toepassing</w:t>
      </w:r>
      <w:r>
        <w:t xml:space="preserve">en, Systemen en Servers. Klanten die hiervoor in aanmerking komen, ontvangen toegang tot kwalificerende cursussen voor online learning/E-learning (voor Toepassingen, Systemen en/of Servers) per kwalificerende Enrollment/overeenkomst. </w:t>
      </w:r>
    </w:p>
    <w:p w:rsidR="0027407E" w:rsidRDefault="0027407E">
      <w:pPr>
        <w:pStyle w:val="ProductList-Body"/>
      </w:pPr>
    </w:p>
    <w:p w:rsidR="0027407E" w:rsidRDefault="00AB2645">
      <w:pPr>
        <w:pStyle w:val="ProductList-Body"/>
      </w:pPr>
      <w:r>
        <w:t>Het aantal gebruiker</w:t>
      </w:r>
      <w:r>
        <w:t>s waarvoor de Klant de training via E-Learning maximaal mag gebruiken, is gelijk aan het aantal gelicentieerde exemplaren van kwalificerende producten dat de Kant voor SA heeft aangemeld. De klant moet voor elke kwalificerende licentie één gebruiker aanwij</w:t>
      </w:r>
      <w:r>
        <w:t>zen. Toegang kan niet worden overgedragen van de ene gebruiker naar de andere.</w:t>
      </w:r>
    </w:p>
    <w:p w:rsidR="0027407E" w:rsidRDefault="0027407E">
      <w:pPr>
        <w:pStyle w:val="ProductList-Body"/>
      </w:pPr>
    </w:p>
    <w:p w:rsidR="0027407E" w:rsidRDefault="00AB2645">
      <w:pPr>
        <w:pStyle w:val="ProductList-ClauseHeading"/>
        <w:outlineLvl w:val="2"/>
      </w:pPr>
      <w:bookmarkStart w:id="354" w:name="_Sec584"/>
      <w:r>
        <w:t>Home Use Program</w:t>
      </w:r>
      <w:bookmarkEnd w:id="354"/>
    </w:p>
    <w:p w:rsidR="0027407E" w:rsidRDefault="00AB2645">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w:instrText>
      </w:r>
      <w:r>
        <w:instrText xml:space="preserv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w:t>
      </w:r>
      <w:r>
        <w:t>c Open komen niet in aanmerking voor deze voorziening.</w:t>
      </w:r>
    </w:p>
    <w:p w:rsidR="0027407E" w:rsidRDefault="0027407E">
      <w:pPr>
        <w:pStyle w:val="ProductList-Body"/>
      </w:pPr>
    </w:p>
    <w:p w:rsidR="0027407E" w:rsidRDefault="00AB2645">
      <w:pPr>
        <w:pStyle w:val="ProductList-Body"/>
      </w:pPr>
      <w:r>
        <w:t>Home Use-licenties vervallen op het moment dat het dienstverband wordt beëindigd, de SA dekking van het exemplaar van de corresponderende desktoptoepassing die de werknemer op het werk gebruikt verval</w:t>
      </w:r>
      <w:r>
        <w:t>t of wordt beëindigd, de werknemer niet meer de gebruiker van het gelicentieerde exemplaar van de software is, of de werknemer een eerdere of latere versie van de betreffende desktoptoepassing installeert met een Home Use Program-licentie.</w:t>
      </w:r>
    </w:p>
    <w:p w:rsidR="0027407E" w:rsidRDefault="0027407E">
      <w:pPr>
        <w:pStyle w:val="ProductList-Body"/>
      </w:pPr>
    </w:p>
    <w:p w:rsidR="0027407E" w:rsidRDefault="00AB2645">
      <w:pPr>
        <w:pStyle w:val="ProductList-Body"/>
      </w:pPr>
      <w:r>
        <w:t>De gebruiksvoor</w:t>
      </w:r>
      <w:r>
        <w:t>waarden voor Home Use Program-software worden overeengekomen tussen Microsoft en de werknemer van de Klant, en kunnen worden geraadpleegd via de Home Use Program-website.</w:t>
      </w:r>
    </w:p>
    <w:p w:rsidR="0027407E" w:rsidRDefault="0027407E">
      <w:pPr>
        <w:pStyle w:val="ProductList-Body"/>
      </w:pPr>
    </w:p>
    <w:p w:rsidR="0027407E" w:rsidRDefault="00AB2645">
      <w:pPr>
        <w:pStyle w:val="ProductList-Body"/>
      </w:pPr>
      <w:r>
        <w:t>Microsoft aanvaardt geen aansprakelijkheid voor naleving van verplichtingen met betr</w:t>
      </w:r>
      <w:r>
        <w:t>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2740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Corresponderende Home Use-programmalicentie</w:t>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 Standard 2010/2013/2016</w:t>
            </w:r>
          </w:p>
          <w:p w:rsidR="0027407E" w:rsidRDefault="00AB2645">
            <w:pPr>
              <w:pStyle w:val="ProductList-TableBody"/>
            </w:pPr>
            <w:r>
              <w:t xml:space="preserve">Office Professional Plus 2010/2013/2016 </w:t>
            </w:r>
          </w:p>
          <w:p w:rsidR="0027407E" w:rsidRDefault="00AB2645">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 Professional Plus 2016 HUP en Office 2016 voor Mac Home &amp; Business met Lync DL HUP</w:t>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Access 2010/2013/2016</w:t>
            </w:r>
          </w:p>
          <w:p w:rsidR="0027407E" w:rsidRDefault="00AB2645">
            <w:pPr>
              <w:pStyle w:val="ProductList-TableBody"/>
            </w:pPr>
            <w:r>
              <w:t>Excel 2010/2013/2016</w:t>
            </w:r>
          </w:p>
          <w:p w:rsidR="0027407E" w:rsidRDefault="00AB2645">
            <w:pPr>
              <w:pStyle w:val="ProductList-TableBody"/>
            </w:pPr>
            <w:r>
              <w:t>PowerPoint 2010/2013/2016</w:t>
            </w:r>
          </w:p>
          <w:p w:rsidR="0027407E" w:rsidRDefault="00AB2645">
            <w:pPr>
              <w:pStyle w:val="ProductList-TableBody"/>
            </w:pPr>
            <w:r>
              <w:t>InfoPath 2010/2013/2016</w:t>
            </w:r>
          </w:p>
          <w:p w:rsidR="0027407E" w:rsidRDefault="00AB2645">
            <w:pPr>
              <w:pStyle w:val="ProductList-TableBody"/>
            </w:pPr>
            <w:r>
              <w:t>Lync 2010/20</w:t>
            </w:r>
            <w:r>
              <w:t>13/2015</w:t>
            </w:r>
          </w:p>
          <w:p w:rsidR="0027407E" w:rsidRDefault="00AB2645">
            <w:pPr>
              <w:pStyle w:val="ProductList-TableBody"/>
            </w:pPr>
            <w:r>
              <w:t>OneNote 2010/2013/2016</w:t>
            </w:r>
          </w:p>
          <w:p w:rsidR="0027407E" w:rsidRDefault="00AB2645">
            <w:pPr>
              <w:pStyle w:val="ProductList-TableBody"/>
            </w:pPr>
            <w:r>
              <w:t>Outlook 2010/2013/2016</w:t>
            </w:r>
          </w:p>
          <w:p w:rsidR="0027407E" w:rsidRDefault="00AB2645">
            <w:pPr>
              <w:pStyle w:val="ProductList-TableBody"/>
            </w:pPr>
            <w:r>
              <w:t>Publisher 2010/2013/2016</w:t>
            </w:r>
          </w:p>
          <w:p w:rsidR="0027407E" w:rsidRDefault="00AB2645">
            <w:pPr>
              <w:pStyle w:val="ProductList-TableBody"/>
            </w:pPr>
            <w:r>
              <w:t>Skype voor Bedrijven 2015</w:t>
            </w:r>
          </w:p>
          <w:p w:rsidR="0027407E" w:rsidRDefault="00AB264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Office Professional Plus 2016 HUP en Office 2016 voor Mac Home &amp; Business met Lync DL HUP </w:t>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Visio Standard 2010/2013 /2016 </w:t>
            </w:r>
          </w:p>
          <w:p w:rsidR="0027407E" w:rsidRDefault="00AB264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Visio Professional 2016 HUP</w:t>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Project Standard 2010/2013/2016</w:t>
            </w:r>
          </w:p>
          <w:p w:rsidR="0027407E" w:rsidRDefault="00AB264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Project Professional 2016 HUP</w:t>
            </w:r>
          </w:p>
        </w:tc>
      </w:tr>
    </w:tbl>
    <w:p w:rsidR="0027407E" w:rsidRDefault="00AB2645">
      <w:pPr>
        <w:pStyle w:val="ProductList-Body"/>
      </w:pPr>
      <w:r>
        <w:rPr>
          <w:i/>
        </w:rPr>
        <w:t xml:space="preserve">Zie </w:t>
      </w:r>
      <w:hyperlink r:id="rId149">
        <w:r>
          <w:rPr>
            <w:i/>
            <w:color w:val="00467F"/>
            <w:u w:val="single"/>
          </w:rPr>
          <w:t>http://www.microsoft.com/licensing</w:t>
        </w:r>
      </w:hyperlink>
      <w:r>
        <w:rPr>
          <w:i/>
        </w:rPr>
        <w:t xml:space="preserve"> v</w:t>
      </w:r>
      <w:r>
        <w:rPr>
          <w:i/>
        </w:rPr>
        <w:t>oor meer informatie, waaronder informatie over de toekomstige beschikbaarheid van andere software in het Home Use-programma.</w:t>
      </w:r>
    </w:p>
    <w:p w:rsidR="0027407E" w:rsidRDefault="0027407E">
      <w:pPr>
        <w:pStyle w:val="ProductList-Body"/>
      </w:pPr>
    </w:p>
    <w:p w:rsidR="0027407E" w:rsidRDefault="00AB2645">
      <w:pPr>
        <w:pStyle w:val="ProductList-Body"/>
      </w:pPr>
      <w:r>
        <w:t>Microsoft is gerechtigd de deelname van de klant aan het Home Use-programma met onmiddellijk ingang en zonder voorafgaande kennisg</w:t>
      </w:r>
      <w:r>
        <w:t>eving te beëindigen in verband met ongeautoriseerde toegang tot of licentiëring door middel van de website van het Home Use-programma in connectie met de programmacode van de klant.</w:t>
      </w:r>
    </w:p>
    <w:p w:rsidR="0027407E" w:rsidRDefault="0027407E">
      <w:pPr>
        <w:pStyle w:val="ProductList-Body"/>
        <w:jc w:val="right"/>
      </w:pPr>
    </w:p>
    <w:p w:rsidR="0027407E" w:rsidRDefault="00AB2645">
      <w:pPr>
        <w:pStyle w:val="ProductList-ClauseHeading"/>
        <w:outlineLvl w:val="2"/>
      </w:pPr>
      <w:bookmarkStart w:id="355" w:name="_Sec585"/>
      <w:r>
        <w:t>24x7 Problem Resolution Support</w:t>
      </w:r>
      <w:bookmarkEnd w:id="355"/>
    </w:p>
    <w:p w:rsidR="0027407E" w:rsidRDefault="00AB2645">
      <w:pPr>
        <w:pStyle w:val="ProductList-Body"/>
      </w:pPr>
      <w:r>
        <w:t>Klanten (anders dan klanten die een aanko</w:t>
      </w:r>
      <w:r>
        <w:t>op doen via Academic-programma's) met SA-dekking komen in aanmerking voor 24x7 Problem Resolution Support.</w:t>
      </w:r>
    </w:p>
    <w:p w:rsidR="0027407E" w:rsidRDefault="0027407E">
      <w:pPr>
        <w:pStyle w:val="ProductList-Body"/>
      </w:pPr>
    </w:p>
    <w:p w:rsidR="0027407E" w:rsidRDefault="00AB2645">
      <w:pPr>
        <w:pStyle w:val="ProductList-Body"/>
      </w:pPr>
      <w:r>
        <w:t>24x7 Problem Resolution Support biedt assistentie bij problemen met specifieke symptomen die zijn opgetreden bij het gebruik van Microsoft-producten</w:t>
      </w:r>
      <w:r>
        <w:t>. Microsoft zal redelijke inspanningen verrichten om de Klant bij ondersteuningsaanvragen bij te staan op een wijze die consistent is met het beleid van Microsoft op het gebied van productondersteuning. Microsoft behoudt zich het recht voor onredelijke aan</w:t>
      </w:r>
      <w:r>
        <w:t xml:space="preserve">vragen voor ondersteuning te weigeren, en kan Klanten doorverwijzen naar een aanvullende serviceniveau-overeenkomst waarvoor mogelijk aanvullende kosten in rekening worden gebracht. </w:t>
      </w:r>
    </w:p>
    <w:p w:rsidR="0027407E" w:rsidRDefault="0027407E">
      <w:pPr>
        <w:pStyle w:val="ProductList-Body"/>
      </w:pPr>
    </w:p>
    <w:p w:rsidR="0027407E" w:rsidRDefault="00AB2645">
      <w:pPr>
        <w:pStyle w:val="ProductList-Body"/>
      </w:pPr>
      <w:r>
        <w:t>Producten die op dit moment vallen onder Mainstream Support zoals beschr</w:t>
      </w:r>
      <w:r>
        <w:t>even in het Microsoft Support Lifecycle-beleid, komen in aanmerking voor 24x7 Problem Resolution Support. Microsoft kan ondersteuning voor nieuwe Producten toevoegen of ondersteuning voor bestaande Producten beëindigen. Microsoft stel de Klant op de hoogte</w:t>
      </w:r>
      <w:r>
        <w:t xml:space="preserve"> indien de implementatie van de producten van Microsoft door de Klant niet kan worden ondersteund. Indien de Klant de implementatie niet binnen 30 dagen na de kennisgeving zodanig wijzigt dat deze op effectieve wijze kan worden ondersteund, is Microsoft ni</w:t>
      </w:r>
      <w:r>
        <w:t xml:space="preserve">et verplicht om aanvullende ondersteuning te verschaffen voor de betreffende implementatie. </w:t>
      </w:r>
    </w:p>
    <w:p w:rsidR="0027407E" w:rsidRDefault="0027407E">
      <w:pPr>
        <w:pStyle w:val="ProductList-Body"/>
      </w:pPr>
    </w:p>
    <w:p w:rsidR="0027407E" w:rsidRDefault="00AB2645">
      <w:pPr>
        <w:pStyle w:val="ProductList-Body"/>
      </w:pPr>
      <w:r>
        <w:t>Een geassisteerde break-fix ondersteuningsaanvraag, ook wel aangeduid als voorval, is gedefinieerd als één ondersteuningsvraagstuk en de redelijke inspanning om d</w:t>
      </w:r>
      <w:r>
        <w:t>it op te lossen. Met één ondersteuningsvraagstuk wordt een probleem bedoeld dat niet in deelproblemen kan worden onderverdeeld. Indien een probleem bestaat uit deelproblemen, wordt elk hiervan beschouwd als een afzonderlijk voorval. In bepaalde omstandighe</w:t>
      </w:r>
      <w:r>
        <w:t>den biedt Microsoft in reactie op een break-fix ondersteuningsaanvraag mogelijk een aanpassing op de softwarecode van commercieel beschikbare Microsoft-producten (“Hotfix”) om een bepaald kritiek probleem te verhelpen. Hotfixes zijn speciaal ontworpen voor</w:t>
      </w:r>
      <w:r>
        <w:t xml:space="preserve"> de aanpak van de specifieke problemen van de Klant en hebben geen regressietest ondergaan.</w:t>
      </w:r>
    </w:p>
    <w:p w:rsidR="0027407E" w:rsidRDefault="0027407E">
      <w:pPr>
        <w:pStyle w:val="ProductList-Body"/>
      </w:pPr>
    </w:p>
    <w:p w:rsidR="0027407E" w:rsidRDefault="00AB2645">
      <w:pPr>
        <w:pStyle w:val="ProductList-SubClauseHeading"/>
        <w:outlineLvl w:val="3"/>
      </w:pPr>
      <w:r>
        <w:t>Toekenning van elektronische ondersteuningsvoorvallen voor alle programma's behalve MPSA</w:t>
      </w:r>
    </w:p>
    <w:p w:rsidR="0027407E" w:rsidRDefault="00AB2645">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w:t>
      </w:r>
      <w:r w:rsidR="00C40CC2">
        <w:t>R Server</w:t>
      </w:r>
      <w:r>
        <w:t>s en desktops on</w:t>
      </w:r>
      <w:r>
        <w:t xml:space="preserve">der een kwalificerende Select of Enterprise Inschrijving, Select Plus-registratie, Open Value Overeenkomst of Open License-autorisatienummer. Microsoft kent één voorval toe voor elke besteding van ten minste $20.000 aan Server SA of CAL SA. Microsoft kent </w:t>
      </w:r>
      <w:r>
        <w:t>één voorval toe voor elke besteding van ten minste $200.000 aan SA voor de Productgroep Systemen of de Productgroep Toepassingen. In de tabel worden bij benadering de bedragen vermeld voor SA-bestedingen die voor de toekenning worden gehanteerd voor overee</w:t>
      </w:r>
      <w:r>
        <w:t>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27407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IW / Client - toekenningsstappen</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U</w:t>
            </w:r>
            <w:r>
              <w:t>SD</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$200,000</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300,000</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270,000</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CHF 330,000</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CNY 1.650.000</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DKK 1.600.000</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215,000</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£135,000</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JPY 24.000.000</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KWD 240.000.000</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NOK 1.650.000</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350,000</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SEK 2.000.000</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NTD 7.000.000</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INR 10.000.000</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RUB 6.600.000</w:t>
            </w:r>
          </w:p>
        </w:tc>
      </w:tr>
    </w:tbl>
    <w:p w:rsidR="0027407E" w:rsidRDefault="0027407E">
      <w:pPr>
        <w:pStyle w:val="ProductList-BodyIndented"/>
        <w:ind w:left="720"/>
      </w:pPr>
    </w:p>
    <w:p w:rsidR="0027407E" w:rsidRDefault="00AB2645">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27407E" w:rsidRDefault="0027407E">
      <w:pPr>
        <w:pStyle w:val="ProductList-BodyIndented"/>
      </w:pPr>
    </w:p>
    <w:p w:rsidR="0027407E" w:rsidRDefault="00AB2645">
      <w:pPr>
        <w:pStyle w:val="ProductList-BodyIndented"/>
      </w:pPr>
      <w:r>
        <w:t>Toegang tot plaatseli</w:t>
      </w:r>
      <w:r>
        <w:t xml:space="preserve">jke telefonische ondersteuning is beschikbaar tijdens kantooruren, zoals vermeld op de website </w:t>
      </w:r>
      <w:hyperlink r:id="rId150">
        <w:r>
          <w:rPr>
            <w:color w:val="00467F"/>
            <w:u w:val="single"/>
          </w:rPr>
          <w:t>http://support.microsoft.com/gp/saphone</w:t>
        </w:r>
      </w:hyperlink>
      <w:r>
        <w:t>. Buiten kantooruren kan telefonische ondersteuning worden gebo</w:t>
      </w:r>
      <w:r>
        <w:t>den door middel van regionale of internationale ondersteuningscentra. Telefonische ondersteuning buiten kantooruren kan alleen worden gebruikt voor het nieuwe ondersteuningsaanvragen met betrekking tot bedrijfskritische problemen. Kantooruren worden per re</w:t>
      </w:r>
      <w:r>
        <w:t>gio vastgesteld. Telefonische ondersteuning is niet verkrijgbaar in alle regio's in alle talen beschikbaar.</w:t>
      </w:r>
    </w:p>
    <w:p w:rsidR="0027407E" w:rsidRDefault="0027407E">
      <w:pPr>
        <w:pStyle w:val="ProductList-BodyIndented"/>
      </w:pPr>
    </w:p>
    <w:p w:rsidR="0027407E" w:rsidRDefault="00AB2645">
      <w:pPr>
        <w:pStyle w:val="ProductList-SubClauseHeading"/>
        <w:outlineLvl w:val="3"/>
      </w:pPr>
      <w:r>
        <w:t>Toekenning van elektronische ondersteuningsvoorvallen voor MPSA</w:t>
      </w:r>
    </w:p>
    <w:p w:rsidR="0027407E" w:rsidRDefault="00AB2645">
      <w:pPr>
        <w:pStyle w:val="ProductList-BodyIndented"/>
      </w:pPr>
      <w:r>
        <w:t xml:space="preserve">Het aantal toegestane telefonische ondersteuningsvoorvallen verschilt, afhankelijk </w:t>
      </w:r>
      <w:r>
        <w:t>van de door de Klant verdiende SA Benefits-punten. Indien de Klant beschikt over SA-dekking voor ten minste één kwalificerend Serversoftwareproduct, komt de Klant in aanmerking voor een gratis voorval. Het aantal telefonische ondersteuningsvoorvallen waaro</w:t>
      </w:r>
      <w:r>
        <w:t>p de Klant recht heeft, wordt bepaald op basis de berekening van het totale aantal punten verdiend op grond van het Aankoopaccount van de Klant, zoals hieronder beschreven (zie het gedeelte ‘Software Assurance Benefits-punten berekenen voor de MPSA’ in dit</w:t>
      </w:r>
      <w:r>
        <w:t xml:space="preserve">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27407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27407E" w:rsidRDefault="00AB2645">
            <w:pPr>
              <w:pStyle w:val="ProductList-TableBody"/>
            </w:pPr>
            <w:r>
              <w:rPr>
                <w:color w:val="FFFFFF"/>
              </w:rPr>
              <w:t>Punten per telefonisch ondersteuningsvoorval</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Toepassingen en Systemen (samen).</w:t>
            </w:r>
          </w:p>
        </w:tc>
        <w:tc>
          <w:tcPr>
            <w:tcW w:w="6000" w:type="dxa"/>
            <w:tcBorders>
              <w:left w:val="single" w:sz="4" w:space="0" w:color="000000"/>
              <w:right w:val="single" w:sz="4" w:space="0" w:color="000000"/>
            </w:tcBorders>
          </w:tcPr>
          <w:p w:rsidR="0027407E" w:rsidRDefault="00AB2645">
            <w:pPr>
              <w:pStyle w:val="ProductList-TableBody"/>
            </w:pPr>
            <w:r>
              <w:t>2,000</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Server</w:t>
            </w:r>
          </w:p>
        </w:tc>
        <w:tc>
          <w:tcPr>
            <w:tcW w:w="6000" w:type="dxa"/>
            <w:tcBorders>
              <w:left w:val="single" w:sz="4" w:space="0" w:color="000000"/>
              <w:right w:val="single" w:sz="4" w:space="0" w:color="000000"/>
            </w:tcBorders>
          </w:tcPr>
          <w:p w:rsidR="0027407E" w:rsidRDefault="00AB2645">
            <w:pPr>
              <w:pStyle w:val="ProductList-TableBody"/>
            </w:pPr>
            <w:r>
              <w:t>400</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CAL</w:t>
            </w:r>
          </w:p>
        </w:tc>
        <w:tc>
          <w:tcPr>
            <w:tcW w:w="6000" w:type="dxa"/>
            <w:tcBorders>
              <w:left w:val="single" w:sz="4" w:space="0" w:color="000000"/>
              <w:right w:val="single" w:sz="4" w:space="0" w:color="000000"/>
            </w:tcBorders>
          </w:tcPr>
          <w:p w:rsidR="0027407E" w:rsidRDefault="00AB2645">
            <w:pPr>
              <w:pStyle w:val="ProductList-TableBody"/>
            </w:pPr>
            <w:r>
              <w:t>400</w:t>
            </w:r>
          </w:p>
        </w:tc>
      </w:tr>
    </w:tbl>
    <w:p w:rsidR="0027407E" w:rsidRDefault="0027407E">
      <w:pPr>
        <w:pStyle w:val="ProductList-BodyIndented"/>
      </w:pPr>
    </w:p>
    <w:p w:rsidR="0027407E" w:rsidRDefault="00AB2645">
      <w:pPr>
        <w:pStyle w:val="ProductList-BodyIndented"/>
      </w:pPr>
      <w:r>
        <w:t xml:space="preserve">Het recht op voorvallen geldt voor de looptijd van de SA-dekking. De voorvallen kunnen worden gebruikt vanaf het begin van de SA-dekking van de Klant, ongeacht of de Klant al dan niet heeft gekozen voor gespreide betaling. Bij aankopen die worden verricht </w:t>
      </w:r>
      <w:r>
        <w:t xml:space="preserve">na de eerste bestelling </w:t>
      </w:r>
      <w:r>
        <w:lastRenderedPageBreak/>
        <w:t>worden de toekenning van voorvallen en de jaarlijkse toewijzing herberekend. Telefonische ondersteuningsvoorvallen die niet zijn gebruikt, vervallen op het moment dat de SA-dekking afloopt. Telefonische ondersteuningsvoorvallen kunn</w:t>
      </w:r>
      <w:r>
        <w:t>en niet worden overgezet naar een ander Aankoopaccount.</w:t>
      </w:r>
    </w:p>
    <w:p w:rsidR="0027407E" w:rsidRDefault="0027407E">
      <w:pPr>
        <w:pStyle w:val="ProductList-BodyIndented"/>
      </w:pPr>
    </w:p>
    <w:p w:rsidR="0027407E" w:rsidRDefault="00AB2645">
      <w:pPr>
        <w:pStyle w:val="ProductList-BodyIndented"/>
      </w:pPr>
      <w:r>
        <w:t>Toegang tot plaatselijke telefonische ondersteuning is beschikbaar tijdens kantooruren, zoals vermeld op de website http://support.microsoft.com/gp/saphone. Buiten kantooruren kan telefonische onders</w:t>
      </w:r>
      <w:r>
        <w:t>teuning worden geboden door middel van regionale of internationale ondersteuningscentra. Telefonische ondersteuning buiten kantooruren kan alleen worden gebruikt voor het nieuwe ondersteuningsaanvragen met betrekking tot bedrijfskritische problemen. Kantoo</w:t>
      </w:r>
      <w:r>
        <w:t>ruren worden per regio vastgesteld. Telefonische ondersteuning is niet verkrijgbaar in alle regio's in alle talen beschikbaar.</w:t>
      </w:r>
    </w:p>
    <w:p w:rsidR="0027407E" w:rsidRDefault="0027407E">
      <w:pPr>
        <w:pStyle w:val="ProductList-SubClauseHeading"/>
        <w:outlineLvl w:val="3"/>
      </w:pPr>
    </w:p>
    <w:p w:rsidR="0027407E" w:rsidRDefault="00AB2645">
      <w:pPr>
        <w:pStyle w:val="ProductList-SubClauseHeading"/>
        <w:outlineLvl w:val="3"/>
      </w:pPr>
      <w:r>
        <w:t>Ondersteuningsvoorvallen via het web</w:t>
      </w:r>
    </w:p>
    <w:p w:rsidR="0027407E" w:rsidRDefault="00AB2645">
      <w:pPr>
        <w:pStyle w:val="ProductList-BodyIndented"/>
      </w:pPr>
      <w:r>
        <w:t xml:space="preserve">Klanten (anders dan klanten met een Academic Select License, Select Plus for Academic, Academic Open License, Campus en School Overeenkomst, Open Value Subscription – Education Solutions en Open License) met Standard, Enterprise en Datacenter Editions van </w:t>
      </w:r>
      <w:r>
        <w:t>serversoftware met SA hebben naar behoefte toegang tot elektronische ondersteuningsdiensten voor probleemoplossing via het web. De website voor elektronische ondersteuning is 24 uur per dag, 7 dagen in de week toegankelijk, maar de reacties vinden plaats t</w:t>
      </w:r>
      <w:r>
        <w:t>ijdens kantooruren. Ondersteuningsvoorvallen die via het web worden gestart en later door de Klant telefonisch worden vervolgd, worden na voltooiing verrekend met het saldo voor telefonische ondersteuningsvoorvallen. Ondersteuningsvoorvallen die via het we</w:t>
      </w:r>
      <w:r>
        <w:t>b worden gestart en later door Microsoft telefonisch worden vervolgd, worden na voltooiing niet verrekend met het saldo voor telefonische ondersteuningsvoorvallen indien de behandeling via het web, e-mail of andere elektronische wegen wordt voortgezet.</w:t>
      </w:r>
    </w:p>
    <w:p w:rsidR="0027407E" w:rsidRDefault="0027407E">
      <w:pPr>
        <w:pStyle w:val="ProductList-BodyIndented"/>
      </w:pPr>
    </w:p>
    <w:p w:rsidR="0027407E" w:rsidRDefault="00AB2645">
      <w:pPr>
        <w:pStyle w:val="ProductList-BodyIndented"/>
      </w:pPr>
      <w:r>
        <w:t>Vo</w:t>
      </w:r>
      <w:r>
        <w:t xml:space="preserve">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w:instrText>
      </w:r>
      <w:r>
        <w:instrText xml:space="preserve">(Raadpleeg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27407E" w:rsidRDefault="0027407E">
      <w:pPr>
        <w:pStyle w:val="ProductList-BodyIndented"/>
        <w:ind w:left="720"/>
      </w:pPr>
    </w:p>
    <w:p w:rsidR="0027407E" w:rsidRDefault="00AB2645">
      <w:pPr>
        <w:pStyle w:val="ProductList-SubClauseHeading"/>
        <w:outlineLvl w:val="3"/>
      </w:pPr>
      <w:r>
        <w:t>Contactpersonen voor ondersteu</w:t>
      </w:r>
      <w:r>
        <w:t>ning</w:t>
      </w:r>
    </w:p>
    <w:p w:rsidR="0027407E" w:rsidRDefault="00AB2645">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w:t>
      </w:r>
      <w:r>
        <w:t>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27407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S/S</w:t>
            </w:r>
            <w:r>
              <w:rPr>
                <w:color w:val="FFFFFF"/>
              </w:rPr>
              <w:t>+: EA niveau D</w:t>
            </w:r>
          </w:p>
        </w:tc>
      </w:tr>
      <w:tr w:rsidR="0027407E">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Naar behoefte</w:t>
            </w:r>
          </w:p>
        </w:tc>
      </w:tr>
      <w:tr w:rsidR="0027407E">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16</w:t>
            </w:r>
          </w:p>
        </w:tc>
      </w:tr>
    </w:tbl>
    <w:p w:rsidR="0027407E" w:rsidRDefault="0027407E">
      <w:pPr>
        <w:pStyle w:val="ProductList-BodyIndented"/>
      </w:pPr>
    </w:p>
    <w:p w:rsidR="0027407E" w:rsidRDefault="00AB2645">
      <w:pPr>
        <w:pStyle w:val="ProductList-SubClauseHeading"/>
        <w:outlineLvl w:val="3"/>
      </w:pPr>
      <w:r>
        <w:t xml:space="preserve">Serviceniveau </w:t>
      </w:r>
      <w:r>
        <w:t>voor klanten met Software Assurance</w:t>
      </w:r>
    </w:p>
    <w:p w:rsidR="0027407E" w:rsidRDefault="00AB2645">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27407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Verwachte reactie van de klant</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Kritieke invloed op het bedrijf </w:t>
            </w:r>
          </w:p>
          <w:p w:rsidR="0027407E" w:rsidRDefault="00AB2645">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1e reactie op oproep binnen 2 uur, afhankelijk van ondersteuningsproduct</w:t>
            </w:r>
          </w:p>
          <w:p w:rsidR="0027407E" w:rsidRDefault="00AB2645">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Toewijzing van voldoe</w:t>
            </w:r>
            <w:r>
              <w:t>nde personeel voor doorlopende inspanning, 24 uur per dag, 7 dagen per week2</w:t>
            </w:r>
          </w:p>
          <w:p w:rsidR="0027407E" w:rsidRDefault="00AB2645">
            <w:pPr>
              <w:pStyle w:val="ProductList-TableBody"/>
            </w:pPr>
            <w:r>
              <w:t>Snelle toegang en reactie van change control authority</w:t>
            </w:r>
          </w:p>
          <w:p w:rsidR="0027407E" w:rsidRDefault="00AB2645">
            <w:pPr>
              <w:pStyle w:val="ProductList-TableBody"/>
            </w:pPr>
            <w:r>
              <w:t>Kennisgeving aan management</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Gematigde invloed op bedrijf: </w:t>
            </w:r>
          </w:p>
          <w:p w:rsidR="0027407E" w:rsidRDefault="00AB2645">
            <w:pPr>
              <w:pStyle w:val="ProductList-TableBody"/>
            </w:pPr>
            <w:r>
              <w:t>Enig verlies of belemmering van services</w:t>
            </w:r>
            <w:r>
              <w:t>,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1e reactie op oproep binnen 4 uur, afhankelijk van ondersteuningsproduct</w:t>
            </w:r>
          </w:p>
          <w:p w:rsidR="0027407E" w:rsidRDefault="00AB2645">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Toewijzing van voldoende personeel voor doorlopende inspanningen tijdens kantooruren</w:t>
            </w:r>
          </w:p>
          <w:p w:rsidR="0027407E" w:rsidRDefault="00AB2645">
            <w:pPr>
              <w:pStyle w:val="ProductList-TableBody"/>
            </w:pPr>
            <w:r>
              <w:t>Toegang en reactie van change control authority binnen 4 kantooruren</w:t>
            </w:r>
          </w:p>
        </w:tc>
      </w:tr>
      <w:tr w:rsidR="0027407E">
        <w:tc>
          <w:tcPr>
            <w:tcW w:w="29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Minimale invloed op bedrijf </w:t>
            </w:r>
          </w:p>
          <w:p w:rsidR="0027407E" w:rsidRDefault="00AB2645">
            <w:pPr>
              <w:pStyle w:val="ProductList-TableBody"/>
            </w:pPr>
            <w:r>
              <w:t>Het bedrijf functioneert vrijwel normaal,</w:t>
            </w:r>
            <w:r>
              <w:t xml:space="preserve">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1e reactie binnen 1 werkdag, afhankelijk van ondersteuningsproduct</w:t>
            </w:r>
          </w:p>
          <w:p w:rsidR="0027407E" w:rsidRDefault="00AB2645">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Accurate gegevens contactpersoon inzake case owner</w:t>
            </w:r>
          </w:p>
          <w:p w:rsidR="0027407E" w:rsidRDefault="00AB2645">
            <w:pPr>
              <w:pStyle w:val="ProductList-TableBody"/>
            </w:pPr>
            <w:r>
              <w:t>Reactie binnen één werkdag.</w:t>
            </w:r>
          </w:p>
        </w:tc>
      </w:tr>
    </w:tbl>
    <w:p w:rsidR="0027407E" w:rsidRDefault="00AB2645">
      <w:pPr>
        <w:pStyle w:val="ProductList-BodyIndented"/>
      </w:pPr>
      <w:r>
        <w:rPr>
          <w:i/>
        </w:rPr>
        <w:t>1 Neem contact op met een</w:t>
      </w:r>
      <w:r>
        <w:rPr>
          <w:i/>
        </w:rPr>
        <w:t xml:space="preserve"> vertegenwoordiger van Microsoft voor de plaatselijke kantooruren.</w:t>
      </w:r>
    </w:p>
    <w:p w:rsidR="0027407E" w:rsidRDefault="00AB2645">
      <w:pPr>
        <w:pStyle w:val="ProductList-BodyIndented"/>
      </w:pPr>
      <w:r>
        <w:rPr>
          <w:i/>
        </w:rPr>
        <w:t>2 Het kan nodig zijn dat Microsoft het probleemniveau naar beneden bijstelt, indien de Klant niet in staat is adequate middelen of reactiesnelheid te leveren om Microsoft in staat te stelle</w:t>
      </w:r>
      <w:r>
        <w:rPr>
          <w:i/>
        </w:rPr>
        <w:t>n probleemoplossingsinspanningen te verlenen.</w:t>
      </w:r>
    </w:p>
    <w:p w:rsidR="0027407E" w:rsidRDefault="0027407E">
      <w:pPr>
        <w:pStyle w:val="ProductList-BodyIndented"/>
        <w:ind w:left="720"/>
      </w:pPr>
    </w:p>
    <w:p w:rsidR="0027407E" w:rsidRDefault="00AB2645">
      <w:pPr>
        <w:pStyle w:val="ProductList-SubClauseHeading"/>
        <w:outlineLvl w:val="3"/>
      </w:pPr>
      <w:r>
        <w:lastRenderedPageBreak/>
        <w:t>Omzetting van 24x7 Problem Resolution Support-voorvallen uit Software Assurance naar Premier Support Services</w:t>
      </w:r>
    </w:p>
    <w:p w:rsidR="0027407E" w:rsidRDefault="00AB2645">
      <w:pPr>
        <w:pStyle w:val="ProductList-BodyIndented"/>
      </w:pPr>
      <w:r>
        <w:t xml:space="preserve">Met uitzondering van de MPSA, kunnen Klanten kunnen 24x7 Problem Resolution Support-voorvallen uit </w:t>
      </w:r>
      <w:r>
        <w:t>Software Assurance (SA-PRS-voorvallen of “SAB”) omzetten in Premier Problem Resolution Support (PRS) uren of Dedicated Support Engineer (DSE) uren (alleen van toepassing op reactieve ondersteuningsactiviteiten).</w:t>
      </w:r>
    </w:p>
    <w:p w:rsidR="0027407E" w:rsidRDefault="0027407E">
      <w:pPr>
        <w:pStyle w:val="ProductList-BodyIndented"/>
      </w:pPr>
    </w:p>
    <w:p w:rsidR="0027407E" w:rsidRDefault="00AB2645">
      <w:pPr>
        <w:pStyle w:val="ProductList-BodyIndented"/>
      </w:pPr>
      <w:r>
        <w:t>Deze diensten zijn voor gebruik in overeens</w:t>
      </w:r>
      <w:r>
        <w:t>temming met het Premier Service-plan waarover de klant op dat moment beschikt. De omzetting geschiedt op basis van een plaatselijke tariefberekening die door hun Premier Account Team wordt uitgevoerd. De klant wordt mogelijk gevraagd aanvullende Support Ac</w:t>
      </w:r>
      <w:r>
        <w:t>count Management-uren aan te schaffen voordat de SA PRS-voorvallen kunnen worden omgezet. SA PRS-voorvallen die worden omgezet naar Premier, worden beschouwd als Premier Problem Resolution Support-uren en hiervoor wordt de Premier Services-beschrijving geb</w:t>
      </w:r>
      <w:r>
        <w:t>ruikt. Nadat ze zijn omgezet kunnen voorvallen niet weer worden teruggevoerd naar het SA-quotum van de Klant.</w:t>
      </w:r>
    </w:p>
    <w:p w:rsidR="0027407E" w:rsidRDefault="0027407E">
      <w:pPr>
        <w:pStyle w:val="ProductList-BodyIndented"/>
        <w:ind w:left="720"/>
      </w:pPr>
    </w:p>
    <w:p w:rsidR="0027407E" w:rsidRDefault="00AB2645">
      <w:pPr>
        <w:pStyle w:val="ProductList-SubClauseHeading"/>
        <w:outlineLvl w:val="3"/>
      </w:pPr>
      <w:r>
        <w:t>Aanvullende zakelijke voorzieningen</w:t>
      </w:r>
    </w:p>
    <w:p w:rsidR="0027407E" w:rsidRDefault="00AB2645">
      <w:pPr>
        <w:pStyle w:val="ProductList-BodyIndented"/>
      </w:pPr>
      <w:r>
        <w:t>SA-bestedingen kunnen niet worden gecombineerd bij Select- en Enterprise-enrollments, Select Plus-registratie</w:t>
      </w:r>
      <w:r>
        <w:t>s, Aankoopaccounts of Open Value Overeenkomsten om in aanmerking te komen voor aanvullende toekenningen. De bestedingen binnen elke enrollment, overeenkomst of Aankoopaccounts worden gebruikt voor het bepalen van de toekenning voor de betreffende enrollmen</w:t>
      </w:r>
      <w:r>
        <w:t>t, overeenkomst of Aankoopaccounts.</w:t>
      </w:r>
    </w:p>
    <w:p w:rsidR="0027407E" w:rsidRDefault="0027407E">
      <w:pPr>
        <w:pStyle w:val="ProductList-BodyIndented"/>
      </w:pPr>
    </w:p>
    <w:p w:rsidR="0027407E" w:rsidRDefault="00AB2645">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w:t>
      </w:r>
      <w:r>
        <w:t>e of toekomstige toekenningsperioden.</w:t>
      </w:r>
    </w:p>
    <w:p w:rsidR="0027407E" w:rsidRDefault="0027407E">
      <w:pPr>
        <w:pStyle w:val="ProductList-BodyIndented"/>
      </w:pPr>
    </w:p>
    <w:p w:rsidR="0027407E" w:rsidRDefault="00AB2645">
      <w:pPr>
        <w:pStyle w:val="ProductList-SubClauseHeading"/>
        <w:outlineLvl w:val="3"/>
      </w:pPr>
      <w:r>
        <w:t>Recht op SCE</w:t>
      </w:r>
    </w:p>
    <w:p w:rsidR="0027407E" w:rsidRDefault="00AB2645">
      <w:pPr>
        <w:pStyle w:val="ProductList-BodyIndented"/>
      </w:pPr>
      <w:r>
        <w:t>Klanten die een SCE hebben met een minimaal jaarlijks gemiddelde aan SA-bestedingen van $ 250.000 voor kwalificerende producten in de Application Platform-suite of CIS Suite en die over een actieve Premie</w:t>
      </w:r>
      <w:r>
        <w:t>r Services Overeenkomst beschikken, komen in aanmerking voor Onbeperkte 24x7 Problem Resolution Support (PRS) voorvallen. De in aanmerking komende SCE-componenten komen afzonderlijk in aanmerking voor Onbeperkte 24x7 Problem Resolution Support. Producten d</w:t>
      </w:r>
      <w:r>
        <w:t>ie hieronder zijn opgegeven en die op dit moment vallen onder Mainstream of Extended Support zoals beschreven in het Microsoft Support Lifecycle-beleid volgens een Premier-contract van de Klant, zijn opgenomen in deze voorzieningen.</w:t>
      </w:r>
    </w:p>
    <w:p w:rsidR="0027407E" w:rsidRDefault="0027407E">
      <w:pPr>
        <w:pStyle w:val="ProductList-BodyIndented"/>
      </w:pPr>
    </w:p>
    <w:p w:rsidR="0027407E" w:rsidRDefault="00AB2645">
      <w:pPr>
        <w:pStyle w:val="ProductList-BodyIndented"/>
      </w:pPr>
      <w:r>
        <w:t>De kwalificerende Appl</w:t>
      </w:r>
      <w:r>
        <w:t>ication Platform-producten zijn:</w:t>
      </w:r>
    </w:p>
    <w:p w:rsidR="0027407E" w:rsidRDefault="00AB2645" w:rsidP="004D5E88">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en Parallel Data Warehouse, en CAL´s)</w:t>
      </w:r>
    </w:p>
    <w:p w:rsidR="0027407E" w:rsidRDefault="00AB2645" w:rsidP="004D5E88">
      <w:pPr>
        <w:pStyle w:val="ProductList-Bullet"/>
        <w:numPr>
          <w:ilvl w:val="1"/>
          <w:numId w:val="45"/>
        </w:numPr>
      </w:pPr>
      <w:r>
        <w:t>BizTalk Server</w:t>
      </w:r>
      <w:r>
        <w:fldChar w:fldCharType="begin"/>
      </w:r>
      <w:r>
        <w:instrText xml:space="preserve"> XE "BizTalk Server" </w:instrText>
      </w:r>
      <w:r>
        <w:fldChar w:fldCharType="end"/>
      </w:r>
      <w:r>
        <w:t xml:space="preserve"> (Standard, Enterprise en Branch) </w:t>
      </w:r>
    </w:p>
    <w:p w:rsidR="0027407E" w:rsidRDefault="00AB2645" w:rsidP="004D5E88">
      <w:pPr>
        <w:pStyle w:val="ProductList-Bullet"/>
        <w:numPr>
          <w:ilvl w:val="1"/>
          <w:numId w:val="45"/>
        </w:numPr>
      </w:pPr>
      <w:r>
        <w:t xml:space="preserve">Office </w:t>
      </w:r>
      <w:r>
        <w:t>SharePoint Server</w:t>
      </w:r>
      <w:r>
        <w:fldChar w:fldCharType="begin"/>
      </w:r>
      <w:r>
        <w:instrText xml:space="preserve"> XE "SharePoint Server" </w:instrText>
      </w:r>
      <w:r>
        <w:fldChar w:fldCharType="end"/>
      </w:r>
    </w:p>
    <w:p w:rsidR="0027407E" w:rsidRDefault="00AB2645">
      <w:pPr>
        <w:pStyle w:val="ProductList-BodyIndented"/>
      </w:pPr>
      <w:r>
        <w:t>De kwalificerende producten van de Core Infrastructure-component zijn:</w:t>
      </w:r>
    </w:p>
    <w:p w:rsidR="0027407E" w:rsidRDefault="00AB2645" w:rsidP="004D5E88">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w:instrText>
      </w:r>
      <w:r>
        <w:instrText xml:space="preserve"> "System Center Datacenter" </w:instrText>
      </w:r>
      <w:r>
        <w:fldChar w:fldCharType="end"/>
      </w:r>
      <w:r>
        <w:t xml:space="preserve">) </w:t>
      </w:r>
    </w:p>
    <w:p w:rsidR="0027407E" w:rsidRDefault="00AB2645" w:rsidP="004D5E88">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27407E" w:rsidRDefault="0027407E">
      <w:pPr>
        <w:pStyle w:val="ProductList-BodyIndented"/>
      </w:pPr>
    </w:p>
    <w:p w:rsidR="0027407E" w:rsidRDefault="00AB2645">
      <w:pPr>
        <w:pStyle w:val="ProductList-BodyIndented"/>
      </w:pPr>
      <w:r>
        <w:t>In de onderstaande tabel worden de bedragen voor minimale SA-</w:t>
      </w:r>
      <w:r>
        <w:t>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Minimaal jaarlijks gemiddelde aan SA-bestedingen voo</w:t>
            </w:r>
            <w:r>
              <w:rPr>
                <w:color w:val="FFFFFF"/>
              </w:rPr>
              <w:t>r Onbeperkte 24x7 PRS</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250,000</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375,000</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337,500</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412,500</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2,062,500</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2,000,000</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268,750</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168,750</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30,000,000</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300,000,000</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2,062,500</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437,500</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2,500,000</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8,750,000</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12,500,000</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8,250,000</w:t>
            </w:r>
          </w:p>
        </w:tc>
      </w:tr>
    </w:tbl>
    <w:p w:rsidR="0027407E" w:rsidRDefault="0027407E">
      <w:pPr>
        <w:pStyle w:val="ProductList-BodyIndented"/>
        <w:ind w:left="720"/>
      </w:pPr>
    </w:p>
    <w:p w:rsidR="0027407E" w:rsidRDefault="00AB2645">
      <w:pPr>
        <w:pStyle w:val="ProductList-BodyIndented"/>
      </w:pPr>
      <w:r>
        <w:t>Wanneer de toegewezen jaarlijkse gemiddelde SA-bestedingen voor gekwalificeerde Application Platform- en/of Core Infrastructure-producten die in aanmerking komen voor Onbeperkte 24x7 PRS hoger is dan $ 250.000, kent Microsoft geen voorvallen to</w:t>
      </w:r>
      <w:r>
        <w:t xml:space="preserve">e op basis van daadwerkelijke SA-bestedingen voor deze producten. Indien een Klant in aanmerking komt voor Onbeperkte 24x7 PRS Midstream, worden alle </w:t>
      </w:r>
      <w:r>
        <w:lastRenderedPageBreak/>
        <w:t xml:space="preserve">voorvallen die eerder op basis van SA-bestedingen zijn toegekend en die niet zijn verbruikt, in mindering </w:t>
      </w:r>
      <w:r>
        <w:t xml:space="preserve">gebracht op het saldo van de Klant. Onbeperkte 24x7 PRS-voorvallen kunnen niet worden omgezet naar Premier Problem Resolution Support-uren of -voorvallen. </w:t>
      </w:r>
    </w:p>
    <w:p w:rsidR="0027407E" w:rsidRDefault="0027407E">
      <w:pPr>
        <w:pStyle w:val="ProductList-BodyIndented"/>
        <w:ind w:left="720"/>
      </w:pPr>
    </w:p>
    <w:p w:rsidR="0027407E" w:rsidRDefault="00AB2645">
      <w:pPr>
        <w:pStyle w:val="ProductList-SubClauseHeading"/>
        <w:outlineLvl w:val="3"/>
      </w:pPr>
      <w:r>
        <w:t>Voorwaarden voor Parallel Data Warehouse</w:t>
      </w:r>
    </w:p>
    <w:p w:rsidR="0027407E" w:rsidRDefault="00AB2645">
      <w:pPr>
        <w:pStyle w:val="ProductList-BodyIndented"/>
      </w:pPr>
      <w:r>
        <w:t>Klanten die licenties voor SQL Server Enterprise Edition h</w:t>
      </w:r>
      <w:r>
        <w:t>ebben verkregen, Parallel Data Warehouse (“PDW”) hebben geïmplementeerd en beschikken over een actieve Premier Services Overeenkomst, komen in aanmerking voor Onbeperkte 24x7 PRS-voorvallen, ongeacht of ze zijn geregistreerd in een PRS en ongeacht of ze zi</w:t>
      </w:r>
      <w:r>
        <w:t>ch hebben geregistreerd voor een SCE en ongeacht hun SCE-bestedingen.</w:t>
      </w:r>
    </w:p>
    <w:p w:rsidR="0027407E" w:rsidRDefault="0027407E">
      <w:pPr>
        <w:pStyle w:val="ProductList-BodyIndented"/>
      </w:pPr>
    </w:p>
    <w:p w:rsidR="0027407E" w:rsidRDefault="00AB2645">
      <w:pPr>
        <w:pStyle w:val="ProductList-BodyIndented"/>
      </w:pPr>
      <w:r>
        <w:t>Hoewel alle kwalificerende klanten een onbeperkt aantal 24x7 PRS-voorvallen ontvangen, varieert het aantal toegestane ondersteuningscontacten voor het beheren van Onbeperkte 24x7 PRS af</w:t>
      </w:r>
      <w:r>
        <w:t>hankelijk van de SA-bestedingen. Alle klanten die in aanmerking komen hebben recht op ten minste vier geautoriseerde contacten plus één extra contact voor elke extra $ 125.000 aan SA-bestedingen op basis van hun SCE- of VL-programma(ʹs) in het kader waarva</w:t>
      </w:r>
      <w:r>
        <w:t>n zij licenties voor SQL Server Enterprise Edition hebben aangeschaft en PDW hebben geïmplementeerd. Voor overeenkomsten in buitenlandse valuta hebben in aanmerking komende klanten recht op ten minste vier geautoriseerde contacten plus één extra contact vo</w:t>
      </w:r>
      <w:r>
        <w:t>or elk incrementeel bedrag aan SA-bestedingen equivalent met $125.000 aan jaarlijkse SA-bestedingen in de desbetreffende valuta. Zie de onderstaande tabel:</w:t>
      </w:r>
    </w:p>
    <w:p w:rsidR="0027407E" w:rsidRDefault="0027407E">
      <w:pPr>
        <w:pStyle w:val="ProductList-BodyIndented"/>
      </w:pPr>
    </w:p>
    <w:p w:rsidR="0027407E" w:rsidRDefault="00AB2645">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2740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Toegestane ondersteuningscontacten</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4</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5</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6</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7</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8</w:t>
            </w:r>
          </w:p>
        </w:tc>
      </w:tr>
    </w:tbl>
    <w:p w:rsidR="0027407E" w:rsidRDefault="0027407E">
      <w:pPr>
        <w:pStyle w:val="ProductList-BodyIndented"/>
      </w:pPr>
    </w:p>
    <w:p w:rsidR="0027407E" w:rsidRDefault="00AB2645">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w:t>
      </w:r>
      <w:r>
        <w:t>er (DSE) aan het oplossen van het voorval wordt besteed, wordt verantwoord in de Premier Services Agreement van de Klant.</w:t>
      </w:r>
    </w:p>
    <w:p w:rsidR="0027407E" w:rsidRDefault="00AB2645">
      <w:pPr>
        <w:pStyle w:val="ProductList-BodyIndented"/>
      </w:pPr>
      <w:r>
        <w:t xml:space="preserve">Opmerking: klanten die op dit moment beschikken over een licentie voor PDW behouden deze benefit, zoals beschreven in de </w:t>
      </w:r>
      <w:hyperlink r:id="rId151">
        <w:r>
          <w:rPr>
            <w:color w:val="00467F"/>
            <w:u w:val="single"/>
          </w:rPr>
          <w:t>Productvoorwaarden van juni 2016</w:t>
        </w:r>
      </w:hyperlink>
      <w:r>
        <w:t>.</w:t>
      </w:r>
    </w:p>
    <w:p w:rsidR="0027407E" w:rsidRDefault="0027407E">
      <w:pPr>
        <w:pStyle w:val="ProductList-BodyIndented"/>
      </w:pPr>
    </w:p>
    <w:p w:rsidR="0027407E" w:rsidRDefault="00AB2645">
      <w:pPr>
        <w:pStyle w:val="ProductList-ClauseHeading"/>
        <w:outlineLvl w:val="2"/>
      </w:pPr>
      <w:bookmarkStart w:id="356" w:name="_Sec587"/>
      <w:r>
        <w:t>Verkrijgbaarheid van Step-Up-licenties</w:t>
      </w:r>
      <w:bookmarkEnd w:id="356"/>
    </w:p>
    <w:p w:rsidR="0027407E" w:rsidRDefault="00AB2645">
      <w:pPr>
        <w:pStyle w:val="ProductList-Body"/>
      </w:pPr>
      <w:r>
        <w:t>De Opwaardeerlicentie dient te worden verkregen onder, en is alleen geldig indien deze is verkregen onder, dezelfde volumelicentieoveree</w:t>
      </w:r>
      <w:r>
        <w:t>nkomst en -enrollment (indien van toepassing) als waaronder SA-dekking voor het kwalificerende product werd verkregen. Het recht van de Klant op het gebruik van de software onder een Step-Up-licentie is op voorwaarde dat de klant beschikt en blijft beschik</w:t>
      </w:r>
      <w:r>
        <w:t>ken over een Licentie voor het in aanmerking komende product. De eeuwigdurende rechten van de klant in het kader van de Step-Up-licentie hebben voorrang op en vervangen de ten grondslag liggende Licentie voor het in aanmerking komende product. Raadpleeg vo</w:t>
      </w:r>
      <w:r>
        <w:t xml:space="preserve">or meer informatie de Enterprise Edition </w:t>
      </w:r>
      <w:r>
        <w:rPr>
          <w:u w:val="single"/>
        </w:rPr>
        <w:t>Step-Up</w:t>
      </w:r>
      <w:r>
        <w:t xml:space="preserve"> License Volume Licensing Brief: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740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Opwaarderen naar</w:t>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BizTalk Server Standard</w:t>
            </w:r>
            <w:r>
              <w:fldChar w:fldCharType="begin"/>
            </w:r>
            <w:r>
              <w:instrText xml:space="preserve"> XE "BizTalk Server Standard" </w:instrText>
            </w:r>
            <w:r>
              <w:fldChar w:fldCharType="end"/>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BizTalk Server Enterprise</w:t>
            </w:r>
            <w:r>
              <w:fldChar w:fldCharType="begin"/>
            </w:r>
            <w:r>
              <w:instrText xml:space="preserve"> XE "BizTalk Server Enterprise" </w:instrText>
            </w:r>
            <w:r>
              <w:fldChar w:fldCharType="end"/>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BizTalk Server Enterprise</w:t>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CAL</w:t>
            </w:r>
            <w:r>
              <w:fldChar w:fldCharType="begin"/>
            </w:r>
            <w:r>
              <w:instrText xml:space="preserve"> XE "Enterprise CAL" </w:instrText>
            </w:r>
            <w:r>
              <w:fldChar w:fldCharType="end"/>
            </w:r>
            <w:r>
              <w:t xml:space="preserve"> Suite</w:t>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Core Infrastructure Server Suite Datacenter</w:t>
            </w:r>
            <w:r>
              <w:fldChar w:fldCharType="begin"/>
            </w:r>
            <w:r>
              <w:instrText xml:space="preserve"> XE "Core Infrastructure Server Suite Datacenter" </w:instrText>
            </w:r>
            <w:r>
              <w:fldChar w:fldCharType="end"/>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Desktop Education met </w:t>
            </w:r>
            <w:r>
              <w:t>Core CAL</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Desktop Education met Enterprise CAL Suite</w:t>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Desktop School met Enterprise CAL Suite</w:t>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Exchange Server Enterprise</w:t>
            </w:r>
            <w:r>
              <w:fldChar w:fldCharType="begin"/>
            </w:r>
            <w:r>
              <w:instrText xml:space="preserve"> XE "Exchange Server Enterprise" </w:instrText>
            </w:r>
            <w:r>
              <w:fldChar w:fldCharType="end"/>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Forefront TMG</w:t>
            </w:r>
            <w:r>
              <w:t xml:space="preserve">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Forefront TMG Enterprise</w:t>
            </w:r>
            <w:r>
              <w:fldChar w:fldCharType="begin"/>
            </w:r>
            <w:r>
              <w:instrText xml:space="preserve"> XE "Forefront TMG Enterprise" </w:instrText>
            </w:r>
            <w:r>
              <w:fldChar w:fldCharType="end"/>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On-premises CAL voor Microsoft Dynamics 365 for Customer Service</w:t>
            </w:r>
            <w:r>
              <w:fldChar w:fldCharType="begin"/>
            </w:r>
            <w:r>
              <w:instrText xml:space="preserve"> XE "On-premis</w:instrText>
            </w:r>
            <w:r>
              <w:instrText xml:space="preserve">es CAL voor Microsoft Dynamics 365 for Customer Service" </w:instrText>
            </w:r>
            <w:r>
              <w:fldChar w:fldCharType="end"/>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On-premises CAL voor Microsoft Dynamics 365 for Operations Activity</w:t>
            </w:r>
            <w:r>
              <w:fldChar w:fldCharType="begin"/>
            </w:r>
            <w:r>
              <w:instrText xml:space="preserve"> XE "On-premises CAL voor Microsoft Dynamics 365 for Operations Act</w:instrText>
            </w:r>
            <w:r>
              <w:instrText xml:space="preserve">ivity" </w:instrText>
            </w:r>
            <w:r>
              <w:fldChar w:fldCharType="end"/>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Office Pro</w:t>
            </w:r>
            <w:r>
              <w:t>fessional Plus</w:t>
            </w:r>
            <w:r>
              <w:fldChar w:fldCharType="begin"/>
            </w:r>
            <w:r>
              <w:instrText xml:space="preserve"> XE "Office Professional Plus" </w:instrText>
            </w:r>
            <w:r>
              <w:fldChar w:fldCharType="end"/>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Enterprise Desktop</w:t>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Project Professional</w:t>
            </w:r>
            <w:r>
              <w:fldChar w:fldCharType="begin"/>
            </w:r>
            <w:r>
              <w:instrText xml:space="preserve"> XE "Project Professional" </w:instrText>
            </w:r>
            <w:r>
              <w:fldChar w:fldCharType="end"/>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SQL Server Enterprise Core</w:t>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SQL Server Business Intelligence</w:t>
            </w:r>
            <w:r>
              <w:fldChar w:fldCharType="begin"/>
            </w:r>
            <w:r>
              <w:instrText xml:space="preserve"> XE "SQL Server Business Intelligence" </w:instrText>
            </w:r>
            <w:r>
              <w:fldChar w:fldCharType="end"/>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System Center Datacenter</w:t>
            </w:r>
            <w:r>
              <w:fldChar w:fldCharType="begin"/>
            </w:r>
            <w:r>
              <w:instrText xml:space="preserve"> XE "</w:instrText>
            </w:r>
            <w:r>
              <w:instrText xml:space="preserve">System Center Datacenter" </w:instrText>
            </w:r>
            <w:r>
              <w:fldChar w:fldCharType="end"/>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Visio Professional</w:t>
            </w:r>
            <w:r>
              <w:fldChar w:fldCharType="begin"/>
            </w:r>
            <w:r>
              <w:instrText xml:space="preserve"> XE "Visio Professional" </w:instrText>
            </w:r>
            <w:r>
              <w:fldChar w:fldCharType="end"/>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Visual Studio Enterprise-abonnement</w:t>
            </w:r>
            <w:r>
              <w:fldChar w:fldCharType="begin"/>
            </w:r>
            <w:r>
              <w:instrText xml:space="preserve"> XE "Visual Studio Ent</w:instrText>
            </w:r>
            <w:r>
              <w:instrText xml:space="preserve">erprise-abonnement" </w:instrText>
            </w:r>
            <w:r>
              <w:fldChar w:fldCharType="end"/>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Visual Studio Enterprise-abonnement</w:t>
            </w:r>
            <w:r>
              <w:fldChar w:fldCharType="begin"/>
            </w:r>
            <w:r>
              <w:instrText xml:space="preserve"> XE "Visual Studio Enterprise-abonnement" </w:instrText>
            </w:r>
            <w:r>
              <w:fldChar w:fldCharType="end"/>
            </w:r>
          </w:p>
        </w:tc>
      </w:tr>
      <w:tr w:rsidR="0027407E">
        <w:tc>
          <w:tcPr>
            <w:tcW w:w="600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W</w:t>
            </w:r>
            <w:r>
              <w:t>indows Server Datacenter</w:t>
            </w:r>
            <w:r>
              <w:fldChar w:fldCharType="begin"/>
            </w:r>
            <w:r>
              <w:instrText xml:space="preserve"> XE "Windows Server Datacenter" </w:instrText>
            </w:r>
            <w:r>
              <w:fldChar w:fldCharType="end"/>
            </w:r>
          </w:p>
        </w:tc>
      </w:tr>
    </w:tbl>
    <w:p w:rsidR="0027407E" w:rsidRDefault="0027407E">
      <w:pPr>
        <w:pStyle w:val="ProductList-Body"/>
      </w:pPr>
    </w:p>
    <w:p w:rsidR="0027407E" w:rsidRDefault="00AB2645">
      <w:pPr>
        <w:pStyle w:val="ProductList-ClauseHeading"/>
        <w:outlineLvl w:val="2"/>
      </w:pPr>
      <w:bookmarkStart w:id="357" w:name="_Sec588"/>
      <w:r>
        <w:t>Servers – Rechten voor herstel bij noodgevallen</w:t>
      </w:r>
      <w:bookmarkEnd w:id="357"/>
    </w:p>
    <w:p w:rsidR="0027407E" w:rsidRDefault="00AB2645">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w:t>
      </w:r>
      <w:r>
        <w:t xml:space="preserve">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w:instrText>
      </w:r>
      <w:r>
        <w:instrText xml:space="preserve">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w:instrText>
      </w:r>
      <w:r>
        <w:instrText xml:space="preserv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w:instrText>
      </w:r>
      <w:r>
        <w:instrText xml:space="preserve">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w:instrText>
      </w:r>
      <w:r>
        <w:instrText xml:space="preserve">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w:instrText>
      </w:r>
      <w:r>
        <w:instrText xml:space="preserve">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w:instrText>
      </w:r>
      <w:r>
        <w:instrText xml:space="preserve">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w:t>
      </w:r>
      <w:r>
        <w:t xml:space="preserve">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w:t>
      </w:r>
      <w:r>
        <w:t>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w:instrText>
      </w:r>
      <w:r>
        <w:instrText xml:space="preserve">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w:instrText>
      </w:r>
      <w:r>
        <w:instrText xml:space="preserve">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w:instrText>
      </w:r>
      <w:r>
        <w:instrText xml:space="preserve">e software uit te voeren of door een bestaande Instance te kopiëren." </w:instrText>
      </w:r>
      <w:r>
        <w:fldChar w:fldCharType="separate"/>
      </w:r>
      <w:r>
        <w:rPr>
          <w:color w:val="0563C1"/>
        </w:rPr>
        <w:t>Instance</w:t>
      </w:r>
      <w:r>
        <w:fldChar w:fldCharType="end"/>
      </w:r>
      <w:r>
        <w:t xml:space="preserve"> door de Klant.</w:t>
      </w:r>
    </w:p>
    <w:p w:rsidR="0027407E" w:rsidRDefault="0027407E">
      <w:pPr>
        <w:pStyle w:val="ProductList-Body"/>
      </w:pPr>
    </w:p>
    <w:p w:rsidR="0027407E" w:rsidRDefault="00AB2645">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w:instrText>
      </w:r>
      <w:r>
        <w:instrText xml:space="preserve">een bestaande Instance te kopiëren." </w:instrText>
      </w:r>
      <w:r>
        <w:fldChar w:fldCharType="separate"/>
      </w:r>
      <w:r>
        <w:rPr>
          <w:color w:val="0563C1"/>
        </w:rPr>
        <w:t>Instance</w:t>
      </w:r>
      <w:r>
        <w:fldChar w:fldCharType="end"/>
      </w:r>
      <w:r>
        <w:t xml:space="preserve"> mag alleen worden gebruikt tijdens de volgende uitzonderingsperioden:</w:t>
      </w:r>
    </w:p>
    <w:p w:rsidR="0027407E" w:rsidRDefault="00AB2645" w:rsidP="004D5E88">
      <w:pPr>
        <w:pStyle w:val="ProductList-Bullet"/>
        <w:numPr>
          <w:ilvl w:val="0"/>
          <w:numId w:val="47"/>
        </w:numPr>
      </w:pPr>
      <w:r>
        <w:t>Gedurende korte perioden voor het testen van herstel bij noodgevallen, binnen één week per 90 dagen;</w:t>
      </w:r>
    </w:p>
    <w:p w:rsidR="0027407E" w:rsidRDefault="00AB2645" w:rsidP="004D5E88">
      <w:pPr>
        <w:pStyle w:val="ProductList-Bullet"/>
        <w:numPr>
          <w:ilvl w:val="0"/>
          <w:numId w:val="47"/>
        </w:numPr>
      </w:pPr>
      <w:r>
        <w:t>Tijdens een noodgeval, wanneer de pr</w:t>
      </w:r>
      <w:r>
        <w:t>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rsidR="0027407E" w:rsidRDefault="00AB2645" w:rsidP="004D5E88">
      <w:pPr>
        <w:pStyle w:val="ProductList-Bullet"/>
        <w:numPr>
          <w:ilvl w:val="0"/>
          <w:numId w:val="47"/>
        </w:numPr>
      </w:pPr>
      <w:r>
        <w:t>Rond de tijd van een noodgeval, voor een korte periode, om te helpen bij de over</w:t>
      </w:r>
      <w:r>
        <w:t xml:space="preserve">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27407E" w:rsidRDefault="0027407E">
      <w:pPr>
        <w:pStyle w:val="ProductList-Body"/>
      </w:pPr>
    </w:p>
    <w:p w:rsidR="0027407E" w:rsidRDefault="00AB2645">
      <w:pPr>
        <w:pStyle w:val="ProductList-Body"/>
      </w:pPr>
      <w:r>
        <w:t>De Klant dient te voldoen aan de volgende voorwaarden om de software te gebruiken op grond van rechten voor herstel bij noodgevallen.</w:t>
      </w:r>
    </w:p>
    <w:p w:rsidR="0027407E" w:rsidRDefault="00AB2645" w:rsidP="004D5E88">
      <w:pPr>
        <w:pStyle w:val="ProductList-Bullet"/>
        <w:numPr>
          <w:ilvl w:val="0"/>
          <w:numId w:val="48"/>
        </w:numPr>
      </w:pPr>
      <w:r>
        <w:t xml:space="preserve">De </w:t>
      </w:r>
      <w:r>
        <w:fldChar w:fldCharType="begin"/>
      </w:r>
      <w:r>
        <w:instrText xml:space="preserve"> AutoTextList   \s NoStyle \t "OSE betekent de gehele of gedeeltelijke Instance van een besturingssysteem, of een gehel</w:instrText>
      </w:r>
      <w:r>
        <w:instrText xml:space="preserve">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w:instrText>
      </w:r>
      <w:r>
        <w:instrText xml:space="preserve">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rsidR="0027407E" w:rsidRDefault="00AB2645" w:rsidP="004D5E88">
      <w:pPr>
        <w:pStyle w:val="ProductList-Bullet"/>
        <w:numPr>
          <w:ilvl w:val="0"/>
          <w:numId w:val="48"/>
        </w:numPr>
      </w:pPr>
      <w:r>
        <w:t xml:space="preserve">De </w:t>
      </w:r>
      <w:r>
        <w:fldChar w:fldCharType="begin"/>
      </w:r>
      <w:r>
        <w:instrText xml:space="preserve"> AutoTextList   \s NoStyle \t "OSE betekent de gehele of gedeeltelijke Instance van een besturingssysteem, </w:instrText>
      </w:r>
      <w:r>
        <w:instrText xml:space="preserve">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w:instrText>
      </w:r>
      <w:r>
        <w:instrText xml:space="preserve">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w:instrText>
      </w:r>
      <w:r>
        <w:instrText xml:space="preserve">evoerd." </w:instrText>
      </w:r>
      <w:r>
        <w:fldChar w:fldCharType="separate"/>
      </w:r>
      <w:r>
        <w:rPr>
          <w:color w:val="0563C1"/>
        </w:rPr>
        <w:t>server</w:t>
      </w:r>
      <w:r>
        <w:fldChar w:fldCharType="end"/>
      </w:r>
      <w:r>
        <w:t xml:space="preserve">. </w:t>
      </w:r>
    </w:p>
    <w:p w:rsidR="0027407E" w:rsidRDefault="00AB2645" w:rsidP="004D5E88">
      <w:pPr>
        <w:pStyle w:val="ProductList-Bullet"/>
        <w:numPr>
          <w:ilvl w:val="0"/>
          <w:numId w:val="48"/>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w:instrText>
      </w:r>
      <w:r>
        <w:instrText xml:space="preserve">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t>
      </w:r>
      <w:r>
        <w:t xml:space="preserve">waarden: </w:t>
      </w:r>
    </w:p>
    <w:p w:rsidR="0027407E" w:rsidRDefault="00AB2645" w:rsidP="004D5E88">
      <w:pPr>
        <w:pStyle w:val="ProductList-Bullet"/>
        <w:numPr>
          <w:ilvl w:val="1"/>
          <w:numId w:val="48"/>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w:t>
      </w:r>
      <w:r>
        <w:t>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w:instrText>
      </w:r>
      <w:r>
        <w:instrText xml:space="preserve">ftware kan worden uitgevoerd." </w:instrText>
      </w:r>
      <w:r>
        <w:fldChar w:fldCharType="separate"/>
      </w:r>
      <w:r>
        <w:rPr>
          <w:color w:val="0563C1"/>
        </w:rPr>
        <w:t>Server</w:t>
      </w:r>
      <w:r>
        <w:fldChar w:fldCharType="end"/>
      </w:r>
      <w:r>
        <w:t xml:space="preserve"> voor herstel bij noodgevallen. </w:t>
      </w:r>
    </w:p>
    <w:p w:rsidR="0027407E" w:rsidRDefault="00AB2645" w:rsidP="004D5E88">
      <w:pPr>
        <w:pStyle w:val="ProductList-Bullet"/>
        <w:numPr>
          <w:ilvl w:val="1"/>
          <w:numId w:val="48"/>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w:t>
      </w:r>
      <w:r>
        <w:t>voor</w:t>
      </w:r>
    </w:p>
    <w:p w:rsidR="0027407E" w:rsidRDefault="00AB2645">
      <w:pPr>
        <w:pStyle w:val="ProductList-Body"/>
        <w:ind w:left="1080"/>
      </w:pPr>
      <w:r>
        <w:t>- het uitvoeren van hardwarevirtualisatiesoftware, zoals Hyper-V,</w:t>
      </w:r>
    </w:p>
    <w:p w:rsidR="0027407E" w:rsidRDefault="00AB2645">
      <w:pPr>
        <w:pStyle w:val="ProductList-Body"/>
        <w:ind w:left="1080"/>
      </w:pPr>
      <w:r>
        <w:t>- het uitvoeren van hardwarevirtualisatiediensten,</w:t>
      </w:r>
    </w:p>
    <w:p w:rsidR="0027407E" w:rsidRDefault="00AB2645">
      <w:pPr>
        <w:pStyle w:val="ProductList-Body"/>
        <w:ind w:left="1080"/>
      </w:pPr>
      <w:r>
        <w:t>- het uitvoeren van softwareagents voor het beheren van de hardwarevirtualisatiesoftware,</w:t>
      </w:r>
    </w:p>
    <w:p w:rsidR="0027407E" w:rsidRDefault="00AB2645">
      <w:pPr>
        <w:pStyle w:val="ProductList-Body"/>
        <w:ind w:left="1080"/>
      </w:pPr>
      <w:r>
        <w:t>- het ontvangen van replicatiebestanden,</w:t>
      </w:r>
    </w:p>
    <w:p w:rsidR="0027407E" w:rsidRDefault="00AB2645">
      <w:pPr>
        <w:pStyle w:val="ProductList-Body"/>
        <w:ind w:left="1080"/>
      </w:pPr>
      <w:r>
        <w:t>- h</w:t>
      </w:r>
      <w:r>
        <w:t xml:space="preserve">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27407E" w:rsidRDefault="00AB2645">
      <w:pPr>
        <w:pStyle w:val="ProductList-Body"/>
        <w:ind w:left="1080"/>
      </w:pPr>
      <w:r>
        <w:t xml:space="preserve">- het wachten op failover van de </w:t>
      </w:r>
      <w:r>
        <w:fldChar w:fldCharType="begin"/>
      </w:r>
      <w:r>
        <w:instrText xml:space="preserve"> AutoTe</w:instrText>
      </w:r>
      <w:r>
        <w:instrText xml:space="preserv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27407E" w:rsidRDefault="00AB2645">
      <w:pPr>
        <w:pStyle w:val="ProductList-Body"/>
        <w:ind w:left="1080"/>
      </w:pPr>
      <w:r>
        <w:t xml:space="preserve">- het uitvoeren van taken voor herstel bij noodgevallen, zoals hierboven beschreven. </w:t>
      </w:r>
    </w:p>
    <w:p w:rsidR="0027407E" w:rsidRDefault="00AB2645" w:rsidP="004D5E88">
      <w:pPr>
        <w:pStyle w:val="ProductList-Bullet"/>
        <w:numPr>
          <w:ilvl w:val="1"/>
          <w:numId w:val="49"/>
        </w:numPr>
      </w:pPr>
      <w:r>
        <w:t xml:space="preserve">De </w:t>
      </w:r>
      <w:r>
        <w:fldChar w:fldCharType="begin"/>
      </w:r>
      <w:r>
        <w:instrText xml:space="preserve"> AutoTextL</w:instrText>
      </w:r>
      <w:r>
        <w:instrText xml:space="preserve">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w:instrText>
      </w:r>
      <w:r>
        <w:instrText xml:space="preserve">ysteem waarmee serversoftware kan worden uitgevoerd." </w:instrText>
      </w:r>
      <w:r>
        <w:fldChar w:fldCharType="separate"/>
      </w:r>
      <w:r>
        <w:rPr>
          <w:color w:val="0563C1"/>
        </w:rPr>
        <w:t>server</w:t>
      </w:r>
      <w:r>
        <w:fldChar w:fldCharType="end"/>
      </w:r>
      <w:r>
        <w:t>.</w:t>
      </w:r>
    </w:p>
    <w:p w:rsidR="0027407E" w:rsidRDefault="00AB2645" w:rsidP="004D5E88">
      <w:pPr>
        <w:pStyle w:val="ProductList-Bullet"/>
        <w:numPr>
          <w:ilvl w:val="0"/>
          <w:numId w:val="49"/>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w:instrText>
      </w:r>
      <w:r>
        <w:instrText xml:space="preserve">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rsidR="0027407E" w:rsidRDefault="00AB2645" w:rsidP="004D5E88">
      <w:pPr>
        <w:pStyle w:val="ProductList-Bullet"/>
        <w:numPr>
          <w:ilvl w:val="0"/>
          <w:numId w:val="49"/>
        </w:numPr>
      </w:pPr>
      <w:r>
        <w:t>Wanneer het proces voor herstel</w:t>
      </w:r>
      <w:r>
        <w:t xml:space="preserve">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w:instrText>
      </w:r>
      <w:r>
        <w:instrText xml:space="preserv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rsidR="0027407E" w:rsidRDefault="00AB2645" w:rsidP="004D5E88">
      <w:pPr>
        <w:pStyle w:val="ProductList-Bullet"/>
        <w:numPr>
          <w:ilvl w:val="0"/>
          <w:numId w:val="49"/>
        </w:numPr>
      </w:pPr>
      <w:r>
        <w:t>SA-dekking aanhoude</w:t>
      </w:r>
      <w:r>
        <w:t xml:space="preserv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w:instrText>
      </w:r>
      <w:r>
        <w:instrText xml:space="preserve">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w:instrText>
      </w:r>
      <w:r>
        <w:instrText xml:space="preserve">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rsidR="0027407E" w:rsidRDefault="00AB2645" w:rsidP="004D5E88">
      <w:pPr>
        <w:pStyle w:val="ProductList-Bullet"/>
        <w:numPr>
          <w:ilvl w:val="0"/>
          <w:numId w:val="49"/>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w:t>
      </w:r>
      <w:r>
        <w:t>n de Klant eindigt.</w:t>
      </w:r>
    </w:p>
    <w:p w:rsidR="0027407E" w:rsidRDefault="0027407E">
      <w:pPr>
        <w:pStyle w:val="ProductList-Body"/>
      </w:pPr>
    </w:p>
    <w:p w:rsidR="0027407E" w:rsidRDefault="00AB2645">
      <w:pPr>
        <w:pStyle w:val="ProductList-ClauseHeading"/>
        <w:outlineLvl w:val="2"/>
      </w:pPr>
      <w:bookmarkStart w:id="358" w:name="_Sec589"/>
      <w:r>
        <w:t>License Mobility</w:t>
      </w:r>
      <w:bookmarkEnd w:id="358"/>
    </w:p>
    <w:p w:rsidR="0027407E" w:rsidRDefault="00AB2645">
      <w:pPr>
        <w:pStyle w:val="ProductList-SubClauseHeading"/>
        <w:outlineLvl w:val="3"/>
      </w:pPr>
      <w:r>
        <w:t>License Mobility in server farms</w:t>
      </w:r>
    </w:p>
    <w:p w:rsidR="0027407E" w:rsidRDefault="00AB2645">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w:t>
      </w:r>
      <w:r>
        <w:rPr>
          <w:color w:val="0563C1"/>
        </w:rPr>
        <w:t>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w:instrText>
      </w:r>
      <w:r>
        <w:instrText xml:space="preserve">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w:instrText>
      </w:r>
      <w:r>
        <w:instrText xml:space="preserve">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w:t>
      </w:r>
      <w:r>
        <w:t xml:space="preserve">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w:instrText>
      </w:r>
      <w:r>
        <w:instrText xml:space="preserve">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w:t>
      </w:r>
      <w:r>
        <w:t>ggen, niet binnen 90 dagen na de voorgaande toewijzing). Producten die worden gebruikt voor Self-Hosting mogen op hetzelfde moment worden gebruikt op grond van License Mobility in Server Farms-rechten.</w:t>
      </w:r>
    </w:p>
    <w:p w:rsidR="0027407E" w:rsidRDefault="0027407E">
      <w:pPr>
        <w:pStyle w:val="ProductList-BodyIndented"/>
      </w:pPr>
    </w:p>
    <w:p w:rsidR="0027407E" w:rsidRDefault="00AB2645">
      <w:pPr>
        <w:pStyle w:val="ProductList-SubClauseHeading"/>
        <w:outlineLvl w:val="3"/>
      </w:pPr>
      <w:r>
        <w:t>License Mobility door middel van Software Assurance</w:t>
      </w:r>
    </w:p>
    <w:p w:rsidR="0027407E" w:rsidRDefault="00AB2645">
      <w:pPr>
        <w:pStyle w:val="ProductList-BodyIndented"/>
      </w:pPr>
      <w:r>
        <w:t>I</w:t>
      </w:r>
      <w:r>
        <w:t xml:space="preserve">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w:instrText>
      </w:r>
      <w:r>
        <w:instrText xml:space="preserve">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w:t>
      </w:r>
      <w:r>
        <w:t>schikken, verplaatsen naar gedeelde servers, onder voorbehoud van de onderstaande vereisten. Producten die worden gebruikt voor Self-Hosting mogen gelijktijdig worden gebruikt op grond van License Mobility via Software Assurance-rechten, onder voorbehoud v</w:t>
      </w:r>
      <w:r>
        <w:t xml:space="preserve">an de beperkingen van de Licentievoorwaarden voor Self-Hosting. </w:t>
      </w:r>
    </w:p>
    <w:p w:rsidR="0027407E" w:rsidRDefault="0027407E">
      <w:pPr>
        <w:pStyle w:val="ProductList-BodyIndented"/>
      </w:pPr>
    </w:p>
    <w:p w:rsidR="0027407E" w:rsidRDefault="00AB2645">
      <w:pPr>
        <w:pStyle w:val="ProductList-SubSubClauseHeading"/>
        <w:outlineLvl w:val="4"/>
      </w:pPr>
      <w:r>
        <w:t>Toegestaan gebruik:</w:t>
      </w:r>
    </w:p>
    <w:p w:rsidR="0027407E" w:rsidRDefault="00AB2645">
      <w:pPr>
        <w:pStyle w:val="ProductList-BodyIndented2"/>
      </w:pPr>
      <w:r>
        <w:t>Met License Mobility via SA kan de Klant:</w:t>
      </w:r>
    </w:p>
    <w:p w:rsidR="0027407E" w:rsidRDefault="00AB2645" w:rsidP="004D5E88">
      <w:pPr>
        <w:pStyle w:val="ProductList-Bullet"/>
        <w:numPr>
          <w:ilvl w:val="2"/>
          <w:numId w:val="50"/>
        </w:numPr>
      </w:pPr>
      <w:r>
        <w:t xml:space="preserve">gelicentieerde software uitvoeren op gedeelde servers; </w:t>
      </w:r>
    </w:p>
    <w:p w:rsidR="0027407E" w:rsidRDefault="00AB2645" w:rsidP="004D5E88">
      <w:pPr>
        <w:pStyle w:val="ProductList-Bullet"/>
        <w:numPr>
          <w:ilvl w:val="2"/>
          <w:numId w:val="50"/>
        </w:numPr>
      </w:pPr>
      <w:r>
        <w:t>toegang verkrijgen tot deze software op grond van toegangslicenties en w</w:t>
      </w:r>
      <w:r>
        <w:t xml:space="preserve">aarvoor de Klant beschikt over SA, en op grond van Gebruikers- en Apparaat-SL's die toegang tot de Producten toestaan; </w:t>
      </w:r>
    </w:p>
    <w:p w:rsidR="0027407E" w:rsidRDefault="00AB2645" w:rsidP="004D5E88">
      <w:pPr>
        <w:pStyle w:val="ProductList-Bullet"/>
        <w:numPr>
          <w:ilvl w:val="2"/>
          <w:numId w:val="50"/>
        </w:numPr>
      </w:pPr>
      <w:r>
        <w:t xml:space="preserve">de </w:t>
      </w:r>
      <w:r>
        <w:fldChar w:fldCharType="begin"/>
      </w:r>
      <w:r>
        <w:instrText xml:space="preserve"> AutoTextList   \s NoStyle \t "OSEʹs betekent de gehele of gedeeltelijke Instance van een besturingssysteem, of een gehele of gedeelt</w:instrText>
      </w:r>
      <w:r>
        <w:instrText xml:space="preserve">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27407E" w:rsidRDefault="00AB2645" w:rsidP="004D5E88">
      <w:pPr>
        <w:pStyle w:val="ProductList-Bullet"/>
        <w:numPr>
          <w:ilvl w:val="2"/>
          <w:numId w:val="50"/>
        </w:numPr>
      </w:pPr>
      <w:r>
        <w:t xml:space="preserve">de </w:t>
      </w:r>
      <w:r>
        <w:fldChar w:fldCharType="begin"/>
      </w:r>
      <w:r>
        <w:instrText xml:space="preserve"> AutoTextList   \s NoStyle \t "OSEʹs beteke</w:instrText>
      </w:r>
      <w:r>
        <w:instrText xml:space="preserv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w:t>
      </w:r>
      <w:r>
        <w:t>ebruikt op eigen servers beheren met software die de Klant uitvoert op gedeelde servers.</w:t>
      </w:r>
    </w:p>
    <w:p w:rsidR="0027407E" w:rsidRDefault="0027407E">
      <w:pPr>
        <w:pStyle w:val="ProductList-BodyIndented2"/>
      </w:pPr>
    </w:p>
    <w:p w:rsidR="0027407E" w:rsidRDefault="00AB2645">
      <w:pPr>
        <w:pStyle w:val="ProductList-SubSubClauseHeading"/>
        <w:outlineLvl w:val="4"/>
      </w:pPr>
      <w:r>
        <w:t>Vereisten:</w:t>
      </w:r>
    </w:p>
    <w:p w:rsidR="0027407E" w:rsidRDefault="00AB2645">
      <w:pPr>
        <w:pStyle w:val="ProductList-BodyIndented2"/>
      </w:pPr>
      <w:r>
        <w:t>Voor gebruik van License Mobility via SA moet de Klant:</w:t>
      </w:r>
    </w:p>
    <w:p w:rsidR="0027407E" w:rsidRDefault="00AB2645" w:rsidP="004D5E88">
      <w:pPr>
        <w:pStyle w:val="ProductList-Bullet"/>
        <w:numPr>
          <w:ilvl w:val="2"/>
          <w:numId w:val="51"/>
        </w:numPr>
      </w:pPr>
      <w:r>
        <w:t xml:space="preserve">de gelicentieerde software uitvoeren en de </w:t>
      </w:r>
      <w:r>
        <w:fldChar w:fldCharType="begin"/>
      </w:r>
      <w:r>
        <w:instrText xml:space="preserve"> AutoTextList   \s NoStyle \t "OSEʹs betekent de gehele </w:instrText>
      </w:r>
      <w:r>
        <w:instrText xml:space="preserve">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w:t>
      </w:r>
      <w:r>
        <w:t xml:space="preserve"> onder de voorwaarden van de volumelicentieovereenkomst van de Klant; </w:t>
      </w:r>
    </w:p>
    <w:p w:rsidR="0027407E" w:rsidRDefault="00AB2645" w:rsidP="004D5E88">
      <w:pPr>
        <w:pStyle w:val="ProductList-Bullet"/>
        <w:numPr>
          <w:ilvl w:val="2"/>
          <w:numId w:val="51"/>
        </w:numPr>
      </w:pPr>
      <w:r>
        <w:lastRenderedPageBreak/>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w:t>
      </w:r>
      <w:r>
        <w:t>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w:instrText>
      </w:r>
      <w:r>
        <w:instrText xml:space="preserve">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27407E" w:rsidRDefault="00AB2645" w:rsidP="004D5E88">
      <w:pPr>
        <w:pStyle w:val="ProductList-Bullet"/>
        <w:numPr>
          <w:ilvl w:val="2"/>
          <w:numId w:val="51"/>
        </w:numPr>
      </w:pPr>
      <w:r>
        <w:t>Het validatieformulier voor Licentie Mobility invullen en</w:t>
      </w:r>
      <w:r>
        <w:t xml:space="preserve">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w:instrText>
      </w:r>
      <w:r>
        <w:instrText xml:space="preserve">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27407E" w:rsidRDefault="0027407E">
      <w:pPr>
        <w:pStyle w:val="ProductList-BodyIndented2"/>
      </w:pPr>
    </w:p>
    <w:p w:rsidR="0027407E" w:rsidRDefault="00AB2645">
      <w:pPr>
        <w:pStyle w:val="ProductList-BodyIndented2"/>
      </w:pPr>
      <w:r>
        <w:t xml:space="preserve">De Klant mag de gelicentieerde software terugzetten </w:t>
      </w:r>
      <w:r>
        <w:t xml:space="preserve">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w:t>
      </w:r>
      <w:r>
        <w:t xml:space="preserve">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w:instrText>
      </w:r>
      <w:r>
        <w:instrText xml:space="preserve">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w:instrText>
      </w:r>
      <w:r>
        <w:instrText xml:space="preserve">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w:instrText>
      </w:r>
      <w:r>
        <w:instrText xml:space="preserv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w:instrText>
      </w:r>
      <w:r>
        <w:instrText xml:space="preserve">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w:instrText>
      </w:r>
      <w:r>
        <w:instrText xml:space="preserve">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w:t>
      </w:r>
      <w:r>
        <w:t xml:space="preserve">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w:instrText>
      </w:r>
      <w:r>
        <w:instrText xml:space="preserve">U of EVA/EFTA. (Raadpleeg de Woordenlijst voor de volledige definitie.)" </w:instrText>
      </w:r>
      <w:r>
        <w:fldChar w:fldCharType="separate"/>
      </w:r>
      <w:r>
        <w:rPr>
          <w:color w:val="0563C1"/>
        </w:rPr>
        <w:t>Server Farm</w:t>
      </w:r>
      <w:r>
        <w:fldChar w:fldCharType="end"/>
      </w:r>
      <w:r>
        <w:t>. De Klant stemt ermee in zelf verantwoordelijk te zijn voor de handelingen van derden in connectie met software die in naam van de Klant wordt geïmplementeerd en beheer</w:t>
      </w:r>
      <w:r>
        <w:t xml:space="preserve">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w:t>
      </w:r>
      <w:r>
        <w:t>et Product in combinatie met de voorwaarden voor License Mobility via SA. De voorwaarden voor License Mobility via SA prevaleren over eventuele strijdige Licentievoorwaarden voor een Product wanneer gebruik wordt gemaakt van License Mobility via SA. Voor s</w:t>
      </w:r>
      <w:r>
        <w:t>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77"/>
        <w:gridCol w:w="2605"/>
        <w:gridCol w:w="2501"/>
        <w:gridCol w:w="2487"/>
      </w:tblGrid>
      <w:tr w:rsidR="0027407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Toegestaan aantal:</w:t>
            </w:r>
          </w:p>
          <w:p w:rsidR="0027407E" w:rsidRDefault="00AB2645">
            <w:pPr>
              <w:pStyle w:val="ProductList-TableBody"/>
            </w:pPr>
            <w:r>
              <w:rPr>
                <w:color w:val="FFFFFF"/>
              </w:rPr>
              <w:t>OSE's of Cores per Licentie</w:t>
            </w:r>
          </w:p>
        </w:tc>
      </w:tr>
      <w:tr w:rsidR="0027407E">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 OSE per licentie</w:t>
            </w:r>
          </w:p>
        </w:tc>
      </w:tr>
      <w:tr w:rsidR="0027407E">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 OSE per licentie</w:t>
            </w:r>
          </w:p>
        </w:tc>
      </w:tr>
      <w:tr w:rsidR="0027407E">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Een virtuele core (onderhevig aan de product use rights met inbegrip de vereiste van minimaal 4 cores per OSE).</w:t>
            </w:r>
          </w:p>
        </w:tc>
      </w:tr>
      <w:tr w:rsidR="0027407E">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 beheer</w:t>
            </w:r>
            <w:r>
              <w:t>de OSEʹs per Gelicentieerde Server</w:t>
            </w:r>
          </w:p>
        </w:tc>
      </w:tr>
      <w:tr w:rsidR="0027407E">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10 beheerde OSEʹs per Gelicentieerde Server</w:t>
            </w:r>
          </w:p>
        </w:tc>
      </w:tr>
      <w:tr w:rsidR="0027407E">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Elke 16 Beheerlicenties met actie</w:t>
            </w:r>
            <w:r>
              <w:t>ve SA-dekking</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 beheerde OSEʹs per Gelicentieerde Server</w:t>
            </w:r>
          </w:p>
        </w:tc>
      </w:tr>
      <w:tr w:rsidR="0027407E">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10 beheerde OSEʹs per Gelicentieerde Server</w:t>
            </w:r>
          </w:p>
        </w:tc>
      </w:tr>
    </w:tbl>
    <w:p w:rsidR="0027407E" w:rsidRDefault="0027407E">
      <w:pPr>
        <w:pStyle w:val="ProductList-BodyIndented2"/>
      </w:pPr>
    </w:p>
    <w:p w:rsidR="0027407E" w:rsidRDefault="00AB2645">
      <w:pPr>
        <w:pStyle w:val="ProductList-SubSubClauseHeading"/>
        <w:outlineLvl w:val="4"/>
      </w:pPr>
      <w:r>
        <w:t>Fail-overrechten</w:t>
      </w:r>
    </w:p>
    <w:p w:rsidR="0027407E" w:rsidRDefault="00AB2645">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w:instrText>
      </w:r>
      <w:r>
        <w:instrText xml:space="preserve">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w:instrText>
      </w:r>
      <w:r>
        <w:instrText xml:space="preserve">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w:instrText>
      </w:r>
      <w:r>
        <w:instrText xml:space="preserve">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w:t>
      </w:r>
      <w:r>
        <w: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27407E" w:rsidRDefault="0027407E">
      <w:pPr>
        <w:pStyle w:val="ProductList-BodyIndented2"/>
      </w:pPr>
    </w:p>
    <w:p w:rsidR="0027407E" w:rsidRDefault="00AB2645">
      <w:pPr>
        <w:pStyle w:val="ProductList-ClauseHeading"/>
        <w:outlineLvl w:val="2"/>
      </w:pPr>
      <w:bookmarkStart w:id="359" w:name="_Sec590"/>
      <w:r>
        <w:t xml:space="preserve">Servers – </w:t>
      </w:r>
      <w:r>
        <w:t>Self-Hosted toepassingen</w:t>
      </w:r>
      <w:bookmarkEnd w:id="359"/>
    </w:p>
    <w:p w:rsidR="0027407E" w:rsidRDefault="00AB2645">
      <w:pPr>
        <w:pStyle w:val="ProductList-Body"/>
      </w:pPr>
      <w:r>
        <w:t>Self-Hosted toepassingen betekent de Producten waarop Self-Hosted rechten van toepassing zijn.</w:t>
      </w:r>
    </w:p>
    <w:p w:rsidR="0027407E" w:rsidRDefault="0027407E">
      <w:pPr>
        <w:pStyle w:val="ProductList-Body"/>
      </w:pPr>
    </w:p>
    <w:p w:rsidR="0027407E" w:rsidRDefault="00AB2645">
      <w:pPr>
        <w:pStyle w:val="ProductList-Body"/>
      </w:pPr>
      <w:r>
        <w:t>Niettegenstaande enige tegengestelde bepalingen in de Volume Licensing-overeenkomst van de Klant, met inbegrip van de Productvoorwaarde</w:t>
      </w:r>
      <w:r>
        <w:t>n, mag de Klant gelicentieerde exemplaren van Self-Hosted toepassingen uitvoeren doe direct of indirect communiceren met de software van de Klant om een geïntegreerde oplossing (“Unified Solution”) te creëren, en derden toestaan deze te gebruiken, onder vo</w:t>
      </w:r>
      <w:r>
        <w:t>orbehoud van de onderstaande bepalingen.</w:t>
      </w:r>
    </w:p>
    <w:p w:rsidR="0027407E" w:rsidRDefault="0027407E">
      <w:pPr>
        <w:pStyle w:val="ProductList-Body"/>
      </w:pPr>
    </w:p>
    <w:p w:rsidR="0027407E" w:rsidRDefault="00AB2645">
      <w:pPr>
        <w:pStyle w:val="ProductList-SubClauseHeading"/>
        <w:outlineLvl w:val="3"/>
      </w:pPr>
      <w:r>
        <w:t>Vereisten</w:t>
      </w:r>
    </w:p>
    <w:p w:rsidR="0027407E" w:rsidRDefault="00AB2645">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27407E" w:rsidRDefault="00AB2645" w:rsidP="004D5E88">
      <w:pPr>
        <w:pStyle w:val="ProductList-Bullet"/>
        <w:numPr>
          <w:ilvl w:val="1"/>
          <w:numId w:val="52"/>
        </w:numPr>
      </w:pPr>
      <w:r>
        <w:t>de Self-Hosted toepassingen die worden uitgevoerd als onderdeel van de Unified Solution; en</w:t>
      </w:r>
    </w:p>
    <w:p w:rsidR="0027407E" w:rsidRDefault="00AB2645" w:rsidP="004D5E88">
      <w:pPr>
        <w:pStyle w:val="ProductList-Bullet"/>
        <w:numPr>
          <w:ilvl w:val="1"/>
          <w:numId w:val="52"/>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w:t>
      </w:r>
      <w:r>
        <w:t>bruikt om de Unified Solution beschikbaar te maken voor Externe Gebruikers.</w:t>
      </w:r>
    </w:p>
    <w:p w:rsidR="0027407E" w:rsidRDefault="00AB2645">
      <w:pPr>
        <w:pStyle w:val="ProductList-BodyIndented"/>
      </w:pPr>
      <w:r>
        <w:t xml:space="preserve">Alle Microsoft-software die wordt gebruikt voor het maken en leveren van de Unified Solution moet: </w:t>
      </w:r>
    </w:p>
    <w:p w:rsidR="0027407E" w:rsidRDefault="00AB2645" w:rsidP="004D5E88">
      <w:pPr>
        <w:pStyle w:val="ProductList-Bullet"/>
        <w:numPr>
          <w:ilvl w:val="1"/>
          <w:numId w:val="53"/>
        </w:numPr>
      </w:pPr>
      <w:r>
        <w:t>zijn gelicentieerd door middel van een Volume Licensing-programma; en</w:t>
      </w:r>
    </w:p>
    <w:p w:rsidR="0027407E" w:rsidRDefault="00AB2645" w:rsidP="004D5E88">
      <w:pPr>
        <w:pStyle w:val="ProductList-Bullet"/>
        <w:numPr>
          <w:ilvl w:val="1"/>
          <w:numId w:val="53"/>
        </w:numPr>
      </w:pPr>
      <w:r>
        <w:t>in aanmerk</w:t>
      </w:r>
      <w:r>
        <w:t xml:space="preserve">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w:instrText>
      </w:r>
      <w:r>
        <w:instrText xml:space="preserve">eer informatie." </w:instrText>
      </w:r>
      <w:r>
        <w:fldChar w:fldCharType="separate"/>
      </w:r>
      <w:r>
        <w:rPr>
          <w:color w:val="0563C1"/>
        </w:rPr>
        <w:t>Self-Hosting</w:t>
      </w:r>
      <w:r>
        <w:fldChar w:fldCharType="end"/>
      </w:r>
      <w:r>
        <w:t xml:space="preserve"> op grond van deze Licentievoorwaarden.</w:t>
      </w:r>
    </w:p>
    <w:p w:rsidR="0027407E" w:rsidRDefault="0027407E">
      <w:pPr>
        <w:pStyle w:val="ProductList-BodyIndented"/>
      </w:pPr>
    </w:p>
    <w:p w:rsidR="0027407E" w:rsidRDefault="00AB2645">
      <w:pPr>
        <w:pStyle w:val="ProductList-BodyIndented"/>
      </w:pPr>
      <w:r>
        <w:t>Indien de Klant de Unified Solution levert vanaf gedeelde servers, is het de Klant niet toegestaan Windows Server (of External Connector License voor Remote Desktop Services of een an</w:t>
      </w:r>
      <w:r>
        <w:t xml:space="preserve">dere Windows Server-toegangslicentie) te gebruiken als een Self-hosted Toepassing. In plaats daarvan dient de Klant gebruik te maken van Windows Server-software die is gelicentieerd door middel van een License Mobility via Software Assurance-partner of de </w:t>
      </w:r>
      <w:r>
        <w:t>Services Provider-licentieovereenkomst van de Klant, of op grond van een Microsoft Volume Licensing-product dat gebruik op gedeelde servers toestaat. Voor andere Producten die worden gebruik in een Unified Solution die wordt geleverd vanaf gedeelde servers</w:t>
      </w:r>
      <w:r>
        <w:t>, dient License Mobility via Software Assurance aanwezig te zijn.</w:t>
      </w:r>
    </w:p>
    <w:p w:rsidR="0027407E" w:rsidRDefault="0027407E">
      <w:pPr>
        <w:pStyle w:val="ProductList-BodyIndented"/>
      </w:pPr>
    </w:p>
    <w:p w:rsidR="0027407E" w:rsidRDefault="00AB2645">
      <w:pPr>
        <w:pStyle w:val="ProductList-BodyIndented"/>
      </w:pPr>
      <w:r>
        <w:lastRenderedPageBreak/>
        <w:t>De software van de Klant moet:</w:t>
      </w:r>
    </w:p>
    <w:p w:rsidR="0027407E" w:rsidRDefault="00AB2645" w:rsidP="004D5E88">
      <w:pPr>
        <w:pStyle w:val="ProductList-Bullet"/>
        <w:numPr>
          <w:ilvl w:val="1"/>
          <w:numId w:val="54"/>
        </w:numPr>
      </w:pPr>
      <w:r>
        <w:t>aanzienlijke en primaire functionaliteit toevoegen aan de Self-Hosted toepassingen die deel uitmaken van de Unified Solution (dashboards, HTML-editors, hulppr</w:t>
      </w:r>
      <w:r>
        <w:t>ogrammaʹs en vergelijkbare technologieën op zich gelden niet als een primaire dienst en/of toepassing van een Unified Solution);</w:t>
      </w:r>
    </w:p>
    <w:p w:rsidR="0027407E" w:rsidRDefault="00AB2645" w:rsidP="004D5E88">
      <w:pPr>
        <w:pStyle w:val="ProductList-Bullet"/>
        <w:numPr>
          <w:ilvl w:val="1"/>
          <w:numId w:val="54"/>
        </w:numPr>
      </w:pPr>
      <w:r>
        <w:t>de primaire dienst en/of toepassing zijn in de Unified Solution, en mag geen directe toegang bieden tot Self-Hosted toepassinge</w:t>
      </w:r>
      <w:r>
        <w:t>n aan eindgebruikers van de Unified Solution;</w:t>
      </w:r>
    </w:p>
    <w:p w:rsidR="0027407E" w:rsidRDefault="00AB2645" w:rsidP="004D5E88">
      <w:pPr>
        <w:pStyle w:val="ProductList-Bullet"/>
        <w:numPr>
          <w:ilvl w:val="1"/>
          <w:numId w:val="54"/>
        </w:numPr>
      </w:pPr>
      <w:r>
        <w:t>aan eindgebruikers worden geleverd via internet, een telefoonnetwerk of een particulier netwerk vanaf servers die onder dagelijks beheer staan van de Klant of een derde partij, anders dan de eindgebruiker van d</w:t>
      </w:r>
      <w:r>
        <w:t>e Unified Solution (de Unified Solution mag niet worden geladen op het apparaat van de eindgebruiker); en</w:t>
      </w:r>
    </w:p>
    <w:p w:rsidR="0027407E" w:rsidRDefault="00AB2645" w:rsidP="004D5E88">
      <w:pPr>
        <w:pStyle w:val="ProductList-Bullet"/>
        <w:numPr>
          <w:ilvl w:val="1"/>
          <w:numId w:val="54"/>
        </w:numPr>
      </w:pPr>
      <w:r>
        <w:t>eigendom zijn van de Klant, niet in licentie zijn genomen, met dien verstande dat de software van de Klant niet-substantiële software van derden mag b</w:t>
      </w:r>
      <w:r>
        <w:t>evatten die is ingebouwd in, of dient ter ondersteuning van, de software van de Klant.</w:t>
      </w:r>
    </w:p>
    <w:p w:rsidR="0027407E" w:rsidRDefault="0027407E">
      <w:pPr>
        <w:pStyle w:val="ProductList-BodyIndented"/>
      </w:pPr>
    </w:p>
    <w:p w:rsidR="0027407E" w:rsidRDefault="00AB2645">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w:instrText>
      </w:r>
      <w:r>
        <w:instrText xml:space="preserve">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w:t>
      </w:r>
      <w:r>
        <w:t xml:space="preserve"> Licensing-overeenkomst heeft verkregen, niet overdragen, tenzij dit is toegestaan in de betreffende overeenkomst.</w:t>
      </w:r>
    </w:p>
    <w:p w:rsidR="0027407E" w:rsidRDefault="0027407E">
      <w:pPr>
        <w:pStyle w:val="ProductList-BodyIndented"/>
        <w:jc w:val="right"/>
      </w:pPr>
    </w:p>
    <w:tbl>
      <w:tblPr>
        <w:tblStyle w:val="PURTable0"/>
        <w:tblW w:w="0" w:type="dxa"/>
        <w:tblLook w:val="04A0" w:firstRow="1" w:lastRow="0" w:firstColumn="1" w:lastColumn="0" w:noHBand="0" w:noVBand="1"/>
      </w:tblPr>
      <w:tblGrid>
        <w:gridCol w:w="1044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Indented"/>
      </w:pPr>
    </w:p>
    <w:p w:rsidR="0027407E" w:rsidRDefault="0027407E">
      <w:pPr>
        <w:pStyle w:val="PURBreadcrumb"/>
      </w:pPr>
    </w:p>
    <w:p w:rsidR="0027407E" w:rsidRDefault="00AB2645">
      <w:pPr>
        <w:pStyle w:val="ProductList-SectionHeading"/>
        <w:pageBreakBefore/>
        <w:outlineLvl w:val="0"/>
      </w:pPr>
      <w:bookmarkStart w:id="360" w:name="_Sec562"/>
      <w:bookmarkEnd w:id="337"/>
      <w:r>
        <w:lastRenderedPageBreak/>
        <w:t xml:space="preserve">Bijlage C – </w:t>
      </w:r>
      <w:r>
        <w:t>Professionele diensten</w:t>
      </w:r>
      <w:r>
        <w:fldChar w:fldCharType="begin"/>
      </w:r>
      <w:r>
        <w:instrText xml:space="preserve"> TC "</w:instrText>
      </w:r>
      <w:bookmarkStart w:id="361" w:name="_Toc488857810"/>
      <w:r>
        <w:instrText>Bijlage C – Professionele diensten</w:instrText>
      </w:r>
      <w:bookmarkEnd w:id="361"/>
      <w:r>
        <w:instrText>" \l 1</w:instrText>
      </w:r>
      <w:r>
        <w:fldChar w:fldCharType="end"/>
      </w:r>
    </w:p>
    <w:p w:rsidR="0027407E" w:rsidRDefault="00AB2645">
      <w:pPr>
        <w:pStyle w:val="ProductList-Body"/>
      </w:pPr>
      <w:r>
        <w:t>De Professionele Diensten die beschikbaar zijn via Microsoft Volume Licensing worden hieronder beschreven.</w:t>
      </w:r>
    </w:p>
    <w:p w:rsidR="0027407E" w:rsidRDefault="00AB2645">
      <w:pPr>
        <w:pStyle w:val="ProductList-Offering1Heading"/>
        <w:outlineLvl w:val="1"/>
      </w:pPr>
      <w:bookmarkStart w:id="362" w:name="_Sec565"/>
      <w:r>
        <w:t>Microsoft Premier Support-producten</w:t>
      </w:r>
      <w:bookmarkEnd w:id="362"/>
      <w:r>
        <w:fldChar w:fldCharType="begin"/>
      </w:r>
      <w:r>
        <w:instrText xml:space="preserve"> TC "</w:instrText>
      </w:r>
      <w:bookmarkStart w:id="363" w:name="_Toc488857811"/>
      <w:r>
        <w:instrText>Microsoft Premier Support-producten</w:instrText>
      </w:r>
      <w:bookmarkEnd w:id="363"/>
      <w:r>
        <w:instrText>" \l</w:instrText>
      </w:r>
      <w:r>
        <w:instrText xml:space="preserve">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2740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jc w:val="center"/>
            </w:pPr>
            <w:r>
              <w:rPr>
                <w:color w:val="FFFFFF"/>
              </w:rPr>
              <w:t>Premier Plus</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Maandelijks</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Tot 10 uur</w:t>
            </w:r>
          </w:p>
          <w:p w:rsidR="0027407E" w:rsidRDefault="00AB2645">
            <w:pPr>
              <w:pStyle w:val="ProductList-TableBody"/>
            </w:pPr>
            <w:r>
              <w:t>+ 1 Health Check</w:t>
            </w:r>
          </w:p>
          <w:p w:rsidR="0027407E" w:rsidRDefault="00AB2645">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Tot 160 uur</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Tot 140 uur</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Rapid Onsite</w:t>
            </w:r>
            <w:r>
              <w:t xml:space="preserve"> Support</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jc w:val="center"/>
            </w:pPr>
            <w:r>
              <w:t>X</w:t>
            </w:r>
          </w:p>
        </w:tc>
      </w:tr>
      <w:tr w:rsidR="0027407E">
        <w:tc>
          <w:tcPr>
            <w:tcW w:w="404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Pakket van 20</w:t>
            </w:r>
          </w:p>
        </w:tc>
      </w:tr>
    </w:tbl>
    <w:p w:rsidR="0027407E" w:rsidRDefault="00AB2645">
      <w:pPr>
        <w:pStyle w:val="ProductList-Body"/>
      </w:pPr>
      <w:r>
        <w:rPr>
          <w:vertAlign w:val="superscript"/>
        </w:rPr>
        <w:t>1</w:t>
      </w:r>
      <w:r>
        <w:rPr>
          <w:i/>
        </w:rPr>
        <w:t xml:space="preserve"> Kantooruren worden plaatselijk bepaald.</w:t>
      </w:r>
    </w:p>
    <w:p w:rsidR="0027407E" w:rsidRDefault="0027407E">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27407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Verwachte reactie van de klant</w:t>
            </w:r>
          </w:p>
        </w:tc>
      </w:tr>
      <w:tr w:rsidR="0027407E">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Catastrofale invloed op bedrijf </w:t>
            </w:r>
          </w:p>
          <w:p w:rsidR="0027407E" w:rsidRDefault="00AB2645">
            <w:pPr>
              <w:pStyle w:val="ProductList-TableBody"/>
            </w:pPr>
            <w:r>
              <w:t>Volledig verlies van een kernbedrijfsproces (mission critical) en het werk kan redelijkerwijs niet worden voortgezet</w:t>
            </w:r>
          </w:p>
          <w:p w:rsidR="0027407E" w:rsidRDefault="00AB2645">
            <w:pPr>
              <w:pStyle w:val="ProductList-TableBody"/>
            </w:pPr>
            <w:r>
              <w:t>Vereist</w:t>
            </w:r>
            <w:r>
              <w:t xml:space="preserve">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1e reactie op oproep binnen 1 uur</w:t>
            </w:r>
          </w:p>
          <w:p w:rsidR="0027407E" w:rsidRDefault="00AB2645">
            <w:pPr>
              <w:pStyle w:val="ProductList-TableBody"/>
            </w:pPr>
            <w:r>
              <w:t>Personeel van Microsoft zo spoedig mogelijk bij klant op uw locatie</w:t>
            </w:r>
          </w:p>
          <w:p w:rsidR="0027407E" w:rsidRDefault="00AB2645">
            <w:pPr>
              <w:pStyle w:val="ProductList-TableBody"/>
            </w:pPr>
            <w:r>
              <w:t>Continue inspanning, 24 uur per dag, 7 dagen per week</w:t>
            </w:r>
          </w:p>
          <w:p w:rsidR="0027407E" w:rsidRDefault="00AB2645">
            <w:pPr>
              <w:pStyle w:val="ProductList-TableBody"/>
            </w:pPr>
            <w:r>
              <w:t>Snelle doorverwijzing binnen Microsoft naar Productteams</w:t>
            </w:r>
          </w:p>
          <w:p w:rsidR="0027407E" w:rsidRDefault="00AB2645">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Kennisgeving aan Senior Executives van Klant </w:t>
            </w:r>
          </w:p>
          <w:p w:rsidR="0027407E" w:rsidRDefault="00AB2645">
            <w:pPr>
              <w:pStyle w:val="ProductList-TableBody"/>
            </w:pPr>
            <w:r>
              <w:t>Toewijzing van voldoende personeel voor doorlopende inspanning, 24 uur per dag, 7 dagen per week</w:t>
            </w:r>
            <w:r>
              <w:rPr>
                <w:vertAlign w:val="superscript"/>
              </w:rPr>
              <w:t>2</w:t>
            </w:r>
          </w:p>
          <w:p w:rsidR="0027407E" w:rsidRDefault="00AB2645">
            <w:pPr>
              <w:pStyle w:val="ProductList-TableBody"/>
            </w:pPr>
            <w:r>
              <w:t>Snelle toegang en reactie van change control authority</w:t>
            </w:r>
          </w:p>
        </w:tc>
      </w:tr>
      <w:tr w:rsidR="0027407E">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A. Mel</w:t>
            </w:r>
            <w:r>
              <w:t>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Kritieke invloed op het bedrijf </w:t>
            </w:r>
          </w:p>
          <w:p w:rsidR="0027407E" w:rsidRDefault="00AB2645">
            <w:pPr>
              <w:pStyle w:val="ProductList-TableBody"/>
            </w:pPr>
            <w:r>
              <w:t>Aanzienlijk verlies of belemmering van diensten</w:t>
            </w:r>
          </w:p>
          <w:p w:rsidR="0027407E" w:rsidRDefault="00AB2645">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1e reactie op oproep binnen 1 uur</w:t>
            </w:r>
          </w:p>
          <w:p w:rsidR="0027407E" w:rsidRDefault="00AB2645">
            <w:pPr>
              <w:pStyle w:val="ProductList-TableBody"/>
            </w:pPr>
            <w:r>
              <w:t>Personeel van Microsoft naar locatie van Klant, waar nodig.</w:t>
            </w:r>
          </w:p>
          <w:p w:rsidR="0027407E" w:rsidRDefault="00AB2645">
            <w:pPr>
              <w:pStyle w:val="ProductList-TableBody"/>
            </w:pPr>
            <w:r>
              <w:t>Continue inspanning, 2</w:t>
            </w:r>
            <w:r>
              <w:t>4 uur per dag, 7 dagen per week</w:t>
            </w:r>
          </w:p>
          <w:p w:rsidR="0027407E" w:rsidRDefault="00AB2645">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Toewijzing van voldoende personeel voor doorlopende inspanning, 24 uur per dag, 7 dagen per week</w:t>
            </w:r>
            <w:r>
              <w:rPr>
                <w:vertAlign w:val="superscript"/>
              </w:rPr>
              <w:t>2</w:t>
            </w:r>
          </w:p>
          <w:p w:rsidR="0027407E" w:rsidRDefault="00AB2645">
            <w:pPr>
              <w:pStyle w:val="ProductList-TableBody"/>
            </w:pPr>
            <w:r>
              <w:t>Snelle toegang en reactie van change control authority</w:t>
            </w:r>
          </w:p>
          <w:p w:rsidR="0027407E" w:rsidRDefault="00AB2645">
            <w:pPr>
              <w:pStyle w:val="ProductList-TableBody"/>
            </w:pPr>
            <w:r>
              <w:t>Kennisgeving aan managem</w:t>
            </w:r>
            <w:r>
              <w:t>ent</w:t>
            </w:r>
          </w:p>
        </w:tc>
      </w:tr>
      <w:tr w:rsidR="0027407E">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Gematigde invloed op bedrijf: </w:t>
            </w:r>
          </w:p>
          <w:p w:rsidR="0027407E" w:rsidRDefault="00AB2645">
            <w:pPr>
              <w:pStyle w:val="ProductList-TableBody"/>
            </w:pPr>
            <w:r>
              <w:t>Enig verlies of belemmering van services, maar het werk kan redelijkerwijs worden voortgezet, al is het belemmerd.</w:t>
            </w:r>
          </w:p>
          <w:p w:rsidR="0027407E" w:rsidRDefault="00AB2645">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1e reactie op oproep binn</w:t>
            </w:r>
            <w:r>
              <w:t>en 2 uur</w:t>
            </w:r>
          </w:p>
          <w:p w:rsidR="0027407E" w:rsidRDefault="00AB2645">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Toewijzing van voldoende personeel voor doorlopende inspanningen tijdens kantooruren</w:t>
            </w:r>
            <w:r>
              <w:rPr>
                <w:vertAlign w:val="superscript"/>
              </w:rPr>
              <w:t>1</w:t>
            </w:r>
          </w:p>
          <w:p w:rsidR="0027407E" w:rsidRDefault="00AB2645">
            <w:pPr>
              <w:pStyle w:val="ProductList-TableBody"/>
            </w:pPr>
            <w:r>
              <w:t>Toegang en reactie van change control authority binnen 4 kantooruren</w:t>
            </w:r>
            <w:r>
              <w:rPr>
                <w:vertAlign w:val="superscript"/>
              </w:rPr>
              <w:t>1</w:t>
            </w:r>
          </w:p>
        </w:tc>
      </w:tr>
      <w:tr w:rsidR="0027407E">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Minimale invloed op bedrijf </w:t>
            </w:r>
          </w:p>
          <w:p w:rsidR="0027407E" w:rsidRDefault="00AB2645">
            <w:pPr>
              <w:pStyle w:val="ProductList-TableBody"/>
            </w:pPr>
            <w:r>
              <w:t>Het bedrijf functioneert vrijwel normaal, met kleine of geen belemmering van diensten.</w:t>
            </w:r>
          </w:p>
          <w:p w:rsidR="0027407E" w:rsidRDefault="00AB2645">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1e reactie op oproep binnen 4 uur</w:t>
            </w:r>
          </w:p>
          <w:p w:rsidR="0027407E" w:rsidRDefault="00AB2645">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Accurate gegevens contactper</w:t>
            </w:r>
            <w:r>
              <w:t>soon inzake case owner</w:t>
            </w:r>
          </w:p>
          <w:p w:rsidR="0027407E" w:rsidRDefault="00AB2645">
            <w:pPr>
              <w:pStyle w:val="ProductList-TableBody"/>
            </w:pPr>
            <w:r>
              <w:t>Reactie binnen 24 uur</w:t>
            </w:r>
          </w:p>
        </w:tc>
      </w:tr>
    </w:tbl>
    <w:p w:rsidR="0027407E" w:rsidRDefault="00AB2645">
      <w:pPr>
        <w:pStyle w:val="ProductList-Body"/>
      </w:pPr>
      <w:r>
        <w:rPr>
          <w:vertAlign w:val="superscript"/>
        </w:rPr>
        <w:t>1</w:t>
      </w:r>
      <w:r>
        <w:rPr>
          <w:i/>
        </w:rPr>
        <w:t xml:space="preserve"> Kantooruren worden plaatselijk bepaald.</w:t>
      </w:r>
    </w:p>
    <w:p w:rsidR="0027407E" w:rsidRDefault="00AB2645">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27407E" w:rsidRDefault="0027407E">
      <w:pPr>
        <w:pStyle w:val="ProductList-Body"/>
      </w:pPr>
    </w:p>
    <w:p w:rsidR="0027407E" w:rsidRDefault="00AB2645">
      <w:pPr>
        <w:pStyle w:val="ProductList-ClauseHeading"/>
        <w:outlineLvl w:val="2"/>
      </w:pPr>
      <w:r>
        <w:t>Toepasselijke uitvoeri</w:t>
      </w:r>
      <w:r>
        <w:t>ngsvoorwaarden</w:t>
      </w:r>
    </w:p>
    <w:p w:rsidR="0027407E" w:rsidRDefault="00AB2645">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w:t>
      </w:r>
      <w:r>
        <w:t>). De kosten voor de Professionele Diensten worden in het algemeen op uurbasis in rekening gebracht, op afstand verzorgd en in het Engels geleverd (tenzij een andere taal beschikbaar is). De Professionele Diensten worden geleverd in het land waarin de VL-o</w:t>
      </w:r>
      <w:r>
        <w:t>vereenkomst is ondertekend. Bezoeken op locatie zijn niet vooruit betaald en vinden plaats onder voorbehoud van beschikbaarheid van personeel. Alle Professionele Diensten die gedurende het jaar niet worden gebruikt, komen te vervallen. Op verzoek van de Ka</w:t>
      </w:r>
      <w:r>
        <w:t>nt kan Microsoft het systeem van de Klant op afstand onderzoeken door in te bellen om problemen te analyseren.</w:t>
      </w:r>
    </w:p>
    <w:p w:rsidR="0027407E" w:rsidRDefault="00AB2645">
      <w:pPr>
        <w:pStyle w:val="ProductList-Offering1Heading"/>
        <w:outlineLvl w:val="1"/>
      </w:pPr>
      <w:bookmarkStart w:id="364" w:name="_Sec566"/>
      <w:r>
        <w:lastRenderedPageBreak/>
        <w:t>Microsoft Digital Advisory Services-producten</w:t>
      </w:r>
      <w:bookmarkEnd w:id="364"/>
      <w:r>
        <w:fldChar w:fldCharType="begin"/>
      </w:r>
      <w:r>
        <w:instrText xml:space="preserve"> TC "</w:instrText>
      </w:r>
      <w:bookmarkStart w:id="365" w:name="_Toc488857812"/>
      <w:r>
        <w:instrText>Microsoft Digital Advisory Services-producten</w:instrText>
      </w:r>
      <w:bookmarkEnd w:id="365"/>
      <w:r>
        <w:instrText>" \l 2</w:instrText>
      </w:r>
      <w:r>
        <w:fldChar w:fldCharType="end"/>
      </w:r>
    </w:p>
    <w:p w:rsidR="0027407E" w:rsidRDefault="00AB2645">
      <w:pPr>
        <w:pStyle w:val="ProductList-Body"/>
      </w:pPr>
      <w:r>
        <w:t>De Digital Advisory Services-producten be</w:t>
      </w:r>
      <w:r>
        <w:t>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27407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Enterprise Strategy Portfolio</w:t>
            </w:r>
          </w:p>
        </w:tc>
      </w:tr>
      <w:tr w:rsidR="0027407E">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9RO-xxxx</w:t>
            </w:r>
          </w:p>
        </w:tc>
      </w:tr>
      <w:tr w:rsidR="0027407E">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Tot in totaal 1600 uur van een Microsoft Digit</w:t>
            </w:r>
            <w:r>
              <w:t>al Advisor en het Enterprise Service Delivery Team</w:t>
            </w:r>
          </w:p>
        </w:tc>
      </w:tr>
      <w:tr w:rsidR="0027407E">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pPr>
          </w:p>
        </w:tc>
      </w:tr>
      <w:tr w:rsidR="0027407E">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pPr>
          </w:p>
        </w:tc>
      </w:tr>
      <w:tr w:rsidR="0027407E">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7407E" w:rsidRDefault="0027407E">
            <w:pPr>
              <w:pStyle w:val="ProductList-TableBody"/>
            </w:pPr>
          </w:p>
        </w:tc>
      </w:tr>
      <w:tr w:rsidR="0027407E">
        <w:tc>
          <w:tcPr>
            <w:tcW w:w="306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7407E" w:rsidRDefault="00AB2645">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27407E" w:rsidRDefault="0027407E">
            <w:pPr>
              <w:pStyle w:val="ProductList-TableBody"/>
            </w:pPr>
          </w:p>
        </w:tc>
      </w:tr>
    </w:tbl>
    <w:p w:rsidR="0027407E" w:rsidRDefault="0027407E">
      <w:pPr>
        <w:pStyle w:val="ProductList-Body"/>
      </w:pPr>
    </w:p>
    <w:p w:rsidR="0027407E" w:rsidRDefault="00AB2645">
      <w:pPr>
        <w:pStyle w:val="ProductList-ClauseHeading"/>
        <w:outlineLvl w:val="2"/>
      </w:pPr>
      <w:r>
        <w:t>Digital Advisory-dienstmodules</w:t>
      </w:r>
    </w:p>
    <w:p w:rsidR="0027407E" w:rsidRDefault="00AB2645">
      <w:pPr>
        <w:pStyle w:val="ProductList-Body"/>
      </w:pPr>
      <w:r>
        <w:t>De Digital Advisory-activiteiten omvatten een of meer Digital Advisory-dienstmodules, zoals gedocumenteerd in het Service Delivery Plan:</w:t>
      </w:r>
    </w:p>
    <w:p w:rsidR="0027407E" w:rsidRDefault="0027407E">
      <w:pPr>
        <w:pStyle w:val="ProductList-Body"/>
      </w:pPr>
    </w:p>
    <w:p w:rsidR="0027407E" w:rsidRDefault="00AB2645">
      <w:pPr>
        <w:pStyle w:val="ProductList-ClauseHeading"/>
        <w:outlineLvl w:val="2"/>
      </w:pPr>
      <w:r>
        <w:t xml:space="preserve">Diensten </w:t>
      </w:r>
      <w:r>
        <w:t>buiten de scope</w:t>
      </w:r>
    </w:p>
    <w:p w:rsidR="0027407E" w:rsidRDefault="00AB2645">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w:t>
      </w:r>
      <w:r>
        <w:t>taten van de diensten zoals beschreven in een Services Delivery Plan. Voor broncode die niet het eigendom van Microsoft is, zijn de Professionele Diensten van Microsoft slechts beperkt tot analyse van binaire data, zoals een 'process dump' of 'network moni</w:t>
      </w:r>
      <w:r>
        <w:t>tor trace'.</w:t>
      </w:r>
    </w:p>
    <w:p w:rsidR="0027407E" w:rsidRDefault="0027407E">
      <w:pPr>
        <w:pStyle w:val="ProductList-Body"/>
      </w:pPr>
    </w:p>
    <w:p w:rsidR="0027407E" w:rsidRDefault="00AB2645">
      <w:pPr>
        <w:pStyle w:val="ProductList-ClauseHeading"/>
        <w:outlineLvl w:val="2"/>
      </w:pPr>
      <w:r>
        <w:t>Verantwoordelijkheden van de Klant</w:t>
      </w:r>
    </w:p>
    <w:p w:rsidR="0027407E" w:rsidRDefault="00AB2645">
      <w:pPr>
        <w:pStyle w:val="ProductList-Body"/>
      </w:pPr>
      <w:r>
        <w:t>De Klant stemt ermee in samen te werken met Microsoft in het kader van de Digital Advisory-activiteiten, met inbegrip van, maar niet beperkt tot het beschikbaar stellen van vertegenwoordigers, IT-personeel en</w:t>
      </w:r>
      <w:r>
        <w:t xml:space="preserve"> bedrijfsmiddelen van de Klant aan Microsoft, verstrekken van waarheidsgetrouwe en volledige gegevens en tijdige uitvoering van de verantwoordelijkheden die door Microsoft aan de Klant zijn toegewezen. Waar door beide partijen een bezoek van Microsoft-cons</w:t>
      </w:r>
      <w:r>
        <w:t>ulenten op locatie is overeengekomen en niet is vooruitbetaald, is de Klant verantwoordelijk voor redelijke reis- en verblijfskosten.</w:t>
      </w:r>
    </w:p>
    <w:p w:rsidR="0027407E" w:rsidRDefault="00AB2645">
      <w:pPr>
        <w:pStyle w:val="ProductList-Offering1Heading"/>
        <w:outlineLvl w:val="1"/>
      </w:pPr>
      <w:bookmarkStart w:id="366" w:name="_Sec567"/>
      <w:r>
        <w:t>Sales Productivity Accelerator-aanbiedingen</w:t>
      </w:r>
      <w:bookmarkEnd w:id="366"/>
      <w:r>
        <w:fldChar w:fldCharType="begin"/>
      </w:r>
      <w:r>
        <w:instrText xml:space="preserve"> TC "</w:instrText>
      </w:r>
      <w:bookmarkStart w:id="367" w:name="_Toc488857813"/>
      <w:r>
        <w:instrText>Sales Productivity Accelerator-aanbiedingen</w:instrText>
      </w:r>
      <w:bookmarkEnd w:id="367"/>
      <w:r>
        <w:instrText>" \l 2</w:instrText>
      </w:r>
      <w:r>
        <w:fldChar w:fldCharType="end"/>
      </w:r>
    </w:p>
    <w:p w:rsidR="0027407E" w:rsidRDefault="00AB2645">
      <w:pPr>
        <w:pStyle w:val="ProductList-ClauseHeading"/>
        <w:outlineLvl w:val="2"/>
      </w:pPr>
      <w:r>
        <w:t>Overzicht Sales Produc</w:t>
      </w:r>
      <w:r>
        <w:t>tivity Accelerator</w:t>
      </w:r>
    </w:p>
    <w:p w:rsidR="0027407E" w:rsidRDefault="00AB2645">
      <w:pPr>
        <w:pStyle w:val="ProductList-Body"/>
      </w:pPr>
      <w:r>
        <w:t>De Sales Productivity Accelerator is een dienst die door Microsoft Services wordt geleverd over een periode van vier (4) weken om een implementatie met een vaste omvang van Microsoft Dynamics 365 te realiseren.</w:t>
      </w:r>
    </w:p>
    <w:p w:rsidR="0027407E" w:rsidRDefault="0027407E">
      <w:pPr>
        <w:pStyle w:val="ProductList-Body"/>
      </w:pPr>
    </w:p>
    <w:p w:rsidR="0027407E" w:rsidRDefault="00AB2645">
      <w:pPr>
        <w:pStyle w:val="ProductList-Body"/>
      </w:pPr>
      <w:r>
        <w:t>De Sales Productivity Acc</w:t>
      </w:r>
      <w:r>
        <w:t>elerator omvat de volgende eindresultaten</w:t>
      </w:r>
    </w:p>
    <w:p w:rsidR="0027407E" w:rsidRDefault="00AB2645" w:rsidP="004D5E88">
      <w:pPr>
        <w:pStyle w:val="ProductList-Bullet"/>
        <w:numPr>
          <w:ilvl w:val="0"/>
          <w:numId w:val="55"/>
        </w:numPr>
      </w:pPr>
      <w:r>
        <w:rPr>
          <w:b/>
          <w:color w:val="00188F"/>
        </w:rPr>
        <w:t>Service Delivery Plan</w:t>
      </w:r>
      <w:r>
        <w:t>: opgesteld voor een Microsoft-consulent om de zakelijke doelstellingen van de klant te realiseren.</w:t>
      </w:r>
    </w:p>
    <w:p w:rsidR="0027407E" w:rsidRDefault="00AB2645" w:rsidP="004D5E88">
      <w:pPr>
        <w:pStyle w:val="ProductList-Bullet"/>
        <w:numPr>
          <w:ilvl w:val="0"/>
          <w:numId w:val="55"/>
        </w:numPr>
      </w:pPr>
      <w:r>
        <w:rPr>
          <w:b/>
          <w:color w:val="00188F"/>
        </w:rPr>
        <w:t>Workshops</w:t>
      </w:r>
      <w:r>
        <w:t>: besteed in totaal tot aan zestien (16) uur aan workshops:</w:t>
      </w:r>
    </w:p>
    <w:p w:rsidR="0027407E" w:rsidRDefault="00AB2645" w:rsidP="004D5E88">
      <w:pPr>
        <w:pStyle w:val="ProductList-Bullet"/>
        <w:numPr>
          <w:ilvl w:val="1"/>
          <w:numId w:val="55"/>
        </w:numPr>
      </w:pPr>
      <w:r>
        <w:t>tot twee (2) verkennings</w:t>
      </w:r>
      <w:r>
        <w:t>workshops, voor het verkennen en bepalen van belangrijke gebruikskwesties en zakelijke vereisten, zoals aangeleverd door de Klant, om configuratie-instellingen te bepalen;</w:t>
      </w:r>
    </w:p>
    <w:p w:rsidR="0027407E" w:rsidRDefault="00AB2645" w:rsidP="004D5E88">
      <w:pPr>
        <w:pStyle w:val="ProductList-Bullet"/>
        <w:numPr>
          <w:ilvl w:val="1"/>
          <w:numId w:val="55"/>
        </w:numPr>
      </w:pPr>
      <w:r>
        <w:t>Tot vier (4) design review workshops tijdens de opbouwfase.</w:t>
      </w:r>
    </w:p>
    <w:p w:rsidR="0027407E" w:rsidRDefault="00AB2645" w:rsidP="004D5E88">
      <w:pPr>
        <w:pStyle w:val="ProductList-Bullet"/>
        <w:numPr>
          <w:ilvl w:val="0"/>
          <w:numId w:val="55"/>
        </w:numPr>
      </w:pPr>
      <w:r>
        <w:rPr>
          <w:b/>
          <w:color w:val="00188F"/>
        </w:rPr>
        <w:t>Rapportage</w:t>
      </w:r>
      <w:r>
        <w:t>: Een (1) syst</w:t>
      </w:r>
      <w:r>
        <w:t xml:space="preserve">eemeigen Microsoft Dynamics 365-dashboard met tot vier (4) systeemeigen componenten en twee (2) Excel Power View-rapporten die gebruikmaken van Power BI Pro5 geconfigureerd voor maximaal twee (2). In de rapporten worden twee (2) interactieve grafieken per </w:t>
      </w:r>
      <w:r>
        <w:t>entiteit weergegeven met gegevens die zijn verkregen vanuit Microsoft Dynamics 365.</w:t>
      </w:r>
    </w:p>
    <w:p w:rsidR="0027407E" w:rsidRDefault="00AB2645" w:rsidP="004D5E88">
      <w:pPr>
        <w:pStyle w:val="ProductList-Bullet"/>
        <w:numPr>
          <w:ilvl w:val="0"/>
          <w:numId w:val="55"/>
        </w:numPr>
      </w:pPr>
      <w:r>
        <w:rPr>
          <w:b/>
          <w:color w:val="00188F"/>
        </w:rPr>
        <w:t>Configuratie</w:t>
      </w:r>
      <w:r>
        <w:t>: Microsoft Dynamics 365 wordt geconfigureerd voor de ondersteuning van in totaal maximaal tien (10) gebruikers. Gedurende deze tijd besteedt Microsoft tot vier</w:t>
      </w:r>
      <w:r>
        <w:t>enzestig (64) uur aan de configuratie van lead-thru gelegenheidsprocessen, 3 beveiligingsfuncties, 3 persona's die zijn gebaseerd op kant-en-klare beveiligingsfuncties, SharePoint- en Yammer-integratie met Microsoft Dynamics 365.</w:t>
      </w:r>
    </w:p>
    <w:p w:rsidR="0027407E" w:rsidRDefault="00AB2645" w:rsidP="004D5E88">
      <w:pPr>
        <w:pStyle w:val="ProductList-Bullet"/>
        <w:numPr>
          <w:ilvl w:val="0"/>
          <w:numId w:val="55"/>
        </w:numPr>
      </w:pPr>
      <w:r>
        <w:rPr>
          <w:b/>
          <w:color w:val="00188F"/>
        </w:rPr>
        <w:t>Testen</w:t>
      </w:r>
      <w:r>
        <w:t>: besteedt tot zesen</w:t>
      </w:r>
      <w:r>
        <w:t>twintig (26) uur aan maximaal twee (2) testen (bijvoorbeeld, systeemtest en UAT).</w:t>
      </w:r>
    </w:p>
    <w:p w:rsidR="0027407E" w:rsidRDefault="00AB2645" w:rsidP="004D5E88">
      <w:pPr>
        <w:pStyle w:val="ProductList-Bullet"/>
        <w:numPr>
          <w:ilvl w:val="0"/>
          <w:numId w:val="55"/>
        </w:numPr>
      </w:pPr>
      <w:r>
        <w:rPr>
          <w:b/>
          <w:color w:val="00188F"/>
        </w:rPr>
        <w:t>Training en kennisoverdracht</w:t>
      </w:r>
      <w:r>
        <w:t>: een (1) productgeoriënteerde training voor gebruikers van de Klant, tot een totaal van vier (4) uur.</w:t>
      </w:r>
    </w:p>
    <w:p w:rsidR="0027407E" w:rsidRDefault="00AB2645" w:rsidP="004D5E88">
      <w:pPr>
        <w:pStyle w:val="ProductList-Bullet"/>
        <w:numPr>
          <w:ilvl w:val="0"/>
          <w:numId w:val="55"/>
        </w:numPr>
      </w:pPr>
      <w:r>
        <w:rPr>
          <w:b/>
          <w:color w:val="00188F"/>
        </w:rPr>
        <w:t>Implementatieondersteuning</w:t>
      </w:r>
      <w:r>
        <w:t>: Tot veertig (40) uur implementatie- en go-live-ondersteuning (week 4) op basis van de vooraf bepaalde projectomvang en -vereisten.</w:t>
      </w:r>
    </w:p>
    <w:p w:rsidR="0027407E" w:rsidRDefault="0027407E">
      <w:pPr>
        <w:pStyle w:val="ProductList-Body"/>
      </w:pPr>
    </w:p>
    <w:p w:rsidR="0027407E" w:rsidRDefault="00AB2645">
      <w:pPr>
        <w:pStyle w:val="ProductList-ClauseHeading"/>
        <w:outlineLvl w:val="2"/>
      </w:pPr>
      <w:r>
        <w:t>Verantwoordelijkheden van de Klant</w:t>
      </w:r>
    </w:p>
    <w:p w:rsidR="0027407E" w:rsidRDefault="00AB2645">
      <w:pPr>
        <w:pStyle w:val="ProductList-Body"/>
      </w:pPr>
      <w:r>
        <w:t>De Klant stemt ermee in samen te werken met Microsoft in het kader van de Sales Product</w:t>
      </w:r>
      <w:r>
        <w:t>ivity Accelerator-dienst, met inbegrip van, maar niet beperkt tot het beschikbaar stellen van vertegenwoordigers, IT-personeel en bedrijfsmiddelen van de Klant aan Microsoft, verstrekken van waarheidsgetrouwe en volledige gegevens en tijdige uitvoering van</w:t>
      </w:r>
      <w:r>
        <w:t xml:space="preserve"> de verantwoordelijkheden die door Microsoft aan de Klant zijn toegewezen. Waar door beide partijen een bezoek van Microsoft-consulenten op locatie is overeengekomen en niet is vooruitbetaald, is de Klant verantwoordelijk voor redelijke reis- en verblijfsk</w:t>
      </w:r>
      <w:r>
        <w:t>osten.</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SectionHeading"/>
        <w:pageBreakBefore/>
        <w:outlineLvl w:val="0"/>
      </w:pPr>
      <w:bookmarkStart w:id="368" w:name="_Sec563"/>
      <w:bookmarkEnd w:id="360"/>
      <w:r>
        <w:lastRenderedPageBreak/>
        <w:t>Bijlage D – Aanvullende Voorwaarden voor Programmaovereenkomst</w:t>
      </w:r>
      <w:r>
        <w:fldChar w:fldCharType="begin"/>
      </w:r>
      <w:r>
        <w:instrText xml:space="preserve"> TC "</w:instrText>
      </w:r>
      <w:bookmarkStart w:id="369" w:name="_Toc488857814"/>
      <w:r>
        <w:instrText>Bijlage D – Aanvullende Voorwaarden voor Programmaovereenkomst</w:instrText>
      </w:r>
      <w:bookmarkEnd w:id="369"/>
      <w:r>
        <w:instrText>" \l 1</w:instrText>
      </w:r>
      <w:r>
        <w:fldChar w:fldCharType="end"/>
      </w:r>
    </w:p>
    <w:p w:rsidR="0027407E" w:rsidRDefault="00AB2645">
      <w:pPr>
        <w:pStyle w:val="ProductList-Body"/>
      </w:pPr>
      <w:r>
        <w:t>De onderstaande voorwaarden zijn van toepassing op de Volume Licensing-overeenkomst van de Klant, zoals aangegeven.</w:t>
      </w:r>
    </w:p>
    <w:p w:rsidR="0027407E" w:rsidRDefault="00AB2645">
      <w:pPr>
        <w:pStyle w:val="ProductList-Offering1Heading"/>
        <w:outlineLvl w:val="1"/>
      </w:pPr>
      <w:bookmarkStart w:id="370" w:name="_Sec568"/>
      <w:r>
        <w:t>Aanvullende Voorwaarden voor Select Plus-programma</w:t>
      </w:r>
      <w:bookmarkEnd w:id="370"/>
      <w:r>
        <w:fldChar w:fldCharType="begin"/>
      </w:r>
      <w:r>
        <w:instrText xml:space="preserve"> TC "</w:instrText>
      </w:r>
      <w:bookmarkStart w:id="371" w:name="_Toc488857815"/>
      <w:r>
        <w:instrText>Aanvullende Vo</w:instrText>
      </w:r>
      <w:r>
        <w:instrText>orwaarden voor Select Plus-programma</w:instrText>
      </w:r>
      <w:bookmarkEnd w:id="371"/>
      <w:r>
        <w:instrText>" \l 2</w:instrText>
      </w:r>
      <w:r>
        <w:fldChar w:fldCharType="end"/>
      </w:r>
    </w:p>
    <w:p w:rsidR="0027407E" w:rsidRDefault="00AB2645">
      <w:pPr>
        <w:pStyle w:val="ProductList-Body"/>
      </w:pPr>
      <w:r>
        <w:t>Bij Select Plus is per productgroep een minimale bestelling van 500 punten gedurende het eerste jaar vereist. Deze vereiste voor de eerste bestelling kan worden losgelaten indien een Kwalificerend Contract wordt</w:t>
      </w:r>
      <w:r>
        <w:t xml:space="preserve"> verstrekt.</w:t>
      </w:r>
    </w:p>
    <w:p w:rsidR="0027407E" w:rsidRDefault="0027407E">
      <w:pPr>
        <w:pStyle w:val="ProductList-Body"/>
      </w:pPr>
    </w:p>
    <w:p w:rsidR="0027407E" w:rsidRDefault="00AB2645">
      <w:pPr>
        <w:pStyle w:val="ProductList-ClauseHeading"/>
        <w:outlineLvl w:val="2"/>
      </w:pPr>
      <w:r>
        <w:t>Prijsniveaus in Select Plus</w:t>
      </w:r>
    </w:p>
    <w:p w:rsidR="0027407E" w:rsidRDefault="00AB2645">
      <w:pPr>
        <w:pStyle w:val="ProductList-Body"/>
      </w:pPr>
      <w:r>
        <w:t>De prijzen voor de klant zijn gebaseerd op de overeenkomst tussen de Klant en de reseller van de Klant. Microsoft biedt de reseller echter de volgende criteria voor prijzen en punten voor het bepalen van de uiteinde</w:t>
      </w:r>
      <w:r>
        <w:t>lijke prijzen voor de klant:</w:t>
      </w:r>
    </w:p>
    <w:tbl>
      <w:tblPr>
        <w:tblStyle w:val="PURTable"/>
        <w:tblW w:w="0" w:type="dxa"/>
        <w:tblLook w:val="04A0" w:firstRow="1" w:lastRow="0" w:firstColumn="1" w:lastColumn="0" w:noHBand="0" w:noVBand="1"/>
      </w:tblPr>
      <w:tblGrid>
        <w:gridCol w:w="5382"/>
        <w:gridCol w:w="5408"/>
      </w:tblGrid>
      <w:tr w:rsidR="002740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Jaarlijks minimumaantal punten per groep</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500</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4,000</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10,000</w:t>
            </w:r>
          </w:p>
        </w:tc>
      </w:tr>
      <w:tr w:rsidR="0027407E">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25,000</w:t>
            </w:r>
          </w:p>
        </w:tc>
      </w:tr>
    </w:tbl>
    <w:p w:rsidR="0027407E" w:rsidRDefault="00AB2645">
      <w:pPr>
        <w:pStyle w:val="ProductList-Offering1Heading"/>
        <w:outlineLvl w:val="1"/>
      </w:pPr>
      <w:bookmarkStart w:id="372" w:name="_Sec569"/>
      <w:r>
        <w:t>Definitie van Beheer voor Kwalificerende Apparaten</w:t>
      </w:r>
      <w:bookmarkEnd w:id="372"/>
      <w:r>
        <w:fldChar w:fldCharType="begin"/>
      </w:r>
      <w:r>
        <w:instrText xml:space="preserve"> TC "</w:instrText>
      </w:r>
      <w:bookmarkStart w:id="373" w:name="_Toc488857816"/>
      <w:r>
        <w:instrText>Definitie van Beheer voor Kwalificerende Apparaten</w:instrText>
      </w:r>
      <w:bookmarkEnd w:id="373"/>
      <w:r>
        <w:instrText>" \l 2</w:instrText>
      </w:r>
      <w:r>
        <w:fldChar w:fldCharType="end"/>
      </w:r>
    </w:p>
    <w:p w:rsidR="0027407E" w:rsidRDefault="00AB2645">
      <w:pPr>
        <w:pStyle w:val="ProductList-Body"/>
      </w:pPr>
      <w:r>
        <w:t>Indien de Volume Licensing-overeenkomst van een Klant verwijst naar de Productvoorwaarden, de Product List of de Product Use Rights voor het definiëren van beheerde Kwalificerende Apparaten, zijn de volgende voorwaarden van toepassing. Een Klant “beheer</w:t>
      </w:r>
      <w:r>
        <w:t xml:space="preserve">t” alle apparaten waarop deze direct of indirect controle heeft over een of meer OSE's. Bijvoorbeeld, een Klant beheert alle apparaten: </w:t>
      </w:r>
    </w:p>
    <w:p w:rsidR="0027407E" w:rsidRDefault="00AB2645" w:rsidP="004D5E88">
      <w:pPr>
        <w:pStyle w:val="ProductList-Bullet"/>
        <w:numPr>
          <w:ilvl w:val="0"/>
          <w:numId w:val="56"/>
        </w:numPr>
      </w:pPr>
      <w:r>
        <w:t>die mogen deelnemen aan het domein, of</w:t>
      </w:r>
    </w:p>
    <w:p w:rsidR="0027407E" w:rsidRDefault="00AB2645" w:rsidP="004D5E88">
      <w:pPr>
        <w:pStyle w:val="ProductList-Bullet"/>
        <w:numPr>
          <w:ilvl w:val="0"/>
          <w:numId w:val="56"/>
        </w:numPr>
      </w:pPr>
      <w:r>
        <w:t>die zijn geverifieerd als een vereiste om toepassingen te gebruiken op de locati</w:t>
      </w:r>
      <w:r>
        <w:t>e, of</w:t>
      </w:r>
    </w:p>
    <w:p w:rsidR="0027407E" w:rsidRDefault="00AB2645" w:rsidP="004D5E88">
      <w:pPr>
        <w:pStyle w:val="ProductList-Bullet"/>
        <w:numPr>
          <w:ilvl w:val="0"/>
          <w:numId w:val="56"/>
        </w:numPr>
      </w:pPr>
      <w:r>
        <w:t>waarop agents worden geïnstalleerd (bijvoorbeeld, antivirus, antimalware of andere agents die zijn verplicht door het beleid van de Klant), of</w:t>
      </w:r>
    </w:p>
    <w:p w:rsidR="0027407E" w:rsidRDefault="00AB2645" w:rsidP="004D5E88">
      <w:pPr>
        <w:pStyle w:val="ProductList-Bullet"/>
        <w:numPr>
          <w:ilvl w:val="0"/>
          <w:numId w:val="56"/>
        </w:numPr>
      </w:pPr>
      <w:r>
        <w:t>waarvoor direct of indirect groepsbeleid wordt toegepast en afgedwongen, of</w:t>
      </w:r>
    </w:p>
    <w:p w:rsidR="0027407E" w:rsidRDefault="00AB2645" w:rsidP="004D5E88">
      <w:pPr>
        <w:pStyle w:val="ProductList-Bullet"/>
        <w:numPr>
          <w:ilvl w:val="0"/>
          <w:numId w:val="56"/>
        </w:numPr>
      </w:pPr>
      <w:r>
        <w:t>waarover gegevens worden gevraa</w:t>
      </w:r>
      <w:r>
        <w:t>gd of ontvangen, en waarop instructies worden geconfigureerd of gegeven voor hardware of software die direct of indirect is gekoppeld aan een operating system-omgeving, of</w:t>
      </w:r>
    </w:p>
    <w:p w:rsidR="0027407E" w:rsidRDefault="00AB2645" w:rsidP="004D5E88">
      <w:pPr>
        <w:pStyle w:val="ProductList-Bullet"/>
        <w:numPr>
          <w:ilvl w:val="0"/>
          <w:numId w:val="56"/>
        </w:numPr>
      </w:pPr>
      <w:r>
        <w:t>waarvoor toegang is toegestaan tot een virtuele desktopinfrastructuur (VDI) buiten R</w:t>
      </w:r>
      <w:r>
        <w:t>oamingrechten voor Windows SA, Microsoft Intune (Apparaat) of Windows Virtual Desktop Access.</w:t>
      </w:r>
    </w:p>
    <w:p w:rsidR="0027407E" w:rsidRDefault="0027407E">
      <w:pPr>
        <w:pStyle w:val="ProductList-Body"/>
      </w:pPr>
    </w:p>
    <w:p w:rsidR="0027407E" w:rsidRDefault="00AB2645">
      <w:pPr>
        <w:pStyle w:val="ProductList-Body"/>
      </w:pPr>
      <w:r>
        <w:t>Een apparaat dat alleen toegang heeft tot een VDI in het kader van de Roamingrechten of dat alleen gebruikmaakt van Windows To Go op een Kwalificerend Apparaat v</w:t>
      </w:r>
      <w:r>
        <w:t>an Derde Partijen buiten de locatie van de Klant, en dat niet wordt beheerd voor andere doeleinden dan zoals hier beschreven, wordt niet beschouwd als “beheerd” binnen de context van deze definitie.</w:t>
      </w:r>
    </w:p>
    <w:p w:rsidR="0027407E" w:rsidRDefault="00AB2645">
      <w:pPr>
        <w:pStyle w:val="ProductList-Offering1Heading"/>
        <w:outlineLvl w:val="1"/>
      </w:pPr>
      <w:bookmarkStart w:id="374" w:name="_Sec570"/>
      <w:r>
        <w:t>Online Diensten in de Open Programma's</w:t>
      </w:r>
      <w:bookmarkEnd w:id="374"/>
      <w:r>
        <w:fldChar w:fldCharType="begin"/>
      </w:r>
      <w:r>
        <w:instrText xml:space="preserve"> TC "</w:instrText>
      </w:r>
      <w:bookmarkStart w:id="375" w:name="_Toc488857817"/>
      <w:r>
        <w:instrText>Online Dienste</w:instrText>
      </w:r>
      <w:r>
        <w:instrText>n in de Open Programma's</w:instrText>
      </w:r>
      <w:bookmarkEnd w:id="375"/>
      <w:r>
        <w:instrText>" \l 2</w:instrText>
      </w:r>
      <w:r>
        <w:fldChar w:fldCharType="end"/>
      </w:r>
    </w:p>
    <w:p w:rsidR="0027407E" w:rsidRDefault="00AB2645">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w:t>
      </w:r>
      <w:r>
        <w:t xml:space="preserve"> aanvaardt Microsoft geen retourverzoeken meer van de partners van Microsoft.</w:t>
      </w:r>
    </w:p>
    <w:p w:rsidR="0027407E" w:rsidRDefault="0027407E">
      <w:pPr>
        <w:pStyle w:val="ProductList-Body"/>
      </w:pPr>
    </w:p>
    <w:p w:rsidR="0027407E" w:rsidRDefault="00AB2645">
      <w:pPr>
        <w:pStyle w:val="ProductList-Body"/>
      </w:pPr>
      <w:r>
        <w:t>De Klant komt in aanmerking voor het Open Value-programma bij een aankoop van ten minste 5 licenties. Gebruikers-SL's voor Online Diensten tellen mee voor de minimum hoeveelheid</w:t>
      </w:r>
      <w:r>
        <w:t xml:space="preserve"> van 5 licenties. Een aantal van 5 Gebruikers-SL's voldoet echter niet aan het minimum voor Open Value organisatieomvattend en Open Value Subscription. Bij OV Organisatiebreed en OV Subscription dient de eerste bestelling te bestaan uit ten minste 5 Deskto</w:t>
      </w:r>
      <w:r>
        <w:t>p Platform-licenties of Desktop Component-licenties, naast eventuele Gebruikers-SL's.</w:t>
      </w:r>
    </w:p>
    <w:p w:rsidR="0027407E" w:rsidRDefault="00AB2645">
      <w:pPr>
        <w:pStyle w:val="ProductList-Offering1Heading"/>
        <w:outlineLvl w:val="1"/>
      </w:pPr>
      <w:bookmarkStart w:id="376" w:name="_Sec571"/>
      <w:r>
        <w:t>Aanvullende Voorwaarden voor Professionele Diensten – Legacy Overeenkomsten</w:t>
      </w:r>
      <w:bookmarkEnd w:id="376"/>
      <w:r>
        <w:fldChar w:fldCharType="begin"/>
      </w:r>
      <w:r>
        <w:instrText xml:space="preserve"> TC "</w:instrText>
      </w:r>
      <w:bookmarkStart w:id="377" w:name="_Toc488857818"/>
      <w:r>
        <w:instrText>Aanvullende Voorwaarden voor Professionele Diensten – Legacy Overeenkomsten</w:instrText>
      </w:r>
      <w:bookmarkEnd w:id="377"/>
      <w:r>
        <w:instrText>" \l 2</w:instrText>
      </w:r>
      <w:r>
        <w:fldChar w:fldCharType="end"/>
      </w:r>
    </w:p>
    <w:p w:rsidR="0027407E" w:rsidRDefault="00AB2645">
      <w:pPr>
        <w:pStyle w:val="ProductList-Body"/>
      </w:pPr>
      <w:r>
        <w:t>Voor h</w:t>
      </w:r>
      <w:r>
        <w:t>et gebruiksrecht van de klant voor alle advies- en ondersteunende diensten die Microsoft verricht (de “Professionele Diensten”) en die zijn aangeschaft uit de Productvoorwaarden, gelden (1) de Volume Licensing-overeenkomst van de klant en (2) alle overeenk</w:t>
      </w:r>
      <w:r>
        <w:t>omsten voor Microsoft-diensten op masterniveau die van toepassing zijn voor de klant op het moment van aankoop. In het geval van een conflict geldt de meest recente overeenkomst voor Professionele Diensten. Indien de hoofdovereenkomst voor volume licensing</w:t>
      </w:r>
      <w:r>
        <w:t xml:space="preserve"> van een Klant een Microsoft Business Agreement-versie is, gedateerd vóór september 2007, of anderszins geen voorwaarden voor Professionele Diensten omvat, en de Klant geen andere Microsoft Services-overeenkomst van hoofdniveau heeft ondertekend, zijn de v</w:t>
      </w:r>
      <w:r>
        <w:t>olgende aanvullende voorwaarden van toepassing op Professional Diensten aangeschaft en gebruikt door de Klant.</w:t>
      </w:r>
    </w:p>
    <w:p w:rsidR="0027407E" w:rsidRDefault="0027407E">
      <w:pPr>
        <w:pStyle w:val="ProductList-Body"/>
      </w:pPr>
    </w:p>
    <w:p w:rsidR="0027407E" w:rsidRDefault="00AB2645">
      <w:pPr>
        <w:pStyle w:val="ProductList-ClauseHeading"/>
        <w:outlineLvl w:val="2"/>
      </w:pPr>
      <w:r>
        <w:lastRenderedPageBreak/>
        <w:t>Gebruik, eigendom en licentierechten.</w:t>
      </w:r>
    </w:p>
    <w:p w:rsidR="0027407E" w:rsidRDefault="00AB2645">
      <w:pPr>
        <w:pStyle w:val="ProductList-SubClauseHeading"/>
        <w:outlineLvl w:val="3"/>
      </w:pPr>
      <w:r>
        <w:t>Fixes</w:t>
      </w:r>
    </w:p>
    <w:p w:rsidR="0027407E" w:rsidRDefault="00AB2645">
      <w:pPr>
        <w:pStyle w:val="ProductList-BodyIndented"/>
      </w:pPr>
      <w:r>
        <w:t xml:space="preserve">Als Microsoft verbeteringen, aanpassingen en uitbreidingen verstrekt voor het Product of afgeleiden daarvan die door Microsoft in algemene omloop zijn gebracht (zoals servicepacks voor een commercieel product) of die ten behoeve van de Klant een specifiek </w:t>
      </w:r>
      <w:r>
        <w:t>probleem aanpakken (gezamenlijk “Fixes”), worden deze Fixes in licentie gegeven op grond van dezelfde voorwaarden als die voor het Product waarop deze van toepassing zijn. Indien de Fixes niet voor een specifiek product wordt verstrekt, gelden alle eventue</w:t>
      </w:r>
      <w:r>
        <w:t>le andere door Microsoft bij de Fixes verstrekte gebruiksvoorwaarden.</w:t>
      </w:r>
    </w:p>
    <w:p w:rsidR="0027407E" w:rsidRDefault="0027407E">
      <w:pPr>
        <w:pStyle w:val="ProductList-BodyIndented"/>
      </w:pPr>
    </w:p>
    <w:p w:rsidR="0027407E" w:rsidRDefault="00AB2645">
      <w:pPr>
        <w:pStyle w:val="ProductList-SubClauseHeading"/>
        <w:outlineLvl w:val="3"/>
      </w:pPr>
      <w:r>
        <w:t>Reeds bestaand werk</w:t>
      </w:r>
    </w:p>
    <w:p w:rsidR="0027407E" w:rsidRDefault="00AB2645">
      <w:pPr>
        <w:pStyle w:val="ProductList-BodyIndented"/>
      </w:pPr>
      <w:r>
        <w:t>Alle rechten met betrekking tot computercode of andere geschreven materialen die niet uit programmacode bestaan die los van de aan de Klant geleverde Professionele D</w:t>
      </w:r>
      <w:r>
        <w:t xml:space="preserve">iensten zijn ontwikkeld of op andere wijze zijn verkregen (“Reeds Bestaand Werk”), blijven de exclusieve eigendom van de partij die het Reeds Bestaand Werk heeft verstrekt. De partijen mogen het Reeds Bestaande Werk van de andere partij slechts gebruiken, </w:t>
      </w:r>
      <w:r>
        <w:t>reproduceren en aanpassen voor zover dit noodzakelijk is voor het nakomen van verplichtingen in verband met Professionele Diensten.</w:t>
      </w:r>
    </w:p>
    <w:p w:rsidR="0027407E" w:rsidRDefault="00AB2645">
      <w:pPr>
        <w:pStyle w:val="ProductList-BodyIndented"/>
      </w:pPr>
      <w:r>
        <w:t>Tenzij uitdrukkelijk schriftelijk door de betrokken partijen overeengekomen, verleent Microsoft de Klant na volledige betali</w:t>
      </w:r>
      <w:r>
        <w:t>ng een niet-exclusieve, eeuwigdurende, volledig betaalde licentie voor het gebruiken, reproduceren en aanpassen (indien van toepassing) van het Reeds Bestaand Werk van Microsoft dat is geleverd als onderdeel van Resultaten van Diensten, uitsluitend in de v</w:t>
      </w:r>
      <w:r>
        <w:t>orm waarin dit aan de Klant is geleverd en uitsluitend ten behoeve van de interne bedrijfsdoelstellingen van de Klant. De licentie voor Reeds Bestaand Werk van Microsoft wordt verleend aan de Klant op voorwaarde dat deze de voorwaarden van de Volume Licens</w:t>
      </w:r>
      <w:r>
        <w:t>ing-overeenkomst van de Klant naleeft.</w:t>
      </w:r>
    </w:p>
    <w:p w:rsidR="0027407E" w:rsidRDefault="0027407E">
      <w:pPr>
        <w:pStyle w:val="ProductList-BodyIndented"/>
      </w:pPr>
    </w:p>
    <w:p w:rsidR="0027407E" w:rsidRDefault="00AB2645">
      <w:pPr>
        <w:pStyle w:val="ProductList-SubClauseHeading"/>
        <w:outlineLvl w:val="3"/>
      </w:pPr>
      <w:r>
        <w:t>Resultaten van Diensten</w:t>
      </w:r>
    </w:p>
    <w:p w:rsidR="0027407E" w:rsidRDefault="00AB2645">
      <w:pPr>
        <w:pStyle w:val="ProductList-BodyIndented"/>
      </w:pPr>
      <w:r>
        <w:t>Alle computercode of materialen, anders dan Producten of Fixes, die Microsoft bij de Klant achterlaat bij beëindiging van de werkzaamheden ter uitvoering van Professionele Diensten worden besc</w:t>
      </w:r>
      <w:r>
        <w:t xml:space="preserve">houwd als Resultaten van Diensten. Microsoft verleent de Klant na volledige betaling van de Professionele Diensten en niet-exclusieve, niet-overdraagbare, eeuwigdurende licentie voor het reproduceren, gebruiken en aanpassen van de Resultaten van Diensten, </w:t>
      </w:r>
      <w:r>
        <w:t xml:space="preserve">uitsluitend ten behoeve van de interne bedrijfsdoelstellingen van de Klant, onderworpen aan de voorwaarden die van toepassing zijn op de Professionele Diensten en de Volume Licensing-overeenkomst van de Klant. </w:t>
      </w:r>
    </w:p>
    <w:p w:rsidR="0027407E" w:rsidRDefault="0027407E">
      <w:pPr>
        <w:pStyle w:val="ProductList-BodyIndented"/>
      </w:pPr>
    </w:p>
    <w:p w:rsidR="0027407E" w:rsidRDefault="00AB2645">
      <w:pPr>
        <w:pStyle w:val="ProductList-SubClauseHeading"/>
        <w:outlineLvl w:val="3"/>
      </w:pPr>
      <w:r>
        <w:t>Gebruik van technische gegevens uit Professi</w:t>
      </w:r>
      <w:r>
        <w:t>onele Diensten</w:t>
      </w:r>
    </w:p>
    <w:p w:rsidR="0027407E" w:rsidRDefault="00AB2645">
      <w:pPr>
        <w:pStyle w:val="ProductList-BodyIndented"/>
      </w:pPr>
      <w:r>
        <w:t>Microsoft mag technische informatie die Microsoft heeft verkregen tijdens het leveren van Professionele Diensten gebruiken voor het opsporen en oplossen van problemen, voor het uitbreiden van de productfunctionaliteit, in Fixes en ten behoev</w:t>
      </w:r>
      <w:r>
        <w:t xml:space="preserve">e van de Microsoft knowledge base. Microsoft stemt ermee in de identiteit van de Klant niet bekend te maken, noch Vertrouwelijke Informatie van de Klant als onderdeel van dat gebruik te publiceren. </w:t>
      </w:r>
    </w:p>
    <w:p w:rsidR="0027407E" w:rsidRDefault="0027407E">
      <w:pPr>
        <w:pStyle w:val="ProductList-BodyIndented"/>
      </w:pPr>
    </w:p>
    <w:p w:rsidR="0027407E" w:rsidRDefault="00AB2645">
      <w:pPr>
        <w:pStyle w:val="ProductList-SubClauseHeading"/>
        <w:outlineLvl w:val="3"/>
      </w:pPr>
      <w:r>
        <w:t>Beperkingen bij Open Source-licenties</w:t>
      </w:r>
    </w:p>
    <w:p w:rsidR="0027407E" w:rsidRDefault="00AB2645">
      <w:pPr>
        <w:pStyle w:val="ProductList-BodyIndented"/>
      </w:pPr>
      <w:r>
        <w:t>De Klant mag de Mi</w:t>
      </w:r>
      <w:r>
        <w:t>crosoft-software of -technologie op geen enkele wijze installeren of gebruiken waardoor de intellectuele eigendomsrechten van Microsoft zouden worden onderworpen aan verplichtingen buiten hetgeen is opgenomen in deze voorwaarden van de Professionele Dienst</w:t>
      </w:r>
      <w:r>
        <w:t>en of de Volume Licensing-overeenkomst van de Klant.</w:t>
      </w:r>
    </w:p>
    <w:p w:rsidR="0027407E" w:rsidRDefault="0027407E">
      <w:pPr>
        <w:pStyle w:val="ProductList-BodyIndented"/>
      </w:pPr>
    </w:p>
    <w:p w:rsidR="0027407E" w:rsidRDefault="00AB2645">
      <w:pPr>
        <w:pStyle w:val="ProductList-SubClauseHeading"/>
        <w:outlineLvl w:val="3"/>
      </w:pPr>
      <w:r>
        <w:t>Rechten van Gelieerde Ondernemingen</w:t>
      </w:r>
    </w:p>
    <w:p w:rsidR="0027407E" w:rsidRDefault="00AB2645">
      <w:pPr>
        <w:pStyle w:val="ProductList-BodyIndented"/>
      </w:pPr>
      <w:r>
        <w:t>De Klant mag de rechten op het gebruik van de Resultaten van Diensten in sublicentie geven aan zijn Gelieerde Ondernemingen, maar de Gelieerde Ondernemingen van de Kl</w:t>
      </w:r>
      <w:r>
        <w:t>ant mogen deze rechten niet verder in sublicentie geven. De Klant is verantwoordelijk voor de nakoming van deze voorwaarden van de Professionele Diensten en de Volume Licensing-overeenkomst door de Gelieerde Onderneming.</w:t>
      </w:r>
    </w:p>
    <w:p w:rsidR="0027407E" w:rsidRDefault="0027407E">
      <w:pPr>
        <w:pStyle w:val="ProductList-BodyIndented"/>
      </w:pPr>
    </w:p>
    <w:p w:rsidR="0027407E" w:rsidRDefault="00AB2645">
      <w:pPr>
        <w:pStyle w:val="ProductList-ClauseHeading"/>
        <w:outlineLvl w:val="2"/>
      </w:pPr>
      <w:r>
        <w:t>Garanties en aansprakelijkheidsbep</w:t>
      </w:r>
      <w:r>
        <w:t>erkingen</w:t>
      </w:r>
    </w:p>
    <w:p w:rsidR="0027407E" w:rsidRDefault="00AB2645">
      <w:pPr>
        <w:pStyle w:val="ProductList-SubClauseHeading"/>
        <w:outlineLvl w:val="3"/>
      </w:pPr>
      <w:r>
        <w:t>Garantie voor Professionele Diensten</w:t>
      </w:r>
    </w:p>
    <w:p w:rsidR="0027407E" w:rsidRDefault="00AB2645">
      <w:pPr>
        <w:pStyle w:val="ProductList-BodyIndented"/>
      </w:pPr>
      <w:r>
        <w:t>Microsoft garandeert dat zij alle Professionele Diensten met vakkundige zorg en bekwaamheid zal uitvoeren. Indien Microsoft hier niet aan voldoet en de Klant Microsoft hiervan binnen 90 dagen vanaf de datum van uitvoering van de Professionele Diensten op d</w:t>
      </w:r>
      <w:r>
        <w:t xml:space="preserve">e hoogte stelt, zal Microsoft als enige genoegdoening voor de schending van deze garantie de Professionele Diensten opnieuw uitvoeren of de door de Klant daarvoor betaalde prijs restitueren. </w:t>
      </w:r>
      <w:r>
        <w:rPr>
          <w:b/>
        </w:rPr>
        <w:t>Met uitzondering van voornoemde garantie geeft Microsoft geen and</w:t>
      </w:r>
      <w:r>
        <w:rPr>
          <w:b/>
        </w:rPr>
        <w:t>ere garanties of voorwaarden, en wijst zij alle andere expliciete, impliciete of wettelijke garanties van de hand, met inbegrip van garanties van kwaliteit, eigendom, niet-inbreukmakend karakter, geschiktheid voor het doel waarvoor het Product wordt verkoc</w:t>
      </w:r>
      <w:r>
        <w:rPr>
          <w:b/>
        </w:rPr>
        <w:t>ht en geschiktheid voor een bepaald doel.</w:t>
      </w:r>
    </w:p>
    <w:p w:rsidR="0027407E" w:rsidRDefault="0027407E">
      <w:pPr>
        <w:pStyle w:val="ProductList-BodyIndented"/>
      </w:pPr>
    </w:p>
    <w:p w:rsidR="0027407E" w:rsidRDefault="00AB2645">
      <w:pPr>
        <w:pStyle w:val="ProductList-SubClauseHeading"/>
        <w:outlineLvl w:val="3"/>
      </w:pPr>
      <w:r>
        <w:t>Aansprakelijkheidsbeperking</w:t>
      </w:r>
    </w:p>
    <w:p w:rsidR="0027407E" w:rsidRDefault="00AB2645">
      <w:pPr>
        <w:pStyle w:val="ProductList-BodyIndented"/>
      </w:pPr>
      <w:r>
        <w:t>De aansprakelijkheid van Microsoft voor directe schade is beperkt tot de bedragen die de Klant heeft moeten betalen voor de Professionele Diensten. In geval van kosteloos verleende dien</w:t>
      </w:r>
      <w:r>
        <w:t xml:space="preserve">sten, of code die de Klant aan derden verder mag distribueren zonder dat hiervoor een afzonderlijke betaling aan Microsoft verschuldigd is, is de totale aansprakelijkheid van Microsoft beperkt tot een bedrag van USD 5.000. </w:t>
      </w:r>
      <w:r>
        <w:rPr>
          <w:b/>
        </w:rPr>
        <w:t>De betrokken partijen zijn in gee</w:t>
      </w:r>
      <w:r>
        <w:rPr>
          <w:b/>
        </w:rPr>
        <w:t>n geval aansprakelijk voor enige indirecte schade, incidentele schade, bijzondere schade of gevolgschade, dan wel voor door het gerecht opgelegde schadevergoedingen, met inbegrip van schade wegens gebruiksverlies, winstderving of onderbreking van de bedrij</w:t>
      </w:r>
      <w:r>
        <w:rPr>
          <w:b/>
        </w:rPr>
        <w:t>fsvoering als gevolg van welke oorzaak dan ook of op grond van enig aansprakelijkheidsbeginsel met betrekking tot de Professionele Diensten. Er gelden geen beperkingen of uitsluitingen met betrekking tot de aansprakelijkheid van de ene partij jegens de and</w:t>
      </w:r>
      <w:r>
        <w:rPr>
          <w:b/>
        </w:rPr>
        <w:t>ere voor (1) schending van haar geheimhoudingsplicht of (2) schending van de intellectuele eigendomsrechten van de andere partij.</w:t>
      </w:r>
    </w:p>
    <w:p w:rsidR="0027407E" w:rsidRDefault="0027407E">
      <w:pPr>
        <w:pStyle w:val="ProductList-BodyIndented"/>
        <w:jc w:val="right"/>
      </w:pPr>
    </w:p>
    <w:tbl>
      <w:tblPr>
        <w:tblStyle w:val="PURTable0"/>
        <w:tblW w:w="0" w:type="dxa"/>
        <w:tblLook w:val="04A0" w:firstRow="1" w:lastRow="0" w:firstColumn="1" w:lastColumn="0" w:noHBand="0" w:noVBand="1"/>
      </w:tblPr>
      <w:tblGrid>
        <w:gridCol w:w="1044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Indented"/>
      </w:pPr>
    </w:p>
    <w:p w:rsidR="0027407E" w:rsidRDefault="00AB2645">
      <w:pPr>
        <w:pStyle w:val="ProductList-SectionHeading"/>
        <w:pageBreakBefore/>
        <w:outlineLvl w:val="0"/>
      </w:pPr>
      <w:bookmarkStart w:id="378" w:name="_Sec572"/>
      <w:bookmarkEnd w:id="368"/>
      <w:r>
        <w:lastRenderedPageBreak/>
        <w:t>Bij</w:t>
      </w:r>
      <w:r>
        <w:t>lage E – Productpromoties</w:t>
      </w:r>
      <w:r>
        <w:fldChar w:fldCharType="begin"/>
      </w:r>
      <w:r>
        <w:instrText xml:space="preserve"> TC "</w:instrText>
      </w:r>
      <w:bookmarkStart w:id="379" w:name="_Toc488857819"/>
      <w:r>
        <w:instrText>Bijlage E – Productpromoties</w:instrText>
      </w:r>
      <w:bookmarkEnd w:id="379"/>
      <w:r>
        <w:instrText>" \l 1</w:instrText>
      </w:r>
      <w:r>
        <w:fldChar w:fldCharType="end"/>
      </w:r>
    </w:p>
    <w:p w:rsidR="0027407E" w:rsidRDefault="00AB2645">
      <w:pPr>
        <w:pStyle w:val="ProductList-OfferingGroupHeading"/>
        <w:outlineLvl w:val="1"/>
      </w:pPr>
      <w:bookmarkStart w:id="380" w:name="_Sec1196"/>
      <w:r>
        <w:t>Azure Compute Capacity-promotie</w:t>
      </w:r>
      <w:bookmarkEnd w:id="380"/>
      <w:r>
        <w:fldChar w:fldCharType="begin"/>
      </w:r>
      <w:r>
        <w:instrText xml:space="preserve"> TC "</w:instrText>
      </w:r>
      <w:bookmarkStart w:id="381" w:name="_Toc488857820"/>
      <w:r>
        <w:instrText>Azure Compute Capacity-promotie</w:instrText>
      </w:r>
      <w:bookmarkEnd w:id="381"/>
      <w:r>
        <w:instrText>" \l 2</w:instrText>
      </w:r>
      <w:r>
        <w:fldChar w:fldCharType="end"/>
      </w:r>
    </w:p>
    <w:p w:rsidR="0027407E" w:rsidRDefault="00AB2645">
      <w:pPr>
        <w:pStyle w:val="ProductList-Body"/>
      </w:pPr>
      <w:r>
        <w:t xml:space="preserve">Van 1 november 2015 tot 31 december 2017 biedt de Azure Compute Capacity-promotie kortingen op Compute-instances </w:t>
      </w:r>
      <w:r>
        <w:t>van serie A, D en G als niet-samenvallende abonnementen van twaalf maanden.</w:t>
      </w:r>
    </w:p>
    <w:p w:rsidR="0027407E" w:rsidRDefault="00AB2645">
      <w:pPr>
        <w:pStyle w:val="ProductList-OfferingGroupHeading"/>
        <w:outlineLvl w:val="1"/>
      </w:pPr>
      <w:bookmarkStart w:id="382" w:name="_Sec1154"/>
      <w:r>
        <w:t>Promotie overstap van Windows 10 S naar Windows 10</w:t>
      </w:r>
      <w:bookmarkEnd w:id="382"/>
      <w:r>
        <w:fldChar w:fldCharType="begin"/>
      </w:r>
      <w:r>
        <w:instrText xml:space="preserve"> TC "</w:instrText>
      </w:r>
      <w:bookmarkStart w:id="383" w:name="_Toc488857821"/>
      <w:r>
        <w:instrText>Promotie overstap van Windows 10 S naar Windows 10</w:instrText>
      </w:r>
      <w:bookmarkEnd w:id="383"/>
      <w:r>
        <w:instrText>" \l 2</w:instrText>
      </w:r>
      <w:r>
        <w:fldChar w:fldCharType="end"/>
      </w:r>
    </w:p>
    <w:p w:rsidR="0027407E" w:rsidRDefault="00AB2645">
      <w:pPr>
        <w:pStyle w:val="ProductList-Body"/>
      </w:pPr>
      <w:r>
        <w:t xml:space="preserve">Klanten met MPSA en Select Plus die uiterlijk op 31 december 2017 </w:t>
      </w:r>
      <w:r>
        <w:t>apparaten aanschaffen die zijn gelicentieerd met Windows 10 Pro in S-modus (Windows 10 S) met een Intel Core of AMD A8 of hogere processor kunnen een licentie verkrijgen om deze apparaten zonder verdere kosten over te zetten naar Windows 10 Pro.</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SectionHeading"/>
        <w:pageBreakBefore/>
        <w:outlineLvl w:val="0"/>
      </w:pPr>
      <w:bookmarkStart w:id="384" w:name="_Sec899"/>
      <w:bookmarkEnd w:id="378"/>
      <w:r>
        <w:lastRenderedPageBreak/>
        <w:t>Bijlage F - Voorwaarden voor opslagmatrix</w:t>
      </w:r>
      <w:r>
        <w:fldChar w:fldCharType="begin"/>
      </w:r>
      <w:r>
        <w:instrText xml:space="preserve"> TC "</w:instrText>
      </w:r>
      <w:bookmarkStart w:id="385" w:name="_Toc488857822"/>
      <w:r>
        <w:instrText>Bijlage F - Voorwaarden voor opslagmatrix</w:instrText>
      </w:r>
      <w:bookmarkEnd w:id="385"/>
      <w:r>
        <w:instrText>" \l 1</w:instrText>
      </w:r>
      <w:r>
        <w:fldChar w:fldCharType="end"/>
      </w:r>
    </w:p>
    <w:p w:rsidR="0027407E" w:rsidRDefault="00AB2645">
      <w:pPr>
        <w:pStyle w:val="ProductList-Offering1Heading"/>
        <w:outlineLvl w:val="1"/>
      </w:pPr>
      <w:bookmarkStart w:id="386" w:name="_Sec900"/>
      <w:r>
        <w:t>Beschikbaarheid</w:t>
      </w:r>
      <w:bookmarkEnd w:id="386"/>
      <w:r>
        <w:fldChar w:fldCharType="begin"/>
      </w:r>
      <w:r>
        <w:instrText xml:space="preserve"> TC "</w:instrText>
      </w:r>
      <w:bookmarkStart w:id="387" w:name="_Toc488857823"/>
      <w:r>
        <w:instrText>Beschikbaarheid</w:instrText>
      </w:r>
      <w:bookmarkEnd w:id="387"/>
      <w:r>
        <w:instrText>" \l 2</w:instrText>
      </w:r>
      <w:r>
        <w:fldChar w:fldCharType="end"/>
      </w:r>
    </w:p>
    <w:p w:rsidR="0027407E" w:rsidRDefault="00AB2645">
      <w:pPr>
        <w:pStyle w:val="ProductList-Body"/>
      </w:pPr>
      <w:r>
        <w:t xml:space="preserve">De opslagmatrix is uitsluitend beschikbaar voor levering in de volgende geografische gebieden. Argentinië, Australië, Bahrein, België, Brazilië, Bulgarije, Canada, Chili, Colombia, Costa Rica, Denemarken, Duitsland, Egypte, Filipijnen, Finland, Frankrijk, </w:t>
      </w:r>
      <w:r>
        <w:t xml:space="preserve">Griekenland, Hongarije, Hongkong, Ierland, IJsland, India, Indonesië, Israël, Italië, Japan, Kazachstan, Kenia, Koeweit, Kroatië, Libanon, Liechtenstein, Macau, Maleisië, Marokko, Mexico, Nederland, Nieuw-Zeeland, Nigeria, Noorwegen, Oekraïne, Oostenrijk, </w:t>
      </w:r>
      <w:r>
        <w:t>Pakistan, Peru, Polen, Portugal, Puerto Rico, Qatar, Roemenië, Rusland, Saoedi-Arabië, Servië, Singapore, Slovenië, Slowakije, Spanje, Sri Lanka, Taiwan, Thailand, Turkije, Verenigde Arabische Emiraten, Verenigde Staten, Verenigd Koninkrijk, Vietnam, Wit-R</w:t>
      </w:r>
      <w:r>
        <w:t>usland, Zuid-Afrika, Zuid-Korea, Zweden, Zwitserland.</w:t>
      </w:r>
    </w:p>
    <w:p w:rsidR="0027407E" w:rsidRDefault="00AB2645">
      <w:pPr>
        <w:pStyle w:val="ProductList-Offering1Heading"/>
        <w:outlineLvl w:val="1"/>
      </w:pPr>
      <w:bookmarkStart w:id="388" w:name="_Sec901"/>
      <w:r>
        <w:t>Levering en eigendom</w:t>
      </w:r>
      <w:bookmarkEnd w:id="388"/>
      <w:r>
        <w:fldChar w:fldCharType="begin"/>
      </w:r>
      <w:r>
        <w:instrText xml:space="preserve"> TC "</w:instrText>
      </w:r>
      <w:bookmarkStart w:id="389" w:name="_Toc488857824"/>
      <w:r>
        <w:instrText>Levering en eigendom</w:instrText>
      </w:r>
      <w:bookmarkEnd w:id="389"/>
      <w:r>
        <w:instrText>" \l 2</w:instrText>
      </w:r>
      <w:r>
        <w:fldChar w:fldCharType="end"/>
      </w:r>
    </w:p>
    <w:p w:rsidR="0027407E" w:rsidRDefault="00AB2645">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t>
      </w:r>
      <w:r>
        <w:t>woordelijk voor het inklaren van de goederen en het betalen van alle kosten voor het importeren, met inbegrip van invoerrechten, belastingen en andere kosten voor het inklaren. Microsoft levert de opslagmatrix aan de Klant zonder kosten en het eigendom van</w:t>
      </w:r>
      <w:r>
        <w:t xml:space="preserve"> de opslagmatrix en het risico van verlies wordt overgedragen aan de Klant op het moment van bezorging bij de expediteur en voltooiing van de formaliteiten voor het exporteren op het punt van oorsprong. Alle geplande leveringsdatums zijn slechts schattinge</w:t>
      </w:r>
      <w:r>
        <w:t>n. De opslagmatrix wordt verzonden naar het adres dat door de Klant is opgegeven door middel van het online formulier van StorSimple (afzonderlijk verstrekt). Voor transacties in de VS heeft Microsoft verkoopbelasting afgedragen corresponderend met de waar</w:t>
      </w:r>
      <w:r>
        <w:t>de van de opslagmatrix/-matrices op basis van het bezorgadres dat door de Klant is opgegeven voor de levering van de opslagmatrix/-matrices. Voor transacties in de VS en Canada wordt het adres dat wordt gebruikt voor de levering van de opslagmatrix/-matric</w:t>
      </w:r>
      <w:r>
        <w:t>es uitsluitend gebruikt voor de verzending van het apparaat naar de Klant en heeft het geen gevolgen voor andere bezorg- (of fiscale) adressen die zijn opgegeven in de volumelicentieovereenkomst van de Klant en die worden gebruikt voor het in rekening bren</w:t>
      </w:r>
      <w:r>
        <w:t>gen van verkoopbelasting aan de Klant voor aankopen die zijn verricht op grond van de betreffende volumelicentieovereenkomst.</w:t>
      </w:r>
    </w:p>
    <w:p w:rsidR="0027407E" w:rsidRDefault="00AB2645">
      <w:pPr>
        <w:pStyle w:val="ProductList-Offering1Heading"/>
        <w:outlineLvl w:val="1"/>
      </w:pPr>
      <w:bookmarkStart w:id="390" w:name="_Sec902"/>
      <w:r>
        <w:t>Opslagmatrixsoftware</w:t>
      </w:r>
      <w:bookmarkEnd w:id="390"/>
      <w:r>
        <w:fldChar w:fldCharType="begin"/>
      </w:r>
      <w:r>
        <w:instrText xml:space="preserve"> TC "</w:instrText>
      </w:r>
      <w:bookmarkStart w:id="391" w:name="_Toc488857825"/>
      <w:r>
        <w:instrText>Opslagmatrixsoftware</w:instrText>
      </w:r>
      <w:bookmarkEnd w:id="391"/>
      <w:r>
        <w:instrText>" \l 2</w:instrText>
      </w:r>
      <w:r>
        <w:fldChar w:fldCharType="end"/>
      </w:r>
    </w:p>
    <w:p w:rsidR="0027407E" w:rsidRDefault="00AB2645">
      <w:pPr>
        <w:pStyle w:val="ProductList-Body"/>
      </w:pPr>
      <w:r>
        <w:t>Microsoft verleent de Klant een niet-exclusieve, niet-overdraagbare, beperkt</w:t>
      </w:r>
      <w:r>
        <w:t>e licentie voor het gebruik van de Software die wordt uitgevoerd in de Opslagmatrix (“Opslagmatrixsoftware”), uitsluitend in verband met het gebruik van de Opslagmatrix door de klant. Het gebruik van de Opslagmatrixsoftware door de Klant is onderworpen aan</w:t>
      </w:r>
      <w:r>
        <w:t xml:space="preserve"> de voorwaarden van de volumelicentieovereenkomst van de Klant die van toepassing is op de Software. Alle overige rechten worden door Microsoft voorbehouden.</w:t>
      </w:r>
    </w:p>
    <w:p w:rsidR="0027407E" w:rsidRDefault="0027407E">
      <w:pPr>
        <w:pStyle w:val="ProductList-Body"/>
      </w:pPr>
    </w:p>
    <w:p w:rsidR="0027407E" w:rsidRDefault="00AB2645">
      <w:pPr>
        <w:pStyle w:val="ProductList-ClauseHeading"/>
        <w:outlineLvl w:val="2"/>
      </w:pPr>
      <w:r>
        <w:t>Beperkingen</w:t>
      </w:r>
    </w:p>
    <w:p w:rsidR="0027407E" w:rsidRDefault="00AB2645">
      <w:pPr>
        <w:pStyle w:val="ProductList-Body"/>
      </w:pPr>
      <w:r>
        <w:t>De Klant mag de Opslagmatrixsoftware niet gebruiken voor het maken van vergelijkingen</w:t>
      </w:r>
      <w:r>
        <w:t xml:space="preserve"> of voor “benchmarking” uitgezonderd voor interne doeleinden van de Klant en mag de resultaten daarvan niet publiceren.</w:t>
      </w:r>
    </w:p>
    <w:p w:rsidR="0027407E" w:rsidRDefault="0027407E">
      <w:pPr>
        <w:pStyle w:val="ProductList-Body"/>
      </w:pPr>
    </w:p>
    <w:p w:rsidR="0027407E" w:rsidRDefault="00AB2645">
      <w:pPr>
        <w:pStyle w:val="ProductList-ClauseHeading"/>
        <w:outlineLvl w:val="2"/>
      </w:pPr>
      <w:r>
        <w:t>Bepaalde opensourcesoftware van derden</w:t>
      </w:r>
    </w:p>
    <w:p w:rsidR="0027407E" w:rsidRDefault="00AB2645">
      <w:pPr>
        <w:pStyle w:val="ProductList-Body"/>
      </w:pPr>
      <w:r>
        <w:t>De Opslagmatrixsoftware kan worden gedistribueerd in combinatie met bepaalde onafhankelijke code</w:t>
      </w:r>
      <w:r>
        <w:t xml:space="preserve"> (bijvoorbeeld firmware) die in licentie is gegeven op grond van de GNU General Public License (“GPL”), de GNU Library/Lesser General Public License (“LGPL”), de Apache License Versie 2.0 (“Apache-licentie”) en/of andere opensourcelicenties (“Opensourcecod</w:t>
      </w:r>
      <w:r>
        <w:t xml:space="preserve">e”). Dergelijke Opensourcecode wordt vermeld in de Mededelingen voor Software van Derden op </w:t>
      </w:r>
      <w:hyperlink r:id="rId153">
        <w:r>
          <w:rPr>
            <w:color w:val="00467F"/>
            <w:u w:val="single"/>
          </w:rPr>
          <w:t>http://go.microsoft.com/fwlink/?LinkId=627000</w:t>
        </w:r>
      </w:hyperlink>
      <w:r>
        <w:t>, en wordt aan de Klant in licentie gegeven overeenkom</w:t>
      </w:r>
      <w:r>
        <w:t>stig de toepasselijke opensourcelicenties.</w:t>
      </w:r>
    </w:p>
    <w:p w:rsidR="0027407E" w:rsidRDefault="0027407E">
      <w:pPr>
        <w:pStyle w:val="ProductList-Body"/>
      </w:pPr>
    </w:p>
    <w:p w:rsidR="0027407E" w:rsidRDefault="00AB2645">
      <w:pPr>
        <w:pStyle w:val="ProductList-ClauseHeading"/>
        <w:outlineLvl w:val="2"/>
      </w:pPr>
      <w:r>
        <w:t>Activering/toestemming voor internetdiensten</w:t>
      </w:r>
    </w:p>
    <w:p w:rsidR="0027407E" w:rsidRDefault="00AB2645">
      <w:pPr>
        <w:pStyle w:val="ProductList-Body"/>
      </w:pPr>
      <w:r>
        <w:t>Activering koppelt het gebruik van de Opslagmatrixsoftware aan een specifiek apparaat. Tijdens de activering en het daaropvolgende gebruik van het apparaat, kan de Ops</w:t>
      </w:r>
      <w:r>
        <w:t>lagmatrixsoftware informatie over de Opslagmatrixsoftware en het apparaat sturen naar Microsoft. Tot deze informatie behoren de versie, taal en productcode van de Opslagmatrixsoftware, het IP-adres, het besturingssysteem, de browser en de naam van de Klant</w:t>
      </w:r>
      <w:r>
        <w:t>, de versie van de Opslagmatrixsoftware die de Klant gebruikt en de taalcode van de Opslagmatrix waarin de Opslagmatrixsoftware wordt uitgevoerd. Microsoft gebruikt deze gegevens om de internetdiensten aan de Klant beschikbaar te stellen. Door de Opslagmax</w:t>
      </w:r>
      <w:r>
        <w:t>trix en Opslagmatrixsoftware te gebruiken gaat de Klant akkoord met het verzenden van deze informatie naar Microsoft.</w:t>
      </w:r>
    </w:p>
    <w:p w:rsidR="0027407E" w:rsidRDefault="0027407E">
      <w:pPr>
        <w:pStyle w:val="ProductList-Body"/>
      </w:pPr>
    </w:p>
    <w:p w:rsidR="0027407E" w:rsidRDefault="00AB2645">
      <w:pPr>
        <w:pStyle w:val="ProductList-ClauseHeading"/>
        <w:outlineLvl w:val="2"/>
      </w:pPr>
      <w:r>
        <w:t>Updates van Opslagmatrixsoftware</w:t>
      </w:r>
    </w:p>
    <w:p w:rsidR="0027407E" w:rsidRDefault="00AB2645">
      <w:pPr>
        <w:pStyle w:val="ProductList-Body"/>
      </w:pPr>
      <w:r>
        <w:t>De updatedienst voor Opslagmatrixsoftware stelt de Klant in staat updates handmatig te downloaden of erv</w:t>
      </w:r>
      <w:r>
        <w:t>oor te kiezen updates automatisch te ontvangen. Beschikbare updates van Microsoft worden in licentie gegeven door Microsoft en updates van derden worden in licentie gegeven door de toepasselijke derde.</w:t>
      </w:r>
    </w:p>
    <w:p w:rsidR="0027407E" w:rsidRDefault="00AB2645">
      <w:pPr>
        <w:pStyle w:val="ProductList-Offering1Heading"/>
        <w:outlineLvl w:val="1"/>
      </w:pPr>
      <w:bookmarkStart w:id="392" w:name="_Sec903"/>
      <w:r>
        <w:t>Beperkte hardwaregarantie.</w:t>
      </w:r>
      <w:bookmarkEnd w:id="392"/>
      <w:r>
        <w:fldChar w:fldCharType="begin"/>
      </w:r>
      <w:r>
        <w:instrText xml:space="preserve"> TC "</w:instrText>
      </w:r>
      <w:bookmarkStart w:id="393" w:name="_Toc488857826"/>
      <w:r>
        <w:instrText>Beperkte hardwaregarant</w:instrText>
      </w:r>
      <w:r>
        <w:instrText>ie.</w:instrText>
      </w:r>
      <w:bookmarkEnd w:id="393"/>
      <w:r>
        <w:instrText>" \l 2</w:instrText>
      </w:r>
      <w:r>
        <w:fldChar w:fldCharType="end"/>
      </w:r>
    </w:p>
    <w:p w:rsidR="0027407E" w:rsidRDefault="00AB2645">
      <w:pPr>
        <w:pStyle w:val="ProductList-Body"/>
      </w:pPr>
      <w:r>
        <w:t>Microsoft garandeert dat de hardware van de Opslagmatrix geen storingen zal vertonen als gevolg van een defect in materiaal of afwerking bij normaal commercieel gebruik, zoals beschreven in de toepasselijke productdocumentatie, voor een periode</w:t>
      </w:r>
      <w:r>
        <w:t xml:space="preserve"> van negentig (90) dagen vanaf de datum van levering aan de Klant. Indien dit toch het geval is en de Klant Microsoft hiervan binnen de looptijd van de garantie op de hoogte stelt, zal </w:t>
      </w:r>
      <w:r>
        <w:lastRenderedPageBreak/>
        <w:t xml:space="preserve">Microsoft de Opslagmatrix kosteloos repareren of vervangen (naar keuze </w:t>
      </w:r>
      <w:r>
        <w:t>van Microsoft). Dit is de enige garantie die Microsoft geeft voor de Opslagmatrix, en de Klant doet afstand van claims van inbreuk op de garantie die niet tijdens de garantieperiode worden ingediend. Deze garantie biedt geen dekking voor problemen die word</w:t>
      </w:r>
      <w:r>
        <w:t>en veroorzaakt door ongelukken, misbruik of gebruik op een wijze die niet strookt met de volumelicentieovereenkomst van de Klant of de productdocumentatie, en is nietig indien de Opslagmatrix is geopend of gemodificeerd, is beschadigd door gebruik in combi</w:t>
      </w:r>
      <w:r>
        <w:t xml:space="preserve">natie met niet-Microsoft-producten of is beschadigd door onderhoud of reparatie uitgevoerd door een ander dan Microsoft of een door Microsoft geautoriseerde leverancier. </w:t>
      </w:r>
      <w:r>
        <w:rPr>
          <w:b/>
        </w:rPr>
        <w:t>Microsoft geeft geen andere garanties of voorwaarden, en wijst alle andere expliciete,</w:t>
      </w:r>
      <w:r>
        <w:rPr>
          <w:b/>
        </w:rPr>
        <w:t xml:space="preserve"> impliciete of wettelijk garanties van de hand, met inbegrip van, zonder beperking, garanties van kwaliteit, eigendom, niet-inbreukmakend karakter, verkoopbaarheid en geschiktheid voor een bepaald doel.</w:t>
      </w:r>
    </w:p>
    <w:p w:rsidR="0027407E" w:rsidRDefault="00AB2645">
      <w:pPr>
        <w:pStyle w:val="ProductList-Offering1Heading"/>
        <w:outlineLvl w:val="1"/>
      </w:pPr>
      <w:bookmarkStart w:id="394" w:name="_Sec904"/>
      <w:r>
        <w:t xml:space="preserve">Vrijwaring. Verweer tegen vorderingen van een derde </w:t>
      </w:r>
      <w:r>
        <w:t>partij</w:t>
      </w:r>
      <w:bookmarkEnd w:id="394"/>
      <w:r>
        <w:fldChar w:fldCharType="begin"/>
      </w:r>
      <w:r>
        <w:instrText xml:space="preserve"> TC "</w:instrText>
      </w:r>
      <w:bookmarkStart w:id="395" w:name="_Toc488857827"/>
      <w:r>
        <w:instrText>Vrijwaring. Verweer tegen vorderingen van een derde partij</w:instrText>
      </w:r>
      <w:bookmarkEnd w:id="395"/>
      <w:r>
        <w:instrText>" \l 2</w:instrText>
      </w:r>
      <w:r>
        <w:fldChar w:fldCharType="end"/>
      </w:r>
    </w:p>
    <w:p w:rsidR="0027407E" w:rsidRDefault="00AB2645">
      <w:pPr>
        <w:pStyle w:val="ProductList-Body"/>
      </w:pPr>
      <w:r>
        <w:t>Microsoft zal namens de Klant verweer voeren tegen alle vorderingen die door een ongelieerde derde zijn ingesteld, inhoudende dat een Opslagmatrix inbreuk maakt op de octrooirech</w:t>
      </w:r>
      <w:r>
        <w:t>ten, auteursrechten of merkrechten, of onrechtmatig gebruik maakt van Handelsgeheimen van deze partij, onder voorbehoud van de voorwaarden van de volumelicentieovereenkomst van de Klant betreffende het verweer van vorderingen van derden.</w:t>
      </w:r>
    </w:p>
    <w:p w:rsidR="0027407E" w:rsidRDefault="00AB2645">
      <w:pPr>
        <w:pStyle w:val="ProductList-Offering1Heading"/>
        <w:outlineLvl w:val="1"/>
      </w:pPr>
      <w:bookmarkStart w:id="396" w:name="_Sec905"/>
      <w:r>
        <w:t>Aansprakelijkheids</w:t>
      </w:r>
      <w:r>
        <w:t>beperking</w:t>
      </w:r>
      <w:bookmarkEnd w:id="396"/>
      <w:r>
        <w:fldChar w:fldCharType="begin"/>
      </w:r>
      <w:r>
        <w:instrText xml:space="preserve"> TC "</w:instrText>
      </w:r>
      <w:bookmarkStart w:id="397" w:name="_Toc488857828"/>
      <w:r>
        <w:instrText>Aansprakelijkheidsbeperking</w:instrText>
      </w:r>
      <w:bookmarkEnd w:id="397"/>
      <w:r>
        <w:instrText>" \l 2</w:instrText>
      </w:r>
      <w:r>
        <w:fldChar w:fldCharType="end"/>
      </w:r>
    </w:p>
    <w:p w:rsidR="0027407E" w:rsidRDefault="00AB2645">
      <w:pPr>
        <w:pStyle w:val="ProductList-Body"/>
      </w:pPr>
      <w:r>
        <w:t>In het geval van vorderingen met betrekking tot een Opslagmatrix is de maximale totale aansprakelijkheid van elk van beide partijen jegens de andere beperkt tot de directe schade die uiteindelijk wordt toeg</w:t>
      </w:r>
      <w:r>
        <w:t xml:space="preserve">ekend, ten bedrage van niet meer dan het bedrag dat de Klant verplicht was te betalen voor de toepasselijke Opslagmatrix. </w:t>
      </w:r>
      <w:r>
        <w:rPr>
          <w:b/>
        </w:rPr>
        <w:t>In geen geval is een der partijen aansprakelijk voor indirecte, incidentele of bijzondere schade, punitieve schade en gevolgschade, me</w:t>
      </w:r>
      <w:r>
        <w:rPr>
          <w:b/>
        </w:rPr>
        <w:t>t inbegrip van verlies van gebruik, winstderving of onderbreking van de bedrijfsvoering, door welke oorzaak of grond van aansprakelijkheid dan ook. Er gelden geen beperkingen of uitsluitingen met betrekking tot de aansprakelijkheid voor (1) schending van d</w:t>
      </w:r>
      <w:r>
        <w:rPr>
          <w:b/>
        </w:rPr>
        <w:t>e geheimhoudingsplicht; (2) verweerplicht; of (3) schending van intellectuele eigendomsrechten van de andere partij</w:t>
      </w:r>
      <w:r>
        <w:t>.</w:t>
      </w:r>
    </w:p>
    <w:p w:rsidR="0027407E" w:rsidRDefault="00AB2645">
      <w:pPr>
        <w:pStyle w:val="ProductList-Offering1Heading"/>
        <w:outlineLvl w:val="1"/>
      </w:pPr>
      <w:bookmarkStart w:id="398" w:name="_Sec906"/>
      <w:r>
        <w:t>Amerikaanse exportwetten</w:t>
      </w:r>
      <w:bookmarkEnd w:id="398"/>
      <w:r>
        <w:fldChar w:fldCharType="begin"/>
      </w:r>
      <w:r>
        <w:instrText xml:space="preserve"> TC "</w:instrText>
      </w:r>
      <w:bookmarkStart w:id="399" w:name="_Toc488857829"/>
      <w:r>
        <w:instrText>Amerikaanse exportwetten</w:instrText>
      </w:r>
      <w:bookmarkEnd w:id="399"/>
      <w:r>
        <w:instrText>" \l 2</w:instrText>
      </w:r>
      <w:r>
        <w:fldChar w:fldCharType="end"/>
      </w:r>
    </w:p>
    <w:p w:rsidR="0027407E" w:rsidRDefault="00AB2645">
      <w:pPr>
        <w:pStyle w:val="ProductList-Body"/>
      </w:pPr>
      <w:r>
        <w:t>De Opslagmatrices zijn onderworpen aan de bepalingen in de volumelicentieover</w:t>
      </w:r>
      <w:r>
        <w:t>eenkomst van de Klant met betrekking tot de Amerikaanse exportwetgeving.</w:t>
      </w:r>
    </w:p>
    <w:p w:rsidR="0027407E" w:rsidRDefault="00AB2645">
      <w:pPr>
        <w:pStyle w:val="ProductList-Offering1Heading"/>
        <w:outlineLvl w:val="1"/>
      </w:pPr>
      <w:bookmarkStart w:id="400" w:name="_Sec907"/>
      <w:r>
        <w:t>Verzameling van diagnostische gegevens</w:t>
      </w:r>
      <w:bookmarkEnd w:id="400"/>
      <w:r>
        <w:fldChar w:fldCharType="begin"/>
      </w:r>
      <w:r>
        <w:instrText xml:space="preserve"> TC "</w:instrText>
      </w:r>
      <w:bookmarkStart w:id="401" w:name="_Toc488857830"/>
      <w:r>
        <w:instrText>Verzameling van diagnostische gegevens</w:instrText>
      </w:r>
      <w:bookmarkEnd w:id="401"/>
      <w:r>
        <w:instrText>" \l 2</w:instrText>
      </w:r>
      <w:r>
        <w:fldChar w:fldCharType="end"/>
      </w:r>
    </w:p>
    <w:p w:rsidR="0027407E" w:rsidRDefault="00AB2645">
      <w:pPr>
        <w:pStyle w:val="ProductList-Body"/>
      </w:pPr>
      <w:r>
        <w:t>Microsoft kan gegevens verzamelen om Microsoft te helpen bij het onderzoeken van problemen me</w:t>
      </w:r>
      <w:r>
        <w:t xml:space="preserve">t betrekking tot de Opslagmatrix en het vinden van potentiële oplossingen. Indien Microsoft een indicatie ontvangt van een potentieel probleem, kan Microsoft informatie van de Opslagmatrix verzamelen door middel van de Azure StorSimple Management Service. </w:t>
      </w:r>
      <w:r>
        <w:t xml:space="preserve">Tot de typen informatie die worden verzameld behoren mogelijk bestanden die helpen om het probleem te beschrijven of te herkennen, zoals operationele logboeken, te bepalen of het probleem zich heeft voorgedaan in de hardware of de software, of het type en </w:t>
      </w:r>
      <w:r>
        <w:t xml:space="preserve">de ernst van het probleem en de status van het apparaat te bepalen. Microsoft verzamelt geen geheugendumps, codes, wachtwoorden of gegevens die een Klant opslaat in een Opslagmatrix. Microsoft gebruikt de informatie voor het verbeteren van de Opslagmatrix </w:t>
      </w:r>
      <w:r>
        <w:t xml:space="preserve">en verwante diensten, en kan deze ook gebruiken voor het verbeteren van hardware en firmware van derden die is inbegrepen als onderdeel van de Opslagmatrix. Voor zover Microsoft de hardwareleverancier voorziet van specifieke informatie, zal Microsoft deze </w:t>
      </w:r>
      <w:r>
        <w:t xml:space="preserve">informatie uitsluitend verstrekken in een geanonimiseerde gegevensindeling, tenzij Microsoft de expliciete toestemming van de Klant verkrijgt. Microsoft verstrekt deze informatie voor het oplossen van een vastgesteld hardwareprobleem. Zie </w:t>
      </w:r>
      <w:hyperlink r:id="rId154">
        <w:r>
          <w:rPr>
            <w:color w:val="00467F"/>
            <w:u w:val="single"/>
          </w:rPr>
          <w:t>https://www.microsoft.com/en-us/privacystatement</w:t>
        </w:r>
      </w:hyperlink>
      <w:r>
        <w:t xml:space="preserve"> voor meer informatie over privacy met betrekking tot de Opslagmatrix.</w:t>
      </w:r>
    </w:p>
    <w:p w:rsidR="0027407E" w:rsidRDefault="00AB2645">
      <w:pPr>
        <w:pStyle w:val="ProductList-Offering1Heading"/>
        <w:outlineLvl w:val="1"/>
      </w:pPr>
      <w:bookmarkStart w:id="402" w:name="_Sec908"/>
      <w:r>
        <w:t>Gebruik door de overheid</w:t>
      </w:r>
      <w:bookmarkEnd w:id="402"/>
      <w:r>
        <w:fldChar w:fldCharType="begin"/>
      </w:r>
      <w:r>
        <w:instrText xml:space="preserve"> TC "</w:instrText>
      </w:r>
      <w:bookmarkStart w:id="403" w:name="_Toc488857831"/>
      <w:r>
        <w:instrText>Gebruik door de overheid</w:instrText>
      </w:r>
      <w:bookmarkEnd w:id="403"/>
      <w:r>
        <w:instrText>" \l 2</w:instrText>
      </w:r>
      <w:r>
        <w:fldChar w:fldCharType="end"/>
      </w:r>
    </w:p>
    <w:p w:rsidR="0027407E" w:rsidRDefault="00AB2645">
      <w:pPr>
        <w:pStyle w:val="ProductList-Body"/>
      </w:pPr>
      <w:r>
        <w:t>De Klant begrijpt dat Mi</w:t>
      </w:r>
      <w:r>
        <w:t>crosoft in ruil voor de aanschaf van een of meer StorSimple-oplossingen op basis van Monetaire Verplichting ondersteuning voor de Opslagmatrix en StorSimple aan de Klant zonder verdere kosten. Microsoft wijst alle eventuele rechten op compensatie van de Kl</w:t>
      </w:r>
      <w:r>
        <w:t>ant voor de Standard-ondersteuning voor de Opslagmatrix en StorSimple van de hand. Het is de intentie van Microsoft dat de Standard-ondersteuning voor de Opslagmatrix en StorSimple die kosteloos aan de Klant wordt geleverd voldoet aan de toepasselijke wett</w:t>
      </w:r>
      <w:r>
        <w:t xml:space="preserve">en en voorschriften voor geschenken en ethiek, en aan andere wetten en voorschriften met betrekking tot kosteloos geleverde goederen en diensten. Het is de intentie van Microsoft dat de levering van Standard-ondersteuning voor Opslagmatrices en StorSimple </w:t>
      </w:r>
      <w:r>
        <w:t>alleen wordt geleverd te behoeve van en voor gebruik door de Klant en niet ten behoeve van of voor het persoonlijk gebruik door een individuele overheidsmedewerker.</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AB2645">
      <w:pPr>
        <w:pStyle w:val="ProductList-SectionHeading"/>
        <w:pageBreakBefore/>
        <w:outlineLvl w:val="0"/>
      </w:pPr>
      <w:bookmarkStart w:id="404" w:name="_Sec1205"/>
      <w:bookmarkEnd w:id="384"/>
      <w:r>
        <w:lastRenderedPageBreak/>
        <w:t>Bijlage G - Premium Assurance</w:t>
      </w:r>
      <w:r>
        <w:fldChar w:fldCharType="begin"/>
      </w:r>
      <w:r>
        <w:instrText xml:space="preserve"> TC "</w:instrText>
      </w:r>
      <w:bookmarkStart w:id="405" w:name="_Toc488857832"/>
      <w:r>
        <w:instrText>Bijlage G - Premium Assurance</w:instrText>
      </w:r>
      <w:bookmarkEnd w:id="405"/>
      <w:r>
        <w:instrText>" \l 1</w:instrText>
      </w:r>
      <w:r>
        <w:fldChar w:fldCharType="end"/>
      </w:r>
    </w:p>
    <w:p w:rsidR="0027407E" w:rsidRDefault="00AB2645">
      <w:pPr>
        <w:pStyle w:val="ProductList-Body"/>
      </w:pPr>
      <w:r>
        <w:t>De Klant kan Aanvullende licenties voor Premium Assurance verkrijgen onderworpen aan deze voorwaarden:</w:t>
      </w:r>
    </w:p>
    <w:p w:rsidR="0027407E" w:rsidRDefault="00AB2645" w:rsidP="004D5E88">
      <w:pPr>
        <w:pStyle w:val="ProductList-Bullet"/>
        <w:numPr>
          <w:ilvl w:val="0"/>
          <w:numId w:val="57"/>
        </w:numPr>
      </w:pPr>
      <w:r>
        <w:t>Aanvullende licenties voor Premium Assurance kunnen uitsluitend worden verkregen voor Productlicenties die beschikken over SA op grond van dezelfde enrollment (“Kwalificerende Licenties”).</w:t>
      </w:r>
    </w:p>
    <w:p w:rsidR="0027407E" w:rsidRDefault="00AB2645" w:rsidP="004D5E88">
      <w:pPr>
        <w:pStyle w:val="ProductList-Bullet"/>
        <w:numPr>
          <w:ilvl w:val="0"/>
          <w:numId w:val="57"/>
        </w:numPr>
      </w:pPr>
      <w:r>
        <w:t>De Klant dient Aanvullende licenties voor Premium Assurance te verk</w:t>
      </w:r>
      <w:r>
        <w:t>rijgen voor alle Kwalificerende Licenties voor alle Productedities binnen een Productfamilie.</w:t>
      </w:r>
    </w:p>
    <w:p w:rsidR="0027407E" w:rsidRDefault="00AB2645" w:rsidP="004D5E88">
      <w:pPr>
        <w:pStyle w:val="ProductList-Bullet"/>
        <w:numPr>
          <w:ilvl w:val="0"/>
          <w:numId w:val="57"/>
        </w:numPr>
      </w:pPr>
      <w:r>
        <w:t>De Klant dient Aanvullende licenties voor Premium Assurance te verkrijgen voor Kwalificerende Licenties die deze vervolgens aanschaft gedurende de looptijd van de</w:t>
      </w:r>
      <w:r>
        <w:t xml:space="preserve"> enrollment.</w:t>
      </w:r>
    </w:p>
    <w:p w:rsidR="0027407E" w:rsidRDefault="00AB2645" w:rsidP="004D5E88">
      <w:pPr>
        <w:pStyle w:val="ProductList-Bullet"/>
        <w:numPr>
          <w:ilvl w:val="0"/>
          <w:numId w:val="57"/>
        </w:numPr>
      </w:pPr>
      <w:r>
        <w:t>De Klant is niet verplicht Premium Assurance te verkrijgen voor CAL's of External Connector-licenties; de Klant is echter wel verplicht over SA-dekking te beschikken voor CAL's of External Connector-licenties die gebruikers en apparaten toegan</w:t>
      </w:r>
      <w:r>
        <w:t>g geven tot Gelicentieerde Servers met actieve Premium Assurance-dekking.</w:t>
      </w:r>
    </w:p>
    <w:p w:rsidR="0027407E" w:rsidRDefault="0027407E">
      <w:pPr>
        <w:pStyle w:val="ProductList-Body"/>
      </w:pPr>
    </w:p>
    <w:p w:rsidR="0027407E" w:rsidRDefault="00AB2645">
      <w:pPr>
        <w:pStyle w:val="ProductList-Body"/>
      </w:pPr>
      <w:r>
        <w:t xml:space="preserve">Aanvullende licenties voor Premium Assurance vervallen aan het einde van de looptijd van de enrollment op grond waarvan ze zijn verkregen. Op het moment van verlenging dient de Klant opnieuw Aanvullende licenties te verkrijgen om Premium Assurance-dekking </w:t>
      </w:r>
      <w:r>
        <w:t>te behouden.</w:t>
      </w:r>
    </w:p>
    <w:p w:rsidR="0027407E" w:rsidRDefault="0027407E">
      <w:pPr>
        <w:pStyle w:val="ProductList-Body"/>
      </w:pPr>
    </w:p>
    <w:p w:rsidR="0027407E" w:rsidRDefault="00AB2645">
      <w:pPr>
        <w:pStyle w:val="ProductList-Body"/>
      </w:pPr>
      <w:r>
        <w:t>Voo</w:t>
      </w:r>
      <w:r w:rsidR="00C40CC2">
        <w:t>R Server</w:t>
      </w:r>
      <w:r>
        <w:t xml:space="preserve"> en Cloud Enrollment-klanten heeft “Productfamilie” de betekenis die eraan wordt gegeven in hun enrollment. Voor Enterprise en Enterprise Subscription Enrollment-klanten en Enrollment for Education Solutions (“EES”)-klanten, omvat </w:t>
      </w:r>
      <w:r>
        <w:t>het de groep Producten die in de onderstaande tabel is aangeduid als een Productfamilie.</w:t>
      </w:r>
    </w:p>
    <w:tbl>
      <w:tblPr>
        <w:tblStyle w:val="PURTable"/>
        <w:tblW w:w="10790" w:type="dxa"/>
        <w:tblLook w:val="04A0" w:firstRow="1" w:lastRow="0" w:firstColumn="1" w:lastColumn="0" w:noHBand="0" w:noVBand="1"/>
      </w:tblPr>
      <w:tblGrid>
        <w:gridCol w:w="5404"/>
        <w:gridCol w:w="5386"/>
      </w:tblGrid>
      <w:tr w:rsidR="0027407E" w:rsidTr="00C40CC2">
        <w:trPr>
          <w:cnfStyle w:val="100000000000" w:firstRow="1" w:lastRow="0" w:firstColumn="0" w:lastColumn="0" w:oddVBand="0" w:evenVBand="0" w:oddHBand="0" w:evenHBand="0" w:firstRowFirstColumn="0" w:firstRowLastColumn="0" w:lastRowFirstColumn="0" w:lastRowLastColumn="0"/>
        </w:trPr>
        <w:tc>
          <w:tcPr>
            <w:tcW w:w="10790" w:type="dxa"/>
            <w:gridSpan w:val="2"/>
            <w:tcBorders>
              <w:top w:val="single" w:sz="4" w:space="0" w:color="000000"/>
              <w:left w:val="single" w:sz="4" w:space="0" w:color="000000"/>
              <w:bottom w:val="single" w:sz="4" w:space="0" w:color="000000"/>
              <w:right w:val="single" w:sz="4" w:space="0" w:color="000000"/>
            </w:tcBorders>
            <w:shd w:val="clear" w:color="auto" w:fill="0072C6"/>
          </w:tcPr>
          <w:p w:rsidR="0027407E" w:rsidRDefault="00AB2645">
            <w:pPr>
              <w:pStyle w:val="ProductList-TableBody"/>
            </w:pPr>
            <w:r>
              <w:rPr>
                <w:color w:val="FFFFFF"/>
              </w:rPr>
              <w:t>Productfamilies van Enterprise en Enterprise Subscription Enrollment en EES</w:t>
            </w:r>
          </w:p>
        </w:tc>
      </w:tr>
      <w:tr w:rsidR="0027407E" w:rsidTr="00C40CC2">
        <w:tc>
          <w:tcPr>
            <w:tcW w:w="5404" w:type="dxa"/>
            <w:tcBorders>
              <w:top w:val="single" w:sz="4" w:space="0" w:color="000000"/>
              <w:left w:val="single" w:sz="4" w:space="0" w:color="000000"/>
              <w:bottom w:val="single" w:sz="4" w:space="0" w:color="000000"/>
              <w:right w:val="single" w:sz="4" w:space="0" w:color="000000"/>
            </w:tcBorders>
          </w:tcPr>
          <w:p w:rsidR="0027407E" w:rsidRDefault="00AB2645">
            <w:pPr>
              <w:pStyle w:val="ProductList-TableBody"/>
            </w:pPr>
            <w:r>
              <w:t>Productfamilie</w:t>
            </w:r>
          </w:p>
        </w:tc>
        <w:tc>
          <w:tcPr>
            <w:tcW w:w="5386" w:type="dxa"/>
            <w:tcBorders>
              <w:top w:val="single" w:sz="4" w:space="0" w:color="000000"/>
              <w:left w:val="single" w:sz="4" w:space="0" w:color="000000"/>
              <w:bottom w:val="single" w:sz="4" w:space="0" w:color="6E6E6E"/>
              <w:right w:val="single" w:sz="4" w:space="0" w:color="000000"/>
            </w:tcBorders>
          </w:tcPr>
          <w:p w:rsidR="0027407E" w:rsidRDefault="00AB2645">
            <w:pPr>
              <w:pStyle w:val="ProductList-TableBody"/>
            </w:pPr>
            <w:r>
              <w:t>Server and Tools Product</w:t>
            </w:r>
          </w:p>
        </w:tc>
      </w:tr>
      <w:tr w:rsidR="0027407E" w:rsidTr="00C40CC2">
        <w:tc>
          <w:tcPr>
            <w:tcW w:w="5404" w:type="dxa"/>
            <w:tcBorders>
              <w:top w:val="single" w:sz="4" w:space="0" w:color="000000"/>
              <w:left w:val="single" w:sz="4" w:space="0" w:color="6E6E6E"/>
              <w:bottom w:val="none" w:sz="4" w:space="0" w:color="6E6E6E"/>
              <w:right w:val="single" w:sz="4" w:space="0" w:color="6E6E6E"/>
            </w:tcBorders>
          </w:tcPr>
          <w:p w:rsidR="0027407E" w:rsidRDefault="0027407E">
            <w:pPr>
              <w:pStyle w:val="ProductList-TableBody"/>
            </w:pPr>
          </w:p>
        </w:tc>
        <w:tc>
          <w:tcPr>
            <w:tcW w:w="5386"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SQL Server Enterprise Per Core</w:t>
            </w:r>
          </w:p>
        </w:tc>
      </w:tr>
      <w:tr w:rsidR="0027407E" w:rsidTr="00C40CC2">
        <w:tc>
          <w:tcPr>
            <w:tcW w:w="5404" w:type="dxa"/>
            <w:tcBorders>
              <w:top w:val="none" w:sz="4" w:space="0" w:color="6E6E6E"/>
              <w:left w:val="single" w:sz="4" w:space="0" w:color="6E6E6E"/>
              <w:bottom w:val="none" w:sz="4" w:space="0" w:color="6E6E6E"/>
              <w:right w:val="single" w:sz="4" w:space="0" w:color="6E6E6E"/>
            </w:tcBorders>
          </w:tcPr>
          <w:p w:rsidR="0027407E" w:rsidRDefault="0027407E">
            <w:pPr>
              <w:pStyle w:val="ProductList-TableBody"/>
            </w:pPr>
          </w:p>
        </w:tc>
        <w:tc>
          <w:tcPr>
            <w:tcW w:w="5386"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SQL Server Standard per Core</w:t>
            </w:r>
          </w:p>
        </w:tc>
      </w:tr>
      <w:tr w:rsidR="0027407E" w:rsidTr="00C40CC2">
        <w:tc>
          <w:tcPr>
            <w:tcW w:w="5404" w:type="dxa"/>
            <w:tcBorders>
              <w:top w:val="none" w:sz="4" w:space="0" w:color="6E6E6E"/>
              <w:left w:val="single" w:sz="4" w:space="0" w:color="6E6E6E"/>
              <w:bottom w:val="none" w:sz="4" w:space="0" w:color="6E6E6E"/>
              <w:right w:val="single" w:sz="4" w:space="0" w:color="6E6E6E"/>
            </w:tcBorders>
          </w:tcPr>
          <w:p w:rsidR="0027407E" w:rsidRDefault="00AB2645">
            <w:pPr>
              <w:pStyle w:val="ProductList-TableBody"/>
            </w:pPr>
            <w:r>
              <w:t>SQL Server</w:t>
            </w:r>
          </w:p>
        </w:tc>
        <w:tc>
          <w:tcPr>
            <w:tcW w:w="5386"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SQL Server Enterprise (Server/CAL)</w:t>
            </w:r>
          </w:p>
        </w:tc>
      </w:tr>
      <w:tr w:rsidR="0027407E" w:rsidTr="00C40CC2">
        <w:tc>
          <w:tcPr>
            <w:tcW w:w="5404" w:type="dxa"/>
            <w:tcBorders>
              <w:top w:val="none" w:sz="4" w:space="0" w:color="6E6E6E"/>
              <w:left w:val="single" w:sz="4" w:space="0" w:color="6E6E6E"/>
              <w:bottom w:val="none" w:sz="4" w:space="0" w:color="6E6E6E"/>
              <w:right w:val="single" w:sz="4" w:space="0" w:color="6E6E6E"/>
            </w:tcBorders>
          </w:tcPr>
          <w:p w:rsidR="0027407E" w:rsidRDefault="0027407E">
            <w:pPr>
              <w:pStyle w:val="ProductList-TableBody"/>
            </w:pPr>
          </w:p>
        </w:tc>
        <w:tc>
          <w:tcPr>
            <w:tcW w:w="5386"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 xml:space="preserve">SQL Server Standard </w:t>
            </w:r>
          </w:p>
        </w:tc>
      </w:tr>
      <w:tr w:rsidR="0027407E" w:rsidTr="00C40CC2">
        <w:tc>
          <w:tcPr>
            <w:tcW w:w="5404" w:type="dxa"/>
            <w:tcBorders>
              <w:top w:val="none" w:sz="4" w:space="0" w:color="6E6E6E"/>
              <w:left w:val="single" w:sz="4" w:space="0" w:color="6E6E6E"/>
              <w:bottom w:val="single" w:sz="4" w:space="0" w:color="000000"/>
              <w:right w:val="single" w:sz="4" w:space="0" w:color="6E6E6E"/>
            </w:tcBorders>
          </w:tcPr>
          <w:p w:rsidR="0027407E" w:rsidRDefault="0027407E">
            <w:pPr>
              <w:pStyle w:val="ProductList-TableBody"/>
            </w:pPr>
          </w:p>
        </w:tc>
        <w:tc>
          <w:tcPr>
            <w:tcW w:w="5386" w:type="dxa"/>
            <w:tcBorders>
              <w:top w:val="single" w:sz="4" w:space="0" w:color="6E6E6E"/>
              <w:left w:val="single" w:sz="4" w:space="0" w:color="6E6E6E"/>
              <w:bottom w:val="single" w:sz="4" w:space="0" w:color="6E6E6E"/>
              <w:right w:val="single" w:sz="4" w:space="0" w:color="6E6E6E"/>
            </w:tcBorders>
          </w:tcPr>
          <w:p w:rsidR="0027407E" w:rsidRDefault="00AB2645">
            <w:pPr>
              <w:pStyle w:val="ProductList-TableBody"/>
            </w:pPr>
            <w:r>
              <w:t>CAL voor SQL Server</w:t>
            </w:r>
          </w:p>
        </w:tc>
      </w:tr>
      <w:tr w:rsidR="0027407E" w:rsidTr="00C40CC2">
        <w:tc>
          <w:tcPr>
            <w:tcW w:w="5404" w:type="dxa"/>
            <w:tcBorders>
              <w:top w:val="single" w:sz="4" w:space="0" w:color="000000"/>
              <w:left w:val="single" w:sz="4" w:space="0" w:color="000000"/>
              <w:bottom w:val="nil"/>
              <w:right w:val="single" w:sz="4" w:space="0" w:color="000000"/>
            </w:tcBorders>
          </w:tcPr>
          <w:p w:rsidR="0027407E" w:rsidRDefault="0027407E">
            <w:pPr>
              <w:pStyle w:val="ProductList-TableBody"/>
            </w:pPr>
          </w:p>
        </w:tc>
        <w:tc>
          <w:tcPr>
            <w:tcW w:w="5386" w:type="dxa"/>
            <w:tcBorders>
              <w:top w:val="single" w:sz="4" w:space="0" w:color="6E6E6E"/>
              <w:left w:val="single" w:sz="4" w:space="0" w:color="000000"/>
              <w:bottom w:val="single" w:sz="4" w:space="0" w:color="6E6E6E"/>
              <w:right w:val="single" w:sz="4" w:space="0" w:color="6E6E6E"/>
            </w:tcBorders>
          </w:tcPr>
          <w:p w:rsidR="0027407E" w:rsidRDefault="00AB2645">
            <w:pPr>
              <w:pStyle w:val="ProductList-TableBody"/>
            </w:pPr>
            <w:r>
              <w:t>CIS Datacenter</w:t>
            </w:r>
          </w:p>
        </w:tc>
      </w:tr>
      <w:tr w:rsidR="00C40CC2" w:rsidTr="00C40CC2">
        <w:tc>
          <w:tcPr>
            <w:tcW w:w="5404" w:type="dxa"/>
            <w:vMerge w:val="restart"/>
            <w:tcBorders>
              <w:top w:val="nil"/>
              <w:left w:val="single" w:sz="4" w:space="0" w:color="auto"/>
              <w:right w:val="single" w:sz="4" w:space="0" w:color="000000"/>
            </w:tcBorders>
          </w:tcPr>
          <w:p w:rsidR="00C40CC2" w:rsidRDefault="00C40CC2">
            <w:pPr>
              <w:pStyle w:val="ProductList-TableBody"/>
            </w:pPr>
            <w:r>
              <w:t>Core Infrastructure Suite (“CIS”)</w:t>
            </w:r>
          </w:p>
        </w:tc>
        <w:tc>
          <w:tcPr>
            <w:tcW w:w="5386" w:type="dxa"/>
            <w:tcBorders>
              <w:top w:val="single" w:sz="4" w:space="0" w:color="6E6E6E"/>
              <w:left w:val="single" w:sz="4" w:space="0" w:color="000000"/>
              <w:bottom w:val="single" w:sz="4" w:space="0" w:color="6E6E6E"/>
              <w:right w:val="single" w:sz="4" w:space="0" w:color="6E6E6E"/>
            </w:tcBorders>
          </w:tcPr>
          <w:p w:rsidR="00C40CC2" w:rsidRDefault="00C40CC2">
            <w:pPr>
              <w:pStyle w:val="ProductList-TableBody"/>
            </w:pPr>
            <w:r>
              <w:t>CIS Standard</w:t>
            </w:r>
          </w:p>
        </w:tc>
      </w:tr>
      <w:tr w:rsidR="00C40CC2" w:rsidTr="00C40CC2">
        <w:tc>
          <w:tcPr>
            <w:tcW w:w="0" w:type="auto"/>
            <w:vMerge/>
            <w:tcBorders>
              <w:left w:val="single" w:sz="4" w:space="0" w:color="auto"/>
              <w:right w:val="single" w:sz="4" w:space="0" w:color="000000"/>
            </w:tcBorders>
          </w:tcPr>
          <w:p w:rsidR="00C40CC2" w:rsidRDefault="00C40CC2"/>
        </w:tc>
        <w:tc>
          <w:tcPr>
            <w:tcW w:w="5386" w:type="dxa"/>
            <w:tcBorders>
              <w:top w:val="single" w:sz="4" w:space="0" w:color="6E6E6E"/>
              <w:left w:val="single" w:sz="4" w:space="0" w:color="000000"/>
              <w:bottom w:val="single" w:sz="4" w:space="0" w:color="6E6E6E"/>
              <w:right w:val="single" w:sz="4" w:space="0" w:color="6E6E6E"/>
            </w:tcBorders>
          </w:tcPr>
          <w:p w:rsidR="00C40CC2" w:rsidRDefault="00C40CC2">
            <w:pPr>
              <w:pStyle w:val="ProductList-TableBody"/>
            </w:pPr>
            <w:r>
              <w:t>Windows Server Datacenter</w:t>
            </w:r>
          </w:p>
        </w:tc>
      </w:tr>
      <w:tr w:rsidR="00C40CC2" w:rsidTr="00C40CC2">
        <w:tc>
          <w:tcPr>
            <w:tcW w:w="5404" w:type="dxa"/>
            <w:vMerge/>
            <w:tcBorders>
              <w:left w:val="single" w:sz="4" w:space="0" w:color="auto"/>
              <w:bottom w:val="single" w:sz="4" w:space="0" w:color="000000"/>
              <w:right w:val="single" w:sz="4" w:space="0" w:color="000000"/>
            </w:tcBorders>
          </w:tcPr>
          <w:p w:rsidR="00C40CC2" w:rsidRDefault="00C40CC2">
            <w:pPr>
              <w:pStyle w:val="ProductList-TableBody"/>
            </w:pPr>
          </w:p>
        </w:tc>
        <w:tc>
          <w:tcPr>
            <w:tcW w:w="5386" w:type="dxa"/>
            <w:tcBorders>
              <w:top w:val="single" w:sz="4" w:space="0" w:color="6E6E6E"/>
              <w:left w:val="single" w:sz="4" w:space="0" w:color="000000"/>
              <w:bottom w:val="single" w:sz="4" w:space="0" w:color="6E6E6E"/>
              <w:right w:val="single" w:sz="4" w:space="0" w:color="6E6E6E"/>
            </w:tcBorders>
          </w:tcPr>
          <w:p w:rsidR="00C40CC2" w:rsidRDefault="00C40CC2">
            <w:pPr>
              <w:pStyle w:val="ProductList-TableBody"/>
            </w:pPr>
            <w:r>
              <w:t>Windows Server Standard</w:t>
            </w:r>
          </w:p>
        </w:tc>
      </w:tr>
    </w:tbl>
    <w:p w:rsidR="0027407E" w:rsidRDefault="0027407E">
      <w:pPr>
        <w:pStyle w:val="ProductList-Body"/>
      </w:pPr>
    </w:p>
    <w:p w:rsidR="0027407E" w:rsidRDefault="00AB2645">
      <w:pPr>
        <w:pStyle w:val="ProductList-ClauseHeading"/>
        <w:outlineLvl w:val="2"/>
      </w:pPr>
      <w:r>
        <w:t xml:space="preserve">Prijzen van </w:t>
      </w:r>
      <w:r>
        <w:t>Premium Assurance</w:t>
      </w:r>
    </w:p>
    <w:p w:rsidR="0027407E" w:rsidRDefault="00AB2645">
      <w:pPr>
        <w:pStyle w:val="ProductList-Body"/>
      </w:pPr>
      <w:r>
        <w:t>Microsoft biedt vier reeksen Aanvullende licenties voor Premium Assurance aan. Customer komt in aanmerking voor de aanschaf van Aanvullende licenties binnen de nieuwste serie die van kracht is op het moment dat deze in eerste instantie Aa</w:t>
      </w:r>
      <w:r>
        <w:t>nvullende licenties verkrijgt voor een gegeven Productfamilie. De Klant komt in aanmerking voor de aanschaf van Aanvullende licenties binnen dezelfde reeks voor de betreffende Productfamilie gedurende de huidige looptijd van de enrollment en, mits de Premi</w:t>
      </w:r>
      <w:r>
        <w:t>um Assurance-dekking voor de Kwalificerende licenties niet tussentijds vervalt, gedurende een eventuele verlengingstermijn. De prijzen binnen elke serie worden vastgesteld per programma en prijsniveau, en veranderen niet tussen verlengingstermijnen, tenzij</w:t>
      </w:r>
      <w:r>
        <w:t xml:space="preserve"> dit noodzakelijk is in verband met schommelingen in de wisselkoersen bij prijzen in een andere valuta dan Amerikaanse dollars.  </w:t>
      </w:r>
    </w:p>
    <w:p w:rsidR="0027407E" w:rsidRDefault="0027407E">
      <w:pPr>
        <w:pStyle w:val="ProductList-Body"/>
      </w:pPr>
    </w:p>
    <w:p w:rsidR="0027407E" w:rsidRDefault="00AB2645">
      <w:pPr>
        <w:pStyle w:val="ProductList-ClauseHeading"/>
        <w:outlineLvl w:val="2"/>
      </w:pPr>
      <w:r>
        <w:t>In aanmerking komen voor Premium Assurance Benefits</w:t>
      </w:r>
    </w:p>
    <w:p w:rsidR="0027407E" w:rsidRDefault="00AB2645">
      <w:pPr>
        <w:pStyle w:val="ProductList-Body"/>
      </w:pPr>
      <w:r>
        <w:t>Premium Assurance benefits zijn beschikbaar voor versies van Producten di</w:t>
      </w:r>
      <w:r>
        <w:t xml:space="preserve">e niet meer worden gedekt door Extended Support, beginnende met Windows Server 2008 en SQL Server 2008. Premium Assurance benefits worden beschikbaar gesteld gedurende zes jaar na het einde van de Extended Support. De Klant komt in aanmerking voor Premium </w:t>
      </w:r>
      <w:r>
        <w:t>Assurance benefits voor een gegeven editie en versie van een Product op grond van de Aanvullende licentie voor Premium Assurance die deze in eerste instantie verkrijgt voor het einde van de Extended Support van het Product. De Klant komt tevens in aanmerki</w:t>
      </w:r>
      <w:r>
        <w:t>ng voor Premium Assurance benefits voor dezelfde editie en versie van het Product op grond van de Aanvullende licenties die deze verkrijgt:</w:t>
      </w:r>
    </w:p>
    <w:p w:rsidR="0027407E" w:rsidRDefault="00AB2645" w:rsidP="004D5E88">
      <w:pPr>
        <w:pStyle w:val="ProductList-Bullet"/>
        <w:numPr>
          <w:ilvl w:val="0"/>
          <w:numId w:val="58"/>
        </w:numPr>
      </w:pPr>
      <w:r>
        <w:t>in het vervolg, op grond van dezelfde enrollment; en</w:t>
      </w:r>
    </w:p>
    <w:p w:rsidR="0027407E" w:rsidRDefault="00AB2645" w:rsidP="004D5E88">
      <w:pPr>
        <w:pStyle w:val="ProductList-Bullet"/>
        <w:numPr>
          <w:ilvl w:val="0"/>
          <w:numId w:val="58"/>
        </w:numPr>
      </w:pPr>
      <w:r>
        <w:t>gedurende een verlengingstermijn (mits de dekking niet tussenti</w:t>
      </w:r>
      <w:r>
        <w:t xml:space="preserve">jds vervalt).  </w:t>
      </w:r>
    </w:p>
    <w:p w:rsidR="0027407E" w:rsidRDefault="0027407E">
      <w:pPr>
        <w:pStyle w:val="ProductList-Body"/>
      </w:pPr>
    </w:p>
    <w:p w:rsidR="0027407E" w:rsidRDefault="00AB2645">
      <w:pPr>
        <w:pStyle w:val="ProductList-Body"/>
      </w:pPr>
      <w:r>
        <w:t>Microsoft behoudt zich het recht voor de beschikbaarheid van Premium Assurance benefits in de toekomst beëindigen, maar alleen voor edities en versies van Producten die zich nog in Mainstream Support bevinden.</w:t>
      </w:r>
    </w:p>
    <w:p w:rsidR="0027407E" w:rsidRDefault="0027407E">
      <w:pPr>
        <w:pStyle w:val="ProductList-Body"/>
      </w:pPr>
    </w:p>
    <w:p w:rsidR="0027407E" w:rsidRDefault="00AB2645">
      <w:pPr>
        <w:pStyle w:val="ProductList-ClauseHeading"/>
        <w:outlineLvl w:val="2"/>
      </w:pPr>
      <w:r>
        <w:t>Implementatie en gebruik</w:t>
      </w:r>
    </w:p>
    <w:p w:rsidR="0027407E" w:rsidRDefault="00AB2645">
      <w:pPr>
        <w:pStyle w:val="ProductList-Body"/>
      </w:pPr>
      <w:r>
        <w:t xml:space="preserve">De </w:t>
      </w:r>
      <w:r>
        <w:t>Klant mag beveiligingsupdates die worden verstrekt als Premium Assurance benefits uitsluitend installeren op Gelicentieerde Servers met Premium Assurance dekking. De Klant is niet verplicht updates te verwijderen als de dekking vervalt.</w:t>
      </w:r>
    </w:p>
    <w:p w:rsidR="0027407E" w:rsidRDefault="0027407E">
      <w:pPr>
        <w:pStyle w:val="ProductList-Body"/>
      </w:pPr>
    </w:p>
    <w:p w:rsidR="0027407E" w:rsidRDefault="00AB2645">
      <w:pPr>
        <w:pStyle w:val="ProductList-ClauseHeading"/>
        <w:outlineLvl w:val="2"/>
      </w:pPr>
      <w:r>
        <w:t>24x7 Problem Resol</w:t>
      </w:r>
      <w:r>
        <w:t>ution Support</w:t>
      </w:r>
    </w:p>
    <w:p w:rsidR="0027407E" w:rsidRDefault="00AB2645">
      <w:pPr>
        <w:pStyle w:val="ProductList-Body"/>
      </w:pPr>
      <w:r>
        <w:t>Als de Klant voldoen aan de volgende vereisten, komt de Klant in aanmerking om beschikbare 24x7 Problem Resolution Support-incidenten te gebruiken voor oudere versies van de software, beginnende met 2008:</w:t>
      </w:r>
    </w:p>
    <w:p w:rsidR="0027407E" w:rsidRDefault="00AB2645" w:rsidP="004D5E88">
      <w:pPr>
        <w:pStyle w:val="ProductList-Bullet"/>
        <w:numPr>
          <w:ilvl w:val="0"/>
          <w:numId w:val="59"/>
        </w:numPr>
      </w:pPr>
      <w:r>
        <w:lastRenderedPageBreak/>
        <w:t>De Klant komt in aanmerking voor 24x7</w:t>
      </w:r>
      <w:r>
        <w:t xml:space="preserve"> Problem Resolution Support zoals beschreven in het artikel 24x7 Problem Resolution van Bijlage B – Software Assurance.</w:t>
      </w:r>
    </w:p>
    <w:p w:rsidR="0027407E" w:rsidRDefault="00AB2645" w:rsidP="004D5E88">
      <w:pPr>
        <w:pStyle w:val="ProductList-Bullet"/>
        <w:numPr>
          <w:ilvl w:val="0"/>
          <w:numId w:val="59"/>
        </w:numPr>
      </w:pPr>
      <w:r>
        <w:t xml:space="preserve">De Extended Support voor de versie van het product die de Klant gebruikt is verlopen, maar niet meer dan zes jaar. </w:t>
      </w:r>
    </w:p>
    <w:p w:rsidR="0027407E" w:rsidRDefault="00AB2645" w:rsidP="004D5E88">
      <w:pPr>
        <w:pStyle w:val="ProductList-Bullet"/>
        <w:numPr>
          <w:ilvl w:val="0"/>
          <w:numId w:val="59"/>
        </w:numPr>
      </w:pPr>
      <w:r>
        <w:t>De Klant gebruikt de</w:t>
      </w:r>
      <w:r>
        <w:t xml:space="preserve"> software op een Gelicentieerde Server met actieve Aanvullende licenties voor Premium Assurance.</w:t>
      </w:r>
    </w:p>
    <w:p w:rsidR="0027407E" w:rsidRDefault="00AB2645" w:rsidP="004D5E88">
      <w:pPr>
        <w:pStyle w:val="ProductList-Bullet"/>
        <w:numPr>
          <w:ilvl w:val="0"/>
          <w:numId w:val="59"/>
        </w:numPr>
      </w:pPr>
      <w:r>
        <w:t>De Klant heeft deze Premium Assurance dekking in eerste instantie verkregen voor het einde van de Extended Support voor de gebruikte versie, en heeft deze zond</w:t>
      </w:r>
      <w:r>
        <w:t>er onderbrekingen aangehouden.</w:t>
      </w:r>
    </w:p>
    <w:p w:rsidR="0027407E" w:rsidRDefault="0027407E">
      <w:pPr>
        <w:pStyle w:val="ProductList-Body"/>
        <w:jc w:val="right"/>
      </w:pPr>
    </w:p>
    <w:tbl>
      <w:tblPr>
        <w:tblStyle w:val="PURTable"/>
        <w:tblW w:w="0" w:type="dxa"/>
        <w:tblLook w:val="04A0" w:firstRow="1" w:lastRow="0" w:firstColumn="1" w:lastColumn="0" w:noHBand="0" w:noVBand="1"/>
      </w:tblPr>
      <w:tblGrid>
        <w:gridCol w:w="10800"/>
      </w:tblGrid>
      <w:tr w:rsidR="002740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407E" w:rsidRDefault="00AB2645">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27407E" w:rsidRDefault="0027407E">
      <w:pPr>
        <w:pStyle w:val="ProductList-Body"/>
      </w:pPr>
    </w:p>
    <w:p w:rsidR="0027407E" w:rsidRDefault="0027407E">
      <w:pPr>
        <w:sectPr w:rsidR="0027407E">
          <w:headerReference w:type="default" r:id="rId155"/>
          <w:footerReference w:type="default" r:id="rId156"/>
          <w:type w:val="continuous"/>
          <w:pgSz w:w="12240" w:h="15840" w:code="1"/>
          <w:pgMar w:top="1170" w:right="720" w:bottom="720" w:left="720" w:header="432" w:footer="288" w:gutter="0"/>
          <w:cols w:space="360"/>
        </w:sectPr>
      </w:pPr>
    </w:p>
    <w:bookmarkEnd w:id="404"/>
    <w:p w:rsidR="0027407E" w:rsidRDefault="00AB2645">
      <w:pPr>
        <w:pStyle w:val="ProductList-SectionHeading"/>
        <w:pageBreakBefore/>
        <w:outlineLvl w:val="0"/>
      </w:pPr>
      <w:r>
        <w:lastRenderedPageBreak/>
        <w:t>Index</w:t>
      </w:r>
      <w:r>
        <w:fldChar w:fldCharType="begin"/>
      </w:r>
      <w:r>
        <w:instrText xml:space="preserve"> TC "</w:instrText>
      </w:r>
      <w:bookmarkStart w:id="406" w:name="_Toc488857833"/>
      <w:r>
        <w:instrText>Index</w:instrText>
      </w:r>
      <w:bookmarkEnd w:id="406"/>
      <w:r>
        <w:instrText>" \l 1</w:instrText>
      </w:r>
      <w:r>
        <w:fldChar w:fldCharType="end"/>
      </w:r>
    </w:p>
    <w:p w:rsidR="0027407E" w:rsidRDefault="0027407E">
      <w:pPr>
        <w:pStyle w:val="ProductList-Body"/>
      </w:pPr>
    </w:p>
    <w:p w:rsidR="0027407E" w:rsidRDefault="0027407E">
      <w:pPr>
        <w:sectPr w:rsidR="0027407E">
          <w:headerReference w:type="default" r:id="rId157"/>
          <w:footerReference w:type="default" r:id="rId158"/>
          <w:type w:val="continuous"/>
          <w:pgSz w:w="12240" w:h="15840" w:code="1"/>
          <w:pgMar w:top="1170" w:right="720" w:bottom="720" w:left="720" w:header="432" w:footer="288" w:gutter="0"/>
          <w:cols w:space="360"/>
        </w:sectPr>
      </w:pPr>
    </w:p>
    <w:p w:rsidR="00C40CC2" w:rsidRDefault="00AB2645">
      <w:pPr>
        <w:pStyle w:val="ProductList-Body"/>
        <w:rPr>
          <w:noProof/>
        </w:rPr>
        <w:sectPr w:rsidR="00C40CC2" w:rsidSect="00C40CC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40CC2" w:rsidRDefault="00C40CC2">
      <w:pPr>
        <w:pStyle w:val="Index1"/>
        <w:tabs>
          <w:tab w:val="right" w:pos="5030"/>
        </w:tabs>
        <w:rPr>
          <w:noProof/>
        </w:rPr>
      </w:pPr>
      <w:r>
        <w:rPr>
          <w:noProof/>
        </w:rPr>
        <w:t>Aanvullende CAL voor Skype voor Bedrijven Plus voor Microsoft 365 E3, 62</w:t>
      </w:r>
    </w:p>
    <w:p w:rsidR="00C40CC2" w:rsidRDefault="00C40CC2">
      <w:pPr>
        <w:pStyle w:val="Index1"/>
        <w:tabs>
          <w:tab w:val="right" w:pos="5030"/>
        </w:tabs>
        <w:rPr>
          <w:noProof/>
        </w:rPr>
      </w:pPr>
      <w:r>
        <w:rPr>
          <w:noProof/>
        </w:rPr>
        <w:t>Access 2016, 23</w:t>
      </w:r>
    </w:p>
    <w:p w:rsidR="00C40CC2" w:rsidRDefault="00C40CC2">
      <w:pPr>
        <w:pStyle w:val="Index1"/>
        <w:tabs>
          <w:tab w:val="right" w:pos="5030"/>
        </w:tabs>
        <w:rPr>
          <w:noProof/>
        </w:rPr>
      </w:pPr>
      <w:r>
        <w:rPr>
          <w:noProof/>
        </w:rPr>
        <w:t>Apparaat-CAL voor Project Server 2016, 24</w:t>
      </w:r>
    </w:p>
    <w:p w:rsidR="00C40CC2" w:rsidRDefault="00C40CC2">
      <w:pPr>
        <w:pStyle w:val="Index1"/>
        <w:tabs>
          <w:tab w:val="right" w:pos="5030"/>
        </w:tabs>
        <w:rPr>
          <w:noProof/>
        </w:rPr>
      </w:pPr>
      <w:r>
        <w:rPr>
          <w:noProof/>
        </w:rPr>
        <w:t>Apple Macintosh, 44</w:t>
      </w:r>
    </w:p>
    <w:p w:rsidR="00C40CC2" w:rsidRDefault="00C40CC2">
      <w:pPr>
        <w:pStyle w:val="Index1"/>
        <w:tabs>
          <w:tab w:val="right" w:pos="5030"/>
        </w:tabs>
        <w:rPr>
          <w:noProof/>
        </w:rPr>
      </w:pPr>
      <w:r>
        <w:rPr>
          <w:noProof/>
        </w:rPr>
        <w:t>Azure Active Directory Basic, 61</w:t>
      </w:r>
    </w:p>
    <w:p w:rsidR="00C40CC2" w:rsidRDefault="00C40CC2">
      <w:pPr>
        <w:pStyle w:val="Index1"/>
        <w:tabs>
          <w:tab w:val="right" w:pos="5030"/>
        </w:tabs>
        <w:rPr>
          <w:noProof/>
        </w:rPr>
      </w:pPr>
      <w:r>
        <w:rPr>
          <w:noProof/>
        </w:rPr>
        <w:t>Azure Active Directory Premium Plan 1, 61</w:t>
      </w:r>
    </w:p>
    <w:p w:rsidR="00C40CC2" w:rsidRDefault="00C40CC2">
      <w:pPr>
        <w:pStyle w:val="Index1"/>
        <w:tabs>
          <w:tab w:val="right" w:pos="5030"/>
        </w:tabs>
        <w:rPr>
          <w:noProof/>
        </w:rPr>
      </w:pPr>
      <w:r>
        <w:rPr>
          <w:noProof/>
        </w:rPr>
        <w:t>Azure Active Directory Premium Plan 2, 61</w:t>
      </w:r>
    </w:p>
    <w:p w:rsidR="00C40CC2" w:rsidRDefault="00C40CC2">
      <w:pPr>
        <w:pStyle w:val="Index1"/>
        <w:tabs>
          <w:tab w:val="right" w:pos="5030"/>
        </w:tabs>
        <w:rPr>
          <w:noProof/>
        </w:rPr>
      </w:pPr>
      <w:r>
        <w:rPr>
          <w:noProof/>
        </w:rPr>
        <w:t>Azure Active Professional Direct Support, 61</w:t>
      </w:r>
    </w:p>
    <w:p w:rsidR="00C40CC2" w:rsidRDefault="00C40CC2">
      <w:pPr>
        <w:pStyle w:val="Index1"/>
        <w:tabs>
          <w:tab w:val="right" w:pos="5030"/>
        </w:tabs>
        <w:rPr>
          <w:noProof/>
        </w:rPr>
      </w:pPr>
      <w:r>
        <w:rPr>
          <w:noProof/>
        </w:rPr>
        <w:t>Azure Active Standard Support, 61</w:t>
      </w:r>
    </w:p>
    <w:p w:rsidR="00C40CC2" w:rsidRDefault="00C40CC2">
      <w:pPr>
        <w:pStyle w:val="Index1"/>
        <w:tabs>
          <w:tab w:val="right" w:pos="5030"/>
        </w:tabs>
        <w:rPr>
          <w:noProof/>
        </w:rPr>
      </w:pPr>
      <w:r>
        <w:rPr>
          <w:noProof/>
        </w:rPr>
        <w:t>Azure App Service Plan, 61</w:t>
      </w:r>
    </w:p>
    <w:p w:rsidR="00C40CC2" w:rsidRDefault="00C40CC2">
      <w:pPr>
        <w:pStyle w:val="Index1"/>
        <w:tabs>
          <w:tab w:val="right" w:pos="5030"/>
        </w:tabs>
        <w:rPr>
          <w:noProof/>
        </w:rPr>
      </w:pPr>
      <w:r>
        <w:rPr>
          <w:noProof/>
        </w:rPr>
        <w:t>Azure Information Protection Premium Add-on, 71</w:t>
      </w:r>
    </w:p>
    <w:p w:rsidR="00C40CC2" w:rsidRDefault="00C40CC2">
      <w:pPr>
        <w:pStyle w:val="Index1"/>
        <w:tabs>
          <w:tab w:val="right" w:pos="5030"/>
        </w:tabs>
        <w:rPr>
          <w:noProof/>
        </w:rPr>
      </w:pPr>
      <w:r>
        <w:rPr>
          <w:noProof/>
        </w:rPr>
        <w:t>Azure Information Protection Premium Plan 1, 61</w:t>
      </w:r>
    </w:p>
    <w:p w:rsidR="00C40CC2" w:rsidRDefault="00C40CC2">
      <w:pPr>
        <w:pStyle w:val="Index1"/>
        <w:tabs>
          <w:tab w:val="right" w:pos="5030"/>
        </w:tabs>
        <w:rPr>
          <w:noProof/>
        </w:rPr>
      </w:pPr>
      <w:r>
        <w:rPr>
          <w:noProof/>
        </w:rPr>
        <w:t>Azure Information Protection Premium Plan 1 Add-on, 61</w:t>
      </w:r>
    </w:p>
    <w:p w:rsidR="00C40CC2" w:rsidRDefault="00C40CC2">
      <w:pPr>
        <w:pStyle w:val="Index1"/>
        <w:tabs>
          <w:tab w:val="right" w:pos="5030"/>
        </w:tabs>
        <w:rPr>
          <w:noProof/>
        </w:rPr>
      </w:pPr>
      <w:r>
        <w:rPr>
          <w:noProof/>
        </w:rPr>
        <w:t>Azure Information Protection Premium Plan 2, 61</w:t>
      </w:r>
    </w:p>
    <w:p w:rsidR="00C40CC2" w:rsidRDefault="00C40CC2">
      <w:pPr>
        <w:pStyle w:val="Index1"/>
        <w:tabs>
          <w:tab w:val="right" w:pos="5030"/>
        </w:tabs>
        <w:rPr>
          <w:noProof/>
        </w:rPr>
      </w:pPr>
      <w:r>
        <w:rPr>
          <w:noProof/>
        </w:rPr>
        <w:t>Azure Information Protection Premium Plan 2 Add-on, 61</w:t>
      </w:r>
    </w:p>
    <w:p w:rsidR="00C40CC2" w:rsidRDefault="00C40CC2">
      <w:pPr>
        <w:pStyle w:val="Index1"/>
        <w:tabs>
          <w:tab w:val="right" w:pos="5030"/>
        </w:tabs>
        <w:rPr>
          <w:noProof/>
        </w:rPr>
      </w:pPr>
      <w:r>
        <w:rPr>
          <w:noProof/>
        </w:rPr>
        <w:t>Azure Site Recovery, 98</w:t>
      </w:r>
    </w:p>
    <w:p w:rsidR="00C40CC2" w:rsidRDefault="00C40CC2">
      <w:pPr>
        <w:pStyle w:val="Index1"/>
        <w:tabs>
          <w:tab w:val="right" w:pos="5030"/>
        </w:tabs>
        <w:rPr>
          <w:noProof/>
        </w:rPr>
      </w:pPr>
      <w:r>
        <w:rPr>
          <w:noProof/>
        </w:rPr>
        <w:t>Azure Site Recovery (voor site in eigendom van Klant), 59</w:t>
      </w:r>
    </w:p>
    <w:p w:rsidR="00C40CC2" w:rsidRDefault="00C40CC2">
      <w:pPr>
        <w:pStyle w:val="Index1"/>
        <w:tabs>
          <w:tab w:val="right" w:pos="5030"/>
        </w:tabs>
        <w:rPr>
          <w:noProof/>
        </w:rPr>
      </w:pPr>
      <w:r>
        <w:rPr>
          <w:noProof/>
        </w:rPr>
        <w:t>BizTalk Server, 96</w:t>
      </w:r>
    </w:p>
    <w:p w:rsidR="00C40CC2" w:rsidRDefault="00C40CC2">
      <w:pPr>
        <w:pStyle w:val="Index1"/>
        <w:tabs>
          <w:tab w:val="right" w:pos="5030"/>
        </w:tabs>
        <w:rPr>
          <w:noProof/>
        </w:rPr>
      </w:pPr>
      <w:r>
        <w:rPr>
          <w:noProof/>
        </w:rPr>
        <w:t>BizTalk Server 2013 R2, 14</w:t>
      </w:r>
    </w:p>
    <w:p w:rsidR="00C40CC2" w:rsidRDefault="00C40CC2">
      <w:pPr>
        <w:pStyle w:val="Index1"/>
        <w:tabs>
          <w:tab w:val="right" w:pos="5030"/>
        </w:tabs>
        <w:rPr>
          <w:noProof/>
        </w:rPr>
      </w:pPr>
      <w:r>
        <w:rPr>
          <w:noProof/>
        </w:rPr>
        <w:t>BizTalk Server 2016 Branch Edition, 14</w:t>
      </w:r>
    </w:p>
    <w:p w:rsidR="00C40CC2" w:rsidRDefault="00C40CC2">
      <w:pPr>
        <w:pStyle w:val="Index1"/>
        <w:tabs>
          <w:tab w:val="right" w:pos="5030"/>
        </w:tabs>
        <w:rPr>
          <w:noProof/>
        </w:rPr>
      </w:pPr>
      <w:r>
        <w:rPr>
          <w:noProof/>
        </w:rPr>
        <w:t>BizTalk Server 2016 Branch IDC, 14</w:t>
      </w:r>
    </w:p>
    <w:p w:rsidR="00C40CC2" w:rsidRDefault="00C40CC2">
      <w:pPr>
        <w:pStyle w:val="Index1"/>
        <w:tabs>
          <w:tab w:val="right" w:pos="5030"/>
        </w:tabs>
        <w:rPr>
          <w:noProof/>
        </w:rPr>
      </w:pPr>
      <w:r>
        <w:rPr>
          <w:noProof/>
        </w:rPr>
        <w:t>BizTalk Server 2016 Enterprise Edition, 14</w:t>
      </w:r>
    </w:p>
    <w:p w:rsidR="00C40CC2" w:rsidRDefault="00C40CC2">
      <w:pPr>
        <w:pStyle w:val="Index1"/>
        <w:tabs>
          <w:tab w:val="right" w:pos="5030"/>
        </w:tabs>
        <w:rPr>
          <w:noProof/>
        </w:rPr>
      </w:pPr>
      <w:r>
        <w:rPr>
          <w:noProof/>
        </w:rPr>
        <w:t>BizTalk Server 2016 Standard Edition, 14</w:t>
      </w:r>
    </w:p>
    <w:p w:rsidR="00C40CC2" w:rsidRDefault="00C40CC2">
      <w:pPr>
        <w:pStyle w:val="Index1"/>
        <w:tabs>
          <w:tab w:val="right" w:pos="5030"/>
        </w:tabs>
        <w:rPr>
          <w:noProof/>
        </w:rPr>
      </w:pPr>
      <w:r>
        <w:rPr>
          <w:noProof/>
        </w:rPr>
        <w:t>BizTalk Server 2016 Standard Edition IDC, 14</w:t>
      </w:r>
    </w:p>
    <w:p w:rsidR="00C40CC2" w:rsidRDefault="00C40CC2">
      <w:pPr>
        <w:pStyle w:val="Index1"/>
        <w:tabs>
          <w:tab w:val="right" w:pos="5030"/>
        </w:tabs>
        <w:rPr>
          <w:noProof/>
        </w:rPr>
      </w:pPr>
      <w:r>
        <w:rPr>
          <w:noProof/>
        </w:rPr>
        <w:t>BizTalk Server Branch, 97</w:t>
      </w:r>
    </w:p>
    <w:p w:rsidR="00C40CC2" w:rsidRDefault="00C40CC2">
      <w:pPr>
        <w:pStyle w:val="Index1"/>
        <w:tabs>
          <w:tab w:val="right" w:pos="5030"/>
        </w:tabs>
        <w:rPr>
          <w:noProof/>
        </w:rPr>
      </w:pPr>
      <w:r>
        <w:rPr>
          <w:noProof/>
        </w:rPr>
        <w:t>BizTalk Server Enterprise, 97</w:t>
      </w:r>
    </w:p>
    <w:p w:rsidR="00C40CC2" w:rsidRDefault="00C40CC2">
      <w:pPr>
        <w:pStyle w:val="Index1"/>
        <w:tabs>
          <w:tab w:val="right" w:pos="5030"/>
        </w:tabs>
        <w:rPr>
          <w:noProof/>
        </w:rPr>
      </w:pPr>
      <w:r>
        <w:rPr>
          <w:noProof/>
        </w:rPr>
        <w:t>BizTalk Server Standard, 97</w:t>
      </w:r>
    </w:p>
    <w:p w:rsidR="00C40CC2" w:rsidRDefault="00C40CC2">
      <w:pPr>
        <w:pStyle w:val="Index1"/>
        <w:tabs>
          <w:tab w:val="right" w:pos="5030"/>
        </w:tabs>
        <w:rPr>
          <w:noProof/>
        </w:rPr>
      </w:pPr>
      <w:r>
        <w:rPr>
          <w:noProof/>
        </w:rPr>
        <w:t>Business Productivity Online Deskless Suite, 72</w:t>
      </w:r>
    </w:p>
    <w:p w:rsidR="00C40CC2" w:rsidRDefault="00C40CC2">
      <w:pPr>
        <w:pStyle w:val="Index1"/>
        <w:tabs>
          <w:tab w:val="right" w:pos="5030"/>
        </w:tabs>
        <w:rPr>
          <w:noProof/>
        </w:rPr>
      </w:pPr>
      <w:r>
        <w:rPr>
          <w:noProof/>
        </w:rPr>
        <w:t>CAL voor Exchange Server Enterprise 2016, 26</w:t>
      </w:r>
    </w:p>
    <w:p w:rsidR="00C40CC2" w:rsidRDefault="00C40CC2">
      <w:pPr>
        <w:pStyle w:val="Index1"/>
        <w:tabs>
          <w:tab w:val="right" w:pos="5030"/>
        </w:tabs>
        <w:rPr>
          <w:noProof/>
        </w:rPr>
      </w:pPr>
      <w:r>
        <w:rPr>
          <w:noProof/>
        </w:rPr>
        <w:t>CAL voor Exchange Server Standard 2016, 26</w:t>
      </w:r>
    </w:p>
    <w:p w:rsidR="00C40CC2" w:rsidRDefault="00C40CC2">
      <w:pPr>
        <w:pStyle w:val="Index1"/>
        <w:tabs>
          <w:tab w:val="right" w:pos="5030"/>
        </w:tabs>
        <w:rPr>
          <w:noProof/>
        </w:rPr>
      </w:pPr>
      <w:r>
        <w:rPr>
          <w:noProof/>
        </w:rPr>
        <w:t>CAL voor Microsoft Dynamics 365 for Customer Service, 91</w:t>
      </w:r>
    </w:p>
    <w:p w:rsidR="00C40CC2" w:rsidRDefault="00C40CC2">
      <w:pPr>
        <w:pStyle w:val="Index1"/>
        <w:tabs>
          <w:tab w:val="right" w:pos="5030"/>
        </w:tabs>
        <w:rPr>
          <w:noProof/>
        </w:rPr>
      </w:pPr>
      <w:r>
        <w:rPr>
          <w:noProof/>
        </w:rPr>
        <w:t>CAL voor Microsoft Dynamics 365 for Operations, 91</w:t>
      </w:r>
    </w:p>
    <w:p w:rsidR="00C40CC2" w:rsidRDefault="00C40CC2">
      <w:pPr>
        <w:pStyle w:val="Index1"/>
        <w:tabs>
          <w:tab w:val="right" w:pos="5030"/>
        </w:tabs>
        <w:rPr>
          <w:noProof/>
        </w:rPr>
      </w:pPr>
      <w:r>
        <w:rPr>
          <w:noProof/>
        </w:rPr>
        <w:t>CAL voor Microsoft Dynamics 365 for Operations Activity, 91</w:t>
      </w:r>
    </w:p>
    <w:p w:rsidR="00C40CC2" w:rsidRDefault="00C40CC2">
      <w:pPr>
        <w:pStyle w:val="Index1"/>
        <w:tabs>
          <w:tab w:val="right" w:pos="5030"/>
        </w:tabs>
        <w:rPr>
          <w:noProof/>
        </w:rPr>
      </w:pPr>
      <w:r>
        <w:rPr>
          <w:noProof/>
        </w:rPr>
        <w:t>CAL voor Microsoft Dynamics 365 for Sales, 91</w:t>
      </w:r>
    </w:p>
    <w:p w:rsidR="00C40CC2" w:rsidRDefault="00C40CC2">
      <w:pPr>
        <w:pStyle w:val="Index1"/>
        <w:tabs>
          <w:tab w:val="right" w:pos="5030"/>
        </w:tabs>
        <w:rPr>
          <w:noProof/>
        </w:rPr>
      </w:pPr>
      <w:r>
        <w:rPr>
          <w:noProof/>
        </w:rPr>
        <w:t>CAL voor Microsoft Dynamics AX Enterprise, 67, 91</w:t>
      </w:r>
    </w:p>
    <w:p w:rsidR="00C40CC2" w:rsidRDefault="00C40CC2">
      <w:pPr>
        <w:pStyle w:val="Index1"/>
        <w:tabs>
          <w:tab w:val="right" w:pos="5030"/>
        </w:tabs>
        <w:rPr>
          <w:noProof/>
        </w:rPr>
      </w:pPr>
      <w:r>
        <w:rPr>
          <w:noProof/>
        </w:rPr>
        <w:t>CAL voor Microsoft Dynamics CRM Basic, 67</w:t>
      </w:r>
    </w:p>
    <w:p w:rsidR="00C40CC2" w:rsidRDefault="00C40CC2">
      <w:pPr>
        <w:pStyle w:val="Index1"/>
        <w:tabs>
          <w:tab w:val="right" w:pos="5030"/>
        </w:tabs>
        <w:rPr>
          <w:noProof/>
        </w:rPr>
      </w:pPr>
      <w:r>
        <w:rPr>
          <w:noProof/>
        </w:rPr>
        <w:t>CAL voor Microsoft Identity Manager 2016, 23</w:t>
      </w:r>
    </w:p>
    <w:p w:rsidR="00C40CC2" w:rsidRDefault="00C40CC2">
      <w:pPr>
        <w:pStyle w:val="Index1"/>
        <w:tabs>
          <w:tab w:val="right" w:pos="5030"/>
        </w:tabs>
        <w:rPr>
          <w:noProof/>
        </w:rPr>
      </w:pPr>
      <w:r>
        <w:rPr>
          <w:noProof/>
        </w:rPr>
        <w:t>CAL voor Project Server 2016, 27</w:t>
      </w:r>
    </w:p>
    <w:p w:rsidR="00C40CC2" w:rsidRDefault="00C40CC2">
      <w:pPr>
        <w:pStyle w:val="Index1"/>
        <w:tabs>
          <w:tab w:val="right" w:pos="5030"/>
        </w:tabs>
        <w:rPr>
          <w:noProof/>
        </w:rPr>
      </w:pPr>
      <w:r>
        <w:rPr>
          <w:noProof/>
        </w:rPr>
        <w:t>CAL voor SharePoint Server 2016 Enterprise, 28</w:t>
      </w:r>
    </w:p>
    <w:p w:rsidR="00C40CC2" w:rsidRDefault="00C40CC2">
      <w:pPr>
        <w:pStyle w:val="Index1"/>
        <w:tabs>
          <w:tab w:val="right" w:pos="5030"/>
        </w:tabs>
        <w:rPr>
          <w:noProof/>
        </w:rPr>
      </w:pPr>
      <w:r>
        <w:rPr>
          <w:noProof/>
        </w:rPr>
        <w:t>CAL voor SharePoint Server 2016 Standard, 28</w:t>
      </w:r>
    </w:p>
    <w:p w:rsidR="00C40CC2" w:rsidRDefault="00C40CC2">
      <w:pPr>
        <w:pStyle w:val="Index1"/>
        <w:tabs>
          <w:tab w:val="right" w:pos="5030"/>
        </w:tabs>
        <w:rPr>
          <w:noProof/>
        </w:rPr>
      </w:pPr>
      <w:r>
        <w:rPr>
          <w:noProof/>
        </w:rPr>
        <w:t>CAL voor Skype voor Bedrijven Plus, 29</w:t>
      </w:r>
    </w:p>
    <w:p w:rsidR="00C40CC2" w:rsidRDefault="00C40CC2">
      <w:pPr>
        <w:pStyle w:val="Index1"/>
        <w:tabs>
          <w:tab w:val="right" w:pos="5030"/>
        </w:tabs>
        <w:rPr>
          <w:noProof/>
        </w:rPr>
      </w:pPr>
      <w:r>
        <w:rPr>
          <w:noProof/>
        </w:rPr>
        <w:t>CAL voor Skype voor Bedrijven Server 2015 Enterprise, 29</w:t>
      </w:r>
    </w:p>
    <w:p w:rsidR="00C40CC2" w:rsidRDefault="00C40CC2">
      <w:pPr>
        <w:pStyle w:val="Index1"/>
        <w:tabs>
          <w:tab w:val="right" w:pos="5030"/>
        </w:tabs>
        <w:rPr>
          <w:noProof/>
        </w:rPr>
      </w:pPr>
      <w:r>
        <w:rPr>
          <w:noProof/>
        </w:rPr>
        <w:t>CAL voor Skype voor Bedrijven Server 2015 Plus, 29</w:t>
      </w:r>
    </w:p>
    <w:p w:rsidR="00C40CC2" w:rsidRDefault="00C40CC2">
      <w:pPr>
        <w:pStyle w:val="Index1"/>
        <w:tabs>
          <w:tab w:val="right" w:pos="5030"/>
        </w:tabs>
        <w:rPr>
          <w:noProof/>
        </w:rPr>
      </w:pPr>
      <w:r>
        <w:rPr>
          <w:noProof/>
        </w:rPr>
        <w:t>CAL voor Skype voor Bedrijven Server 2015 Standard, 29</w:t>
      </w:r>
    </w:p>
    <w:p w:rsidR="00C40CC2" w:rsidRDefault="00C40CC2">
      <w:pPr>
        <w:pStyle w:val="Index1"/>
        <w:tabs>
          <w:tab w:val="right" w:pos="5030"/>
        </w:tabs>
        <w:rPr>
          <w:noProof/>
        </w:rPr>
      </w:pPr>
      <w:r>
        <w:rPr>
          <w:noProof/>
        </w:rPr>
        <w:t>CAL voor SQL Server 2016, 30</w:t>
      </w:r>
    </w:p>
    <w:p w:rsidR="00C40CC2" w:rsidRDefault="00C40CC2">
      <w:pPr>
        <w:pStyle w:val="Index1"/>
        <w:tabs>
          <w:tab w:val="right" w:pos="5030"/>
        </w:tabs>
        <w:rPr>
          <w:noProof/>
        </w:rPr>
      </w:pPr>
      <w:r>
        <w:rPr>
          <w:noProof/>
        </w:rPr>
        <w:t>CAL voor Visual Studio Team Foundation Server 2017, 41</w:t>
      </w:r>
    </w:p>
    <w:p w:rsidR="00C40CC2" w:rsidRDefault="00C40CC2">
      <w:pPr>
        <w:pStyle w:val="Index1"/>
        <w:tabs>
          <w:tab w:val="right" w:pos="5030"/>
        </w:tabs>
        <w:rPr>
          <w:noProof/>
        </w:rPr>
      </w:pPr>
      <w:r>
        <w:rPr>
          <w:noProof/>
        </w:rPr>
        <w:t>CAL voor Windows Server 2016, 51</w:t>
      </w:r>
    </w:p>
    <w:p w:rsidR="00C40CC2" w:rsidRDefault="00C40CC2">
      <w:pPr>
        <w:pStyle w:val="Index1"/>
        <w:tabs>
          <w:tab w:val="right" w:pos="5030"/>
        </w:tabs>
        <w:rPr>
          <w:noProof/>
        </w:rPr>
      </w:pPr>
      <w:r>
        <w:rPr>
          <w:noProof/>
        </w:rPr>
        <w:t>CAL voor Windows Server 2016 Active Directory Rights Management Services, 51, 52</w:t>
      </w:r>
    </w:p>
    <w:p w:rsidR="00C40CC2" w:rsidRDefault="00C40CC2">
      <w:pPr>
        <w:pStyle w:val="Index1"/>
        <w:tabs>
          <w:tab w:val="right" w:pos="5030"/>
        </w:tabs>
        <w:rPr>
          <w:noProof/>
        </w:rPr>
      </w:pPr>
      <w:r>
        <w:rPr>
          <w:noProof/>
        </w:rPr>
        <w:t>CAL voor Windows Server 2016 Remote Desktop Services, 52</w:t>
      </w:r>
    </w:p>
    <w:p w:rsidR="00C40CC2" w:rsidRDefault="00C40CC2">
      <w:pPr>
        <w:pStyle w:val="Index1"/>
        <w:tabs>
          <w:tab w:val="right" w:pos="5030"/>
        </w:tabs>
        <w:rPr>
          <w:noProof/>
        </w:rPr>
      </w:pPr>
      <w:r>
        <w:rPr>
          <w:noProof/>
        </w:rPr>
        <w:t>CIS Suite Datacenter, 96</w:t>
      </w:r>
    </w:p>
    <w:p w:rsidR="00C40CC2" w:rsidRDefault="00C40CC2">
      <w:pPr>
        <w:pStyle w:val="Index1"/>
        <w:tabs>
          <w:tab w:val="right" w:pos="5030"/>
        </w:tabs>
        <w:rPr>
          <w:noProof/>
        </w:rPr>
      </w:pPr>
      <w:r>
        <w:rPr>
          <w:noProof/>
        </w:rPr>
        <w:t>CIS Suite Standard, 96</w:t>
      </w:r>
    </w:p>
    <w:p w:rsidR="00C40CC2" w:rsidRDefault="00C40CC2">
      <w:pPr>
        <w:pStyle w:val="Index1"/>
        <w:tabs>
          <w:tab w:val="right" w:pos="5030"/>
        </w:tabs>
        <w:rPr>
          <w:noProof/>
        </w:rPr>
      </w:pPr>
      <w:r>
        <w:rPr>
          <w:noProof/>
        </w:rPr>
        <w:t>Clientbeheerlicentie voor Advanced Threat Analytics 2016 per Gebruiker, 13</w:t>
      </w:r>
    </w:p>
    <w:p w:rsidR="00C40CC2" w:rsidRDefault="00C40CC2">
      <w:pPr>
        <w:pStyle w:val="Index1"/>
        <w:tabs>
          <w:tab w:val="right" w:pos="5030"/>
        </w:tabs>
        <w:rPr>
          <w:noProof/>
        </w:rPr>
      </w:pPr>
      <w:r>
        <w:rPr>
          <w:noProof/>
        </w:rPr>
        <w:t>Clientbeheerlicentie voor Advanced Threat Analytics 2016 per OSE, 13</w:t>
      </w:r>
    </w:p>
    <w:p w:rsidR="00C40CC2" w:rsidRDefault="00C40CC2">
      <w:pPr>
        <w:pStyle w:val="Index1"/>
        <w:tabs>
          <w:tab w:val="right" w:pos="5030"/>
        </w:tabs>
        <w:rPr>
          <w:noProof/>
        </w:rPr>
      </w:pPr>
      <w:r>
        <w:rPr>
          <w:noProof/>
        </w:rPr>
        <w:t>Clientbeheerlicentie voor System Center Configuration Manager 1606, 34</w:t>
      </w:r>
    </w:p>
    <w:p w:rsidR="00C40CC2" w:rsidRDefault="00C40CC2">
      <w:pPr>
        <w:pStyle w:val="Index1"/>
        <w:tabs>
          <w:tab w:val="right" w:pos="5030"/>
        </w:tabs>
        <w:rPr>
          <w:noProof/>
        </w:rPr>
      </w:pPr>
      <w:r>
        <w:rPr>
          <w:noProof/>
        </w:rPr>
        <w:t>Communicator voor Mac 2011, 25</w:t>
      </w:r>
    </w:p>
    <w:p w:rsidR="00C40CC2" w:rsidRDefault="00C40CC2">
      <w:pPr>
        <w:pStyle w:val="Index1"/>
        <w:tabs>
          <w:tab w:val="right" w:pos="5030"/>
        </w:tabs>
        <w:rPr>
          <w:noProof/>
        </w:rPr>
      </w:pPr>
      <w:r>
        <w:rPr>
          <w:noProof/>
        </w:rPr>
        <w:t>Core CAL, 34, 63, 71, 91, 97</w:t>
      </w:r>
    </w:p>
    <w:p w:rsidR="00C40CC2" w:rsidRDefault="00C40CC2">
      <w:pPr>
        <w:pStyle w:val="Index1"/>
        <w:tabs>
          <w:tab w:val="right" w:pos="5030"/>
        </w:tabs>
        <w:rPr>
          <w:noProof/>
        </w:rPr>
      </w:pPr>
      <w:r>
        <w:rPr>
          <w:noProof/>
        </w:rPr>
        <w:t>Core CAL Bridge voor Office 365, 72</w:t>
      </w:r>
    </w:p>
    <w:p w:rsidR="00C40CC2" w:rsidRDefault="00C40CC2">
      <w:pPr>
        <w:pStyle w:val="Index1"/>
        <w:tabs>
          <w:tab w:val="right" w:pos="5030"/>
        </w:tabs>
        <w:rPr>
          <w:noProof/>
        </w:rPr>
      </w:pPr>
      <w:r>
        <w:rPr>
          <w:noProof/>
        </w:rPr>
        <w:t>Core CAL Suite, 15</w:t>
      </w:r>
    </w:p>
    <w:p w:rsidR="00C40CC2" w:rsidRDefault="00C40CC2">
      <w:pPr>
        <w:pStyle w:val="Index1"/>
        <w:tabs>
          <w:tab w:val="right" w:pos="5030"/>
        </w:tabs>
        <w:rPr>
          <w:noProof/>
        </w:rPr>
      </w:pPr>
      <w:r>
        <w:rPr>
          <w:noProof/>
        </w:rPr>
        <w:t>Core CAL Suite Bridge voor Enterprise Mobility + Security, 15</w:t>
      </w:r>
    </w:p>
    <w:p w:rsidR="00C40CC2" w:rsidRDefault="00C40CC2">
      <w:pPr>
        <w:pStyle w:val="Index1"/>
        <w:tabs>
          <w:tab w:val="right" w:pos="5030"/>
        </w:tabs>
        <w:rPr>
          <w:noProof/>
        </w:rPr>
      </w:pPr>
      <w:r>
        <w:rPr>
          <w:noProof/>
        </w:rPr>
        <w:t>Core CAL Suite Bridge voor Microsoft Intune, 15</w:t>
      </w:r>
    </w:p>
    <w:p w:rsidR="00C40CC2" w:rsidRDefault="00C40CC2">
      <w:pPr>
        <w:pStyle w:val="Index1"/>
        <w:tabs>
          <w:tab w:val="right" w:pos="5030"/>
        </w:tabs>
        <w:rPr>
          <w:noProof/>
        </w:rPr>
      </w:pPr>
      <w:r>
        <w:rPr>
          <w:noProof/>
        </w:rPr>
        <w:t>Core CAL Suite Bridge voor Office 365, 15, 63</w:t>
      </w:r>
    </w:p>
    <w:p w:rsidR="00C40CC2" w:rsidRDefault="00C40CC2">
      <w:pPr>
        <w:pStyle w:val="Index1"/>
        <w:tabs>
          <w:tab w:val="right" w:pos="5030"/>
        </w:tabs>
        <w:rPr>
          <w:noProof/>
        </w:rPr>
      </w:pPr>
      <w:r>
        <w:rPr>
          <w:noProof/>
        </w:rPr>
        <w:t>Core CAL Suite Bridge voor Office 365 en Microsoft Intune, 15, 63</w:t>
      </w:r>
    </w:p>
    <w:p w:rsidR="00C40CC2" w:rsidRDefault="00C40CC2">
      <w:pPr>
        <w:pStyle w:val="Index1"/>
        <w:tabs>
          <w:tab w:val="right" w:pos="5030"/>
        </w:tabs>
        <w:rPr>
          <w:noProof/>
        </w:rPr>
      </w:pPr>
      <w:r>
        <w:rPr>
          <w:noProof/>
        </w:rPr>
        <w:t>Core Infrastructure Server Suite Datacenter, 97</w:t>
      </w:r>
    </w:p>
    <w:p w:rsidR="00C40CC2" w:rsidRDefault="00C40CC2">
      <w:pPr>
        <w:pStyle w:val="Index1"/>
        <w:tabs>
          <w:tab w:val="right" w:pos="5030"/>
        </w:tabs>
        <w:rPr>
          <w:noProof/>
        </w:rPr>
      </w:pPr>
      <w:r>
        <w:rPr>
          <w:noProof/>
        </w:rPr>
        <w:t>Core Infrastructure Server Suite Datacenter (pakket met 16 Core-licenties), 17</w:t>
      </w:r>
    </w:p>
    <w:p w:rsidR="00C40CC2" w:rsidRDefault="00C40CC2">
      <w:pPr>
        <w:pStyle w:val="Index1"/>
        <w:tabs>
          <w:tab w:val="right" w:pos="5030"/>
        </w:tabs>
        <w:rPr>
          <w:noProof/>
        </w:rPr>
      </w:pPr>
      <w:r>
        <w:rPr>
          <w:noProof/>
        </w:rPr>
        <w:t>Core Infrastructure Server Suite Datacenter (pakket met 2 Core-licenties), 17</w:t>
      </w:r>
    </w:p>
    <w:p w:rsidR="00C40CC2" w:rsidRDefault="00C40CC2">
      <w:pPr>
        <w:pStyle w:val="Index1"/>
        <w:tabs>
          <w:tab w:val="right" w:pos="5030"/>
        </w:tabs>
        <w:rPr>
          <w:noProof/>
        </w:rPr>
      </w:pPr>
      <w:r>
        <w:rPr>
          <w:noProof/>
        </w:rPr>
        <w:t>Core Infrastructure Server Suite Standard, 97</w:t>
      </w:r>
    </w:p>
    <w:p w:rsidR="00C40CC2" w:rsidRDefault="00C40CC2">
      <w:pPr>
        <w:pStyle w:val="Index1"/>
        <w:tabs>
          <w:tab w:val="right" w:pos="5030"/>
        </w:tabs>
        <w:rPr>
          <w:noProof/>
        </w:rPr>
      </w:pPr>
      <w:r>
        <w:rPr>
          <w:noProof/>
        </w:rPr>
        <w:t>Core Infrastructure Server Suite Standard (pakket met 16 Core-licenties), 17</w:t>
      </w:r>
    </w:p>
    <w:p w:rsidR="00C40CC2" w:rsidRDefault="00C40CC2">
      <w:pPr>
        <w:pStyle w:val="Index1"/>
        <w:tabs>
          <w:tab w:val="right" w:pos="5030"/>
        </w:tabs>
        <w:rPr>
          <w:noProof/>
        </w:rPr>
      </w:pPr>
      <w:r>
        <w:rPr>
          <w:noProof/>
        </w:rPr>
        <w:t>Core Infrastructure Server Suite Standard (pakket met 2 Core-licenties), 17</w:t>
      </w:r>
    </w:p>
    <w:p w:rsidR="00C40CC2" w:rsidRDefault="00C40CC2">
      <w:pPr>
        <w:pStyle w:val="Index1"/>
        <w:tabs>
          <w:tab w:val="right" w:pos="5030"/>
        </w:tabs>
        <w:rPr>
          <w:noProof/>
        </w:rPr>
      </w:pPr>
      <w:r>
        <w:rPr>
          <w:noProof/>
        </w:rPr>
        <w:t>Dynamics 365 for Operations Server, 91</w:t>
      </w:r>
    </w:p>
    <w:p w:rsidR="00C40CC2" w:rsidRDefault="00C40CC2">
      <w:pPr>
        <w:pStyle w:val="Index1"/>
        <w:tabs>
          <w:tab w:val="right" w:pos="5030"/>
        </w:tabs>
        <w:rPr>
          <w:noProof/>
        </w:rPr>
      </w:pPr>
      <w:r>
        <w:rPr>
          <w:noProof/>
        </w:rPr>
        <w:t>Enterprise CAL, 34, 63, 71, 74, 91, 97</w:t>
      </w:r>
    </w:p>
    <w:p w:rsidR="00C40CC2" w:rsidRDefault="00C40CC2">
      <w:pPr>
        <w:pStyle w:val="Index1"/>
        <w:tabs>
          <w:tab w:val="right" w:pos="5030"/>
        </w:tabs>
        <w:rPr>
          <w:noProof/>
        </w:rPr>
      </w:pPr>
      <w:r>
        <w:rPr>
          <w:noProof/>
        </w:rPr>
        <w:t>Enterprise CAL Bridge voor Enterprise Mobility + Security, 15</w:t>
      </w:r>
    </w:p>
    <w:p w:rsidR="00C40CC2" w:rsidRDefault="00C40CC2">
      <w:pPr>
        <w:pStyle w:val="Index1"/>
        <w:tabs>
          <w:tab w:val="right" w:pos="5030"/>
        </w:tabs>
        <w:rPr>
          <w:noProof/>
        </w:rPr>
      </w:pPr>
      <w:r>
        <w:rPr>
          <w:noProof/>
        </w:rPr>
        <w:t>Enterprise CAL Bridge voor Enterprise Mobility + Security vanuit SA, 15</w:t>
      </w:r>
    </w:p>
    <w:p w:rsidR="00C40CC2" w:rsidRDefault="00C40CC2">
      <w:pPr>
        <w:pStyle w:val="Index1"/>
        <w:tabs>
          <w:tab w:val="right" w:pos="5030"/>
        </w:tabs>
        <w:rPr>
          <w:noProof/>
        </w:rPr>
      </w:pPr>
      <w:r>
        <w:rPr>
          <w:noProof/>
        </w:rPr>
        <w:t>Enterprise CAL Bridge voor Office 365, 72</w:t>
      </w:r>
    </w:p>
    <w:p w:rsidR="00C40CC2" w:rsidRDefault="00C40CC2">
      <w:pPr>
        <w:pStyle w:val="Index1"/>
        <w:tabs>
          <w:tab w:val="right" w:pos="5030"/>
        </w:tabs>
        <w:rPr>
          <w:noProof/>
        </w:rPr>
      </w:pPr>
      <w:r>
        <w:rPr>
          <w:noProof/>
        </w:rPr>
        <w:t>Enterprise CAL Suite, 15</w:t>
      </w:r>
    </w:p>
    <w:p w:rsidR="00C40CC2" w:rsidRDefault="00C40CC2">
      <w:pPr>
        <w:pStyle w:val="Index1"/>
        <w:tabs>
          <w:tab w:val="right" w:pos="5030"/>
        </w:tabs>
        <w:rPr>
          <w:noProof/>
        </w:rPr>
      </w:pPr>
      <w:r>
        <w:rPr>
          <w:noProof/>
        </w:rPr>
        <w:t>Enterprise CAL Suite Bridge voor Microsoft Intune, 15</w:t>
      </w:r>
    </w:p>
    <w:p w:rsidR="00C40CC2" w:rsidRDefault="00C40CC2">
      <w:pPr>
        <w:pStyle w:val="Index1"/>
        <w:tabs>
          <w:tab w:val="right" w:pos="5030"/>
        </w:tabs>
        <w:rPr>
          <w:noProof/>
        </w:rPr>
      </w:pPr>
      <w:r>
        <w:rPr>
          <w:noProof/>
        </w:rPr>
        <w:t>Enterprise CAL Suite Bridge voor Office 365, 15, 63</w:t>
      </w:r>
    </w:p>
    <w:p w:rsidR="00C40CC2" w:rsidRDefault="00C40CC2">
      <w:pPr>
        <w:pStyle w:val="Index1"/>
        <w:tabs>
          <w:tab w:val="right" w:pos="5030"/>
        </w:tabs>
        <w:rPr>
          <w:noProof/>
        </w:rPr>
      </w:pPr>
      <w:r>
        <w:rPr>
          <w:noProof/>
        </w:rPr>
        <w:t>Enterprise CAL Suite Bridge voor Office 365 en Microsoft Intune, 15, 63</w:t>
      </w:r>
    </w:p>
    <w:p w:rsidR="00C40CC2" w:rsidRDefault="00C40CC2">
      <w:pPr>
        <w:pStyle w:val="Index1"/>
        <w:tabs>
          <w:tab w:val="right" w:pos="5030"/>
        </w:tabs>
        <w:rPr>
          <w:noProof/>
        </w:rPr>
      </w:pPr>
      <w:r>
        <w:rPr>
          <w:noProof/>
        </w:rPr>
        <w:t>Enterprise CAL Suite Bridge voor Office 365 vanuit SA, 15</w:t>
      </w:r>
    </w:p>
    <w:p w:rsidR="00C40CC2" w:rsidRDefault="00C40CC2">
      <w:pPr>
        <w:pStyle w:val="Index1"/>
        <w:tabs>
          <w:tab w:val="right" w:pos="5030"/>
        </w:tabs>
        <w:rPr>
          <w:noProof/>
        </w:rPr>
      </w:pPr>
      <w:r>
        <w:rPr>
          <w:noProof/>
        </w:rPr>
        <w:t>Enterprise Mobility + Security, 62, 72</w:t>
      </w:r>
    </w:p>
    <w:p w:rsidR="00C40CC2" w:rsidRDefault="00C40CC2">
      <w:pPr>
        <w:pStyle w:val="Index1"/>
        <w:tabs>
          <w:tab w:val="right" w:pos="5030"/>
        </w:tabs>
        <w:rPr>
          <w:noProof/>
        </w:rPr>
      </w:pPr>
      <w:r>
        <w:rPr>
          <w:noProof/>
        </w:rPr>
        <w:t>Enterprise Mobility + Security E3, 16, 63</w:t>
      </w:r>
    </w:p>
    <w:p w:rsidR="00C40CC2" w:rsidRDefault="00C40CC2">
      <w:pPr>
        <w:pStyle w:val="Index1"/>
        <w:tabs>
          <w:tab w:val="right" w:pos="5030"/>
        </w:tabs>
        <w:rPr>
          <w:noProof/>
        </w:rPr>
      </w:pPr>
      <w:r>
        <w:rPr>
          <w:noProof/>
        </w:rPr>
        <w:t>Enterprise Mobility + Security E3 Add-on, 63</w:t>
      </w:r>
    </w:p>
    <w:p w:rsidR="00C40CC2" w:rsidRDefault="00C40CC2">
      <w:pPr>
        <w:pStyle w:val="Index1"/>
        <w:tabs>
          <w:tab w:val="right" w:pos="5030"/>
        </w:tabs>
        <w:rPr>
          <w:noProof/>
        </w:rPr>
      </w:pPr>
      <w:r>
        <w:rPr>
          <w:noProof/>
        </w:rPr>
        <w:t>Enterprise Mobility + Security E3 vanuit SA, 63</w:t>
      </w:r>
    </w:p>
    <w:p w:rsidR="00C40CC2" w:rsidRDefault="00C40CC2">
      <w:pPr>
        <w:pStyle w:val="Index1"/>
        <w:tabs>
          <w:tab w:val="right" w:pos="5030"/>
        </w:tabs>
        <w:rPr>
          <w:noProof/>
        </w:rPr>
      </w:pPr>
      <w:r>
        <w:rPr>
          <w:noProof/>
        </w:rPr>
        <w:t>Enterprise Mobility + Security E5, 16</w:t>
      </w:r>
    </w:p>
    <w:p w:rsidR="00C40CC2" w:rsidRDefault="00C40CC2">
      <w:pPr>
        <w:pStyle w:val="Index1"/>
        <w:tabs>
          <w:tab w:val="right" w:pos="5030"/>
        </w:tabs>
        <w:rPr>
          <w:noProof/>
        </w:rPr>
      </w:pPr>
      <w:r>
        <w:rPr>
          <w:noProof/>
        </w:rPr>
        <w:t>Enterprise Mobility + Security E5, 63</w:t>
      </w:r>
    </w:p>
    <w:p w:rsidR="00C40CC2" w:rsidRDefault="00C40CC2">
      <w:pPr>
        <w:pStyle w:val="Index1"/>
        <w:tabs>
          <w:tab w:val="right" w:pos="5030"/>
        </w:tabs>
        <w:rPr>
          <w:noProof/>
        </w:rPr>
      </w:pPr>
      <w:r>
        <w:rPr>
          <w:noProof/>
        </w:rPr>
        <w:t>Enterprise Mobility + Security E5 Add-on, 63</w:t>
      </w:r>
    </w:p>
    <w:p w:rsidR="00C40CC2" w:rsidRDefault="00C40CC2">
      <w:pPr>
        <w:pStyle w:val="Index1"/>
        <w:tabs>
          <w:tab w:val="right" w:pos="5030"/>
        </w:tabs>
        <w:rPr>
          <w:noProof/>
        </w:rPr>
      </w:pPr>
      <w:r>
        <w:rPr>
          <w:noProof/>
        </w:rPr>
        <w:t>Enterprise Mobility + Security E5 vanuit SA, 63</w:t>
      </w:r>
    </w:p>
    <w:p w:rsidR="00C40CC2" w:rsidRDefault="00C40CC2">
      <w:pPr>
        <w:pStyle w:val="Index1"/>
        <w:tabs>
          <w:tab w:val="right" w:pos="5030"/>
        </w:tabs>
        <w:rPr>
          <w:noProof/>
        </w:rPr>
      </w:pPr>
      <w:r>
        <w:rPr>
          <w:noProof/>
        </w:rPr>
        <w:t>Enterprise Mobility + Security vanuit SA, 63</w:t>
      </w:r>
    </w:p>
    <w:p w:rsidR="00C40CC2" w:rsidRDefault="00C40CC2">
      <w:pPr>
        <w:pStyle w:val="Index1"/>
        <w:tabs>
          <w:tab w:val="right" w:pos="5030"/>
        </w:tabs>
        <w:rPr>
          <w:noProof/>
        </w:rPr>
      </w:pPr>
      <w:r>
        <w:rPr>
          <w:noProof/>
        </w:rPr>
        <w:t>Excel 2016, 23</w:t>
      </w:r>
    </w:p>
    <w:p w:rsidR="00C40CC2" w:rsidRDefault="00C40CC2">
      <w:pPr>
        <w:pStyle w:val="Index1"/>
        <w:tabs>
          <w:tab w:val="right" w:pos="5030"/>
        </w:tabs>
        <w:rPr>
          <w:noProof/>
        </w:rPr>
      </w:pPr>
      <w:r>
        <w:rPr>
          <w:noProof/>
        </w:rPr>
        <w:t>Excel 2016 voor Mac, 25</w:t>
      </w:r>
    </w:p>
    <w:p w:rsidR="00C40CC2" w:rsidRDefault="00C40CC2">
      <w:pPr>
        <w:pStyle w:val="Index1"/>
        <w:tabs>
          <w:tab w:val="right" w:pos="5030"/>
        </w:tabs>
        <w:rPr>
          <w:noProof/>
        </w:rPr>
      </w:pPr>
      <w:r>
        <w:rPr>
          <w:noProof/>
        </w:rPr>
        <w:t>Exchange Hosted Archive, 74</w:t>
      </w:r>
    </w:p>
    <w:p w:rsidR="00C40CC2" w:rsidRDefault="00C40CC2">
      <w:pPr>
        <w:pStyle w:val="Index1"/>
        <w:tabs>
          <w:tab w:val="right" w:pos="5030"/>
        </w:tabs>
        <w:rPr>
          <w:noProof/>
        </w:rPr>
      </w:pPr>
      <w:r>
        <w:rPr>
          <w:noProof/>
        </w:rPr>
        <w:t>Exchange Online Archiving for Exchange Server, 15</w:t>
      </w:r>
    </w:p>
    <w:p w:rsidR="00C40CC2" w:rsidRDefault="00C40CC2">
      <w:pPr>
        <w:pStyle w:val="Index1"/>
        <w:tabs>
          <w:tab w:val="right" w:pos="5030"/>
        </w:tabs>
        <w:rPr>
          <w:noProof/>
        </w:rPr>
      </w:pPr>
      <w:r>
        <w:rPr>
          <w:noProof/>
        </w:rPr>
        <w:t>Exchange Online Archiving voor Exchange Online, 73</w:t>
      </w:r>
    </w:p>
    <w:p w:rsidR="00C40CC2" w:rsidRDefault="00C40CC2">
      <w:pPr>
        <w:pStyle w:val="Index1"/>
        <w:tabs>
          <w:tab w:val="right" w:pos="5030"/>
        </w:tabs>
        <w:rPr>
          <w:noProof/>
        </w:rPr>
      </w:pPr>
      <w:r>
        <w:rPr>
          <w:noProof/>
        </w:rPr>
        <w:t>Exchange Online Archiving voor Exchange Server, 73</w:t>
      </w:r>
    </w:p>
    <w:p w:rsidR="00C40CC2" w:rsidRDefault="00C40CC2">
      <w:pPr>
        <w:pStyle w:val="Index1"/>
        <w:tabs>
          <w:tab w:val="right" w:pos="5030"/>
        </w:tabs>
        <w:rPr>
          <w:noProof/>
        </w:rPr>
      </w:pPr>
      <w:r>
        <w:rPr>
          <w:noProof/>
        </w:rPr>
        <w:lastRenderedPageBreak/>
        <w:t>Exchange Online Kiosk, 73</w:t>
      </w:r>
    </w:p>
    <w:p w:rsidR="00C40CC2" w:rsidRDefault="00C40CC2">
      <w:pPr>
        <w:pStyle w:val="Index1"/>
        <w:tabs>
          <w:tab w:val="right" w:pos="5030"/>
        </w:tabs>
        <w:rPr>
          <w:noProof/>
        </w:rPr>
      </w:pPr>
      <w:r>
        <w:rPr>
          <w:noProof/>
        </w:rPr>
        <w:t>Exchange Online Plan 1, 27</w:t>
      </w:r>
    </w:p>
    <w:p w:rsidR="00C40CC2" w:rsidRDefault="00C40CC2">
      <w:pPr>
        <w:pStyle w:val="Index1"/>
        <w:tabs>
          <w:tab w:val="right" w:pos="5030"/>
        </w:tabs>
        <w:rPr>
          <w:noProof/>
        </w:rPr>
      </w:pPr>
      <w:r>
        <w:rPr>
          <w:noProof/>
        </w:rPr>
        <w:t>Exchange Online Plan 1 Add-on, 71</w:t>
      </w:r>
    </w:p>
    <w:p w:rsidR="00C40CC2" w:rsidRDefault="00C40CC2">
      <w:pPr>
        <w:pStyle w:val="Index1"/>
        <w:tabs>
          <w:tab w:val="right" w:pos="5030"/>
        </w:tabs>
        <w:rPr>
          <w:noProof/>
        </w:rPr>
      </w:pPr>
      <w:r>
        <w:rPr>
          <w:noProof/>
        </w:rPr>
        <w:t>Exchange Online Protection, 15, 74</w:t>
      </w:r>
    </w:p>
    <w:p w:rsidR="00C40CC2" w:rsidRDefault="00C40CC2">
      <w:pPr>
        <w:pStyle w:val="Index1"/>
        <w:tabs>
          <w:tab w:val="right" w:pos="5030"/>
        </w:tabs>
        <w:rPr>
          <w:noProof/>
        </w:rPr>
      </w:pPr>
      <w:r>
        <w:rPr>
          <w:noProof/>
        </w:rPr>
        <w:t>Exchange Online voor oud-leerlingen (abonnement 1), 73</w:t>
      </w:r>
    </w:p>
    <w:p w:rsidR="00C40CC2" w:rsidRDefault="00C40CC2">
      <w:pPr>
        <w:pStyle w:val="Index1"/>
        <w:tabs>
          <w:tab w:val="right" w:pos="5030"/>
        </w:tabs>
        <w:rPr>
          <w:noProof/>
        </w:rPr>
      </w:pPr>
      <w:r>
        <w:rPr>
          <w:noProof/>
        </w:rPr>
        <w:t>Exchange Online-abonnement 1, 73</w:t>
      </w:r>
    </w:p>
    <w:p w:rsidR="00C40CC2" w:rsidRDefault="00C40CC2">
      <w:pPr>
        <w:pStyle w:val="Index1"/>
        <w:tabs>
          <w:tab w:val="right" w:pos="5030"/>
        </w:tabs>
        <w:rPr>
          <w:noProof/>
        </w:rPr>
      </w:pPr>
      <w:r>
        <w:rPr>
          <w:noProof/>
        </w:rPr>
        <w:t>Exchange Online-abonnement 1 Add-on, 73</w:t>
      </w:r>
    </w:p>
    <w:p w:rsidR="00C40CC2" w:rsidRDefault="00C40CC2">
      <w:pPr>
        <w:pStyle w:val="Index1"/>
        <w:tabs>
          <w:tab w:val="right" w:pos="5030"/>
        </w:tabs>
        <w:rPr>
          <w:noProof/>
        </w:rPr>
      </w:pPr>
      <w:r>
        <w:rPr>
          <w:noProof/>
        </w:rPr>
        <w:t>Exchange Online-abonnement 2, 73</w:t>
      </w:r>
    </w:p>
    <w:p w:rsidR="00C40CC2" w:rsidRDefault="00C40CC2">
      <w:pPr>
        <w:pStyle w:val="Index1"/>
        <w:tabs>
          <w:tab w:val="right" w:pos="5030"/>
        </w:tabs>
        <w:rPr>
          <w:noProof/>
        </w:rPr>
      </w:pPr>
      <w:r>
        <w:rPr>
          <w:noProof/>
        </w:rPr>
        <w:t>Exchange Server, 62</w:t>
      </w:r>
    </w:p>
    <w:p w:rsidR="00C40CC2" w:rsidRDefault="00C40CC2">
      <w:pPr>
        <w:pStyle w:val="Index1"/>
        <w:tabs>
          <w:tab w:val="right" w:pos="5030"/>
        </w:tabs>
        <w:rPr>
          <w:noProof/>
        </w:rPr>
      </w:pPr>
      <w:r>
        <w:rPr>
          <w:noProof/>
        </w:rPr>
        <w:t>Exchange Server 2013, 26</w:t>
      </w:r>
    </w:p>
    <w:p w:rsidR="00C40CC2" w:rsidRDefault="00C40CC2">
      <w:pPr>
        <w:pStyle w:val="Index1"/>
        <w:tabs>
          <w:tab w:val="right" w:pos="5030"/>
        </w:tabs>
        <w:rPr>
          <w:noProof/>
        </w:rPr>
      </w:pPr>
      <w:r>
        <w:rPr>
          <w:noProof/>
        </w:rPr>
        <w:t>Exchange Server Enterprise, 97</w:t>
      </w:r>
    </w:p>
    <w:p w:rsidR="00C40CC2" w:rsidRDefault="00C40CC2">
      <w:pPr>
        <w:pStyle w:val="Index1"/>
        <w:tabs>
          <w:tab w:val="right" w:pos="5030"/>
        </w:tabs>
        <w:rPr>
          <w:noProof/>
        </w:rPr>
      </w:pPr>
      <w:r>
        <w:rPr>
          <w:noProof/>
        </w:rPr>
        <w:t>Exchange Server Enterprise 2016, 26</w:t>
      </w:r>
    </w:p>
    <w:p w:rsidR="00C40CC2" w:rsidRDefault="00C40CC2">
      <w:pPr>
        <w:pStyle w:val="Index1"/>
        <w:tabs>
          <w:tab w:val="right" w:pos="5030"/>
        </w:tabs>
        <w:rPr>
          <w:noProof/>
        </w:rPr>
      </w:pPr>
      <w:r>
        <w:rPr>
          <w:noProof/>
        </w:rPr>
        <w:t>Exchange Server Standard, 97</w:t>
      </w:r>
    </w:p>
    <w:p w:rsidR="00C40CC2" w:rsidRDefault="00C40CC2">
      <w:pPr>
        <w:pStyle w:val="Index1"/>
        <w:tabs>
          <w:tab w:val="right" w:pos="5030"/>
        </w:tabs>
        <w:rPr>
          <w:noProof/>
        </w:rPr>
      </w:pPr>
      <w:r>
        <w:rPr>
          <w:noProof/>
        </w:rPr>
        <w:t>Exchange Server Standard 2016, 26</w:t>
      </w:r>
    </w:p>
    <w:p w:rsidR="00C40CC2" w:rsidRDefault="00C40CC2">
      <w:pPr>
        <w:pStyle w:val="Index1"/>
        <w:tabs>
          <w:tab w:val="right" w:pos="5030"/>
        </w:tabs>
        <w:rPr>
          <w:noProof/>
        </w:rPr>
      </w:pPr>
      <w:r>
        <w:rPr>
          <w:noProof/>
        </w:rPr>
        <w:t>External Connector-licentie voor Microsoft Identity Manager 2016, 23</w:t>
      </w:r>
    </w:p>
    <w:p w:rsidR="00C40CC2" w:rsidRDefault="00C40CC2">
      <w:pPr>
        <w:pStyle w:val="Index1"/>
        <w:tabs>
          <w:tab w:val="right" w:pos="5030"/>
        </w:tabs>
        <w:rPr>
          <w:noProof/>
        </w:rPr>
      </w:pPr>
      <w:r>
        <w:rPr>
          <w:noProof/>
        </w:rPr>
        <w:t>External Connector-licentie voor Windows Server 2016, 52</w:t>
      </w:r>
    </w:p>
    <w:p w:rsidR="00C40CC2" w:rsidRDefault="00C40CC2">
      <w:pPr>
        <w:pStyle w:val="Index1"/>
        <w:tabs>
          <w:tab w:val="right" w:pos="5030"/>
        </w:tabs>
        <w:rPr>
          <w:noProof/>
        </w:rPr>
      </w:pPr>
      <w:r>
        <w:rPr>
          <w:noProof/>
        </w:rPr>
        <w:t>External Connector-licentie voor Windows Server 2016 Active Directory Rights Management Services, 52</w:t>
      </w:r>
    </w:p>
    <w:p w:rsidR="00C40CC2" w:rsidRDefault="00C40CC2">
      <w:pPr>
        <w:pStyle w:val="Index1"/>
        <w:tabs>
          <w:tab w:val="right" w:pos="5030"/>
        </w:tabs>
        <w:rPr>
          <w:noProof/>
        </w:rPr>
      </w:pPr>
      <w:r>
        <w:rPr>
          <w:noProof/>
        </w:rPr>
        <w:t>Forefront Identity Manager 2010 – Windows Live Edition, 19</w:t>
      </w:r>
    </w:p>
    <w:p w:rsidR="00C40CC2" w:rsidRDefault="00C40CC2">
      <w:pPr>
        <w:pStyle w:val="Index1"/>
        <w:tabs>
          <w:tab w:val="right" w:pos="5030"/>
        </w:tabs>
        <w:rPr>
          <w:noProof/>
        </w:rPr>
      </w:pPr>
      <w:r>
        <w:rPr>
          <w:noProof/>
        </w:rPr>
        <w:t>Forefront Identity Manager 2010 R2, 23</w:t>
      </w:r>
    </w:p>
    <w:p w:rsidR="00C40CC2" w:rsidRDefault="00C40CC2">
      <w:pPr>
        <w:pStyle w:val="Index1"/>
        <w:tabs>
          <w:tab w:val="right" w:pos="5030"/>
        </w:tabs>
        <w:rPr>
          <w:noProof/>
        </w:rPr>
      </w:pPr>
      <w:r>
        <w:rPr>
          <w:noProof/>
        </w:rPr>
        <w:t>Forefront Identity Manager 2010 R2 – Windows Live Edition, 19</w:t>
      </w:r>
    </w:p>
    <w:p w:rsidR="00C40CC2" w:rsidRDefault="00C40CC2">
      <w:pPr>
        <w:pStyle w:val="Index1"/>
        <w:tabs>
          <w:tab w:val="right" w:pos="5030"/>
        </w:tabs>
        <w:rPr>
          <w:noProof/>
        </w:rPr>
      </w:pPr>
      <w:r>
        <w:rPr>
          <w:noProof/>
        </w:rPr>
        <w:t>Forefront TMG Enterprise, 97</w:t>
      </w:r>
    </w:p>
    <w:p w:rsidR="00C40CC2" w:rsidRDefault="00C40CC2">
      <w:pPr>
        <w:pStyle w:val="Index1"/>
        <w:tabs>
          <w:tab w:val="right" w:pos="5030"/>
        </w:tabs>
        <w:rPr>
          <w:noProof/>
        </w:rPr>
      </w:pPr>
      <w:r>
        <w:rPr>
          <w:noProof/>
        </w:rPr>
        <w:t>Forefront TMG Standard, 97</w:t>
      </w:r>
    </w:p>
    <w:p w:rsidR="00C40CC2" w:rsidRDefault="00C40CC2">
      <w:pPr>
        <w:pStyle w:val="Index1"/>
        <w:tabs>
          <w:tab w:val="right" w:pos="5030"/>
        </w:tabs>
        <w:rPr>
          <w:noProof/>
        </w:rPr>
      </w:pPr>
      <w:r>
        <w:rPr>
          <w:noProof/>
        </w:rPr>
        <w:t>Forefront United Access Gateway 2010, 17</w:t>
      </w:r>
    </w:p>
    <w:p w:rsidR="00C40CC2" w:rsidRDefault="00C40CC2">
      <w:pPr>
        <w:pStyle w:val="Index1"/>
        <w:tabs>
          <w:tab w:val="right" w:pos="5030"/>
        </w:tabs>
        <w:rPr>
          <w:noProof/>
        </w:rPr>
      </w:pPr>
      <w:r>
        <w:rPr>
          <w:noProof/>
        </w:rPr>
        <w:t>Functional CAL voor Microsoft Dynamics AX, 67, 91</w:t>
      </w:r>
    </w:p>
    <w:p w:rsidR="00C40CC2" w:rsidRDefault="00C40CC2">
      <w:pPr>
        <w:pStyle w:val="Index1"/>
        <w:tabs>
          <w:tab w:val="right" w:pos="5030"/>
        </w:tabs>
        <w:rPr>
          <w:noProof/>
        </w:rPr>
      </w:pPr>
      <w:r>
        <w:rPr>
          <w:noProof/>
        </w:rPr>
        <w:t>Gebruikers-SL voor Exchange Online Plan 2, 27</w:t>
      </w:r>
    </w:p>
    <w:p w:rsidR="00C40CC2" w:rsidRDefault="00C40CC2">
      <w:pPr>
        <w:pStyle w:val="Index1"/>
        <w:tabs>
          <w:tab w:val="right" w:pos="5030"/>
        </w:tabs>
        <w:rPr>
          <w:noProof/>
        </w:rPr>
      </w:pPr>
      <w:r>
        <w:rPr>
          <w:noProof/>
        </w:rPr>
        <w:t>HPC Pack, 54</w:t>
      </w:r>
    </w:p>
    <w:p w:rsidR="00C40CC2" w:rsidRDefault="00C40CC2">
      <w:pPr>
        <w:pStyle w:val="Index1"/>
        <w:tabs>
          <w:tab w:val="right" w:pos="5030"/>
        </w:tabs>
        <w:rPr>
          <w:noProof/>
        </w:rPr>
      </w:pPr>
      <w:r>
        <w:rPr>
          <w:noProof/>
        </w:rPr>
        <w:t>Importservice voor Office 365, 74</w:t>
      </w:r>
    </w:p>
    <w:p w:rsidR="00C40CC2" w:rsidRDefault="00C40CC2">
      <w:pPr>
        <w:pStyle w:val="Index1"/>
        <w:tabs>
          <w:tab w:val="right" w:pos="5030"/>
        </w:tabs>
        <w:rPr>
          <w:noProof/>
        </w:rPr>
      </w:pPr>
      <w:r>
        <w:rPr>
          <w:noProof/>
        </w:rPr>
        <w:t>IoT Suite Predictive Maintenance Plan 1, 58</w:t>
      </w:r>
    </w:p>
    <w:p w:rsidR="00C40CC2" w:rsidRDefault="00C40CC2">
      <w:pPr>
        <w:pStyle w:val="Index1"/>
        <w:tabs>
          <w:tab w:val="right" w:pos="5030"/>
        </w:tabs>
        <w:rPr>
          <w:noProof/>
        </w:rPr>
      </w:pPr>
      <w:r>
        <w:rPr>
          <w:noProof/>
        </w:rPr>
        <w:t>IoT Suite Predictive Maintenance Plan 2, 58</w:t>
      </w:r>
    </w:p>
    <w:p w:rsidR="00C40CC2" w:rsidRDefault="00C40CC2">
      <w:pPr>
        <w:pStyle w:val="Index1"/>
        <w:tabs>
          <w:tab w:val="right" w:pos="5030"/>
        </w:tabs>
        <w:rPr>
          <w:noProof/>
        </w:rPr>
      </w:pPr>
      <w:r>
        <w:rPr>
          <w:noProof/>
        </w:rPr>
        <w:t>IoT Suite Remote Monitoring Plan 1, 58</w:t>
      </w:r>
    </w:p>
    <w:p w:rsidR="00C40CC2" w:rsidRDefault="00C40CC2">
      <w:pPr>
        <w:pStyle w:val="Index1"/>
        <w:tabs>
          <w:tab w:val="right" w:pos="5030"/>
        </w:tabs>
        <w:rPr>
          <w:noProof/>
        </w:rPr>
      </w:pPr>
      <w:r>
        <w:rPr>
          <w:noProof/>
        </w:rPr>
        <w:t>IoT Suite Remote Monitoring Plan 2, 59</w:t>
      </w:r>
    </w:p>
    <w:p w:rsidR="00C40CC2" w:rsidRDefault="00C40CC2">
      <w:pPr>
        <w:pStyle w:val="Index1"/>
        <w:tabs>
          <w:tab w:val="right" w:pos="5030"/>
        </w:tabs>
        <w:rPr>
          <w:noProof/>
        </w:rPr>
      </w:pPr>
      <w:r>
        <w:rPr>
          <w:noProof/>
        </w:rPr>
        <w:t>Kaizala, 79</w:t>
      </w:r>
    </w:p>
    <w:p w:rsidR="00C40CC2" w:rsidRDefault="00C40CC2">
      <w:pPr>
        <w:pStyle w:val="Index1"/>
        <w:tabs>
          <w:tab w:val="right" w:pos="5030"/>
        </w:tabs>
        <w:rPr>
          <w:noProof/>
        </w:rPr>
      </w:pPr>
      <w:r>
        <w:rPr>
          <w:noProof/>
        </w:rPr>
        <w:t>Live Meeting Professional, 30</w:t>
      </w:r>
    </w:p>
    <w:p w:rsidR="00C40CC2" w:rsidRDefault="00C40CC2">
      <w:pPr>
        <w:pStyle w:val="Index1"/>
        <w:tabs>
          <w:tab w:val="right" w:pos="5030"/>
        </w:tabs>
        <w:rPr>
          <w:noProof/>
        </w:rPr>
      </w:pPr>
      <w:r>
        <w:rPr>
          <w:noProof/>
        </w:rPr>
        <w:t>Live Meeting Standard, 30</w:t>
      </w:r>
    </w:p>
    <w:p w:rsidR="00C40CC2" w:rsidRDefault="00C40CC2">
      <w:pPr>
        <w:pStyle w:val="Index1"/>
        <w:tabs>
          <w:tab w:val="right" w:pos="5030"/>
        </w:tabs>
        <w:rPr>
          <w:noProof/>
        </w:rPr>
      </w:pPr>
      <w:r>
        <w:rPr>
          <w:noProof/>
        </w:rPr>
        <w:t>Lync 2013, 24</w:t>
      </w:r>
    </w:p>
    <w:p w:rsidR="00C40CC2" w:rsidRDefault="00C40CC2">
      <w:pPr>
        <w:pStyle w:val="Index1"/>
        <w:tabs>
          <w:tab w:val="right" w:pos="5030"/>
        </w:tabs>
        <w:rPr>
          <w:noProof/>
        </w:rPr>
      </w:pPr>
      <w:r>
        <w:rPr>
          <w:noProof/>
        </w:rPr>
        <w:t>Lync Server 2010, 29</w:t>
      </w:r>
    </w:p>
    <w:p w:rsidR="00C40CC2" w:rsidRDefault="00C40CC2">
      <w:pPr>
        <w:pStyle w:val="Index1"/>
        <w:tabs>
          <w:tab w:val="right" w:pos="5030"/>
        </w:tabs>
        <w:rPr>
          <w:noProof/>
        </w:rPr>
      </w:pPr>
      <w:r>
        <w:rPr>
          <w:noProof/>
        </w:rPr>
        <w:t>Lync Server 2013, 29</w:t>
      </w:r>
    </w:p>
    <w:p w:rsidR="00C40CC2" w:rsidRDefault="00C40CC2">
      <w:pPr>
        <w:pStyle w:val="Index1"/>
        <w:tabs>
          <w:tab w:val="right" w:pos="5030"/>
        </w:tabs>
        <w:rPr>
          <w:noProof/>
        </w:rPr>
      </w:pPr>
      <w:r>
        <w:rPr>
          <w:noProof/>
        </w:rPr>
        <w:t>Lync voor Mac 2011, 25, 77</w:t>
      </w:r>
    </w:p>
    <w:p w:rsidR="00C40CC2" w:rsidRDefault="00C40CC2">
      <w:pPr>
        <w:pStyle w:val="Index1"/>
        <w:tabs>
          <w:tab w:val="right" w:pos="5030"/>
        </w:tabs>
        <w:rPr>
          <w:noProof/>
        </w:rPr>
      </w:pPr>
      <w:r>
        <w:rPr>
          <w:noProof/>
        </w:rPr>
        <w:t>Maandabonnement voor Bing Maps Enterprise, 77</w:t>
      </w:r>
    </w:p>
    <w:p w:rsidR="00C40CC2" w:rsidRDefault="00C40CC2">
      <w:pPr>
        <w:pStyle w:val="Index1"/>
        <w:tabs>
          <w:tab w:val="right" w:pos="5030"/>
        </w:tabs>
        <w:rPr>
          <w:noProof/>
        </w:rPr>
      </w:pPr>
      <w:r>
        <w:rPr>
          <w:noProof/>
        </w:rPr>
        <w:t>Maandabonnement voor Bing Maps Internal Website Usage voor 100.000 transacties, 77</w:t>
      </w:r>
    </w:p>
    <w:p w:rsidR="00C40CC2" w:rsidRDefault="00C40CC2">
      <w:pPr>
        <w:pStyle w:val="Index1"/>
        <w:tabs>
          <w:tab w:val="right" w:pos="5030"/>
        </w:tabs>
        <w:rPr>
          <w:noProof/>
        </w:rPr>
      </w:pPr>
      <w:r>
        <w:rPr>
          <w:noProof/>
        </w:rPr>
        <w:t>Maandabonnement voor Bing Maps Internal Website Usage voor 500.000 transacties (en meer), 77</w:t>
      </w:r>
    </w:p>
    <w:p w:rsidR="00C40CC2" w:rsidRDefault="00C40CC2">
      <w:pPr>
        <w:pStyle w:val="Index1"/>
        <w:tabs>
          <w:tab w:val="right" w:pos="5030"/>
        </w:tabs>
        <w:rPr>
          <w:noProof/>
        </w:rPr>
      </w:pPr>
      <w:r>
        <w:rPr>
          <w:noProof/>
        </w:rPr>
        <w:t>Maandabonnement voor Bing Maps Known User, bundel van 5000, 78</w:t>
      </w:r>
    </w:p>
    <w:p w:rsidR="00C40CC2" w:rsidRDefault="00C40CC2">
      <w:pPr>
        <w:pStyle w:val="Index1"/>
        <w:tabs>
          <w:tab w:val="right" w:pos="5030"/>
        </w:tabs>
        <w:rPr>
          <w:noProof/>
        </w:rPr>
      </w:pPr>
      <w:r>
        <w:rPr>
          <w:noProof/>
        </w:rPr>
        <w:t>Maandabonnement voor Bing Maps Light Known User, bundel van 500, 78</w:t>
      </w:r>
    </w:p>
    <w:p w:rsidR="00C40CC2" w:rsidRDefault="00C40CC2">
      <w:pPr>
        <w:pStyle w:val="Index1"/>
        <w:tabs>
          <w:tab w:val="right" w:pos="5030"/>
        </w:tabs>
        <w:rPr>
          <w:noProof/>
        </w:rPr>
      </w:pPr>
      <w:r>
        <w:rPr>
          <w:noProof/>
        </w:rPr>
        <w:t>Maandabonnement voor Bing Maps Light Known User, bundel van 5000, 78</w:t>
      </w:r>
    </w:p>
    <w:p w:rsidR="00C40CC2" w:rsidRDefault="00C40CC2">
      <w:pPr>
        <w:pStyle w:val="Index1"/>
        <w:tabs>
          <w:tab w:val="right" w:pos="5030"/>
        </w:tabs>
        <w:rPr>
          <w:noProof/>
        </w:rPr>
      </w:pPr>
      <w:r>
        <w:rPr>
          <w:noProof/>
        </w:rPr>
        <w:t>Maandabonnement voor Bing Maps Per Known User, 77</w:t>
      </w:r>
    </w:p>
    <w:p w:rsidR="00C40CC2" w:rsidRDefault="00C40CC2">
      <w:pPr>
        <w:pStyle w:val="Index1"/>
        <w:tabs>
          <w:tab w:val="right" w:pos="5030"/>
        </w:tabs>
        <w:rPr>
          <w:noProof/>
        </w:rPr>
      </w:pPr>
      <w:r>
        <w:rPr>
          <w:noProof/>
        </w:rPr>
        <w:t>Maandabonnement voor gebruik van Bing Maps op openbare websites voor 100.000 transacties, 78</w:t>
      </w:r>
    </w:p>
    <w:p w:rsidR="00C40CC2" w:rsidRDefault="00C40CC2">
      <w:pPr>
        <w:pStyle w:val="Index1"/>
        <w:tabs>
          <w:tab w:val="right" w:pos="5030"/>
        </w:tabs>
        <w:rPr>
          <w:noProof/>
        </w:rPr>
      </w:pPr>
      <w:r>
        <w:rPr>
          <w:noProof/>
        </w:rPr>
        <w:t>Maandabonnement voor gebruik van Bing Maps op openbare websites voor 500.000 transacties (en meer), 78</w:t>
      </w:r>
    </w:p>
    <w:p w:rsidR="00C40CC2" w:rsidRDefault="00C40CC2">
      <w:pPr>
        <w:pStyle w:val="Index1"/>
        <w:tabs>
          <w:tab w:val="right" w:pos="5030"/>
        </w:tabs>
        <w:rPr>
          <w:noProof/>
        </w:rPr>
      </w:pPr>
      <w:r>
        <w:rPr>
          <w:noProof/>
        </w:rPr>
        <w:t>Maandabonnement voor Mobile Asset Management per Asset, 78</w:t>
      </w:r>
    </w:p>
    <w:p w:rsidR="00C40CC2" w:rsidRDefault="00C40CC2">
      <w:pPr>
        <w:pStyle w:val="Index1"/>
        <w:tabs>
          <w:tab w:val="right" w:pos="5030"/>
        </w:tabs>
        <w:rPr>
          <w:noProof/>
        </w:rPr>
      </w:pPr>
      <w:r>
        <w:rPr>
          <w:noProof/>
        </w:rPr>
        <w:t>Maandabonnement voor Mobile Asset Management Platform, 77</w:t>
      </w:r>
    </w:p>
    <w:p w:rsidR="00C40CC2" w:rsidRDefault="00C40CC2">
      <w:pPr>
        <w:pStyle w:val="Index1"/>
        <w:tabs>
          <w:tab w:val="right" w:pos="5030"/>
        </w:tabs>
        <w:rPr>
          <w:noProof/>
        </w:rPr>
      </w:pPr>
      <w:r>
        <w:rPr>
          <w:noProof/>
        </w:rPr>
        <w:t>Microsoft 365 E3, 62</w:t>
      </w:r>
    </w:p>
    <w:p w:rsidR="00C40CC2" w:rsidRDefault="00C40CC2">
      <w:pPr>
        <w:pStyle w:val="Index1"/>
        <w:tabs>
          <w:tab w:val="right" w:pos="5030"/>
        </w:tabs>
        <w:rPr>
          <w:noProof/>
        </w:rPr>
      </w:pPr>
      <w:r>
        <w:rPr>
          <w:noProof/>
        </w:rPr>
        <w:t>Microsoft 365 E3 Add-on, 62</w:t>
      </w:r>
    </w:p>
    <w:p w:rsidR="00C40CC2" w:rsidRDefault="00C40CC2">
      <w:pPr>
        <w:pStyle w:val="Index1"/>
        <w:tabs>
          <w:tab w:val="right" w:pos="5030"/>
        </w:tabs>
        <w:rPr>
          <w:noProof/>
        </w:rPr>
      </w:pPr>
      <w:r>
        <w:rPr>
          <w:noProof/>
        </w:rPr>
        <w:t>Microsoft 365 E3 vanuit SA, 62</w:t>
      </w:r>
    </w:p>
    <w:p w:rsidR="00C40CC2" w:rsidRDefault="00C40CC2">
      <w:pPr>
        <w:pStyle w:val="Index1"/>
        <w:tabs>
          <w:tab w:val="right" w:pos="5030"/>
        </w:tabs>
        <w:rPr>
          <w:noProof/>
        </w:rPr>
      </w:pPr>
      <w:r>
        <w:rPr>
          <w:noProof/>
        </w:rPr>
        <w:t>Microsoft 365 E5, 62</w:t>
      </w:r>
    </w:p>
    <w:p w:rsidR="00C40CC2" w:rsidRDefault="00C40CC2">
      <w:pPr>
        <w:pStyle w:val="Index1"/>
        <w:tabs>
          <w:tab w:val="right" w:pos="5030"/>
        </w:tabs>
        <w:rPr>
          <w:noProof/>
        </w:rPr>
      </w:pPr>
      <w:r>
        <w:rPr>
          <w:noProof/>
        </w:rPr>
        <w:t>Microsoft 365 E5 Add-on, 62</w:t>
      </w:r>
    </w:p>
    <w:p w:rsidR="00C40CC2" w:rsidRDefault="00C40CC2">
      <w:pPr>
        <w:pStyle w:val="Index1"/>
        <w:tabs>
          <w:tab w:val="right" w:pos="5030"/>
        </w:tabs>
        <w:rPr>
          <w:noProof/>
        </w:rPr>
      </w:pPr>
      <w:r>
        <w:rPr>
          <w:noProof/>
        </w:rPr>
        <w:t>Microsoft 365 E5 vanuit SA, 62</w:t>
      </w:r>
    </w:p>
    <w:p w:rsidR="00C40CC2" w:rsidRDefault="00C40CC2">
      <w:pPr>
        <w:pStyle w:val="Index1"/>
        <w:tabs>
          <w:tab w:val="right" w:pos="5030"/>
        </w:tabs>
        <w:rPr>
          <w:noProof/>
        </w:rPr>
      </w:pPr>
      <w:r>
        <w:rPr>
          <w:noProof/>
        </w:rPr>
        <w:t>Microsoft Azure Platform Services, 99</w:t>
      </w:r>
    </w:p>
    <w:p w:rsidR="00C40CC2" w:rsidRDefault="00C40CC2">
      <w:pPr>
        <w:pStyle w:val="Index1"/>
        <w:tabs>
          <w:tab w:val="right" w:pos="5030"/>
        </w:tabs>
        <w:rPr>
          <w:noProof/>
        </w:rPr>
      </w:pPr>
      <w:r>
        <w:rPr>
          <w:noProof/>
        </w:rPr>
        <w:t>Microsoft Azure Services, 58, 98</w:t>
      </w:r>
    </w:p>
    <w:p w:rsidR="00C40CC2" w:rsidRDefault="00C40CC2">
      <w:pPr>
        <w:pStyle w:val="Index1"/>
        <w:tabs>
          <w:tab w:val="right" w:pos="5030"/>
        </w:tabs>
        <w:rPr>
          <w:noProof/>
        </w:rPr>
      </w:pPr>
      <w:r>
        <w:rPr>
          <w:noProof/>
        </w:rPr>
        <w:t>Microsoft Azure Stack Plan, 59</w:t>
      </w:r>
    </w:p>
    <w:p w:rsidR="00C40CC2" w:rsidRDefault="00C40CC2">
      <w:pPr>
        <w:pStyle w:val="Index1"/>
        <w:tabs>
          <w:tab w:val="right" w:pos="5030"/>
        </w:tabs>
        <w:rPr>
          <w:noProof/>
        </w:rPr>
      </w:pPr>
      <w:r>
        <w:rPr>
          <w:noProof/>
        </w:rPr>
        <w:t>Microsoft Azure StorSimple Plan met Apparaat (8100-apparaat), 59</w:t>
      </w:r>
    </w:p>
    <w:p w:rsidR="00C40CC2" w:rsidRDefault="00C40CC2">
      <w:pPr>
        <w:pStyle w:val="Index1"/>
        <w:tabs>
          <w:tab w:val="right" w:pos="5030"/>
        </w:tabs>
        <w:rPr>
          <w:noProof/>
        </w:rPr>
      </w:pPr>
      <w:r>
        <w:rPr>
          <w:noProof/>
        </w:rPr>
        <w:t>Microsoft Azure StorSimple Plan met Apparaat (8600-apparaat), 59</w:t>
      </w:r>
    </w:p>
    <w:p w:rsidR="00C40CC2" w:rsidRDefault="00C40CC2">
      <w:pPr>
        <w:pStyle w:val="Index1"/>
        <w:tabs>
          <w:tab w:val="right" w:pos="5030"/>
        </w:tabs>
        <w:rPr>
          <w:noProof/>
        </w:rPr>
      </w:pPr>
      <w:r>
        <w:rPr>
          <w:noProof/>
        </w:rPr>
        <w:t>Microsoft Azure StorSimple Premium Support, 61</w:t>
      </w:r>
    </w:p>
    <w:p w:rsidR="00C40CC2" w:rsidRDefault="00C40CC2">
      <w:pPr>
        <w:pStyle w:val="Index1"/>
        <w:tabs>
          <w:tab w:val="right" w:pos="5030"/>
        </w:tabs>
        <w:rPr>
          <w:noProof/>
        </w:rPr>
      </w:pPr>
      <w:r>
        <w:rPr>
          <w:noProof/>
        </w:rPr>
        <w:t>Microsoft Azure StorSimple Standard Support, 61</w:t>
      </w:r>
    </w:p>
    <w:p w:rsidR="00C40CC2" w:rsidRDefault="00C40CC2">
      <w:pPr>
        <w:pStyle w:val="Index1"/>
        <w:tabs>
          <w:tab w:val="right" w:pos="5030"/>
        </w:tabs>
        <w:rPr>
          <w:noProof/>
        </w:rPr>
      </w:pPr>
      <w:r>
        <w:rPr>
          <w:noProof/>
        </w:rPr>
        <w:t>Microsoft Azure StorSimple Standard-ondersteuning naar Premium-ondersteuning, 61</w:t>
      </w:r>
    </w:p>
    <w:p w:rsidR="00C40CC2" w:rsidRDefault="00C40CC2">
      <w:pPr>
        <w:pStyle w:val="Index1"/>
        <w:tabs>
          <w:tab w:val="right" w:pos="5030"/>
        </w:tabs>
        <w:rPr>
          <w:noProof/>
        </w:rPr>
      </w:pPr>
      <w:r>
        <w:rPr>
          <w:noProof/>
        </w:rPr>
        <w:t>Microsoft Cloud App Security, 79</w:t>
      </w:r>
    </w:p>
    <w:p w:rsidR="00C40CC2" w:rsidRDefault="00C40CC2">
      <w:pPr>
        <w:pStyle w:val="Index1"/>
        <w:tabs>
          <w:tab w:val="right" w:pos="5030"/>
        </w:tabs>
        <w:rPr>
          <w:noProof/>
        </w:rPr>
      </w:pPr>
      <w:r>
        <w:rPr>
          <w:noProof/>
        </w:rPr>
        <w:t>Microsoft Cloud App Security K, 79</w:t>
      </w:r>
    </w:p>
    <w:p w:rsidR="00C40CC2" w:rsidRDefault="00C40CC2">
      <w:pPr>
        <w:pStyle w:val="Index1"/>
        <w:tabs>
          <w:tab w:val="right" w:pos="5030"/>
        </w:tabs>
        <w:rPr>
          <w:noProof/>
        </w:rPr>
      </w:pPr>
      <w:r>
        <w:rPr>
          <w:noProof/>
        </w:rPr>
        <w:t>Microsoft Dynamics 365 Customer Engagement Plan, Enterprise Edition (Gebruikers-SL), 64</w:t>
      </w:r>
    </w:p>
    <w:p w:rsidR="00C40CC2" w:rsidRDefault="00C40CC2">
      <w:pPr>
        <w:pStyle w:val="Index1"/>
        <w:tabs>
          <w:tab w:val="right" w:pos="5030"/>
        </w:tabs>
        <w:rPr>
          <w:noProof/>
        </w:rPr>
      </w:pPr>
      <w:r>
        <w:rPr>
          <w:noProof/>
        </w:rPr>
        <w:t>Microsoft Dynamics 365 Enhanced Support, 66</w:t>
      </w:r>
    </w:p>
    <w:p w:rsidR="00C40CC2" w:rsidRDefault="00C40CC2">
      <w:pPr>
        <w:pStyle w:val="Index1"/>
        <w:tabs>
          <w:tab w:val="right" w:pos="5030"/>
        </w:tabs>
        <w:rPr>
          <w:noProof/>
        </w:rPr>
      </w:pPr>
      <w:r>
        <w:rPr>
          <w:noProof/>
        </w:rPr>
        <w:t>Microsoft Dynamics 365 Enterprise Edition - Additional Customer Engagement Database Storage, 66</w:t>
      </w:r>
    </w:p>
    <w:p w:rsidR="00C40CC2" w:rsidRDefault="00C40CC2">
      <w:pPr>
        <w:pStyle w:val="Index1"/>
        <w:tabs>
          <w:tab w:val="right" w:pos="5030"/>
        </w:tabs>
        <w:rPr>
          <w:noProof/>
        </w:rPr>
      </w:pPr>
      <w:r>
        <w:rPr>
          <w:noProof/>
        </w:rPr>
        <w:t>Microsoft Dynamics 365 Enterprise Edition - Additional Customer Engagement Non-Production Instance, 66</w:t>
      </w:r>
    </w:p>
    <w:p w:rsidR="00C40CC2" w:rsidRDefault="00C40CC2">
      <w:pPr>
        <w:pStyle w:val="Index1"/>
        <w:tabs>
          <w:tab w:val="right" w:pos="5030"/>
        </w:tabs>
        <w:rPr>
          <w:noProof/>
        </w:rPr>
      </w:pPr>
      <w:r>
        <w:rPr>
          <w:noProof/>
        </w:rPr>
        <w:t>Microsoft Dynamics 365 Enterprise edition - Additional Customer Engagement Portal, 65</w:t>
      </w:r>
    </w:p>
    <w:p w:rsidR="00C40CC2" w:rsidRDefault="00C40CC2">
      <w:pPr>
        <w:pStyle w:val="Index1"/>
        <w:tabs>
          <w:tab w:val="right" w:pos="5030"/>
        </w:tabs>
        <w:rPr>
          <w:noProof/>
        </w:rPr>
      </w:pPr>
      <w:r>
        <w:rPr>
          <w:noProof/>
        </w:rPr>
        <w:t>Microsoft Dynamics 365 Enterprise Edition - Additional Customer Engagement Portal Page Views, 65</w:t>
      </w:r>
    </w:p>
    <w:p w:rsidR="00C40CC2" w:rsidRDefault="00C40CC2">
      <w:pPr>
        <w:pStyle w:val="Index1"/>
        <w:tabs>
          <w:tab w:val="right" w:pos="5030"/>
        </w:tabs>
        <w:rPr>
          <w:noProof/>
        </w:rPr>
      </w:pPr>
      <w:r>
        <w:rPr>
          <w:noProof/>
        </w:rPr>
        <w:t>Microsoft Dynamics 365 Enterprise Edition - Additional Customer Engagement Production Instance, 66</w:t>
      </w:r>
    </w:p>
    <w:p w:rsidR="00C40CC2" w:rsidRDefault="00C40CC2">
      <w:pPr>
        <w:pStyle w:val="Index1"/>
        <w:tabs>
          <w:tab w:val="right" w:pos="5030"/>
        </w:tabs>
        <w:rPr>
          <w:noProof/>
        </w:rPr>
      </w:pPr>
      <w:r>
        <w:rPr>
          <w:noProof/>
        </w:rPr>
        <w:t>Microsoft Dynamics 365 Enterprise Edition - Additional Customer Engagement Social Posts, 66</w:t>
      </w:r>
    </w:p>
    <w:p w:rsidR="00C40CC2" w:rsidRDefault="00C40CC2">
      <w:pPr>
        <w:pStyle w:val="Index1"/>
        <w:tabs>
          <w:tab w:val="right" w:pos="5030"/>
        </w:tabs>
        <w:rPr>
          <w:noProof/>
        </w:rPr>
      </w:pPr>
      <w:r>
        <w:rPr>
          <w:noProof/>
        </w:rPr>
        <w:t>Microsoft Dynamics 365 for Customer Service, Enterprise Edition, 21</w:t>
      </w:r>
    </w:p>
    <w:p w:rsidR="00C40CC2" w:rsidRDefault="00C40CC2">
      <w:pPr>
        <w:pStyle w:val="Index1"/>
        <w:tabs>
          <w:tab w:val="right" w:pos="5030"/>
        </w:tabs>
        <w:rPr>
          <w:noProof/>
        </w:rPr>
      </w:pPr>
      <w:r>
        <w:rPr>
          <w:noProof/>
        </w:rPr>
        <w:t>Microsoft Dynamics 365 for Customer Service, Enterprise Edition (Apparaat-SL), 65</w:t>
      </w:r>
    </w:p>
    <w:p w:rsidR="00C40CC2" w:rsidRDefault="00C40CC2">
      <w:pPr>
        <w:pStyle w:val="Index1"/>
        <w:tabs>
          <w:tab w:val="right" w:pos="5030"/>
        </w:tabs>
        <w:rPr>
          <w:noProof/>
        </w:rPr>
      </w:pPr>
      <w:r>
        <w:rPr>
          <w:noProof/>
        </w:rPr>
        <w:t>Microsoft Dynamics 365 for Customer Service, Enterprise Edition (Gebruikers-SL), 65</w:t>
      </w:r>
    </w:p>
    <w:p w:rsidR="00C40CC2" w:rsidRDefault="00C40CC2">
      <w:pPr>
        <w:pStyle w:val="Index1"/>
        <w:tabs>
          <w:tab w:val="right" w:pos="5030"/>
        </w:tabs>
        <w:rPr>
          <w:noProof/>
        </w:rPr>
      </w:pPr>
      <w:r>
        <w:rPr>
          <w:noProof/>
        </w:rPr>
        <w:t>Microsoft Dynamics 365 for Field Service, Enterprise Edition - Resource Scheduling Optimization, 66</w:t>
      </w:r>
    </w:p>
    <w:p w:rsidR="00C40CC2" w:rsidRDefault="00C40CC2">
      <w:pPr>
        <w:pStyle w:val="Index1"/>
        <w:tabs>
          <w:tab w:val="right" w:pos="5030"/>
        </w:tabs>
        <w:rPr>
          <w:noProof/>
        </w:rPr>
      </w:pPr>
      <w:r>
        <w:rPr>
          <w:noProof/>
        </w:rPr>
        <w:t>Microsoft Dynamics 365 for Field Service, Enterprise Edition (Apparaat-SL), 65</w:t>
      </w:r>
    </w:p>
    <w:p w:rsidR="00C40CC2" w:rsidRDefault="00C40CC2">
      <w:pPr>
        <w:pStyle w:val="Index1"/>
        <w:tabs>
          <w:tab w:val="right" w:pos="5030"/>
        </w:tabs>
        <w:rPr>
          <w:noProof/>
        </w:rPr>
      </w:pPr>
      <w:r>
        <w:rPr>
          <w:noProof/>
        </w:rPr>
        <w:t>Microsoft Dynamics 365 for Field Service, Enterprise Edition (Gebruikers-SL), 65</w:t>
      </w:r>
    </w:p>
    <w:p w:rsidR="00C40CC2" w:rsidRDefault="00C40CC2">
      <w:pPr>
        <w:pStyle w:val="Index1"/>
        <w:tabs>
          <w:tab w:val="right" w:pos="5030"/>
        </w:tabs>
        <w:rPr>
          <w:noProof/>
        </w:rPr>
      </w:pPr>
      <w:r>
        <w:rPr>
          <w:noProof/>
        </w:rPr>
        <w:t>Microsoft Dynamics 365 for Operations Activity, Enterprise Edition, 22</w:t>
      </w:r>
    </w:p>
    <w:p w:rsidR="00C40CC2" w:rsidRDefault="00C40CC2">
      <w:pPr>
        <w:pStyle w:val="Index1"/>
        <w:tabs>
          <w:tab w:val="right" w:pos="5030"/>
        </w:tabs>
        <w:rPr>
          <w:noProof/>
        </w:rPr>
      </w:pPr>
      <w:r>
        <w:rPr>
          <w:noProof/>
        </w:rPr>
        <w:t>Microsoft Dynamics 365 for Operations Device, Enterprise Edition, 22, 65</w:t>
      </w:r>
    </w:p>
    <w:p w:rsidR="00C40CC2" w:rsidRDefault="00C40CC2">
      <w:pPr>
        <w:pStyle w:val="Index1"/>
        <w:tabs>
          <w:tab w:val="right" w:pos="5030"/>
        </w:tabs>
        <w:rPr>
          <w:noProof/>
        </w:rPr>
      </w:pPr>
      <w:r>
        <w:rPr>
          <w:noProof/>
        </w:rPr>
        <w:t>Microsoft Dynamics 365 for Operations Device, Enterprise Edition Add-on (Apparaat-SL), 65</w:t>
      </w:r>
    </w:p>
    <w:p w:rsidR="00C40CC2" w:rsidRDefault="00C40CC2">
      <w:pPr>
        <w:pStyle w:val="Index1"/>
        <w:tabs>
          <w:tab w:val="right" w:pos="5030"/>
        </w:tabs>
        <w:rPr>
          <w:noProof/>
        </w:rPr>
      </w:pPr>
      <w:r>
        <w:rPr>
          <w:noProof/>
        </w:rPr>
        <w:t>Microsoft Dynamics 365 for Operations Device, Enterprise Edition vanuit SA (Apparaat-SL), 65</w:t>
      </w:r>
    </w:p>
    <w:p w:rsidR="00C40CC2" w:rsidRDefault="00C40CC2">
      <w:pPr>
        <w:pStyle w:val="Index1"/>
        <w:tabs>
          <w:tab w:val="right" w:pos="5030"/>
        </w:tabs>
        <w:rPr>
          <w:noProof/>
        </w:rPr>
      </w:pPr>
      <w:r>
        <w:rPr>
          <w:noProof/>
        </w:rPr>
        <w:t>Microsoft Dynamics 365 for Operations Server, 21</w:t>
      </w:r>
    </w:p>
    <w:p w:rsidR="00C40CC2" w:rsidRDefault="00C40CC2">
      <w:pPr>
        <w:pStyle w:val="Index1"/>
        <w:tabs>
          <w:tab w:val="right" w:pos="5030"/>
        </w:tabs>
        <w:rPr>
          <w:noProof/>
        </w:rPr>
      </w:pPr>
      <w:r>
        <w:rPr>
          <w:noProof/>
        </w:rPr>
        <w:t>Microsoft Dynamics 365 for Operations, Enterprise Edition - Additional Database Storage, 66</w:t>
      </w:r>
    </w:p>
    <w:p w:rsidR="00C40CC2" w:rsidRDefault="00C40CC2">
      <w:pPr>
        <w:pStyle w:val="Index1"/>
        <w:tabs>
          <w:tab w:val="right" w:pos="5030"/>
        </w:tabs>
        <w:rPr>
          <w:noProof/>
        </w:rPr>
      </w:pPr>
      <w:r>
        <w:rPr>
          <w:noProof/>
        </w:rPr>
        <w:t>Microsoft Dynamics 365 for Operations, Enterprise Edition - Additional File Storage, 66</w:t>
      </w:r>
    </w:p>
    <w:p w:rsidR="00C40CC2" w:rsidRDefault="00C40CC2">
      <w:pPr>
        <w:pStyle w:val="Index1"/>
        <w:tabs>
          <w:tab w:val="right" w:pos="5030"/>
        </w:tabs>
        <w:rPr>
          <w:noProof/>
        </w:rPr>
      </w:pPr>
      <w:r>
        <w:rPr>
          <w:noProof/>
        </w:rPr>
        <w:lastRenderedPageBreak/>
        <w:t>Microsoft Dynamics 365 for Operations, Enterprise Edition - Sandbox Tier 1</w:t>
      </w:r>
    </w:p>
    <w:p w:rsidR="00C40CC2" w:rsidRDefault="00C40CC2">
      <w:pPr>
        <w:pStyle w:val="Index2"/>
        <w:tabs>
          <w:tab w:val="right" w:pos="5030"/>
        </w:tabs>
        <w:rPr>
          <w:noProof/>
        </w:rPr>
      </w:pPr>
      <w:r>
        <w:rPr>
          <w:noProof/>
        </w:rPr>
        <w:t>ontwikkelaars- en testinstance, 66</w:t>
      </w:r>
    </w:p>
    <w:p w:rsidR="00C40CC2" w:rsidRDefault="00C40CC2">
      <w:pPr>
        <w:pStyle w:val="Index1"/>
        <w:tabs>
          <w:tab w:val="right" w:pos="5030"/>
        </w:tabs>
        <w:rPr>
          <w:noProof/>
        </w:rPr>
      </w:pPr>
      <w:r>
        <w:rPr>
          <w:noProof/>
        </w:rPr>
        <w:t>Microsoft Dynamics 365 for Operations, Enterprise Edition - Sandbox Tier 2</w:t>
      </w:r>
    </w:p>
    <w:p w:rsidR="00C40CC2" w:rsidRDefault="00C40CC2">
      <w:pPr>
        <w:pStyle w:val="Index2"/>
        <w:tabs>
          <w:tab w:val="right" w:pos="5030"/>
        </w:tabs>
        <w:rPr>
          <w:noProof/>
        </w:rPr>
      </w:pPr>
      <w:r>
        <w:rPr>
          <w:noProof/>
        </w:rPr>
        <w:t>standaard acceptatietest, 66</w:t>
      </w:r>
    </w:p>
    <w:p w:rsidR="00C40CC2" w:rsidRDefault="00C40CC2">
      <w:pPr>
        <w:pStyle w:val="Index1"/>
        <w:tabs>
          <w:tab w:val="right" w:pos="5030"/>
        </w:tabs>
        <w:rPr>
          <w:noProof/>
        </w:rPr>
      </w:pPr>
      <w:r>
        <w:rPr>
          <w:noProof/>
        </w:rPr>
        <w:t>Microsoft Dynamics 365 for Operations, Enterprise Edition - Sandbox Tier 3</w:t>
      </w:r>
    </w:p>
    <w:p w:rsidR="00C40CC2" w:rsidRDefault="00C40CC2">
      <w:pPr>
        <w:pStyle w:val="Index2"/>
        <w:tabs>
          <w:tab w:val="right" w:pos="5030"/>
        </w:tabs>
        <w:rPr>
          <w:noProof/>
        </w:rPr>
      </w:pPr>
      <w:r>
        <w:rPr>
          <w:noProof/>
        </w:rPr>
        <w:t>premier acceptatietest, 66</w:t>
      </w:r>
    </w:p>
    <w:p w:rsidR="00C40CC2" w:rsidRDefault="00C40CC2">
      <w:pPr>
        <w:pStyle w:val="Index1"/>
        <w:tabs>
          <w:tab w:val="right" w:pos="5030"/>
        </w:tabs>
        <w:rPr>
          <w:noProof/>
        </w:rPr>
      </w:pPr>
      <w:r>
        <w:rPr>
          <w:noProof/>
        </w:rPr>
        <w:t>Microsoft Dynamics 365 for Operations, Enterprise Edition - Sandbox Tier 4</w:t>
      </w:r>
    </w:p>
    <w:p w:rsidR="00C40CC2" w:rsidRDefault="00C40CC2">
      <w:pPr>
        <w:pStyle w:val="Index2"/>
        <w:tabs>
          <w:tab w:val="right" w:pos="5030"/>
        </w:tabs>
        <w:rPr>
          <w:noProof/>
        </w:rPr>
      </w:pPr>
      <w:r>
        <w:rPr>
          <w:noProof/>
        </w:rPr>
        <w:t>standaard prestatietest, 66</w:t>
      </w:r>
    </w:p>
    <w:p w:rsidR="00C40CC2" w:rsidRDefault="00C40CC2">
      <w:pPr>
        <w:pStyle w:val="Index1"/>
        <w:tabs>
          <w:tab w:val="right" w:pos="5030"/>
        </w:tabs>
        <w:rPr>
          <w:noProof/>
        </w:rPr>
      </w:pPr>
      <w:r>
        <w:rPr>
          <w:noProof/>
        </w:rPr>
        <w:t>Microsoft Dynamics 365 for Operations, Enterprise Edition - Sandbox Tier 5</w:t>
      </w:r>
    </w:p>
    <w:p w:rsidR="00C40CC2" w:rsidRDefault="00C40CC2">
      <w:pPr>
        <w:pStyle w:val="Index2"/>
        <w:tabs>
          <w:tab w:val="right" w:pos="5030"/>
        </w:tabs>
        <w:rPr>
          <w:noProof/>
        </w:rPr>
      </w:pPr>
      <w:r>
        <w:rPr>
          <w:noProof/>
        </w:rPr>
        <w:t>premier prestatietest, 66</w:t>
      </w:r>
    </w:p>
    <w:p w:rsidR="00C40CC2" w:rsidRDefault="00C40CC2">
      <w:pPr>
        <w:pStyle w:val="Index1"/>
        <w:tabs>
          <w:tab w:val="right" w:pos="5030"/>
        </w:tabs>
        <w:rPr>
          <w:noProof/>
        </w:rPr>
      </w:pPr>
      <w:r>
        <w:rPr>
          <w:noProof/>
        </w:rPr>
        <w:t>Microsoft Dynamics 365 for Project Service Automation, Enterprise Edition (Gebruikers-SL), 65</w:t>
      </w:r>
    </w:p>
    <w:p w:rsidR="00C40CC2" w:rsidRDefault="00C40CC2">
      <w:pPr>
        <w:pStyle w:val="Index1"/>
        <w:tabs>
          <w:tab w:val="right" w:pos="5030"/>
        </w:tabs>
        <w:rPr>
          <w:noProof/>
        </w:rPr>
      </w:pPr>
      <w:r>
        <w:rPr>
          <w:noProof/>
        </w:rPr>
        <w:t>Microsoft Dynamics 365 for Retail, Enterprise Edition, 65</w:t>
      </w:r>
    </w:p>
    <w:p w:rsidR="00C40CC2" w:rsidRDefault="00C40CC2">
      <w:pPr>
        <w:pStyle w:val="Index1"/>
        <w:tabs>
          <w:tab w:val="right" w:pos="5030"/>
        </w:tabs>
        <w:rPr>
          <w:noProof/>
        </w:rPr>
      </w:pPr>
      <w:r>
        <w:rPr>
          <w:noProof/>
        </w:rPr>
        <w:t>Microsoft Dynamics 365 for Retail, Enterprise Edition Add-on, 65</w:t>
      </w:r>
    </w:p>
    <w:p w:rsidR="00C40CC2" w:rsidRDefault="00C40CC2">
      <w:pPr>
        <w:pStyle w:val="Index1"/>
        <w:tabs>
          <w:tab w:val="right" w:pos="5030"/>
        </w:tabs>
        <w:rPr>
          <w:noProof/>
        </w:rPr>
      </w:pPr>
      <w:r>
        <w:rPr>
          <w:noProof/>
        </w:rPr>
        <w:t>Microsoft Dynamics 365 for Retail, Enterprise Edition vanuit SA, 65</w:t>
      </w:r>
    </w:p>
    <w:p w:rsidR="00C40CC2" w:rsidRDefault="00C40CC2">
      <w:pPr>
        <w:pStyle w:val="Index1"/>
        <w:tabs>
          <w:tab w:val="right" w:pos="5030"/>
        </w:tabs>
        <w:rPr>
          <w:noProof/>
        </w:rPr>
      </w:pPr>
      <w:r>
        <w:rPr>
          <w:noProof/>
        </w:rPr>
        <w:t>Microsoft Dynamics 365 for Sales, Enterprise Edition, 21</w:t>
      </w:r>
    </w:p>
    <w:p w:rsidR="00C40CC2" w:rsidRDefault="00C40CC2">
      <w:pPr>
        <w:pStyle w:val="Index1"/>
        <w:tabs>
          <w:tab w:val="right" w:pos="5030"/>
        </w:tabs>
        <w:rPr>
          <w:noProof/>
        </w:rPr>
      </w:pPr>
      <w:r>
        <w:rPr>
          <w:noProof/>
        </w:rPr>
        <w:t>Microsoft Dynamics 365 for Sales, Enterprise Edition, 65</w:t>
      </w:r>
    </w:p>
    <w:p w:rsidR="00C40CC2" w:rsidRDefault="00C40CC2">
      <w:pPr>
        <w:pStyle w:val="Index1"/>
        <w:tabs>
          <w:tab w:val="right" w:pos="5030"/>
        </w:tabs>
        <w:rPr>
          <w:noProof/>
        </w:rPr>
      </w:pPr>
      <w:r>
        <w:rPr>
          <w:noProof/>
        </w:rPr>
        <w:t>Microsoft Dynamics 365 for Sales, Enterprise Edition (Gebruikers-SL), 65</w:t>
      </w:r>
    </w:p>
    <w:p w:rsidR="00C40CC2" w:rsidRDefault="00C40CC2">
      <w:pPr>
        <w:pStyle w:val="Index1"/>
        <w:tabs>
          <w:tab w:val="right" w:pos="5030"/>
        </w:tabs>
        <w:rPr>
          <w:noProof/>
        </w:rPr>
      </w:pPr>
      <w:r>
        <w:rPr>
          <w:noProof/>
        </w:rPr>
        <w:t>Microsoft Dynamics 365 for Talent, Enterprise Edition, 65</w:t>
      </w:r>
    </w:p>
    <w:p w:rsidR="00C40CC2" w:rsidRDefault="00C40CC2">
      <w:pPr>
        <w:pStyle w:val="Index1"/>
        <w:tabs>
          <w:tab w:val="right" w:pos="5030"/>
        </w:tabs>
        <w:rPr>
          <w:noProof/>
        </w:rPr>
      </w:pPr>
      <w:r>
        <w:rPr>
          <w:noProof/>
        </w:rPr>
        <w:t>Microsoft Dynamics 365 for Talent, Enterprise Edition Add-on, 65</w:t>
      </w:r>
    </w:p>
    <w:p w:rsidR="00C40CC2" w:rsidRDefault="00C40CC2">
      <w:pPr>
        <w:pStyle w:val="Index1"/>
        <w:tabs>
          <w:tab w:val="right" w:pos="5030"/>
        </w:tabs>
        <w:rPr>
          <w:noProof/>
        </w:rPr>
      </w:pPr>
      <w:r>
        <w:rPr>
          <w:noProof/>
        </w:rPr>
        <w:t>Microsoft Dynamics 365 for Talent, Enterprise Edition vanuit SA, 65</w:t>
      </w:r>
    </w:p>
    <w:p w:rsidR="00C40CC2" w:rsidRDefault="00C40CC2">
      <w:pPr>
        <w:pStyle w:val="Index1"/>
        <w:tabs>
          <w:tab w:val="right" w:pos="5030"/>
        </w:tabs>
        <w:rPr>
          <w:noProof/>
        </w:rPr>
      </w:pPr>
      <w:r>
        <w:rPr>
          <w:noProof/>
        </w:rPr>
        <w:t>Microsoft Dynamics 365 for Team Members, Enterprise Edition, 21</w:t>
      </w:r>
    </w:p>
    <w:p w:rsidR="00C40CC2" w:rsidRDefault="00C40CC2">
      <w:pPr>
        <w:pStyle w:val="Index1"/>
        <w:tabs>
          <w:tab w:val="right" w:pos="5030"/>
        </w:tabs>
        <w:rPr>
          <w:noProof/>
        </w:rPr>
      </w:pPr>
      <w:r>
        <w:rPr>
          <w:noProof/>
        </w:rPr>
        <w:t>Microsoft Dynamics 365 for Team Members, Enterprise Edition (Gebruikers-SL), 65</w:t>
      </w:r>
    </w:p>
    <w:p w:rsidR="00C40CC2" w:rsidRDefault="00C40CC2">
      <w:pPr>
        <w:pStyle w:val="Index1"/>
        <w:tabs>
          <w:tab w:val="right" w:pos="5030"/>
        </w:tabs>
        <w:rPr>
          <w:noProof/>
        </w:rPr>
      </w:pPr>
      <w:r>
        <w:rPr>
          <w:noProof/>
        </w:rPr>
        <w:t>Microsoft Dynamics 365 for Team Members, Enterprise Edition Add-on (Gebruikers-SL), 65</w:t>
      </w:r>
    </w:p>
    <w:p w:rsidR="00C40CC2" w:rsidRDefault="00C40CC2">
      <w:pPr>
        <w:pStyle w:val="Index1"/>
        <w:tabs>
          <w:tab w:val="right" w:pos="5030"/>
        </w:tabs>
        <w:rPr>
          <w:noProof/>
        </w:rPr>
      </w:pPr>
      <w:r>
        <w:rPr>
          <w:noProof/>
        </w:rPr>
        <w:t>Microsoft Dynamics 365 for Team Members, Enterprise Edition vanuit SA (Gebruikers-SL), 65</w:t>
      </w:r>
    </w:p>
    <w:p w:rsidR="00C40CC2" w:rsidRDefault="00C40CC2">
      <w:pPr>
        <w:pStyle w:val="Index1"/>
        <w:tabs>
          <w:tab w:val="right" w:pos="5030"/>
        </w:tabs>
        <w:rPr>
          <w:noProof/>
        </w:rPr>
      </w:pPr>
      <w:r>
        <w:rPr>
          <w:noProof/>
        </w:rPr>
        <w:t>Microsoft Dynamics 365 Plan, Enterprise Edition (Gebruikers-SL), 64</w:t>
      </w:r>
    </w:p>
    <w:p w:rsidR="00C40CC2" w:rsidRDefault="00C40CC2">
      <w:pPr>
        <w:pStyle w:val="Index1"/>
        <w:tabs>
          <w:tab w:val="right" w:pos="5030"/>
        </w:tabs>
        <w:rPr>
          <w:noProof/>
        </w:rPr>
      </w:pPr>
      <w:r>
        <w:rPr>
          <w:noProof/>
        </w:rPr>
        <w:t>Microsoft Dynamics 365 Plan, Enterprise Edition Add-on (Gebruikers-SL), 64</w:t>
      </w:r>
    </w:p>
    <w:p w:rsidR="00C40CC2" w:rsidRDefault="00C40CC2">
      <w:pPr>
        <w:pStyle w:val="Index1"/>
        <w:tabs>
          <w:tab w:val="right" w:pos="5030"/>
        </w:tabs>
        <w:rPr>
          <w:noProof/>
        </w:rPr>
      </w:pPr>
      <w:r>
        <w:rPr>
          <w:noProof/>
        </w:rPr>
        <w:t>Microsoft Dynamics 365 Plan, Enterprise Edition vanuit SA (Gebruikers-SL), 64</w:t>
      </w:r>
    </w:p>
    <w:p w:rsidR="00C40CC2" w:rsidRDefault="00C40CC2">
      <w:pPr>
        <w:pStyle w:val="Index1"/>
        <w:tabs>
          <w:tab w:val="right" w:pos="5030"/>
        </w:tabs>
        <w:rPr>
          <w:noProof/>
        </w:rPr>
      </w:pPr>
      <w:r>
        <w:rPr>
          <w:noProof/>
        </w:rPr>
        <w:t>Microsoft Dynamics 365 Pro Direct Support, 66</w:t>
      </w:r>
    </w:p>
    <w:p w:rsidR="00C40CC2" w:rsidRDefault="00C40CC2">
      <w:pPr>
        <w:pStyle w:val="Index1"/>
        <w:tabs>
          <w:tab w:val="right" w:pos="5030"/>
        </w:tabs>
        <w:rPr>
          <w:noProof/>
        </w:rPr>
      </w:pPr>
      <w:r>
        <w:rPr>
          <w:noProof/>
        </w:rPr>
        <w:t>Microsoft Dynamics 365 Unified Operations Plan, Enterprise Edition, 64</w:t>
      </w:r>
    </w:p>
    <w:p w:rsidR="00C40CC2" w:rsidRDefault="00C40CC2">
      <w:pPr>
        <w:pStyle w:val="Index1"/>
        <w:tabs>
          <w:tab w:val="right" w:pos="5030"/>
        </w:tabs>
        <w:rPr>
          <w:noProof/>
        </w:rPr>
      </w:pPr>
      <w:r>
        <w:rPr>
          <w:noProof/>
        </w:rPr>
        <w:t>Microsoft Dynamics 365 Unified Operations Plan, Enterprise Edition Add-on, 64</w:t>
      </w:r>
    </w:p>
    <w:p w:rsidR="00C40CC2" w:rsidRDefault="00C40CC2">
      <w:pPr>
        <w:pStyle w:val="Index1"/>
        <w:tabs>
          <w:tab w:val="right" w:pos="5030"/>
        </w:tabs>
        <w:rPr>
          <w:noProof/>
        </w:rPr>
      </w:pPr>
      <w:r>
        <w:rPr>
          <w:noProof/>
        </w:rPr>
        <w:t>Microsoft Dynamics 365 Unified Operations Plan, Enterprise Edition vanuit SA, 65</w:t>
      </w:r>
    </w:p>
    <w:p w:rsidR="00C40CC2" w:rsidRDefault="00C40CC2">
      <w:pPr>
        <w:pStyle w:val="Index1"/>
        <w:tabs>
          <w:tab w:val="right" w:pos="5030"/>
        </w:tabs>
        <w:rPr>
          <w:noProof/>
        </w:rPr>
      </w:pPr>
      <w:r>
        <w:rPr>
          <w:noProof/>
        </w:rPr>
        <w:t>Microsoft Dynamics AX 2012 R2, 21</w:t>
      </w:r>
    </w:p>
    <w:p w:rsidR="00C40CC2" w:rsidRDefault="00C40CC2">
      <w:pPr>
        <w:pStyle w:val="Index1"/>
        <w:tabs>
          <w:tab w:val="right" w:pos="5030"/>
        </w:tabs>
        <w:rPr>
          <w:noProof/>
        </w:rPr>
      </w:pPr>
      <w:r>
        <w:rPr>
          <w:noProof/>
        </w:rPr>
        <w:t>Microsoft Dynamics AX 2012 R3, 21</w:t>
      </w:r>
    </w:p>
    <w:p w:rsidR="00C40CC2" w:rsidRDefault="00C40CC2">
      <w:pPr>
        <w:pStyle w:val="Index1"/>
        <w:tabs>
          <w:tab w:val="right" w:pos="5030"/>
        </w:tabs>
        <w:rPr>
          <w:noProof/>
        </w:rPr>
      </w:pPr>
      <w:r>
        <w:rPr>
          <w:noProof/>
        </w:rPr>
        <w:t>Microsoft Dynamics AX Standard Commerce Core Server, 91</w:t>
      </w:r>
    </w:p>
    <w:p w:rsidR="00C40CC2" w:rsidRDefault="00C40CC2">
      <w:pPr>
        <w:pStyle w:val="Index1"/>
        <w:tabs>
          <w:tab w:val="right" w:pos="5030"/>
        </w:tabs>
        <w:rPr>
          <w:noProof/>
        </w:rPr>
      </w:pPr>
      <w:r>
        <w:rPr>
          <w:noProof/>
        </w:rPr>
        <w:t>Microsoft Dynamics AX Store Server, 91</w:t>
      </w:r>
    </w:p>
    <w:p w:rsidR="00C40CC2" w:rsidRDefault="00C40CC2">
      <w:pPr>
        <w:pStyle w:val="Index1"/>
        <w:tabs>
          <w:tab w:val="right" w:pos="5030"/>
        </w:tabs>
        <w:rPr>
          <w:noProof/>
        </w:rPr>
      </w:pPr>
      <w:r>
        <w:rPr>
          <w:noProof/>
        </w:rPr>
        <w:t>Microsoft Dynamics CRM 2015, 21</w:t>
      </w:r>
    </w:p>
    <w:p w:rsidR="00C40CC2" w:rsidRDefault="00C40CC2">
      <w:pPr>
        <w:pStyle w:val="Index1"/>
        <w:tabs>
          <w:tab w:val="right" w:pos="5030"/>
        </w:tabs>
        <w:rPr>
          <w:noProof/>
        </w:rPr>
      </w:pPr>
      <w:r>
        <w:rPr>
          <w:noProof/>
        </w:rPr>
        <w:t>Microsoft Dynamics CRM 2016, 21</w:t>
      </w:r>
    </w:p>
    <w:p w:rsidR="00C40CC2" w:rsidRDefault="00C40CC2">
      <w:pPr>
        <w:pStyle w:val="Index1"/>
        <w:tabs>
          <w:tab w:val="right" w:pos="5030"/>
        </w:tabs>
        <w:rPr>
          <w:noProof/>
        </w:rPr>
      </w:pPr>
      <w:r>
        <w:rPr>
          <w:noProof/>
        </w:rPr>
        <w:t>Microsoft Dynamics CRM Server 2013, 91</w:t>
      </w:r>
    </w:p>
    <w:p w:rsidR="00C40CC2" w:rsidRDefault="00C40CC2">
      <w:pPr>
        <w:pStyle w:val="Index1"/>
        <w:tabs>
          <w:tab w:val="right" w:pos="5030"/>
        </w:tabs>
        <w:rPr>
          <w:noProof/>
        </w:rPr>
      </w:pPr>
      <w:r>
        <w:rPr>
          <w:noProof/>
        </w:rPr>
        <w:t>Microsoft Dynamics CRM Server 2015, 91</w:t>
      </w:r>
    </w:p>
    <w:p w:rsidR="00C40CC2" w:rsidRDefault="00C40CC2">
      <w:pPr>
        <w:pStyle w:val="Index1"/>
        <w:tabs>
          <w:tab w:val="right" w:pos="5030"/>
        </w:tabs>
        <w:rPr>
          <w:noProof/>
        </w:rPr>
      </w:pPr>
      <w:r>
        <w:rPr>
          <w:noProof/>
        </w:rPr>
        <w:t>Microsoft Flow Plan 1, 78</w:t>
      </w:r>
    </w:p>
    <w:p w:rsidR="00C40CC2" w:rsidRDefault="00C40CC2">
      <w:pPr>
        <w:pStyle w:val="Index1"/>
        <w:tabs>
          <w:tab w:val="right" w:pos="5030"/>
        </w:tabs>
        <w:rPr>
          <w:noProof/>
        </w:rPr>
      </w:pPr>
      <w:r>
        <w:rPr>
          <w:noProof/>
        </w:rPr>
        <w:t>Microsoft Flow Plan 2, 78</w:t>
      </w:r>
    </w:p>
    <w:p w:rsidR="00C40CC2" w:rsidRDefault="00C40CC2">
      <w:pPr>
        <w:pStyle w:val="Index1"/>
        <w:tabs>
          <w:tab w:val="right" w:pos="5030"/>
        </w:tabs>
        <w:rPr>
          <w:noProof/>
        </w:rPr>
      </w:pPr>
      <w:r>
        <w:rPr>
          <w:noProof/>
        </w:rPr>
        <w:t>Microsoft Intune, 16, 34, 80</w:t>
      </w:r>
    </w:p>
    <w:p w:rsidR="00C40CC2" w:rsidRDefault="00C40CC2">
      <w:pPr>
        <w:pStyle w:val="Index1"/>
        <w:tabs>
          <w:tab w:val="right" w:pos="5030"/>
        </w:tabs>
        <w:rPr>
          <w:noProof/>
        </w:rPr>
      </w:pPr>
      <w:r>
        <w:rPr>
          <w:noProof/>
        </w:rPr>
        <w:t>Microsoft Intune Add-on, 80</w:t>
      </w:r>
    </w:p>
    <w:p w:rsidR="00C40CC2" w:rsidRDefault="00C40CC2">
      <w:pPr>
        <w:pStyle w:val="Index1"/>
        <w:tabs>
          <w:tab w:val="right" w:pos="5030"/>
        </w:tabs>
        <w:rPr>
          <w:noProof/>
        </w:rPr>
      </w:pPr>
      <w:r>
        <w:rPr>
          <w:noProof/>
        </w:rPr>
        <w:t>Microsoft Intune for EDU Add-on, 80</w:t>
      </w:r>
    </w:p>
    <w:p w:rsidR="00C40CC2" w:rsidRDefault="00C40CC2">
      <w:pPr>
        <w:pStyle w:val="Index1"/>
        <w:tabs>
          <w:tab w:val="right" w:pos="5030"/>
        </w:tabs>
        <w:rPr>
          <w:noProof/>
        </w:rPr>
      </w:pPr>
      <w:r>
        <w:rPr>
          <w:noProof/>
        </w:rPr>
        <w:t>Microsoft Intune Gebruikers-SL Add-on Extra Storage 1 GB, 80</w:t>
      </w:r>
    </w:p>
    <w:p w:rsidR="00C40CC2" w:rsidRDefault="00C40CC2">
      <w:pPr>
        <w:pStyle w:val="Index1"/>
        <w:tabs>
          <w:tab w:val="right" w:pos="5030"/>
        </w:tabs>
        <w:rPr>
          <w:noProof/>
        </w:rPr>
      </w:pPr>
      <w:r>
        <w:rPr>
          <w:noProof/>
        </w:rPr>
        <w:t>Microsoft Intune voor EDU, 80</w:t>
      </w:r>
    </w:p>
    <w:p w:rsidR="00C40CC2" w:rsidRDefault="00C40CC2">
      <w:pPr>
        <w:pStyle w:val="Index1"/>
        <w:tabs>
          <w:tab w:val="right" w:pos="5030"/>
        </w:tabs>
        <w:rPr>
          <w:noProof/>
        </w:rPr>
      </w:pPr>
      <w:r>
        <w:rPr>
          <w:noProof/>
        </w:rPr>
        <w:t>Microsoft Learning Imagine Academy, 80</w:t>
      </w:r>
    </w:p>
    <w:p w:rsidR="00C40CC2" w:rsidRDefault="00C40CC2">
      <w:pPr>
        <w:pStyle w:val="Index1"/>
        <w:tabs>
          <w:tab w:val="right" w:pos="5030"/>
        </w:tabs>
        <w:rPr>
          <w:noProof/>
        </w:rPr>
      </w:pPr>
      <w:r>
        <w:rPr>
          <w:noProof/>
        </w:rPr>
        <w:t>Microsoft Learning MCP, 1 examencoupon, 80</w:t>
      </w:r>
    </w:p>
    <w:p w:rsidR="00C40CC2" w:rsidRDefault="00C40CC2">
      <w:pPr>
        <w:pStyle w:val="Index1"/>
        <w:tabs>
          <w:tab w:val="right" w:pos="5030"/>
        </w:tabs>
        <w:rPr>
          <w:noProof/>
        </w:rPr>
      </w:pPr>
      <w:r>
        <w:rPr>
          <w:noProof/>
        </w:rPr>
        <w:t>Microsoft Learning MCP, 30 examencoupons, 80</w:t>
      </w:r>
    </w:p>
    <w:p w:rsidR="00C40CC2" w:rsidRDefault="00C40CC2">
      <w:pPr>
        <w:pStyle w:val="Index1"/>
        <w:tabs>
          <w:tab w:val="right" w:pos="5030"/>
        </w:tabs>
        <w:rPr>
          <w:noProof/>
        </w:rPr>
      </w:pPr>
      <w:r>
        <w:rPr>
          <w:noProof/>
        </w:rPr>
        <w:t>Microsoft Learning MOS/MCE-certificering, sitelicentie voor 125 examens, 81</w:t>
      </w:r>
    </w:p>
    <w:p w:rsidR="00C40CC2" w:rsidRDefault="00C40CC2">
      <w:pPr>
        <w:pStyle w:val="Index1"/>
        <w:tabs>
          <w:tab w:val="right" w:pos="5030"/>
        </w:tabs>
        <w:rPr>
          <w:noProof/>
        </w:rPr>
      </w:pPr>
      <w:r>
        <w:rPr>
          <w:noProof/>
        </w:rPr>
        <w:t>Microsoft Learning MOS/MTA/MCE-certificering, sitelicentie voor 500 examens, 81</w:t>
      </w:r>
    </w:p>
    <w:p w:rsidR="00C40CC2" w:rsidRDefault="00C40CC2">
      <w:pPr>
        <w:pStyle w:val="Index1"/>
        <w:tabs>
          <w:tab w:val="right" w:pos="5030"/>
        </w:tabs>
        <w:rPr>
          <w:noProof/>
        </w:rPr>
      </w:pPr>
      <w:r>
        <w:rPr>
          <w:noProof/>
        </w:rPr>
        <w:t>Microsoft Learning MTA/MCA-certificering, sitelicentie voor 125 examens, 80</w:t>
      </w:r>
    </w:p>
    <w:p w:rsidR="00C40CC2" w:rsidRDefault="00C40CC2">
      <w:pPr>
        <w:pStyle w:val="Index1"/>
        <w:tabs>
          <w:tab w:val="right" w:pos="5030"/>
        </w:tabs>
        <w:rPr>
          <w:noProof/>
        </w:rPr>
      </w:pPr>
      <w:r>
        <w:rPr>
          <w:noProof/>
        </w:rPr>
        <w:t>Microsoft MultiFactor Authentication, 61</w:t>
      </w:r>
    </w:p>
    <w:p w:rsidR="00C40CC2" w:rsidRDefault="00C40CC2">
      <w:pPr>
        <w:pStyle w:val="Index1"/>
        <w:tabs>
          <w:tab w:val="right" w:pos="5030"/>
        </w:tabs>
        <w:rPr>
          <w:noProof/>
        </w:rPr>
      </w:pPr>
      <w:r>
        <w:rPr>
          <w:noProof/>
        </w:rPr>
        <w:t>Microsoft MyAnalytics, 73</w:t>
      </w:r>
    </w:p>
    <w:p w:rsidR="00C40CC2" w:rsidRDefault="00C40CC2">
      <w:pPr>
        <w:pStyle w:val="Index1"/>
        <w:tabs>
          <w:tab w:val="right" w:pos="5030"/>
        </w:tabs>
        <w:rPr>
          <w:noProof/>
        </w:rPr>
      </w:pPr>
      <w:r>
        <w:rPr>
          <w:noProof/>
        </w:rPr>
        <w:t>Microsoft Office Audit and Control Management Server 2013, 28</w:t>
      </w:r>
    </w:p>
    <w:p w:rsidR="00C40CC2" w:rsidRDefault="00C40CC2">
      <w:pPr>
        <w:pStyle w:val="Index1"/>
        <w:tabs>
          <w:tab w:val="right" w:pos="5030"/>
        </w:tabs>
        <w:rPr>
          <w:noProof/>
        </w:rPr>
      </w:pPr>
      <w:r>
        <w:rPr>
          <w:noProof/>
        </w:rPr>
        <w:t>Microsoft PowerApps Plan 1, 78</w:t>
      </w:r>
    </w:p>
    <w:p w:rsidR="00C40CC2" w:rsidRDefault="00C40CC2">
      <w:pPr>
        <w:pStyle w:val="Index1"/>
        <w:tabs>
          <w:tab w:val="right" w:pos="5030"/>
        </w:tabs>
        <w:rPr>
          <w:noProof/>
        </w:rPr>
      </w:pPr>
      <w:r>
        <w:rPr>
          <w:noProof/>
        </w:rPr>
        <w:t>Microsoft PowerApps Plan 2, 78</w:t>
      </w:r>
    </w:p>
    <w:p w:rsidR="00C40CC2" w:rsidRDefault="00C40CC2">
      <w:pPr>
        <w:pStyle w:val="Index1"/>
        <w:tabs>
          <w:tab w:val="right" w:pos="5030"/>
        </w:tabs>
        <w:rPr>
          <w:noProof/>
        </w:rPr>
      </w:pPr>
      <w:r>
        <w:rPr>
          <w:noProof/>
        </w:rPr>
        <w:t>Microsoft Relationship Sales, 66</w:t>
      </w:r>
    </w:p>
    <w:p w:rsidR="00C40CC2" w:rsidRDefault="00C40CC2">
      <w:pPr>
        <w:pStyle w:val="Index1"/>
        <w:tabs>
          <w:tab w:val="right" w:pos="5030"/>
        </w:tabs>
        <w:rPr>
          <w:noProof/>
        </w:rPr>
      </w:pPr>
      <w:r>
        <w:rPr>
          <w:noProof/>
        </w:rPr>
        <w:t>Microsoft Stream Plan 1, 78</w:t>
      </w:r>
    </w:p>
    <w:p w:rsidR="00C40CC2" w:rsidRDefault="00C40CC2">
      <w:pPr>
        <w:pStyle w:val="Index1"/>
        <w:tabs>
          <w:tab w:val="right" w:pos="5030"/>
        </w:tabs>
        <w:rPr>
          <w:noProof/>
        </w:rPr>
      </w:pPr>
      <w:r>
        <w:rPr>
          <w:noProof/>
        </w:rPr>
        <w:t>Microsoft Stream Plan 2, 78</w:t>
      </w:r>
    </w:p>
    <w:p w:rsidR="00C40CC2" w:rsidRDefault="00C40CC2">
      <w:pPr>
        <w:pStyle w:val="Index1"/>
        <w:tabs>
          <w:tab w:val="right" w:pos="5030"/>
        </w:tabs>
        <w:rPr>
          <w:noProof/>
        </w:rPr>
      </w:pPr>
      <w:r>
        <w:rPr>
          <w:noProof/>
        </w:rPr>
        <w:t>Microsoft Stream Plan 2 Add-on, 78</w:t>
      </w:r>
    </w:p>
    <w:p w:rsidR="00C40CC2" w:rsidRDefault="00C40CC2">
      <w:pPr>
        <w:pStyle w:val="Index1"/>
        <w:tabs>
          <w:tab w:val="right" w:pos="5030"/>
        </w:tabs>
        <w:rPr>
          <w:noProof/>
        </w:rPr>
      </w:pPr>
      <w:r>
        <w:rPr>
          <w:noProof/>
        </w:rPr>
        <w:t>Microsoft Stream Storage Add-on (500GB), 78</w:t>
      </w:r>
    </w:p>
    <w:p w:rsidR="00C40CC2" w:rsidRDefault="00C40CC2">
      <w:pPr>
        <w:pStyle w:val="Index1"/>
        <w:tabs>
          <w:tab w:val="right" w:pos="5030"/>
        </w:tabs>
        <w:rPr>
          <w:noProof/>
        </w:rPr>
      </w:pPr>
      <w:r>
        <w:rPr>
          <w:noProof/>
        </w:rPr>
        <w:t>Microsoft Translator API, 58</w:t>
      </w:r>
    </w:p>
    <w:p w:rsidR="00C40CC2" w:rsidRDefault="00C40CC2">
      <w:pPr>
        <w:pStyle w:val="Index1"/>
        <w:tabs>
          <w:tab w:val="right" w:pos="5030"/>
        </w:tabs>
        <w:rPr>
          <w:noProof/>
        </w:rPr>
      </w:pPr>
      <w:r>
        <w:rPr>
          <w:noProof/>
        </w:rPr>
        <w:t>Minecraft</w:t>
      </w:r>
    </w:p>
    <w:p w:rsidR="00C40CC2" w:rsidRDefault="00C40CC2">
      <w:pPr>
        <w:pStyle w:val="Index2"/>
        <w:tabs>
          <w:tab w:val="right" w:pos="5030"/>
        </w:tabs>
        <w:rPr>
          <w:noProof/>
        </w:rPr>
      </w:pPr>
      <w:r>
        <w:rPr>
          <w:noProof/>
        </w:rPr>
        <w:t>Onderwijseditie, 81</w:t>
      </w:r>
    </w:p>
    <w:p w:rsidR="00C40CC2" w:rsidRDefault="00C40CC2">
      <w:pPr>
        <w:pStyle w:val="Index1"/>
        <w:tabs>
          <w:tab w:val="right" w:pos="5030"/>
        </w:tabs>
        <w:rPr>
          <w:noProof/>
        </w:rPr>
      </w:pPr>
      <w:r>
        <w:rPr>
          <w:noProof/>
        </w:rPr>
        <w:t>MSDN-platforms, 39</w:t>
      </w:r>
    </w:p>
    <w:p w:rsidR="00C40CC2" w:rsidRDefault="00C40CC2">
      <w:pPr>
        <w:pStyle w:val="Index1"/>
        <w:tabs>
          <w:tab w:val="right" w:pos="5030"/>
        </w:tabs>
        <w:rPr>
          <w:noProof/>
        </w:rPr>
      </w:pPr>
      <w:r>
        <w:rPr>
          <w:noProof/>
        </w:rPr>
        <w:t>Office 2013, 24</w:t>
      </w:r>
    </w:p>
    <w:p w:rsidR="00C40CC2" w:rsidRDefault="00C40CC2">
      <w:pPr>
        <w:pStyle w:val="Index1"/>
        <w:tabs>
          <w:tab w:val="right" w:pos="5030"/>
        </w:tabs>
        <w:rPr>
          <w:noProof/>
        </w:rPr>
      </w:pPr>
      <w:r>
        <w:rPr>
          <w:noProof/>
        </w:rPr>
        <w:t>Office 2016 voor Mac Standard, 25</w:t>
      </w:r>
    </w:p>
    <w:p w:rsidR="00C40CC2" w:rsidRDefault="00C40CC2">
      <w:pPr>
        <w:pStyle w:val="Index1"/>
        <w:tabs>
          <w:tab w:val="right" w:pos="5030"/>
        </w:tabs>
        <w:rPr>
          <w:noProof/>
        </w:rPr>
      </w:pPr>
      <w:r>
        <w:rPr>
          <w:noProof/>
        </w:rPr>
        <w:t>Office 365 Advanced Compliance, 73</w:t>
      </w:r>
    </w:p>
    <w:p w:rsidR="00C40CC2" w:rsidRDefault="00C40CC2">
      <w:pPr>
        <w:pStyle w:val="Index1"/>
        <w:tabs>
          <w:tab w:val="right" w:pos="5030"/>
        </w:tabs>
        <w:rPr>
          <w:noProof/>
        </w:rPr>
      </w:pPr>
      <w:r>
        <w:rPr>
          <w:noProof/>
        </w:rPr>
        <w:t>Office 365 Advanced Security Management (Gebruikers-SL), 72</w:t>
      </w:r>
    </w:p>
    <w:p w:rsidR="00C40CC2" w:rsidRDefault="00C40CC2">
      <w:pPr>
        <w:pStyle w:val="Index1"/>
        <w:tabs>
          <w:tab w:val="right" w:pos="5030"/>
        </w:tabs>
        <w:rPr>
          <w:noProof/>
        </w:rPr>
      </w:pPr>
      <w:r>
        <w:rPr>
          <w:noProof/>
        </w:rPr>
        <w:t>Office 365 Advanced Threat Protection, 74</w:t>
      </w:r>
    </w:p>
    <w:p w:rsidR="00C40CC2" w:rsidRDefault="00C40CC2">
      <w:pPr>
        <w:pStyle w:val="Index1"/>
        <w:tabs>
          <w:tab w:val="right" w:pos="5030"/>
        </w:tabs>
        <w:rPr>
          <w:noProof/>
        </w:rPr>
      </w:pPr>
      <w:r>
        <w:rPr>
          <w:noProof/>
        </w:rPr>
        <w:t>Office 365 Business, 68</w:t>
      </w:r>
    </w:p>
    <w:p w:rsidR="00C40CC2" w:rsidRDefault="00C40CC2">
      <w:pPr>
        <w:pStyle w:val="Index1"/>
        <w:tabs>
          <w:tab w:val="right" w:pos="5030"/>
        </w:tabs>
        <w:rPr>
          <w:noProof/>
        </w:rPr>
      </w:pPr>
      <w:r>
        <w:rPr>
          <w:noProof/>
        </w:rPr>
        <w:t>Office 365 Business Essentials, 69</w:t>
      </w:r>
    </w:p>
    <w:p w:rsidR="00C40CC2" w:rsidRDefault="00C40CC2">
      <w:pPr>
        <w:pStyle w:val="Index1"/>
        <w:tabs>
          <w:tab w:val="right" w:pos="5030"/>
        </w:tabs>
        <w:rPr>
          <w:noProof/>
        </w:rPr>
      </w:pPr>
      <w:r>
        <w:rPr>
          <w:noProof/>
        </w:rPr>
        <w:t>Office 365 Business Premium, 70</w:t>
      </w:r>
    </w:p>
    <w:p w:rsidR="00C40CC2" w:rsidRDefault="00C40CC2">
      <w:pPr>
        <w:pStyle w:val="Index1"/>
        <w:tabs>
          <w:tab w:val="right" w:pos="5030"/>
        </w:tabs>
        <w:rPr>
          <w:noProof/>
        </w:rPr>
      </w:pPr>
      <w:r>
        <w:rPr>
          <w:noProof/>
        </w:rPr>
        <w:t>Office 365 Education, 70</w:t>
      </w:r>
    </w:p>
    <w:p w:rsidR="00C40CC2" w:rsidRDefault="00C40CC2">
      <w:pPr>
        <w:pStyle w:val="Index1"/>
        <w:tabs>
          <w:tab w:val="right" w:pos="5030"/>
        </w:tabs>
        <w:rPr>
          <w:noProof/>
        </w:rPr>
      </w:pPr>
      <w:r>
        <w:rPr>
          <w:noProof/>
        </w:rPr>
        <w:t>Office 365 Education E5, 70</w:t>
      </w:r>
    </w:p>
    <w:p w:rsidR="00C40CC2" w:rsidRDefault="00C40CC2">
      <w:pPr>
        <w:pStyle w:val="Index1"/>
        <w:tabs>
          <w:tab w:val="right" w:pos="5030"/>
        </w:tabs>
        <w:rPr>
          <w:noProof/>
        </w:rPr>
      </w:pPr>
      <w:r>
        <w:rPr>
          <w:noProof/>
        </w:rPr>
        <w:t>Office 365 Education E5 Add-on, 70</w:t>
      </w:r>
    </w:p>
    <w:p w:rsidR="00C40CC2" w:rsidRDefault="00C40CC2">
      <w:pPr>
        <w:pStyle w:val="Index1"/>
        <w:tabs>
          <w:tab w:val="right" w:pos="5030"/>
        </w:tabs>
        <w:rPr>
          <w:noProof/>
        </w:rPr>
      </w:pPr>
      <w:r>
        <w:rPr>
          <w:noProof/>
        </w:rPr>
        <w:t>Office 365 Enterprise, 62, 63</w:t>
      </w:r>
    </w:p>
    <w:p w:rsidR="00C40CC2" w:rsidRDefault="00C40CC2">
      <w:pPr>
        <w:pStyle w:val="Index1"/>
        <w:tabs>
          <w:tab w:val="right" w:pos="5030"/>
        </w:tabs>
        <w:rPr>
          <w:noProof/>
        </w:rPr>
      </w:pPr>
      <w:r>
        <w:rPr>
          <w:noProof/>
        </w:rPr>
        <w:t>Office 365 Enterprise E1, 16, 70</w:t>
      </w:r>
    </w:p>
    <w:p w:rsidR="00C40CC2" w:rsidRDefault="00C40CC2">
      <w:pPr>
        <w:pStyle w:val="Index1"/>
        <w:tabs>
          <w:tab w:val="right" w:pos="5030"/>
        </w:tabs>
        <w:rPr>
          <w:noProof/>
        </w:rPr>
      </w:pPr>
      <w:r>
        <w:rPr>
          <w:noProof/>
        </w:rPr>
        <w:t>Office 365 Enterprise E1 en Microsoft Intune, 16</w:t>
      </w:r>
    </w:p>
    <w:p w:rsidR="00C40CC2" w:rsidRDefault="00C40CC2">
      <w:pPr>
        <w:pStyle w:val="Index1"/>
        <w:tabs>
          <w:tab w:val="right" w:pos="5030"/>
        </w:tabs>
        <w:rPr>
          <w:noProof/>
        </w:rPr>
      </w:pPr>
      <w:r>
        <w:rPr>
          <w:noProof/>
        </w:rPr>
        <w:t>Office 365 Enterprise E1 vanuit SA, 70</w:t>
      </w:r>
    </w:p>
    <w:p w:rsidR="00C40CC2" w:rsidRDefault="00C40CC2">
      <w:pPr>
        <w:pStyle w:val="Index1"/>
        <w:tabs>
          <w:tab w:val="right" w:pos="5030"/>
        </w:tabs>
        <w:rPr>
          <w:noProof/>
        </w:rPr>
      </w:pPr>
      <w:r>
        <w:rPr>
          <w:noProof/>
        </w:rPr>
        <w:t>Office 365 Enterprise E1, E3 Add-on, 70</w:t>
      </w:r>
    </w:p>
    <w:p w:rsidR="00C40CC2" w:rsidRDefault="00C40CC2">
      <w:pPr>
        <w:pStyle w:val="Index1"/>
        <w:tabs>
          <w:tab w:val="right" w:pos="5030"/>
        </w:tabs>
        <w:rPr>
          <w:noProof/>
        </w:rPr>
      </w:pPr>
      <w:r>
        <w:rPr>
          <w:noProof/>
        </w:rPr>
        <w:t>Office 365 Enterprise E3, 16, 70</w:t>
      </w:r>
    </w:p>
    <w:p w:rsidR="00C40CC2" w:rsidRDefault="00C40CC2">
      <w:pPr>
        <w:pStyle w:val="Index1"/>
        <w:tabs>
          <w:tab w:val="right" w:pos="5030"/>
        </w:tabs>
        <w:rPr>
          <w:noProof/>
        </w:rPr>
      </w:pPr>
      <w:r>
        <w:rPr>
          <w:noProof/>
        </w:rPr>
        <w:t>Office 365 Enterprise E3 en Microsoft Intune, 16</w:t>
      </w:r>
    </w:p>
    <w:p w:rsidR="00C40CC2" w:rsidRDefault="00C40CC2">
      <w:pPr>
        <w:pStyle w:val="Index1"/>
        <w:tabs>
          <w:tab w:val="right" w:pos="5030"/>
        </w:tabs>
        <w:rPr>
          <w:noProof/>
        </w:rPr>
      </w:pPr>
      <w:r>
        <w:rPr>
          <w:noProof/>
        </w:rPr>
        <w:t>Office 365 Enterprise E3 vanuit SA, 70</w:t>
      </w:r>
    </w:p>
    <w:p w:rsidR="00C40CC2" w:rsidRDefault="00C40CC2">
      <w:pPr>
        <w:pStyle w:val="Index1"/>
        <w:tabs>
          <w:tab w:val="right" w:pos="5030"/>
        </w:tabs>
        <w:rPr>
          <w:noProof/>
        </w:rPr>
      </w:pPr>
      <w:r>
        <w:rPr>
          <w:noProof/>
        </w:rPr>
        <w:t>Office 365 Enterprise E3 zonder ProPlus Add-on, 70</w:t>
      </w:r>
    </w:p>
    <w:p w:rsidR="00C40CC2" w:rsidRDefault="00C40CC2">
      <w:pPr>
        <w:pStyle w:val="Index1"/>
        <w:tabs>
          <w:tab w:val="right" w:pos="5030"/>
        </w:tabs>
        <w:rPr>
          <w:noProof/>
        </w:rPr>
      </w:pPr>
      <w:r>
        <w:rPr>
          <w:noProof/>
        </w:rPr>
        <w:t>Office 365 Enterprise E4, 70</w:t>
      </w:r>
    </w:p>
    <w:p w:rsidR="00C40CC2" w:rsidRDefault="00C40CC2">
      <w:pPr>
        <w:pStyle w:val="Index1"/>
        <w:tabs>
          <w:tab w:val="right" w:pos="5030"/>
        </w:tabs>
        <w:rPr>
          <w:noProof/>
        </w:rPr>
      </w:pPr>
      <w:r>
        <w:rPr>
          <w:noProof/>
        </w:rPr>
        <w:t>Office 365 Enterprise E4 Add-on, 70</w:t>
      </w:r>
    </w:p>
    <w:p w:rsidR="00C40CC2" w:rsidRDefault="00C40CC2">
      <w:pPr>
        <w:pStyle w:val="Index1"/>
        <w:tabs>
          <w:tab w:val="right" w:pos="5030"/>
        </w:tabs>
        <w:rPr>
          <w:noProof/>
        </w:rPr>
      </w:pPr>
      <w:r>
        <w:rPr>
          <w:noProof/>
        </w:rPr>
        <w:t>Office 365 Enterprise E4 vanuit SA, 70</w:t>
      </w:r>
    </w:p>
    <w:p w:rsidR="00C40CC2" w:rsidRDefault="00C40CC2">
      <w:pPr>
        <w:pStyle w:val="Index1"/>
        <w:tabs>
          <w:tab w:val="right" w:pos="5030"/>
        </w:tabs>
        <w:rPr>
          <w:noProof/>
        </w:rPr>
      </w:pPr>
      <w:r>
        <w:rPr>
          <w:noProof/>
        </w:rPr>
        <w:t>Office 365 Enterprise E4 zonder ProPlus Add-on, 70</w:t>
      </w:r>
    </w:p>
    <w:p w:rsidR="00C40CC2" w:rsidRDefault="00C40CC2">
      <w:pPr>
        <w:pStyle w:val="Index1"/>
        <w:tabs>
          <w:tab w:val="right" w:pos="5030"/>
        </w:tabs>
        <w:rPr>
          <w:noProof/>
        </w:rPr>
      </w:pPr>
      <w:r>
        <w:rPr>
          <w:noProof/>
        </w:rPr>
        <w:t>Office 365 Enterprise E5, 16</w:t>
      </w:r>
    </w:p>
    <w:p w:rsidR="00C40CC2" w:rsidRDefault="00C40CC2">
      <w:pPr>
        <w:pStyle w:val="Index1"/>
        <w:tabs>
          <w:tab w:val="right" w:pos="5030"/>
        </w:tabs>
        <w:rPr>
          <w:noProof/>
        </w:rPr>
      </w:pPr>
      <w:r>
        <w:rPr>
          <w:noProof/>
        </w:rPr>
        <w:t>Office 365 Enterprise E5 (Gebruikers-SL), 70</w:t>
      </w:r>
    </w:p>
    <w:p w:rsidR="00C40CC2" w:rsidRDefault="00C40CC2">
      <w:pPr>
        <w:pStyle w:val="Index1"/>
        <w:tabs>
          <w:tab w:val="right" w:pos="5030"/>
        </w:tabs>
        <w:rPr>
          <w:noProof/>
        </w:rPr>
      </w:pPr>
      <w:r>
        <w:rPr>
          <w:noProof/>
        </w:rPr>
        <w:t>Office 365 Enterprise E5 Add-on, 70</w:t>
      </w:r>
    </w:p>
    <w:p w:rsidR="00C40CC2" w:rsidRDefault="00C40CC2">
      <w:pPr>
        <w:pStyle w:val="Index1"/>
        <w:tabs>
          <w:tab w:val="right" w:pos="5030"/>
        </w:tabs>
        <w:rPr>
          <w:noProof/>
        </w:rPr>
      </w:pPr>
      <w:r>
        <w:rPr>
          <w:noProof/>
        </w:rPr>
        <w:t>Office 365 Enterprise E5 en Microsoft Intune, 16</w:t>
      </w:r>
    </w:p>
    <w:p w:rsidR="00C40CC2" w:rsidRDefault="00C40CC2">
      <w:pPr>
        <w:pStyle w:val="Index1"/>
        <w:tabs>
          <w:tab w:val="right" w:pos="5030"/>
        </w:tabs>
        <w:rPr>
          <w:noProof/>
        </w:rPr>
      </w:pPr>
      <w:r>
        <w:rPr>
          <w:noProof/>
        </w:rPr>
        <w:t>Office 365 Enterprise E5 vanuit SA, 70</w:t>
      </w:r>
    </w:p>
    <w:p w:rsidR="00C40CC2" w:rsidRDefault="00C40CC2">
      <w:pPr>
        <w:pStyle w:val="Index1"/>
        <w:tabs>
          <w:tab w:val="right" w:pos="5030"/>
        </w:tabs>
        <w:rPr>
          <w:noProof/>
        </w:rPr>
      </w:pPr>
      <w:r>
        <w:rPr>
          <w:noProof/>
        </w:rPr>
        <w:t>Office 365 Enterprise F1, 70</w:t>
      </w:r>
    </w:p>
    <w:p w:rsidR="00C40CC2" w:rsidRDefault="00C40CC2">
      <w:pPr>
        <w:pStyle w:val="Index1"/>
        <w:tabs>
          <w:tab w:val="right" w:pos="5030"/>
        </w:tabs>
        <w:rPr>
          <w:noProof/>
        </w:rPr>
      </w:pPr>
      <w:r>
        <w:rPr>
          <w:noProof/>
        </w:rPr>
        <w:lastRenderedPageBreak/>
        <w:t>Office 365 Extra Bestandsopslag 1 GB, 76</w:t>
      </w:r>
    </w:p>
    <w:p w:rsidR="00C40CC2" w:rsidRDefault="00C40CC2">
      <w:pPr>
        <w:pStyle w:val="Index1"/>
        <w:tabs>
          <w:tab w:val="right" w:pos="5030"/>
        </w:tabs>
        <w:rPr>
          <w:noProof/>
        </w:rPr>
      </w:pPr>
      <w:r>
        <w:rPr>
          <w:noProof/>
        </w:rPr>
        <w:t>Office 365 Midsize Business, 72</w:t>
      </w:r>
    </w:p>
    <w:p w:rsidR="00C40CC2" w:rsidRDefault="00C40CC2">
      <w:pPr>
        <w:pStyle w:val="Index1"/>
        <w:tabs>
          <w:tab w:val="right" w:pos="5030"/>
        </w:tabs>
        <w:rPr>
          <w:noProof/>
        </w:rPr>
      </w:pPr>
      <w:r>
        <w:rPr>
          <w:noProof/>
        </w:rPr>
        <w:t>Office 365 Midsize Business Add-on, 71</w:t>
      </w:r>
    </w:p>
    <w:p w:rsidR="00C40CC2" w:rsidRDefault="00C40CC2">
      <w:pPr>
        <w:pStyle w:val="Index1"/>
        <w:tabs>
          <w:tab w:val="right" w:pos="5030"/>
        </w:tabs>
        <w:rPr>
          <w:noProof/>
        </w:rPr>
      </w:pPr>
      <w:r>
        <w:rPr>
          <w:noProof/>
        </w:rPr>
        <w:t>Office 365 ProPlus, 68</w:t>
      </w:r>
    </w:p>
    <w:p w:rsidR="00C40CC2" w:rsidRDefault="00C40CC2">
      <w:pPr>
        <w:pStyle w:val="Index1"/>
        <w:tabs>
          <w:tab w:val="right" w:pos="5030"/>
        </w:tabs>
        <w:rPr>
          <w:noProof/>
        </w:rPr>
      </w:pPr>
      <w:r>
        <w:rPr>
          <w:noProof/>
        </w:rPr>
        <w:t>Office 365 ProPlus vanuit SA, 68</w:t>
      </w:r>
    </w:p>
    <w:p w:rsidR="00C40CC2" w:rsidRDefault="00C40CC2">
      <w:pPr>
        <w:pStyle w:val="Index1"/>
        <w:tabs>
          <w:tab w:val="right" w:pos="5030"/>
        </w:tabs>
        <w:rPr>
          <w:noProof/>
        </w:rPr>
      </w:pPr>
      <w:r>
        <w:rPr>
          <w:noProof/>
        </w:rPr>
        <w:t>Office 365 Threat Intelligence, 74</w:t>
      </w:r>
    </w:p>
    <w:p w:rsidR="00C40CC2" w:rsidRDefault="00C40CC2">
      <w:pPr>
        <w:pStyle w:val="Index1"/>
        <w:tabs>
          <w:tab w:val="right" w:pos="5030"/>
        </w:tabs>
        <w:rPr>
          <w:noProof/>
        </w:rPr>
      </w:pPr>
      <w:r>
        <w:rPr>
          <w:noProof/>
        </w:rPr>
        <w:t>Office 365 voor Middelgrote en Grote Ondernemingen, 70</w:t>
      </w:r>
    </w:p>
    <w:p w:rsidR="00C40CC2" w:rsidRDefault="00C40CC2">
      <w:pPr>
        <w:pStyle w:val="Index1"/>
        <w:tabs>
          <w:tab w:val="right" w:pos="5030"/>
        </w:tabs>
        <w:rPr>
          <w:noProof/>
        </w:rPr>
      </w:pPr>
      <w:r>
        <w:rPr>
          <w:noProof/>
        </w:rPr>
        <w:t>Office Home &amp; Student 2013 RT Commercial Use, 24</w:t>
      </w:r>
    </w:p>
    <w:p w:rsidR="00C40CC2" w:rsidRDefault="00C40CC2">
      <w:pPr>
        <w:pStyle w:val="Index1"/>
        <w:tabs>
          <w:tab w:val="right" w:pos="5030"/>
        </w:tabs>
        <w:rPr>
          <w:noProof/>
        </w:rPr>
      </w:pPr>
      <w:r>
        <w:rPr>
          <w:noProof/>
        </w:rPr>
        <w:t>Office Multi Language Pack, 69, 72</w:t>
      </w:r>
    </w:p>
    <w:p w:rsidR="00C40CC2" w:rsidRDefault="00C40CC2">
      <w:pPr>
        <w:pStyle w:val="Index1"/>
        <w:tabs>
          <w:tab w:val="right" w:pos="5030"/>
        </w:tabs>
        <w:rPr>
          <w:noProof/>
        </w:rPr>
      </w:pPr>
      <w:r>
        <w:rPr>
          <w:noProof/>
        </w:rPr>
        <w:t>Office Multi Language Pack 2013, 24</w:t>
      </w:r>
    </w:p>
    <w:p w:rsidR="00C40CC2" w:rsidRDefault="00C40CC2">
      <w:pPr>
        <w:pStyle w:val="Index1"/>
        <w:tabs>
          <w:tab w:val="right" w:pos="5030"/>
        </w:tabs>
        <w:rPr>
          <w:noProof/>
        </w:rPr>
      </w:pPr>
      <w:r>
        <w:rPr>
          <w:noProof/>
        </w:rPr>
        <w:t>Office Online, 69</w:t>
      </w:r>
    </w:p>
    <w:p w:rsidR="00C40CC2" w:rsidRDefault="00C40CC2">
      <w:pPr>
        <w:pStyle w:val="Index1"/>
        <w:tabs>
          <w:tab w:val="right" w:pos="5030"/>
        </w:tabs>
        <w:rPr>
          <w:noProof/>
        </w:rPr>
      </w:pPr>
      <w:r>
        <w:rPr>
          <w:noProof/>
        </w:rPr>
        <w:t>Office Online voor Office 365, 91</w:t>
      </w:r>
    </w:p>
    <w:p w:rsidR="00C40CC2" w:rsidRDefault="00C40CC2">
      <w:pPr>
        <w:pStyle w:val="Index1"/>
        <w:tabs>
          <w:tab w:val="right" w:pos="5030"/>
        </w:tabs>
        <w:rPr>
          <w:noProof/>
        </w:rPr>
      </w:pPr>
      <w:r>
        <w:rPr>
          <w:noProof/>
        </w:rPr>
        <w:t>Office Professional Plus, 68, 69, 71, 72, 91, 98</w:t>
      </w:r>
    </w:p>
    <w:p w:rsidR="00C40CC2" w:rsidRDefault="00C40CC2">
      <w:pPr>
        <w:pStyle w:val="Index1"/>
        <w:tabs>
          <w:tab w:val="right" w:pos="5030"/>
        </w:tabs>
        <w:rPr>
          <w:noProof/>
        </w:rPr>
      </w:pPr>
      <w:r>
        <w:rPr>
          <w:noProof/>
        </w:rPr>
        <w:t>Office Professional Plus 2013, 69</w:t>
      </w:r>
    </w:p>
    <w:p w:rsidR="00C40CC2" w:rsidRDefault="00C40CC2">
      <w:pPr>
        <w:pStyle w:val="Index1"/>
        <w:tabs>
          <w:tab w:val="right" w:pos="5030"/>
        </w:tabs>
        <w:rPr>
          <w:noProof/>
        </w:rPr>
      </w:pPr>
      <w:r>
        <w:rPr>
          <w:noProof/>
        </w:rPr>
        <w:t>Office Professional Plus 2016, 23, 40, 71</w:t>
      </w:r>
    </w:p>
    <w:p w:rsidR="00C40CC2" w:rsidRDefault="00C40CC2">
      <w:pPr>
        <w:pStyle w:val="Index1"/>
        <w:tabs>
          <w:tab w:val="right" w:pos="5030"/>
        </w:tabs>
        <w:rPr>
          <w:noProof/>
        </w:rPr>
      </w:pPr>
      <w:r>
        <w:rPr>
          <w:noProof/>
        </w:rPr>
        <w:t>Office Standard, 69, 91, 98</w:t>
      </w:r>
    </w:p>
    <w:p w:rsidR="00C40CC2" w:rsidRDefault="00C40CC2">
      <w:pPr>
        <w:pStyle w:val="Index1"/>
        <w:tabs>
          <w:tab w:val="right" w:pos="5030"/>
        </w:tabs>
        <w:rPr>
          <w:noProof/>
        </w:rPr>
      </w:pPr>
      <w:r>
        <w:rPr>
          <w:noProof/>
        </w:rPr>
        <w:t>Office Standard 2016, 23</w:t>
      </w:r>
    </w:p>
    <w:p w:rsidR="00C40CC2" w:rsidRDefault="00C40CC2">
      <w:pPr>
        <w:pStyle w:val="Index1"/>
        <w:tabs>
          <w:tab w:val="right" w:pos="5030"/>
        </w:tabs>
        <w:rPr>
          <w:noProof/>
        </w:rPr>
      </w:pPr>
      <w:r>
        <w:rPr>
          <w:noProof/>
        </w:rPr>
        <w:t>Office voor Mac 2011, 25</w:t>
      </w:r>
    </w:p>
    <w:p w:rsidR="00C40CC2" w:rsidRDefault="00C40CC2">
      <w:pPr>
        <w:pStyle w:val="Index1"/>
        <w:tabs>
          <w:tab w:val="right" w:pos="5030"/>
        </w:tabs>
        <w:rPr>
          <w:noProof/>
        </w:rPr>
      </w:pPr>
      <w:r>
        <w:rPr>
          <w:noProof/>
        </w:rPr>
        <w:t>Office voor Mac Standard, 91</w:t>
      </w:r>
    </w:p>
    <w:p w:rsidR="00C40CC2" w:rsidRDefault="00C40CC2">
      <w:pPr>
        <w:pStyle w:val="Index1"/>
        <w:tabs>
          <w:tab w:val="right" w:pos="5030"/>
        </w:tabs>
        <w:rPr>
          <w:noProof/>
        </w:rPr>
      </w:pPr>
      <w:r>
        <w:rPr>
          <w:noProof/>
        </w:rPr>
        <w:t>OneDrive voor Bedrijven-abonnement 1, 74</w:t>
      </w:r>
    </w:p>
    <w:p w:rsidR="00C40CC2" w:rsidRDefault="00C40CC2">
      <w:pPr>
        <w:pStyle w:val="Index1"/>
        <w:tabs>
          <w:tab w:val="right" w:pos="5030"/>
        </w:tabs>
        <w:rPr>
          <w:noProof/>
        </w:rPr>
      </w:pPr>
      <w:r>
        <w:rPr>
          <w:noProof/>
        </w:rPr>
        <w:t>OneDrive voor Bedrijven-abonnement 2, 74</w:t>
      </w:r>
    </w:p>
    <w:p w:rsidR="00C40CC2" w:rsidRDefault="00C40CC2">
      <w:pPr>
        <w:pStyle w:val="Index1"/>
        <w:tabs>
          <w:tab w:val="right" w:pos="5030"/>
        </w:tabs>
        <w:rPr>
          <w:noProof/>
        </w:rPr>
      </w:pPr>
      <w:r>
        <w:rPr>
          <w:noProof/>
        </w:rPr>
        <w:t>On-premises CAL voor Microsoft Dynamics 365 for Customer Service, 67, 97</w:t>
      </w:r>
    </w:p>
    <w:p w:rsidR="00C40CC2" w:rsidRDefault="00C40CC2">
      <w:pPr>
        <w:pStyle w:val="Index1"/>
        <w:tabs>
          <w:tab w:val="right" w:pos="5030"/>
        </w:tabs>
        <w:rPr>
          <w:noProof/>
        </w:rPr>
      </w:pPr>
      <w:r>
        <w:rPr>
          <w:noProof/>
        </w:rPr>
        <w:t>On-premises CAL voor Microsoft Dynamics 365 for Customer Service, 20</w:t>
      </w:r>
    </w:p>
    <w:p w:rsidR="00C40CC2" w:rsidRDefault="00C40CC2">
      <w:pPr>
        <w:pStyle w:val="Index1"/>
        <w:tabs>
          <w:tab w:val="right" w:pos="5030"/>
        </w:tabs>
        <w:rPr>
          <w:noProof/>
        </w:rPr>
      </w:pPr>
      <w:r>
        <w:rPr>
          <w:noProof/>
        </w:rPr>
        <w:t>On-premises CAL voor Microsoft Dynamics 365 for Operations, 20, 98</w:t>
      </w:r>
    </w:p>
    <w:p w:rsidR="00C40CC2" w:rsidRDefault="00C40CC2">
      <w:pPr>
        <w:pStyle w:val="Index1"/>
        <w:tabs>
          <w:tab w:val="right" w:pos="5030"/>
        </w:tabs>
        <w:rPr>
          <w:noProof/>
        </w:rPr>
      </w:pPr>
      <w:r>
        <w:rPr>
          <w:noProof/>
        </w:rPr>
        <w:t>On-premises CAL voor Microsoft Dynamics 365 for Operations Activity, 21, 98</w:t>
      </w:r>
    </w:p>
    <w:p w:rsidR="00C40CC2" w:rsidRDefault="00C40CC2">
      <w:pPr>
        <w:pStyle w:val="Index1"/>
        <w:tabs>
          <w:tab w:val="right" w:pos="5030"/>
        </w:tabs>
        <w:rPr>
          <w:noProof/>
        </w:rPr>
      </w:pPr>
      <w:r>
        <w:rPr>
          <w:noProof/>
        </w:rPr>
        <w:t>On-premises CAL voor Microsoft Dynamics 365 for Operations Device, 21</w:t>
      </w:r>
    </w:p>
    <w:p w:rsidR="00C40CC2" w:rsidRDefault="00C40CC2">
      <w:pPr>
        <w:pStyle w:val="Index1"/>
        <w:tabs>
          <w:tab w:val="right" w:pos="5030"/>
        </w:tabs>
        <w:rPr>
          <w:noProof/>
        </w:rPr>
      </w:pPr>
      <w:r>
        <w:rPr>
          <w:noProof/>
        </w:rPr>
        <w:t>On-premises CAL voor Microsoft Dynamics 365 for Sales, 20, 67, 97</w:t>
      </w:r>
    </w:p>
    <w:p w:rsidR="00C40CC2" w:rsidRDefault="00C40CC2">
      <w:pPr>
        <w:pStyle w:val="Index1"/>
        <w:tabs>
          <w:tab w:val="right" w:pos="5030"/>
        </w:tabs>
        <w:rPr>
          <w:noProof/>
        </w:rPr>
      </w:pPr>
      <w:r>
        <w:rPr>
          <w:noProof/>
        </w:rPr>
        <w:t>On-premises CAL voor Microsoft Dynamics 365 for Team Members, 20, 97</w:t>
      </w:r>
    </w:p>
    <w:p w:rsidR="00C40CC2" w:rsidRDefault="00C40CC2">
      <w:pPr>
        <w:pStyle w:val="Index1"/>
        <w:tabs>
          <w:tab w:val="right" w:pos="5030"/>
        </w:tabs>
        <w:rPr>
          <w:noProof/>
        </w:rPr>
      </w:pPr>
      <w:r>
        <w:rPr>
          <w:noProof/>
        </w:rPr>
        <w:t>Operations Management and Security</w:t>
      </w:r>
    </w:p>
    <w:p w:rsidR="00C40CC2" w:rsidRDefault="00C40CC2">
      <w:pPr>
        <w:pStyle w:val="Index2"/>
        <w:tabs>
          <w:tab w:val="right" w:pos="5030"/>
        </w:tabs>
        <w:rPr>
          <w:noProof/>
        </w:rPr>
      </w:pPr>
      <w:r>
        <w:rPr>
          <w:noProof/>
        </w:rPr>
        <w:t>automatisering en besturing, 59</w:t>
      </w:r>
    </w:p>
    <w:p w:rsidR="00C40CC2" w:rsidRDefault="00C40CC2">
      <w:pPr>
        <w:pStyle w:val="Index2"/>
        <w:tabs>
          <w:tab w:val="right" w:pos="5030"/>
        </w:tabs>
        <w:rPr>
          <w:noProof/>
        </w:rPr>
      </w:pPr>
      <w:r>
        <w:rPr>
          <w:noProof/>
        </w:rPr>
        <w:t>back-up en herstel bij noodgevallen, 59</w:t>
      </w:r>
    </w:p>
    <w:p w:rsidR="00C40CC2" w:rsidRDefault="00C40CC2">
      <w:pPr>
        <w:pStyle w:val="Index2"/>
        <w:tabs>
          <w:tab w:val="right" w:pos="5030"/>
        </w:tabs>
        <w:rPr>
          <w:noProof/>
        </w:rPr>
      </w:pPr>
      <w:r>
        <w:rPr>
          <w:noProof/>
        </w:rPr>
        <w:t>beveiliging en naleving, 59</w:t>
      </w:r>
    </w:p>
    <w:p w:rsidR="00C40CC2" w:rsidRDefault="00C40CC2">
      <w:pPr>
        <w:pStyle w:val="Index2"/>
        <w:tabs>
          <w:tab w:val="right" w:pos="5030"/>
        </w:tabs>
        <w:rPr>
          <w:noProof/>
        </w:rPr>
      </w:pPr>
      <w:r>
        <w:rPr>
          <w:noProof/>
        </w:rPr>
        <w:t>inzichten en analyse, 59</w:t>
      </w:r>
    </w:p>
    <w:p w:rsidR="00C40CC2" w:rsidRDefault="00C40CC2">
      <w:pPr>
        <w:pStyle w:val="Index1"/>
        <w:tabs>
          <w:tab w:val="right" w:pos="5030"/>
        </w:tabs>
        <w:rPr>
          <w:noProof/>
        </w:rPr>
      </w:pPr>
      <w:r>
        <w:rPr>
          <w:noProof/>
        </w:rPr>
        <w:t>Operations Management and Security E1, 59</w:t>
      </w:r>
    </w:p>
    <w:p w:rsidR="00C40CC2" w:rsidRDefault="00C40CC2">
      <w:pPr>
        <w:pStyle w:val="Index1"/>
        <w:tabs>
          <w:tab w:val="right" w:pos="5030"/>
        </w:tabs>
        <w:rPr>
          <w:noProof/>
        </w:rPr>
      </w:pPr>
      <w:r>
        <w:rPr>
          <w:noProof/>
        </w:rPr>
        <w:t>Operations Management and Security E1 Add-on, 59</w:t>
      </w:r>
    </w:p>
    <w:p w:rsidR="00C40CC2" w:rsidRDefault="00C40CC2">
      <w:pPr>
        <w:pStyle w:val="Index1"/>
        <w:tabs>
          <w:tab w:val="right" w:pos="5030"/>
        </w:tabs>
        <w:rPr>
          <w:noProof/>
        </w:rPr>
      </w:pPr>
      <w:r>
        <w:rPr>
          <w:noProof/>
        </w:rPr>
        <w:t>Operations Management and Security E1 vanuit SA, 59</w:t>
      </w:r>
    </w:p>
    <w:p w:rsidR="00C40CC2" w:rsidRDefault="00C40CC2">
      <w:pPr>
        <w:pStyle w:val="Index1"/>
        <w:tabs>
          <w:tab w:val="right" w:pos="5030"/>
        </w:tabs>
        <w:rPr>
          <w:noProof/>
        </w:rPr>
      </w:pPr>
      <w:r>
        <w:rPr>
          <w:noProof/>
        </w:rPr>
        <w:t>Operations Management and Security E2, 59</w:t>
      </w:r>
    </w:p>
    <w:p w:rsidR="00C40CC2" w:rsidRDefault="00C40CC2">
      <w:pPr>
        <w:pStyle w:val="Index1"/>
        <w:tabs>
          <w:tab w:val="right" w:pos="5030"/>
        </w:tabs>
        <w:rPr>
          <w:noProof/>
        </w:rPr>
      </w:pPr>
      <w:r>
        <w:rPr>
          <w:noProof/>
        </w:rPr>
        <w:t>Operations Management and Security E2 Add-on, 59</w:t>
      </w:r>
    </w:p>
    <w:p w:rsidR="00C40CC2" w:rsidRDefault="00C40CC2">
      <w:pPr>
        <w:pStyle w:val="Index1"/>
        <w:tabs>
          <w:tab w:val="right" w:pos="5030"/>
        </w:tabs>
        <w:rPr>
          <w:noProof/>
        </w:rPr>
      </w:pPr>
      <w:r>
        <w:rPr>
          <w:noProof/>
        </w:rPr>
        <w:t>Operations Management and Security E2 vanuit SA, 59</w:t>
      </w:r>
    </w:p>
    <w:p w:rsidR="00C40CC2" w:rsidRDefault="00C40CC2">
      <w:pPr>
        <w:pStyle w:val="Index1"/>
        <w:tabs>
          <w:tab w:val="right" w:pos="5030"/>
        </w:tabs>
        <w:rPr>
          <w:noProof/>
        </w:rPr>
      </w:pPr>
      <w:r>
        <w:rPr>
          <w:noProof/>
        </w:rPr>
        <w:t>Outlook 2016, 24</w:t>
      </w:r>
    </w:p>
    <w:p w:rsidR="00C40CC2" w:rsidRDefault="00C40CC2">
      <w:pPr>
        <w:pStyle w:val="Index1"/>
        <w:tabs>
          <w:tab w:val="right" w:pos="5030"/>
        </w:tabs>
        <w:rPr>
          <w:noProof/>
        </w:rPr>
      </w:pPr>
      <w:r>
        <w:rPr>
          <w:noProof/>
        </w:rPr>
        <w:t>Outlook 2016 voor Mac, 25</w:t>
      </w:r>
    </w:p>
    <w:p w:rsidR="00C40CC2" w:rsidRDefault="00C40CC2">
      <w:pPr>
        <w:pStyle w:val="Index1"/>
        <w:tabs>
          <w:tab w:val="right" w:pos="5030"/>
        </w:tabs>
        <w:rPr>
          <w:noProof/>
        </w:rPr>
      </w:pPr>
      <w:r>
        <w:rPr>
          <w:noProof/>
        </w:rPr>
        <w:t>Overstap van Windows 10 S naar Windows 10 Pro, 43</w:t>
      </w:r>
    </w:p>
    <w:p w:rsidR="00C40CC2" w:rsidRDefault="00C40CC2">
      <w:pPr>
        <w:pStyle w:val="Index1"/>
        <w:tabs>
          <w:tab w:val="right" w:pos="5030"/>
        </w:tabs>
        <w:rPr>
          <w:noProof/>
        </w:rPr>
      </w:pPr>
      <w:r>
        <w:rPr>
          <w:noProof/>
        </w:rPr>
        <w:t>Power BI Premium EM1, 78</w:t>
      </w:r>
    </w:p>
    <w:p w:rsidR="00C40CC2" w:rsidRDefault="00C40CC2">
      <w:pPr>
        <w:pStyle w:val="Index1"/>
        <w:tabs>
          <w:tab w:val="right" w:pos="5030"/>
        </w:tabs>
        <w:rPr>
          <w:noProof/>
        </w:rPr>
      </w:pPr>
      <w:r>
        <w:rPr>
          <w:noProof/>
        </w:rPr>
        <w:t>Power BI Premium EM1 A, 78</w:t>
      </w:r>
    </w:p>
    <w:p w:rsidR="00C40CC2" w:rsidRDefault="00C40CC2">
      <w:pPr>
        <w:pStyle w:val="Index1"/>
        <w:tabs>
          <w:tab w:val="right" w:pos="5030"/>
        </w:tabs>
        <w:rPr>
          <w:noProof/>
        </w:rPr>
      </w:pPr>
      <w:r>
        <w:rPr>
          <w:noProof/>
        </w:rPr>
        <w:t>Power BI Premium EM2, 78</w:t>
      </w:r>
    </w:p>
    <w:p w:rsidR="00C40CC2" w:rsidRDefault="00C40CC2">
      <w:pPr>
        <w:pStyle w:val="Index1"/>
        <w:tabs>
          <w:tab w:val="right" w:pos="5030"/>
        </w:tabs>
        <w:rPr>
          <w:noProof/>
        </w:rPr>
      </w:pPr>
      <w:r>
        <w:rPr>
          <w:noProof/>
        </w:rPr>
        <w:t>Power BI Premium EM2 A, 78</w:t>
      </w:r>
    </w:p>
    <w:p w:rsidR="00C40CC2" w:rsidRDefault="00C40CC2">
      <w:pPr>
        <w:pStyle w:val="Index1"/>
        <w:tabs>
          <w:tab w:val="right" w:pos="5030"/>
        </w:tabs>
        <w:rPr>
          <w:noProof/>
        </w:rPr>
      </w:pPr>
      <w:r>
        <w:rPr>
          <w:noProof/>
        </w:rPr>
        <w:t>Power BI Premium EM3, 78</w:t>
      </w:r>
    </w:p>
    <w:p w:rsidR="00C40CC2" w:rsidRDefault="00C40CC2">
      <w:pPr>
        <w:pStyle w:val="Index1"/>
        <w:tabs>
          <w:tab w:val="right" w:pos="5030"/>
        </w:tabs>
        <w:rPr>
          <w:noProof/>
        </w:rPr>
      </w:pPr>
      <w:r>
        <w:rPr>
          <w:noProof/>
        </w:rPr>
        <w:t>Power BI Premium EM3 A, 78</w:t>
      </w:r>
    </w:p>
    <w:p w:rsidR="00C40CC2" w:rsidRDefault="00C40CC2">
      <w:pPr>
        <w:pStyle w:val="Index1"/>
        <w:tabs>
          <w:tab w:val="right" w:pos="5030"/>
        </w:tabs>
        <w:rPr>
          <w:noProof/>
        </w:rPr>
      </w:pPr>
      <w:r>
        <w:rPr>
          <w:noProof/>
        </w:rPr>
        <w:t>Power BI Premium Promo, 78</w:t>
      </w:r>
    </w:p>
    <w:p w:rsidR="00C40CC2" w:rsidRDefault="00C40CC2">
      <w:pPr>
        <w:pStyle w:val="Index1"/>
        <w:tabs>
          <w:tab w:val="right" w:pos="5030"/>
        </w:tabs>
        <w:rPr>
          <w:noProof/>
        </w:rPr>
      </w:pPr>
      <w:r>
        <w:rPr>
          <w:noProof/>
        </w:rPr>
        <w:t>Power BI Pro, 78</w:t>
      </w:r>
    </w:p>
    <w:p w:rsidR="00C40CC2" w:rsidRDefault="00C40CC2">
      <w:pPr>
        <w:pStyle w:val="Index1"/>
        <w:tabs>
          <w:tab w:val="right" w:pos="5030"/>
        </w:tabs>
        <w:rPr>
          <w:noProof/>
        </w:rPr>
      </w:pPr>
      <w:r>
        <w:rPr>
          <w:noProof/>
        </w:rPr>
        <w:t>Power BI Pro A, 78</w:t>
      </w:r>
    </w:p>
    <w:p w:rsidR="00C40CC2" w:rsidRDefault="00C40CC2">
      <w:pPr>
        <w:pStyle w:val="Index1"/>
        <w:tabs>
          <w:tab w:val="right" w:pos="5030"/>
        </w:tabs>
        <w:rPr>
          <w:noProof/>
        </w:rPr>
      </w:pPr>
      <w:r>
        <w:rPr>
          <w:noProof/>
        </w:rPr>
        <w:t>PowerPoint 2016, 24</w:t>
      </w:r>
    </w:p>
    <w:p w:rsidR="00C40CC2" w:rsidRDefault="00C40CC2">
      <w:pPr>
        <w:pStyle w:val="Index1"/>
        <w:tabs>
          <w:tab w:val="right" w:pos="5030"/>
        </w:tabs>
        <w:rPr>
          <w:noProof/>
        </w:rPr>
      </w:pPr>
      <w:r>
        <w:rPr>
          <w:noProof/>
        </w:rPr>
        <w:t>PowerPoint 2016 voor Mac, 25</w:t>
      </w:r>
    </w:p>
    <w:p w:rsidR="00C40CC2" w:rsidRDefault="00C40CC2">
      <w:pPr>
        <w:pStyle w:val="Index1"/>
        <w:tabs>
          <w:tab w:val="right" w:pos="5030"/>
        </w:tabs>
        <w:rPr>
          <w:noProof/>
        </w:rPr>
      </w:pPr>
      <w:r>
        <w:rPr>
          <w:noProof/>
        </w:rPr>
        <w:t>Professional CAL voor Microsoft Dynamics CRM, 67</w:t>
      </w:r>
    </w:p>
    <w:p w:rsidR="00C40CC2" w:rsidRDefault="00C40CC2">
      <w:pPr>
        <w:pStyle w:val="Index1"/>
        <w:tabs>
          <w:tab w:val="right" w:pos="5030"/>
        </w:tabs>
        <w:rPr>
          <w:noProof/>
        </w:rPr>
      </w:pPr>
      <w:r>
        <w:rPr>
          <w:noProof/>
        </w:rPr>
        <w:t>Project 2013, 27</w:t>
      </w:r>
    </w:p>
    <w:p w:rsidR="00C40CC2" w:rsidRDefault="00C40CC2">
      <w:pPr>
        <w:pStyle w:val="Index1"/>
        <w:tabs>
          <w:tab w:val="right" w:pos="5030"/>
        </w:tabs>
        <w:rPr>
          <w:noProof/>
        </w:rPr>
      </w:pPr>
      <w:r>
        <w:rPr>
          <w:noProof/>
        </w:rPr>
        <w:t>Project Online Essentials, 74</w:t>
      </w:r>
    </w:p>
    <w:p w:rsidR="00C40CC2" w:rsidRDefault="00C40CC2">
      <w:pPr>
        <w:pStyle w:val="Index1"/>
        <w:tabs>
          <w:tab w:val="right" w:pos="5030"/>
        </w:tabs>
        <w:rPr>
          <w:noProof/>
        </w:rPr>
      </w:pPr>
      <w:r>
        <w:rPr>
          <w:noProof/>
        </w:rPr>
        <w:t>Project Online Essentials Add-on, 74</w:t>
      </w:r>
    </w:p>
    <w:p w:rsidR="00C40CC2" w:rsidRDefault="00C40CC2">
      <w:pPr>
        <w:pStyle w:val="Index1"/>
        <w:tabs>
          <w:tab w:val="right" w:pos="5030"/>
        </w:tabs>
        <w:rPr>
          <w:noProof/>
        </w:rPr>
      </w:pPr>
      <w:r>
        <w:rPr>
          <w:noProof/>
        </w:rPr>
        <w:t>Project Online Premium, 75</w:t>
      </w:r>
    </w:p>
    <w:p w:rsidR="00C40CC2" w:rsidRDefault="00C40CC2">
      <w:pPr>
        <w:pStyle w:val="Index1"/>
        <w:tabs>
          <w:tab w:val="right" w:pos="5030"/>
        </w:tabs>
        <w:rPr>
          <w:noProof/>
        </w:rPr>
      </w:pPr>
      <w:r>
        <w:rPr>
          <w:noProof/>
        </w:rPr>
        <w:t>Project Online Premium Add-on, 75</w:t>
      </w:r>
    </w:p>
    <w:p w:rsidR="00C40CC2" w:rsidRDefault="00C40CC2">
      <w:pPr>
        <w:pStyle w:val="Index1"/>
        <w:tabs>
          <w:tab w:val="right" w:pos="5030"/>
        </w:tabs>
        <w:rPr>
          <w:noProof/>
        </w:rPr>
      </w:pPr>
      <w:r>
        <w:rPr>
          <w:noProof/>
        </w:rPr>
        <w:t>Project Online Premium vanuit SA, 75</w:t>
      </w:r>
    </w:p>
    <w:p w:rsidR="00C40CC2" w:rsidRDefault="00C40CC2">
      <w:pPr>
        <w:pStyle w:val="Index1"/>
        <w:tabs>
          <w:tab w:val="right" w:pos="5030"/>
        </w:tabs>
        <w:rPr>
          <w:noProof/>
        </w:rPr>
      </w:pPr>
      <w:r>
        <w:rPr>
          <w:noProof/>
        </w:rPr>
        <w:t>Project Online Professional, 75</w:t>
      </w:r>
    </w:p>
    <w:p w:rsidR="00C40CC2" w:rsidRDefault="00C40CC2">
      <w:pPr>
        <w:pStyle w:val="Index1"/>
        <w:tabs>
          <w:tab w:val="right" w:pos="5030"/>
        </w:tabs>
        <w:rPr>
          <w:noProof/>
        </w:rPr>
      </w:pPr>
      <w:r>
        <w:rPr>
          <w:noProof/>
        </w:rPr>
        <w:t>Project Online Professional Add-on, 75</w:t>
      </w:r>
    </w:p>
    <w:p w:rsidR="00C40CC2" w:rsidRDefault="00C40CC2">
      <w:pPr>
        <w:pStyle w:val="Index1"/>
        <w:tabs>
          <w:tab w:val="right" w:pos="5030"/>
        </w:tabs>
        <w:rPr>
          <w:noProof/>
        </w:rPr>
      </w:pPr>
      <w:r>
        <w:rPr>
          <w:noProof/>
        </w:rPr>
        <w:t>Project Online Professional vanuit SA, 75</w:t>
      </w:r>
    </w:p>
    <w:p w:rsidR="00C40CC2" w:rsidRDefault="00C40CC2">
      <w:pPr>
        <w:pStyle w:val="Index1"/>
        <w:tabs>
          <w:tab w:val="right" w:pos="5030"/>
        </w:tabs>
        <w:rPr>
          <w:noProof/>
        </w:rPr>
      </w:pPr>
      <w:r>
        <w:rPr>
          <w:noProof/>
        </w:rPr>
        <w:t>Project Professional, 98</w:t>
      </w:r>
    </w:p>
    <w:p w:rsidR="00C40CC2" w:rsidRDefault="00C40CC2">
      <w:pPr>
        <w:pStyle w:val="Index1"/>
        <w:tabs>
          <w:tab w:val="right" w:pos="5030"/>
        </w:tabs>
        <w:rPr>
          <w:noProof/>
        </w:rPr>
      </w:pPr>
      <w:r>
        <w:rPr>
          <w:noProof/>
        </w:rPr>
        <w:t>Project Professional 2016, 24</w:t>
      </w:r>
    </w:p>
    <w:p w:rsidR="00C40CC2" w:rsidRDefault="00C40CC2">
      <w:pPr>
        <w:pStyle w:val="Index1"/>
        <w:tabs>
          <w:tab w:val="right" w:pos="5030"/>
        </w:tabs>
        <w:rPr>
          <w:noProof/>
        </w:rPr>
      </w:pPr>
      <w:r>
        <w:rPr>
          <w:noProof/>
        </w:rPr>
        <w:t>Project Server 2016, 24, 27</w:t>
      </w:r>
    </w:p>
    <w:p w:rsidR="00C40CC2" w:rsidRDefault="00C40CC2">
      <w:pPr>
        <w:pStyle w:val="Index1"/>
        <w:tabs>
          <w:tab w:val="right" w:pos="5030"/>
        </w:tabs>
        <w:rPr>
          <w:noProof/>
        </w:rPr>
      </w:pPr>
      <w:r>
        <w:rPr>
          <w:noProof/>
        </w:rPr>
        <w:t>Project Standard, 91</w:t>
      </w:r>
    </w:p>
    <w:p w:rsidR="00C40CC2" w:rsidRDefault="00C40CC2">
      <w:pPr>
        <w:pStyle w:val="Index1"/>
        <w:tabs>
          <w:tab w:val="right" w:pos="5030"/>
        </w:tabs>
        <w:rPr>
          <w:noProof/>
        </w:rPr>
      </w:pPr>
      <w:r>
        <w:rPr>
          <w:noProof/>
        </w:rPr>
        <w:t>Project Standard, 98</w:t>
      </w:r>
    </w:p>
    <w:p w:rsidR="00C40CC2" w:rsidRDefault="00C40CC2">
      <w:pPr>
        <w:pStyle w:val="Index1"/>
        <w:tabs>
          <w:tab w:val="right" w:pos="5030"/>
        </w:tabs>
        <w:rPr>
          <w:noProof/>
        </w:rPr>
      </w:pPr>
      <w:r>
        <w:rPr>
          <w:noProof/>
        </w:rPr>
        <w:t>Project Standard 2016, 24</w:t>
      </w:r>
    </w:p>
    <w:p w:rsidR="00C40CC2" w:rsidRDefault="00C40CC2">
      <w:pPr>
        <w:pStyle w:val="Index1"/>
        <w:tabs>
          <w:tab w:val="right" w:pos="5030"/>
        </w:tabs>
        <w:rPr>
          <w:noProof/>
        </w:rPr>
      </w:pPr>
      <w:r>
        <w:rPr>
          <w:noProof/>
        </w:rPr>
        <w:t>Publisher 2016, 24</w:t>
      </w:r>
    </w:p>
    <w:p w:rsidR="00C40CC2" w:rsidRDefault="00C40CC2">
      <w:pPr>
        <w:pStyle w:val="Index1"/>
        <w:tabs>
          <w:tab w:val="right" w:pos="5030"/>
        </w:tabs>
        <w:rPr>
          <w:noProof/>
        </w:rPr>
      </w:pPr>
      <w:r>
        <w:rPr>
          <w:noProof/>
        </w:rPr>
        <w:t>R Server 2016 voor Hadoop, 20</w:t>
      </w:r>
    </w:p>
    <w:p w:rsidR="00C40CC2" w:rsidRDefault="00C40CC2">
      <w:pPr>
        <w:pStyle w:val="Index1"/>
        <w:tabs>
          <w:tab w:val="right" w:pos="5030"/>
        </w:tabs>
        <w:rPr>
          <w:noProof/>
        </w:rPr>
      </w:pPr>
      <w:r>
        <w:rPr>
          <w:noProof/>
        </w:rPr>
        <w:t>R Server 2016 voor Linux, 20</w:t>
      </w:r>
    </w:p>
    <w:p w:rsidR="00C40CC2" w:rsidRDefault="00C40CC2">
      <w:pPr>
        <w:pStyle w:val="Index1"/>
        <w:tabs>
          <w:tab w:val="right" w:pos="5030"/>
        </w:tabs>
        <w:rPr>
          <w:noProof/>
        </w:rPr>
      </w:pPr>
      <w:r>
        <w:rPr>
          <w:noProof/>
        </w:rPr>
        <w:t>R Server 2016 voor Teradata DB, 20</w:t>
      </w:r>
    </w:p>
    <w:p w:rsidR="00C40CC2" w:rsidRDefault="00C40CC2">
      <w:pPr>
        <w:pStyle w:val="Index1"/>
        <w:tabs>
          <w:tab w:val="right" w:pos="5030"/>
        </w:tabs>
        <w:rPr>
          <w:noProof/>
        </w:rPr>
      </w:pPr>
      <w:r>
        <w:rPr>
          <w:noProof/>
        </w:rPr>
        <w:t>Self-Serve CAL voor Microsoft Dynamics AX, 67</w:t>
      </w:r>
    </w:p>
    <w:p w:rsidR="00C40CC2" w:rsidRDefault="00C40CC2">
      <w:pPr>
        <w:pStyle w:val="Index1"/>
        <w:tabs>
          <w:tab w:val="right" w:pos="5030"/>
        </w:tabs>
        <w:rPr>
          <w:noProof/>
        </w:rPr>
      </w:pPr>
      <w:r>
        <w:rPr>
          <w:noProof/>
        </w:rPr>
        <w:t>Serverbeheerlicentie voor System Center 2012 Standard, 91</w:t>
      </w:r>
    </w:p>
    <w:p w:rsidR="00C40CC2" w:rsidRDefault="00C40CC2">
      <w:pPr>
        <w:pStyle w:val="Index1"/>
        <w:tabs>
          <w:tab w:val="right" w:pos="5030"/>
        </w:tabs>
        <w:rPr>
          <w:noProof/>
        </w:rPr>
      </w:pPr>
      <w:r>
        <w:rPr>
          <w:noProof/>
        </w:rPr>
        <w:t>Serverbeheerlicentie voor System Center 2016 Datacenter (pakket met 16 Core-licenties), 33</w:t>
      </w:r>
    </w:p>
    <w:p w:rsidR="00C40CC2" w:rsidRDefault="00C40CC2">
      <w:pPr>
        <w:pStyle w:val="Index1"/>
        <w:tabs>
          <w:tab w:val="right" w:pos="5030"/>
        </w:tabs>
        <w:rPr>
          <w:noProof/>
        </w:rPr>
      </w:pPr>
      <w:r>
        <w:rPr>
          <w:noProof/>
        </w:rPr>
        <w:t>Serverbeheerlicentie voor System Center 2016 Datacenter (pakket met 2 Core-licenties), 32</w:t>
      </w:r>
    </w:p>
    <w:p w:rsidR="00C40CC2" w:rsidRDefault="00C40CC2">
      <w:pPr>
        <w:pStyle w:val="Index1"/>
        <w:tabs>
          <w:tab w:val="right" w:pos="5030"/>
        </w:tabs>
        <w:rPr>
          <w:noProof/>
        </w:rPr>
      </w:pPr>
      <w:r>
        <w:rPr>
          <w:noProof/>
        </w:rPr>
        <w:t>Serverbeheerlicentie voor System Center 2016 Standard (pakket met 16 Core-licenties), 33</w:t>
      </w:r>
    </w:p>
    <w:p w:rsidR="00C40CC2" w:rsidRDefault="00C40CC2">
      <w:pPr>
        <w:pStyle w:val="Index1"/>
        <w:tabs>
          <w:tab w:val="right" w:pos="5030"/>
        </w:tabs>
        <w:rPr>
          <w:noProof/>
        </w:rPr>
      </w:pPr>
      <w:r>
        <w:rPr>
          <w:noProof/>
        </w:rPr>
        <w:t>Serverbeheerlicentie voor System Center 2016 Standard (pakket met 2 Core-licenties), 33</w:t>
      </w:r>
    </w:p>
    <w:p w:rsidR="00C40CC2" w:rsidRDefault="00C40CC2">
      <w:pPr>
        <w:pStyle w:val="Index1"/>
        <w:tabs>
          <w:tab w:val="right" w:pos="5030"/>
        </w:tabs>
        <w:rPr>
          <w:noProof/>
        </w:rPr>
      </w:pPr>
      <w:r>
        <w:rPr>
          <w:noProof/>
        </w:rPr>
        <w:t>SharePoint Online, 91</w:t>
      </w:r>
    </w:p>
    <w:p w:rsidR="00C40CC2" w:rsidRDefault="00C40CC2">
      <w:pPr>
        <w:pStyle w:val="Index1"/>
        <w:tabs>
          <w:tab w:val="right" w:pos="5030"/>
        </w:tabs>
        <w:rPr>
          <w:noProof/>
        </w:rPr>
      </w:pPr>
      <w:r>
        <w:rPr>
          <w:noProof/>
        </w:rPr>
        <w:t>SharePoint Online Plan 2, 28</w:t>
      </w:r>
    </w:p>
    <w:p w:rsidR="00C40CC2" w:rsidRDefault="00C40CC2">
      <w:pPr>
        <w:pStyle w:val="Index1"/>
        <w:tabs>
          <w:tab w:val="right" w:pos="5030"/>
        </w:tabs>
        <w:rPr>
          <w:noProof/>
        </w:rPr>
      </w:pPr>
      <w:r>
        <w:rPr>
          <w:noProof/>
        </w:rPr>
        <w:t>SharePoint Online-abonnement 1, 76</w:t>
      </w:r>
    </w:p>
    <w:p w:rsidR="00C40CC2" w:rsidRDefault="00C40CC2">
      <w:pPr>
        <w:pStyle w:val="Index1"/>
        <w:tabs>
          <w:tab w:val="right" w:pos="5030"/>
        </w:tabs>
        <w:rPr>
          <w:noProof/>
        </w:rPr>
      </w:pPr>
      <w:r>
        <w:rPr>
          <w:noProof/>
        </w:rPr>
        <w:t>SharePoint Online-abonnement 1 Add-on, 76</w:t>
      </w:r>
    </w:p>
    <w:p w:rsidR="00C40CC2" w:rsidRDefault="00C40CC2">
      <w:pPr>
        <w:pStyle w:val="Index1"/>
        <w:tabs>
          <w:tab w:val="right" w:pos="5030"/>
        </w:tabs>
        <w:rPr>
          <w:noProof/>
        </w:rPr>
      </w:pPr>
      <w:r>
        <w:rPr>
          <w:noProof/>
        </w:rPr>
        <w:t>SharePoint Online-abonnement 1 of 2, 28</w:t>
      </w:r>
    </w:p>
    <w:p w:rsidR="00C40CC2" w:rsidRDefault="00C40CC2">
      <w:pPr>
        <w:pStyle w:val="Index1"/>
        <w:tabs>
          <w:tab w:val="right" w:pos="5030"/>
        </w:tabs>
        <w:rPr>
          <w:noProof/>
        </w:rPr>
      </w:pPr>
      <w:r>
        <w:rPr>
          <w:noProof/>
        </w:rPr>
        <w:t>SharePoint Online-abonnement 2, 76</w:t>
      </w:r>
    </w:p>
    <w:p w:rsidR="00C40CC2" w:rsidRDefault="00C40CC2">
      <w:pPr>
        <w:pStyle w:val="Index1"/>
        <w:tabs>
          <w:tab w:val="right" w:pos="5030"/>
        </w:tabs>
        <w:rPr>
          <w:noProof/>
        </w:rPr>
      </w:pPr>
      <w:r>
        <w:rPr>
          <w:noProof/>
        </w:rPr>
        <w:t>SharePoint Server, 62, 96</w:t>
      </w:r>
    </w:p>
    <w:p w:rsidR="00C40CC2" w:rsidRDefault="00C40CC2">
      <w:pPr>
        <w:pStyle w:val="Index1"/>
        <w:tabs>
          <w:tab w:val="right" w:pos="5030"/>
        </w:tabs>
        <w:rPr>
          <w:noProof/>
        </w:rPr>
      </w:pPr>
      <w:r>
        <w:rPr>
          <w:noProof/>
        </w:rPr>
        <w:t>SharePoint Server 2013, 28</w:t>
      </w:r>
    </w:p>
    <w:p w:rsidR="00C40CC2" w:rsidRDefault="00C40CC2">
      <w:pPr>
        <w:pStyle w:val="Index1"/>
        <w:tabs>
          <w:tab w:val="right" w:pos="5030"/>
        </w:tabs>
        <w:rPr>
          <w:noProof/>
        </w:rPr>
      </w:pPr>
      <w:r>
        <w:rPr>
          <w:noProof/>
        </w:rPr>
        <w:t>SharePoint Server 2016, 28</w:t>
      </w:r>
    </w:p>
    <w:p w:rsidR="00C40CC2" w:rsidRDefault="00C40CC2">
      <w:pPr>
        <w:pStyle w:val="Index1"/>
        <w:tabs>
          <w:tab w:val="right" w:pos="5030"/>
        </w:tabs>
        <w:rPr>
          <w:noProof/>
        </w:rPr>
      </w:pPr>
      <w:r>
        <w:rPr>
          <w:noProof/>
        </w:rPr>
        <w:t>Skype voor Bedrijven 2016, 24</w:t>
      </w:r>
    </w:p>
    <w:p w:rsidR="00C40CC2" w:rsidRDefault="00C40CC2">
      <w:pPr>
        <w:pStyle w:val="Index1"/>
        <w:tabs>
          <w:tab w:val="right" w:pos="5030"/>
        </w:tabs>
        <w:rPr>
          <w:noProof/>
        </w:rPr>
      </w:pPr>
      <w:r>
        <w:rPr>
          <w:noProof/>
        </w:rPr>
        <w:t>Skype voor Bedrijven Online Cloud PBX, 76</w:t>
      </w:r>
    </w:p>
    <w:p w:rsidR="00C40CC2" w:rsidRDefault="00C40CC2">
      <w:pPr>
        <w:pStyle w:val="Index1"/>
        <w:tabs>
          <w:tab w:val="right" w:pos="5030"/>
        </w:tabs>
        <w:rPr>
          <w:noProof/>
        </w:rPr>
      </w:pPr>
      <w:r>
        <w:rPr>
          <w:noProof/>
        </w:rPr>
        <w:t>Skype voor Bedrijven Online Plan 1, 30</w:t>
      </w:r>
    </w:p>
    <w:p w:rsidR="00C40CC2" w:rsidRDefault="00C40CC2">
      <w:pPr>
        <w:pStyle w:val="Index1"/>
        <w:tabs>
          <w:tab w:val="right" w:pos="5030"/>
        </w:tabs>
        <w:rPr>
          <w:noProof/>
        </w:rPr>
      </w:pPr>
      <w:r>
        <w:rPr>
          <w:noProof/>
        </w:rPr>
        <w:t>Skype voor Bedrijven Online Plan 1 Add-on, 71</w:t>
      </w:r>
    </w:p>
    <w:p w:rsidR="00C40CC2" w:rsidRDefault="00C40CC2">
      <w:pPr>
        <w:pStyle w:val="Index1"/>
        <w:tabs>
          <w:tab w:val="right" w:pos="5030"/>
        </w:tabs>
        <w:rPr>
          <w:noProof/>
        </w:rPr>
      </w:pPr>
      <w:r>
        <w:rPr>
          <w:noProof/>
        </w:rPr>
        <w:t>Skype voor Bedrijven Online Plan 2, 30</w:t>
      </w:r>
    </w:p>
    <w:p w:rsidR="00C40CC2" w:rsidRDefault="00C40CC2">
      <w:pPr>
        <w:pStyle w:val="Index1"/>
        <w:tabs>
          <w:tab w:val="right" w:pos="5030"/>
        </w:tabs>
        <w:rPr>
          <w:noProof/>
        </w:rPr>
      </w:pPr>
      <w:r>
        <w:rPr>
          <w:noProof/>
        </w:rPr>
        <w:t>Skype voor Bedrijven Online PSTN Calling, 76</w:t>
      </w:r>
    </w:p>
    <w:p w:rsidR="00C40CC2" w:rsidRDefault="00C40CC2">
      <w:pPr>
        <w:pStyle w:val="Index1"/>
        <w:tabs>
          <w:tab w:val="right" w:pos="5030"/>
        </w:tabs>
        <w:rPr>
          <w:noProof/>
        </w:rPr>
      </w:pPr>
      <w:r>
        <w:rPr>
          <w:noProof/>
        </w:rPr>
        <w:t>Skype voor Bedrijven Online PSTN Conferencing, 76</w:t>
      </w:r>
    </w:p>
    <w:p w:rsidR="00C40CC2" w:rsidRDefault="00C40CC2">
      <w:pPr>
        <w:pStyle w:val="Index1"/>
        <w:tabs>
          <w:tab w:val="right" w:pos="5030"/>
        </w:tabs>
        <w:rPr>
          <w:noProof/>
        </w:rPr>
      </w:pPr>
      <w:r>
        <w:rPr>
          <w:noProof/>
        </w:rPr>
        <w:t>Skype voor Bedrijven Online-abonnement 1, 76</w:t>
      </w:r>
    </w:p>
    <w:p w:rsidR="00C40CC2" w:rsidRDefault="00C40CC2">
      <w:pPr>
        <w:pStyle w:val="Index1"/>
        <w:tabs>
          <w:tab w:val="right" w:pos="5030"/>
        </w:tabs>
        <w:rPr>
          <w:noProof/>
        </w:rPr>
      </w:pPr>
      <w:r>
        <w:rPr>
          <w:noProof/>
        </w:rPr>
        <w:t>Skype voor Bedrijven Online-abonnement 1 Add-on, 76</w:t>
      </w:r>
    </w:p>
    <w:p w:rsidR="00C40CC2" w:rsidRDefault="00C40CC2">
      <w:pPr>
        <w:pStyle w:val="Index1"/>
        <w:tabs>
          <w:tab w:val="right" w:pos="5030"/>
        </w:tabs>
        <w:rPr>
          <w:noProof/>
        </w:rPr>
      </w:pPr>
      <w:r>
        <w:rPr>
          <w:noProof/>
        </w:rPr>
        <w:t>Skype voor Bedrijven Online-abonnement 2, 76</w:t>
      </w:r>
    </w:p>
    <w:p w:rsidR="00C40CC2" w:rsidRDefault="00C40CC2">
      <w:pPr>
        <w:pStyle w:val="Index1"/>
        <w:tabs>
          <w:tab w:val="right" w:pos="5030"/>
        </w:tabs>
        <w:rPr>
          <w:noProof/>
        </w:rPr>
      </w:pPr>
      <w:r>
        <w:rPr>
          <w:noProof/>
        </w:rPr>
        <w:t>Skype voor Bedrijven PSTN-gebruik, 76</w:t>
      </w:r>
    </w:p>
    <w:p w:rsidR="00C40CC2" w:rsidRDefault="00C40CC2">
      <w:pPr>
        <w:pStyle w:val="Index1"/>
        <w:tabs>
          <w:tab w:val="right" w:pos="5030"/>
        </w:tabs>
        <w:rPr>
          <w:noProof/>
        </w:rPr>
      </w:pPr>
      <w:r>
        <w:rPr>
          <w:noProof/>
        </w:rPr>
        <w:t>Skype voor Bedrijven Server, 62</w:t>
      </w:r>
    </w:p>
    <w:p w:rsidR="00C40CC2" w:rsidRDefault="00C40CC2">
      <w:pPr>
        <w:pStyle w:val="Index1"/>
        <w:tabs>
          <w:tab w:val="right" w:pos="5030"/>
        </w:tabs>
        <w:rPr>
          <w:noProof/>
        </w:rPr>
      </w:pPr>
      <w:r>
        <w:rPr>
          <w:noProof/>
        </w:rPr>
        <w:t>Skype voor Business Server 2015, 29</w:t>
      </w:r>
    </w:p>
    <w:p w:rsidR="00C40CC2" w:rsidRDefault="00C40CC2">
      <w:pPr>
        <w:pStyle w:val="Index1"/>
        <w:tabs>
          <w:tab w:val="right" w:pos="5030"/>
        </w:tabs>
        <w:rPr>
          <w:noProof/>
        </w:rPr>
      </w:pPr>
      <w:r>
        <w:rPr>
          <w:noProof/>
        </w:rPr>
        <w:t>SQL Parallel Data Warehouse, 91, 98</w:t>
      </w:r>
    </w:p>
    <w:p w:rsidR="00C40CC2" w:rsidRDefault="00C40CC2">
      <w:pPr>
        <w:pStyle w:val="Index1"/>
        <w:tabs>
          <w:tab w:val="right" w:pos="5030"/>
        </w:tabs>
        <w:rPr>
          <w:noProof/>
        </w:rPr>
      </w:pPr>
      <w:r>
        <w:rPr>
          <w:noProof/>
        </w:rPr>
        <w:t>SQL Server, 96</w:t>
      </w:r>
    </w:p>
    <w:p w:rsidR="00C40CC2" w:rsidRDefault="00C40CC2">
      <w:pPr>
        <w:pStyle w:val="Index1"/>
        <w:tabs>
          <w:tab w:val="right" w:pos="5030"/>
        </w:tabs>
        <w:rPr>
          <w:noProof/>
        </w:rPr>
      </w:pPr>
      <w:r>
        <w:rPr>
          <w:noProof/>
        </w:rPr>
        <w:t>SQL Server 2014, 31</w:t>
      </w:r>
    </w:p>
    <w:p w:rsidR="00C40CC2" w:rsidRDefault="00C40CC2">
      <w:pPr>
        <w:pStyle w:val="Index1"/>
        <w:tabs>
          <w:tab w:val="right" w:pos="5030"/>
        </w:tabs>
        <w:rPr>
          <w:noProof/>
        </w:rPr>
      </w:pPr>
      <w:r>
        <w:rPr>
          <w:noProof/>
        </w:rPr>
        <w:lastRenderedPageBreak/>
        <w:t>SQL Server 2016 Enterprise, 30, 31</w:t>
      </w:r>
    </w:p>
    <w:p w:rsidR="00C40CC2" w:rsidRDefault="00C40CC2">
      <w:pPr>
        <w:pStyle w:val="Index1"/>
        <w:tabs>
          <w:tab w:val="right" w:pos="5030"/>
        </w:tabs>
        <w:rPr>
          <w:noProof/>
        </w:rPr>
      </w:pPr>
      <w:r>
        <w:rPr>
          <w:noProof/>
        </w:rPr>
        <w:t>SQL Server 2016 Enterprise Core, 30</w:t>
      </w:r>
    </w:p>
    <w:p w:rsidR="00C40CC2" w:rsidRDefault="00C40CC2">
      <w:pPr>
        <w:pStyle w:val="Index1"/>
        <w:tabs>
          <w:tab w:val="right" w:pos="5030"/>
        </w:tabs>
        <w:rPr>
          <w:noProof/>
        </w:rPr>
      </w:pPr>
      <w:r>
        <w:rPr>
          <w:noProof/>
        </w:rPr>
        <w:t>SQL Server 2016 Enterprise-klanten, 31</w:t>
      </w:r>
    </w:p>
    <w:p w:rsidR="00C40CC2" w:rsidRDefault="00C40CC2">
      <w:pPr>
        <w:pStyle w:val="Index1"/>
        <w:tabs>
          <w:tab w:val="right" w:pos="5030"/>
        </w:tabs>
        <w:rPr>
          <w:noProof/>
        </w:rPr>
      </w:pPr>
      <w:r>
        <w:rPr>
          <w:noProof/>
        </w:rPr>
        <w:t>SQL Server 2016 Standard, 30</w:t>
      </w:r>
    </w:p>
    <w:p w:rsidR="00C40CC2" w:rsidRDefault="00C40CC2">
      <w:pPr>
        <w:pStyle w:val="Index1"/>
        <w:tabs>
          <w:tab w:val="right" w:pos="5030"/>
        </w:tabs>
        <w:rPr>
          <w:noProof/>
        </w:rPr>
      </w:pPr>
      <w:r>
        <w:rPr>
          <w:noProof/>
        </w:rPr>
        <w:t>SQL Server 2016 Standard Core, 30</w:t>
      </w:r>
    </w:p>
    <w:p w:rsidR="00C40CC2" w:rsidRDefault="00C40CC2">
      <w:pPr>
        <w:pStyle w:val="Index1"/>
        <w:tabs>
          <w:tab w:val="right" w:pos="5030"/>
        </w:tabs>
        <w:rPr>
          <w:noProof/>
        </w:rPr>
      </w:pPr>
      <w:r>
        <w:rPr>
          <w:noProof/>
        </w:rPr>
        <w:t>SQL Server Business Intelligence, 91, 98</w:t>
      </w:r>
    </w:p>
    <w:p w:rsidR="00C40CC2" w:rsidRDefault="00C40CC2">
      <w:pPr>
        <w:pStyle w:val="Index1"/>
        <w:tabs>
          <w:tab w:val="right" w:pos="5030"/>
        </w:tabs>
        <w:rPr>
          <w:noProof/>
        </w:rPr>
      </w:pPr>
      <w:r>
        <w:rPr>
          <w:noProof/>
        </w:rPr>
        <w:t>SQL Server Data Center, 91</w:t>
      </w:r>
    </w:p>
    <w:p w:rsidR="00C40CC2" w:rsidRDefault="00C40CC2">
      <w:pPr>
        <w:pStyle w:val="Index1"/>
        <w:tabs>
          <w:tab w:val="right" w:pos="5030"/>
        </w:tabs>
        <w:rPr>
          <w:noProof/>
        </w:rPr>
      </w:pPr>
      <w:r>
        <w:rPr>
          <w:noProof/>
        </w:rPr>
        <w:t>SQL Server Enterprise, 91</w:t>
      </w:r>
    </w:p>
    <w:p w:rsidR="00C40CC2" w:rsidRDefault="00C40CC2">
      <w:pPr>
        <w:pStyle w:val="Index1"/>
        <w:tabs>
          <w:tab w:val="right" w:pos="5030"/>
        </w:tabs>
        <w:rPr>
          <w:noProof/>
        </w:rPr>
      </w:pPr>
      <w:r>
        <w:rPr>
          <w:noProof/>
        </w:rPr>
        <w:t>SQL Server Enterprise Premium Assurance Add-on, 31</w:t>
      </w:r>
    </w:p>
    <w:p w:rsidR="00C40CC2" w:rsidRDefault="00C40CC2">
      <w:pPr>
        <w:pStyle w:val="Index1"/>
        <w:tabs>
          <w:tab w:val="right" w:pos="5030"/>
        </w:tabs>
        <w:rPr>
          <w:noProof/>
        </w:rPr>
      </w:pPr>
      <w:r>
        <w:rPr>
          <w:noProof/>
        </w:rPr>
        <w:t>SQL Server Standard, 91, 98</w:t>
      </w:r>
    </w:p>
    <w:p w:rsidR="00C40CC2" w:rsidRDefault="00C40CC2">
      <w:pPr>
        <w:pStyle w:val="Index1"/>
        <w:tabs>
          <w:tab w:val="right" w:pos="5030"/>
        </w:tabs>
        <w:rPr>
          <w:noProof/>
        </w:rPr>
      </w:pPr>
      <w:r>
        <w:rPr>
          <w:noProof/>
        </w:rPr>
        <w:t>SQL Server Standard Premium Assurance Add-on, 30</w:t>
      </w:r>
    </w:p>
    <w:p w:rsidR="00C40CC2" w:rsidRDefault="00C40CC2">
      <w:pPr>
        <w:pStyle w:val="Index1"/>
        <w:tabs>
          <w:tab w:val="right" w:pos="5030"/>
        </w:tabs>
        <w:rPr>
          <w:noProof/>
        </w:rPr>
      </w:pPr>
      <w:r>
        <w:rPr>
          <w:noProof/>
        </w:rPr>
        <w:t>System Center 2012 Client Management Suite, 35, 37, 38</w:t>
      </w:r>
    </w:p>
    <w:p w:rsidR="00C40CC2" w:rsidRDefault="00C40CC2">
      <w:pPr>
        <w:pStyle w:val="Index1"/>
        <w:tabs>
          <w:tab w:val="right" w:pos="5030"/>
        </w:tabs>
        <w:rPr>
          <w:noProof/>
        </w:rPr>
      </w:pPr>
      <w:r>
        <w:rPr>
          <w:noProof/>
        </w:rPr>
        <w:t>System Center 2012 Datacenter Serverbeheerlicentie, 91</w:t>
      </w:r>
    </w:p>
    <w:p w:rsidR="00C40CC2" w:rsidRDefault="00C40CC2">
      <w:pPr>
        <w:pStyle w:val="Index1"/>
        <w:tabs>
          <w:tab w:val="right" w:pos="5030"/>
        </w:tabs>
        <w:rPr>
          <w:noProof/>
        </w:rPr>
      </w:pPr>
      <w:r>
        <w:rPr>
          <w:noProof/>
        </w:rPr>
        <w:t>System Center 2012 R2, 33</w:t>
      </w:r>
    </w:p>
    <w:p w:rsidR="00C40CC2" w:rsidRDefault="00C40CC2">
      <w:pPr>
        <w:pStyle w:val="Index1"/>
        <w:tabs>
          <w:tab w:val="right" w:pos="5030"/>
        </w:tabs>
        <w:rPr>
          <w:noProof/>
        </w:rPr>
      </w:pPr>
      <w:r>
        <w:rPr>
          <w:noProof/>
        </w:rPr>
        <w:t>System Center 2012 R2 Configuration Manager, 34</w:t>
      </w:r>
    </w:p>
    <w:p w:rsidR="00C40CC2" w:rsidRDefault="00C40CC2">
      <w:pPr>
        <w:pStyle w:val="Index1"/>
        <w:tabs>
          <w:tab w:val="right" w:pos="5030"/>
        </w:tabs>
        <w:rPr>
          <w:noProof/>
        </w:rPr>
      </w:pPr>
      <w:r>
        <w:rPr>
          <w:noProof/>
        </w:rPr>
        <w:t>System Center 2012 R2 Endpoint Protection, 36</w:t>
      </w:r>
    </w:p>
    <w:p w:rsidR="00C40CC2" w:rsidRDefault="00C40CC2">
      <w:pPr>
        <w:pStyle w:val="Index1"/>
        <w:tabs>
          <w:tab w:val="right" w:pos="5030"/>
        </w:tabs>
        <w:rPr>
          <w:noProof/>
        </w:rPr>
      </w:pPr>
      <w:r>
        <w:rPr>
          <w:noProof/>
        </w:rPr>
        <w:t>System Center 2016 Data Protection Manager, 35</w:t>
      </w:r>
    </w:p>
    <w:p w:rsidR="00C40CC2" w:rsidRDefault="00C40CC2">
      <w:pPr>
        <w:pStyle w:val="Index1"/>
        <w:tabs>
          <w:tab w:val="right" w:pos="5030"/>
        </w:tabs>
        <w:rPr>
          <w:noProof/>
        </w:rPr>
      </w:pPr>
      <w:r>
        <w:rPr>
          <w:noProof/>
        </w:rPr>
        <w:t>System Center 2016 Operations Manager, 36, 37</w:t>
      </w:r>
    </w:p>
    <w:p w:rsidR="00C40CC2" w:rsidRDefault="00C40CC2">
      <w:pPr>
        <w:pStyle w:val="Index1"/>
        <w:tabs>
          <w:tab w:val="right" w:pos="5030"/>
        </w:tabs>
        <w:rPr>
          <w:noProof/>
        </w:rPr>
      </w:pPr>
      <w:r>
        <w:rPr>
          <w:noProof/>
        </w:rPr>
        <w:t>System Center 2016 Orchestrator, 37</w:t>
      </w:r>
    </w:p>
    <w:p w:rsidR="00C40CC2" w:rsidRDefault="00C40CC2">
      <w:pPr>
        <w:pStyle w:val="Index1"/>
        <w:tabs>
          <w:tab w:val="right" w:pos="5030"/>
        </w:tabs>
        <w:rPr>
          <w:noProof/>
        </w:rPr>
      </w:pPr>
      <w:r>
        <w:rPr>
          <w:noProof/>
        </w:rPr>
        <w:t>System Center 2016 Service Manager, 38</w:t>
      </w:r>
    </w:p>
    <w:p w:rsidR="00C40CC2" w:rsidRDefault="00C40CC2">
      <w:pPr>
        <w:pStyle w:val="Index1"/>
        <w:tabs>
          <w:tab w:val="right" w:pos="5030"/>
        </w:tabs>
        <w:rPr>
          <w:noProof/>
        </w:rPr>
      </w:pPr>
      <w:r>
        <w:rPr>
          <w:noProof/>
        </w:rPr>
        <w:t>System Center Datacenter, 96, 98</w:t>
      </w:r>
    </w:p>
    <w:p w:rsidR="00C40CC2" w:rsidRDefault="00C40CC2">
      <w:pPr>
        <w:pStyle w:val="Index1"/>
        <w:tabs>
          <w:tab w:val="right" w:pos="5030"/>
        </w:tabs>
        <w:rPr>
          <w:noProof/>
        </w:rPr>
      </w:pPr>
      <w:r>
        <w:rPr>
          <w:noProof/>
        </w:rPr>
        <w:t>System Center Datacenter (pakket met 2 Core-licenties), 18</w:t>
      </w:r>
    </w:p>
    <w:p w:rsidR="00C40CC2" w:rsidRDefault="00C40CC2">
      <w:pPr>
        <w:pStyle w:val="Index1"/>
        <w:tabs>
          <w:tab w:val="right" w:pos="5030"/>
        </w:tabs>
        <w:rPr>
          <w:noProof/>
        </w:rPr>
      </w:pPr>
      <w:r>
        <w:rPr>
          <w:noProof/>
        </w:rPr>
        <w:t>System Center Endpoint Protection 1606, 36</w:t>
      </w:r>
    </w:p>
    <w:p w:rsidR="00C40CC2" w:rsidRDefault="00C40CC2">
      <w:pPr>
        <w:pStyle w:val="Index1"/>
        <w:tabs>
          <w:tab w:val="right" w:pos="5030"/>
        </w:tabs>
        <w:rPr>
          <w:noProof/>
        </w:rPr>
      </w:pPr>
      <w:r>
        <w:rPr>
          <w:noProof/>
        </w:rPr>
        <w:t>System Center Global Service Monitor, 33</w:t>
      </w:r>
    </w:p>
    <w:p w:rsidR="00C40CC2" w:rsidRDefault="00C40CC2">
      <w:pPr>
        <w:pStyle w:val="Index1"/>
        <w:tabs>
          <w:tab w:val="right" w:pos="5030"/>
        </w:tabs>
        <w:rPr>
          <w:noProof/>
        </w:rPr>
      </w:pPr>
      <w:r>
        <w:rPr>
          <w:noProof/>
        </w:rPr>
        <w:t>System Center Standard, 96, 98</w:t>
      </w:r>
    </w:p>
    <w:p w:rsidR="00C40CC2" w:rsidRDefault="00C40CC2">
      <w:pPr>
        <w:pStyle w:val="Index1"/>
        <w:tabs>
          <w:tab w:val="right" w:pos="5030"/>
        </w:tabs>
        <w:rPr>
          <w:noProof/>
        </w:rPr>
      </w:pPr>
      <w:r>
        <w:rPr>
          <w:noProof/>
        </w:rPr>
        <w:t>System Center Standard (pakket met 2 Core-licenties), 18</w:t>
      </w:r>
    </w:p>
    <w:p w:rsidR="00C40CC2" w:rsidRDefault="00C40CC2">
      <w:pPr>
        <w:pStyle w:val="Index1"/>
        <w:tabs>
          <w:tab w:val="right" w:pos="5030"/>
        </w:tabs>
        <w:rPr>
          <w:noProof/>
        </w:rPr>
      </w:pPr>
      <w:r>
        <w:rPr>
          <w:noProof/>
        </w:rPr>
        <w:t>Task CAL voor Microsoft Dynamics AX, 67, 91</w:t>
      </w:r>
    </w:p>
    <w:p w:rsidR="00C40CC2" w:rsidRDefault="00C40CC2">
      <w:pPr>
        <w:pStyle w:val="Index1"/>
        <w:tabs>
          <w:tab w:val="right" w:pos="5030"/>
        </w:tabs>
        <w:rPr>
          <w:noProof/>
        </w:rPr>
      </w:pPr>
      <w:r>
        <w:rPr>
          <w:noProof/>
        </w:rPr>
        <w:t>VDI, 39</w:t>
      </w:r>
    </w:p>
    <w:p w:rsidR="00C40CC2" w:rsidRDefault="00C40CC2">
      <w:pPr>
        <w:pStyle w:val="Index1"/>
        <w:tabs>
          <w:tab w:val="right" w:pos="5030"/>
        </w:tabs>
        <w:rPr>
          <w:noProof/>
        </w:rPr>
      </w:pPr>
      <w:r>
        <w:rPr>
          <w:noProof/>
        </w:rPr>
        <w:t>Verlenging Microsoft Azure StorSimple Plan 8100, 59</w:t>
      </w:r>
    </w:p>
    <w:p w:rsidR="00C40CC2" w:rsidRDefault="00C40CC2">
      <w:pPr>
        <w:pStyle w:val="Index1"/>
        <w:tabs>
          <w:tab w:val="right" w:pos="5030"/>
        </w:tabs>
        <w:rPr>
          <w:noProof/>
        </w:rPr>
      </w:pPr>
      <w:r>
        <w:rPr>
          <w:noProof/>
        </w:rPr>
        <w:t>Verlenging Microsoft Azure StorSimple Plan 8600 (geen apparaat), 59</w:t>
      </w:r>
    </w:p>
    <w:p w:rsidR="00C40CC2" w:rsidRDefault="00C40CC2">
      <w:pPr>
        <w:pStyle w:val="Index1"/>
        <w:tabs>
          <w:tab w:val="right" w:pos="5030"/>
        </w:tabs>
        <w:rPr>
          <w:noProof/>
        </w:rPr>
      </w:pPr>
      <w:r>
        <w:rPr>
          <w:noProof/>
        </w:rPr>
        <w:t>Visio 2016 Professional, 24</w:t>
      </w:r>
    </w:p>
    <w:p w:rsidR="00C40CC2" w:rsidRDefault="00C40CC2">
      <w:pPr>
        <w:pStyle w:val="Index1"/>
        <w:tabs>
          <w:tab w:val="right" w:pos="5030"/>
        </w:tabs>
        <w:rPr>
          <w:noProof/>
        </w:rPr>
      </w:pPr>
      <w:r>
        <w:rPr>
          <w:noProof/>
        </w:rPr>
        <w:t>Visio 2016 Standard, 24</w:t>
      </w:r>
    </w:p>
    <w:p w:rsidR="00C40CC2" w:rsidRDefault="00C40CC2">
      <w:pPr>
        <w:pStyle w:val="Index1"/>
        <w:tabs>
          <w:tab w:val="right" w:pos="5030"/>
        </w:tabs>
        <w:rPr>
          <w:noProof/>
        </w:rPr>
      </w:pPr>
      <w:r>
        <w:rPr>
          <w:noProof/>
        </w:rPr>
        <w:t>Visio Pro for Office 365, 68</w:t>
      </w:r>
    </w:p>
    <w:p w:rsidR="00C40CC2" w:rsidRDefault="00C40CC2">
      <w:pPr>
        <w:pStyle w:val="Index1"/>
        <w:tabs>
          <w:tab w:val="right" w:pos="5030"/>
        </w:tabs>
        <w:rPr>
          <w:noProof/>
        </w:rPr>
      </w:pPr>
      <w:r>
        <w:rPr>
          <w:noProof/>
        </w:rPr>
        <w:t>Visio Pro for Office 365 Add-on, 68</w:t>
      </w:r>
    </w:p>
    <w:p w:rsidR="00C40CC2" w:rsidRDefault="00C40CC2">
      <w:pPr>
        <w:pStyle w:val="Index1"/>
        <w:tabs>
          <w:tab w:val="right" w:pos="5030"/>
        </w:tabs>
        <w:rPr>
          <w:noProof/>
        </w:rPr>
      </w:pPr>
      <w:r>
        <w:rPr>
          <w:noProof/>
        </w:rPr>
        <w:t>Visio Pro for Office 365 vanuit SA, 68</w:t>
      </w:r>
    </w:p>
    <w:p w:rsidR="00C40CC2" w:rsidRDefault="00C40CC2">
      <w:pPr>
        <w:pStyle w:val="Index1"/>
        <w:tabs>
          <w:tab w:val="right" w:pos="5030"/>
        </w:tabs>
        <w:rPr>
          <w:noProof/>
        </w:rPr>
      </w:pPr>
      <w:r>
        <w:rPr>
          <w:noProof/>
        </w:rPr>
        <w:t>Visio Professional, 68, 69, 98</w:t>
      </w:r>
    </w:p>
    <w:p w:rsidR="00C40CC2" w:rsidRDefault="00C40CC2">
      <w:pPr>
        <w:pStyle w:val="Index1"/>
        <w:tabs>
          <w:tab w:val="right" w:pos="5030"/>
        </w:tabs>
        <w:rPr>
          <w:noProof/>
        </w:rPr>
      </w:pPr>
      <w:r>
        <w:rPr>
          <w:noProof/>
        </w:rPr>
        <w:t>Visio Standard, 69, 91, 98</w:t>
      </w:r>
    </w:p>
    <w:p w:rsidR="00C40CC2" w:rsidRDefault="00C40CC2">
      <w:pPr>
        <w:pStyle w:val="Index1"/>
        <w:tabs>
          <w:tab w:val="right" w:pos="5030"/>
        </w:tabs>
        <w:rPr>
          <w:noProof/>
        </w:rPr>
      </w:pPr>
      <w:r>
        <w:rPr>
          <w:noProof/>
        </w:rPr>
        <w:t>Visual Studio 2015, 39</w:t>
      </w:r>
    </w:p>
    <w:p w:rsidR="00C40CC2" w:rsidRDefault="00C40CC2">
      <w:pPr>
        <w:pStyle w:val="Index1"/>
        <w:tabs>
          <w:tab w:val="right" w:pos="5030"/>
        </w:tabs>
        <w:rPr>
          <w:noProof/>
        </w:rPr>
      </w:pPr>
      <w:r>
        <w:rPr>
          <w:noProof/>
        </w:rPr>
        <w:t>Visual Studio Enterprise 2017-abonnement, 39</w:t>
      </w:r>
    </w:p>
    <w:p w:rsidR="00C40CC2" w:rsidRDefault="00C40CC2">
      <w:pPr>
        <w:pStyle w:val="Index1"/>
        <w:tabs>
          <w:tab w:val="right" w:pos="5030"/>
        </w:tabs>
        <w:rPr>
          <w:noProof/>
        </w:rPr>
      </w:pPr>
      <w:r>
        <w:rPr>
          <w:noProof/>
        </w:rPr>
        <w:t>Visual Studio Enterprise-abonnement, 91, 98</w:t>
      </w:r>
    </w:p>
    <w:p w:rsidR="00C40CC2" w:rsidRDefault="00C40CC2">
      <w:pPr>
        <w:pStyle w:val="Index1"/>
        <w:tabs>
          <w:tab w:val="right" w:pos="5030"/>
        </w:tabs>
        <w:rPr>
          <w:noProof/>
        </w:rPr>
      </w:pPr>
      <w:r>
        <w:rPr>
          <w:noProof/>
        </w:rPr>
        <w:t>Visual Studio Professional 2017, 39</w:t>
      </w:r>
    </w:p>
    <w:p w:rsidR="00C40CC2" w:rsidRDefault="00C40CC2">
      <w:pPr>
        <w:pStyle w:val="Index1"/>
        <w:tabs>
          <w:tab w:val="right" w:pos="5030"/>
        </w:tabs>
        <w:rPr>
          <w:noProof/>
        </w:rPr>
      </w:pPr>
      <w:r>
        <w:rPr>
          <w:noProof/>
        </w:rPr>
        <w:t>Visual Studio Professional 2017-abonnement, 39</w:t>
      </w:r>
    </w:p>
    <w:p w:rsidR="00C40CC2" w:rsidRDefault="00C40CC2">
      <w:pPr>
        <w:pStyle w:val="Index1"/>
        <w:tabs>
          <w:tab w:val="right" w:pos="5030"/>
        </w:tabs>
        <w:rPr>
          <w:noProof/>
        </w:rPr>
      </w:pPr>
      <w:r>
        <w:rPr>
          <w:noProof/>
        </w:rPr>
        <w:t>Visual Studio Professional-abonnement, 91, 98</w:t>
      </w:r>
    </w:p>
    <w:p w:rsidR="00C40CC2" w:rsidRDefault="00C40CC2">
      <w:pPr>
        <w:pStyle w:val="Index1"/>
        <w:tabs>
          <w:tab w:val="right" w:pos="5030"/>
        </w:tabs>
        <w:rPr>
          <w:noProof/>
        </w:rPr>
      </w:pPr>
      <w:r>
        <w:rPr>
          <w:noProof/>
        </w:rPr>
        <w:t>Visual Studio Team Foundation Server 2017 met SQL Server 2016-technologie, 41</w:t>
      </w:r>
    </w:p>
    <w:p w:rsidR="00C40CC2" w:rsidRDefault="00C40CC2">
      <w:pPr>
        <w:pStyle w:val="Index1"/>
        <w:tabs>
          <w:tab w:val="right" w:pos="5030"/>
        </w:tabs>
        <w:rPr>
          <w:noProof/>
        </w:rPr>
      </w:pPr>
      <w:r>
        <w:rPr>
          <w:noProof/>
        </w:rPr>
        <w:t>Visual Studio Test Professional 2017-abonnement, 39</w:t>
      </w:r>
    </w:p>
    <w:p w:rsidR="00C40CC2" w:rsidRDefault="00C40CC2">
      <w:pPr>
        <w:pStyle w:val="Index1"/>
        <w:tabs>
          <w:tab w:val="right" w:pos="5030"/>
        </w:tabs>
        <w:rPr>
          <w:noProof/>
        </w:rPr>
      </w:pPr>
      <w:r>
        <w:rPr>
          <w:noProof/>
        </w:rPr>
        <w:t>Visual Studio Test Professional-abonnement, 91, 98</w:t>
      </w:r>
    </w:p>
    <w:p w:rsidR="00C40CC2" w:rsidRDefault="00C40CC2">
      <w:pPr>
        <w:pStyle w:val="Index1"/>
        <w:tabs>
          <w:tab w:val="right" w:pos="5030"/>
        </w:tabs>
        <w:rPr>
          <w:noProof/>
        </w:rPr>
      </w:pPr>
      <w:r>
        <w:rPr>
          <w:noProof/>
        </w:rPr>
        <w:t>Windows 10 Education E5 (per Apparaat), 42</w:t>
      </w:r>
    </w:p>
    <w:p w:rsidR="00C40CC2" w:rsidRDefault="00C40CC2">
      <w:pPr>
        <w:pStyle w:val="Index1"/>
        <w:tabs>
          <w:tab w:val="right" w:pos="5030"/>
        </w:tabs>
        <w:rPr>
          <w:noProof/>
        </w:rPr>
      </w:pPr>
      <w:r>
        <w:rPr>
          <w:noProof/>
        </w:rPr>
        <w:t>Windows 10 Education E5 per Apparaat Add-on (naar E3 per apparaat), 43</w:t>
      </w:r>
    </w:p>
    <w:p w:rsidR="00C40CC2" w:rsidRDefault="00C40CC2">
      <w:pPr>
        <w:pStyle w:val="Index1"/>
        <w:tabs>
          <w:tab w:val="right" w:pos="5030"/>
        </w:tabs>
        <w:rPr>
          <w:noProof/>
        </w:rPr>
      </w:pPr>
      <w:r>
        <w:rPr>
          <w:noProof/>
        </w:rPr>
        <w:t>Windows 10 Education Upgrade (per Apparaat), 42</w:t>
      </w:r>
    </w:p>
    <w:p w:rsidR="00C40CC2" w:rsidRDefault="00C40CC2">
      <w:pPr>
        <w:pStyle w:val="Index1"/>
        <w:tabs>
          <w:tab w:val="right" w:pos="5030"/>
        </w:tabs>
        <w:rPr>
          <w:noProof/>
        </w:rPr>
      </w:pPr>
      <w:r>
        <w:rPr>
          <w:noProof/>
        </w:rPr>
        <w:t>Windows 10 Enterprise, 62, 63</w:t>
      </w:r>
    </w:p>
    <w:p w:rsidR="00C40CC2" w:rsidRDefault="00C40CC2">
      <w:pPr>
        <w:pStyle w:val="Index1"/>
        <w:tabs>
          <w:tab w:val="right" w:pos="5030"/>
        </w:tabs>
        <w:rPr>
          <w:noProof/>
        </w:rPr>
      </w:pPr>
      <w:r>
        <w:rPr>
          <w:noProof/>
        </w:rPr>
        <w:t>Windows 10 Enterprise E3 en LTSB 2016 Upgrade (per Apparaat), 42</w:t>
      </w:r>
    </w:p>
    <w:p w:rsidR="00C40CC2" w:rsidRDefault="00C40CC2">
      <w:pPr>
        <w:pStyle w:val="Index1"/>
        <w:tabs>
          <w:tab w:val="right" w:pos="5030"/>
        </w:tabs>
        <w:rPr>
          <w:noProof/>
        </w:rPr>
      </w:pPr>
      <w:r>
        <w:rPr>
          <w:noProof/>
        </w:rPr>
        <w:t>Windows 10 Enterprise E3 per Gebruiker, 42</w:t>
      </w:r>
    </w:p>
    <w:p w:rsidR="00C40CC2" w:rsidRDefault="00C40CC2">
      <w:pPr>
        <w:pStyle w:val="Index1"/>
        <w:tabs>
          <w:tab w:val="right" w:pos="5030"/>
        </w:tabs>
        <w:rPr>
          <w:noProof/>
        </w:rPr>
      </w:pPr>
      <w:r>
        <w:rPr>
          <w:noProof/>
        </w:rPr>
        <w:t>Windows 10 Enterprise E3 per Gebruiker Add-on (naar E3 per apparaat), 43</w:t>
      </w:r>
    </w:p>
    <w:p w:rsidR="00C40CC2" w:rsidRDefault="00C40CC2">
      <w:pPr>
        <w:pStyle w:val="Index1"/>
        <w:tabs>
          <w:tab w:val="right" w:pos="5030"/>
        </w:tabs>
        <w:rPr>
          <w:noProof/>
        </w:rPr>
      </w:pPr>
      <w:r>
        <w:rPr>
          <w:noProof/>
        </w:rPr>
        <w:t>Windows 10 Enterprise E3 per Gebruiker vanuit SA, 42</w:t>
      </w:r>
    </w:p>
    <w:p w:rsidR="00C40CC2" w:rsidRDefault="00C40CC2">
      <w:pPr>
        <w:pStyle w:val="Index1"/>
        <w:tabs>
          <w:tab w:val="right" w:pos="5030"/>
        </w:tabs>
        <w:rPr>
          <w:noProof/>
        </w:rPr>
      </w:pPr>
      <w:r>
        <w:rPr>
          <w:noProof/>
        </w:rPr>
        <w:t>Windows 10 Enterprise E5 per Apparaat of Gebruiker, 42</w:t>
      </w:r>
    </w:p>
    <w:p w:rsidR="00C40CC2" w:rsidRDefault="00C40CC2">
      <w:pPr>
        <w:pStyle w:val="Index1"/>
        <w:tabs>
          <w:tab w:val="right" w:pos="5030"/>
        </w:tabs>
        <w:rPr>
          <w:noProof/>
        </w:rPr>
      </w:pPr>
      <w:r>
        <w:rPr>
          <w:noProof/>
        </w:rPr>
        <w:t>Windows 10 Enterprise E5 per Apparaat of Gebruiker Add-on (naar E3 per apparaat) (SL), 43</w:t>
      </w:r>
    </w:p>
    <w:p w:rsidR="00C40CC2" w:rsidRDefault="00C40CC2">
      <w:pPr>
        <w:pStyle w:val="Index1"/>
        <w:tabs>
          <w:tab w:val="right" w:pos="5030"/>
        </w:tabs>
        <w:rPr>
          <w:noProof/>
        </w:rPr>
      </w:pPr>
      <w:r>
        <w:rPr>
          <w:noProof/>
        </w:rPr>
        <w:t>Windows 10 Enterprise E5 per Gebruiker vanuit SA, 42</w:t>
      </w:r>
    </w:p>
    <w:p w:rsidR="00C40CC2" w:rsidRDefault="00C40CC2">
      <w:pPr>
        <w:pStyle w:val="Index1"/>
        <w:tabs>
          <w:tab w:val="right" w:pos="5030"/>
        </w:tabs>
        <w:rPr>
          <w:noProof/>
        </w:rPr>
      </w:pPr>
      <w:r>
        <w:rPr>
          <w:noProof/>
        </w:rPr>
        <w:t>Windows 10 Enterprise LTSB, 43</w:t>
      </w:r>
    </w:p>
    <w:p w:rsidR="00C40CC2" w:rsidRDefault="00C40CC2">
      <w:pPr>
        <w:pStyle w:val="Index1"/>
        <w:tabs>
          <w:tab w:val="right" w:pos="5030"/>
        </w:tabs>
        <w:rPr>
          <w:noProof/>
        </w:rPr>
      </w:pPr>
      <w:r>
        <w:rPr>
          <w:noProof/>
        </w:rPr>
        <w:t>Windows 10 Enterprise LTSB 2016 Upgrade (per Apparaat), 42</w:t>
      </w:r>
    </w:p>
    <w:p w:rsidR="00C40CC2" w:rsidRDefault="00C40CC2">
      <w:pPr>
        <w:pStyle w:val="Index1"/>
        <w:tabs>
          <w:tab w:val="right" w:pos="5030"/>
        </w:tabs>
        <w:rPr>
          <w:noProof/>
        </w:rPr>
      </w:pPr>
      <w:r>
        <w:rPr>
          <w:noProof/>
        </w:rPr>
        <w:t>Windows 10 Gebruiker OLS Activatie E3 Add-on, 43</w:t>
      </w:r>
    </w:p>
    <w:p w:rsidR="00C40CC2" w:rsidRDefault="00C40CC2">
      <w:pPr>
        <w:pStyle w:val="Index1"/>
        <w:tabs>
          <w:tab w:val="right" w:pos="5030"/>
        </w:tabs>
        <w:rPr>
          <w:noProof/>
        </w:rPr>
      </w:pPr>
      <w:r>
        <w:rPr>
          <w:noProof/>
        </w:rPr>
        <w:t>Windows 10 Gebruiker OLS Activatie E5 Add-on, 43</w:t>
      </w:r>
    </w:p>
    <w:p w:rsidR="00C40CC2" w:rsidRDefault="00C40CC2">
      <w:pPr>
        <w:pStyle w:val="Index1"/>
        <w:tabs>
          <w:tab w:val="right" w:pos="5030"/>
        </w:tabs>
        <w:rPr>
          <w:noProof/>
        </w:rPr>
      </w:pPr>
      <w:r>
        <w:rPr>
          <w:noProof/>
        </w:rPr>
        <w:t>Windows 10 Home to Pro Right Licensing, 43</w:t>
      </w:r>
    </w:p>
    <w:p w:rsidR="00C40CC2" w:rsidRDefault="00C40CC2">
      <w:pPr>
        <w:pStyle w:val="Index1"/>
        <w:tabs>
          <w:tab w:val="right" w:pos="5030"/>
        </w:tabs>
        <w:rPr>
          <w:noProof/>
        </w:rPr>
      </w:pPr>
      <w:r>
        <w:rPr>
          <w:noProof/>
        </w:rPr>
        <w:t>Windows 10 IoT Enterprise, 44</w:t>
      </w:r>
    </w:p>
    <w:p w:rsidR="00C40CC2" w:rsidRDefault="00C40CC2">
      <w:pPr>
        <w:pStyle w:val="Index1"/>
        <w:tabs>
          <w:tab w:val="right" w:pos="5030"/>
        </w:tabs>
        <w:rPr>
          <w:noProof/>
        </w:rPr>
      </w:pPr>
      <w:r>
        <w:rPr>
          <w:noProof/>
        </w:rPr>
        <w:t>Windows 10 IoT Enterprise voor Retail of Thin Clients, 44</w:t>
      </w:r>
    </w:p>
    <w:p w:rsidR="00C40CC2" w:rsidRDefault="00C40CC2">
      <w:pPr>
        <w:pStyle w:val="Index1"/>
        <w:tabs>
          <w:tab w:val="right" w:pos="5030"/>
        </w:tabs>
        <w:rPr>
          <w:noProof/>
        </w:rPr>
      </w:pPr>
      <w:r>
        <w:rPr>
          <w:noProof/>
        </w:rPr>
        <w:t>Windows 10 Pro Upgrade, 42</w:t>
      </w:r>
    </w:p>
    <w:p w:rsidR="00C40CC2" w:rsidRDefault="00C40CC2">
      <w:pPr>
        <w:pStyle w:val="Index1"/>
        <w:tabs>
          <w:tab w:val="right" w:pos="5030"/>
        </w:tabs>
        <w:rPr>
          <w:noProof/>
        </w:rPr>
      </w:pPr>
      <w:r>
        <w:rPr>
          <w:noProof/>
        </w:rPr>
        <w:t>Windows 2000 Professional for Embedded Systems, 44</w:t>
      </w:r>
    </w:p>
    <w:p w:rsidR="00C40CC2" w:rsidRDefault="00C40CC2">
      <w:pPr>
        <w:pStyle w:val="Index1"/>
        <w:tabs>
          <w:tab w:val="right" w:pos="5030"/>
        </w:tabs>
        <w:rPr>
          <w:noProof/>
        </w:rPr>
      </w:pPr>
      <w:r>
        <w:rPr>
          <w:noProof/>
        </w:rPr>
        <w:t>Windows 7, 44</w:t>
      </w:r>
    </w:p>
    <w:p w:rsidR="00C40CC2" w:rsidRDefault="00C40CC2">
      <w:pPr>
        <w:pStyle w:val="Index1"/>
        <w:tabs>
          <w:tab w:val="right" w:pos="5030"/>
        </w:tabs>
        <w:rPr>
          <w:noProof/>
        </w:rPr>
      </w:pPr>
      <w:r>
        <w:rPr>
          <w:noProof/>
        </w:rPr>
        <w:t>Windows 7 Professional for Embedded Systems, Ultimate for Embedded Systems, 44</w:t>
      </w:r>
    </w:p>
    <w:p w:rsidR="00C40CC2" w:rsidRDefault="00C40CC2">
      <w:pPr>
        <w:pStyle w:val="Index1"/>
        <w:tabs>
          <w:tab w:val="right" w:pos="5030"/>
        </w:tabs>
        <w:rPr>
          <w:noProof/>
        </w:rPr>
      </w:pPr>
      <w:r>
        <w:rPr>
          <w:noProof/>
        </w:rPr>
        <w:t>Windows 8.1 Enterprise Sideloading, 43</w:t>
      </w:r>
    </w:p>
    <w:p w:rsidR="00C40CC2" w:rsidRDefault="00C40CC2">
      <w:pPr>
        <w:pStyle w:val="Index1"/>
        <w:tabs>
          <w:tab w:val="right" w:pos="5030"/>
        </w:tabs>
        <w:rPr>
          <w:noProof/>
        </w:rPr>
      </w:pPr>
      <w:r>
        <w:rPr>
          <w:noProof/>
        </w:rPr>
        <w:t>Windows Companion Subscription, 48</w:t>
      </w:r>
    </w:p>
    <w:p w:rsidR="00C40CC2" w:rsidRDefault="00C40CC2">
      <w:pPr>
        <w:pStyle w:val="Index1"/>
        <w:tabs>
          <w:tab w:val="right" w:pos="5030"/>
        </w:tabs>
        <w:rPr>
          <w:noProof/>
        </w:rPr>
      </w:pPr>
      <w:r>
        <w:rPr>
          <w:noProof/>
        </w:rPr>
        <w:t>Windows Embedded 2009, 45</w:t>
      </w:r>
    </w:p>
    <w:p w:rsidR="00C40CC2" w:rsidRDefault="00C40CC2">
      <w:pPr>
        <w:pStyle w:val="Index1"/>
        <w:tabs>
          <w:tab w:val="right" w:pos="5030"/>
        </w:tabs>
        <w:rPr>
          <w:noProof/>
        </w:rPr>
      </w:pPr>
      <w:r>
        <w:rPr>
          <w:noProof/>
        </w:rPr>
        <w:t>Windows Embedded 8 en 8.1 Industry Retail, 44</w:t>
      </w:r>
    </w:p>
    <w:p w:rsidR="00C40CC2" w:rsidRDefault="00C40CC2">
      <w:pPr>
        <w:pStyle w:val="Index1"/>
        <w:tabs>
          <w:tab w:val="right" w:pos="5030"/>
        </w:tabs>
        <w:rPr>
          <w:noProof/>
        </w:rPr>
      </w:pPr>
      <w:r>
        <w:rPr>
          <w:noProof/>
        </w:rPr>
        <w:t>Windows Embedded 8 Standard, 45</w:t>
      </w:r>
    </w:p>
    <w:p w:rsidR="00C40CC2" w:rsidRDefault="00C40CC2">
      <w:pPr>
        <w:pStyle w:val="Index1"/>
        <w:tabs>
          <w:tab w:val="right" w:pos="5030"/>
        </w:tabs>
        <w:rPr>
          <w:noProof/>
        </w:rPr>
      </w:pPr>
      <w:r>
        <w:rPr>
          <w:noProof/>
        </w:rPr>
        <w:t>Windows Embedded 8 Standard Enterprise Kit (100 exemplaren), 43</w:t>
      </w:r>
    </w:p>
    <w:p w:rsidR="00C40CC2" w:rsidRDefault="00C40CC2">
      <w:pPr>
        <w:pStyle w:val="Index1"/>
        <w:tabs>
          <w:tab w:val="right" w:pos="5030"/>
        </w:tabs>
        <w:rPr>
          <w:noProof/>
        </w:rPr>
      </w:pPr>
      <w:r>
        <w:rPr>
          <w:noProof/>
        </w:rPr>
        <w:t>Windows Embedded 8.1 Industry, 43</w:t>
      </w:r>
    </w:p>
    <w:p w:rsidR="00C40CC2" w:rsidRDefault="00C40CC2">
      <w:pPr>
        <w:pStyle w:val="Index1"/>
        <w:tabs>
          <w:tab w:val="right" w:pos="5030"/>
        </w:tabs>
        <w:rPr>
          <w:noProof/>
        </w:rPr>
      </w:pPr>
      <w:r>
        <w:rPr>
          <w:noProof/>
        </w:rPr>
        <w:t>Windows Embedded 8/8.1 Pro, Industry Pro, 44</w:t>
      </w:r>
    </w:p>
    <w:p w:rsidR="00C40CC2" w:rsidRDefault="00C40CC2">
      <w:pPr>
        <w:pStyle w:val="Index1"/>
        <w:tabs>
          <w:tab w:val="right" w:pos="5030"/>
        </w:tabs>
        <w:rPr>
          <w:noProof/>
        </w:rPr>
      </w:pPr>
      <w:r>
        <w:rPr>
          <w:noProof/>
        </w:rPr>
        <w:t>Windows Embedded for Point of Service, 44</w:t>
      </w:r>
    </w:p>
    <w:p w:rsidR="00C40CC2" w:rsidRDefault="00C40CC2">
      <w:pPr>
        <w:pStyle w:val="Index1"/>
        <w:tabs>
          <w:tab w:val="right" w:pos="5030"/>
        </w:tabs>
        <w:rPr>
          <w:noProof/>
        </w:rPr>
      </w:pPr>
      <w:r>
        <w:rPr>
          <w:noProof/>
        </w:rPr>
        <w:t>Windows Embedded POSReady 2009, 45</w:t>
      </w:r>
    </w:p>
    <w:p w:rsidR="00C40CC2" w:rsidRDefault="00C40CC2">
      <w:pPr>
        <w:pStyle w:val="Index1"/>
        <w:tabs>
          <w:tab w:val="right" w:pos="5030"/>
        </w:tabs>
        <w:rPr>
          <w:noProof/>
        </w:rPr>
      </w:pPr>
      <w:r>
        <w:rPr>
          <w:noProof/>
        </w:rPr>
        <w:t>Windows Embedded POSReady 7, 45</w:t>
      </w:r>
    </w:p>
    <w:p w:rsidR="00C40CC2" w:rsidRDefault="00C40CC2">
      <w:pPr>
        <w:pStyle w:val="Index1"/>
        <w:tabs>
          <w:tab w:val="right" w:pos="5030"/>
        </w:tabs>
        <w:rPr>
          <w:noProof/>
        </w:rPr>
      </w:pPr>
      <w:r>
        <w:rPr>
          <w:noProof/>
        </w:rPr>
        <w:t>Windows Embedded POSReady 7 Pro, 44</w:t>
      </w:r>
    </w:p>
    <w:p w:rsidR="00C40CC2" w:rsidRDefault="00C40CC2">
      <w:pPr>
        <w:pStyle w:val="Index1"/>
        <w:tabs>
          <w:tab w:val="right" w:pos="5030"/>
        </w:tabs>
        <w:rPr>
          <w:noProof/>
        </w:rPr>
      </w:pPr>
      <w:r>
        <w:rPr>
          <w:noProof/>
        </w:rPr>
        <w:t>Windows Embedded Standard 7, 45</w:t>
      </w:r>
    </w:p>
    <w:p w:rsidR="00C40CC2" w:rsidRDefault="00C40CC2">
      <w:pPr>
        <w:pStyle w:val="Index1"/>
        <w:tabs>
          <w:tab w:val="right" w:pos="5030"/>
        </w:tabs>
        <w:rPr>
          <w:noProof/>
        </w:rPr>
      </w:pPr>
      <w:r>
        <w:rPr>
          <w:noProof/>
        </w:rPr>
        <w:t>Windows HPC Server, 54</w:t>
      </w:r>
    </w:p>
    <w:p w:rsidR="00C40CC2" w:rsidRDefault="00C40CC2">
      <w:pPr>
        <w:pStyle w:val="Index1"/>
        <w:tabs>
          <w:tab w:val="right" w:pos="5030"/>
        </w:tabs>
        <w:rPr>
          <w:noProof/>
        </w:rPr>
      </w:pPr>
      <w:r>
        <w:rPr>
          <w:noProof/>
        </w:rPr>
        <w:t>Windows MultiPoint Server 2012, 51</w:t>
      </w:r>
    </w:p>
    <w:p w:rsidR="00C40CC2" w:rsidRDefault="00C40CC2">
      <w:pPr>
        <w:pStyle w:val="Index1"/>
        <w:tabs>
          <w:tab w:val="right" w:pos="5030"/>
        </w:tabs>
        <w:rPr>
          <w:noProof/>
        </w:rPr>
      </w:pPr>
      <w:r>
        <w:rPr>
          <w:noProof/>
        </w:rPr>
        <w:t>Windows MultiPoint Server 2016 Premium, 51</w:t>
      </w:r>
    </w:p>
    <w:p w:rsidR="00C40CC2" w:rsidRDefault="00C40CC2">
      <w:pPr>
        <w:pStyle w:val="Index1"/>
        <w:tabs>
          <w:tab w:val="right" w:pos="5030"/>
        </w:tabs>
        <w:rPr>
          <w:noProof/>
        </w:rPr>
      </w:pPr>
      <w:r>
        <w:rPr>
          <w:noProof/>
        </w:rPr>
        <w:t>Windows Server, 98</w:t>
      </w:r>
    </w:p>
    <w:p w:rsidR="00C40CC2" w:rsidRDefault="00C40CC2">
      <w:pPr>
        <w:pStyle w:val="Index1"/>
        <w:tabs>
          <w:tab w:val="right" w:pos="5030"/>
        </w:tabs>
        <w:rPr>
          <w:noProof/>
        </w:rPr>
      </w:pPr>
      <w:r>
        <w:rPr>
          <w:noProof/>
        </w:rPr>
        <w:t>Windows Server 2012, 52</w:t>
      </w:r>
    </w:p>
    <w:p w:rsidR="00C40CC2" w:rsidRDefault="00C40CC2">
      <w:pPr>
        <w:pStyle w:val="Index1"/>
        <w:tabs>
          <w:tab w:val="right" w:pos="5030"/>
        </w:tabs>
        <w:rPr>
          <w:noProof/>
        </w:rPr>
      </w:pPr>
      <w:r>
        <w:rPr>
          <w:noProof/>
        </w:rPr>
        <w:t>Windows Server 2012 R2, 52</w:t>
      </w:r>
    </w:p>
    <w:p w:rsidR="00C40CC2" w:rsidRDefault="00C40CC2">
      <w:pPr>
        <w:pStyle w:val="Index1"/>
        <w:tabs>
          <w:tab w:val="right" w:pos="5030"/>
        </w:tabs>
        <w:rPr>
          <w:noProof/>
        </w:rPr>
      </w:pPr>
      <w:r>
        <w:rPr>
          <w:noProof/>
        </w:rPr>
        <w:t>Windows Server 2016 CAL, 52</w:t>
      </w:r>
    </w:p>
    <w:p w:rsidR="00C40CC2" w:rsidRDefault="00C40CC2">
      <w:pPr>
        <w:pStyle w:val="Index1"/>
        <w:tabs>
          <w:tab w:val="right" w:pos="5030"/>
        </w:tabs>
        <w:rPr>
          <w:noProof/>
        </w:rPr>
      </w:pPr>
      <w:r>
        <w:rPr>
          <w:noProof/>
        </w:rPr>
        <w:t>Windows Server 2016 Datacenter (pakket met 16 Core-licenties), 52</w:t>
      </w:r>
    </w:p>
    <w:p w:rsidR="00C40CC2" w:rsidRDefault="00C40CC2">
      <w:pPr>
        <w:pStyle w:val="Index1"/>
        <w:tabs>
          <w:tab w:val="right" w:pos="5030"/>
        </w:tabs>
        <w:rPr>
          <w:noProof/>
        </w:rPr>
      </w:pPr>
      <w:r>
        <w:rPr>
          <w:noProof/>
        </w:rPr>
        <w:t>Windows Server 2016 Datacenter (pakket met 2 Core-licenties), 52</w:t>
      </w:r>
    </w:p>
    <w:p w:rsidR="00C40CC2" w:rsidRDefault="00C40CC2">
      <w:pPr>
        <w:pStyle w:val="Index1"/>
        <w:tabs>
          <w:tab w:val="right" w:pos="5030"/>
        </w:tabs>
        <w:rPr>
          <w:noProof/>
        </w:rPr>
      </w:pPr>
      <w:r>
        <w:rPr>
          <w:noProof/>
        </w:rPr>
        <w:t>Windows Server 2016 Essentials, 52</w:t>
      </w:r>
    </w:p>
    <w:p w:rsidR="00C40CC2" w:rsidRDefault="00C40CC2">
      <w:pPr>
        <w:pStyle w:val="Index1"/>
        <w:tabs>
          <w:tab w:val="right" w:pos="5030"/>
        </w:tabs>
        <w:rPr>
          <w:noProof/>
        </w:rPr>
      </w:pPr>
      <w:r>
        <w:rPr>
          <w:noProof/>
        </w:rPr>
        <w:t>Windows Server 2016 Remote Desktop Services External Connector, 52</w:t>
      </w:r>
    </w:p>
    <w:p w:rsidR="00C40CC2" w:rsidRDefault="00C40CC2">
      <w:pPr>
        <w:pStyle w:val="Index1"/>
        <w:tabs>
          <w:tab w:val="right" w:pos="5030"/>
        </w:tabs>
        <w:rPr>
          <w:noProof/>
        </w:rPr>
      </w:pPr>
      <w:r>
        <w:rPr>
          <w:noProof/>
        </w:rPr>
        <w:t>Windows Server 2016 Standard (pakket met 16 Core-licenties), 52</w:t>
      </w:r>
    </w:p>
    <w:p w:rsidR="00C40CC2" w:rsidRDefault="00C40CC2">
      <w:pPr>
        <w:pStyle w:val="Index1"/>
        <w:tabs>
          <w:tab w:val="right" w:pos="5030"/>
        </w:tabs>
        <w:rPr>
          <w:noProof/>
        </w:rPr>
      </w:pPr>
      <w:r>
        <w:rPr>
          <w:noProof/>
        </w:rPr>
        <w:t>Windows Server 2016 Standard (pakket met 2 Core-licenties), 52</w:t>
      </w:r>
    </w:p>
    <w:p w:rsidR="00C40CC2" w:rsidRDefault="00C40CC2">
      <w:pPr>
        <w:pStyle w:val="Index1"/>
        <w:tabs>
          <w:tab w:val="right" w:pos="5030"/>
        </w:tabs>
        <w:rPr>
          <w:noProof/>
        </w:rPr>
      </w:pPr>
      <w:r>
        <w:rPr>
          <w:noProof/>
        </w:rPr>
        <w:t>Windows Server Datacenter, 91, 96, 98</w:t>
      </w:r>
    </w:p>
    <w:p w:rsidR="00C40CC2" w:rsidRDefault="00C40CC2">
      <w:pPr>
        <w:pStyle w:val="Index1"/>
        <w:tabs>
          <w:tab w:val="right" w:pos="5030"/>
        </w:tabs>
        <w:rPr>
          <w:noProof/>
        </w:rPr>
      </w:pPr>
      <w:r>
        <w:rPr>
          <w:noProof/>
        </w:rPr>
        <w:t>Windows Server Datacenter (pakket met 2 Core-licenties), 18</w:t>
      </w:r>
    </w:p>
    <w:p w:rsidR="00C40CC2" w:rsidRDefault="00C40CC2">
      <w:pPr>
        <w:pStyle w:val="Index1"/>
        <w:tabs>
          <w:tab w:val="right" w:pos="5030"/>
        </w:tabs>
        <w:rPr>
          <w:noProof/>
        </w:rPr>
      </w:pPr>
      <w:r>
        <w:rPr>
          <w:noProof/>
        </w:rPr>
        <w:t>Windows Server Datacenter Core Premium Assurance Add-on (pakket met 16 Core-licenties), 52</w:t>
      </w:r>
    </w:p>
    <w:p w:rsidR="00C40CC2" w:rsidRDefault="00C40CC2">
      <w:pPr>
        <w:pStyle w:val="Index1"/>
        <w:tabs>
          <w:tab w:val="right" w:pos="5030"/>
        </w:tabs>
        <w:rPr>
          <w:noProof/>
        </w:rPr>
      </w:pPr>
      <w:r>
        <w:rPr>
          <w:noProof/>
        </w:rPr>
        <w:t>Windows Server Datacenter Core Premium Assurance Add-on (pakket met 2 Core-licenties), 52</w:t>
      </w:r>
    </w:p>
    <w:p w:rsidR="00C40CC2" w:rsidRDefault="00C40CC2">
      <w:pPr>
        <w:pStyle w:val="Index1"/>
        <w:tabs>
          <w:tab w:val="right" w:pos="5030"/>
        </w:tabs>
        <w:rPr>
          <w:noProof/>
        </w:rPr>
      </w:pPr>
      <w:r>
        <w:rPr>
          <w:noProof/>
        </w:rPr>
        <w:t>Windows Server Datacenter Premium Assurance Add-on (2 Core-licenties), 17</w:t>
      </w:r>
    </w:p>
    <w:p w:rsidR="00C40CC2" w:rsidRDefault="00C40CC2">
      <w:pPr>
        <w:pStyle w:val="Index1"/>
        <w:tabs>
          <w:tab w:val="right" w:pos="5030"/>
        </w:tabs>
        <w:rPr>
          <w:noProof/>
        </w:rPr>
      </w:pPr>
      <w:r>
        <w:rPr>
          <w:noProof/>
        </w:rPr>
        <w:t>Windows Server Enterprise, 54, 91</w:t>
      </w:r>
    </w:p>
    <w:p w:rsidR="00C40CC2" w:rsidRDefault="00C40CC2">
      <w:pPr>
        <w:pStyle w:val="Index1"/>
        <w:tabs>
          <w:tab w:val="right" w:pos="5030"/>
        </w:tabs>
        <w:rPr>
          <w:noProof/>
        </w:rPr>
      </w:pPr>
      <w:r>
        <w:rPr>
          <w:noProof/>
        </w:rPr>
        <w:t>Windows Server HPC Edition, 54</w:t>
      </w:r>
    </w:p>
    <w:p w:rsidR="00C40CC2" w:rsidRDefault="00C40CC2">
      <w:pPr>
        <w:pStyle w:val="Index1"/>
        <w:tabs>
          <w:tab w:val="right" w:pos="5030"/>
        </w:tabs>
        <w:rPr>
          <w:noProof/>
        </w:rPr>
      </w:pPr>
      <w:r>
        <w:rPr>
          <w:noProof/>
        </w:rPr>
        <w:t>Windows Server Standard, 91, 96, 98</w:t>
      </w:r>
    </w:p>
    <w:p w:rsidR="00C40CC2" w:rsidRDefault="00C40CC2">
      <w:pPr>
        <w:pStyle w:val="Index1"/>
        <w:tabs>
          <w:tab w:val="right" w:pos="5030"/>
        </w:tabs>
        <w:rPr>
          <w:noProof/>
        </w:rPr>
      </w:pPr>
      <w:r>
        <w:rPr>
          <w:noProof/>
        </w:rPr>
        <w:t>Windows Server Standard (pakket met 2 Core-licenties), 18</w:t>
      </w:r>
    </w:p>
    <w:p w:rsidR="00C40CC2" w:rsidRDefault="00C40CC2">
      <w:pPr>
        <w:pStyle w:val="Index1"/>
        <w:tabs>
          <w:tab w:val="right" w:pos="5030"/>
        </w:tabs>
        <w:rPr>
          <w:noProof/>
        </w:rPr>
      </w:pPr>
      <w:r>
        <w:rPr>
          <w:noProof/>
        </w:rPr>
        <w:lastRenderedPageBreak/>
        <w:t>Windows Server Standard Core Premium Assurance Add-on (pakket met 16 Core-licenties), 52</w:t>
      </w:r>
    </w:p>
    <w:p w:rsidR="00C40CC2" w:rsidRDefault="00C40CC2">
      <w:pPr>
        <w:pStyle w:val="Index1"/>
        <w:tabs>
          <w:tab w:val="right" w:pos="5030"/>
        </w:tabs>
        <w:rPr>
          <w:noProof/>
        </w:rPr>
      </w:pPr>
      <w:r>
        <w:rPr>
          <w:noProof/>
        </w:rPr>
        <w:t>Windows Server Standard Core Premium Assurance Add-on (pakket met 2 Core-licenties), 52</w:t>
      </w:r>
    </w:p>
    <w:p w:rsidR="00C40CC2" w:rsidRDefault="00C40CC2">
      <w:pPr>
        <w:pStyle w:val="Index1"/>
        <w:tabs>
          <w:tab w:val="right" w:pos="5030"/>
        </w:tabs>
        <w:rPr>
          <w:noProof/>
        </w:rPr>
      </w:pPr>
      <w:r>
        <w:rPr>
          <w:noProof/>
        </w:rPr>
        <w:t>Windows Server Standard Premium Assurance Add-on (2 Core-licenties), 17</w:t>
      </w:r>
    </w:p>
    <w:p w:rsidR="00C40CC2" w:rsidRDefault="00C40CC2">
      <w:pPr>
        <w:pStyle w:val="Index1"/>
        <w:tabs>
          <w:tab w:val="right" w:pos="5030"/>
        </w:tabs>
        <w:rPr>
          <w:noProof/>
        </w:rPr>
      </w:pPr>
      <w:r>
        <w:rPr>
          <w:noProof/>
        </w:rPr>
        <w:t>Windows Server voor Itanium-systemen, 54</w:t>
      </w:r>
    </w:p>
    <w:p w:rsidR="00C40CC2" w:rsidRDefault="00C40CC2">
      <w:pPr>
        <w:pStyle w:val="Index1"/>
        <w:tabs>
          <w:tab w:val="right" w:pos="5030"/>
        </w:tabs>
        <w:rPr>
          <w:noProof/>
        </w:rPr>
      </w:pPr>
      <w:r>
        <w:rPr>
          <w:noProof/>
        </w:rPr>
        <w:t>Windows Small Business Server, 54</w:t>
      </w:r>
    </w:p>
    <w:p w:rsidR="00C40CC2" w:rsidRDefault="00C40CC2">
      <w:pPr>
        <w:pStyle w:val="Index1"/>
        <w:tabs>
          <w:tab w:val="right" w:pos="5030"/>
        </w:tabs>
        <w:rPr>
          <w:noProof/>
        </w:rPr>
      </w:pPr>
      <w:r>
        <w:rPr>
          <w:noProof/>
        </w:rPr>
        <w:t>Windows Virtual Desktop Access E3 per Apparaat, 43</w:t>
      </w:r>
    </w:p>
    <w:p w:rsidR="00C40CC2" w:rsidRDefault="00C40CC2">
      <w:pPr>
        <w:pStyle w:val="Index1"/>
        <w:tabs>
          <w:tab w:val="right" w:pos="5030"/>
        </w:tabs>
        <w:rPr>
          <w:noProof/>
        </w:rPr>
      </w:pPr>
      <w:r>
        <w:rPr>
          <w:noProof/>
        </w:rPr>
        <w:t>Windows Virtual Desktop Access E3 per Gebruiker, 43</w:t>
      </w:r>
    </w:p>
    <w:p w:rsidR="00C40CC2" w:rsidRDefault="00C40CC2">
      <w:pPr>
        <w:pStyle w:val="Index1"/>
        <w:tabs>
          <w:tab w:val="right" w:pos="5030"/>
        </w:tabs>
        <w:rPr>
          <w:noProof/>
        </w:rPr>
      </w:pPr>
      <w:r>
        <w:rPr>
          <w:noProof/>
        </w:rPr>
        <w:t>Windows Virtual Desktop Access E5 per Apparaat, 43</w:t>
      </w:r>
    </w:p>
    <w:p w:rsidR="00C40CC2" w:rsidRDefault="00C40CC2">
      <w:pPr>
        <w:pStyle w:val="Index1"/>
        <w:tabs>
          <w:tab w:val="right" w:pos="5030"/>
        </w:tabs>
        <w:rPr>
          <w:noProof/>
        </w:rPr>
      </w:pPr>
      <w:r>
        <w:rPr>
          <w:noProof/>
        </w:rPr>
        <w:t>Windows Virtual Desktop Access E5 per Gebruiker, 43</w:t>
      </w:r>
    </w:p>
    <w:p w:rsidR="00C40CC2" w:rsidRDefault="00C40CC2">
      <w:pPr>
        <w:pStyle w:val="Index1"/>
        <w:tabs>
          <w:tab w:val="right" w:pos="5030"/>
        </w:tabs>
        <w:rPr>
          <w:noProof/>
        </w:rPr>
      </w:pPr>
      <w:r>
        <w:rPr>
          <w:noProof/>
        </w:rPr>
        <w:t>Windows Vista, 44</w:t>
      </w:r>
    </w:p>
    <w:p w:rsidR="00C40CC2" w:rsidRDefault="00C40CC2">
      <w:pPr>
        <w:pStyle w:val="Index1"/>
        <w:tabs>
          <w:tab w:val="right" w:pos="5030"/>
        </w:tabs>
        <w:rPr>
          <w:noProof/>
        </w:rPr>
      </w:pPr>
      <w:r>
        <w:rPr>
          <w:noProof/>
        </w:rPr>
        <w:t>Windows Vista Business for Embedded Systems, Ultimate for Embedded Systems, 44</w:t>
      </w:r>
    </w:p>
    <w:p w:rsidR="00C40CC2" w:rsidRDefault="00C40CC2">
      <w:pPr>
        <w:pStyle w:val="Index1"/>
        <w:tabs>
          <w:tab w:val="right" w:pos="5030"/>
        </w:tabs>
        <w:rPr>
          <w:noProof/>
        </w:rPr>
      </w:pPr>
      <w:r>
        <w:rPr>
          <w:noProof/>
        </w:rPr>
        <w:t>Windows XP, 44</w:t>
      </w:r>
    </w:p>
    <w:p w:rsidR="00C40CC2" w:rsidRDefault="00C40CC2">
      <w:pPr>
        <w:pStyle w:val="Index1"/>
        <w:tabs>
          <w:tab w:val="right" w:pos="5030"/>
        </w:tabs>
        <w:rPr>
          <w:noProof/>
        </w:rPr>
      </w:pPr>
      <w:r>
        <w:rPr>
          <w:noProof/>
        </w:rPr>
        <w:t>Windows XP Embedded, 45</w:t>
      </w:r>
    </w:p>
    <w:p w:rsidR="00C40CC2" w:rsidRDefault="00C40CC2">
      <w:pPr>
        <w:pStyle w:val="Index1"/>
        <w:tabs>
          <w:tab w:val="right" w:pos="5030"/>
        </w:tabs>
        <w:rPr>
          <w:noProof/>
        </w:rPr>
      </w:pPr>
      <w:r>
        <w:rPr>
          <w:noProof/>
        </w:rPr>
        <w:t>Windows XP Professional for Embedded Systems, 44</w:t>
      </w:r>
    </w:p>
    <w:p w:rsidR="00C40CC2" w:rsidRDefault="00C40CC2">
      <w:pPr>
        <w:pStyle w:val="Index1"/>
        <w:tabs>
          <w:tab w:val="right" w:pos="5030"/>
        </w:tabs>
        <w:rPr>
          <w:noProof/>
        </w:rPr>
      </w:pPr>
      <w:r>
        <w:rPr>
          <w:noProof/>
        </w:rPr>
        <w:t>Word 2016, 24</w:t>
      </w:r>
    </w:p>
    <w:p w:rsidR="00C40CC2" w:rsidRDefault="00C40CC2">
      <w:pPr>
        <w:pStyle w:val="Index1"/>
        <w:tabs>
          <w:tab w:val="right" w:pos="5030"/>
        </w:tabs>
        <w:rPr>
          <w:noProof/>
        </w:rPr>
      </w:pPr>
      <w:r>
        <w:rPr>
          <w:noProof/>
        </w:rPr>
        <w:t>Word 2016 voor Mac, 25</w:t>
      </w:r>
    </w:p>
    <w:p w:rsidR="00C40CC2" w:rsidRDefault="00C40CC2">
      <w:pPr>
        <w:pStyle w:val="Index1"/>
        <w:tabs>
          <w:tab w:val="right" w:pos="5030"/>
        </w:tabs>
        <w:rPr>
          <w:noProof/>
        </w:rPr>
      </w:pPr>
      <w:r>
        <w:rPr>
          <w:noProof/>
        </w:rPr>
        <w:t>Work at Home voor Mac 2016, 25</w:t>
      </w:r>
    </w:p>
    <w:p w:rsidR="00C40CC2" w:rsidRDefault="00C40CC2">
      <w:pPr>
        <w:pStyle w:val="Index1"/>
        <w:tabs>
          <w:tab w:val="right" w:pos="5030"/>
        </w:tabs>
        <w:rPr>
          <w:noProof/>
        </w:rPr>
      </w:pPr>
      <w:r>
        <w:rPr>
          <w:noProof/>
        </w:rPr>
        <w:t>Work at Home voor Office Professional Plus 2016, 24</w:t>
      </w:r>
    </w:p>
    <w:p w:rsidR="00C40CC2" w:rsidRDefault="00C40CC2">
      <w:pPr>
        <w:pStyle w:val="Index1"/>
        <w:tabs>
          <w:tab w:val="right" w:pos="5030"/>
        </w:tabs>
        <w:rPr>
          <w:noProof/>
        </w:rPr>
      </w:pPr>
      <w:r>
        <w:rPr>
          <w:noProof/>
        </w:rPr>
        <w:t>Work at Home voor Office Standard 2016, 24</w:t>
      </w:r>
    </w:p>
    <w:p w:rsidR="00C40CC2" w:rsidRDefault="00C40CC2">
      <w:pPr>
        <w:pStyle w:val="Index1"/>
        <w:tabs>
          <w:tab w:val="right" w:pos="5030"/>
        </w:tabs>
        <w:rPr>
          <w:noProof/>
        </w:rPr>
      </w:pPr>
      <w:r>
        <w:rPr>
          <w:noProof/>
        </w:rPr>
        <w:t>Workplace Analytics, 77</w:t>
      </w:r>
    </w:p>
    <w:p w:rsidR="00C40CC2" w:rsidRDefault="00C40CC2">
      <w:pPr>
        <w:pStyle w:val="ProductList-Body"/>
        <w:rPr>
          <w:noProof/>
        </w:rPr>
        <w:sectPr w:rsidR="00C40CC2" w:rsidSect="00C40CC2">
          <w:type w:val="continuous"/>
          <w:pgSz w:w="12240" w:h="15840" w:code="1"/>
          <w:pgMar w:top="1170" w:right="720" w:bottom="720" w:left="720" w:header="432" w:footer="288" w:gutter="0"/>
          <w:cols w:num="2" w:space="720"/>
        </w:sectPr>
      </w:pPr>
    </w:p>
    <w:p w:rsidR="0027407E" w:rsidRDefault="00AB2645">
      <w:pPr>
        <w:pStyle w:val="ProductList-Body"/>
        <w:sectPr w:rsidR="0027407E" w:rsidSect="00C40CC2">
          <w:type w:val="continuous"/>
          <w:pgSz w:w="12240" w:h="15840" w:code="1"/>
          <w:pgMar w:top="1170" w:right="720" w:bottom="720" w:left="720" w:header="432" w:footer="288" w:gutter="0"/>
          <w:cols w:num="2" w:space="360"/>
        </w:sectPr>
      </w:pPr>
      <w:r>
        <w:fldChar w:fldCharType="end"/>
      </w:r>
    </w:p>
    <w:p w:rsidR="0027407E" w:rsidRDefault="0027407E">
      <w:pPr>
        <w:pStyle w:val="ProductList-Body"/>
      </w:pPr>
    </w:p>
    <w:sectPr w:rsidR="0027407E"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B2645" w:rsidRDefault="00AB2645" w:rsidP="007C7D4D">
      <w:pPr>
        <w:spacing w:after="0"/>
      </w:pPr>
      <w:r>
        <w:separator/>
      </w:r>
    </w:p>
    <w:p w:rsidR="00AB2645" w:rsidRDefault="00AB2645"/>
  </w:endnote>
  <w:endnote w:type="continuationSeparator" w:id="0">
    <w:p w:rsidR="00AB2645" w:rsidRDefault="00AB2645" w:rsidP="007C7D4D">
      <w:pPr>
        <w:spacing w:after="0"/>
      </w:pPr>
      <w:r>
        <w:continuationSeparator/>
      </w:r>
    </w:p>
    <w:p w:rsidR="00AB2645" w:rsidRDefault="00AB2645"/>
  </w:endnote>
  <w:endnote w:type="continuationNotice" w:id="1">
    <w:p w:rsidR="00AB2645" w:rsidRDefault="00AB264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3E6B" w:rsidRDefault="006F3E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3E6B" w:rsidRDefault="006F3E6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3E6B" w:rsidRDefault="006F3E6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27407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407E" w:rsidRDefault="00AB264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27407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407E" w:rsidRDefault="00AB264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7407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407E" w:rsidRDefault="00AB264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2740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407E" w:rsidRDefault="00AB264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2740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407E" w:rsidRDefault="00AB264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2740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407E" w:rsidRDefault="00AB264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2740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407E" w:rsidRDefault="00AB264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2740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407E" w:rsidRDefault="00AB264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2740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407E" w:rsidRDefault="00AB264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2740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407E" w:rsidRDefault="00AB2645">
          <w:pPr>
            <w:pStyle w:val="PURFooterText"/>
            <w:jc w:val="center"/>
          </w:pPr>
          <w:hyperlink w:anchor="_Sec844">
            <w:r>
              <w:rPr>
                <w:color w:val="00467F"/>
                <w:u w:val="single"/>
              </w:rPr>
              <w:t>Ind</w:t>
            </w:r>
            <w:r>
              <w:rPr>
                <w:color w:val="00467F"/>
                <w:u w:val="single"/>
              </w:rPr>
              <w:t>ex</w:t>
            </w:r>
          </w:hyperlink>
        </w:p>
      </w:tc>
    </w:tr>
  </w:tbl>
  <w:p w:rsidR="0027407E" w:rsidRDefault="0027407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740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842">
            <w:r>
              <w:rPr>
                <w:color w:val="00467F"/>
                <w:u w:val="single"/>
              </w:rPr>
              <w:t>Inho</w:t>
            </w:r>
            <w:r>
              <w:rPr>
                <w:color w:val="00467F"/>
                <w:u w:val="single"/>
              </w:rPr>
              <w:t>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407E" w:rsidRDefault="00AB2645">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407E" w:rsidRDefault="002740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407E" w:rsidRDefault="00AB2645">
          <w:pPr>
            <w:pStyle w:val="PURFooterText"/>
            <w:jc w:val="center"/>
          </w:pPr>
          <w:hyperlink w:anchor="_Sec844">
            <w:r>
              <w:rPr>
                <w:color w:val="00467F"/>
                <w:u w:val="single"/>
              </w:rPr>
              <w:t>Index</w:t>
            </w:r>
          </w:hyperlink>
        </w:p>
      </w:tc>
    </w:tr>
  </w:tbl>
  <w:p w:rsidR="0027407E" w:rsidRDefault="0027407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B2645" w:rsidRDefault="00AB2645" w:rsidP="007C7D4D">
      <w:pPr>
        <w:spacing w:after="0"/>
      </w:pPr>
      <w:r>
        <w:separator/>
      </w:r>
    </w:p>
    <w:p w:rsidR="00AB2645" w:rsidRDefault="00AB2645"/>
  </w:footnote>
  <w:footnote w:type="continuationSeparator" w:id="0">
    <w:p w:rsidR="00AB2645" w:rsidRDefault="00AB2645" w:rsidP="007C7D4D">
      <w:pPr>
        <w:spacing w:after="0"/>
      </w:pPr>
      <w:r>
        <w:continuationSeparator/>
      </w:r>
    </w:p>
    <w:p w:rsidR="00AB2645" w:rsidRDefault="00AB2645"/>
  </w:footnote>
  <w:footnote w:type="continuationNotice" w:id="1">
    <w:p w:rsidR="00AB2645" w:rsidRDefault="00AB264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3E6B" w:rsidRDefault="006F3E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3E6B" w:rsidRDefault="006F3E6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3E6B" w:rsidRDefault="006F3E6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27407E">
      <w:tc>
        <w:tcPr>
          <w:tcW w:w="8560" w:type="dxa"/>
        </w:tcPr>
        <w:p w:rsidR="0027407E" w:rsidRDefault="00AB2645">
          <w:pPr>
            <w:pStyle w:val="PURHeaderText"/>
          </w:pPr>
          <w:r>
            <w:t>Productvoorwaarden voor Microsoft Volume Licensing (Nederlands (Nederland), augustus 2017)</w:t>
          </w:r>
        </w:p>
      </w:tc>
      <w:tc>
        <w:tcPr>
          <w:tcW w:w="3680" w:type="dxa"/>
        </w:tcPr>
        <w:p w:rsidR="0027407E" w:rsidRDefault="00AB2645">
          <w:pPr>
            <w:pStyle w:val="PURHeaderText"/>
            <w:jc w:val="right"/>
          </w:pPr>
          <w:r>
            <w:fldChar w:fldCharType="begin"/>
          </w:r>
          <w:r>
            <w:instrText xml:space="preserve"> PAGE \* MERGEFORMAT </w:instrText>
          </w:r>
          <w:r>
            <w:fldChar w:fldCharType="separate"/>
          </w:r>
          <w:r w:rsidR="006F3E6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27407E">
      <w:tc>
        <w:tcPr>
          <w:tcW w:w="8560" w:type="dxa"/>
        </w:tcPr>
        <w:p w:rsidR="0027407E" w:rsidRDefault="00AB2645">
          <w:pPr>
            <w:pStyle w:val="PURHeaderText"/>
          </w:pPr>
          <w:r>
            <w:t>Productvoorwaarden voor Microsoft Volume Licensing (Nederlands (Nederland), augustu</w:t>
          </w:r>
          <w:r>
            <w:t>s 2017)</w:t>
          </w:r>
        </w:p>
      </w:tc>
      <w:tc>
        <w:tcPr>
          <w:tcW w:w="3680" w:type="dxa"/>
        </w:tcPr>
        <w:p w:rsidR="0027407E" w:rsidRDefault="00AB2645">
          <w:pPr>
            <w:pStyle w:val="PURHeaderText"/>
            <w:jc w:val="right"/>
          </w:pPr>
          <w:r>
            <w:fldChar w:fldCharType="begin"/>
          </w:r>
          <w:r>
            <w:instrText xml:space="preserve"> PAGE \* MERGEFORMAT </w:instrText>
          </w:r>
          <w:r>
            <w:fldChar w:fldCharType="separate"/>
          </w:r>
          <w:r w:rsidR="006F3E6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7407E">
      <w:tc>
        <w:tcPr>
          <w:tcW w:w="8560" w:type="dxa"/>
        </w:tcPr>
        <w:p w:rsidR="0027407E" w:rsidRDefault="00AB2645">
          <w:pPr>
            <w:pStyle w:val="PURHeaderText"/>
          </w:pPr>
          <w:r>
            <w:t>Productvoorwaarden voor Microsoft Volume Licensing (Nederlands (Nederland), augustus 2017)</w:t>
          </w:r>
        </w:p>
      </w:tc>
      <w:tc>
        <w:tcPr>
          <w:tcW w:w="3680" w:type="dxa"/>
        </w:tcPr>
        <w:p w:rsidR="0027407E" w:rsidRDefault="00AB264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27407E">
      <w:tc>
        <w:tcPr>
          <w:tcW w:w="8560" w:type="dxa"/>
        </w:tcPr>
        <w:p w:rsidR="0027407E" w:rsidRDefault="00AB2645">
          <w:pPr>
            <w:pStyle w:val="PURHeaderText"/>
          </w:pPr>
          <w:r>
            <w:t>Productvoorwaarden voor Micr</w:t>
          </w:r>
          <w:r>
            <w:t>osoft Volume Licensing (Nederlands (Nederland), augustus 2017)</w:t>
          </w:r>
        </w:p>
      </w:tc>
      <w:tc>
        <w:tcPr>
          <w:tcW w:w="3680" w:type="dxa"/>
        </w:tcPr>
        <w:p w:rsidR="0027407E" w:rsidRDefault="00AB2645">
          <w:pPr>
            <w:pStyle w:val="PURHeaderText"/>
            <w:jc w:val="right"/>
          </w:pPr>
          <w:r>
            <w:fldChar w:fldCharType="begin"/>
          </w:r>
          <w:r>
            <w:instrText xml:space="preserve"> PAGE \* MERGEFORMAT </w:instrText>
          </w:r>
          <w:r>
            <w:fldChar w:fldCharType="separate"/>
          </w:r>
          <w:r w:rsidR="006F3E6B">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9"/>
      <w:gridCol w:w="3221"/>
    </w:tblGrid>
    <w:tr w:rsidR="0027407E">
      <w:tc>
        <w:tcPr>
          <w:tcW w:w="8560" w:type="dxa"/>
        </w:tcPr>
        <w:p w:rsidR="0027407E" w:rsidRDefault="00AB2645">
          <w:pPr>
            <w:pStyle w:val="PURHeaderText"/>
          </w:pPr>
          <w:r>
            <w:t>Productvoorwaarden voor Microsoft Volume Licensing (Nederlands (Nederland), augustus 2017)</w:t>
          </w:r>
        </w:p>
      </w:tc>
      <w:tc>
        <w:tcPr>
          <w:tcW w:w="3680" w:type="dxa"/>
        </w:tcPr>
        <w:p w:rsidR="0027407E" w:rsidRDefault="00AB2645">
          <w:pPr>
            <w:pStyle w:val="PURHeaderText"/>
            <w:jc w:val="right"/>
          </w:pPr>
          <w:r>
            <w:fldChar w:fldCharType="begin"/>
          </w:r>
          <w:r>
            <w:instrText xml:space="preserve"> PAGE \* MERGEFORMAT </w:instrText>
          </w:r>
          <w:r>
            <w:fldChar w:fldCharType="separate"/>
          </w:r>
          <w:r w:rsidR="006F3E6B">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9"/>
      <w:gridCol w:w="3221"/>
    </w:tblGrid>
    <w:tr w:rsidR="0027407E">
      <w:tc>
        <w:tcPr>
          <w:tcW w:w="8560" w:type="dxa"/>
        </w:tcPr>
        <w:p w:rsidR="0027407E" w:rsidRDefault="00AB2645">
          <w:pPr>
            <w:pStyle w:val="PURHeaderText"/>
          </w:pPr>
          <w:r>
            <w:t>Productvoorwaarden voor Microsoft Volume Licensing (Nederlands (Nederland), augustus 2017)</w:t>
          </w:r>
        </w:p>
      </w:tc>
      <w:tc>
        <w:tcPr>
          <w:tcW w:w="3680" w:type="dxa"/>
        </w:tcPr>
        <w:p w:rsidR="0027407E" w:rsidRDefault="00AB2645">
          <w:pPr>
            <w:pStyle w:val="PURHeaderText"/>
            <w:jc w:val="right"/>
          </w:pPr>
          <w:r>
            <w:fldChar w:fldCharType="begin"/>
          </w:r>
          <w:r>
            <w:instrText xml:space="preserve"> PAGE \* MERGEFORMAT </w:instrText>
          </w:r>
          <w:r>
            <w:fldChar w:fldCharType="separate"/>
          </w:r>
          <w:r w:rsidR="006F3E6B">
            <w:rPr>
              <w:noProof/>
            </w:rPr>
            <w:t>19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9"/>
      <w:gridCol w:w="3221"/>
    </w:tblGrid>
    <w:tr w:rsidR="0027407E">
      <w:tc>
        <w:tcPr>
          <w:tcW w:w="8560" w:type="dxa"/>
        </w:tcPr>
        <w:p w:rsidR="0027407E" w:rsidRDefault="00AB2645">
          <w:pPr>
            <w:pStyle w:val="PURHeaderText"/>
          </w:pPr>
          <w:r>
            <w:t>Productvoorwaarden voor Microsoft Volume Licensing (Nederlands (Nederland), augustus 2017)</w:t>
          </w:r>
        </w:p>
      </w:tc>
      <w:tc>
        <w:tcPr>
          <w:tcW w:w="3680" w:type="dxa"/>
        </w:tcPr>
        <w:p w:rsidR="0027407E" w:rsidRDefault="00AB2645">
          <w:pPr>
            <w:pStyle w:val="PURHeaderText"/>
            <w:jc w:val="right"/>
          </w:pPr>
          <w:r>
            <w:fldChar w:fldCharType="begin"/>
          </w:r>
          <w:r>
            <w:instrText xml:space="preserve"> PAGE \* MERGEFORMAT </w:instrText>
          </w:r>
          <w:r>
            <w:fldChar w:fldCharType="separate"/>
          </w:r>
          <w:r w:rsidR="006F3E6B">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9"/>
      <w:gridCol w:w="3221"/>
    </w:tblGrid>
    <w:tr w:rsidR="0027407E">
      <w:tc>
        <w:tcPr>
          <w:tcW w:w="8560" w:type="dxa"/>
        </w:tcPr>
        <w:p w:rsidR="0027407E" w:rsidRDefault="00AB2645">
          <w:pPr>
            <w:pStyle w:val="PURHeaderText"/>
          </w:pPr>
          <w:r>
            <w:t xml:space="preserve">Productvoorwaarden voor Microsoft </w:t>
          </w:r>
          <w:r>
            <w:t>Volume Licensing (Nederlands (Nederland), augustus 2017)</w:t>
          </w:r>
        </w:p>
      </w:tc>
      <w:tc>
        <w:tcPr>
          <w:tcW w:w="3680" w:type="dxa"/>
        </w:tcPr>
        <w:p w:rsidR="0027407E" w:rsidRDefault="00AB2645">
          <w:pPr>
            <w:pStyle w:val="PURHeaderText"/>
            <w:jc w:val="right"/>
          </w:pPr>
          <w:r>
            <w:fldChar w:fldCharType="begin"/>
          </w:r>
          <w:r>
            <w:instrText xml:space="preserve"> PAGE \* MERGEFORMAT </w:instrText>
          </w:r>
          <w:r>
            <w:fldChar w:fldCharType="separate"/>
          </w:r>
          <w:r w:rsidR="006F3E6B">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2"/>
      <w:gridCol w:w="3228"/>
    </w:tblGrid>
    <w:tr w:rsidR="0027407E">
      <w:tc>
        <w:tcPr>
          <w:tcW w:w="8560" w:type="dxa"/>
        </w:tcPr>
        <w:p w:rsidR="0027407E" w:rsidRDefault="00AB2645">
          <w:pPr>
            <w:pStyle w:val="PURHeaderText"/>
          </w:pPr>
          <w:r>
            <w:t>Productvoorwaarden voor Microsoft Volume Licensing (Nederlands (Nederland), augustus 2017)</w:t>
          </w:r>
        </w:p>
      </w:tc>
      <w:tc>
        <w:tcPr>
          <w:tcW w:w="3680" w:type="dxa"/>
        </w:tcPr>
        <w:p w:rsidR="0027407E" w:rsidRDefault="00AB2645">
          <w:pPr>
            <w:pStyle w:val="PURHeaderText"/>
            <w:jc w:val="right"/>
          </w:pPr>
          <w:r>
            <w:fldChar w:fldCharType="begin"/>
          </w:r>
          <w:r>
            <w:instrText xml:space="preserve"> PAGE \* MERGEFORMAT </w:instrText>
          </w:r>
          <w:r>
            <w:fldChar w:fldCharType="separate"/>
          </w:r>
          <w:r w:rsidR="006F3E6B">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2"/>
      <w:gridCol w:w="3228"/>
    </w:tblGrid>
    <w:tr w:rsidR="0027407E">
      <w:tc>
        <w:tcPr>
          <w:tcW w:w="8560" w:type="dxa"/>
        </w:tcPr>
        <w:p w:rsidR="0027407E" w:rsidRDefault="00AB2645">
          <w:pPr>
            <w:pStyle w:val="PURHeaderText"/>
          </w:pPr>
          <w:r>
            <w:t>Productvoorwaarden voor Microsoft Volume Licensing (Nederlands (Nederland), augustus 2017)</w:t>
          </w:r>
        </w:p>
      </w:tc>
      <w:tc>
        <w:tcPr>
          <w:tcW w:w="3680" w:type="dxa"/>
        </w:tcPr>
        <w:p w:rsidR="0027407E" w:rsidRDefault="00AB2645">
          <w:pPr>
            <w:pStyle w:val="PURHeaderText"/>
            <w:jc w:val="right"/>
          </w:pPr>
          <w:r>
            <w:fldChar w:fldCharType="begin"/>
          </w:r>
          <w:r>
            <w:instrText xml:space="preserve"> PAGE \* MERGEFORMAT </w:instrText>
          </w:r>
          <w:r>
            <w:fldChar w:fldCharType="separate"/>
          </w:r>
          <w:r w:rsidR="006F3E6B">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7407E">
      <w:tc>
        <w:tcPr>
          <w:tcW w:w="8560" w:type="dxa"/>
        </w:tcPr>
        <w:p w:rsidR="0027407E" w:rsidRDefault="00AB2645">
          <w:pPr>
            <w:pStyle w:val="PURHeaderText"/>
          </w:pPr>
          <w:r>
            <w:t>Productvoorwaarden voor Microsoft Volume Licensing (Ned</w:t>
          </w:r>
          <w:r>
            <w:t>erlands (Nederland), augustus 2017)</w:t>
          </w:r>
        </w:p>
      </w:tc>
      <w:tc>
        <w:tcPr>
          <w:tcW w:w="3680" w:type="dxa"/>
        </w:tcPr>
        <w:p w:rsidR="0027407E" w:rsidRDefault="00AB264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C6ED3"/>
    <w:multiLevelType w:val="multilevel"/>
    <w:tmpl w:val="CB8EA3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968AE"/>
    <w:multiLevelType w:val="multilevel"/>
    <w:tmpl w:val="55FAB4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F5113"/>
    <w:multiLevelType w:val="multilevel"/>
    <w:tmpl w:val="126E57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185F37"/>
    <w:multiLevelType w:val="multilevel"/>
    <w:tmpl w:val="F71EC2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08086B"/>
    <w:multiLevelType w:val="multilevel"/>
    <w:tmpl w:val="5B32E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AD2F8D"/>
    <w:multiLevelType w:val="multilevel"/>
    <w:tmpl w:val="D7BCC1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6E0ED8"/>
    <w:multiLevelType w:val="multilevel"/>
    <w:tmpl w:val="58808A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FE2F18"/>
    <w:multiLevelType w:val="multilevel"/>
    <w:tmpl w:val="DDEE74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0E0DAA"/>
    <w:multiLevelType w:val="multilevel"/>
    <w:tmpl w:val="CBCE25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281FE8"/>
    <w:multiLevelType w:val="multilevel"/>
    <w:tmpl w:val="73E47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B43E34"/>
    <w:multiLevelType w:val="multilevel"/>
    <w:tmpl w:val="16E49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A52785"/>
    <w:multiLevelType w:val="multilevel"/>
    <w:tmpl w:val="90FC9D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50137F"/>
    <w:multiLevelType w:val="multilevel"/>
    <w:tmpl w:val="5A1C56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E07F8A"/>
    <w:multiLevelType w:val="multilevel"/>
    <w:tmpl w:val="62083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B9461A"/>
    <w:multiLevelType w:val="multilevel"/>
    <w:tmpl w:val="339C5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8A1308"/>
    <w:multiLevelType w:val="multilevel"/>
    <w:tmpl w:val="9EC0B5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3948D6"/>
    <w:multiLevelType w:val="multilevel"/>
    <w:tmpl w:val="D5662F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8B6DD7"/>
    <w:multiLevelType w:val="multilevel"/>
    <w:tmpl w:val="4EE400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F23B55"/>
    <w:multiLevelType w:val="multilevel"/>
    <w:tmpl w:val="BF9073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92187A"/>
    <w:multiLevelType w:val="multilevel"/>
    <w:tmpl w:val="71343A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48594B"/>
    <w:multiLevelType w:val="multilevel"/>
    <w:tmpl w:val="C284E9A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832F38"/>
    <w:multiLevelType w:val="multilevel"/>
    <w:tmpl w:val="68423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B2673A"/>
    <w:multiLevelType w:val="multilevel"/>
    <w:tmpl w:val="EC4EF9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D349A9"/>
    <w:multiLevelType w:val="multilevel"/>
    <w:tmpl w:val="55F29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A37E7A"/>
    <w:multiLevelType w:val="multilevel"/>
    <w:tmpl w:val="ADBEFF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1755D9"/>
    <w:multiLevelType w:val="multilevel"/>
    <w:tmpl w:val="5E5EC5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4A3F1D"/>
    <w:multiLevelType w:val="multilevel"/>
    <w:tmpl w:val="E7FC71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2A2EE4"/>
    <w:multiLevelType w:val="multilevel"/>
    <w:tmpl w:val="4810EB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6517D8"/>
    <w:multiLevelType w:val="multilevel"/>
    <w:tmpl w:val="ED9897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421B44"/>
    <w:multiLevelType w:val="multilevel"/>
    <w:tmpl w:val="5FFCC1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D07D83"/>
    <w:multiLevelType w:val="multilevel"/>
    <w:tmpl w:val="9A7C2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3B7AAB"/>
    <w:multiLevelType w:val="multilevel"/>
    <w:tmpl w:val="A7A625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D17B5F"/>
    <w:multiLevelType w:val="multilevel"/>
    <w:tmpl w:val="82C05F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14185B"/>
    <w:multiLevelType w:val="multilevel"/>
    <w:tmpl w:val="4686D6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DC25250"/>
    <w:multiLevelType w:val="multilevel"/>
    <w:tmpl w:val="30D4C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4A3DB4"/>
    <w:multiLevelType w:val="multilevel"/>
    <w:tmpl w:val="B5E83E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3B658C"/>
    <w:multiLevelType w:val="multilevel"/>
    <w:tmpl w:val="13864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DF6735"/>
    <w:multiLevelType w:val="multilevel"/>
    <w:tmpl w:val="69C412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BC60F0"/>
    <w:multiLevelType w:val="multilevel"/>
    <w:tmpl w:val="69AC64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E93CD0"/>
    <w:multiLevelType w:val="multilevel"/>
    <w:tmpl w:val="6AC2ED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A42F27"/>
    <w:multiLevelType w:val="multilevel"/>
    <w:tmpl w:val="444C79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DD1A88"/>
    <w:multiLevelType w:val="multilevel"/>
    <w:tmpl w:val="F09042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4B603E"/>
    <w:multiLevelType w:val="multilevel"/>
    <w:tmpl w:val="ED78BA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1C25D8"/>
    <w:multiLevelType w:val="multilevel"/>
    <w:tmpl w:val="0EB823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AF7282"/>
    <w:multiLevelType w:val="multilevel"/>
    <w:tmpl w:val="4C6E8C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6D252E"/>
    <w:multiLevelType w:val="multilevel"/>
    <w:tmpl w:val="120CC7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D527DD"/>
    <w:multiLevelType w:val="multilevel"/>
    <w:tmpl w:val="E11EEA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FA6AF9"/>
    <w:multiLevelType w:val="multilevel"/>
    <w:tmpl w:val="3E5A50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3D791C"/>
    <w:multiLevelType w:val="multilevel"/>
    <w:tmpl w:val="1996F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E7245B"/>
    <w:multiLevelType w:val="multilevel"/>
    <w:tmpl w:val="E0F81B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52B3F95"/>
    <w:multiLevelType w:val="multilevel"/>
    <w:tmpl w:val="E8361F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BE1128"/>
    <w:multiLevelType w:val="multilevel"/>
    <w:tmpl w:val="A77CF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EA1A35"/>
    <w:multiLevelType w:val="multilevel"/>
    <w:tmpl w:val="3A2C30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4C44A2"/>
    <w:multiLevelType w:val="multilevel"/>
    <w:tmpl w:val="6CA8EE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9632C6"/>
    <w:multiLevelType w:val="multilevel"/>
    <w:tmpl w:val="43FEF7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FE22FD"/>
    <w:multiLevelType w:val="multilevel"/>
    <w:tmpl w:val="141AA2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326BA3"/>
    <w:multiLevelType w:val="multilevel"/>
    <w:tmpl w:val="2698D8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29"/>
  </w:num>
  <w:num w:numId="4">
    <w:abstractNumId w:val="52"/>
  </w:num>
  <w:num w:numId="5">
    <w:abstractNumId w:val="35"/>
  </w:num>
  <w:num w:numId="6">
    <w:abstractNumId w:val="7"/>
  </w:num>
  <w:num w:numId="7">
    <w:abstractNumId w:val="2"/>
  </w:num>
  <w:num w:numId="8">
    <w:abstractNumId w:val="47"/>
  </w:num>
  <w:num w:numId="9">
    <w:abstractNumId w:val="18"/>
  </w:num>
  <w:num w:numId="10">
    <w:abstractNumId w:val="41"/>
  </w:num>
  <w:num w:numId="11">
    <w:abstractNumId w:val="57"/>
  </w:num>
  <w:num w:numId="12">
    <w:abstractNumId w:val="22"/>
  </w:num>
  <w:num w:numId="13">
    <w:abstractNumId w:val="24"/>
  </w:num>
  <w:num w:numId="14">
    <w:abstractNumId w:val="25"/>
  </w:num>
  <w:num w:numId="15">
    <w:abstractNumId w:val="1"/>
  </w:num>
  <w:num w:numId="16">
    <w:abstractNumId w:val="8"/>
  </w:num>
  <w:num w:numId="17">
    <w:abstractNumId w:val="0"/>
  </w:num>
  <w:num w:numId="18">
    <w:abstractNumId w:val="42"/>
  </w:num>
  <w:num w:numId="19">
    <w:abstractNumId w:val="39"/>
  </w:num>
  <w:num w:numId="20">
    <w:abstractNumId w:val="14"/>
  </w:num>
  <w:num w:numId="21">
    <w:abstractNumId w:val="45"/>
  </w:num>
  <w:num w:numId="22">
    <w:abstractNumId w:val="26"/>
  </w:num>
  <w:num w:numId="23">
    <w:abstractNumId w:val="55"/>
  </w:num>
  <w:num w:numId="24">
    <w:abstractNumId w:val="53"/>
  </w:num>
  <w:num w:numId="25">
    <w:abstractNumId w:val="3"/>
  </w:num>
  <w:num w:numId="26">
    <w:abstractNumId w:val="31"/>
  </w:num>
  <w:num w:numId="27">
    <w:abstractNumId w:val="6"/>
  </w:num>
  <w:num w:numId="28">
    <w:abstractNumId w:val="50"/>
  </w:num>
  <w:num w:numId="29">
    <w:abstractNumId w:val="12"/>
  </w:num>
  <w:num w:numId="30">
    <w:abstractNumId w:val="33"/>
  </w:num>
  <w:num w:numId="31">
    <w:abstractNumId w:val="9"/>
  </w:num>
  <w:num w:numId="32">
    <w:abstractNumId w:val="5"/>
  </w:num>
  <w:num w:numId="33">
    <w:abstractNumId w:val="30"/>
  </w:num>
  <w:num w:numId="34">
    <w:abstractNumId w:val="51"/>
  </w:num>
  <w:num w:numId="35">
    <w:abstractNumId w:val="58"/>
  </w:num>
  <w:num w:numId="36">
    <w:abstractNumId w:val="20"/>
  </w:num>
  <w:num w:numId="37">
    <w:abstractNumId w:val="4"/>
  </w:num>
  <w:num w:numId="38">
    <w:abstractNumId w:val="54"/>
  </w:num>
  <w:num w:numId="39">
    <w:abstractNumId w:val="10"/>
  </w:num>
  <w:num w:numId="40">
    <w:abstractNumId w:val="28"/>
  </w:num>
  <w:num w:numId="41">
    <w:abstractNumId w:val="13"/>
  </w:num>
  <w:num w:numId="42">
    <w:abstractNumId w:val="48"/>
  </w:num>
  <w:num w:numId="43">
    <w:abstractNumId w:val="23"/>
  </w:num>
  <w:num w:numId="44">
    <w:abstractNumId w:val="38"/>
  </w:num>
  <w:num w:numId="45">
    <w:abstractNumId w:val="16"/>
  </w:num>
  <w:num w:numId="46">
    <w:abstractNumId w:val="43"/>
  </w:num>
  <w:num w:numId="47">
    <w:abstractNumId w:val="27"/>
  </w:num>
  <w:num w:numId="48">
    <w:abstractNumId w:val="17"/>
  </w:num>
  <w:num w:numId="49">
    <w:abstractNumId w:val="56"/>
  </w:num>
  <w:num w:numId="50">
    <w:abstractNumId w:val="15"/>
  </w:num>
  <w:num w:numId="51">
    <w:abstractNumId w:val="40"/>
  </w:num>
  <w:num w:numId="52">
    <w:abstractNumId w:val="19"/>
  </w:num>
  <w:num w:numId="53">
    <w:abstractNumId w:val="44"/>
  </w:num>
  <w:num w:numId="54">
    <w:abstractNumId w:val="11"/>
  </w:num>
  <w:num w:numId="55">
    <w:abstractNumId w:val="46"/>
  </w:num>
  <w:num w:numId="56">
    <w:abstractNumId w:val="21"/>
  </w:num>
  <w:num w:numId="57">
    <w:abstractNumId w:val="49"/>
  </w:num>
  <w:num w:numId="58">
    <w:abstractNumId w:val="32"/>
  </w:num>
  <w:num w:numId="59">
    <w:abstractNumId w:val="3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xvcq1+1fR0V3QHovWksY4SfU2bugowAZeI0sIZJSot9iyARkbUAfWyfwHrISb16/y4sJ7ZUxCCZxXhzlkTMRg==" w:salt="Wb5XeAmTyMsAx10sbfEuX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407E"/>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6B4"/>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5E88"/>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3E6B"/>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2645"/>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0CC2"/>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6EB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D5E88"/>
    <w:pPr>
      <w:spacing w:after="0" w:line="240" w:lineRule="auto"/>
      <w:ind w:left="400" w:hanging="200"/>
    </w:pPr>
  </w:style>
  <w:style w:type="character" w:styleId="UnresolvedMention">
    <w:name w:val="Unresolved Mention"/>
    <w:basedOn w:val="DefaultParagraphFont"/>
    <w:uiPriority w:val="99"/>
    <w:semiHidden/>
    <w:unhideWhenUsed/>
    <w:rsid w:val="004D5E8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2D2383-6A65-43B6-8A7C-32CAE71B6216}">
  <ds:schemaRefs>
    <ds:schemaRef ds:uri="http://schemas.openxmlformats.org/officeDocument/2006/bibliography"/>
  </ds:schemaRefs>
</ds:datastoreItem>
</file>

<file path=customXml/itemProps2.xml><?xml version="1.0" encoding="utf-8"?>
<ds:datastoreItem xmlns:ds="http://schemas.openxmlformats.org/officeDocument/2006/customXml" ds:itemID="{D8D89255-DDDD-4126-8A19-8A092E9AD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111</Pages>
  <Words>118155</Words>
  <Characters>673485</Characters>
  <Application>Microsoft Office Word</Application>
  <DocSecurity>8</DocSecurity>
  <Lines>5612</Lines>
  <Paragraphs>1580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2017-07-27T01:42:00Z</dcterms:created>
  <dcterms:modified xsi:type="dcterms:W3CDTF">2017-07-27T01:43:00Z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2017-07-26T18:43:14.7983522-07:00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