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A143CE" w:rsidRDefault="00A143CE">
      <w:pPr>
        <w:pStyle w:val="PURBody"/>
        <w:shd w:val="clear" w:color="auto" w:fill="00188F"/>
        <w:tabs>
          <w:tab w:val="clear" w:pos="360"/>
        </w:tabs>
        <w:ind w:right="7920" w:firstLine="360"/>
        <w:rPr>
          <w:color w:val="FFFFFF"/>
          <w:sz w:val="6"/>
          <w:szCs w:val="6"/>
        </w:rPr>
      </w:pPr>
    </w:p>
    <w:p w:rsidR="00A143CE" w:rsidRDefault="006D6CC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A143CE" w:rsidRDefault="006D6CC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rsidR="00A143CE" w:rsidRDefault="00A143CE">
      <w:pPr>
        <w:pStyle w:val="PURBody"/>
        <w:shd w:val="clear" w:color="auto" w:fill="00188F"/>
        <w:tabs>
          <w:tab w:val="clear" w:pos="360"/>
        </w:tabs>
        <w:spacing w:after="0"/>
        <w:ind w:right="7920" w:firstLine="360"/>
        <w:rPr>
          <w:color w:val="FFFFFF" w:themeColor="background1"/>
          <w:szCs w:val="18"/>
        </w:rPr>
      </w:pPr>
    </w:p>
    <w:p w:rsidR="00A143CE" w:rsidRDefault="00A143CE">
      <w:pPr>
        <w:pStyle w:val="PURBody"/>
        <w:shd w:val="clear" w:color="auto" w:fill="00188F"/>
        <w:tabs>
          <w:tab w:val="clear" w:pos="360"/>
        </w:tabs>
        <w:spacing w:after="0"/>
        <w:ind w:right="7920" w:firstLine="360"/>
        <w:rPr>
          <w:color w:val="FFFFFF" w:themeColor="background1"/>
          <w:szCs w:val="18"/>
        </w:rPr>
      </w:pPr>
    </w:p>
    <w:p w:rsidR="00A143CE" w:rsidRDefault="00A143CE">
      <w:pPr>
        <w:pStyle w:val="PURBody"/>
        <w:shd w:val="clear" w:color="auto" w:fill="00188F"/>
        <w:tabs>
          <w:tab w:val="clear" w:pos="360"/>
        </w:tabs>
        <w:spacing w:after="0"/>
        <w:ind w:right="7920" w:firstLine="360"/>
        <w:rPr>
          <w:color w:val="FFFFFF" w:themeColor="background1"/>
          <w:szCs w:val="18"/>
        </w:rPr>
      </w:pPr>
    </w:p>
    <w:p w:rsidR="00A143CE" w:rsidRDefault="00A143CE">
      <w:pPr>
        <w:pStyle w:val="PURBody"/>
        <w:shd w:val="clear" w:color="auto" w:fill="00188F"/>
        <w:tabs>
          <w:tab w:val="clear" w:pos="360"/>
        </w:tabs>
        <w:spacing w:after="0"/>
        <w:ind w:right="7920" w:firstLine="360"/>
        <w:rPr>
          <w:color w:val="FFFFFF" w:themeColor="background1"/>
          <w:szCs w:val="18"/>
        </w:rPr>
      </w:pPr>
    </w:p>
    <w:p w:rsidR="00A143CE" w:rsidRDefault="00A143CE">
      <w:pPr>
        <w:pStyle w:val="PURBody"/>
        <w:shd w:val="clear" w:color="auto" w:fill="00188F"/>
        <w:tabs>
          <w:tab w:val="clear" w:pos="360"/>
        </w:tabs>
        <w:spacing w:after="0"/>
        <w:ind w:right="7920" w:firstLine="360"/>
        <w:rPr>
          <w:color w:val="FFFFFF" w:themeColor="background1"/>
          <w:szCs w:val="18"/>
        </w:rPr>
      </w:pPr>
    </w:p>
    <w:p w:rsidR="00A143CE" w:rsidRDefault="00A143CE">
      <w:pPr>
        <w:pStyle w:val="PURBody"/>
        <w:shd w:val="clear" w:color="auto" w:fill="0072C6"/>
        <w:tabs>
          <w:tab w:val="clear" w:pos="360"/>
        </w:tabs>
        <w:ind w:right="1800" w:firstLine="360"/>
        <w:rPr>
          <w:sz w:val="72"/>
          <w:szCs w:val="72"/>
        </w:rPr>
      </w:pPr>
    </w:p>
    <w:p w:rsidR="00A143CE" w:rsidRDefault="00A143CE">
      <w:pPr>
        <w:pStyle w:val="PURBody"/>
        <w:shd w:val="clear" w:color="auto" w:fill="0072C6"/>
        <w:tabs>
          <w:tab w:val="clear" w:pos="360"/>
          <w:tab w:val="left" w:pos="180"/>
        </w:tabs>
        <w:ind w:right="1800" w:firstLine="360"/>
        <w:rPr>
          <w:color w:val="FFFFFF" w:themeColor="background1"/>
          <w:sz w:val="72"/>
          <w:szCs w:val="72"/>
        </w:rPr>
      </w:pPr>
    </w:p>
    <w:p w:rsidR="00A143CE" w:rsidRDefault="006D6CC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rsidR="00A143CE" w:rsidRDefault="006D6CC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december 2016</w:t>
      </w:r>
    </w:p>
    <w:p w:rsidR="00A143CE" w:rsidRDefault="00A143CE">
      <w:pPr>
        <w:pStyle w:val="PURBody"/>
        <w:shd w:val="clear" w:color="auto" w:fill="0072C6"/>
        <w:tabs>
          <w:tab w:val="clear" w:pos="360"/>
        </w:tabs>
        <w:spacing w:after="0" w:line="230" w:lineRule="auto"/>
        <w:ind w:right="1800" w:firstLine="360"/>
        <w:rPr>
          <w:color w:val="FFFFFF" w:themeColor="background1"/>
          <w:sz w:val="96"/>
          <w:szCs w:val="96"/>
        </w:rPr>
      </w:pPr>
    </w:p>
    <w:p w:rsidR="00A143CE" w:rsidRDefault="006D6CC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143CE" w:rsidRDefault="00A143CE">
      <w:pPr>
        <w:sectPr w:rsidR="00A143C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A143CE" w:rsidRDefault="006D6CC8">
      <w:pPr>
        <w:pStyle w:val="ProductList-SectionHeading"/>
        <w:pageBreakBefore/>
      </w:pPr>
      <w:bookmarkStart w:id="0" w:name="_Sec842"/>
      <w:r>
        <w:lastRenderedPageBreak/>
        <w:t>Inhoud</w:t>
      </w:r>
    </w:p>
    <w:p w:rsidR="00A143CE" w:rsidRDefault="00A143CE">
      <w:pPr>
        <w:pStyle w:val="ProductList-Body"/>
      </w:pPr>
    </w:p>
    <w:p w:rsidR="00A143CE" w:rsidRDefault="00A143CE">
      <w:pPr>
        <w:sectPr w:rsidR="00A143CE">
          <w:headerReference w:type="default" r:id="rId16"/>
          <w:footerReference w:type="default" r:id="rId17"/>
          <w:type w:val="continuous"/>
          <w:pgSz w:w="12240" w:h="15840" w:code="1"/>
          <w:pgMar w:top="1170" w:right="720" w:bottom="1620" w:left="720" w:header="432" w:footer="288" w:gutter="0"/>
          <w:cols w:space="360"/>
        </w:sectPr>
      </w:pPr>
    </w:p>
    <w:p w:rsidR="00012C28" w:rsidRDefault="006D6CC8">
      <w:pPr>
        <w:pStyle w:val="TOC1"/>
        <w:rPr>
          <w:rFonts w:eastAsiaTheme="minorEastAsia"/>
          <w:b w:val="0"/>
          <w:caps w:val="0"/>
          <w:noProof/>
          <w:sz w:val="22"/>
          <w:szCs w:val="22"/>
        </w:rPr>
      </w:pPr>
      <w:r>
        <w:fldChar w:fldCharType="begin"/>
      </w:r>
      <w:r>
        <w:instrText xml:space="preserve"> TOC \h \f \l 1-3 </w:instrText>
      </w:r>
      <w:r>
        <w:fldChar w:fldCharType="separate"/>
      </w:r>
      <w:hyperlink w:anchor="_Toc468142435" w:history="1">
        <w:r w:rsidR="00012C28" w:rsidRPr="00AC7D67">
          <w:rPr>
            <w:rStyle w:val="Hyperlink"/>
            <w:noProof/>
          </w:rPr>
          <w:t>Inleiding</w:t>
        </w:r>
        <w:r w:rsidR="00012C28">
          <w:rPr>
            <w:noProof/>
          </w:rPr>
          <w:tab/>
        </w:r>
        <w:r w:rsidR="00012C28">
          <w:rPr>
            <w:noProof/>
          </w:rPr>
          <w:fldChar w:fldCharType="begin"/>
        </w:r>
        <w:r w:rsidR="00012C28">
          <w:rPr>
            <w:noProof/>
          </w:rPr>
          <w:instrText xml:space="preserve"> PAGEREF _Toc468142435 \h </w:instrText>
        </w:r>
        <w:r w:rsidR="00012C28">
          <w:rPr>
            <w:noProof/>
          </w:rPr>
        </w:r>
        <w:r w:rsidR="00012C28">
          <w:rPr>
            <w:noProof/>
          </w:rPr>
          <w:fldChar w:fldCharType="separate"/>
        </w:r>
        <w:r w:rsidR="00012C28">
          <w:rPr>
            <w:noProof/>
          </w:rPr>
          <w:t>4</w:t>
        </w:r>
        <w:r w:rsidR="00012C28">
          <w:rPr>
            <w:noProof/>
          </w:rPr>
          <w:fldChar w:fldCharType="end"/>
        </w:r>
      </w:hyperlink>
    </w:p>
    <w:p w:rsidR="00012C28" w:rsidRDefault="00012C28">
      <w:pPr>
        <w:pStyle w:val="TOC2"/>
        <w:rPr>
          <w:rFonts w:eastAsiaTheme="minorEastAsia"/>
          <w:smallCaps w:val="0"/>
          <w:sz w:val="22"/>
        </w:rPr>
      </w:pPr>
      <w:hyperlink w:anchor="_Toc468142436" w:history="1">
        <w:r w:rsidRPr="00AC7D67">
          <w:rPr>
            <w:rStyle w:val="Hyperlink"/>
          </w:rPr>
          <w:t>Over dit document</w:t>
        </w:r>
        <w:r>
          <w:tab/>
        </w:r>
        <w:r>
          <w:fldChar w:fldCharType="begin"/>
        </w:r>
        <w:r>
          <w:instrText xml:space="preserve"> PAGEREF _Toc468142436 \h </w:instrText>
        </w:r>
        <w:r>
          <w:fldChar w:fldCharType="separate"/>
        </w:r>
        <w:r>
          <w:t>4</w:t>
        </w:r>
        <w:r>
          <w:fldChar w:fldCharType="end"/>
        </w:r>
      </w:hyperlink>
    </w:p>
    <w:p w:rsidR="00012C28" w:rsidRDefault="00012C28">
      <w:pPr>
        <w:pStyle w:val="TOC2"/>
        <w:rPr>
          <w:rFonts w:eastAsiaTheme="minorEastAsia"/>
          <w:smallCaps w:val="0"/>
          <w:sz w:val="22"/>
        </w:rPr>
      </w:pPr>
      <w:hyperlink w:anchor="_Toc468142437" w:history="1">
        <w:r w:rsidRPr="00AC7D67">
          <w:rPr>
            <w:rStyle w:val="Hyperlink"/>
          </w:rPr>
          <w:t>Wat dit Document bevat</w:t>
        </w:r>
        <w:r>
          <w:tab/>
        </w:r>
        <w:r>
          <w:fldChar w:fldCharType="begin"/>
        </w:r>
        <w:r>
          <w:instrText xml:space="preserve"> PAGEREF _Toc468142437 \h </w:instrText>
        </w:r>
        <w:r>
          <w:fldChar w:fldCharType="separate"/>
        </w:r>
        <w:r>
          <w:t>4</w:t>
        </w:r>
        <w:r>
          <w:fldChar w:fldCharType="end"/>
        </w:r>
      </w:hyperlink>
    </w:p>
    <w:p w:rsidR="00012C28" w:rsidRDefault="00012C28">
      <w:pPr>
        <w:pStyle w:val="TOC2"/>
        <w:rPr>
          <w:rFonts w:eastAsiaTheme="minorEastAsia"/>
          <w:smallCaps w:val="0"/>
          <w:sz w:val="22"/>
        </w:rPr>
      </w:pPr>
      <w:hyperlink w:anchor="_Toc468142438" w:history="1">
        <w:r w:rsidRPr="00AC7D67">
          <w:rPr>
            <w:rStyle w:val="Hyperlink"/>
          </w:rPr>
          <w:t>Structuur van Productvermeldingen</w:t>
        </w:r>
        <w:r>
          <w:tab/>
        </w:r>
        <w:r>
          <w:fldChar w:fldCharType="begin"/>
        </w:r>
        <w:r>
          <w:instrText xml:space="preserve"> PAGEREF _Toc468142438 \h </w:instrText>
        </w:r>
        <w:r>
          <w:fldChar w:fldCharType="separate"/>
        </w:r>
        <w:r>
          <w:t>4</w:t>
        </w:r>
        <w:r>
          <w:fldChar w:fldCharType="end"/>
        </w:r>
      </w:hyperlink>
    </w:p>
    <w:p w:rsidR="00012C28" w:rsidRDefault="00012C28">
      <w:pPr>
        <w:pStyle w:val="TOC2"/>
        <w:rPr>
          <w:rFonts w:eastAsiaTheme="minorEastAsia"/>
          <w:smallCaps w:val="0"/>
          <w:sz w:val="22"/>
        </w:rPr>
      </w:pPr>
      <w:hyperlink w:anchor="_Toc468142439" w:history="1">
        <w:r w:rsidRPr="00AC7D67">
          <w:rPr>
            <w:rStyle w:val="Hyperlink"/>
          </w:rPr>
          <w:t>Verduidelijkingen en overzicht van wijzigingen in dit Document</w:t>
        </w:r>
        <w:r>
          <w:tab/>
        </w:r>
        <w:r>
          <w:fldChar w:fldCharType="begin"/>
        </w:r>
        <w:r>
          <w:instrText xml:space="preserve"> PAGEREF _Toc468142439 \h </w:instrText>
        </w:r>
        <w:r>
          <w:fldChar w:fldCharType="separate"/>
        </w:r>
        <w:r>
          <w:t>5</w:t>
        </w:r>
        <w:r>
          <w:fldChar w:fldCharType="end"/>
        </w:r>
      </w:hyperlink>
    </w:p>
    <w:p w:rsidR="00012C28" w:rsidRDefault="00012C28">
      <w:pPr>
        <w:pStyle w:val="TOC1"/>
        <w:rPr>
          <w:rFonts w:eastAsiaTheme="minorEastAsia"/>
          <w:b w:val="0"/>
          <w:caps w:val="0"/>
          <w:noProof/>
          <w:sz w:val="22"/>
          <w:szCs w:val="22"/>
        </w:rPr>
      </w:pPr>
      <w:hyperlink w:anchor="_Toc468142440" w:history="1">
        <w:r w:rsidRPr="00AC7D67">
          <w:rPr>
            <w:rStyle w:val="Hyperlink"/>
            <w:noProof/>
          </w:rPr>
          <w:t>Licentievoorwaarden</w:t>
        </w:r>
        <w:r>
          <w:rPr>
            <w:noProof/>
          </w:rPr>
          <w:tab/>
        </w:r>
        <w:r>
          <w:rPr>
            <w:noProof/>
          </w:rPr>
          <w:fldChar w:fldCharType="begin"/>
        </w:r>
        <w:r>
          <w:rPr>
            <w:noProof/>
          </w:rPr>
          <w:instrText xml:space="preserve"> PAGEREF _Toc468142440 \h </w:instrText>
        </w:r>
        <w:r>
          <w:rPr>
            <w:noProof/>
          </w:rPr>
        </w:r>
        <w:r>
          <w:rPr>
            <w:noProof/>
          </w:rPr>
          <w:fldChar w:fldCharType="separate"/>
        </w:r>
        <w:r>
          <w:rPr>
            <w:noProof/>
          </w:rPr>
          <w:t>7</w:t>
        </w:r>
        <w:r>
          <w:rPr>
            <w:noProof/>
          </w:rPr>
          <w:fldChar w:fldCharType="end"/>
        </w:r>
      </w:hyperlink>
    </w:p>
    <w:p w:rsidR="00012C28" w:rsidRDefault="00012C28">
      <w:pPr>
        <w:pStyle w:val="TOC2"/>
        <w:rPr>
          <w:rFonts w:eastAsiaTheme="minorEastAsia"/>
          <w:smallCaps w:val="0"/>
          <w:sz w:val="22"/>
        </w:rPr>
      </w:pPr>
      <w:hyperlink w:anchor="_Toc468142441" w:history="1">
        <w:r w:rsidRPr="00AC7D67">
          <w:rPr>
            <w:rStyle w:val="Hyperlink"/>
          </w:rPr>
          <w:t>Universele licentievoorwaarden</w:t>
        </w:r>
        <w:r>
          <w:tab/>
        </w:r>
        <w:r>
          <w:fldChar w:fldCharType="begin"/>
        </w:r>
        <w:r>
          <w:instrText xml:space="preserve"> PAGEREF _Toc468142441 \h </w:instrText>
        </w:r>
        <w:r>
          <w:fldChar w:fldCharType="separate"/>
        </w:r>
        <w:r>
          <w:t>7</w:t>
        </w:r>
        <w:r>
          <w:fldChar w:fldCharType="end"/>
        </w:r>
      </w:hyperlink>
    </w:p>
    <w:p w:rsidR="00012C28" w:rsidRDefault="00012C28">
      <w:pPr>
        <w:pStyle w:val="TOC2"/>
        <w:rPr>
          <w:rFonts w:eastAsiaTheme="minorEastAsia"/>
          <w:smallCaps w:val="0"/>
          <w:sz w:val="22"/>
        </w:rPr>
      </w:pPr>
      <w:hyperlink w:anchor="_Toc468142442" w:history="1">
        <w:r w:rsidRPr="00AC7D67">
          <w:rPr>
            <w:rStyle w:val="Hyperlink"/>
          </w:rPr>
          <w:t>Licentiemodelvoorwaarden</w:t>
        </w:r>
        <w:r>
          <w:tab/>
        </w:r>
        <w:r>
          <w:fldChar w:fldCharType="begin"/>
        </w:r>
        <w:r>
          <w:instrText xml:space="preserve"> PAGEREF _Toc468142442 \h </w:instrText>
        </w:r>
        <w:r>
          <w:fldChar w:fldCharType="separate"/>
        </w:r>
        <w:r>
          <w:t>10</w:t>
        </w:r>
        <w:r>
          <w:fldChar w:fldCharType="end"/>
        </w:r>
      </w:hyperlink>
    </w:p>
    <w:p w:rsidR="00012C28" w:rsidRDefault="00012C28">
      <w:pPr>
        <w:pStyle w:val="TOC3"/>
        <w:rPr>
          <w:rFonts w:eastAsiaTheme="minorEastAsia"/>
          <w:smallCaps w:val="0"/>
          <w:sz w:val="22"/>
        </w:rPr>
      </w:pPr>
      <w:hyperlink w:anchor="_Toc468142443" w:history="1">
        <w:r w:rsidRPr="00AC7D67">
          <w:rPr>
            <w:rStyle w:val="Hyperlink"/>
          </w:rPr>
          <w:t>Desktoptoepassingen</w:t>
        </w:r>
        <w:r>
          <w:tab/>
        </w:r>
        <w:r>
          <w:fldChar w:fldCharType="begin"/>
        </w:r>
        <w:r>
          <w:instrText xml:space="preserve"> PAGEREF _Toc468142443 \h </w:instrText>
        </w:r>
        <w:r>
          <w:fldChar w:fldCharType="separate"/>
        </w:r>
        <w:r>
          <w:t>10</w:t>
        </w:r>
        <w:r>
          <w:fldChar w:fldCharType="end"/>
        </w:r>
      </w:hyperlink>
    </w:p>
    <w:p w:rsidR="00012C28" w:rsidRDefault="00012C28">
      <w:pPr>
        <w:pStyle w:val="TOC3"/>
        <w:rPr>
          <w:rFonts w:eastAsiaTheme="minorEastAsia"/>
          <w:smallCaps w:val="0"/>
          <w:sz w:val="22"/>
        </w:rPr>
      </w:pPr>
      <w:hyperlink w:anchor="_Toc468142444" w:history="1">
        <w:r w:rsidRPr="00AC7D67">
          <w:rPr>
            <w:rStyle w:val="Hyperlink"/>
          </w:rPr>
          <w:t>Desktop Operating Systems</w:t>
        </w:r>
        <w:r>
          <w:tab/>
        </w:r>
        <w:r>
          <w:fldChar w:fldCharType="begin"/>
        </w:r>
        <w:r>
          <w:instrText xml:space="preserve"> PAGEREF _Toc468142444 \h </w:instrText>
        </w:r>
        <w:r>
          <w:fldChar w:fldCharType="separate"/>
        </w:r>
        <w:r>
          <w:t>10</w:t>
        </w:r>
        <w:r>
          <w:fldChar w:fldCharType="end"/>
        </w:r>
      </w:hyperlink>
    </w:p>
    <w:p w:rsidR="00012C28" w:rsidRDefault="00012C28">
      <w:pPr>
        <w:pStyle w:val="TOC3"/>
        <w:rPr>
          <w:rFonts w:eastAsiaTheme="minorEastAsia"/>
          <w:smallCaps w:val="0"/>
          <w:sz w:val="22"/>
        </w:rPr>
      </w:pPr>
      <w:hyperlink w:anchor="_Toc468142445" w:history="1">
        <w:r w:rsidRPr="00AC7D67">
          <w:rPr>
            <w:rStyle w:val="Hyperlink"/>
          </w:rPr>
          <w:t>Per core/CAL</w:t>
        </w:r>
        <w:r>
          <w:tab/>
        </w:r>
        <w:r>
          <w:fldChar w:fldCharType="begin"/>
        </w:r>
        <w:r>
          <w:instrText xml:space="preserve"> PAGEREF _Toc468142445 \h </w:instrText>
        </w:r>
        <w:r>
          <w:fldChar w:fldCharType="separate"/>
        </w:r>
        <w:r>
          <w:t>10</w:t>
        </w:r>
        <w:r>
          <w:fldChar w:fldCharType="end"/>
        </w:r>
      </w:hyperlink>
    </w:p>
    <w:p w:rsidR="00012C28" w:rsidRDefault="00012C28">
      <w:pPr>
        <w:pStyle w:val="TOC3"/>
        <w:rPr>
          <w:rFonts w:eastAsiaTheme="minorEastAsia"/>
          <w:smallCaps w:val="0"/>
          <w:sz w:val="22"/>
        </w:rPr>
      </w:pPr>
      <w:hyperlink w:anchor="_Toc468142446" w:history="1">
        <w:r w:rsidRPr="00AC7D67">
          <w:rPr>
            <w:rStyle w:val="Hyperlink"/>
          </w:rPr>
          <w:t>Server/CAL</w:t>
        </w:r>
        <w:r>
          <w:tab/>
        </w:r>
        <w:r>
          <w:fldChar w:fldCharType="begin"/>
        </w:r>
        <w:r>
          <w:instrText xml:space="preserve"> PAGEREF _Toc468142446 \h </w:instrText>
        </w:r>
        <w:r>
          <w:fldChar w:fldCharType="separate"/>
        </w:r>
        <w:r>
          <w:t>11</w:t>
        </w:r>
        <w:r>
          <w:fldChar w:fldCharType="end"/>
        </w:r>
      </w:hyperlink>
    </w:p>
    <w:p w:rsidR="00012C28" w:rsidRDefault="00012C28">
      <w:pPr>
        <w:pStyle w:val="TOC3"/>
        <w:rPr>
          <w:rFonts w:eastAsiaTheme="minorEastAsia"/>
          <w:smallCaps w:val="0"/>
          <w:sz w:val="22"/>
        </w:rPr>
      </w:pPr>
      <w:hyperlink w:anchor="_Toc468142447" w:history="1">
        <w:r w:rsidRPr="00AC7D67">
          <w:rPr>
            <w:rStyle w:val="Hyperlink"/>
          </w:rPr>
          <w:t>Per core</w:t>
        </w:r>
        <w:r>
          <w:tab/>
        </w:r>
        <w:r>
          <w:fldChar w:fldCharType="begin"/>
        </w:r>
        <w:r>
          <w:instrText xml:space="preserve"> PAGEREF _Toc468142447 \h </w:instrText>
        </w:r>
        <w:r>
          <w:fldChar w:fldCharType="separate"/>
        </w:r>
        <w:r>
          <w:t>11</w:t>
        </w:r>
        <w:r>
          <w:fldChar w:fldCharType="end"/>
        </w:r>
      </w:hyperlink>
    </w:p>
    <w:p w:rsidR="00012C28" w:rsidRDefault="00012C28">
      <w:pPr>
        <w:pStyle w:val="TOC3"/>
        <w:rPr>
          <w:rFonts w:eastAsiaTheme="minorEastAsia"/>
          <w:smallCaps w:val="0"/>
          <w:sz w:val="22"/>
        </w:rPr>
      </w:pPr>
      <w:hyperlink w:anchor="_Toc468142448" w:history="1">
        <w:r w:rsidRPr="00AC7D67">
          <w:rPr>
            <w:rStyle w:val="Hyperlink"/>
          </w:rPr>
          <w:t>Management Servers</w:t>
        </w:r>
        <w:r>
          <w:tab/>
        </w:r>
        <w:r>
          <w:fldChar w:fldCharType="begin"/>
        </w:r>
        <w:r>
          <w:instrText xml:space="preserve"> PAGEREF _Toc468142448 \h </w:instrText>
        </w:r>
        <w:r>
          <w:fldChar w:fldCharType="separate"/>
        </w:r>
        <w:r>
          <w:t>11</w:t>
        </w:r>
        <w:r>
          <w:fldChar w:fldCharType="end"/>
        </w:r>
      </w:hyperlink>
    </w:p>
    <w:p w:rsidR="00012C28" w:rsidRDefault="00012C28">
      <w:pPr>
        <w:pStyle w:val="TOC3"/>
        <w:rPr>
          <w:rFonts w:eastAsiaTheme="minorEastAsia"/>
          <w:smallCaps w:val="0"/>
          <w:sz w:val="22"/>
        </w:rPr>
      </w:pPr>
      <w:hyperlink w:anchor="_Toc468142449" w:history="1">
        <w:r w:rsidRPr="00AC7D67">
          <w:rPr>
            <w:rStyle w:val="Hyperlink"/>
          </w:rPr>
          <w:t>Specialty Servers</w:t>
        </w:r>
        <w:r>
          <w:tab/>
        </w:r>
        <w:r>
          <w:fldChar w:fldCharType="begin"/>
        </w:r>
        <w:r>
          <w:instrText xml:space="preserve"> PAGEREF _Toc468142449 \h </w:instrText>
        </w:r>
        <w:r>
          <w:fldChar w:fldCharType="separate"/>
        </w:r>
        <w:r>
          <w:t>12</w:t>
        </w:r>
        <w:r>
          <w:fldChar w:fldCharType="end"/>
        </w:r>
      </w:hyperlink>
    </w:p>
    <w:p w:rsidR="00012C28" w:rsidRDefault="00012C28">
      <w:pPr>
        <w:pStyle w:val="TOC3"/>
        <w:rPr>
          <w:rFonts w:eastAsiaTheme="minorEastAsia"/>
          <w:smallCaps w:val="0"/>
          <w:sz w:val="22"/>
        </w:rPr>
      </w:pPr>
      <w:hyperlink w:anchor="_Toc468142450" w:history="1">
        <w:r w:rsidRPr="00AC7D67">
          <w:rPr>
            <w:rStyle w:val="Hyperlink"/>
          </w:rPr>
          <w:t>Hulpmiddelen voor ontwikkelaars</w:t>
        </w:r>
        <w:r>
          <w:tab/>
        </w:r>
        <w:r>
          <w:fldChar w:fldCharType="begin"/>
        </w:r>
        <w:r>
          <w:instrText xml:space="preserve"> PAGEREF _Toc468142450 \h </w:instrText>
        </w:r>
        <w:r>
          <w:fldChar w:fldCharType="separate"/>
        </w:r>
        <w:r>
          <w:t>12</w:t>
        </w:r>
        <w:r>
          <w:fldChar w:fldCharType="end"/>
        </w:r>
      </w:hyperlink>
    </w:p>
    <w:p w:rsidR="00012C28" w:rsidRDefault="00012C28">
      <w:pPr>
        <w:pStyle w:val="TOC1"/>
        <w:rPr>
          <w:rFonts w:eastAsiaTheme="minorEastAsia"/>
          <w:b w:val="0"/>
          <w:caps w:val="0"/>
          <w:noProof/>
          <w:sz w:val="22"/>
          <w:szCs w:val="22"/>
        </w:rPr>
      </w:pPr>
      <w:hyperlink w:anchor="_Toc468142451" w:history="1">
        <w:r w:rsidRPr="00AC7D67">
          <w:rPr>
            <w:rStyle w:val="Hyperlink"/>
            <w:noProof/>
          </w:rPr>
          <w:t>Software</w:t>
        </w:r>
        <w:r>
          <w:rPr>
            <w:noProof/>
          </w:rPr>
          <w:tab/>
        </w:r>
        <w:r>
          <w:rPr>
            <w:noProof/>
          </w:rPr>
          <w:fldChar w:fldCharType="begin"/>
        </w:r>
        <w:r>
          <w:rPr>
            <w:noProof/>
          </w:rPr>
          <w:instrText xml:space="preserve"> PAGEREF _Toc468142451 \h </w:instrText>
        </w:r>
        <w:r>
          <w:rPr>
            <w:noProof/>
          </w:rPr>
        </w:r>
        <w:r>
          <w:rPr>
            <w:noProof/>
          </w:rPr>
          <w:fldChar w:fldCharType="separate"/>
        </w:r>
        <w:r>
          <w:rPr>
            <w:noProof/>
          </w:rPr>
          <w:t>14</w:t>
        </w:r>
        <w:r>
          <w:rPr>
            <w:noProof/>
          </w:rPr>
          <w:fldChar w:fldCharType="end"/>
        </w:r>
      </w:hyperlink>
    </w:p>
    <w:p w:rsidR="00012C28" w:rsidRDefault="00012C28">
      <w:pPr>
        <w:pStyle w:val="TOC2"/>
        <w:rPr>
          <w:rFonts w:eastAsiaTheme="minorEastAsia"/>
          <w:smallCaps w:val="0"/>
          <w:sz w:val="22"/>
        </w:rPr>
      </w:pPr>
      <w:hyperlink w:anchor="_Toc468142452" w:history="1">
        <w:r w:rsidRPr="00AC7D67">
          <w:rPr>
            <w:rStyle w:val="Hyperlink"/>
          </w:rPr>
          <w:t>Advanced Threat Analytics</w:t>
        </w:r>
        <w:r>
          <w:tab/>
        </w:r>
        <w:r>
          <w:fldChar w:fldCharType="begin"/>
        </w:r>
        <w:r>
          <w:instrText xml:space="preserve"> PAGEREF _Toc468142452 \h </w:instrText>
        </w:r>
        <w:r>
          <w:fldChar w:fldCharType="separate"/>
        </w:r>
        <w:r>
          <w:t>14</w:t>
        </w:r>
        <w:r>
          <w:fldChar w:fldCharType="end"/>
        </w:r>
      </w:hyperlink>
    </w:p>
    <w:p w:rsidR="00012C28" w:rsidRDefault="00012C28">
      <w:pPr>
        <w:pStyle w:val="TOC2"/>
        <w:rPr>
          <w:rFonts w:eastAsiaTheme="minorEastAsia"/>
          <w:smallCaps w:val="0"/>
          <w:sz w:val="22"/>
        </w:rPr>
      </w:pPr>
      <w:hyperlink w:anchor="_Toc468142453" w:history="1">
        <w:r w:rsidRPr="00AC7D67">
          <w:rPr>
            <w:rStyle w:val="Hyperlink"/>
          </w:rPr>
          <w:t>BizTalk</w:t>
        </w:r>
        <w:r>
          <w:tab/>
        </w:r>
        <w:r>
          <w:fldChar w:fldCharType="begin"/>
        </w:r>
        <w:r>
          <w:instrText xml:space="preserve"> PAGEREF _Toc468142453 \h </w:instrText>
        </w:r>
        <w:r>
          <w:fldChar w:fldCharType="separate"/>
        </w:r>
        <w:r>
          <w:t>14</w:t>
        </w:r>
        <w:r>
          <w:fldChar w:fldCharType="end"/>
        </w:r>
      </w:hyperlink>
    </w:p>
    <w:p w:rsidR="00012C28" w:rsidRDefault="00012C28">
      <w:pPr>
        <w:pStyle w:val="TOC2"/>
        <w:rPr>
          <w:rFonts w:eastAsiaTheme="minorEastAsia"/>
          <w:smallCaps w:val="0"/>
          <w:sz w:val="22"/>
        </w:rPr>
      </w:pPr>
      <w:hyperlink w:anchor="_Toc468142454" w:history="1">
        <w:r w:rsidRPr="00AC7D67">
          <w:rPr>
            <w:rStyle w:val="Hyperlink"/>
          </w:rPr>
          <w:t>CAL Suites</w:t>
        </w:r>
        <w:r>
          <w:tab/>
        </w:r>
        <w:r>
          <w:fldChar w:fldCharType="begin"/>
        </w:r>
        <w:r>
          <w:instrText xml:space="preserve"> PAGEREF _Toc468142454 \h </w:instrText>
        </w:r>
        <w:r>
          <w:fldChar w:fldCharType="separate"/>
        </w:r>
        <w:r>
          <w:t>15</w:t>
        </w:r>
        <w:r>
          <w:fldChar w:fldCharType="end"/>
        </w:r>
      </w:hyperlink>
    </w:p>
    <w:p w:rsidR="00012C28" w:rsidRDefault="00012C28">
      <w:pPr>
        <w:pStyle w:val="TOC2"/>
        <w:rPr>
          <w:rFonts w:eastAsiaTheme="minorEastAsia"/>
          <w:smallCaps w:val="0"/>
          <w:sz w:val="22"/>
        </w:rPr>
      </w:pPr>
      <w:hyperlink w:anchor="_Toc468142455" w:history="1">
        <w:r w:rsidRPr="00AC7D67">
          <w:rPr>
            <w:rStyle w:val="Hyperlink"/>
          </w:rPr>
          <w:t>Core Infrastructure Server (CIS) Suite</w:t>
        </w:r>
        <w:r>
          <w:tab/>
        </w:r>
        <w:r>
          <w:fldChar w:fldCharType="begin"/>
        </w:r>
        <w:r>
          <w:instrText xml:space="preserve"> PAGEREF _Toc468142455 \h </w:instrText>
        </w:r>
        <w:r>
          <w:fldChar w:fldCharType="separate"/>
        </w:r>
        <w:r>
          <w:t>17</w:t>
        </w:r>
        <w:r>
          <w:fldChar w:fldCharType="end"/>
        </w:r>
      </w:hyperlink>
    </w:p>
    <w:p w:rsidR="00012C28" w:rsidRDefault="00012C28">
      <w:pPr>
        <w:pStyle w:val="TOC2"/>
        <w:rPr>
          <w:rFonts w:eastAsiaTheme="minorEastAsia"/>
          <w:smallCaps w:val="0"/>
          <w:sz w:val="22"/>
        </w:rPr>
      </w:pPr>
      <w:hyperlink w:anchor="_Toc468142456" w:history="1">
        <w:r w:rsidRPr="00AC7D67">
          <w:rPr>
            <w:rStyle w:val="Hyperlink"/>
          </w:rPr>
          <w:t>Forefront</w:t>
        </w:r>
        <w:r>
          <w:tab/>
        </w:r>
        <w:r>
          <w:fldChar w:fldCharType="begin"/>
        </w:r>
        <w:r>
          <w:instrText xml:space="preserve"> PAGEREF _Toc468142456 \h </w:instrText>
        </w:r>
        <w:r>
          <w:fldChar w:fldCharType="separate"/>
        </w:r>
        <w:r>
          <w:t>19</w:t>
        </w:r>
        <w:r>
          <w:fldChar w:fldCharType="end"/>
        </w:r>
      </w:hyperlink>
    </w:p>
    <w:p w:rsidR="00012C28" w:rsidRDefault="00012C28">
      <w:pPr>
        <w:pStyle w:val="TOC2"/>
        <w:rPr>
          <w:rFonts w:eastAsiaTheme="minorEastAsia"/>
          <w:smallCaps w:val="0"/>
          <w:sz w:val="22"/>
        </w:rPr>
      </w:pPr>
      <w:hyperlink w:anchor="_Toc468142457" w:history="1">
        <w:r w:rsidRPr="00AC7D67">
          <w:rPr>
            <w:rStyle w:val="Hyperlink"/>
          </w:rPr>
          <w:t>Microsoft Dynamics</w:t>
        </w:r>
        <w:r>
          <w:tab/>
        </w:r>
        <w:r>
          <w:fldChar w:fldCharType="begin"/>
        </w:r>
        <w:r>
          <w:instrText xml:space="preserve"> PAGEREF _Toc468142457 \h </w:instrText>
        </w:r>
        <w:r>
          <w:fldChar w:fldCharType="separate"/>
        </w:r>
        <w:r>
          <w:t>20</w:t>
        </w:r>
        <w:r>
          <w:fldChar w:fldCharType="end"/>
        </w:r>
      </w:hyperlink>
    </w:p>
    <w:p w:rsidR="00012C28" w:rsidRDefault="00012C28">
      <w:pPr>
        <w:pStyle w:val="TOC3"/>
        <w:rPr>
          <w:rFonts w:eastAsiaTheme="minorEastAsia"/>
          <w:smallCaps w:val="0"/>
          <w:sz w:val="22"/>
        </w:rPr>
      </w:pPr>
      <w:hyperlink w:anchor="_Toc468142458" w:history="1">
        <w:r w:rsidRPr="00AC7D67">
          <w:rPr>
            <w:rStyle w:val="Hyperlink"/>
          </w:rPr>
          <w:t>Microsoft Dynamics 365 On-premises</w:t>
        </w:r>
        <w:r>
          <w:tab/>
        </w:r>
        <w:r>
          <w:fldChar w:fldCharType="begin"/>
        </w:r>
        <w:r>
          <w:instrText xml:space="preserve"> PAGEREF _Toc468142458 \h </w:instrText>
        </w:r>
        <w:r>
          <w:fldChar w:fldCharType="separate"/>
        </w:r>
        <w:r>
          <w:t>20</w:t>
        </w:r>
        <w:r>
          <w:fldChar w:fldCharType="end"/>
        </w:r>
      </w:hyperlink>
    </w:p>
    <w:p w:rsidR="00012C28" w:rsidRDefault="00012C28">
      <w:pPr>
        <w:pStyle w:val="TOC3"/>
        <w:rPr>
          <w:rFonts w:eastAsiaTheme="minorEastAsia"/>
          <w:smallCaps w:val="0"/>
          <w:sz w:val="22"/>
        </w:rPr>
      </w:pPr>
      <w:hyperlink w:anchor="_Toc468142459" w:history="1">
        <w:r w:rsidRPr="00AC7D67">
          <w:rPr>
            <w:rStyle w:val="Hyperlink"/>
          </w:rPr>
          <w:t>Microsoft Dynamics AX</w:t>
        </w:r>
        <w:r>
          <w:tab/>
        </w:r>
        <w:r>
          <w:fldChar w:fldCharType="begin"/>
        </w:r>
        <w:r>
          <w:instrText xml:space="preserve"> PAGEREF _Toc468142459 \h </w:instrText>
        </w:r>
        <w:r>
          <w:fldChar w:fldCharType="separate"/>
        </w:r>
        <w:r>
          <w:t>21</w:t>
        </w:r>
        <w:r>
          <w:fldChar w:fldCharType="end"/>
        </w:r>
      </w:hyperlink>
    </w:p>
    <w:p w:rsidR="00012C28" w:rsidRDefault="00012C28">
      <w:pPr>
        <w:pStyle w:val="TOC2"/>
        <w:rPr>
          <w:rFonts w:eastAsiaTheme="minorEastAsia"/>
          <w:smallCaps w:val="0"/>
          <w:sz w:val="22"/>
        </w:rPr>
      </w:pPr>
      <w:hyperlink w:anchor="_Toc468142460" w:history="1">
        <w:r w:rsidRPr="00AC7D67">
          <w:rPr>
            <w:rStyle w:val="Hyperlink"/>
          </w:rPr>
          <w:t>Microsoft Identity Manager</w:t>
        </w:r>
        <w:r>
          <w:tab/>
        </w:r>
        <w:r>
          <w:fldChar w:fldCharType="begin"/>
        </w:r>
        <w:r>
          <w:instrText xml:space="preserve"> PAGEREF _Toc468142460 \h </w:instrText>
        </w:r>
        <w:r>
          <w:fldChar w:fldCharType="separate"/>
        </w:r>
        <w:r>
          <w:t>23</w:t>
        </w:r>
        <w:r>
          <w:fldChar w:fldCharType="end"/>
        </w:r>
      </w:hyperlink>
    </w:p>
    <w:p w:rsidR="00012C28" w:rsidRDefault="00012C28">
      <w:pPr>
        <w:pStyle w:val="TOC2"/>
        <w:rPr>
          <w:rFonts w:eastAsiaTheme="minorEastAsia"/>
          <w:smallCaps w:val="0"/>
          <w:sz w:val="22"/>
        </w:rPr>
      </w:pPr>
      <w:hyperlink w:anchor="_Toc468142461" w:history="1">
        <w:r w:rsidRPr="00AC7D67">
          <w:rPr>
            <w:rStyle w:val="Hyperlink"/>
          </w:rPr>
          <w:t>Office-toepassingen</w:t>
        </w:r>
        <w:r>
          <w:tab/>
        </w:r>
        <w:r>
          <w:fldChar w:fldCharType="begin"/>
        </w:r>
        <w:r>
          <w:instrText xml:space="preserve"> PAGEREF _Toc468142461 \h </w:instrText>
        </w:r>
        <w:r>
          <w:fldChar w:fldCharType="separate"/>
        </w:r>
        <w:r>
          <w:t>24</w:t>
        </w:r>
        <w:r>
          <w:fldChar w:fldCharType="end"/>
        </w:r>
      </w:hyperlink>
    </w:p>
    <w:p w:rsidR="00012C28" w:rsidRDefault="00012C28">
      <w:pPr>
        <w:pStyle w:val="TOC3"/>
        <w:rPr>
          <w:rFonts w:eastAsiaTheme="minorEastAsia"/>
          <w:smallCaps w:val="0"/>
          <w:sz w:val="22"/>
        </w:rPr>
      </w:pPr>
      <w:hyperlink w:anchor="_Toc468142462" w:history="1">
        <w:r w:rsidRPr="00AC7D67">
          <w:rPr>
            <w:rStyle w:val="Hyperlink"/>
          </w:rPr>
          <w:t>Office-desktoptoepassingen</w:t>
        </w:r>
        <w:r>
          <w:tab/>
        </w:r>
        <w:r>
          <w:fldChar w:fldCharType="begin"/>
        </w:r>
        <w:r>
          <w:instrText xml:space="preserve"> PAGEREF _Toc468142462 \h </w:instrText>
        </w:r>
        <w:r>
          <w:fldChar w:fldCharType="separate"/>
        </w:r>
        <w:r>
          <w:t>24</w:t>
        </w:r>
        <w:r>
          <w:fldChar w:fldCharType="end"/>
        </w:r>
      </w:hyperlink>
    </w:p>
    <w:p w:rsidR="00012C28" w:rsidRDefault="00012C28">
      <w:pPr>
        <w:pStyle w:val="TOC3"/>
        <w:rPr>
          <w:rFonts w:eastAsiaTheme="minorEastAsia"/>
          <w:smallCaps w:val="0"/>
          <w:sz w:val="22"/>
        </w:rPr>
      </w:pPr>
      <w:hyperlink w:anchor="_Toc468142463" w:history="1">
        <w:r w:rsidRPr="00AC7D67">
          <w:rPr>
            <w:rStyle w:val="Hyperlink"/>
          </w:rPr>
          <w:t>Office voor Mac</w:t>
        </w:r>
        <w:r>
          <w:tab/>
        </w:r>
        <w:r>
          <w:fldChar w:fldCharType="begin"/>
        </w:r>
        <w:r>
          <w:instrText xml:space="preserve"> PAGEREF _Toc468142463 \h </w:instrText>
        </w:r>
        <w:r>
          <w:fldChar w:fldCharType="separate"/>
        </w:r>
        <w:r>
          <w:t>25</w:t>
        </w:r>
        <w:r>
          <w:fldChar w:fldCharType="end"/>
        </w:r>
      </w:hyperlink>
    </w:p>
    <w:p w:rsidR="00012C28" w:rsidRDefault="00012C28">
      <w:pPr>
        <w:pStyle w:val="TOC2"/>
        <w:rPr>
          <w:rFonts w:eastAsiaTheme="minorEastAsia"/>
          <w:smallCaps w:val="0"/>
          <w:sz w:val="22"/>
        </w:rPr>
      </w:pPr>
      <w:hyperlink w:anchor="_Toc468142464" w:history="1">
        <w:r w:rsidRPr="00AC7D67">
          <w:rPr>
            <w:rStyle w:val="Hyperlink"/>
          </w:rPr>
          <w:t>Office-servers</w:t>
        </w:r>
        <w:r>
          <w:tab/>
        </w:r>
        <w:r>
          <w:fldChar w:fldCharType="begin"/>
        </w:r>
        <w:r>
          <w:instrText xml:space="preserve"> PAGEREF _Toc468142464 \h </w:instrText>
        </w:r>
        <w:r>
          <w:fldChar w:fldCharType="separate"/>
        </w:r>
        <w:r>
          <w:t>26</w:t>
        </w:r>
        <w:r>
          <w:fldChar w:fldCharType="end"/>
        </w:r>
      </w:hyperlink>
    </w:p>
    <w:p w:rsidR="00012C28" w:rsidRDefault="00012C28">
      <w:pPr>
        <w:pStyle w:val="TOC3"/>
        <w:rPr>
          <w:rFonts w:eastAsiaTheme="minorEastAsia"/>
          <w:smallCaps w:val="0"/>
          <w:sz w:val="22"/>
        </w:rPr>
      </w:pPr>
      <w:hyperlink w:anchor="_Toc468142465" w:history="1">
        <w:r w:rsidRPr="00AC7D67">
          <w:rPr>
            <w:rStyle w:val="Hyperlink"/>
          </w:rPr>
          <w:t>Exchange Server</w:t>
        </w:r>
        <w:r>
          <w:tab/>
        </w:r>
        <w:r>
          <w:fldChar w:fldCharType="begin"/>
        </w:r>
        <w:r>
          <w:instrText xml:space="preserve"> PAGEREF _Toc468142465 \h </w:instrText>
        </w:r>
        <w:r>
          <w:fldChar w:fldCharType="separate"/>
        </w:r>
        <w:r>
          <w:t>26</w:t>
        </w:r>
        <w:r>
          <w:fldChar w:fldCharType="end"/>
        </w:r>
      </w:hyperlink>
    </w:p>
    <w:p w:rsidR="00012C28" w:rsidRDefault="00012C28">
      <w:pPr>
        <w:pStyle w:val="TOC3"/>
        <w:rPr>
          <w:rFonts w:eastAsiaTheme="minorEastAsia"/>
          <w:smallCaps w:val="0"/>
          <w:sz w:val="22"/>
        </w:rPr>
      </w:pPr>
      <w:hyperlink w:anchor="_Toc468142466" w:history="1">
        <w:r w:rsidRPr="00AC7D67">
          <w:rPr>
            <w:rStyle w:val="Hyperlink"/>
          </w:rPr>
          <w:t>Project Server</w:t>
        </w:r>
        <w:r>
          <w:tab/>
        </w:r>
        <w:r>
          <w:fldChar w:fldCharType="begin"/>
        </w:r>
        <w:r>
          <w:instrText xml:space="preserve"> PAGEREF _Toc468142466 \h </w:instrText>
        </w:r>
        <w:r>
          <w:fldChar w:fldCharType="separate"/>
        </w:r>
        <w:r>
          <w:t>27</w:t>
        </w:r>
        <w:r>
          <w:fldChar w:fldCharType="end"/>
        </w:r>
      </w:hyperlink>
    </w:p>
    <w:p w:rsidR="00012C28" w:rsidRDefault="00012C28">
      <w:pPr>
        <w:pStyle w:val="TOC3"/>
        <w:rPr>
          <w:rFonts w:eastAsiaTheme="minorEastAsia"/>
          <w:smallCaps w:val="0"/>
          <w:sz w:val="22"/>
        </w:rPr>
      </w:pPr>
      <w:hyperlink w:anchor="_Toc468142467" w:history="1">
        <w:r w:rsidRPr="00AC7D67">
          <w:rPr>
            <w:rStyle w:val="Hyperlink"/>
          </w:rPr>
          <w:t>SharePoint Server</w:t>
        </w:r>
        <w:r>
          <w:tab/>
        </w:r>
        <w:r>
          <w:fldChar w:fldCharType="begin"/>
        </w:r>
        <w:r>
          <w:instrText xml:space="preserve"> PAGEREF _Toc468142467 \h </w:instrText>
        </w:r>
        <w:r>
          <w:fldChar w:fldCharType="separate"/>
        </w:r>
        <w:r>
          <w:t>28</w:t>
        </w:r>
        <w:r>
          <w:fldChar w:fldCharType="end"/>
        </w:r>
      </w:hyperlink>
    </w:p>
    <w:p w:rsidR="00012C28" w:rsidRDefault="00012C28">
      <w:pPr>
        <w:pStyle w:val="TOC3"/>
        <w:rPr>
          <w:rFonts w:eastAsiaTheme="minorEastAsia"/>
          <w:smallCaps w:val="0"/>
          <w:sz w:val="22"/>
        </w:rPr>
      </w:pPr>
      <w:hyperlink w:anchor="_Toc468142468" w:history="1">
        <w:r w:rsidRPr="00AC7D67">
          <w:rPr>
            <w:rStyle w:val="Hyperlink"/>
          </w:rPr>
          <w:t>Skype voor Bedrijven Server</w:t>
        </w:r>
        <w:r>
          <w:tab/>
        </w:r>
        <w:r>
          <w:fldChar w:fldCharType="begin"/>
        </w:r>
        <w:r>
          <w:instrText xml:space="preserve"> PAGEREF _Toc468142468 \h </w:instrText>
        </w:r>
        <w:r>
          <w:fldChar w:fldCharType="separate"/>
        </w:r>
        <w:r>
          <w:t>29</w:t>
        </w:r>
        <w:r>
          <w:fldChar w:fldCharType="end"/>
        </w:r>
      </w:hyperlink>
    </w:p>
    <w:p w:rsidR="00012C28" w:rsidRDefault="00012C28">
      <w:pPr>
        <w:pStyle w:val="TOC2"/>
        <w:rPr>
          <w:rFonts w:eastAsiaTheme="minorEastAsia"/>
          <w:smallCaps w:val="0"/>
          <w:sz w:val="22"/>
        </w:rPr>
      </w:pPr>
      <w:hyperlink w:anchor="_Toc468142469" w:history="1">
        <w:r w:rsidRPr="00AC7D67">
          <w:rPr>
            <w:rStyle w:val="Hyperlink"/>
          </w:rPr>
          <w:t>R Server</w:t>
        </w:r>
        <w:r>
          <w:tab/>
        </w:r>
        <w:r>
          <w:fldChar w:fldCharType="begin"/>
        </w:r>
        <w:r>
          <w:instrText xml:space="preserve"> PAGEREF _Toc468142469 \h </w:instrText>
        </w:r>
        <w:r>
          <w:fldChar w:fldCharType="separate"/>
        </w:r>
        <w:r>
          <w:t>30</w:t>
        </w:r>
        <w:r>
          <w:fldChar w:fldCharType="end"/>
        </w:r>
      </w:hyperlink>
    </w:p>
    <w:p w:rsidR="00012C28" w:rsidRDefault="00012C28">
      <w:pPr>
        <w:pStyle w:val="TOC2"/>
        <w:rPr>
          <w:rFonts w:eastAsiaTheme="minorEastAsia"/>
          <w:smallCaps w:val="0"/>
          <w:sz w:val="22"/>
        </w:rPr>
      </w:pPr>
      <w:hyperlink w:anchor="_Toc468142470" w:history="1">
        <w:r w:rsidRPr="00AC7D67">
          <w:rPr>
            <w:rStyle w:val="Hyperlink"/>
          </w:rPr>
          <w:t>SQL Server</w:t>
        </w:r>
        <w:r>
          <w:tab/>
        </w:r>
        <w:r>
          <w:fldChar w:fldCharType="begin"/>
        </w:r>
        <w:r>
          <w:instrText xml:space="preserve"> PAGEREF _Toc468142470 \h </w:instrText>
        </w:r>
        <w:r>
          <w:fldChar w:fldCharType="separate"/>
        </w:r>
        <w:r>
          <w:t>31</w:t>
        </w:r>
        <w:r>
          <w:fldChar w:fldCharType="end"/>
        </w:r>
      </w:hyperlink>
    </w:p>
    <w:p w:rsidR="00012C28" w:rsidRDefault="00012C28">
      <w:pPr>
        <w:pStyle w:val="TOC2"/>
        <w:rPr>
          <w:rFonts w:eastAsiaTheme="minorEastAsia"/>
          <w:smallCaps w:val="0"/>
          <w:sz w:val="22"/>
        </w:rPr>
      </w:pPr>
      <w:hyperlink w:anchor="_Toc468142471" w:history="1">
        <w:r w:rsidRPr="00AC7D67">
          <w:rPr>
            <w:rStyle w:val="Hyperlink"/>
          </w:rPr>
          <w:t>System Center</w:t>
        </w:r>
        <w:r>
          <w:tab/>
        </w:r>
        <w:r>
          <w:fldChar w:fldCharType="begin"/>
        </w:r>
        <w:r>
          <w:instrText xml:space="preserve"> PAGEREF _Toc468142471 \h </w:instrText>
        </w:r>
        <w:r>
          <w:fldChar w:fldCharType="separate"/>
        </w:r>
        <w:r>
          <w:t>32</w:t>
        </w:r>
        <w:r>
          <w:fldChar w:fldCharType="end"/>
        </w:r>
      </w:hyperlink>
    </w:p>
    <w:p w:rsidR="00012C28" w:rsidRDefault="00012C28">
      <w:pPr>
        <w:pStyle w:val="TOC3"/>
        <w:rPr>
          <w:rFonts w:eastAsiaTheme="minorEastAsia"/>
          <w:smallCaps w:val="0"/>
          <w:sz w:val="22"/>
        </w:rPr>
      </w:pPr>
      <w:hyperlink w:anchor="_Toc468142472" w:history="1">
        <w:r w:rsidRPr="00AC7D67">
          <w:rPr>
            <w:rStyle w:val="Hyperlink"/>
          </w:rPr>
          <w:t>System Center Server</w:t>
        </w:r>
        <w:r>
          <w:tab/>
        </w:r>
        <w:r>
          <w:fldChar w:fldCharType="begin"/>
        </w:r>
        <w:r>
          <w:instrText xml:space="preserve"> PAGEREF _Toc468142472 \h </w:instrText>
        </w:r>
        <w:r>
          <w:fldChar w:fldCharType="separate"/>
        </w:r>
        <w:r>
          <w:t>32</w:t>
        </w:r>
        <w:r>
          <w:fldChar w:fldCharType="end"/>
        </w:r>
      </w:hyperlink>
    </w:p>
    <w:p w:rsidR="00012C28" w:rsidRDefault="00012C28">
      <w:pPr>
        <w:pStyle w:val="TOC3"/>
        <w:rPr>
          <w:rFonts w:eastAsiaTheme="minorEastAsia"/>
          <w:smallCaps w:val="0"/>
          <w:sz w:val="22"/>
        </w:rPr>
      </w:pPr>
      <w:hyperlink w:anchor="_Toc468142473" w:history="1">
        <w:r w:rsidRPr="00AC7D67">
          <w:rPr>
            <w:rStyle w:val="Hyperlink"/>
          </w:rPr>
          <w:t>System Center Client Management Suite</w:t>
        </w:r>
        <w:r>
          <w:tab/>
        </w:r>
        <w:r>
          <w:fldChar w:fldCharType="begin"/>
        </w:r>
        <w:r>
          <w:instrText xml:space="preserve"> PAGEREF _Toc468142473 \h </w:instrText>
        </w:r>
        <w:r>
          <w:fldChar w:fldCharType="separate"/>
        </w:r>
        <w:r>
          <w:t>33</w:t>
        </w:r>
        <w:r>
          <w:fldChar w:fldCharType="end"/>
        </w:r>
      </w:hyperlink>
    </w:p>
    <w:p w:rsidR="00012C28" w:rsidRDefault="00012C28">
      <w:pPr>
        <w:pStyle w:val="TOC3"/>
        <w:rPr>
          <w:rFonts w:eastAsiaTheme="minorEastAsia"/>
          <w:smallCaps w:val="0"/>
          <w:sz w:val="22"/>
        </w:rPr>
      </w:pPr>
      <w:hyperlink w:anchor="_Toc468142474" w:history="1">
        <w:r w:rsidRPr="00AC7D67">
          <w:rPr>
            <w:rStyle w:val="Hyperlink"/>
          </w:rPr>
          <w:t>System Center Configuration Manager</w:t>
        </w:r>
        <w:r>
          <w:tab/>
        </w:r>
        <w:r>
          <w:fldChar w:fldCharType="begin"/>
        </w:r>
        <w:r>
          <w:instrText xml:space="preserve"> PAGEREF _Toc468142474 \h </w:instrText>
        </w:r>
        <w:r>
          <w:fldChar w:fldCharType="separate"/>
        </w:r>
        <w:r>
          <w:t>34</w:t>
        </w:r>
        <w:r>
          <w:fldChar w:fldCharType="end"/>
        </w:r>
      </w:hyperlink>
    </w:p>
    <w:p w:rsidR="00012C28" w:rsidRDefault="00012C28">
      <w:pPr>
        <w:pStyle w:val="TOC3"/>
        <w:rPr>
          <w:rFonts w:eastAsiaTheme="minorEastAsia"/>
          <w:smallCaps w:val="0"/>
          <w:sz w:val="22"/>
        </w:rPr>
      </w:pPr>
      <w:hyperlink w:anchor="_Toc468142475" w:history="1">
        <w:r w:rsidRPr="00AC7D67">
          <w:rPr>
            <w:rStyle w:val="Hyperlink"/>
          </w:rPr>
          <w:t>System Center Endpoint Protection</w:t>
        </w:r>
        <w:r>
          <w:tab/>
        </w:r>
        <w:r>
          <w:fldChar w:fldCharType="begin"/>
        </w:r>
        <w:r>
          <w:instrText xml:space="preserve"> PAGEREF _Toc468142475 \h </w:instrText>
        </w:r>
        <w:r>
          <w:fldChar w:fldCharType="separate"/>
        </w:r>
        <w:r>
          <w:t>35</w:t>
        </w:r>
        <w:r>
          <w:fldChar w:fldCharType="end"/>
        </w:r>
      </w:hyperlink>
    </w:p>
    <w:p w:rsidR="00012C28" w:rsidRDefault="00012C28">
      <w:pPr>
        <w:pStyle w:val="TOC2"/>
        <w:rPr>
          <w:rFonts w:eastAsiaTheme="minorEastAsia"/>
          <w:smallCaps w:val="0"/>
          <w:sz w:val="22"/>
        </w:rPr>
      </w:pPr>
      <w:hyperlink w:anchor="_Toc468142476" w:history="1">
        <w:r w:rsidRPr="00AC7D67">
          <w:rPr>
            <w:rStyle w:val="Hyperlink"/>
          </w:rPr>
          <w:t>Virtual Desktop Infrastructure (VDI) Suite</w:t>
        </w:r>
        <w:r>
          <w:tab/>
        </w:r>
        <w:r>
          <w:fldChar w:fldCharType="begin"/>
        </w:r>
        <w:r>
          <w:instrText xml:space="preserve"> PAGEREF _Toc468142476 \h </w:instrText>
        </w:r>
        <w:r>
          <w:fldChar w:fldCharType="separate"/>
        </w:r>
        <w:r>
          <w:t>36</w:t>
        </w:r>
        <w:r>
          <w:fldChar w:fldCharType="end"/>
        </w:r>
      </w:hyperlink>
    </w:p>
    <w:p w:rsidR="00012C28" w:rsidRDefault="00012C28">
      <w:pPr>
        <w:pStyle w:val="TOC2"/>
        <w:rPr>
          <w:rFonts w:eastAsiaTheme="minorEastAsia"/>
          <w:smallCaps w:val="0"/>
          <w:sz w:val="22"/>
        </w:rPr>
      </w:pPr>
      <w:hyperlink w:anchor="_Toc468142477" w:history="1">
        <w:r w:rsidRPr="00AC7D67">
          <w:rPr>
            <w:rStyle w:val="Hyperlink"/>
          </w:rPr>
          <w:t>Visual Studio</w:t>
        </w:r>
        <w:r>
          <w:tab/>
        </w:r>
        <w:r>
          <w:fldChar w:fldCharType="begin"/>
        </w:r>
        <w:r>
          <w:instrText xml:space="preserve"> PAGEREF _Toc468142477 \h </w:instrText>
        </w:r>
        <w:r>
          <w:fldChar w:fldCharType="separate"/>
        </w:r>
        <w:r>
          <w:t>36</w:t>
        </w:r>
        <w:r>
          <w:fldChar w:fldCharType="end"/>
        </w:r>
      </w:hyperlink>
    </w:p>
    <w:p w:rsidR="00012C28" w:rsidRDefault="00012C28">
      <w:pPr>
        <w:pStyle w:val="TOC3"/>
        <w:rPr>
          <w:rFonts w:eastAsiaTheme="minorEastAsia"/>
          <w:smallCaps w:val="0"/>
          <w:sz w:val="22"/>
        </w:rPr>
      </w:pPr>
      <w:hyperlink w:anchor="_Toc468142478" w:history="1">
        <w:r w:rsidRPr="00AC7D67">
          <w:rPr>
            <w:rStyle w:val="Hyperlink"/>
          </w:rPr>
          <w:t>Visual Studio</w:t>
        </w:r>
        <w:r>
          <w:tab/>
        </w:r>
        <w:r>
          <w:fldChar w:fldCharType="begin"/>
        </w:r>
        <w:r>
          <w:instrText xml:space="preserve"> PAGEREF _Toc468142478 \h </w:instrText>
        </w:r>
        <w:r>
          <w:fldChar w:fldCharType="separate"/>
        </w:r>
        <w:r>
          <w:t>36</w:t>
        </w:r>
        <w:r>
          <w:fldChar w:fldCharType="end"/>
        </w:r>
      </w:hyperlink>
    </w:p>
    <w:p w:rsidR="00012C28" w:rsidRDefault="00012C28">
      <w:pPr>
        <w:pStyle w:val="TOC3"/>
        <w:rPr>
          <w:rFonts w:eastAsiaTheme="minorEastAsia"/>
          <w:smallCaps w:val="0"/>
          <w:sz w:val="22"/>
        </w:rPr>
      </w:pPr>
      <w:hyperlink w:anchor="_Toc468142479" w:history="1">
        <w:r w:rsidRPr="00AC7D67">
          <w:rPr>
            <w:rStyle w:val="Hyperlink"/>
          </w:rPr>
          <w:t>Visual Studio Team Foundation Server</w:t>
        </w:r>
        <w:r>
          <w:tab/>
        </w:r>
        <w:r>
          <w:fldChar w:fldCharType="begin"/>
        </w:r>
        <w:r>
          <w:instrText xml:space="preserve"> PAGEREF _Toc468142479 \h </w:instrText>
        </w:r>
        <w:r>
          <w:fldChar w:fldCharType="separate"/>
        </w:r>
        <w:r>
          <w:t>38</w:t>
        </w:r>
        <w:r>
          <w:fldChar w:fldCharType="end"/>
        </w:r>
      </w:hyperlink>
    </w:p>
    <w:p w:rsidR="00012C28" w:rsidRDefault="00012C28">
      <w:pPr>
        <w:pStyle w:val="TOC2"/>
        <w:rPr>
          <w:rFonts w:eastAsiaTheme="minorEastAsia"/>
          <w:smallCaps w:val="0"/>
          <w:sz w:val="22"/>
        </w:rPr>
      </w:pPr>
      <w:hyperlink w:anchor="_Toc468142480" w:history="1">
        <w:r w:rsidRPr="00AC7D67">
          <w:rPr>
            <w:rStyle w:val="Hyperlink"/>
          </w:rPr>
          <w:t>Windows</w:t>
        </w:r>
        <w:r>
          <w:tab/>
        </w:r>
        <w:r>
          <w:fldChar w:fldCharType="begin"/>
        </w:r>
        <w:r>
          <w:instrText xml:space="preserve"> PAGEREF _Toc468142480 \h </w:instrText>
        </w:r>
        <w:r>
          <w:fldChar w:fldCharType="separate"/>
        </w:r>
        <w:r>
          <w:t>39</w:t>
        </w:r>
        <w:r>
          <w:fldChar w:fldCharType="end"/>
        </w:r>
      </w:hyperlink>
    </w:p>
    <w:p w:rsidR="00012C28" w:rsidRDefault="00012C28">
      <w:pPr>
        <w:pStyle w:val="TOC3"/>
        <w:rPr>
          <w:rFonts w:eastAsiaTheme="minorEastAsia"/>
          <w:smallCaps w:val="0"/>
          <w:sz w:val="22"/>
        </w:rPr>
      </w:pPr>
      <w:hyperlink w:anchor="_Toc468142481" w:history="1">
        <w:r w:rsidRPr="00AC7D67">
          <w:rPr>
            <w:rStyle w:val="Hyperlink"/>
          </w:rPr>
          <w:t>Windows Desktop Operating System</w:t>
        </w:r>
        <w:r>
          <w:tab/>
        </w:r>
        <w:r>
          <w:fldChar w:fldCharType="begin"/>
        </w:r>
        <w:r>
          <w:instrText xml:space="preserve"> PAGEREF _Toc468142481 \h </w:instrText>
        </w:r>
        <w:r>
          <w:fldChar w:fldCharType="separate"/>
        </w:r>
        <w:r>
          <w:t>39</w:t>
        </w:r>
        <w:r>
          <w:fldChar w:fldCharType="end"/>
        </w:r>
      </w:hyperlink>
    </w:p>
    <w:p w:rsidR="00012C28" w:rsidRDefault="00012C28">
      <w:pPr>
        <w:pStyle w:val="TOC2"/>
        <w:rPr>
          <w:rFonts w:eastAsiaTheme="minorEastAsia"/>
          <w:smallCaps w:val="0"/>
          <w:sz w:val="22"/>
        </w:rPr>
      </w:pPr>
      <w:hyperlink w:anchor="_Toc468142482" w:history="1">
        <w:r w:rsidRPr="00AC7D67">
          <w:rPr>
            <w:rStyle w:val="Hyperlink"/>
          </w:rPr>
          <w:t>Windows Server</w:t>
        </w:r>
        <w:r>
          <w:tab/>
        </w:r>
        <w:r>
          <w:fldChar w:fldCharType="begin"/>
        </w:r>
        <w:r>
          <w:instrText xml:space="preserve"> PAGEREF _Toc468142482 \h </w:instrText>
        </w:r>
        <w:r>
          <w:fldChar w:fldCharType="separate"/>
        </w:r>
        <w:r>
          <w:t>46</w:t>
        </w:r>
        <w:r>
          <w:fldChar w:fldCharType="end"/>
        </w:r>
      </w:hyperlink>
    </w:p>
    <w:p w:rsidR="00012C28" w:rsidRDefault="00012C28">
      <w:pPr>
        <w:pStyle w:val="TOC3"/>
        <w:rPr>
          <w:rFonts w:eastAsiaTheme="minorEastAsia"/>
          <w:smallCaps w:val="0"/>
          <w:sz w:val="22"/>
        </w:rPr>
      </w:pPr>
      <w:hyperlink w:anchor="_Toc468142483" w:history="1">
        <w:r w:rsidRPr="00AC7D67">
          <w:rPr>
            <w:rStyle w:val="Hyperlink"/>
          </w:rPr>
          <w:t>Windows MultiPoint Server</w:t>
        </w:r>
        <w:r>
          <w:tab/>
        </w:r>
        <w:r>
          <w:fldChar w:fldCharType="begin"/>
        </w:r>
        <w:r>
          <w:instrText xml:space="preserve"> PAGEREF _Toc468142483 \h </w:instrText>
        </w:r>
        <w:r>
          <w:fldChar w:fldCharType="separate"/>
        </w:r>
        <w:r>
          <w:t>46</w:t>
        </w:r>
        <w:r>
          <w:fldChar w:fldCharType="end"/>
        </w:r>
      </w:hyperlink>
    </w:p>
    <w:p w:rsidR="00012C28" w:rsidRDefault="00012C28">
      <w:pPr>
        <w:pStyle w:val="TOC3"/>
        <w:rPr>
          <w:rFonts w:eastAsiaTheme="minorEastAsia"/>
          <w:smallCaps w:val="0"/>
          <w:sz w:val="22"/>
        </w:rPr>
      </w:pPr>
      <w:hyperlink w:anchor="_Toc468142484" w:history="1">
        <w:r w:rsidRPr="00AC7D67">
          <w:rPr>
            <w:rStyle w:val="Hyperlink"/>
          </w:rPr>
          <w:t>Windows Server</w:t>
        </w:r>
        <w:r>
          <w:tab/>
        </w:r>
        <w:r>
          <w:fldChar w:fldCharType="begin"/>
        </w:r>
        <w:r>
          <w:instrText xml:space="preserve"> PAGEREF _Toc468142484 \h </w:instrText>
        </w:r>
        <w:r>
          <w:fldChar w:fldCharType="separate"/>
        </w:r>
        <w:r>
          <w:t>47</w:t>
        </w:r>
        <w:r>
          <w:fldChar w:fldCharType="end"/>
        </w:r>
      </w:hyperlink>
    </w:p>
    <w:p w:rsidR="00012C28" w:rsidRDefault="00012C28">
      <w:pPr>
        <w:pStyle w:val="TOC1"/>
        <w:rPr>
          <w:rFonts w:eastAsiaTheme="minorEastAsia"/>
          <w:b w:val="0"/>
          <w:caps w:val="0"/>
          <w:noProof/>
          <w:sz w:val="22"/>
          <w:szCs w:val="22"/>
        </w:rPr>
      </w:pPr>
      <w:hyperlink w:anchor="_Toc468142485" w:history="1">
        <w:r w:rsidRPr="00AC7D67">
          <w:rPr>
            <w:rStyle w:val="Hyperlink"/>
            <w:noProof/>
          </w:rPr>
          <w:t>Online Diensten</w:t>
        </w:r>
        <w:r>
          <w:rPr>
            <w:noProof/>
          </w:rPr>
          <w:tab/>
        </w:r>
        <w:r>
          <w:rPr>
            <w:noProof/>
          </w:rPr>
          <w:fldChar w:fldCharType="begin"/>
        </w:r>
        <w:r>
          <w:rPr>
            <w:noProof/>
          </w:rPr>
          <w:instrText xml:space="preserve"> PAGEREF _Toc468142485 \h </w:instrText>
        </w:r>
        <w:r>
          <w:rPr>
            <w:noProof/>
          </w:rPr>
        </w:r>
        <w:r>
          <w:rPr>
            <w:noProof/>
          </w:rPr>
          <w:fldChar w:fldCharType="separate"/>
        </w:r>
        <w:r>
          <w:rPr>
            <w:noProof/>
          </w:rPr>
          <w:t>50</w:t>
        </w:r>
        <w:r>
          <w:rPr>
            <w:noProof/>
          </w:rPr>
          <w:fldChar w:fldCharType="end"/>
        </w:r>
      </w:hyperlink>
    </w:p>
    <w:p w:rsidR="00012C28" w:rsidRDefault="00012C28">
      <w:pPr>
        <w:pStyle w:val="TOC2"/>
        <w:rPr>
          <w:rFonts w:eastAsiaTheme="minorEastAsia"/>
          <w:smallCaps w:val="0"/>
          <w:sz w:val="22"/>
        </w:rPr>
      </w:pPr>
      <w:hyperlink w:anchor="_Toc468142486" w:history="1">
        <w:r w:rsidRPr="00AC7D67">
          <w:rPr>
            <w:rStyle w:val="Hyperlink"/>
          </w:rPr>
          <w:t>Plaatselijke beschikbaarheid van Online Diensten</w:t>
        </w:r>
        <w:r>
          <w:tab/>
        </w:r>
        <w:r>
          <w:fldChar w:fldCharType="begin"/>
        </w:r>
        <w:r>
          <w:instrText xml:space="preserve"> PAGEREF _Toc468142486 \h </w:instrText>
        </w:r>
        <w:r>
          <w:fldChar w:fldCharType="separate"/>
        </w:r>
        <w:r>
          <w:t>50</w:t>
        </w:r>
        <w:r>
          <w:fldChar w:fldCharType="end"/>
        </w:r>
      </w:hyperlink>
    </w:p>
    <w:p w:rsidR="00012C28" w:rsidRDefault="00012C28">
      <w:pPr>
        <w:pStyle w:val="TOC2"/>
        <w:rPr>
          <w:rFonts w:eastAsiaTheme="minorEastAsia"/>
          <w:smallCaps w:val="0"/>
          <w:sz w:val="22"/>
        </w:rPr>
      </w:pPr>
      <w:hyperlink w:anchor="_Toc468142487" w:history="1">
        <w:r w:rsidRPr="00AC7D67">
          <w:rPr>
            <w:rStyle w:val="Hyperlink"/>
          </w:rPr>
          <w:t>Regels voor aankoop van Online Diensten</w:t>
        </w:r>
        <w:r>
          <w:tab/>
        </w:r>
        <w:r>
          <w:fldChar w:fldCharType="begin"/>
        </w:r>
        <w:r>
          <w:instrText xml:space="preserve"> PAGEREF _Toc468142487 \h </w:instrText>
        </w:r>
        <w:r>
          <w:fldChar w:fldCharType="separate"/>
        </w:r>
        <w:r>
          <w:t>50</w:t>
        </w:r>
        <w:r>
          <w:fldChar w:fldCharType="end"/>
        </w:r>
      </w:hyperlink>
    </w:p>
    <w:p w:rsidR="00012C28" w:rsidRDefault="00012C28">
      <w:pPr>
        <w:pStyle w:val="TOC2"/>
        <w:rPr>
          <w:rFonts w:eastAsiaTheme="minorEastAsia"/>
          <w:smallCaps w:val="0"/>
          <w:sz w:val="22"/>
        </w:rPr>
      </w:pPr>
      <w:hyperlink w:anchor="_Toc468142488" w:history="1">
        <w:r w:rsidRPr="00AC7D67">
          <w:rPr>
            <w:rStyle w:val="Hyperlink"/>
          </w:rPr>
          <w:t>Verlenging van Online Diensten</w:t>
        </w:r>
        <w:r>
          <w:tab/>
        </w:r>
        <w:r>
          <w:fldChar w:fldCharType="begin"/>
        </w:r>
        <w:r>
          <w:instrText xml:space="preserve"> PAGEREF _Toc468142488 \h </w:instrText>
        </w:r>
        <w:r>
          <w:fldChar w:fldCharType="separate"/>
        </w:r>
        <w:r>
          <w:t>50</w:t>
        </w:r>
        <w:r>
          <w:fldChar w:fldCharType="end"/>
        </w:r>
      </w:hyperlink>
    </w:p>
    <w:p w:rsidR="00012C28" w:rsidRDefault="00012C28">
      <w:pPr>
        <w:pStyle w:val="TOC2"/>
        <w:rPr>
          <w:rFonts w:eastAsiaTheme="minorEastAsia"/>
          <w:smallCaps w:val="0"/>
          <w:sz w:val="22"/>
        </w:rPr>
      </w:pPr>
      <w:hyperlink w:anchor="_Toc468142489" w:history="1">
        <w:r w:rsidRPr="00AC7D67">
          <w:rPr>
            <w:rStyle w:val="Hyperlink"/>
          </w:rPr>
          <w:t>Microsoft Azure Services</w:t>
        </w:r>
        <w:r>
          <w:tab/>
        </w:r>
        <w:r>
          <w:fldChar w:fldCharType="begin"/>
        </w:r>
        <w:r>
          <w:instrText xml:space="preserve"> PAGEREF _Toc468142489 \h </w:instrText>
        </w:r>
        <w:r>
          <w:fldChar w:fldCharType="separate"/>
        </w:r>
        <w:r>
          <w:t>50</w:t>
        </w:r>
        <w:r>
          <w:fldChar w:fldCharType="end"/>
        </w:r>
      </w:hyperlink>
    </w:p>
    <w:p w:rsidR="00012C28" w:rsidRDefault="00012C28">
      <w:pPr>
        <w:pStyle w:val="TOC3"/>
        <w:rPr>
          <w:rFonts w:eastAsiaTheme="minorEastAsia"/>
          <w:smallCaps w:val="0"/>
          <w:sz w:val="22"/>
        </w:rPr>
      </w:pPr>
      <w:hyperlink w:anchor="_Toc468142490" w:history="1">
        <w:r w:rsidRPr="00AC7D67">
          <w:rPr>
            <w:rStyle w:val="Hyperlink"/>
          </w:rPr>
          <w:t>Microsoft Azure Services</w:t>
        </w:r>
        <w:r>
          <w:tab/>
        </w:r>
        <w:r>
          <w:fldChar w:fldCharType="begin"/>
        </w:r>
        <w:r>
          <w:instrText xml:space="preserve"> PAGEREF _Toc468142490 \h </w:instrText>
        </w:r>
        <w:r>
          <w:fldChar w:fldCharType="separate"/>
        </w:r>
        <w:r>
          <w:t>52</w:t>
        </w:r>
        <w:r>
          <w:fldChar w:fldCharType="end"/>
        </w:r>
      </w:hyperlink>
    </w:p>
    <w:p w:rsidR="00012C28" w:rsidRDefault="00012C28">
      <w:pPr>
        <w:pStyle w:val="TOC2"/>
        <w:rPr>
          <w:rFonts w:eastAsiaTheme="minorEastAsia"/>
          <w:smallCaps w:val="0"/>
          <w:sz w:val="22"/>
        </w:rPr>
      </w:pPr>
      <w:hyperlink w:anchor="_Toc468142491" w:history="1">
        <w:r w:rsidRPr="00AC7D67">
          <w:rPr>
            <w:rStyle w:val="Hyperlink"/>
          </w:rPr>
          <w:t>Microsoft Azure-plannen</w:t>
        </w:r>
        <w:r>
          <w:tab/>
        </w:r>
        <w:r>
          <w:fldChar w:fldCharType="begin"/>
        </w:r>
        <w:r>
          <w:instrText xml:space="preserve"> PAGEREF _Toc468142491 \h </w:instrText>
        </w:r>
        <w:r>
          <w:fldChar w:fldCharType="separate"/>
        </w:r>
        <w:r>
          <w:t>52</w:t>
        </w:r>
        <w:r>
          <w:fldChar w:fldCharType="end"/>
        </w:r>
      </w:hyperlink>
    </w:p>
    <w:p w:rsidR="00012C28" w:rsidRDefault="00012C28">
      <w:pPr>
        <w:pStyle w:val="TOC2"/>
        <w:rPr>
          <w:rFonts w:eastAsiaTheme="minorEastAsia"/>
          <w:smallCaps w:val="0"/>
          <w:sz w:val="22"/>
        </w:rPr>
      </w:pPr>
      <w:hyperlink w:anchor="_Toc468142492" w:history="1">
        <w:r w:rsidRPr="00AC7D67">
          <w:rPr>
            <w:rStyle w:val="Hyperlink"/>
          </w:rPr>
          <w:t>Secure Productive Enterprise</w:t>
        </w:r>
        <w:r>
          <w:tab/>
        </w:r>
        <w:r>
          <w:fldChar w:fldCharType="begin"/>
        </w:r>
        <w:r>
          <w:instrText xml:space="preserve"> PAGEREF _Toc468142492 \h </w:instrText>
        </w:r>
        <w:r>
          <w:fldChar w:fldCharType="separate"/>
        </w:r>
        <w:r>
          <w:t>54</w:t>
        </w:r>
        <w:r>
          <w:fldChar w:fldCharType="end"/>
        </w:r>
      </w:hyperlink>
    </w:p>
    <w:p w:rsidR="00012C28" w:rsidRDefault="00012C28">
      <w:pPr>
        <w:pStyle w:val="TOC2"/>
        <w:rPr>
          <w:rFonts w:eastAsiaTheme="minorEastAsia"/>
          <w:smallCaps w:val="0"/>
          <w:sz w:val="22"/>
        </w:rPr>
      </w:pPr>
      <w:hyperlink w:anchor="_Toc468142493" w:history="1">
        <w:r w:rsidRPr="00AC7D67">
          <w:rPr>
            <w:rStyle w:val="Hyperlink"/>
          </w:rPr>
          <w:t>Enterprise Mobility + Security (Plan)</w:t>
        </w:r>
        <w:r>
          <w:tab/>
        </w:r>
        <w:r>
          <w:fldChar w:fldCharType="begin"/>
        </w:r>
        <w:r>
          <w:instrText xml:space="preserve"> PAGEREF _Toc468142493 \h </w:instrText>
        </w:r>
        <w:r>
          <w:fldChar w:fldCharType="separate"/>
        </w:r>
        <w:r>
          <w:t>55</w:t>
        </w:r>
        <w:r>
          <w:fldChar w:fldCharType="end"/>
        </w:r>
      </w:hyperlink>
    </w:p>
    <w:p w:rsidR="00012C28" w:rsidRDefault="00012C28">
      <w:pPr>
        <w:pStyle w:val="TOC2"/>
        <w:rPr>
          <w:rFonts w:eastAsiaTheme="minorEastAsia"/>
          <w:smallCaps w:val="0"/>
          <w:sz w:val="22"/>
        </w:rPr>
      </w:pPr>
      <w:hyperlink w:anchor="_Toc468142494" w:history="1">
        <w:r w:rsidRPr="00AC7D67">
          <w:rPr>
            <w:rStyle w:val="Hyperlink"/>
          </w:rPr>
          <w:t>Microsoft Dynamics 365 Services</w:t>
        </w:r>
        <w:r>
          <w:tab/>
        </w:r>
        <w:r>
          <w:fldChar w:fldCharType="begin"/>
        </w:r>
        <w:r>
          <w:instrText xml:space="preserve"> PAGEREF _Toc468142494 \h </w:instrText>
        </w:r>
        <w:r>
          <w:fldChar w:fldCharType="separate"/>
        </w:r>
        <w:r>
          <w:t>57</w:t>
        </w:r>
        <w:r>
          <w:fldChar w:fldCharType="end"/>
        </w:r>
      </w:hyperlink>
    </w:p>
    <w:p w:rsidR="00012C28" w:rsidRDefault="00012C28">
      <w:pPr>
        <w:pStyle w:val="TOC2"/>
        <w:rPr>
          <w:rFonts w:eastAsiaTheme="minorEastAsia"/>
          <w:smallCaps w:val="0"/>
          <w:sz w:val="22"/>
        </w:rPr>
      </w:pPr>
      <w:hyperlink w:anchor="_Toc468142495" w:history="1">
        <w:r w:rsidRPr="00AC7D67">
          <w:rPr>
            <w:rStyle w:val="Hyperlink"/>
          </w:rPr>
          <w:t>Office 365-diensten</w:t>
        </w:r>
        <w:r>
          <w:tab/>
        </w:r>
        <w:r>
          <w:fldChar w:fldCharType="begin"/>
        </w:r>
        <w:r>
          <w:instrText xml:space="preserve"> PAGEREF _Toc468142495 \h </w:instrText>
        </w:r>
        <w:r>
          <w:fldChar w:fldCharType="separate"/>
        </w:r>
        <w:r>
          <w:t>59</w:t>
        </w:r>
        <w:r>
          <w:fldChar w:fldCharType="end"/>
        </w:r>
      </w:hyperlink>
    </w:p>
    <w:p w:rsidR="00012C28" w:rsidRDefault="00012C28">
      <w:pPr>
        <w:pStyle w:val="TOC3"/>
        <w:rPr>
          <w:rFonts w:eastAsiaTheme="minorEastAsia"/>
          <w:smallCaps w:val="0"/>
          <w:sz w:val="22"/>
        </w:rPr>
      </w:pPr>
      <w:hyperlink w:anchor="_Toc468142496" w:history="1">
        <w:r w:rsidRPr="00AC7D67">
          <w:rPr>
            <w:rStyle w:val="Hyperlink"/>
          </w:rPr>
          <w:t>Office 365-toepassingen</w:t>
        </w:r>
        <w:r>
          <w:tab/>
        </w:r>
        <w:r>
          <w:fldChar w:fldCharType="begin"/>
        </w:r>
        <w:r>
          <w:instrText xml:space="preserve"> PAGEREF _Toc468142496 \h </w:instrText>
        </w:r>
        <w:r>
          <w:fldChar w:fldCharType="separate"/>
        </w:r>
        <w:r>
          <w:t>59</w:t>
        </w:r>
        <w:r>
          <w:fldChar w:fldCharType="end"/>
        </w:r>
      </w:hyperlink>
    </w:p>
    <w:p w:rsidR="00012C28" w:rsidRDefault="00012C28">
      <w:pPr>
        <w:pStyle w:val="TOC3"/>
        <w:rPr>
          <w:rFonts w:eastAsiaTheme="minorEastAsia"/>
          <w:smallCaps w:val="0"/>
          <w:sz w:val="22"/>
        </w:rPr>
      </w:pPr>
      <w:hyperlink w:anchor="_Toc468142497" w:history="1">
        <w:r w:rsidRPr="00AC7D67">
          <w:rPr>
            <w:rStyle w:val="Hyperlink"/>
          </w:rPr>
          <w:t>Office 365-suites</w:t>
        </w:r>
        <w:r>
          <w:tab/>
        </w:r>
        <w:r>
          <w:fldChar w:fldCharType="begin"/>
        </w:r>
        <w:r>
          <w:instrText xml:space="preserve"> PAGEREF _Toc468142497 \h </w:instrText>
        </w:r>
        <w:r>
          <w:fldChar w:fldCharType="separate"/>
        </w:r>
        <w:r>
          <w:t>60</w:t>
        </w:r>
        <w:r>
          <w:fldChar w:fldCharType="end"/>
        </w:r>
      </w:hyperlink>
    </w:p>
    <w:p w:rsidR="00012C28" w:rsidRDefault="00012C28">
      <w:pPr>
        <w:pStyle w:val="TOC3"/>
        <w:rPr>
          <w:rFonts w:eastAsiaTheme="minorEastAsia"/>
          <w:smallCaps w:val="0"/>
          <w:sz w:val="22"/>
        </w:rPr>
      </w:pPr>
      <w:hyperlink w:anchor="_Toc468142498" w:history="1">
        <w:r w:rsidRPr="00AC7D67">
          <w:rPr>
            <w:rStyle w:val="Hyperlink"/>
          </w:rPr>
          <w:t>Office 365 Advanced Security Management</w:t>
        </w:r>
        <w:r>
          <w:tab/>
        </w:r>
        <w:r>
          <w:fldChar w:fldCharType="begin"/>
        </w:r>
        <w:r>
          <w:instrText xml:space="preserve"> PAGEREF _Toc468142498 \h </w:instrText>
        </w:r>
        <w:r>
          <w:fldChar w:fldCharType="separate"/>
        </w:r>
        <w:r>
          <w:t>63</w:t>
        </w:r>
        <w:r>
          <w:fldChar w:fldCharType="end"/>
        </w:r>
      </w:hyperlink>
    </w:p>
    <w:p w:rsidR="00012C28" w:rsidRDefault="00012C28">
      <w:pPr>
        <w:pStyle w:val="TOC3"/>
        <w:rPr>
          <w:rFonts w:eastAsiaTheme="minorEastAsia"/>
          <w:smallCaps w:val="0"/>
          <w:sz w:val="22"/>
        </w:rPr>
      </w:pPr>
      <w:hyperlink w:anchor="_Toc468142499" w:history="1">
        <w:r w:rsidRPr="00AC7D67">
          <w:rPr>
            <w:rStyle w:val="Hyperlink"/>
          </w:rPr>
          <w:t>Office 365 Customer Lockbox</w:t>
        </w:r>
        <w:r>
          <w:tab/>
        </w:r>
        <w:r>
          <w:fldChar w:fldCharType="begin"/>
        </w:r>
        <w:r>
          <w:instrText xml:space="preserve"> PAGEREF _Toc468142499 \h </w:instrText>
        </w:r>
        <w:r>
          <w:fldChar w:fldCharType="separate"/>
        </w:r>
        <w:r>
          <w:t>63</w:t>
        </w:r>
        <w:r>
          <w:fldChar w:fldCharType="end"/>
        </w:r>
      </w:hyperlink>
    </w:p>
    <w:p w:rsidR="00012C28" w:rsidRDefault="00012C28">
      <w:pPr>
        <w:pStyle w:val="TOC3"/>
        <w:rPr>
          <w:rFonts w:eastAsiaTheme="minorEastAsia"/>
          <w:smallCaps w:val="0"/>
          <w:sz w:val="22"/>
        </w:rPr>
      </w:pPr>
      <w:hyperlink w:anchor="_Toc468142500" w:history="1">
        <w:r w:rsidRPr="00AC7D67">
          <w:rPr>
            <w:rStyle w:val="Hyperlink"/>
          </w:rPr>
          <w:t>Microsoft MyAnalytics</w:t>
        </w:r>
        <w:r>
          <w:tab/>
        </w:r>
        <w:r>
          <w:fldChar w:fldCharType="begin"/>
        </w:r>
        <w:r>
          <w:instrText xml:space="preserve"> PAGEREF _Toc468142500 \h </w:instrText>
        </w:r>
        <w:r>
          <w:fldChar w:fldCharType="separate"/>
        </w:r>
        <w:r>
          <w:t>64</w:t>
        </w:r>
        <w:r>
          <w:fldChar w:fldCharType="end"/>
        </w:r>
      </w:hyperlink>
    </w:p>
    <w:p w:rsidR="00012C28" w:rsidRDefault="00012C28">
      <w:pPr>
        <w:pStyle w:val="TOC3"/>
        <w:rPr>
          <w:rFonts w:eastAsiaTheme="minorEastAsia"/>
          <w:smallCaps w:val="0"/>
          <w:sz w:val="22"/>
        </w:rPr>
      </w:pPr>
      <w:hyperlink w:anchor="_Toc468142501" w:history="1">
        <w:r w:rsidRPr="00AC7D67">
          <w:rPr>
            <w:rStyle w:val="Hyperlink"/>
          </w:rPr>
          <w:t>Office 365 Advanced eDiscovery</w:t>
        </w:r>
        <w:r>
          <w:tab/>
        </w:r>
        <w:r>
          <w:fldChar w:fldCharType="begin"/>
        </w:r>
        <w:r>
          <w:instrText xml:space="preserve"> PAGEREF _Toc468142501 \h </w:instrText>
        </w:r>
        <w:r>
          <w:fldChar w:fldCharType="separate"/>
        </w:r>
        <w:r>
          <w:t>64</w:t>
        </w:r>
        <w:r>
          <w:fldChar w:fldCharType="end"/>
        </w:r>
      </w:hyperlink>
    </w:p>
    <w:p w:rsidR="00012C28" w:rsidRDefault="00012C28">
      <w:pPr>
        <w:pStyle w:val="TOC3"/>
        <w:rPr>
          <w:rFonts w:eastAsiaTheme="minorEastAsia"/>
          <w:smallCaps w:val="0"/>
          <w:sz w:val="22"/>
        </w:rPr>
      </w:pPr>
      <w:hyperlink w:anchor="_Toc468142502" w:history="1">
        <w:r w:rsidRPr="00AC7D67">
          <w:rPr>
            <w:rStyle w:val="Hyperlink"/>
          </w:rPr>
          <w:t>Exchange Online</w:t>
        </w:r>
        <w:r>
          <w:tab/>
        </w:r>
        <w:r>
          <w:fldChar w:fldCharType="begin"/>
        </w:r>
        <w:r>
          <w:instrText xml:space="preserve"> PAGEREF _Toc468142502 \h </w:instrText>
        </w:r>
        <w:r>
          <w:fldChar w:fldCharType="separate"/>
        </w:r>
        <w:r>
          <w:t>64</w:t>
        </w:r>
        <w:r>
          <w:fldChar w:fldCharType="end"/>
        </w:r>
      </w:hyperlink>
    </w:p>
    <w:p w:rsidR="00012C28" w:rsidRDefault="00012C28">
      <w:pPr>
        <w:pStyle w:val="TOC3"/>
        <w:rPr>
          <w:rFonts w:eastAsiaTheme="minorEastAsia"/>
          <w:smallCaps w:val="0"/>
          <w:sz w:val="22"/>
        </w:rPr>
      </w:pPr>
      <w:hyperlink w:anchor="_Toc468142503" w:history="1">
        <w:r w:rsidRPr="00AC7D67">
          <w:rPr>
            <w:rStyle w:val="Hyperlink"/>
          </w:rPr>
          <w:t>OneDrive for Business</w:t>
        </w:r>
        <w:r>
          <w:tab/>
        </w:r>
        <w:r>
          <w:fldChar w:fldCharType="begin"/>
        </w:r>
        <w:r>
          <w:instrText xml:space="preserve"> PAGEREF _Toc468142503 \h </w:instrText>
        </w:r>
        <w:r>
          <w:fldChar w:fldCharType="separate"/>
        </w:r>
        <w:r>
          <w:t>65</w:t>
        </w:r>
        <w:r>
          <w:fldChar w:fldCharType="end"/>
        </w:r>
      </w:hyperlink>
    </w:p>
    <w:p w:rsidR="00012C28" w:rsidRDefault="00012C28">
      <w:pPr>
        <w:pStyle w:val="TOC3"/>
        <w:rPr>
          <w:rFonts w:eastAsiaTheme="minorEastAsia"/>
          <w:smallCaps w:val="0"/>
          <w:sz w:val="22"/>
        </w:rPr>
      </w:pPr>
      <w:hyperlink w:anchor="_Toc468142504" w:history="1">
        <w:r w:rsidRPr="00AC7D67">
          <w:rPr>
            <w:rStyle w:val="Hyperlink"/>
          </w:rPr>
          <w:t>Project Online</w:t>
        </w:r>
        <w:r>
          <w:tab/>
        </w:r>
        <w:r>
          <w:fldChar w:fldCharType="begin"/>
        </w:r>
        <w:r>
          <w:instrText xml:space="preserve"> PAGEREF _Toc468142504 \h </w:instrText>
        </w:r>
        <w:r>
          <w:fldChar w:fldCharType="separate"/>
        </w:r>
        <w:r>
          <w:t>65</w:t>
        </w:r>
        <w:r>
          <w:fldChar w:fldCharType="end"/>
        </w:r>
      </w:hyperlink>
    </w:p>
    <w:p w:rsidR="00012C28" w:rsidRDefault="00012C28">
      <w:pPr>
        <w:pStyle w:val="TOC3"/>
        <w:rPr>
          <w:rFonts w:eastAsiaTheme="minorEastAsia"/>
          <w:smallCaps w:val="0"/>
          <w:sz w:val="22"/>
        </w:rPr>
      </w:pPr>
      <w:hyperlink w:anchor="_Toc468142505" w:history="1">
        <w:r w:rsidRPr="00AC7D67">
          <w:rPr>
            <w:rStyle w:val="Hyperlink"/>
          </w:rPr>
          <w:t>SharePoint Online</w:t>
        </w:r>
        <w:r>
          <w:tab/>
        </w:r>
        <w:r>
          <w:fldChar w:fldCharType="begin"/>
        </w:r>
        <w:r>
          <w:instrText xml:space="preserve"> PAGEREF _Toc468142505 \h </w:instrText>
        </w:r>
        <w:r>
          <w:fldChar w:fldCharType="separate"/>
        </w:r>
        <w:r>
          <w:t>66</w:t>
        </w:r>
        <w:r>
          <w:fldChar w:fldCharType="end"/>
        </w:r>
      </w:hyperlink>
    </w:p>
    <w:p w:rsidR="00012C28" w:rsidRDefault="00012C28">
      <w:pPr>
        <w:pStyle w:val="TOC3"/>
        <w:rPr>
          <w:rFonts w:eastAsiaTheme="minorEastAsia"/>
          <w:smallCaps w:val="0"/>
          <w:sz w:val="22"/>
        </w:rPr>
      </w:pPr>
      <w:hyperlink w:anchor="_Toc468142506" w:history="1">
        <w:r w:rsidRPr="00AC7D67">
          <w:rPr>
            <w:rStyle w:val="Hyperlink"/>
          </w:rPr>
          <w:t>Skype voor Bedrijven Online</w:t>
        </w:r>
        <w:r>
          <w:tab/>
        </w:r>
        <w:r>
          <w:fldChar w:fldCharType="begin"/>
        </w:r>
        <w:r>
          <w:instrText xml:space="preserve"> PAGEREF _Toc468142506 \h </w:instrText>
        </w:r>
        <w:r>
          <w:fldChar w:fldCharType="separate"/>
        </w:r>
        <w:r>
          <w:t>67</w:t>
        </w:r>
        <w:r>
          <w:fldChar w:fldCharType="end"/>
        </w:r>
      </w:hyperlink>
    </w:p>
    <w:p w:rsidR="00012C28" w:rsidRDefault="00012C28">
      <w:pPr>
        <w:pStyle w:val="TOC2"/>
        <w:rPr>
          <w:rFonts w:eastAsiaTheme="minorEastAsia"/>
          <w:smallCaps w:val="0"/>
          <w:sz w:val="22"/>
        </w:rPr>
      </w:pPr>
      <w:hyperlink w:anchor="_Toc468142507" w:history="1">
        <w:r w:rsidRPr="00AC7D67">
          <w:rPr>
            <w:rStyle w:val="Hyperlink"/>
          </w:rPr>
          <w:t>Overige Online Diensten</w:t>
        </w:r>
        <w:r>
          <w:tab/>
        </w:r>
        <w:r>
          <w:fldChar w:fldCharType="begin"/>
        </w:r>
        <w:r>
          <w:instrText xml:space="preserve"> PAGEREF _Toc468142507 \h </w:instrText>
        </w:r>
        <w:r>
          <w:fldChar w:fldCharType="separate"/>
        </w:r>
        <w:r>
          <w:t>68</w:t>
        </w:r>
        <w:r>
          <w:fldChar w:fldCharType="end"/>
        </w:r>
      </w:hyperlink>
    </w:p>
    <w:p w:rsidR="00012C28" w:rsidRDefault="00012C28">
      <w:pPr>
        <w:pStyle w:val="TOC3"/>
        <w:rPr>
          <w:rFonts w:eastAsiaTheme="minorEastAsia"/>
          <w:smallCaps w:val="0"/>
          <w:sz w:val="22"/>
        </w:rPr>
      </w:pPr>
      <w:hyperlink w:anchor="_Toc468142508" w:history="1">
        <w:r w:rsidRPr="00AC7D67">
          <w:rPr>
            <w:rStyle w:val="Hyperlink"/>
          </w:rPr>
          <w:t>Bing Maps</w:t>
        </w:r>
        <w:r>
          <w:tab/>
        </w:r>
        <w:r>
          <w:fldChar w:fldCharType="begin"/>
        </w:r>
        <w:r>
          <w:instrText xml:space="preserve"> PAGEREF _Toc468142508 \h </w:instrText>
        </w:r>
        <w:r>
          <w:fldChar w:fldCharType="separate"/>
        </w:r>
        <w:r>
          <w:t>68</w:t>
        </w:r>
        <w:r>
          <w:fldChar w:fldCharType="end"/>
        </w:r>
      </w:hyperlink>
    </w:p>
    <w:p w:rsidR="00012C28" w:rsidRDefault="00012C28">
      <w:pPr>
        <w:pStyle w:val="TOC3"/>
        <w:rPr>
          <w:rFonts w:eastAsiaTheme="minorEastAsia"/>
          <w:smallCaps w:val="0"/>
          <w:sz w:val="22"/>
        </w:rPr>
      </w:pPr>
      <w:hyperlink w:anchor="_Toc468142509" w:history="1">
        <w:r w:rsidRPr="00AC7D67">
          <w:rPr>
            <w:rStyle w:val="Hyperlink"/>
          </w:rPr>
          <w:t>Business Application Platform</w:t>
        </w:r>
        <w:r>
          <w:tab/>
        </w:r>
        <w:r>
          <w:fldChar w:fldCharType="begin"/>
        </w:r>
        <w:r>
          <w:instrText xml:space="preserve"> PAGEREF _Toc468142509 \h </w:instrText>
        </w:r>
        <w:r>
          <w:fldChar w:fldCharType="separate"/>
        </w:r>
        <w:r>
          <w:t>68</w:t>
        </w:r>
        <w:r>
          <w:fldChar w:fldCharType="end"/>
        </w:r>
      </w:hyperlink>
    </w:p>
    <w:p w:rsidR="00012C28" w:rsidRDefault="00012C28">
      <w:pPr>
        <w:pStyle w:val="TOC3"/>
        <w:rPr>
          <w:rFonts w:eastAsiaTheme="minorEastAsia"/>
          <w:smallCaps w:val="0"/>
          <w:sz w:val="22"/>
        </w:rPr>
      </w:pPr>
      <w:hyperlink w:anchor="_Toc468142510" w:history="1">
        <w:r w:rsidRPr="00AC7D67">
          <w:rPr>
            <w:rStyle w:val="Hyperlink"/>
          </w:rPr>
          <w:t>Microsoft Intune</w:t>
        </w:r>
        <w:r>
          <w:tab/>
        </w:r>
        <w:r>
          <w:fldChar w:fldCharType="begin"/>
        </w:r>
        <w:r>
          <w:instrText xml:space="preserve"> PAGEREF _Toc468142510 \h </w:instrText>
        </w:r>
        <w:r>
          <w:fldChar w:fldCharType="separate"/>
        </w:r>
        <w:r>
          <w:t>69</w:t>
        </w:r>
        <w:r>
          <w:fldChar w:fldCharType="end"/>
        </w:r>
      </w:hyperlink>
    </w:p>
    <w:p w:rsidR="00012C28" w:rsidRDefault="00012C28">
      <w:pPr>
        <w:pStyle w:val="TOC3"/>
        <w:rPr>
          <w:rFonts w:eastAsiaTheme="minorEastAsia"/>
          <w:smallCaps w:val="0"/>
          <w:sz w:val="22"/>
        </w:rPr>
      </w:pPr>
      <w:hyperlink w:anchor="_Toc468142511" w:history="1">
        <w:r w:rsidRPr="00AC7D67">
          <w:rPr>
            <w:rStyle w:val="Hyperlink"/>
          </w:rPr>
          <w:t>Microsoft Learning</w:t>
        </w:r>
        <w:r>
          <w:tab/>
        </w:r>
        <w:r>
          <w:fldChar w:fldCharType="begin"/>
        </w:r>
        <w:r>
          <w:instrText xml:space="preserve"> PAGEREF _Toc468142511 \h </w:instrText>
        </w:r>
        <w:r>
          <w:fldChar w:fldCharType="separate"/>
        </w:r>
        <w:r>
          <w:t>69</w:t>
        </w:r>
        <w:r>
          <w:fldChar w:fldCharType="end"/>
        </w:r>
      </w:hyperlink>
    </w:p>
    <w:p w:rsidR="00012C28" w:rsidRDefault="00012C28">
      <w:pPr>
        <w:pStyle w:val="TOC3"/>
        <w:rPr>
          <w:rFonts w:eastAsiaTheme="minorEastAsia"/>
          <w:smallCaps w:val="0"/>
          <w:sz w:val="22"/>
        </w:rPr>
      </w:pPr>
      <w:hyperlink w:anchor="_Toc468142512" w:history="1">
        <w:r w:rsidRPr="00AC7D67">
          <w:rPr>
            <w:rStyle w:val="Hyperlink"/>
          </w:rPr>
          <w:t>Microsoft Translator</w:t>
        </w:r>
        <w:r>
          <w:tab/>
        </w:r>
        <w:r>
          <w:fldChar w:fldCharType="begin"/>
        </w:r>
        <w:r>
          <w:instrText xml:space="preserve"> PAGEREF _Toc468142512 \h </w:instrText>
        </w:r>
        <w:r>
          <w:fldChar w:fldCharType="separate"/>
        </w:r>
        <w:r>
          <w:t>69</w:t>
        </w:r>
        <w:r>
          <w:fldChar w:fldCharType="end"/>
        </w:r>
      </w:hyperlink>
    </w:p>
    <w:p w:rsidR="00012C28" w:rsidRDefault="00012C28">
      <w:pPr>
        <w:pStyle w:val="TOC3"/>
        <w:rPr>
          <w:rFonts w:eastAsiaTheme="minorEastAsia"/>
          <w:smallCaps w:val="0"/>
          <w:sz w:val="22"/>
        </w:rPr>
      </w:pPr>
      <w:hyperlink w:anchor="_Toc468142513" w:history="1">
        <w:r w:rsidRPr="00AC7D67">
          <w:rPr>
            <w:rStyle w:val="Hyperlink"/>
          </w:rPr>
          <w:t>Minecraft: Onderwijseditie</w:t>
        </w:r>
        <w:r>
          <w:tab/>
        </w:r>
        <w:r>
          <w:fldChar w:fldCharType="begin"/>
        </w:r>
        <w:r>
          <w:instrText xml:space="preserve"> PAGEREF _Toc468142513 \h </w:instrText>
        </w:r>
        <w:r>
          <w:fldChar w:fldCharType="separate"/>
        </w:r>
        <w:r>
          <w:t>70</w:t>
        </w:r>
        <w:r>
          <w:fldChar w:fldCharType="end"/>
        </w:r>
      </w:hyperlink>
    </w:p>
    <w:p w:rsidR="00012C28" w:rsidRDefault="00012C28">
      <w:pPr>
        <w:pStyle w:val="TOC3"/>
        <w:rPr>
          <w:rFonts w:eastAsiaTheme="minorEastAsia"/>
          <w:smallCaps w:val="0"/>
          <w:sz w:val="22"/>
        </w:rPr>
      </w:pPr>
      <w:hyperlink w:anchor="_Toc468142514" w:history="1">
        <w:r w:rsidRPr="00AC7D67">
          <w:rPr>
            <w:rStyle w:val="Hyperlink"/>
          </w:rPr>
          <w:t>Yammer Enterprise</w:t>
        </w:r>
        <w:r>
          <w:tab/>
        </w:r>
        <w:r>
          <w:fldChar w:fldCharType="begin"/>
        </w:r>
        <w:r>
          <w:instrText xml:space="preserve"> PAGEREF _Toc468142514 \h </w:instrText>
        </w:r>
        <w:r>
          <w:fldChar w:fldCharType="separate"/>
        </w:r>
        <w:r>
          <w:t>70</w:t>
        </w:r>
        <w:r>
          <w:fldChar w:fldCharType="end"/>
        </w:r>
      </w:hyperlink>
    </w:p>
    <w:p w:rsidR="00012C28" w:rsidRDefault="00012C28">
      <w:pPr>
        <w:pStyle w:val="TOC1"/>
        <w:rPr>
          <w:rFonts w:eastAsiaTheme="minorEastAsia"/>
          <w:b w:val="0"/>
          <w:caps w:val="0"/>
          <w:noProof/>
          <w:sz w:val="22"/>
          <w:szCs w:val="22"/>
        </w:rPr>
      </w:pPr>
      <w:hyperlink w:anchor="_Toc468142515" w:history="1">
        <w:r w:rsidRPr="00AC7D67">
          <w:rPr>
            <w:rStyle w:val="Hyperlink"/>
            <w:noProof/>
          </w:rPr>
          <w:t>Woordenlijst</w:t>
        </w:r>
        <w:r>
          <w:rPr>
            <w:noProof/>
          </w:rPr>
          <w:tab/>
        </w:r>
        <w:r>
          <w:rPr>
            <w:noProof/>
          </w:rPr>
          <w:fldChar w:fldCharType="begin"/>
        </w:r>
        <w:r>
          <w:rPr>
            <w:noProof/>
          </w:rPr>
          <w:instrText xml:space="preserve"> PAGEREF _Toc468142515 \h </w:instrText>
        </w:r>
        <w:r>
          <w:rPr>
            <w:noProof/>
          </w:rPr>
        </w:r>
        <w:r>
          <w:rPr>
            <w:noProof/>
          </w:rPr>
          <w:fldChar w:fldCharType="separate"/>
        </w:r>
        <w:r>
          <w:rPr>
            <w:noProof/>
          </w:rPr>
          <w:t>71</w:t>
        </w:r>
        <w:r>
          <w:rPr>
            <w:noProof/>
          </w:rPr>
          <w:fldChar w:fldCharType="end"/>
        </w:r>
      </w:hyperlink>
    </w:p>
    <w:p w:rsidR="00012C28" w:rsidRDefault="00012C28">
      <w:pPr>
        <w:pStyle w:val="TOC2"/>
        <w:rPr>
          <w:rFonts w:eastAsiaTheme="minorEastAsia"/>
          <w:smallCaps w:val="0"/>
          <w:sz w:val="22"/>
        </w:rPr>
      </w:pPr>
      <w:hyperlink w:anchor="_Toc468142516" w:history="1">
        <w:r w:rsidRPr="00AC7D67">
          <w:rPr>
            <w:rStyle w:val="Hyperlink"/>
          </w:rPr>
          <w:t>Kenmerken</w:t>
        </w:r>
        <w:r>
          <w:tab/>
        </w:r>
        <w:r>
          <w:fldChar w:fldCharType="begin"/>
        </w:r>
        <w:r>
          <w:instrText xml:space="preserve"> PAGEREF _Toc468142516 \h </w:instrText>
        </w:r>
        <w:r>
          <w:fldChar w:fldCharType="separate"/>
        </w:r>
        <w:r>
          <w:t>71</w:t>
        </w:r>
        <w:r>
          <w:fldChar w:fldCharType="end"/>
        </w:r>
      </w:hyperlink>
    </w:p>
    <w:p w:rsidR="00012C28" w:rsidRDefault="00012C28">
      <w:pPr>
        <w:pStyle w:val="TOC2"/>
        <w:rPr>
          <w:rFonts w:eastAsiaTheme="minorEastAsia"/>
          <w:smallCaps w:val="0"/>
          <w:sz w:val="22"/>
        </w:rPr>
      </w:pPr>
      <w:hyperlink w:anchor="_Toc468142517" w:history="1">
        <w:r w:rsidRPr="00AC7D67">
          <w:rPr>
            <w:rStyle w:val="Hyperlink"/>
          </w:rPr>
          <w:t>Celwaarden</w:t>
        </w:r>
        <w:r>
          <w:tab/>
        </w:r>
        <w:r>
          <w:fldChar w:fldCharType="begin"/>
        </w:r>
        <w:r>
          <w:instrText xml:space="preserve"> PAGEREF _Toc468142517 \h </w:instrText>
        </w:r>
        <w:r>
          <w:fldChar w:fldCharType="separate"/>
        </w:r>
        <w:r>
          <w:t>72</w:t>
        </w:r>
        <w:r>
          <w:fldChar w:fldCharType="end"/>
        </w:r>
      </w:hyperlink>
    </w:p>
    <w:p w:rsidR="00012C28" w:rsidRDefault="00012C28">
      <w:pPr>
        <w:pStyle w:val="TOC2"/>
        <w:rPr>
          <w:rFonts w:eastAsiaTheme="minorEastAsia"/>
          <w:smallCaps w:val="0"/>
          <w:sz w:val="22"/>
        </w:rPr>
      </w:pPr>
      <w:hyperlink w:anchor="_Toc468142518" w:history="1">
        <w:r w:rsidRPr="00AC7D67">
          <w:rPr>
            <w:rStyle w:val="Hyperlink"/>
          </w:rPr>
          <w:t>Kolomkoppen</w:t>
        </w:r>
        <w:r>
          <w:tab/>
        </w:r>
        <w:r>
          <w:fldChar w:fldCharType="begin"/>
        </w:r>
        <w:r>
          <w:instrText xml:space="preserve"> PAGEREF _Toc468142518 \h </w:instrText>
        </w:r>
        <w:r>
          <w:fldChar w:fldCharType="separate"/>
        </w:r>
        <w:r>
          <w:t>72</w:t>
        </w:r>
        <w:r>
          <w:fldChar w:fldCharType="end"/>
        </w:r>
      </w:hyperlink>
    </w:p>
    <w:p w:rsidR="00012C28" w:rsidRDefault="00012C28">
      <w:pPr>
        <w:pStyle w:val="TOC2"/>
        <w:rPr>
          <w:rFonts w:eastAsiaTheme="minorEastAsia"/>
          <w:smallCaps w:val="0"/>
          <w:sz w:val="22"/>
        </w:rPr>
      </w:pPr>
      <w:hyperlink w:anchor="_Toc468142519" w:history="1">
        <w:r w:rsidRPr="00AC7D67">
          <w:rPr>
            <w:rStyle w:val="Hyperlink"/>
          </w:rPr>
          <w:t>Definities</w:t>
        </w:r>
        <w:r>
          <w:tab/>
        </w:r>
        <w:r>
          <w:fldChar w:fldCharType="begin"/>
        </w:r>
        <w:r>
          <w:instrText xml:space="preserve"> PAGEREF _Toc468142519 \h </w:instrText>
        </w:r>
        <w:r>
          <w:fldChar w:fldCharType="separate"/>
        </w:r>
        <w:r>
          <w:t>73</w:t>
        </w:r>
        <w:r>
          <w:fldChar w:fldCharType="end"/>
        </w:r>
      </w:hyperlink>
    </w:p>
    <w:p w:rsidR="00012C28" w:rsidRDefault="00012C28">
      <w:pPr>
        <w:pStyle w:val="TOC1"/>
        <w:rPr>
          <w:rFonts w:eastAsiaTheme="minorEastAsia"/>
          <w:b w:val="0"/>
          <w:caps w:val="0"/>
          <w:noProof/>
          <w:sz w:val="22"/>
          <w:szCs w:val="22"/>
        </w:rPr>
      </w:pPr>
      <w:hyperlink w:anchor="_Toc468142520" w:history="1">
        <w:r w:rsidRPr="00AC7D67">
          <w:rPr>
            <w:rStyle w:val="Hyperlink"/>
            <w:noProof/>
          </w:rPr>
          <w:t>Bijlage A – CAL-/ML-equivalente licenties</w:t>
        </w:r>
        <w:r>
          <w:rPr>
            <w:noProof/>
          </w:rPr>
          <w:tab/>
        </w:r>
        <w:r>
          <w:rPr>
            <w:noProof/>
          </w:rPr>
          <w:fldChar w:fldCharType="begin"/>
        </w:r>
        <w:r>
          <w:rPr>
            <w:noProof/>
          </w:rPr>
          <w:instrText xml:space="preserve"> PAGEREF _Toc468142520 \h </w:instrText>
        </w:r>
        <w:r>
          <w:rPr>
            <w:noProof/>
          </w:rPr>
        </w:r>
        <w:r>
          <w:rPr>
            <w:noProof/>
          </w:rPr>
          <w:fldChar w:fldCharType="separate"/>
        </w:r>
        <w:r>
          <w:rPr>
            <w:noProof/>
          </w:rPr>
          <w:t>76</w:t>
        </w:r>
        <w:r>
          <w:rPr>
            <w:noProof/>
          </w:rPr>
          <w:fldChar w:fldCharType="end"/>
        </w:r>
      </w:hyperlink>
    </w:p>
    <w:p w:rsidR="00012C28" w:rsidRDefault="00012C28">
      <w:pPr>
        <w:pStyle w:val="TOC1"/>
        <w:rPr>
          <w:rFonts w:eastAsiaTheme="minorEastAsia"/>
          <w:b w:val="0"/>
          <w:caps w:val="0"/>
          <w:noProof/>
          <w:sz w:val="22"/>
          <w:szCs w:val="22"/>
        </w:rPr>
      </w:pPr>
      <w:hyperlink w:anchor="_Toc468142521" w:history="1">
        <w:r w:rsidRPr="00AC7D67">
          <w:rPr>
            <w:rStyle w:val="Hyperlink"/>
            <w:noProof/>
          </w:rPr>
          <w:t>Bijlage B – Software Assurance</w:t>
        </w:r>
        <w:r>
          <w:rPr>
            <w:noProof/>
          </w:rPr>
          <w:tab/>
        </w:r>
        <w:r>
          <w:rPr>
            <w:noProof/>
          </w:rPr>
          <w:fldChar w:fldCharType="begin"/>
        </w:r>
        <w:r>
          <w:rPr>
            <w:noProof/>
          </w:rPr>
          <w:instrText xml:space="preserve"> PAGEREF _Toc468142521 \h </w:instrText>
        </w:r>
        <w:r>
          <w:rPr>
            <w:noProof/>
          </w:rPr>
        </w:r>
        <w:r>
          <w:rPr>
            <w:noProof/>
          </w:rPr>
          <w:fldChar w:fldCharType="separate"/>
        </w:r>
        <w:r>
          <w:rPr>
            <w:noProof/>
          </w:rPr>
          <w:t>77</w:t>
        </w:r>
        <w:r>
          <w:rPr>
            <w:noProof/>
          </w:rPr>
          <w:fldChar w:fldCharType="end"/>
        </w:r>
      </w:hyperlink>
    </w:p>
    <w:p w:rsidR="00012C28" w:rsidRDefault="00012C28">
      <w:pPr>
        <w:pStyle w:val="TOC2"/>
        <w:rPr>
          <w:rFonts w:eastAsiaTheme="minorEastAsia"/>
          <w:smallCaps w:val="0"/>
          <w:sz w:val="22"/>
        </w:rPr>
      </w:pPr>
      <w:hyperlink w:anchor="_Toc468142522" w:history="1">
        <w:r w:rsidRPr="00AC7D67">
          <w:rPr>
            <w:rStyle w:val="Hyperlink"/>
          </w:rPr>
          <w:t>Software Assurance aanschaffen</w:t>
        </w:r>
        <w:r>
          <w:tab/>
        </w:r>
        <w:r>
          <w:fldChar w:fldCharType="begin"/>
        </w:r>
        <w:r>
          <w:instrText xml:space="preserve"> PAGEREF _Toc468142522 \h </w:instrText>
        </w:r>
        <w:r>
          <w:fldChar w:fldCharType="separate"/>
        </w:r>
        <w:r>
          <w:t>77</w:t>
        </w:r>
        <w:r>
          <w:fldChar w:fldCharType="end"/>
        </w:r>
      </w:hyperlink>
    </w:p>
    <w:p w:rsidR="00012C28" w:rsidRDefault="00012C28">
      <w:pPr>
        <w:pStyle w:val="TOC2"/>
        <w:rPr>
          <w:rFonts w:eastAsiaTheme="minorEastAsia"/>
          <w:smallCaps w:val="0"/>
          <w:sz w:val="22"/>
        </w:rPr>
      </w:pPr>
      <w:hyperlink w:anchor="_Toc468142523" w:history="1">
        <w:r w:rsidRPr="00AC7D67">
          <w:rPr>
            <w:rStyle w:val="Hyperlink"/>
          </w:rPr>
          <w:t>Software Assurance verlengen</w:t>
        </w:r>
        <w:r>
          <w:tab/>
        </w:r>
        <w:r>
          <w:fldChar w:fldCharType="begin"/>
        </w:r>
        <w:r>
          <w:instrText xml:space="preserve"> PAGEREF _Toc468142523 \h </w:instrText>
        </w:r>
        <w:r>
          <w:fldChar w:fldCharType="separate"/>
        </w:r>
        <w:r>
          <w:t>77</w:t>
        </w:r>
        <w:r>
          <w:fldChar w:fldCharType="end"/>
        </w:r>
      </w:hyperlink>
    </w:p>
    <w:p w:rsidR="00012C28" w:rsidRDefault="00012C28">
      <w:pPr>
        <w:pStyle w:val="TOC2"/>
        <w:rPr>
          <w:rFonts w:eastAsiaTheme="minorEastAsia"/>
          <w:smallCaps w:val="0"/>
          <w:sz w:val="22"/>
        </w:rPr>
      </w:pPr>
      <w:hyperlink w:anchor="_Toc468142524" w:history="1">
        <w:r w:rsidRPr="00AC7D67">
          <w:rPr>
            <w:rStyle w:val="Hyperlink"/>
          </w:rPr>
          <w:t>Migratielicenties voor beëindigde Producten en End-of-Life Producten</w:t>
        </w:r>
        <w:r>
          <w:tab/>
        </w:r>
        <w:r>
          <w:fldChar w:fldCharType="begin"/>
        </w:r>
        <w:r>
          <w:instrText xml:space="preserve"> PAGEREF _Toc468142524 \h </w:instrText>
        </w:r>
        <w:r>
          <w:fldChar w:fldCharType="separate"/>
        </w:r>
        <w:r>
          <w:t>78</w:t>
        </w:r>
        <w:r>
          <w:fldChar w:fldCharType="end"/>
        </w:r>
      </w:hyperlink>
    </w:p>
    <w:p w:rsidR="00012C28" w:rsidRDefault="00012C28">
      <w:pPr>
        <w:pStyle w:val="TOC2"/>
        <w:rPr>
          <w:rFonts w:eastAsiaTheme="minorEastAsia"/>
          <w:smallCaps w:val="0"/>
          <w:sz w:val="22"/>
        </w:rPr>
      </w:pPr>
      <w:hyperlink w:anchor="_Toc468142525" w:history="1">
        <w:r w:rsidRPr="00AC7D67">
          <w:rPr>
            <w:rStyle w:val="Hyperlink"/>
          </w:rPr>
          <w:t>Software Assurance-voordelen</w:t>
        </w:r>
        <w:r>
          <w:tab/>
        </w:r>
        <w:r>
          <w:fldChar w:fldCharType="begin"/>
        </w:r>
        <w:r>
          <w:instrText xml:space="preserve"> PAGEREF _Toc468142525 \h </w:instrText>
        </w:r>
        <w:r>
          <w:fldChar w:fldCharType="separate"/>
        </w:r>
        <w:r>
          <w:t>78</w:t>
        </w:r>
        <w:r>
          <w:fldChar w:fldCharType="end"/>
        </w:r>
      </w:hyperlink>
    </w:p>
    <w:p w:rsidR="00012C28" w:rsidRDefault="00012C28">
      <w:pPr>
        <w:pStyle w:val="TOC1"/>
        <w:rPr>
          <w:rFonts w:eastAsiaTheme="minorEastAsia"/>
          <w:b w:val="0"/>
          <w:caps w:val="0"/>
          <w:noProof/>
          <w:sz w:val="22"/>
          <w:szCs w:val="22"/>
        </w:rPr>
      </w:pPr>
      <w:hyperlink w:anchor="_Toc468142526" w:history="1">
        <w:r w:rsidRPr="00AC7D67">
          <w:rPr>
            <w:rStyle w:val="Hyperlink"/>
            <w:noProof/>
          </w:rPr>
          <w:t>Bijlage C – Professionele diensten</w:t>
        </w:r>
        <w:r>
          <w:rPr>
            <w:noProof/>
          </w:rPr>
          <w:tab/>
        </w:r>
        <w:r>
          <w:rPr>
            <w:noProof/>
          </w:rPr>
          <w:fldChar w:fldCharType="begin"/>
        </w:r>
        <w:r>
          <w:rPr>
            <w:noProof/>
          </w:rPr>
          <w:instrText xml:space="preserve"> PAGEREF _Toc468142526 \h </w:instrText>
        </w:r>
        <w:r>
          <w:rPr>
            <w:noProof/>
          </w:rPr>
        </w:r>
        <w:r>
          <w:rPr>
            <w:noProof/>
          </w:rPr>
          <w:fldChar w:fldCharType="separate"/>
        </w:r>
        <w:r>
          <w:rPr>
            <w:noProof/>
          </w:rPr>
          <w:t>90</w:t>
        </w:r>
        <w:r>
          <w:rPr>
            <w:noProof/>
          </w:rPr>
          <w:fldChar w:fldCharType="end"/>
        </w:r>
      </w:hyperlink>
    </w:p>
    <w:p w:rsidR="00012C28" w:rsidRDefault="00012C28">
      <w:pPr>
        <w:pStyle w:val="TOC2"/>
        <w:rPr>
          <w:rFonts w:eastAsiaTheme="minorEastAsia"/>
          <w:smallCaps w:val="0"/>
          <w:sz w:val="22"/>
        </w:rPr>
      </w:pPr>
      <w:hyperlink w:anchor="_Toc468142527" w:history="1">
        <w:r w:rsidRPr="00AC7D67">
          <w:rPr>
            <w:rStyle w:val="Hyperlink"/>
          </w:rPr>
          <w:t>Microsoft Premier Support-producten</w:t>
        </w:r>
        <w:r>
          <w:tab/>
        </w:r>
        <w:r>
          <w:fldChar w:fldCharType="begin"/>
        </w:r>
        <w:r>
          <w:instrText xml:space="preserve"> PAGEREF _Toc468142527 \h </w:instrText>
        </w:r>
        <w:r>
          <w:fldChar w:fldCharType="separate"/>
        </w:r>
        <w:r>
          <w:t>90</w:t>
        </w:r>
        <w:r>
          <w:fldChar w:fldCharType="end"/>
        </w:r>
      </w:hyperlink>
    </w:p>
    <w:p w:rsidR="00012C28" w:rsidRDefault="00012C28">
      <w:pPr>
        <w:pStyle w:val="TOC2"/>
        <w:rPr>
          <w:rFonts w:eastAsiaTheme="minorEastAsia"/>
          <w:smallCaps w:val="0"/>
          <w:sz w:val="22"/>
        </w:rPr>
      </w:pPr>
      <w:hyperlink w:anchor="_Toc468142528" w:history="1">
        <w:r w:rsidRPr="00AC7D67">
          <w:rPr>
            <w:rStyle w:val="Hyperlink"/>
          </w:rPr>
          <w:t>Microsoft Digital Advisory Services-producten</w:t>
        </w:r>
        <w:r>
          <w:tab/>
        </w:r>
        <w:r>
          <w:fldChar w:fldCharType="begin"/>
        </w:r>
        <w:r>
          <w:instrText xml:space="preserve"> PAGEREF _Toc468142528 \h </w:instrText>
        </w:r>
        <w:r>
          <w:fldChar w:fldCharType="separate"/>
        </w:r>
        <w:r>
          <w:t>90</w:t>
        </w:r>
        <w:r>
          <w:fldChar w:fldCharType="end"/>
        </w:r>
      </w:hyperlink>
    </w:p>
    <w:p w:rsidR="00012C28" w:rsidRDefault="00012C28">
      <w:pPr>
        <w:pStyle w:val="TOC2"/>
        <w:rPr>
          <w:rFonts w:eastAsiaTheme="minorEastAsia"/>
          <w:smallCaps w:val="0"/>
          <w:sz w:val="22"/>
        </w:rPr>
      </w:pPr>
      <w:hyperlink w:anchor="_Toc468142529" w:history="1">
        <w:r w:rsidRPr="00AC7D67">
          <w:rPr>
            <w:rStyle w:val="Hyperlink"/>
          </w:rPr>
          <w:t>Sales Productivity Accelerator-aanbiedingen</w:t>
        </w:r>
        <w:r>
          <w:tab/>
        </w:r>
        <w:r>
          <w:fldChar w:fldCharType="begin"/>
        </w:r>
        <w:r>
          <w:instrText xml:space="preserve"> PAGEREF _Toc468142529 \h </w:instrText>
        </w:r>
        <w:r>
          <w:fldChar w:fldCharType="separate"/>
        </w:r>
        <w:r>
          <w:t>91</w:t>
        </w:r>
        <w:r>
          <w:fldChar w:fldCharType="end"/>
        </w:r>
      </w:hyperlink>
    </w:p>
    <w:p w:rsidR="00012C28" w:rsidRDefault="00012C28">
      <w:pPr>
        <w:pStyle w:val="TOC1"/>
        <w:rPr>
          <w:rFonts w:eastAsiaTheme="minorEastAsia"/>
          <w:b w:val="0"/>
          <w:caps w:val="0"/>
          <w:noProof/>
          <w:sz w:val="22"/>
          <w:szCs w:val="22"/>
        </w:rPr>
      </w:pPr>
      <w:hyperlink w:anchor="_Toc468142530" w:history="1">
        <w:r w:rsidRPr="00AC7D67">
          <w:rPr>
            <w:rStyle w:val="Hyperlink"/>
            <w:noProof/>
          </w:rPr>
          <w:t>Bijlage D – Aanvullende Voorwaarden voor Programmaovereenkomst</w:t>
        </w:r>
        <w:r>
          <w:rPr>
            <w:noProof/>
          </w:rPr>
          <w:tab/>
        </w:r>
        <w:r>
          <w:rPr>
            <w:noProof/>
          </w:rPr>
          <w:fldChar w:fldCharType="begin"/>
        </w:r>
        <w:r>
          <w:rPr>
            <w:noProof/>
          </w:rPr>
          <w:instrText xml:space="preserve"> PAGEREF _Toc468142530 \h </w:instrText>
        </w:r>
        <w:r>
          <w:rPr>
            <w:noProof/>
          </w:rPr>
        </w:r>
        <w:r>
          <w:rPr>
            <w:noProof/>
          </w:rPr>
          <w:fldChar w:fldCharType="separate"/>
        </w:r>
        <w:r>
          <w:rPr>
            <w:noProof/>
          </w:rPr>
          <w:t>92</w:t>
        </w:r>
        <w:r>
          <w:rPr>
            <w:noProof/>
          </w:rPr>
          <w:fldChar w:fldCharType="end"/>
        </w:r>
      </w:hyperlink>
    </w:p>
    <w:p w:rsidR="00012C28" w:rsidRDefault="00012C28">
      <w:pPr>
        <w:pStyle w:val="TOC2"/>
        <w:rPr>
          <w:rFonts w:eastAsiaTheme="minorEastAsia"/>
          <w:smallCaps w:val="0"/>
          <w:sz w:val="22"/>
        </w:rPr>
      </w:pPr>
      <w:hyperlink w:anchor="_Toc468142531" w:history="1">
        <w:r w:rsidRPr="00AC7D67">
          <w:rPr>
            <w:rStyle w:val="Hyperlink"/>
          </w:rPr>
          <w:t>Aanvullende Voorwaarden voor Select Plus-programma</w:t>
        </w:r>
        <w:r>
          <w:tab/>
        </w:r>
        <w:r>
          <w:fldChar w:fldCharType="begin"/>
        </w:r>
        <w:r>
          <w:instrText xml:space="preserve"> PAGEREF _Toc468142531 \h </w:instrText>
        </w:r>
        <w:r>
          <w:fldChar w:fldCharType="separate"/>
        </w:r>
        <w:r>
          <w:t>92</w:t>
        </w:r>
        <w:r>
          <w:fldChar w:fldCharType="end"/>
        </w:r>
      </w:hyperlink>
    </w:p>
    <w:p w:rsidR="00012C28" w:rsidRDefault="00012C28">
      <w:pPr>
        <w:pStyle w:val="TOC2"/>
        <w:rPr>
          <w:rFonts w:eastAsiaTheme="minorEastAsia"/>
          <w:smallCaps w:val="0"/>
          <w:sz w:val="22"/>
        </w:rPr>
      </w:pPr>
      <w:hyperlink w:anchor="_Toc468142532" w:history="1">
        <w:r w:rsidRPr="00AC7D67">
          <w:rPr>
            <w:rStyle w:val="Hyperlink"/>
          </w:rPr>
          <w:t>Definitie van Beheer voor Kwalificerende Apparaten</w:t>
        </w:r>
        <w:r>
          <w:tab/>
        </w:r>
        <w:r>
          <w:fldChar w:fldCharType="begin"/>
        </w:r>
        <w:r>
          <w:instrText xml:space="preserve"> PAGEREF _Toc468142532 \h </w:instrText>
        </w:r>
        <w:r>
          <w:fldChar w:fldCharType="separate"/>
        </w:r>
        <w:r>
          <w:t>92</w:t>
        </w:r>
        <w:r>
          <w:fldChar w:fldCharType="end"/>
        </w:r>
      </w:hyperlink>
    </w:p>
    <w:p w:rsidR="00012C28" w:rsidRDefault="00012C28">
      <w:pPr>
        <w:pStyle w:val="TOC2"/>
        <w:rPr>
          <w:rFonts w:eastAsiaTheme="minorEastAsia"/>
          <w:smallCaps w:val="0"/>
          <w:sz w:val="22"/>
        </w:rPr>
      </w:pPr>
      <w:hyperlink w:anchor="_Toc468142533" w:history="1">
        <w:r w:rsidRPr="00AC7D67">
          <w:rPr>
            <w:rStyle w:val="Hyperlink"/>
          </w:rPr>
          <w:t>Online Diensten in de Open Programma's</w:t>
        </w:r>
        <w:r>
          <w:tab/>
        </w:r>
        <w:r>
          <w:fldChar w:fldCharType="begin"/>
        </w:r>
        <w:r>
          <w:instrText xml:space="preserve"> PAGEREF _Toc468142533 \h </w:instrText>
        </w:r>
        <w:r>
          <w:fldChar w:fldCharType="separate"/>
        </w:r>
        <w:r>
          <w:t>92</w:t>
        </w:r>
        <w:r>
          <w:fldChar w:fldCharType="end"/>
        </w:r>
      </w:hyperlink>
    </w:p>
    <w:p w:rsidR="00012C28" w:rsidRDefault="00012C28">
      <w:pPr>
        <w:pStyle w:val="TOC2"/>
        <w:rPr>
          <w:rFonts w:eastAsiaTheme="minorEastAsia"/>
          <w:smallCaps w:val="0"/>
          <w:sz w:val="22"/>
        </w:rPr>
      </w:pPr>
      <w:hyperlink w:anchor="_Toc468142534" w:history="1">
        <w:r w:rsidRPr="00AC7D67">
          <w:rPr>
            <w:rStyle w:val="Hyperlink"/>
          </w:rPr>
          <w:t>Aanvullende Voorwaarden voor Professionele Diensten – Legacy Overeenkomsten</w:t>
        </w:r>
        <w:r>
          <w:tab/>
        </w:r>
        <w:r>
          <w:fldChar w:fldCharType="begin"/>
        </w:r>
        <w:r>
          <w:instrText xml:space="preserve"> PAGEREF _Toc468142534 \h </w:instrText>
        </w:r>
        <w:r>
          <w:fldChar w:fldCharType="separate"/>
        </w:r>
        <w:r>
          <w:t>92</w:t>
        </w:r>
        <w:r>
          <w:fldChar w:fldCharType="end"/>
        </w:r>
      </w:hyperlink>
    </w:p>
    <w:p w:rsidR="00012C28" w:rsidRDefault="00012C28">
      <w:pPr>
        <w:pStyle w:val="TOC1"/>
        <w:rPr>
          <w:rFonts w:eastAsiaTheme="minorEastAsia"/>
          <w:b w:val="0"/>
          <w:caps w:val="0"/>
          <w:noProof/>
          <w:sz w:val="22"/>
          <w:szCs w:val="22"/>
        </w:rPr>
      </w:pPr>
      <w:hyperlink w:anchor="_Toc468142535" w:history="1">
        <w:r w:rsidRPr="00AC7D67">
          <w:rPr>
            <w:rStyle w:val="Hyperlink"/>
            <w:noProof/>
          </w:rPr>
          <w:t>Bijlage E – Productpromoties</w:t>
        </w:r>
        <w:r>
          <w:rPr>
            <w:noProof/>
          </w:rPr>
          <w:tab/>
        </w:r>
        <w:r>
          <w:rPr>
            <w:noProof/>
          </w:rPr>
          <w:fldChar w:fldCharType="begin"/>
        </w:r>
        <w:r>
          <w:rPr>
            <w:noProof/>
          </w:rPr>
          <w:instrText xml:space="preserve"> PAGEREF _Toc468142535 \h </w:instrText>
        </w:r>
        <w:r>
          <w:rPr>
            <w:noProof/>
          </w:rPr>
        </w:r>
        <w:r>
          <w:rPr>
            <w:noProof/>
          </w:rPr>
          <w:fldChar w:fldCharType="separate"/>
        </w:r>
        <w:r>
          <w:rPr>
            <w:noProof/>
          </w:rPr>
          <w:t>95</w:t>
        </w:r>
        <w:r>
          <w:rPr>
            <w:noProof/>
          </w:rPr>
          <w:fldChar w:fldCharType="end"/>
        </w:r>
      </w:hyperlink>
    </w:p>
    <w:p w:rsidR="00012C28" w:rsidRDefault="00012C28">
      <w:pPr>
        <w:pStyle w:val="TOC2"/>
        <w:rPr>
          <w:rFonts w:eastAsiaTheme="minorEastAsia"/>
          <w:smallCaps w:val="0"/>
          <w:sz w:val="22"/>
        </w:rPr>
      </w:pPr>
      <w:hyperlink w:anchor="_Toc468142536" w:history="1">
        <w:r w:rsidRPr="00AC7D67">
          <w:rPr>
            <w:rStyle w:val="Hyperlink"/>
          </w:rPr>
          <w:t>System Center Client Management Suite promotie</w:t>
        </w:r>
        <w:r>
          <w:tab/>
        </w:r>
        <w:r>
          <w:fldChar w:fldCharType="begin"/>
        </w:r>
        <w:r>
          <w:instrText xml:space="preserve"> PAGEREF _Toc468142536 \h </w:instrText>
        </w:r>
        <w:r>
          <w:fldChar w:fldCharType="separate"/>
        </w:r>
        <w:r>
          <w:t>95</w:t>
        </w:r>
        <w:r>
          <w:fldChar w:fldCharType="end"/>
        </w:r>
      </w:hyperlink>
    </w:p>
    <w:p w:rsidR="00012C28" w:rsidRDefault="00012C28">
      <w:pPr>
        <w:pStyle w:val="TOC2"/>
        <w:rPr>
          <w:rFonts w:eastAsiaTheme="minorEastAsia"/>
          <w:smallCaps w:val="0"/>
          <w:sz w:val="22"/>
        </w:rPr>
      </w:pPr>
      <w:hyperlink w:anchor="_Toc468142537" w:history="1">
        <w:r w:rsidRPr="00AC7D67">
          <w:rPr>
            <w:rStyle w:val="Hyperlink"/>
          </w:rPr>
          <w:t>Azure Compute Capacity-promotie</w:t>
        </w:r>
        <w:r>
          <w:tab/>
        </w:r>
        <w:r>
          <w:fldChar w:fldCharType="begin"/>
        </w:r>
        <w:r>
          <w:instrText xml:space="preserve"> PAGEREF _Toc468142537 \h </w:instrText>
        </w:r>
        <w:r>
          <w:fldChar w:fldCharType="separate"/>
        </w:r>
        <w:r>
          <w:t>95</w:t>
        </w:r>
        <w:r>
          <w:fldChar w:fldCharType="end"/>
        </w:r>
      </w:hyperlink>
    </w:p>
    <w:p w:rsidR="00012C28" w:rsidRDefault="00012C28">
      <w:pPr>
        <w:pStyle w:val="TOC2"/>
        <w:rPr>
          <w:rFonts w:eastAsiaTheme="minorEastAsia"/>
          <w:smallCaps w:val="0"/>
          <w:sz w:val="22"/>
        </w:rPr>
      </w:pPr>
      <w:hyperlink w:anchor="_Toc468142538" w:history="1">
        <w:r w:rsidRPr="00AC7D67">
          <w:rPr>
            <w:rStyle w:val="Hyperlink"/>
          </w:rPr>
          <w:t>Aanbieding Azure Monetaire Verplichting voor nieuwe klanten</w:t>
        </w:r>
        <w:r>
          <w:tab/>
        </w:r>
        <w:r>
          <w:fldChar w:fldCharType="begin"/>
        </w:r>
        <w:r>
          <w:instrText xml:space="preserve"> PAGEREF _Toc468142538 \h </w:instrText>
        </w:r>
        <w:r>
          <w:fldChar w:fldCharType="separate"/>
        </w:r>
        <w:r>
          <w:t>95</w:t>
        </w:r>
        <w:r>
          <w:fldChar w:fldCharType="end"/>
        </w:r>
      </w:hyperlink>
    </w:p>
    <w:p w:rsidR="00012C28" w:rsidRDefault="00012C28">
      <w:pPr>
        <w:pStyle w:val="TOC1"/>
        <w:rPr>
          <w:rFonts w:eastAsiaTheme="minorEastAsia"/>
          <w:b w:val="0"/>
          <w:caps w:val="0"/>
          <w:noProof/>
          <w:sz w:val="22"/>
          <w:szCs w:val="22"/>
        </w:rPr>
      </w:pPr>
      <w:hyperlink w:anchor="_Toc468142539" w:history="1">
        <w:r w:rsidRPr="00AC7D67">
          <w:rPr>
            <w:rStyle w:val="Hyperlink"/>
            <w:noProof/>
          </w:rPr>
          <w:t>Bijlage F - Voorwaarden voor opslagmatrix</w:t>
        </w:r>
        <w:r>
          <w:rPr>
            <w:noProof/>
          </w:rPr>
          <w:tab/>
        </w:r>
        <w:r>
          <w:rPr>
            <w:noProof/>
          </w:rPr>
          <w:fldChar w:fldCharType="begin"/>
        </w:r>
        <w:r>
          <w:rPr>
            <w:noProof/>
          </w:rPr>
          <w:instrText xml:space="preserve"> PAGEREF _Toc468142539 \h </w:instrText>
        </w:r>
        <w:r>
          <w:rPr>
            <w:noProof/>
          </w:rPr>
        </w:r>
        <w:r>
          <w:rPr>
            <w:noProof/>
          </w:rPr>
          <w:fldChar w:fldCharType="separate"/>
        </w:r>
        <w:r>
          <w:rPr>
            <w:noProof/>
          </w:rPr>
          <w:t>96</w:t>
        </w:r>
        <w:r>
          <w:rPr>
            <w:noProof/>
          </w:rPr>
          <w:fldChar w:fldCharType="end"/>
        </w:r>
      </w:hyperlink>
    </w:p>
    <w:p w:rsidR="00012C28" w:rsidRDefault="00012C28">
      <w:pPr>
        <w:pStyle w:val="TOC2"/>
        <w:rPr>
          <w:rFonts w:eastAsiaTheme="minorEastAsia"/>
          <w:smallCaps w:val="0"/>
          <w:sz w:val="22"/>
        </w:rPr>
      </w:pPr>
      <w:hyperlink w:anchor="_Toc468142540" w:history="1">
        <w:r w:rsidRPr="00AC7D67">
          <w:rPr>
            <w:rStyle w:val="Hyperlink"/>
          </w:rPr>
          <w:t>Beschikbaarheid</w:t>
        </w:r>
        <w:r>
          <w:tab/>
        </w:r>
        <w:r>
          <w:fldChar w:fldCharType="begin"/>
        </w:r>
        <w:r>
          <w:instrText xml:space="preserve"> PAGEREF _Toc468142540 \h </w:instrText>
        </w:r>
        <w:r>
          <w:fldChar w:fldCharType="separate"/>
        </w:r>
        <w:r>
          <w:t>96</w:t>
        </w:r>
        <w:r>
          <w:fldChar w:fldCharType="end"/>
        </w:r>
      </w:hyperlink>
    </w:p>
    <w:p w:rsidR="00012C28" w:rsidRDefault="00012C28">
      <w:pPr>
        <w:pStyle w:val="TOC2"/>
        <w:rPr>
          <w:rFonts w:eastAsiaTheme="minorEastAsia"/>
          <w:smallCaps w:val="0"/>
          <w:sz w:val="22"/>
        </w:rPr>
      </w:pPr>
      <w:hyperlink w:anchor="_Toc468142541" w:history="1">
        <w:r w:rsidRPr="00AC7D67">
          <w:rPr>
            <w:rStyle w:val="Hyperlink"/>
          </w:rPr>
          <w:t>Levering en eigendom</w:t>
        </w:r>
        <w:r>
          <w:tab/>
        </w:r>
        <w:r>
          <w:fldChar w:fldCharType="begin"/>
        </w:r>
        <w:r>
          <w:instrText xml:space="preserve"> PAGEREF _Toc468142541 \h </w:instrText>
        </w:r>
        <w:r>
          <w:fldChar w:fldCharType="separate"/>
        </w:r>
        <w:r>
          <w:t>96</w:t>
        </w:r>
        <w:r>
          <w:fldChar w:fldCharType="end"/>
        </w:r>
      </w:hyperlink>
    </w:p>
    <w:p w:rsidR="00012C28" w:rsidRDefault="00012C28">
      <w:pPr>
        <w:pStyle w:val="TOC2"/>
        <w:rPr>
          <w:rFonts w:eastAsiaTheme="minorEastAsia"/>
          <w:smallCaps w:val="0"/>
          <w:sz w:val="22"/>
        </w:rPr>
      </w:pPr>
      <w:hyperlink w:anchor="_Toc468142542" w:history="1">
        <w:r w:rsidRPr="00AC7D67">
          <w:rPr>
            <w:rStyle w:val="Hyperlink"/>
          </w:rPr>
          <w:t>Opslagmatrixsoftware</w:t>
        </w:r>
        <w:r>
          <w:tab/>
        </w:r>
        <w:r>
          <w:fldChar w:fldCharType="begin"/>
        </w:r>
        <w:r>
          <w:instrText xml:space="preserve"> PAGEREF _Toc468142542 \h </w:instrText>
        </w:r>
        <w:r>
          <w:fldChar w:fldCharType="separate"/>
        </w:r>
        <w:r>
          <w:t>96</w:t>
        </w:r>
        <w:r>
          <w:fldChar w:fldCharType="end"/>
        </w:r>
      </w:hyperlink>
    </w:p>
    <w:p w:rsidR="00012C28" w:rsidRDefault="00012C28">
      <w:pPr>
        <w:pStyle w:val="TOC2"/>
        <w:rPr>
          <w:rFonts w:eastAsiaTheme="minorEastAsia"/>
          <w:smallCaps w:val="0"/>
          <w:sz w:val="22"/>
        </w:rPr>
      </w:pPr>
      <w:hyperlink w:anchor="_Toc468142543" w:history="1">
        <w:r w:rsidRPr="00AC7D67">
          <w:rPr>
            <w:rStyle w:val="Hyperlink"/>
          </w:rPr>
          <w:t>Beperkte hardwaregarantie.</w:t>
        </w:r>
        <w:r>
          <w:tab/>
        </w:r>
        <w:r>
          <w:fldChar w:fldCharType="begin"/>
        </w:r>
        <w:r>
          <w:instrText xml:space="preserve"> PAGEREF _Toc468142543 \h </w:instrText>
        </w:r>
        <w:r>
          <w:fldChar w:fldCharType="separate"/>
        </w:r>
        <w:r>
          <w:t>96</w:t>
        </w:r>
        <w:r>
          <w:fldChar w:fldCharType="end"/>
        </w:r>
      </w:hyperlink>
    </w:p>
    <w:p w:rsidR="00012C28" w:rsidRDefault="00012C28">
      <w:pPr>
        <w:pStyle w:val="TOC2"/>
        <w:rPr>
          <w:rFonts w:eastAsiaTheme="minorEastAsia"/>
          <w:smallCaps w:val="0"/>
          <w:sz w:val="22"/>
        </w:rPr>
      </w:pPr>
      <w:hyperlink w:anchor="_Toc468142544" w:history="1">
        <w:r w:rsidRPr="00AC7D67">
          <w:rPr>
            <w:rStyle w:val="Hyperlink"/>
          </w:rPr>
          <w:t>Vrijwaring. Verweer tegen vorderingen van een derde partij</w:t>
        </w:r>
        <w:r>
          <w:tab/>
        </w:r>
        <w:r>
          <w:fldChar w:fldCharType="begin"/>
        </w:r>
        <w:r>
          <w:instrText xml:space="preserve"> PAGEREF _Toc468142544 \h </w:instrText>
        </w:r>
        <w:r>
          <w:fldChar w:fldCharType="separate"/>
        </w:r>
        <w:r>
          <w:t>97</w:t>
        </w:r>
        <w:r>
          <w:fldChar w:fldCharType="end"/>
        </w:r>
      </w:hyperlink>
    </w:p>
    <w:p w:rsidR="00012C28" w:rsidRDefault="00012C28">
      <w:pPr>
        <w:pStyle w:val="TOC2"/>
        <w:rPr>
          <w:rFonts w:eastAsiaTheme="minorEastAsia"/>
          <w:smallCaps w:val="0"/>
          <w:sz w:val="22"/>
        </w:rPr>
      </w:pPr>
      <w:hyperlink w:anchor="_Toc468142545" w:history="1">
        <w:r w:rsidRPr="00AC7D67">
          <w:rPr>
            <w:rStyle w:val="Hyperlink"/>
          </w:rPr>
          <w:t>Aansprakelijkheidsbeperking</w:t>
        </w:r>
        <w:r>
          <w:tab/>
        </w:r>
        <w:r>
          <w:fldChar w:fldCharType="begin"/>
        </w:r>
        <w:r>
          <w:instrText xml:space="preserve"> PAGEREF _Toc468142545 \h </w:instrText>
        </w:r>
        <w:r>
          <w:fldChar w:fldCharType="separate"/>
        </w:r>
        <w:r>
          <w:t>97</w:t>
        </w:r>
        <w:r>
          <w:fldChar w:fldCharType="end"/>
        </w:r>
      </w:hyperlink>
    </w:p>
    <w:p w:rsidR="00012C28" w:rsidRDefault="00012C28">
      <w:pPr>
        <w:pStyle w:val="TOC2"/>
        <w:rPr>
          <w:rFonts w:eastAsiaTheme="minorEastAsia"/>
          <w:smallCaps w:val="0"/>
          <w:sz w:val="22"/>
        </w:rPr>
      </w:pPr>
      <w:hyperlink w:anchor="_Toc468142546" w:history="1">
        <w:r w:rsidRPr="00AC7D67">
          <w:rPr>
            <w:rStyle w:val="Hyperlink"/>
          </w:rPr>
          <w:t>Amerikaanse exportwetten</w:t>
        </w:r>
        <w:r>
          <w:tab/>
        </w:r>
        <w:r>
          <w:fldChar w:fldCharType="begin"/>
        </w:r>
        <w:r>
          <w:instrText xml:space="preserve"> PAGEREF _Toc468142546 \h </w:instrText>
        </w:r>
        <w:r>
          <w:fldChar w:fldCharType="separate"/>
        </w:r>
        <w:r>
          <w:t>97</w:t>
        </w:r>
        <w:r>
          <w:fldChar w:fldCharType="end"/>
        </w:r>
      </w:hyperlink>
    </w:p>
    <w:p w:rsidR="00012C28" w:rsidRDefault="00012C28">
      <w:pPr>
        <w:pStyle w:val="TOC2"/>
        <w:rPr>
          <w:rFonts w:eastAsiaTheme="minorEastAsia"/>
          <w:smallCaps w:val="0"/>
          <w:sz w:val="22"/>
        </w:rPr>
      </w:pPr>
      <w:hyperlink w:anchor="_Toc468142547" w:history="1">
        <w:r w:rsidRPr="00AC7D67">
          <w:rPr>
            <w:rStyle w:val="Hyperlink"/>
          </w:rPr>
          <w:t>Verzameling van diagnostische gegevens</w:t>
        </w:r>
        <w:r>
          <w:tab/>
        </w:r>
        <w:r>
          <w:fldChar w:fldCharType="begin"/>
        </w:r>
        <w:r>
          <w:instrText xml:space="preserve"> PAGEREF _Toc468142547 \h </w:instrText>
        </w:r>
        <w:r>
          <w:fldChar w:fldCharType="separate"/>
        </w:r>
        <w:r>
          <w:t>97</w:t>
        </w:r>
        <w:r>
          <w:fldChar w:fldCharType="end"/>
        </w:r>
      </w:hyperlink>
    </w:p>
    <w:p w:rsidR="00012C28" w:rsidRDefault="00012C28">
      <w:pPr>
        <w:pStyle w:val="TOC2"/>
        <w:rPr>
          <w:rFonts w:eastAsiaTheme="minorEastAsia"/>
          <w:smallCaps w:val="0"/>
          <w:sz w:val="22"/>
        </w:rPr>
      </w:pPr>
      <w:hyperlink w:anchor="_Toc468142548" w:history="1">
        <w:r w:rsidRPr="00AC7D67">
          <w:rPr>
            <w:rStyle w:val="Hyperlink"/>
          </w:rPr>
          <w:t>Gebruik door de overheid</w:t>
        </w:r>
        <w:r>
          <w:tab/>
        </w:r>
        <w:r>
          <w:fldChar w:fldCharType="begin"/>
        </w:r>
        <w:r>
          <w:instrText xml:space="preserve"> PAGEREF _Toc468142548 \h </w:instrText>
        </w:r>
        <w:r>
          <w:fldChar w:fldCharType="separate"/>
        </w:r>
        <w:r>
          <w:t>97</w:t>
        </w:r>
        <w:r>
          <w:fldChar w:fldCharType="end"/>
        </w:r>
      </w:hyperlink>
    </w:p>
    <w:p w:rsidR="00012C28" w:rsidRDefault="00012C28">
      <w:pPr>
        <w:pStyle w:val="TOC1"/>
        <w:rPr>
          <w:rFonts w:eastAsiaTheme="minorEastAsia"/>
          <w:b w:val="0"/>
          <w:caps w:val="0"/>
          <w:noProof/>
          <w:sz w:val="22"/>
          <w:szCs w:val="22"/>
        </w:rPr>
      </w:pPr>
      <w:hyperlink w:anchor="_Toc468142549" w:history="1">
        <w:r w:rsidRPr="00AC7D67">
          <w:rPr>
            <w:rStyle w:val="Hyperlink"/>
            <w:noProof/>
          </w:rPr>
          <w:t>Index</w:t>
        </w:r>
        <w:r>
          <w:rPr>
            <w:noProof/>
          </w:rPr>
          <w:tab/>
        </w:r>
        <w:r>
          <w:rPr>
            <w:noProof/>
          </w:rPr>
          <w:fldChar w:fldCharType="begin"/>
        </w:r>
        <w:r>
          <w:rPr>
            <w:noProof/>
          </w:rPr>
          <w:instrText xml:space="preserve"> PAGEREF _Toc468142549 \h </w:instrText>
        </w:r>
        <w:r>
          <w:rPr>
            <w:noProof/>
          </w:rPr>
        </w:r>
        <w:r>
          <w:rPr>
            <w:noProof/>
          </w:rPr>
          <w:fldChar w:fldCharType="separate"/>
        </w:r>
        <w:r>
          <w:rPr>
            <w:noProof/>
          </w:rPr>
          <w:t>98</w:t>
        </w:r>
        <w:r>
          <w:rPr>
            <w:noProof/>
          </w:rPr>
          <w:fldChar w:fldCharType="end"/>
        </w:r>
      </w:hyperlink>
    </w:p>
    <w:p w:rsidR="00A143CE" w:rsidRDefault="006D6CC8">
      <w:pPr>
        <w:pStyle w:val="ProductList-Body"/>
        <w:sectPr w:rsidR="00A143C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A143CE" w:rsidRDefault="00A143CE">
      <w:pPr>
        <w:pStyle w:val="ProductList-Body"/>
      </w:pPr>
    </w:p>
    <w:p w:rsidR="00A143CE" w:rsidRDefault="00A143CE">
      <w:pPr>
        <w:sectPr w:rsidR="00A143CE">
          <w:headerReference w:type="default" r:id="rId20"/>
          <w:footerReference w:type="default" r:id="rId21"/>
          <w:type w:val="continuous"/>
          <w:pgSz w:w="12240" w:h="15840" w:code="1"/>
          <w:pgMar w:top="1170" w:right="720" w:bottom="720" w:left="720" w:header="432" w:footer="288" w:gutter="0"/>
          <w:cols w:space="360"/>
        </w:sectPr>
      </w:pPr>
    </w:p>
    <w:p w:rsidR="00A143CE" w:rsidRDefault="006D6CC8">
      <w:pPr>
        <w:pStyle w:val="ProductList-SectionHeading"/>
        <w:pageBreakBefore/>
        <w:outlineLvl w:val="0"/>
      </w:pPr>
      <w:bookmarkStart w:id="1" w:name="_Sec531"/>
      <w:bookmarkEnd w:id="0"/>
      <w:r>
        <w:lastRenderedPageBreak/>
        <w:t>Inleiding</w:t>
      </w:r>
      <w:r>
        <w:fldChar w:fldCharType="begin"/>
      </w:r>
      <w:r>
        <w:instrText xml:space="preserve"> TC "</w:instrText>
      </w:r>
      <w:bookmarkStart w:id="2" w:name="_Toc468142435"/>
      <w:r>
        <w:instrText>Inleiding</w:instrText>
      </w:r>
      <w:bookmarkEnd w:id="2"/>
      <w:r>
        <w:instrText>" \l 1</w:instrText>
      </w:r>
      <w:r>
        <w:fldChar w:fldCharType="end"/>
      </w:r>
    </w:p>
    <w:p w:rsidR="00A143CE" w:rsidRDefault="00A143CE">
      <w:pPr>
        <w:pStyle w:val="ProductList-Body"/>
      </w:pPr>
    </w:p>
    <w:p w:rsidR="00A143CE" w:rsidRDefault="006D6CC8">
      <w:pPr>
        <w:pStyle w:val="ProductList-Offering1Heading"/>
        <w:outlineLvl w:val="1"/>
      </w:pPr>
      <w:bookmarkStart w:id="3" w:name="_Sec532"/>
      <w:r>
        <w:t xml:space="preserve">Over dit </w:t>
      </w:r>
      <w:r>
        <w:t>document</w:t>
      </w:r>
      <w:bookmarkEnd w:id="3"/>
      <w:r>
        <w:fldChar w:fldCharType="begin"/>
      </w:r>
      <w:r>
        <w:instrText xml:space="preserve"> TC "</w:instrText>
      </w:r>
      <w:bookmarkStart w:id="4" w:name="_Toc468142436"/>
      <w:r>
        <w:instrText>Over dit document</w:instrText>
      </w:r>
      <w:bookmarkEnd w:id="4"/>
      <w:r>
        <w:instrText>" \l 2</w:instrText>
      </w:r>
      <w:r>
        <w:fldChar w:fldCharType="end"/>
      </w:r>
    </w:p>
    <w:p w:rsidR="00A143CE" w:rsidRDefault="006D6CC8">
      <w:pPr>
        <w:pStyle w:val="ProductList-Body"/>
      </w:pPr>
      <w:r>
        <w:t>Met ingang van 1 juli 2015 vervangen de Productvoorwaarden de documenten Product List en Product Use Rights (PUR). Alle verwijzingen naar de Product List en de PUR in de Volume Licensing-overeenkomsten van de Klant ve</w:t>
      </w:r>
      <w:r>
        <w:t xml:space="preserve">rwijzen naar de toepasselijke artikelen in de Productvoorwaarden. In de Productvoorwaarden wordt de beschikbaarheid beschreven van Producten en Professionele Diensten door middel van de Volume Licensing-programma's van Microsoft (voorheen beschreven in de </w:t>
      </w:r>
      <w:r>
        <w:t xml:space="preserve">Product List), alsmede de gebruiksrechten voor Softwareproducten (voorheen beschreven in de PUR). Dienstvoorwaarden voor de Online Diensten waarnaar in dit document wordt verwezen, worden gepubliceerd in de Dienstvoorwaarden voor Online Diensten op </w:t>
      </w:r>
      <w:hyperlink r:id="rId22">
        <w:r>
          <w:rPr>
            <w:color w:val="00467F"/>
            <w:u w:val="single"/>
          </w:rPr>
          <w:t>http://go.microsoft.com/?linkid=9840733</w:t>
        </w:r>
      </w:hyperlink>
      <w:r>
        <w:t>.</w:t>
      </w:r>
    </w:p>
    <w:p w:rsidR="00A143CE" w:rsidRDefault="00A143CE">
      <w:pPr>
        <w:pStyle w:val="ProductList-Body"/>
      </w:pPr>
    </w:p>
    <w:p w:rsidR="00A143CE" w:rsidRDefault="006D6CC8">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w:t>
      </w:r>
      <w:r>
        <w:t xml:space="preserve">oorwaarden. Eerdere versies van de Productvoorwaarden zijn beschikbaar op </w:t>
      </w:r>
      <w:hyperlink r:id="rId23">
        <w:r>
          <w:rPr>
            <w:color w:val="00467F"/>
            <w:u w:val="single"/>
          </w:rPr>
          <w:t>http://go.microsoft.com/?linkid=9839207</w:t>
        </w:r>
      </w:hyperlink>
      <w:r>
        <w:t>, met inbegrip van eerdere versies van de documenten Product List en PUR. Informatie</w:t>
      </w:r>
      <w:r>
        <w:t xml:space="preserve"> over gestopte producten en diensten van Microsoft is beschikbaar op </w:t>
      </w:r>
      <w:hyperlink r:id="rId24">
        <w:r>
          <w:rPr>
            <w:color w:val="00467F"/>
            <w:u w:val="single"/>
          </w:rPr>
          <w:t>http://www.microsoftvolumelicensing.com</w:t>
        </w:r>
      </w:hyperlink>
      <w:r>
        <w:t>. Klanten dienen contact op te nemen met hun reseller of Microsoft account manager voor m</w:t>
      </w:r>
      <w:r>
        <w:t>eer informatie over de plaatselijke beschikbaarheid van producten en Professionele Diensten van Microsoft.</w:t>
      </w:r>
    </w:p>
    <w:p w:rsidR="00A143CE" w:rsidRDefault="006D6CC8">
      <w:pPr>
        <w:pStyle w:val="ProductList-Offering1Heading"/>
        <w:outlineLvl w:val="1"/>
      </w:pPr>
      <w:bookmarkStart w:id="5" w:name="_Sec533"/>
      <w:r>
        <w:t>Wat dit Document bevat</w:t>
      </w:r>
      <w:bookmarkEnd w:id="5"/>
      <w:r>
        <w:fldChar w:fldCharType="begin"/>
      </w:r>
      <w:r>
        <w:instrText xml:space="preserve"> TC "</w:instrText>
      </w:r>
      <w:bookmarkStart w:id="6" w:name="_Toc468142437"/>
      <w:r>
        <w:instrText>Wat dit Document bevat</w:instrText>
      </w:r>
      <w:bookmarkEnd w:id="6"/>
      <w:r>
        <w:instrText>" \l 2</w:instrText>
      </w:r>
      <w:r>
        <w:fldChar w:fldCharType="end"/>
      </w:r>
    </w:p>
    <w:p w:rsidR="00A143CE" w:rsidRDefault="006D6CC8">
      <w:pPr>
        <w:pStyle w:val="ProductList-Body"/>
      </w:pPr>
      <w:r>
        <w:t>De Productvoorwaarden bevatten de volgende onderdelen:</w:t>
      </w:r>
    </w:p>
    <w:p w:rsidR="00A143CE" w:rsidRDefault="006D6CC8" w:rsidP="00012C28">
      <w:pPr>
        <w:pStyle w:val="ProductList-Bullet"/>
        <w:numPr>
          <w:ilvl w:val="0"/>
          <w:numId w:val="3"/>
        </w:numPr>
      </w:pPr>
      <w:hyperlink w:anchor="_Sec531">
        <w:r>
          <w:rPr>
            <w:color w:val="00467F"/>
            <w:u w:val="single"/>
          </w:rPr>
          <w:t>Inleid</w:t>
        </w:r>
        <w:r>
          <w:rPr>
            <w:color w:val="00467F"/>
            <w:u w:val="single"/>
          </w:rPr>
          <w:t>ing</w:t>
        </w:r>
      </w:hyperlink>
      <w:r>
        <w:t xml:space="preserve">, waarin een lijst met recente wijzigingen is opgenomen. </w:t>
      </w:r>
    </w:p>
    <w:p w:rsidR="00A143CE" w:rsidRDefault="006D6CC8" w:rsidP="00012C28">
      <w:pPr>
        <w:pStyle w:val="ProductList-Bullet"/>
        <w:numPr>
          <w:ilvl w:val="0"/>
          <w:numId w:val="3"/>
        </w:numPr>
      </w:pPr>
      <w:hyperlink w:anchor="_Sec536">
        <w:r>
          <w:rPr>
            <w:color w:val="00467F"/>
            <w:u w:val="single"/>
          </w:rPr>
          <w:t>Licentiebepalingen</w:t>
        </w:r>
      </w:hyperlink>
      <w:r>
        <w:t xml:space="preserve">, waarin de Universele Licentievoorwaarden en de Licentiemodelvoorwaarden zijn opgenomen die van toepassing zijn op Softwareproducten. </w:t>
      </w:r>
    </w:p>
    <w:p w:rsidR="00A143CE" w:rsidRDefault="006D6CC8" w:rsidP="00012C28">
      <w:pPr>
        <w:pStyle w:val="ProductList-Bullet"/>
        <w:numPr>
          <w:ilvl w:val="0"/>
          <w:numId w:val="3"/>
        </w:numPr>
      </w:pPr>
      <w:hyperlink w:anchor="_Sec547">
        <w:r>
          <w:rPr>
            <w:color w:val="00467F"/>
            <w:u w:val="single"/>
          </w:rPr>
          <w:t>Softwareproducten</w:t>
        </w:r>
      </w:hyperlink>
      <w:r>
        <w:t xml:space="preserve">, waarin vermeldingen van alle Softwareproducten zijn opgenomen. </w:t>
      </w:r>
    </w:p>
    <w:p w:rsidR="00A143CE" w:rsidRDefault="006D6CC8" w:rsidP="00012C28">
      <w:pPr>
        <w:pStyle w:val="ProductList-Bullet"/>
        <w:numPr>
          <w:ilvl w:val="0"/>
          <w:numId w:val="3"/>
        </w:numPr>
      </w:pPr>
      <w:hyperlink w:anchor="_Sec548">
        <w:r>
          <w:rPr>
            <w:color w:val="00467F"/>
            <w:u w:val="single"/>
          </w:rPr>
          <w:t>Online Diensten-producten</w:t>
        </w:r>
      </w:hyperlink>
      <w:r>
        <w:t xml:space="preserve">, waarin vermeldingen van alle Online Diensten-producten zijn opgenomen. </w:t>
      </w:r>
    </w:p>
    <w:p w:rsidR="00A143CE" w:rsidRDefault="006D6CC8" w:rsidP="00012C28">
      <w:pPr>
        <w:pStyle w:val="ProductList-Bullet"/>
        <w:numPr>
          <w:ilvl w:val="0"/>
          <w:numId w:val="3"/>
        </w:numPr>
      </w:pPr>
      <w:hyperlink w:anchor="_Sec549">
        <w:r>
          <w:rPr>
            <w:color w:val="00467F"/>
            <w:u w:val="single"/>
          </w:rPr>
          <w:t>Woordenlijst</w:t>
        </w:r>
      </w:hyperlink>
      <w:r>
        <w:t xml:space="preserve">, waarin kenmerken, celwaarden, kolomkoppen en andere termen die in de Productvoorwaarden met een hoofdletter zijn geschreven, worden gedefinieerd. </w:t>
      </w:r>
    </w:p>
    <w:p w:rsidR="00A143CE" w:rsidRDefault="006D6CC8" w:rsidP="00012C28">
      <w:pPr>
        <w:pStyle w:val="ProductList-Bullet"/>
        <w:numPr>
          <w:ilvl w:val="0"/>
          <w:numId w:val="3"/>
        </w:numPr>
      </w:pPr>
      <w:r>
        <w:t xml:space="preserve">De volgende bijlagen: </w:t>
      </w:r>
    </w:p>
    <w:p w:rsidR="00A143CE" w:rsidRDefault="006D6CC8" w:rsidP="00012C28">
      <w:pPr>
        <w:pStyle w:val="ProductList-Bullet"/>
        <w:numPr>
          <w:ilvl w:val="1"/>
          <w:numId w:val="3"/>
        </w:numPr>
      </w:pPr>
      <w:hyperlink w:anchor="_Sec591">
        <w:r>
          <w:rPr>
            <w:color w:val="00467F"/>
            <w:u w:val="single"/>
          </w:rPr>
          <w:t>Bijlage A – Tabel CAL-/ML-equivalente</w:t>
        </w:r>
        <w:r>
          <w:rPr>
            <w:color w:val="00467F"/>
            <w:u w:val="single"/>
          </w:rPr>
          <w:t xml:space="preserve"> Licenties</w:t>
        </w:r>
      </w:hyperlink>
      <w:r>
        <w:t xml:space="preserve">, waarin de CAL-suites en abonnementslicenties voor Online Diensten worden vermeld die toegang tot Serverproducten bieden. </w:t>
      </w:r>
    </w:p>
    <w:p w:rsidR="00A143CE" w:rsidRDefault="006D6CC8" w:rsidP="00012C28">
      <w:pPr>
        <w:pStyle w:val="ProductList-Bullet"/>
        <w:numPr>
          <w:ilvl w:val="1"/>
          <w:numId w:val="3"/>
        </w:numPr>
      </w:pPr>
      <w:hyperlink w:anchor="_Sec564">
        <w:r>
          <w:rPr>
            <w:color w:val="00467F"/>
            <w:u w:val="single"/>
          </w:rPr>
          <w:t>Bijlage B – Software Assurance</w:t>
        </w:r>
      </w:hyperlink>
      <w:r>
        <w:t xml:space="preserve">, waarin de regels voor het aanschaffen van SA en aanvullende </w:t>
      </w:r>
      <w:r>
        <w:t xml:space="preserve">voorzieningen die beschikbaar zijn voor SA-klanten worden beschreven. </w:t>
      </w:r>
    </w:p>
    <w:p w:rsidR="00A143CE" w:rsidRDefault="006D6CC8" w:rsidP="00012C28">
      <w:pPr>
        <w:pStyle w:val="ProductList-Bullet"/>
        <w:numPr>
          <w:ilvl w:val="1"/>
          <w:numId w:val="3"/>
        </w:numPr>
      </w:pPr>
      <w:hyperlink w:anchor="_Sec562">
        <w:r>
          <w:rPr>
            <w:color w:val="00467F"/>
            <w:u w:val="single"/>
          </w:rPr>
          <w:t>Bijlage C – Professionele Diensten</w:t>
        </w:r>
      </w:hyperlink>
      <w:r>
        <w:t xml:space="preserve">, waarin de Professionele Diensten worden vermeld die worden aangeboden door middel van Microsoft Volume Licensing. </w:t>
      </w:r>
    </w:p>
    <w:p w:rsidR="00A143CE" w:rsidRDefault="006D6CC8" w:rsidP="00012C28">
      <w:pPr>
        <w:pStyle w:val="ProductList-Bullet"/>
        <w:numPr>
          <w:ilvl w:val="1"/>
          <w:numId w:val="3"/>
        </w:numPr>
      </w:pPr>
      <w:hyperlink w:anchor="_Sec563">
        <w:r>
          <w:rPr>
            <w:color w:val="00467F"/>
            <w:u w:val="single"/>
          </w:rPr>
          <w:t>Bijlage D – Aanvullende Voorwaarden voor Programmaovereenkomst</w:t>
        </w:r>
      </w:hyperlink>
      <w:r>
        <w:t xml:space="preserve">, waarin aanvullende voorwaarden worden beschreven voor Microsoft Volume Licensing-programmaovereenkomsten. </w:t>
      </w:r>
    </w:p>
    <w:p w:rsidR="00A143CE" w:rsidRDefault="006D6CC8" w:rsidP="00012C28">
      <w:pPr>
        <w:pStyle w:val="ProductList-Bullet"/>
        <w:numPr>
          <w:ilvl w:val="1"/>
          <w:numId w:val="3"/>
        </w:numPr>
      </w:pPr>
      <w:hyperlink w:anchor="_Sec572">
        <w:r>
          <w:rPr>
            <w:color w:val="00467F"/>
            <w:u w:val="single"/>
          </w:rPr>
          <w:t>Bijlage E – Productpromotie</w:t>
        </w:r>
        <w:r>
          <w:rPr>
            <w:color w:val="00467F"/>
            <w:u w:val="single"/>
          </w:rPr>
          <w:t>s</w:t>
        </w:r>
      </w:hyperlink>
      <w:r>
        <w:t xml:space="preserve">, waarin Productpromoties worden vermeld die verder niet in de Prijslijst worden vermeld. </w:t>
      </w:r>
    </w:p>
    <w:p w:rsidR="00A143CE" w:rsidRDefault="006D6CC8" w:rsidP="00012C28">
      <w:pPr>
        <w:pStyle w:val="ProductList-Bullet"/>
        <w:numPr>
          <w:ilvl w:val="1"/>
          <w:numId w:val="3"/>
        </w:numPr>
      </w:pPr>
      <w:hyperlink w:anchor="_Sec899">
        <w:r>
          <w:rPr>
            <w:color w:val="00467F"/>
            <w:u w:val="single"/>
          </w:rPr>
          <w:t>Bijlage F - Voorwaarden voor opslagmatrix</w:t>
        </w:r>
      </w:hyperlink>
      <w:r>
        <w:t>, waarin aanvullende voorwaarden worden beschreven voor opslagmatrixapparaten.</w:t>
      </w:r>
    </w:p>
    <w:p w:rsidR="00A143CE" w:rsidRDefault="006D6CC8" w:rsidP="00012C28">
      <w:pPr>
        <w:pStyle w:val="ProductList-Bullet"/>
        <w:numPr>
          <w:ilvl w:val="0"/>
          <w:numId w:val="3"/>
        </w:numPr>
      </w:pPr>
      <w:hyperlink w:anchor="_Sec844">
        <w:r>
          <w:rPr>
            <w:color w:val="00467F"/>
            <w:u w:val="single"/>
          </w:rPr>
          <w:t>Index</w:t>
        </w:r>
      </w:hyperlink>
      <w:r>
        <w:t>, waarin alle Producten worden vermeld waarnaar in de Productvoorwaarden wordt verwezen en aangeeft waar deze zich bevinden.</w:t>
      </w:r>
    </w:p>
    <w:p w:rsidR="00A143CE" w:rsidRDefault="006D6CC8">
      <w:pPr>
        <w:pStyle w:val="ProductList-Offering1Heading"/>
        <w:outlineLvl w:val="1"/>
      </w:pPr>
      <w:bookmarkStart w:id="7" w:name="_Sec534"/>
      <w:r>
        <w:t>Structuur van Productvermeldingen</w:t>
      </w:r>
      <w:bookmarkEnd w:id="7"/>
      <w:r>
        <w:fldChar w:fldCharType="begin"/>
      </w:r>
      <w:r>
        <w:instrText xml:space="preserve"> TC "</w:instrText>
      </w:r>
      <w:bookmarkStart w:id="8" w:name="_Toc468142438"/>
      <w:r>
        <w:instrText>Structuur van Productvermeldingen</w:instrText>
      </w:r>
      <w:bookmarkEnd w:id="8"/>
      <w:r>
        <w:instrText>" \l 2</w:instrText>
      </w:r>
      <w:r>
        <w:fldChar w:fldCharType="end"/>
      </w:r>
    </w:p>
    <w:p w:rsidR="00A143CE" w:rsidRDefault="006D6CC8">
      <w:pPr>
        <w:pStyle w:val="ProductList-Body"/>
      </w:pPr>
      <w:r>
        <w:t>Elke Softwareproductvermelding</w:t>
      </w:r>
      <w:r>
        <w:t xml:space="preserve"> bevat vier onderdelen: Beschikbaarheid van Programma, Programmavoorwaarden, Gebruiksrechten en Software Assurance.</w:t>
      </w:r>
    </w:p>
    <w:p w:rsidR="00A143CE" w:rsidRDefault="006D6CC8">
      <w:pPr>
        <w:pStyle w:val="ProductList-Body"/>
      </w:pPr>
      <w:r>
        <w:t>Elke Online Diensten-productvermelding bevat twee onderdelen: Beschikbaarheid van Programma en Programmavoorwaarden.</w:t>
      </w:r>
    </w:p>
    <w:p w:rsidR="00A143CE" w:rsidRDefault="00A143CE">
      <w:pPr>
        <w:pStyle w:val="ProductList-Body"/>
      </w:pPr>
    </w:p>
    <w:p w:rsidR="00A143CE" w:rsidRDefault="006D6CC8">
      <w:pPr>
        <w:pStyle w:val="ProductList-Body"/>
      </w:pPr>
      <w:r>
        <w:rPr>
          <w:b/>
          <w:color w:val="00188F"/>
        </w:rPr>
        <w:t>1. Beschikbaarheid pro</w:t>
      </w:r>
      <w:r>
        <w:rPr>
          <w:b/>
          <w:color w:val="00188F"/>
        </w:rPr>
        <w:t xml:space="preserve">gramma </w:t>
      </w:r>
      <w:r>
        <w:t>beschrijft, voor elk Product, het type aanbieding, het aantal punten (indien van toepassing) en de beschikbaarheid binnen verschillende volumelicentieprogramma's.</w:t>
      </w:r>
    </w:p>
    <w:p w:rsidR="00A143CE" w:rsidRDefault="006D6CC8">
      <w:pPr>
        <w:pStyle w:val="ProductList-Body"/>
      </w:pPr>
      <w:r>
        <w:rPr>
          <w:noProof/>
        </w:rPr>
        <w:drawing>
          <wp:inline distT="0" distB="0" distL="0" distR="0">
            <wp:extent cx="5029200" cy="502920"/>
            <wp:effectExtent l="0" t="0" r="0" b="0"/>
            <wp:docPr id="4" name="63c07c666c0af06a893bb25c77c4056d014ade5b.jpg"/>
            <wp:cNvGraphicFramePr/>
            <a:graphic xmlns:a="http://schemas.openxmlformats.org/drawingml/2006/main">
              <a:graphicData uri="http://schemas.openxmlformats.org/drawingml/2006/picture">
                <pic:pic xmlns:pic="http://schemas.openxmlformats.org/drawingml/2006/picture">
                  <pic:nvPicPr>
                    <pic:cNvPr id="0" name="63c07c666c0af06a893bb25c77c4056d014ade5b.jpg"/>
                    <pic:cNvPicPr/>
                  </pic:nvPicPr>
                  <pic:blipFill>
                    <a:blip r:embed="rId25"/>
                    <a:stretch>
                      <a:fillRect/>
                    </a:stretch>
                  </pic:blipFill>
                  <pic:spPr>
                    <a:xfrm>
                      <a:off x="0" y="0"/>
                      <a:ext cx="5029200" cy="502920"/>
                    </a:xfrm>
                    <a:prstGeom prst="rect">
                      <a:avLst/>
                    </a:prstGeom>
                  </pic:spPr>
                </pic:pic>
              </a:graphicData>
            </a:graphic>
          </wp:inline>
        </w:drawing>
      </w:r>
    </w:p>
    <w:p w:rsidR="00A143CE" w:rsidRDefault="00A143CE">
      <w:pPr>
        <w:pStyle w:val="ProductList-Body"/>
      </w:pPr>
    </w:p>
    <w:p w:rsidR="00A143CE" w:rsidRDefault="006D6CC8">
      <w:pPr>
        <w:pStyle w:val="ProductList-Body"/>
      </w:pPr>
      <w:r>
        <w:rPr>
          <w:b/>
          <w:color w:val="00188F"/>
        </w:rPr>
        <w:t xml:space="preserve">2. Productvoorwaarden </w:t>
      </w:r>
      <w:r>
        <w:t>verstrekt aanvullende informatie met betrekking tot het verkr</w:t>
      </w:r>
      <w:r>
        <w:t>ijgen van het Product, zoals vereisten voor aankoop, eerdere versies en de toepasselijke Productgroep.</w:t>
      </w:r>
    </w:p>
    <w:p w:rsidR="00A143CE" w:rsidRDefault="006D6CC8">
      <w:pPr>
        <w:pStyle w:val="ProductList-Body"/>
      </w:pPr>
      <w:r>
        <w:rPr>
          <w:noProof/>
        </w:rPr>
        <w:lastRenderedPageBreak/>
        <w:drawing>
          <wp:inline distT="0" distB="0" distL="0" distR="0">
            <wp:extent cx="5029200" cy="1676400"/>
            <wp:effectExtent l="0" t="0" r="0" b="0"/>
            <wp:docPr id="2" name="2e33826a96d39be11865db663df47f2ef8309765.jpg"/>
            <wp:cNvGraphicFramePr/>
            <a:graphic xmlns:a="http://schemas.openxmlformats.org/drawingml/2006/main">
              <a:graphicData uri="http://schemas.openxmlformats.org/drawingml/2006/picture">
                <pic:pic xmlns:pic="http://schemas.openxmlformats.org/drawingml/2006/picture">
                  <pic:nvPicPr>
                    <pic:cNvPr id="0" name="2e33826a96d39be11865db663df47f2ef8309765.jpg"/>
                    <pic:cNvPicPr/>
                  </pic:nvPicPr>
                  <pic:blipFill>
                    <a:blip r:embed="rId26"/>
                    <a:stretch>
                      <a:fillRect/>
                    </a:stretch>
                  </pic:blipFill>
                  <pic:spPr>
                    <a:xfrm>
                      <a:off x="0" y="0"/>
                      <a:ext cx="5029200" cy="1676400"/>
                    </a:xfrm>
                    <a:prstGeom prst="rect">
                      <a:avLst/>
                    </a:prstGeom>
                  </pic:spPr>
                </pic:pic>
              </a:graphicData>
            </a:graphic>
          </wp:inline>
        </w:drawing>
      </w:r>
    </w:p>
    <w:p w:rsidR="00A143CE" w:rsidRDefault="00A143CE">
      <w:pPr>
        <w:pStyle w:val="ProductList-Body"/>
      </w:pPr>
    </w:p>
    <w:p w:rsidR="00A143CE" w:rsidRDefault="006D6CC8">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“Product Use Rights” in de Volume Licensin</w:t>
      </w:r>
      <w:r>
        <w:t>g-overeenkomst van de Klant, verwijzen naar de bepalingen die zijn opgenomen in het artikel “Gebruiksrechten” van elke Softwareproductvermelding. Afwijkende voorwaarden voor Online Diensten zijn opgenomen in de Voorwaarden voor Online Diensten.</w:t>
      </w:r>
    </w:p>
    <w:p w:rsidR="00A143CE" w:rsidRDefault="006D6CC8">
      <w:pPr>
        <w:pStyle w:val="ProductList-Body"/>
      </w:pPr>
      <w:r>
        <w:rPr>
          <w:noProof/>
        </w:rPr>
        <w:drawing>
          <wp:inline distT="0" distB="0" distL="0" distR="0">
            <wp:extent cx="5029200" cy="1676400"/>
            <wp:effectExtent l="0" t="0" r="0" b="0"/>
            <wp:docPr id="3" name="d5fa22c1adce593840335306422fabe1957ce90b.jpg"/>
            <wp:cNvGraphicFramePr/>
            <a:graphic xmlns:a="http://schemas.openxmlformats.org/drawingml/2006/main">
              <a:graphicData uri="http://schemas.openxmlformats.org/drawingml/2006/picture">
                <pic:pic xmlns:pic="http://schemas.openxmlformats.org/drawingml/2006/picture">
                  <pic:nvPicPr>
                    <pic:cNvPr id="0" name="d5fa22c1adce593840335306422fabe1957ce90b.jpg"/>
                    <pic:cNvPicPr/>
                  </pic:nvPicPr>
                  <pic:blipFill>
                    <a:blip r:embed="rId27"/>
                    <a:stretch>
                      <a:fillRect/>
                    </a:stretch>
                  </pic:blipFill>
                  <pic:spPr>
                    <a:xfrm>
                      <a:off x="0" y="0"/>
                      <a:ext cx="5029200" cy="1676400"/>
                    </a:xfrm>
                    <a:prstGeom prst="rect">
                      <a:avLst/>
                    </a:prstGeom>
                  </pic:spPr>
                </pic:pic>
              </a:graphicData>
            </a:graphic>
          </wp:inline>
        </w:drawing>
      </w:r>
    </w:p>
    <w:p w:rsidR="00A143CE" w:rsidRDefault="00A143CE">
      <w:pPr>
        <w:pStyle w:val="ProductList-Body"/>
      </w:pPr>
    </w:p>
    <w:p w:rsidR="00A143CE" w:rsidRDefault="006D6CC8">
      <w:pPr>
        <w:pStyle w:val="ProductList-Body"/>
      </w:pPr>
      <w:r>
        <w:rPr>
          <w:b/>
          <w:color w:val="00188F"/>
        </w:rPr>
        <w:t>4. Softw</w:t>
      </w:r>
      <w:r>
        <w:rPr>
          <w:b/>
          <w:color w:val="00188F"/>
        </w:rPr>
        <w:t xml:space="preserve">are Assurance </w:t>
      </w:r>
      <w:r>
        <w:t>beschrijft de voorwaarden met betrekking tot SA-dekking.</w:t>
      </w:r>
    </w:p>
    <w:p w:rsidR="00A143CE" w:rsidRDefault="006D6CC8">
      <w:pPr>
        <w:pStyle w:val="ProductList-Body"/>
      </w:pPr>
      <w:r>
        <w:rPr>
          <w:noProof/>
        </w:rPr>
        <w:drawing>
          <wp:inline distT="0" distB="0" distL="0" distR="0">
            <wp:extent cx="5029200" cy="1257300"/>
            <wp:effectExtent l="0" t="0" r="0" b="0"/>
            <wp:docPr id="5" name="fee95d46e21e8d0a958ce96d587855791f0c5b86.jpg"/>
            <wp:cNvGraphicFramePr/>
            <a:graphic xmlns:a="http://schemas.openxmlformats.org/drawingml/2006/main">
              <a:graphicData uri="http://schemas.openxmlformats.org/drawingml/2006/picture">
                <pic:pic xmlns:pic="http://schemas.openxmlformats.org/drawingml/2006/picture">
                  <pic:nvPicPr>
                    <pic:cNvPr id="0" name="fee95d46e21e8d0a958ce96d587855791f0c5b86.jpg"/>
                    <pic:cNvPicPr/>
                  </pic:nvPicPr>
                  <pic:blipFill>
                    <a:blip r:embed="rId28"/>
                    <a:stretch>
                      <a:fillRect/>
                    </a:stretch>
                  </pic:blipFill>
                  <pic:spPr>
                    <a:xfrm>
                      <a:off x="0" y="0"/>
                      <a:ext cx="5029200" cy="1257300"/>
                    </a:xfrm>
                    <a:prstGeom prst="rect">
                      <a:avLst/>
                    </a:prstGeom>
                  </pic:spPr>
                </pic:pic>
              </a:graphicData>
            </a:graphic>
          </wp:inline>
        </w:drawing>
      </w:r>
    </w:p>
    <w:p w:rsidR="00A143CE" w:rsidRDefault="006D6CC8">
      <w:pPr>
        <w:pStyle w:val="ProductList-Offering1Heading"/>
        <w:outlineLvl w:val="1"/>
      </w:pPr>
      <w:bookmarkStart w:id="9" w:name="_Sec535"/>
      <w:r>
        <w:t>Verduidelijkingen en overzicht van wijzigingen in dit Document</w:t>
      </w:r>
      <w:bookmarkEnd w:id="9"/>
      <w:r>
        <w:fldChar w:fldCharType="begin"/>
      </w:r>
      <w:r>
        <w:instrText xml:space="preserve"> TC "</w:instrText>
      </w:r>
      <w:bookmarkStart w:id="10" w:name="_Toc468142439"/>
      <w:r>
        <w:instrText>Verduidelijkingen en overzicht van wijzigingen in dit Document</w:instrText>
      </w:r>
      <w:bookmarkEnd w:id="10"/>
      <w:r>
        <w:instrText>" \l 2</w:instrText>
      </w:r>
      <w:r>
        <w:fldChar w:fldCharType="end"/>
      </w:r>
    </w:p>
    <w:p w:rsidR="00A143CE" w:rsidRDefault="006D6CC8">
      <w:pPr>
        <w:pStyle w:val="ProductList-Body"/>
      </w:pPr>
      <w:r>
        <w:t>Hieronder vindt u recente toevoegingen, verwi</w:t>
      </w:r>
      <w:r>
        <w:t>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395"/>
        <w:gridCol w:w="5395"/>
      </w:tblGrid>
      <w:tr w:rsidR="00A143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Verwijderd</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Visual Studio Team Foundation Server 2017 met SQL Ser</w:t>
            </w:r>
            <w:r>
              <w:t>ver 2016-technologie</w:t>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Visual Studio Team Foundation Server 2015 met SQL Server 2014-technologie</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CAL voor Visual Studio Team Foundation Server 2017</w:t>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CAL voor Visual Studio Team Foundation Server 2015</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Aanvullende CAL voor Skype voor Bedrijven Plus voor 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Lync Voice Add-on voor Secure Productive Enterprise</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Maandabonnement voor Bing Maps Asset Management Platform</w:t>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Maandabonnement voor aankoop van Bing Maps Asset Management vo</w:t>
            </w:r>
            <w:r>
              <w:t>or Windows-platform</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BizTalk Server 2016 Branch Edition</w:t>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BizTalk Server 2012 R2 Branch Edition</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BizTalk Server 2016 Branch IDC</w:t>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BizTalk Server 2012 R2 Branch IDC</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BizTalk Server 2016 Enterprise Edition</w:t>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BizTalk Server 2012 R2 Enterprise Edition</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BizTalk Server 2016 Standard Edition</w:t>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BizTalk Server 2012 R2 Standard Edition</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BizTalk Server 2016 Standard Edition IDC</w:t>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BizTalk Server 2012 R2 Standard Edition IDC</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 xml:space="preserve">On-premises CAL voor Microsoft Dynamics 365 for Team Members </w:t>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BizTalk 2013 R2 Developer</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 xml:space="preserve">On-premises CAL voor Microsoft Dynamics 365 for Customer Service </w:t>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CAL voor Microsoft Dynamics CRM 2016 Basic</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On-premises CAL voor Microsoft Dynamics 365 for Sales</w:t>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CAL voor Microsoft Dynamics CRM 2016 Professional</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CAL voor Microsoft Dynamics CRM 2016 Ess</w:t>
            </w:r>
            <w:r>
              <w:t>entials</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Microsoft Dynamics CRM Server 2016</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Microsoft Dynamics CRM Workgroup Server 2016</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 xml:space="preserve">Aanvullende CAL voor Microsoft Dynamics CRM 2016 Basic </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Aanvullende CAL voor Microsoft Dynamics CRM 2016 Professional</w:t>
            </w:r>
          </w:p>
        </w:tc>
      </w:tr>
    </w:tbl>
    <w:p w:rsidR="00A143CE" w:rsidRDefault="00A143CE">
      <w:pPr>
        <w:pStyle w:val="ProductList-Body"/>
      </w:pPr>
    </w:p>
    <w:p w:rsidR="00A143CE" w:rsidRDefault="006D6CC8">
      <w:pPr>
        <w:pStyle w:val="ProductList-ClauseHeading"/>
        <w:outlineLvl w:val="2"/>
      </w:pPr>
      <w:r>
        <w:t xml:space="preserve">Specifieke voorwaarden voor Online </w:t>
      </w:r>
      <w:r>
        <w:t>Diensten</w:t>
      </w:r>
    </w:p>
    <w:p w:rsidR="00A143CE" w:rsidRDefault="006D6CC8">
      <w:pPr>
        <w:pStyle w:val="ProductList-Body"/>
      </w:pPr>
      <w:hyperlink w:anchor="_Sec632">
        <w:r>
          <w:rPr>
            <w:color w:val="00467F"/>
            <w:u w:val="single"/>
          </w:rPr>
          <w:t>Office 365-diensten</w:t>
        </w:r>
      </w:hyperlink>
      <w:r>
        <w:t>: Delve Analytics is vervangen door Microsoft MyAnalytics.</w:t>
      </w:r>
    </w:p>
    <w:p w:rsidR="00A143CE" w:rsidRDefault="00A143CE">
      <w:pPr>
        <w:pStyle w:val="ProductList-Body"/>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A143CE">
      <w:pPr>
        <w:sectPr w:rsidR="00A143CE">
          <w:headerReference w:type="default" r:id="rId29"/>
          <w:footerReference w:type="default" r:id="rId30"/>
          <w:type w:val="continuous"/>
          <w:pgSz w:w="12240" w:h="15840" w:code="1"/>
          <w:pgMar w:top="1170" w:right="720" w:bottom="720" w:left="720" w:header="432" w:footer="288" w:gutter="0"/>
          <w:cols w:space="360"/>
        </w:sectPr>
      </w:pPr>
    </w:p>
    <w:p w:rsidR="00A143CE" w:rsidRDefault="006D6CC8">
      <w:pPr>
        <w:pStyle w:val="ProductList-SectionHeading"/>
        <w:pageBreakBefore/>
        <w:outlineLvl w:val="0"/>
      </w:pPr>
      <w:bookmarkStart w:id="11" w:name="_Sec536"/>
      <w:bookmarkEnd w:id="1"/>
      <w:r>
        <w:lastRenderedPageBreak/>
        <w:t>Licentievoorwaarden</w:t>
      </w:r>
      <w:r>
        <w:fldChar w:fldCharType="begin"/>
      </w:r>
      <w:r>
        <w:instrText xml:space="preserve"> TC "</w:instrText>
      </w:r>
      <w:bookmarkStart w:id="12" w:name="_Toc468142440"/>
      <w:r>
        <w:instrText>Licentievoorwaarden</w:instrText>
      </w:r>
      <w:bookmarkEnd w:id="12"/>
      <w:r>
        <w:instrText>" \l 1</w:instrText>
      </w:r>
      <w:r>
        <w:fldChar w:fldCharType="end"/>
      </w:r>
    </w:p>
    <w:p w:rsidR="00A143CE" w:rsidRDefault="006D6CC8">
      <w:pPr>
        <w:pStyle w:val="ProductList-Body"/>
      </w:pPr>
      <w:r>
        <w:t>Overal waar “Product Use Rights</w:t>
      </w:r>
      <w:r>
        <w:t>” voorkomt in de Volume Licensing-overeenkomst van de Klant, wordt verwezen naar de bepalingen in het artikel “Gebruiksrechten” van elke Productvermelding. Voor elk Product omvat dit tevens de Universele Licentievoorwaarden, de toepasselijke Licentiemodelv</w:t>
      </w:r>
      <w:r>
        <w:t>oorwaarden en eventuele Productspecifieke Licentievoorwaarden in de Productvermelding.</w:t>
      </w:r>
    </w:p>
    <w:p w:rsidR="00A143CE" w:rsidRDefault="00A143CE">
      <w:pPr>
        <w:pStyle w:val="ProductList-Body"/>
      </w:pPr>
    </w:p>
    <w:p w:rsidR="00A143CE" w:rsidRDefault="006D6CC8">
      <w:pPr>
        <w:pStyle w:val="ProductList-Body"/>
      </w:pPr>
      <w:r>
        <w:t>In het geval van Online Diensten, verwijzen verwijzingen naar de “Product Use Rights” in de Volume Licensing-overeenkomst van de Klant naar de Voorwaarden voor Online D</w:t>
      </w:r>
      <w:r>
        <w:t>iensten. Indien een softwareproduct zowel software als online diensten omvat, gelden voor de online diensten de bepalingen in de Voorwaarden voor Online Diensten en voor alle software deze Licentievoorwaarden.</w:t>
      </w:r>
    </w:p>
    <w:p w:rsidR="00A143CE" w:rsidRDefault="006D6CC8">
      <w:pPr>
        <w:pStyle w:val="ProductList-OfferingGroupHeading"/>
        <w:outlineLvl w:val="1"/>
      </w:pPr>
      <w:bookmarkStart w:id="13" w:name="_Sec537"/>
      <w:r>
        <w:t>Universele licentievoorwaarden</w:t>
      </w:r>
      <w:bookmarkEnd w:id="13"/>
      <w:r>
        <w:fldChar w:fldCharType="begin"/>
      </w:r>
      <w:r>
        <w:instrText xml:space="preserve"> TC "</w:instrText>
      </w:r>
      <w:bookmarkStart w:id="14" w:name="_Toc468142441"/>
      <w:r>
        <w:instrText xml:space="preserve">Universele </w:instrText>
      </w:r>
      <w:r>
        <w:instrText>licentievoorwaarden</w:instrText>
      </w:r>
      <w:bookmarkEnd w:id="14"/>
      <w:r>
        <w:instrText>" \l 2</w:instrText>
      </w:r>
      <w:r>
        <w:fldChar w:fldCharType="end"/>
      </w:r>
    </w:p>
    <w:p w:rsidR="00A143CE" w:rsidRDefault="006D6CC8">
      <w:pPr>
        <w:pStyle w:val="ProductList-Body"/>
      </w:pPr>
      <w:r>
        <w:t>Universele licentievoorwaarden zijn van toepassing op alle softwareproducten die via Microsoft Volume Licensing in licentie zijn genomen (behalve waar specifiek vermeld in de Licentiemodelvoorwaarden en/of de Productspecifieke L</w:t>
      </w:r>
      <w:r>
        <w:t>icentievoorwaarden).</w:t>
      </w:r>
    </w:p>
    <w:p w:rsidR="00A143CE" w:rsidRDefault="00A143CE">
      <w:pPr>
        <w:pStyle w:val="ProductList-Body"/>
      </w:pPr>
    </w:p>
    <w:p w:rsidR="00A143CE" w:rsidRDefault="006D6CC8">
      <w:pPr>
        <w:pStyle w:val="ProductList-ClauseHeading"/>
        <w:outlineLvl w:val="2"/>
      </w:pPr>
      <w:r>
        <w:t>1. Definities</w:t>
      </w:r>
    </w:p>
    <w:p w:rsidR="00A143CE" w:rsidRDefault="006D6CC8">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w:t>
      </w:r>
      <w:r>
        <w:t>ant.</w:t>
      </w:r>
    </w:p>
    <w:p w:rsidR="00A143CE" w:rsidRDefault="00A143CE">
      <w:pPr>
        <w:pStyle w:val="ProductList-Body"/>
      </w:pPr>
    </w:p>
    <w:p w:rsidR="00A143CE" w:rsidRDefault="006D6CC8">
      <w:pPr>
        <w:pStyle w:val="ProductList-ClauseHeading"/>
        <w:outlineLvl w:val="2"/>
      </w:pPr>
      <w:r>
        <w:t>2. Gebruiksrechten van de Klant</w:t>
      </w:r>
    </w:p>
    <w:p w:rsidR="00A143CE" w:rsidRDefault="006D6CC8">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w:t>
      </w:r>
      <w:r>
        <w:t>r wordt gebruikt.</w:t>
      </w:r>
    </w:p>
    <w:p w:rsidR="00A143CE" w:rsidRDefault="00A143CE">
      <w:pPr>
        <w:pStyle w:val="ProductList-Body"/>
      </w:pPr>
    </w:p>
    <w:p w:rsidR="00A143CE" w:rsidRDefault="006D6CC8">
      <w:pPr>
        <w:pStyle w:val="ProductList-ClauseHeading"/>
        <w:outlineLvl w:val="2"/>
      </w:pPr>
      <w:r>
        <w:t>3. Rechten voor het gebruik van andere versies en lagere edities</w:t>
      </w:r>
    </w:p>
    <w:p w:rsidR="00A143CE" w:rsidRDefault="006D6CC8">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w:instrText>
      </w:r>
      <w:r>
        <w:instrText xml:space="preserve">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w:instrText>
      </w:r>
      <w:r>
        <w:instrText xml:space="preserv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w:t>
      </w:r>
      <w:r>
        <w:t>openen. De gebruiksrechten voor de gelicentieerde versie blijven van toepassing. Licenties voor eerdere versies en lagere edities voldoen niet aan de licentievereisten voor een Product.</w:t>
      </w:r>
    </w:p>
    <w:p w:rsidR="00A143CE" w:rsidRDefault="00A143CE">
      <w:pPr>
        <w:pStyle w:val="ProductList-Body"/>
      </w:pPr>
    </w:p>
    <w:p w:rsidR="00A143CE" w:rsidRDefault="006D6CC8">
      <w:pPr>
        <w:pStyle w:val="ProductList-ClauseHeading"/>
        <w:outlineLvl w:val="2"/>
      </w:pPr>
      <w:r>
        <w:t>4. Software van Derden</w:t>
      </w:r>
    </w:p>
    <w:p w:rsidR="00A143CE" w:rsidRDefault="006D6CC8">
      <w:pPr>
        <w:pStyle w:val="ProductList-Body"/>
      </w:pPr>
      <w:r>
        <w:t xml:space="preserve">De software kan programmaʹs of onderdelen van </w:t>
      </w:r>
      <w:r>
        <w:t>derden bevatten die in licentie worden gegeven op grond van afzonderlijke voorwaarden die aan de Klant worden gepresenteerd tijdens de installatie, of in het bestand “ThirdPartyNotices” dat bij de software wordt geleverd. De software kan ook programmaʹs va</w:t>
      </w:r>
      <w:r>
        <w:t>n derden bevatten die door Microsoft, niet door de derde, aan de Klant in licentie worden gegeven op grond van de licentievoorwaarden van Microsoft.</w:t>
      </w:r>
    </w:p>
    <w:p w:rsidR="00A143CE" w:rsidRDefault="00A143CE">
      <w:pPr>
        <w:pStyle w:val="ProductList-Body"/>
      </w:pPr>
    </w:p>
    <w:p w:rsidR="00A143CE" w:rsidRDefault="006D6CC8">
      <w:pPr>
        <w:pStyle w:val="ProductList-ClauseHeading"/>
        <w:outlineLvl w:val="2"/>
      </w:pPr>
      <w:r>
        <w:t>5. Pre-Release code, updates of aanvullingen, aanvullende functionaliteit</w:t>
      </w:r>
    </w:p>
    <w:p w:rsidR="00A143CE" w:rsidRDefault="006D6CC8">
      <w:pPr>
        <w:pStyle w:val="ProductList-Body"/>
      </w:pPr>
      <w:r>
        <w:t>Microsoft kan updates voor aanvu</w:t>
      </w:r>
      <w:r>
        <w:t xml:space="preserve">llingen voor de Producten aanbieden. De Klant mag de updates of aanvullingen op de Producten, pre-release code, aanvullende functionaliteit en optionele invoegdiensten gebruiken, onderworpen aan specifieke voorwaarden die erbij worden geleverd (indien van </w:t>
      </w:r>
      <w:r>
        <w:t>toepassing). Sommige Producten vereisten automatische updates, zoals beschreven in de Productspecifieke Licentievoorwaarden.</w:t>
      </w:r>
    </w:p>
    <w:p w:rsidR="00A143CE" w:rsidRDefault="00A143CE">
      <w:pPr>
        <w:pStyle w:val="ProductList-Body"/>
      </w:pPr>
    </w:p>
    <w:p w:rsidR="00A143CE" w:rsidRDefault="006D6CC8">
      <w:pPr>
        <w:pStyle w:val="ProductList-ClauseHeading"/>
        <w:outlineLvl w:val="2"/>
      </w:pPr>
      <w:r>
        <w:t>6. Beperkingen</w:t>
      </w:r>
    </w:p>
    <w:p w:rsidR="00A143CE" w:rsidRDefault="006D6CC8">
      <w:pPr>
        <w:pStyle w:val="ProductList-Body"/>
      </w:pPr>
      <w:r>
        <w:t>Het is de Klant niet toegestaan (en de Klant is niet gelicentieerd om) de Producten te gebruiken voor het aanbieden</w:t>
      </w:r>
      <w:r>
        <w:t xml:space="preserve">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w:instrText>
      </w:r>
      <w:r>
        <w:instrText xml:space="preserv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w:t>
      </w:r>
      <w:r>
        <w:t>fs indien de OSE's zich op hetzelfde fysieke hardwaresysteem bevinden), tenzij dit uitdrukkelijk wordt toegestaan door Microsoft. Rechten voor toegang tot de software op een apparaat geven de Klant niet het recht Microsoft-octrooien of andere intellectuele</w:t>
      </w:r>
      <w:r>
        <w:t xml:space="preserve"> eigendommen van Microsoft te implementeren in het apparaat zelf of in andere software of apparaten.</w:t>
      </w:r>
    </w:p>
    <w:p w:rsidR="00A143CE" w:rsidRDefault="00A143CE">
      <w:pPr>
        <w:pStyle w:val="ProductList-Body"/>
      </w:pPr>
    </w:p>
    <w:p w:rsidR="00A143CE" w:rsidRDefault="006D6CC8">
      <w:pPr>
        <w:pStyle w:val="ProductList-ClauseHeading"/>
        <w:outlineLvl w:val="2"/>
      </w:pPr>
      <w:r>
        <w:t>7. Software Assurance</w:t>
      </w:r>
    </w:p>
    <w:p w:rsidR="00A143CE" w:rsidRDefault="006D6CC8">
      <w:pPr>
        <w:pStyle w:val="ProductList-Body"/>
      </w:pPr>
      <w:r>
        <w:t xml:space="preserve">SA-dekking kan aanvullende gebruiksrechten verlenen aan de Klant. Deze aanvullende rechten eindigen wanneer de SA-dekking voor de </w:t>
      </w:r>
      <w:r>
        <w:fldChar w:fldCharType="begin"/>
      </w:r>
      <w:r>
        <w:instrText xml:space="preserve"> A</w:instrText>
      </w:r>
      <w:r>
        <w:instrText xml:space="preserve">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rsidR="00A143CE" w:rsidRDefault="00A143CE">
      <w:pPr>
        <w:pStyle w:val="ProductList-Body"/>
      </w:pPr>
    </w:p>
    <w:p w:rsidR="00A143CE" w:rsidRDefault="006D6CC8">
      <w:pPr>
        <w:pStyle w:val="ProductList-ClauseHeading"/>
        <w:outlineLvl w:val="2"/>
      </w:pPr>
      <w:r>
        <w:t>8. Softwarebeheer uitbesteden</w:t>
      </w:r>
    </w:p>
    <w:p w:rsidR="00A143CE" w:rsidRDefault="006D6CC8">
      <w:pPr>
        <w:pStyle w:val="ProductList-Body"/>
      </w:pPr>
      <w:r>
        <w:t>De Klant mag gelicenti</w:t>
      </w:r>
      <w:r>
        <w:t xml:space="preserve">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w:t>
      </w:r>
      <w:r>
        <w:t>icht staan van derden, op voorwaarde dat alle dergelijke Servers en overige apparaten volledig bedoeld zijn en blijven voor gebruik door de Klant. De Klant is verantwoordelijk voor alle verplichtingen op grond van de Volume Licensing-overeenkomst van de Kl</w:t>
      </w:r>
      <w:r>
        <w:t>ant, ongeacht de fysieke locatie van de hardware waarop de software wordt gebruikt.</w:t>
      </w:r>
    </w:p>
    <w:p w:rsidR="00A143CE" w:rsidRDefault="00A143CE">
      <w:pPr>
        <w:pStyle w:val="ProductList-Body"/>
      </w:pPr>
    </w:p>
    <w:p w:rsidR="00A143CE" w:rsidRDefault="006D6CC8">
      <w:pPr>
        <w:pStyle w:val="ProductList-ClauseHeading"/>
        <w:outlineLvl w:val="2"/>
      </w:pPr>
      <w:r>
        <w:lastRenderedPageBreak/>
        <w:t>9. Licentietoewijzing en hertoewijzing</w:t>
      </w:r>
    </w:p>
    <w:p w:rsidR="00A143CE" w:rsidRDefault="006D6CC8">
      <w:pPr>
        <w:pStyle w:val="ProductList-Body"/>
      </w:pPr>
      <w:r>
        <w:t xml:space="preserve">Voordat de Klant software op grond van een </w:t>
      </w:r>
      <w:r>
        <w:fldChar w:fldCharType="begin"/>
      </w:r>
      <w:r>
        <w:instrText xml:space="preserve"> AutoTextList   \s NoStyle \t "Licentie betekent het recht om een Product te downloaden, </w:instrText>
      </w:r>
      <w:r>
        <w:instrText xml:space="preserve">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w:t>
      </w:r>
      <w:r>
        <w:t xml:space="preserve">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w:t>
      </w:r>
      <w:r>
        <w:t xml:space="preserve">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tenzij de hertoewijzing plaatsvindt in verband met (</w:t>
      </w:r>
      <w:r>
        <w:t xml:space="preserve">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w:instrText>
      </w:r>
      <w:r>
        <w:instrText xml:space="preserve">rden toegewezen, al naar 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w:instrText>
      </w:r>
      <w:r>
        <w:instrText xml:space="preserv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w:t>
      </w:r>
      <w:r>
        <w:t>of de onbeschikbaarheid van een apparaat dat buiten bedrijf is. De Klant dient de software te verwijderen van het voorgaande apparaat of de toegang te blokkeren voor de voormalige gebruiker. SA-dekking en Licenties die zijn verleend of afgenomen in verband</w:t>
      </w:r>
      <w:r>
        <w:t xml:space="preserve">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Op de hertoewijzing va</w:t>
      </w:r>
      <w:r>
        <w:t xml:space="preserve">n licenties per apparaat voor het Windows desktop operating system en SA-dekking zijn afwijkende voorwaarden van toepassing, zoals beschreven in de </w:t>
      </w:r>
      <w:hyperlink w:anchor="_Sec652">
        <w:r>
          <w:rPr>
            <w:color w:val="00467F"/>
            <w:u w:val="single"/>
          </w:rPr>
          <w:t>Productvermelding voor Windows</w:t>
        </w:r>
      </w:hyperlink>
      <w:r>
        <w:t>.</w:t>
      </w:r>
    </w:p>
    <w:p w:rsidR="00A143CE" w:rsidRDefault="00A143CE">
      <w:pPr>
        <w:pStyle w:val="ProductList-Body"/>
      </w:pPr>
    </w:p>
    <w:p w:rsidR="00A143CE" w:rsidRDefault="006D6CC8">
      <w:pPr>
        <w:pStyle w:val="ProductList-ClauseHeading"/>
        <w:outlineLvl w:val="2"/>
      </w:pPr>
      <w:r>
        <w:t>10. Technologische voorzieningen</w:t>
      </w:r>
    </w:p>
    <w:p w:rsidR="00A143CE" w:rsidRDefault="006D6CC8">
      <w:pPr>
        <w:pStyle w:val="ProductList-Body"/>
      </w:pPr>
      <w:r>
        <w:t>Microsoft ka</w:t>
      </w:r>
      <w:r>
        <w:t>n technologische voorzieningen gebruiken om naleving van de voorwaarden omtrent het gebruik van het Product door de Klant af te dwingen en mag controles uitvoeren op de naleving van deze voorwaarden, zoals vermeld in de volumelicentieovereenkomst van de Kl</w:t>
      </w:r>
      <w:r>
        <w:t>ant. Sommige Producten zijn beveiligd door middel van technologische voorzieningen en vereisen activering of validatie alsmede een productcode voor installatie en toegang.</w:t>
      </w:r>
    </w:p>
    <w:p w:rsidR="00A143CE" w:rsidRDefault="00A143CE">
      <w:pPr>
        <w:pStyle w:val="ProductList-Body"/>
      </w:pPr>
    </w:p>
    <w:p w:rsidR="00A143CE" w:rsidRDefault="006D6CC8">
      <w:pPr>
        <w:pStyle w:val="ProductList-SubClauseHeading"/>
        <w:outlineLvl w:val="3"/>
      </w:pPr>
      <w:r>
        <w:t>10.1 Activering en validatie</w:t>
      </w:r>
    </w:p>
    <w:p w:rsidR="00A143CE" w:rsidRDefault="006D6CC8">
      <w:pPr>
        <w:pStyle w:val="ProductList-BodyIndented"/>
      </w:pPr>
      <w:r>
        <w:t>Door middel van succesvolle activering of validatie wo</w:t>
      </w:r>
      <w:r>
        <w:t>rdt bevestigd dat een softwareproduct naar behoren is geïnstalleerd, dat de productcode niet is gestolen, en dat geen wijzigingen zijn aangebracht in de functies voor validatie, licentiëring of activering van de software. Het recht van de Klant om de softw</w:t>
      </w:r>
      <w:r>
        <w:t>are na de in het softwareproduct gespecificeerde tijd te gebruiken is mogelijk beperkt, tenzij de software wordt geactiveerd. Als de Klant er niet in slaagt de software te activeren, is deze niet gerechtigd de software te blijven gebruiken. Elk apparaat da</w:t>
      </w:r>
      <w:r>
        <w:t>t niet is geactiveerd door een Key Management Service (KMS) moet gebruikmaken van een Multiple Activation Key (MAK). De Klant mag de activering of validatie niet omzeilen.</w:t>
      </w:r>
    </w:p>
    <w:p w:rsidR="00A143CE" w:rsidRDefault="00A143CE">
      <w:pPr>
        <w:pStyle w:val="ProductList-BodyIndented"/>
      </w:pPr>
    </w:p>
    <w:p w:rsidR="00A143CE" w:rsidRDefault="006D6CC8">
      <w:pPr>
        <w:pStyle w:val="ProductList-SubClauseHeading"/>
        <w:outlineLvl w:val="3"/>
      </w:pPr>
      <w:r>
        <w:t>10.2 Productcodes</w:t>
      </w:r>
    </w:p>
    <w:p w:rsidR="00A143CE" w:rsidRDefault="006D6CC8">
      <w:pPr>
        <w:pStyle w:val="ProductList-BodyIndented"/>
      </w:pPr>
      <w:r>
        <w:t xml:space="preserve">Voor gelicentieerd gebruik van de software moet een productcode worden toegewezen. Alle productcodes zijn Vertrouwelijke Informatie van Microsoft. Niettegenstaande enige tegengestelde bepaling in de Volume Licensing-overeenkomst van de Klant, mag de Klant </w:t>
      </w:r>
      <w:r>
        <w:t>productcodes niet bekendmaken aan derden. De Klant mag geen onbeveiligde toegang tot Key Management Service (KMS) machines bieden via een ongecontroleerd netwerk. In het geval van ongeautoriseerd gebruik of bekendmaking van productcodes of KNS-codes, kan M</w:t>
      </w:r>
      <w:r>
        <w:t>icrosoft verdere activeringen blokkeren, productcodes deactiveren of blokkeren van activering of validering en andere passende stappen nemen.</w:t>
      </w:r>
    </w:p>
    <w:p w:rsidR="00A143CE" w:rsidRDefault="00A143CE">
      <w:pPr>
        <w:pStyle w:val="ProductList-BodyIndented"/>
      </w:pPr>
    </w:p>
    <w:p w:rsidR="00A143CE" w:rsidRDefault="006D6CC8">
      <w:pPr>
        <w:pStyle w:val="ProductList-ClauseHeading"/>
        <w:outlineLvl w:val="2"/>
      </w:pPr>
      <w:r>
        <w:t>11. Kennisgevingen</w:t>
      </w:r>
    </w:p>
    <w:p w:rsidR="00A143CE" w:rsidRDefault="006D6CC8">
      <w:pPr>
        <w:pStyle w:val="ProductList-Body"/>
      </w:pPr>
      <w:r>
        <w:t>Waar aangegeven in het artikel Gebruiksrechten van elke Productvermelding, zin de volgende med</w:t>
      </w:r>
      <w:r>
        <w:t>edelingen van toepassing:</w:t>
      </w:r>
    </w:p>
    <w:p w:rsidR="00A143CE" w:rsidRDefault="00A143CE">
      <w:pPr>
        <w:pStyle w:val="ProductList-Body"/>
      </w:pPr>
    </w:p>
    <w:p w:rsidR="00A143CE" w:rsidRDefault="006D6CC8">
      <w:pPr>
        <w:pStyle w:val="ProductList-SubClauseHeading"/>
        <w:outlineLvl w:val="3"/>
      </w:pPr>
      <w:r>
        <w:t>11. 1 Internetfunctionaliteit</w:t>
      </w:r>
    </w:p>
    <w:p w:rsidR="00A143CE" w:rsidRDefault="006D6CC8">
      <w:pPr>
        <w:pStyle w:val="ProductList-BodyIndented"/>
      </w:pPr>
      <w:r>
        <w:t>Softwareproducten kunnen voorzieningen bevatten die een verbinding maken met en gegevens verzenden via internet, zonder verdere mededeling aan de Klant, naar de systemen van Microsoft en van Gelieerd</w:t>
      </w:r>
      <w:r>
        <w:t>e Ondernemingen en serviceproviders. Het gebruik van deze informatie wordt beschreven in de privacyverklaring in elk softwareproduct.</w:t>
      </w:r>
    </w:p>
    <w:p w:rsidR="00A143CE" w:rsidRDefault="00A143CE">
      <w:pPr>
        <w:pStyle w:val="ProductList-BodyIndented"/>
      </w:pPr>
    </w:p>
    <w:p w:rsidR="00A143CE" w:rsidRDefault="006D6CC8">
      <w:pPr>
        <w:pStyle w:val="ProductList-SubClauseHeading"/>
        <w:outlineLvl w:val="3"/>
      </w:pPr>
      <w:r>
        <w:t>11.2 Bing Maps</w:t>
      </w:r>
    </w:p>
    <w:p w:rsidR="00A143CE" w:rsidRDefault="006D6CC8">
      <w:pPr>
        <w:pStyle w:val="ProductList-BodyIndented"/>
      </w:pPr>
      <w:r>
        <w:t xml:space="preserve">Het Product omvat mogelijk het gebruik van Bing Maps. Inhoud die via Bing Maps wordt geleverd, waaronder, </w:t>
      </w:r>
      <w:r>
        <w:t xml:space="preserve">geocodes, mag alleen worden gebruikt binnen het product via welke de inhoud wordt geleverd. Op het gebruik van Bing Maps door de Klant zijn de gebruiksvoorwaarden voor de eindgebruiker van Bing Maps, beschikbaar op </w:t>
      </w:r>
      <w:hyperlink r:id="rId31">
        <w:r>
          <w:rPr>
            <w:color w:val="00467F"/>
            <w:u w:val="single"/>
          </w:rPr>
          <w:t>http://go.microsoft.com/?linkid=9710837</w:t>
        </w:r>
      </w:hyperlink>
      <w:r>
        <w:t xml:space="preserve">, en de Privacyverklaring Bing Maps, beschikbaar op </w:t>
      </w:r>
      <w:hyperlink r:id="rId32">
        <w:r>
          <w:rPr>
            <w:color w:val="00467F"/>
            <w:u w:val="single"/>
          </w:rPr>
          <w:t>http://go.microsoft.com/fwlink/?LinkID=248686</w:t>
        </w:r>
      </w:hyperlink>
      <w:r>
        <w:t xml:space="preserve"> van toepassing.</w:t>
      </w:r>
    </w:p>
    <w:p w:rsidR="00A143CE" w:rsidRDefault="00A143CE">
      <w:pPr>
        <w:pStyle w:val="ProductList-BodyIndented"/>
      </w:pPr>
    </w:p>
    <w:p w:rsidR="00A143CE" w:rsidRDefault="006D6CC8">
      <w:pPr>
        <w:pStyle w:val="ProductList-SubClauseHeading"/>
        <w:outlineLvl w:val="3"/>
      </w:pPr>
      <w:r>
        <w:t>11.3 De visuele sta</w:t>
      </w:r>
      <w:r>
        <w:t>ndaard H.264/AVC, de videostandaard VC-1 en de visuele standaard MPEG-4 deel 2</w:t>
      </w:r>
    </w:p>
    <w:p w:rsidR="00A143CE" w:rsidRDefault="006D6CC8">
      <w:pPr>
        <w:pStyle w:val="ProductList-BodyIndented"/>
      </w:pPr>
      <w:r>
        <w:t>Deze software kan de visuele compressietechnologie H.264/AVC, VC-1 en MPEG-4 deel 2 bevatten. Voor MPEG LA, L.L.C. is deze kennisgeving vereist: DIT PRODUCT IS IN LICENTIE GEGEV</w:t>
      </w:r>
      <w:r>
        <w:t>EN UIT HOOFDE VAN AVC, VC-1, MPEG-4 PART 2 VISUAL PATENT PORTFOLIO-LICENTIES VOOR PERSOONLIJK EN NIET-COMMERCIEEL GEBRUIK DOOR EEN CONSUMENT VOOR (i) HET CODEREN VAN VIDEO IN OVEREENSTEMMING MET DE BOVENSTAANDE (“VIDEOSTANDAARDEN”) EN/OF (ii) HET DECODEREN</w:t>
      </w:r>
      <w:r>
        <w:t xml:space="preserve"> VAN AVC-, VC-1-, MPEG-4 PART 2 VIDEO DIE DOOR EEN CONSUMENT VOOR PERSOONLIJK EN NIET-COMMERCIEEL GEBRUIK IS GECODEERD EN/OF IS VERKREGEN VAN EEN AANBIEDER VAN VIDEO DIE BEVOEGD IS OM DERGELIJKE VIDEO AAN TE BIEDEN. VOOR AL HET OVERIGE GEBRUIK WORDT GEEN L</w:t>
      </w:r>
      <w:r>
        <w:t xml:space="preserve">ICENTIE TOEGEKEND, NOCH WORDT DIT GEÏMPLICEERD. AANVULLENDE INFORMATIE KAN WORDEN VERKREGEN BIJ MPEG LA, L.L.C. ZIE </w:t>
      </w:r>
      <w:hyperlink r:id="rId33">
        <w:r>
          <w:rPr>
            <w:color w:val="00467F"/>
            <w:u w:val="single"/>
          </w:rPr>
          <w:t>www.mpegla.com</w:t>
        </w:r>
      </w:hyperlink>
      <w:r>
        <w:t>. Ter verduidelijking: deze kennisgeving legt geen beperkingen of belemmeringen op vo</w:t>
      </w:r>
      <w:r>
        <w:t>or het gebruik van de software voor normale zakelijke doeleinden ten behoeve van het bedrijf zelf zonder dat sprake is van (1) herdistributie van de software aan derden, of (ii) het creëren van materiaal met technologieën conform de VIDEOSTANDAARDS voor di</w:t>
      </w:r>
      <w:r>
        <w:t>stributie aan derden.</w:t>
      </w:r>
    </w:p>
    <w:p w:rsidR="00A143CE" w:rsidRDefault="00A143CE">
      <w:pPr>
        <w:pStyle w:val="ProductList-BodyIndented"/>
      </w:pPr>
    </w:p>
    <w:p w:rsidR="00A143CE" w:rsidRDefault="006D6CC8">
      <w:pPr>
        <w:pStyle w:val="ProductList-ClauseHeading"/>
        <w:outlineLvl w:val="2"/>
      </w:pPr>
      <w:r>
        <w:t>12. Fontonderdelen, afbeeldingen en geluiden</w:t>
      </w:r>
    </w:p>
    <w:p w:rsidR="00A143CE" w:rsidRDefault="006D6CC8">
      <w:pPr>
        <w:pStyle w:val="ProductList-Body"/>
      </w:pPr>
      <w:r>
        <w:t>Tijdens het uitvoeren van de software kan de Klant toegang verkrijgen tot en gebruikmaken van pictogrammen, afbeeldingen, geluiden en media die bij de software worden geleverd, uitsluitend</w:t>
      </w:r>
      <w:r>
        <w:t xml:space="preserve">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w:t>
      </w:r>
      <w:r>
        <w:rPr>
          <w:color w:val="0563C1"/>
        </w:rPr>
        <w:t>elicentieerd Apparaat</w:t>
      </w:r>
      <w:r>
        <w:fldChar w:fldCharType="end"/>
      </w:r>
      <w:r>
        <w:t xml:space="preserve">, en mag deze de lettertypen die zijn opgenomen in of worden geïnstalleerd door de software gebruiken voor het weergeven en afdrukken van de inhoud. De Klant mag lettertypen uitsluitend opnemen in </w:t>
      </w:r>
      <w:r>
        <w:lastRenderedPageBreak/>
        <w:t>inhoud voor zover toegestaan door d</w:t>
      </w:r>
      <w:r>
        <w:t>e opnamebeperkingen van de lettertypen en mag deze tijdelijk downloaden naar een printer of ander uitvoerapparaat om inhoud af te drukken.</w:t>
      </w:r>
    </w:p>
    <w:p w:rsidR="00A143CE" w:rsidRDefault="00A143CE">
      <w:pPr>
        <w:pStyle w:val="ProductList-Body"/>
      </w:pPr>
    </w:p>
    <w:p w:rsidR="00A143CE" w:rsidRDefault="006D6CC8">
      <w:pPr>
        <w:pStyle w:val="ProductList-ClauseHeading"/>
        <w:outlineLvl w:val="2"/>
      </w:pPr>
      <w:r>
        <w:t>13. Meegeleverde technologie</w:t>
      </w:r>
    </w:p>
    <w:p w:rsidR="00A143CE" w:rsidRDefault="006D6CC8">
      <w:pPr>
        <w:pStyle w:val="ProductList-Body"/>
      </w:pPr>
      <w:r>
        <w:t xml:space="preserve">Producten kunnen andere Microsoft-technologiecomponenten bevatten die zijn onderworpen </w:t>
      </w:r>
      <w:r>
        <w:t xml:space="preserve">aan eigen licentievoorwaarden, zoals aangegeven in het gedeelte Gebruiksrechten van elke Productvermelding. Indien geen afzonderlijke voorwaarden voor deze componenten worden vermeld in de Productspecifieke Licentievoorwaarden, kunnen deze mogelijk worden </w:t>
      </w:r>
      <w:r>
        <w:t>gevonden in een aparte map in de installatiemap van het Product of door middel van het universele installatieprogramma van het Product.</w:t>
      </w:r>
    </w:p>
    <w:p w:rsidR="00A143CE" w:rsidRDefault="00A143CE">
      <w:pPr>
        <w:pStyle w:val="ProductList-Body"/>
      </w:pPr>
    </w:p>
    <w:p w:rsidR="00A143CE" w:rsidRDefault="006D6CC8">
      <w:pPr>
        <w:pStyle w:val="ProductList-ClauseHeading"/>
        <w:outlineLvl w:val="2"/>
      </w:pPr>
      <w:r>
        <w:t>14. Benchmark-tests</w:t>
      </w:r>
    </w:p>
    <w:p w:rsidR="00A143CE" w:rsidRDefault="006D6CC8">
      <w:pPr>
        <w:pStyle w:val="ProductList-Body"/>
      </w:pPr>
      <w:r>
        <w:t xml:space="preserve">De Klant dient voorafgaande schriftelijke toestemming van Microsoft te verkrijgen om de resultaten </w:t>
      </w:r>
      <w:r>
        <w:t xml:space="preserve">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 of Microsoft Desktop Optimization Pack bekend te maken aan derden. Dit is niet van toepassi</w:t>
      </w:r>
      <w:r>
        <w:t>ng op Windows Server.</w:t>
      </w:r>
    </w:p>
    <w:p w:rsidR="00A143CE" w:rsidRDefault="00A143CE">
      <w:pPr>
        <w:pStyle w:val="ProductList-Body"/>
      </w:pPr>
    </w:p>
    <w:p w:rsidR="00A143CE" w:rsidRDefault="006D6CC8">
      <w:pPr>
        <w:pStyle w:val="ProductList-ClauseHeading"/>
        <w:outlineLvl w:val="2"/>
      </w:pPr>
      <w:r>
        <w:t>15. Multiplexing</w:t>
      </w:r>
    </w:p>
    <w:p w:rsidR="00A143CE" w:rsidRDefault="006D6CC8">
      <w:pPr>
        <w:pStyle w:val="ProductList-Body"/>
      </w:pPr>
      <w:r>
        <w:t xml:space="preserve">Multiplexing of pooling om het aantal directe verbinding met de software te verlagen, leidt niet tot verlaging van het aantal vereiste </w:t>
      </w:r>
      <w:r>
        <w:fldChar w:fldCharType="begin"/>
      </w:r>
      <w:r>
        <w:instrText xml:space="preserve"> AutoTextList   \s NoStyle \t "Licentie betekent het recht om een Product te down</w:instrText>
      </w:r>
      <w:r>
        <w:instrText xml:space="preserve">loaden, installeren, openen en gebruiken." </w:instrText>
      </w:r>
      <w:r>
        <w:fldChar w:fldCharType="separate"/>
      </w:r>
      <w:r>
        <w:rPr>
          <w:color w:val="0563C1"/>
        </w:rPr>
        <w:t>Licenties</w:t>
      </w:r>
      <w:r>
        <w:fldChar w:fldCharType="end"/>
      </w:r>
      <w:r>
        <w:t>.</w:t>
      </w:r>
    </w:p>
    <w:p w:rsidR="00A143CE" w:rsidRDefault="00A143CE">
      <w:pPr>
        <w:pStyle w:val="ProductList-Body"/>
      </w:pPr>
    </w:p>
    <w:p w:rsidR="00A143CE" w:rsidRDefault="006D6CC8">
      <w:pPr>
        <w:pStyle w:val="ProductList-ClauseHeading"/>
        <w:outlineLvl w:val="2"/>
      </w:pPr>
      <w:r>
        <w:t>16. Beheer- en ondersteuningsrechten</w:t>
      </w:r>
    </w:p>
    <w:p w:rsidR="00A143CE" w:rsidRDefault="006D6CC8">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w:instrText>
      </w:r>
      <w:r>
        <w:instrText xml:space="preserv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w:instrText>
      </w:r>
      <w:r>
        <w:instrText xml:space="preserv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w:t>
      </w:r>
      <w:r>
        <w:rPr>
          <w:color w:val="0563C1"/>
        </w:rPr>
        <w:t>de Apparaten</w:t>
      </w:r>
      <w:r>
        <w:fldChar w:fldCharType="end"/>
      </w:r>
      <w:r>
        <w:t>.</w:t>
      </w:r>
    </w:p>
    <w:p w:rsidR="00A143CE" w:rsidRDefault="00A143CE">
      <w:pPr>
        <w:pStyle w:val="ProductList-Body"/>
      </w:pPr>
    </w:p>
    <w:p w:rsidR="00A143CE" w:rsidRDefault="006D6CC8">
      <w:pPr>
        <w:pStyle w:val="ProductList-ClauseHeading"/>
        <w:outlineLvl w:val="2"/>
      </w:pPr>
      <w:r>
        <w:t>17. Te distribueren code</w:t>
      </w:r>
    </w:p>
    <w:p w:rsidR="00A143CE" w:rsidRDefault="006D6CC8">
      <w:pPr>
        <w:pStyle w:val="ProductList-Body"/>
      </w:pPr>
      <w:r>
        <w:t xml:space="preserve">De software kan code bevatten die de Klant mag verspreiden in programmaʹs die de Klant ontwikkelt, mits de Klant zich houdt aan de onderstaande voorwaarden. </w:t>
      </w:r>
    </w:p>
    <w:p w:rsidR="00A143CE" w:rsidRDefault="00A143CE">
      <w:pPr>
        <w:pStyle w:val="ProductList-Body"/>
      </w:pPr>
    </w:p>
    <w:p w:rsidR="00A143CE" w:rsidRDefault="006D6CC8">
      <w:pPr>
        <w:pStyle w:val="ProductList-SubClauseHeading"/>
        <w:outlineLvl w:val="3"/>
      </w:pPr>
      <w:r>
        <w:t>17.1 Het recht van gebruik en distributie</w:t>
      </w:r>
    </w:p>
    <w:p w:rsidR="00A143CE" w:rsidRDefault="006D6CC8">
      <w:pPr>
        <w:pStyle w:val="ProductList-BodyIndented"/>
      </w:pPr>
      <w:r>
        <w:t>De code en t</w:t>
      </w:r>
      <w:r>
        <w:t xml:space="preserve">ekstbestanden hieronder zijn 'Te distribueren code'. </w:t>
      </w:r>
    </w:p>
    <w:p w:rsidR="00A143CE" w:rsidRDefault="006D6CC8" w:rsidP="00012C28">
      <w:pPr>
        <w:pStyle w:val="ProductList-Bullet"/>
        <w:numPr>
          <w:ilvl w:val="1"/>
          <w:numId w:val="4"/>
        </w:numPr>
      </w:pPr>
      <w:r>
        <w:t>REDIST.TXT-bestanden: De Klant mag code die wordt vermeld in de bestanden REDIST.TXT en OTHER-DIST.TXT in objectcodevorm kopiëren en verspreiden, evenals code die is gemarkeerd als “Silverlight Librarie</w:t>
      </w:r>
      <w:r>
        <w:t>s”, “Silverlight Client Libraries” en “Silverlight Server Libraries”.</w:t>
      </w:r>
    </w:p>
    <w:p w:rsidR="00A143CE" w:rsidRDefault="006D6CC8" w:rsidP="00012C28">
      <w:pPr>
        <w:pStyle w:val="ProductList-Bullet"/>
        <w:numPr>
          <w:ilvl w:val="1"/>
          <w:numId w:val="4"/>
        </w:numPr>
      </w:pPr>
      <w:r>
        <w:t>Voorbeeldcode, sjablonen en stijlen: De Klant mag code die is gemarkeerd als “sample”, “template”, “simple styles” en “sketch styles” wijzigen, kopiëren en distribueren in bron- en objec</w:t>
      </w:r>
      <w:r>
        <w:t xml:space="preserve">tcodevorm. </w:t>
      </w:r>
    </w:p>
    <w:p w:rsidR="00A143CE" w:rsidRDefault="006D6CC8" w:rsidP="00012C28">
      <w:pPr>
        <w:pStyle w:val="ProductList-Bullet"/>
        <w:numPr>
          <w:ilvl w:val="1"/>
          <w:numId w:val="4"/>
        </w:numPr>
      </w:pPr>
      <w:r>
        <w:t>Distributie door derden: De Klant mag distributeurs van de programmaʹs toestaan de Te Distribueren Code te kopiëren en te distribueren als onderdeel van die programmaʹs.</w:t>
      </w:r>
    </w:p>
    <w:p w:rsidR="00A143CE" w:rsidRDefault="006D6CC8" w:rsidP="00012C28">
      <w:pPr>
        <w:pStyle w:val="ProductList-Bullet"/>
        <w:numPr>
          <w:ilvl w:val="1"/>
          <w:numId w:val="4"/>
        </w:numPr>
      </w:pPr>
      <w:r>
        <w:t>Afbeeldingenbibliotheek: de Klant mag afbeeldingen, grafische elementen en</w:t>
      </w:r>
      <w:r>
        <w:t xml:space="preserve"> animaties in de Afbeeldingenbibliotheek kopiëren en distribueren zoals is beschreven in de documentatie bij de software.</w:t>
      </w:r>
    </w:p>
    <w:p w:rsidR="00A143CE" w:rsidRDefault="00A143CE">
      <w:pPr>
        <w:pStyle w:val="ProductList-BodyIndented"/>
      </w:pPr>
    </w:p>
    <w:p w:rsidR="00A143CE" w:rsidRDefault="006D6CC8">
      <w:pPr>
        <w:pStyle w:val="ProductList-SubClauseHeading"/>
        <w:outlineLvl w:val="3"/>
      </w:pPr>
      <w:r>
        <w:t>17.2 Distributievereisten</w:t>
      </w:r>
    </w:p>
    <w:p w:rsidR="00A143CE" w:rsidRDefault="006D6CC8">
      <w:pPr>
        <w:pStyle w:val="ProductList-BodyIndented"/>
      </w:pPr>
      <w:r>
        <w:t>Indien de Klant Te Distribueren Code distribueert. De Klant moet:</w:t>
      </w:r>
    </w:p>
    <w:p w:rsidR="00A143CE" w:rsidRDefault="006D6CC8" w:rsidP="00012C28">
      <w:pPr>
        <w:pStyle w:val="ProductList-Bullet"/>
        <w:numPr>
          <w:ilvl w:val="1"/>
          <w:numId w:val="5"/>
        </w:numPr>
      </w:pPr>
      <w:r>
        <w:t>de code uitsluitend distribueren samen me</w:t>
      </w:r>
      <w:r>
        <w:t>t programma's van de Klant, waarbij de programma's van de klant significante primaire functionaliteit toevoegen aan de Te Distribueren Code;</w:t>
      </w:r>
    </w:p>
    <w:p w:rsidR="00A143CE" w:rsidRDefault="006D6CC8" w:rsidP="00012C28">
      <w:pPr>
        <w:pStyle w:val="ProductList-Bullet"/>
        <w:numPr>
          <w:ilvl w:val="1"/>
          <w:numId w:val="5"/>
        </w:numPr>
      </w:pPr>
      <w:r>
        <w:t>distributeurs en externe eindgebruikers akkoord laten gaan met voorwaarden waarmee de Te Distribueren Code ten mins</w:t>
      </w:r>
      <w:r>
        <w:t xml:space="preserve">te in dezelfde mate wordt beschermd als door de Volume Licensing-overeenkomst van de Klant, met inbegrip van de Productvoorwaarden; </w:t>
      </w:r>
    </w:p>
    <w:p w:rsidR="00A143CE" w:rsidRDefault="006D6CC8" w:rsidP="00012C28">
      <w:pPr>
        <w:pStyle w:val="ProductList-Bullet"/>
        <w:numPr>
          <w:ilvl w:val="1"/>
          <w:numId w:val="5"/>
        </w:numPr>
      </w:pPr>
      <w:r>
        <w:t>Microsoft vrijwaren, verdedigen en schadeloos stellen voor eventuele vorderingen, met inbegrip van advocaatkosten, in verba</w:t>
      </w:r>
      <w:r>
        <w:t>nd met de distributie of het gebruik van de programma's van de Klant, uitgezonderd in zover de vordering volledig is gebaseerd op de Te Distribueren Code die is opgenomen in de programma's van de Klant.</w:t>
      </w:r>
    </w:p>
    <w:p w:rsidR="00A143CE" w:rsidRDefault="00A143CE">
      <w:pPr>
        <w:pStyle w:val="ProductList-BodyIndented"/>
      </w:pPr>
    </w:p>
    <w:p w:rsidR="00A143CE" w:rsidRDefault="006D6CC8">
      <w:pPr>
        <w:pStyle w:val="ProductList-SubClauseHeading"/>
        <w:outlineLvl w:val="3"/>
      </w:pPr>
      <w:r>
        <w:t>17.3 Beperkingen op distributie</w:t>
      </w:r>
    </w:p>
    <w:p w:rsidR="00A143CE" w:rsidRDefault="006D6CC8">
      <w:pPr>
        <w:pStyle w:val="ProductList-BodyIndented"/>
      </w:pPr>
      <w:r>
        <w:t>Het is de Klant niet</w:t>
      </w:r>
      <w:r>
        <w:t xml:space="preserve"> toegestaan:</w:t>
      </w:r>
    </w:p>
    <w:p w:rsidR="00A143CE" w:rsidRDefault="006D6CC8" w:rsidP="00012C28">
      <w:pPr>
        <w:pStyle w:val="ProductList-Bullet"/>
        <w:numPr>
          <w:ilvl w:val="1"/>
          <w:numId w:val="6"/>
        </w:numPr>
      </w:pPr>
      <w:r>
        <w:t xml:space="preserve">auteursrecht-, merk- of octrooivermeldingen in de Te distribueren code te wijzigen; </w:t>
      </w:r>
    </w:p>
    <w:p w:rsidR="00A143CE" w:rsidRDefault="006D6CC8" w:rsidP="00012C28">
      <w:pPr>
        <w:pStyle w:val="ProductList-Bullet"/>
        <w:numPr>
          <w:ilvl w:val="1"/>
          <w:numId w:val="6"/>
        </w:numPr>
      </w:pPr>
      <w:r>
        <w:t xml:space="preserve">de handelsmerken van Microsoft te gebruiken in de namen van de programmaʹs van de Klant op een wijze die suggereert dat de programmaʹs van de Klant afkomstig </w:t>
      </w:r>
      <w:r>
        <w:t xml:space="preserve">zijn van of goedgekeurd zijn door Microsoft; </w:t>
      </w:r>
    </w:p>
    <w:p w:rsidR="00A143CE" w:rsidRDefault="006D6CC8" w:rsidP="00012C28">
      <w:pPr>
        <w:pStyle w:val="ProductList-Bullet"/>
        <w:numPr>
          <w:ilvl w:val="1"/>
          <w:numId w:val="6"/>
        </w:numPr>
      </w:pPr>
      <w:r>
        <w:t>Te Distribueren Code te distribueren in of in combinatie met kwaadaardige of misleidende programma's, of op onwettige wijze; of</w:t>
      </w:r>
    </w:p>
    <w:p w:rsidR="00A143CE" w:rsidRDefault="006D6CC8" w:rsidP="00012C28">
      <w:pPr>
        <w:pStyle w:val="ProductList-Bullet"/>
        <w:numPr>
          <w:ilvl w:val="1"/>
          <w:numId w:val="6"/>
        </w:numPr>
      </w:pPr>
      <w:r>
        <w:t>de broncode van de Te distribueren code te wijzigen of te distribueren zodat een g</w:t>
      </w:r>
      <w:r>
        <w:t>edeelte ervan valt onder een Uitgesloten licentie. Een Uitgesloten licentie is een licentie die als voorwaarde voor gebruik, wijziging of distributie vereist dat de code openbaar wordt gemaakt of wordt gedistribueerd in broncodevorm, of dat anderen het rec</w:t>
      </w:r>
      <w:r>
        <w:t xml:space="preserve">ht hebben de code te wijzigen. </w:t>
      </w:r>
    </w:p>
    <w:p w:rsidR="00A143CE" w:rsidRDefault="00A143CE">
      <w:pPr>
        <w:pStyle w:val="ProductList-BodyIndented"/>
      </w:pPr>
    </w:p>
    <w:p w:rsidR="00A143CE" w:rsidRDefault="006D6CC8">
      <w:pPr>
        <w:pStyle w:val="ProductList-ClauseHeading"/>
        <w:outlineLvl w:val="2"/>
      </w:pPr>
      <w:r>
        <w:t>18. Software Plus-services</w:t>
      </w:r>
    </w:p>
    <w:p w:rsidR="00A143CE" w:rsidRDefault="006D6CC8">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w:t>
      </w:r>
      <w:r>
        <w:t xml:space="preserve">en enkele wijze zodanig gebruiken dat u hieraan schade toebrengt of dat de beschikbaarheid van deze diensten voor anderen in het gedrang komt. De Klant mag de diensten niet gebruiken om zichzelf op welke manier dan ook onbevoegd toegang te verschaffen tot </w:t>
      </w:r>
      <w:r>
        <w:t>diensten, gegevens, accounts of netwerken.</w:t>
      </w:r>
    </w:p>
    <w:p w:rsidR="00A143CE" w:rsidRDefault="00A143CE">
      <w:pPr>
        <w:pStyle w:val="ProductList-Body"/>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GroupHeading"/>
        <w:outlineLvl w:val="1"/>
      </w:pPr>
      <w:bookmarkStart w:id="15" w:name="_Sec538"/>
      <w:r>
        <w:t>Licentiemodelvoorwaarden</w:t>
      </w:r>
      <w:bookmarkEnd w:id="15"/>
      <w:r>
        <w:fldChar w:fldCharType="begin"/>
      </w:r>
      <w:r>
        <w:instrText xml:space="preserve"> TC "</w:instrText>
      </w:r>
      <w:bookmarkStart w:id="16" w:name="_Toc468142442"/>
      <w:r>
        <w:instrText>Licentiemodelvoorwaarden</w:instrText>
      </w:r>
      <w:bookmarkEnd w:id="16"/>
      <w:r>
        <w:instrText>" \l 2</w:instrText>
      </w:r>
      <w:r>
        <w:fldChar w:fldCharType="end"/>
      </w:r>
    </w:p>
    <w:p w:rsidR="00A143CE" w:rsidRDefault="006D6CC8">
      <w:pPr>
        <w:pStyle w:val="ProductList-Body"/>
      </w:pPr>
      <w:r>
        <w:t>Het Licentiemodel voor elk P</w:t>
      </w:r>
      <w:r>
        <w:t>roduct wordt vermeld in het artikel Gebruiksrechten van de Productvermelding. De Licentiemodelvoorwaarden gelden voor alle Softwareproducten die op grond van het betreffende Licentiemodel in licentie zijn genomen, zoals gespecificeerd in de Productvermeldi</w:t>
      </w:r>
      <w:r>
        <w:t>ng, en onder voorbehoud van eventuele uitzonderingen en andere bepalingen die zijn opgenomen in de Productspecifieke Licentievoorwaarden.</w:t>
      </w:r>
    </w:p>
    <w:p w:rsidR="00A143CE" w:rsidRDefault="006D6CC8">
      <w:pPr>
        <w:pStyle w:val="ProductList-Offering2Heading"/>
        <w:outlineLvl w:val="2"/>
      </w:pPr>
      <w:bookmarkStart w:id="17" w:name="_Sec539"/>
      <w:r>
        <w:t>Desktoptoepassingen</w:t>
      </w:r>
      <w:bookmarkEnd w:id="17"/>
      <w:r>
        <w:fldChar w:fldCharType="begin"/>
      </w:r>
      <w:r>
        <w:instrText xml:space="preserve"> TC "</w:instrText>
      </w:r>
      <w:bookmarkStart w:id="18" w:name="_Toc468142443"/>
      <w:r>
        <w:instrText>Desktoptoepassingen</w:instrText>
      </w:r>
      <w:bookmarkEnd w:id="18"/>
      <w:r>
        <w:instrText>" \l 3</w:instrText>
      </w:r>
      <w:r>
        <w:fldChar w:fldCharType="end"/>
      </w:r>
    </w:p>
    <w:p w:rsidR="00A143CE" w:rsidRDefault="006D6CC8">
      <w:pPr>
        <w:pStyle w:val="ProductList-ClauseHeading"/>
        <w:outlineLvl w:val="3"/>
      </w:pPr>
      <w:r>
        <w:t>Apparaatlicentie</w:t>
      </w:r>
    </w:p>
    <w:p w:rsidR="00A143CE" w:rsidRDefault="006D6CC8" w:rsidP="00012C28">
      <w:pPr>
        <w:pStyle w:val="ProductList-Bullet"/>
        <w:numPr>
          <w:ilvl w:val="0"/>
          <w:numId w:val="7"/>
        </w:numPr>
      </w:pPr>
      <w:r>
        <w:t>De Klant mag elk gewenst aantal exemplaren van de</w:t>
      </w:r>
      <w:r>
        <w:t xml:space="preserv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w:instrText>
      </w:r>
      <w:r>
        <w:instrText xml:space="preserv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w:instrText>
      </w:r>
      <w:r>
        <w:instrText xml:space="preserve">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rsidR="00A143CE" w:rsidRDefault="006D6CC8" w:rsidP="00012C28">
      <w:pPr>
        <w:pStyle w:val="ProductList-Bullet"/>
        <w:numPr>
          <w:ilvl w:val="0"/>
          <w:numId w:val="7"/>
        </w:numPr>
      </w:pPr>
      <w:r>
        <w:t>Tenzij de Klant de software als Enterprise Product of bedrijfsbreed in licentie neemt, mag de Klant de so</w:t>
      </w:r>
      <w:r>
        <w:t xml:space="preserve">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w:t>
      </w:r>
      <w:r>
        <w:rPr>
          <w:color w:val="0563C1"/>
        </w:rPr>
        <w:t>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w:instrText>
      </w:r>
      <w:r>
        <w:instrText xml:space="preserve"> apparaat." </w:instrText>
      </w:r>
      <w:r>
        <w:fldChar w:fldCharType="separate"/>
      </w:r>
      <w:r>
        <w:rPr>
          <w:color w:val="0563C1"/>
        </w:rPr>
        <w:t>Gelicentieerde Apparaat</w:t>
      </w:r>
      <w:r>
        <w:fldChar w:fldCharType="end"/>
      </w:r>
      <w:r>
        <w:t xml:space="preserve">. </w:t>
      </w:r>
    </w:p>
    <w:p w:rsidR="00A143CE" w:rsidRDefault="006D6CC8" w:rsidP="00012C28">
      <w:pPr>
        <w:pStyle w:val="ProductList-Bullet"/>
        <w:numPr>
          <w:ilvl w:val="0"/>
          <w:numId w:val="7"/>
        </w:numPr>
      </w:pPr>
      <w:r>
        <w:t xml:space="preserve">Software die is geïnstalleerd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w:t>
      </w:r>
      <w:r>
        <w:rPr>
          <w:color w:val="0563C1"/>
        </w:rPr>
        <w:t>d Apparaat</w:t>
      </w:r>
      <w:r>
        <w:fldChar w:fldCharType="end"/>
      </w:r>
      <w:r>
        <w:t xml:space="preserve"> mag door een onbepaald aantal gebruikers worden gebruikt, maar door slechts één gebruiker tegelijk. </w:t>
      </w:r>
    </w:p>
    <w:p w:rsidR="00A143CE" w:rsidRDefault="006D6CC8" w:rsidP="00012C28">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het enkele fysieke </w:instrText>
      </w:r>
      <w:r>
        <w:instrText xml:space="preserve">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w:instrText>
      </w:r>
      <w:r>
        <w:instrText xml:space="preserve">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w:instrText>
      </w:r>
      <w:r>
        <w:instrText xml:space="preserve">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rsidR="00A143CE" w:rsidRDefault="006D6CC8" w:rsidP="00012C28">
      <w:pPr>
        <w:pStyle w:val="ProductList-Bullet"/>
        <w:numPr>
          <w:ilvl w:val="0"/>
          <w:numId w:val="7"/>
        </w:numPr>
      </w:pPr>
      <w:r>
        <w:t>Extern gebruik van de s</w:t>
      </w:r>
      <w:r>
        <w:t xml:space="preserve">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w:t>
      </w:r>
      <w:r>
        <w:t xml:space="preserve">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w:t>
      </w:r>
      <w:r>
        <w:rPr>
          <w:color w:val="0563C1"/>
        </w:rPr>
        <w:t>icentieerd Apparaat</w:t>
      </w:r>
      <w:r>
        <w:fldChar w:fldCharType="end"/>
      </w:r>
      <w:r>
        <w:t>.</w:t>
      </w:r>
    </w:p>
    <w:p w:rsidR="00A143CE" w:rsidRDefault="00A143CE">
      <w:pPr>
        <w:pStyle w:val="ProductList-Body"/>
      </w:pPr>
    </w:p>
    <w:p w:rsidR="00A143CE" w:rsidRDefault="006D6CC8">
      <w:pPr>
        <w:pStyle w:val="ProductList-ClauseHeading"/>
        <w:outlineLvl w:val="3"/>
      </w:pPr>
      <w:r>
        <w:t>Media-elementen en sjablonen</w:t>
      </w:r>
    </w:p>
    <w:p w:rsidR="00A143CE" w:rsidRDefault="006D6CC8">
      <w:pPr>
        <w:pStyle w:val="ProductList-Body"/>
      </w:pPr>
      <w:r>
        <w:t>Microsoft verleent de Klant een licentie voor het kopiëren, distribueren, uitvoeren en weergeven van media-elementen (afbeeldingen, illustraties, animaties, geluiden, muziek, videoclips, sjablonen en an</w:t>
      </w:r>
      <w:r>
        <w:t>dere vormen van inhoud) die bij de software worden geleverd, en de Office-webtoepassingen in projecten en document. Het is de Klant echter niet toegestaan kopieën van media-elementen los te verkopen, of in een product, indien de waarde van het product hoof</w:t>
      </w:r>
      <w:r>
        <w:t>dzakelijk bestaat uit de media-elementen.</w:t>
      </w:r>
    </w:p>
    <w:p w:rsidR="00A143CE" w:rsidRDefault="006D6CC8">
      <w:pPr>
        <w:pStyle w:val="ProductList-Offering2Heading"/>
        <w:outlineLvl w:val="2"/>
      </w:pPr>
      <w:bookmarkStart w:id="19" w:name="_Sec540"/>
      <w:r>
        <w:t>Desktop Operating Systems</w:t>
      </w:r>
      <w:bookmarkEnd w:id="19"/>
      <w:r>
        <w:fldChar w:fldCharType="begin"/>
      </w:r>
      <w:r>
        <w:instrText xml:space="preserve"> TC "</w:instrText>
      </w:r>
      <w:bookmarkStart w:id="20" w:name="_Toc468142444"/>
      <w:r>
        <w:instrText>Desktop Operating Systems</w:instrText>
      </w:r>
      <w:bookmarkEnd w:id="20"/>
      <w:r>
        <w:instrText>" \l 3</w:instrText>
      </w:r>
      <w:r>
        <w:fldChar w:fldCharType="end"/>
      </w:r>
    </w:p>
    <w:p w:rsidR="00A143CE" w:rsidRDefault="006D6CC8">
      <w:pPr>
        <w:pStyle w:val="ProductList-ClauseHeading"/>
        <w:outlineLvl w:val="3"/>
      </w:pPr>
      <w:r>
        <w:t>Apparaatlicentie</w:t>
      </w:r>
    </w:p>
    <w:p w:rsidR="00A143CE" w:rsidRDefault="006D6CC8" w:rsidP="00012C28">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w:t>
      </w:r>
      <w:r>
        <w:rPr>
          <w:color w:val="0563C1"/>
        </w:rPr>
        <w:t>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w:instrText>
      </w:r>
      <w:r>
        <w:instrText xml:space="preserve">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rsidR="00A143CE" w:rsidRDefault="006D6CC8" w:rsidP="00012C28">
      <w:pPr>
        <w:pStyle w:val="ProductList-Bullet"/>
        <w:numPr>
          <w:ilvl w:val="0"/>
          <w:numId w:val="8"/>
        </w:numPr>
      </w:pPr>
      <w:r>
        <w:t>De Kl</w:t>
      </w:r>
      <w:r>
        <w:t>ant mag de software op maximaal twee processors gebruiken.</w:t>
      </w:r>
    </w:p>
    <w:p w:rsidR="00A143CE" w:rsidRDefault="006D6CC8" w:rsidP="00012C28">
      <w:pPr>
        <w:pStyle w:val="ProductList-Bullet"/>
        <w:numPr>
          <w:ilvl w:val="0"/>
          <w:numId w:val="8"/>
        </w:numPr>
      </w:pPr>
      <w:r>
        <w:t>Lokaal gebruik is toegestaan voor alle gebruikers.</w:t>
      </w:r>
    </w:p>
    <w:p w:rsidR="00A143CE" w:rsidRDefault="006D6CC8" w:rsidP="00012C28">
      <w:pPr>
        <w:pStyle w:val="ProductList-Bullet"/>
        <w:numPr>
          <w:ilvl w:val="0"/>
          <w:numId w:val="8"/>
        </w:numPr>
      </w:pPr>
      <w:r>
        <w:t xml:space="preserve">Extern gebruik is toegestaan voor de </w:t>
      </w:r>
      <w:r>
        <w:fldChar w:fldCharType="begin"/>
      </w:r>
      <w:r>
        <w:instrText xml:space="preserve"> AutoTextList   \s NoStyle \t "Primaire gebruiker betekent de gebruiker die een Gelicentieerd Apparaat meer d</w:instrText>
      </w:r>
      <w:r>
        <w:instrText xml:space="preserve">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w:instrText>
      </w:r>
      <w:r>
        <w:instrText xml:space="preserve">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w:instrText>
      </w:r>
      <w:r>
        <w:instrText xml:space="preserve">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w:instrText>
      </w:r>
      <w:r>
        <w:instrText xml:space="preserve">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A143CE" w:rsidRDefault="006D6CC8" w:rsidP="00012C28">
      <w:pPr>
        <w:pStyle w:val="ProductList-Bullet"/>
        <w:numPr>
          <w:ilvl w:val="0"/>
          <w:numId w:val="8"/>
        </w:numPr>
      </w:pPr>
      <w:r>
        <w:t>Er mag slechts één gebruiker tegelijk de software ge</w:t>
      </w:r>
      <w:r>
        <w:t>bruiken.</w:t>
      </w:r>
    </w:p>
    <w:p w:rsidR="00A143CE" w:rsidRDefault="006D6CC8" w:rsidP="00012C28">
      <w:pPr>
        <w:pStyle w:val="ProductList-Bullet"/>
        <w:numPr>
          <w:ilvl w:val="0"/>
          <w:numId w:val="8"/>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w:instrText>
      </w:r>
      <w:r>
        <w:instrText xml:space="preserve">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rsidR="00A143CE" w:rsidRDefault="006D6CC8" w:rsidP="00012C28">
      <w:pPr>
        <w:pStyle w:val="ProductList-Bullet"/>
        <w:numPr>
          <w:ilvl w:val="0"/>
          <w:numId w:val="8"/>
        </w:numPr>
      </w:pPr>
      <w:r>
        <w:t>Er is een onbeperkt aantal verbindingen toegestaan voor acti</w:t>
      </w:r>
      <w:r>
        <w:t>vering van KMS of vergelijkbare technologieën.</w:t>
      </w:r>
    </w:p>
    <w:p w:rsidR="00A143CE" w:rsidRDefault="00A143CE">
      <w:pPr>
        <w:pStyle w:val="ProductList-Body"/>
      </w:pPr>
    </w:p>
    <w:p w:rsidR="00A143CE" w:rsidRDefault="006D6CC8">
      <w:pPr>
        <w:pStyle w:val="ProductList-ClauseHeading"/>
        <w:outlineLvl w:val="3"/>
      </w:pPr>
      <w:r>
        <w:t>Adobe Flash Player</w:t>
      </w:r>
    </w:p>
    <w:p w:rsidR="00A143CE" w:rsidRDefault="006D6CC8">
      <w:pPr>
        <w:pStyle w:val="ProductList-Body"/>
      </w:pPr>
      <w:r>
        <w:t>De software bevat mogelijk een versie van Adobe Flash Player. De Klant stemt ermee in dat het gebruik door de Klant van Adobe Flash Player is onderworpen aan de licentievoorwaarden voor Ado</w:t>
      </w:r>
      <w:r>
        <w:t xml:space="preserve">be Systems Incorporated op </w:t>
      </w:r>
      <w:hyperlink r:id="rId34">
        <w:r>
          <w:rPr>
            <w:color w:val="00467F"/>
            <w:u w:val="single"/>
          </w:rPr>
          <w:t>http://go.microsoft.com/fwlink/?linkid=248532</w:t>
        </w:r>
      </w:hyperlink>
      <w:r>
        <w:t>. Adobe en Flash zijn gedeponeerde handelsmerken of handelsmerken van Adobe Systems Incorporated in de Verenigde Staten</w:t>
      </w:r>
      <w:r>
        <w:t xml:space="preserve"> en/of andere landen.</w:t>
      </w:r>
    </w:p>
    <w:p w:rsidR="00A143CE" w:rsidRDefault="006D6CC8">
      <w:pPr>
        <w:pStyle w:val="ProductList-Offering2Heading"/>
        <w:outlineLvl w:val="2"/>
      </w:pPr>
      <w:bookmarkStart w:id="21" w:name="_Sec541"/>
      <w:r>
        <w:t>Per core/CAL</w:t>
      </w:r>
      <w:bookmarkEnd w:id="21"/>
      <w:r>
        <w:fldChar w:fldCharType="begin"/>
      </w:r>
      <w:r>
        <w:instrText xml:space="preserve"> TC "</w:instrText>
      </w:r>
      <w:bookmarkStart w:id="22" w:name="_Toc468142445"/>
      <w:r>
        <w:instrText>Per core/CAL</w:instrText>
      </w:r>
      <w:bookmarkEnd w:id="22"/>
      <w:r>
        <w:instrText>" \l 3</w:instrText>
      </w:r>
      <w:r>
        <w:fldChar w:fldCharType="end"/>
      </w:r>
    </w:p>
    <w:p w:rsidR="00A143CE" w:rsidRDefault="006D6CC8">
      <w:pPr>
        <w:pStyle w:val="ProductList-ClauseHeading"/>
        <w:outlineLvl w:val="3"/>
      </w:pPr>
      <w:r>
        <w:t>Serverlicenties (per core)</w:t>
      </w:r>
    </w:p>
    <w:p w:rsidR="00A143CE" w:rsidRDefault="006D6CC8" w:rsidP="00012C28">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w:instrText>
      </w:r>
      <w:r>
        <w:instrText xml:space="preserve">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w:instrText>
      </w:r>
      <w:r>
        <w:instrText xml:space="preserve"> hardwaresysteem waarmee serversoftware kan worden uitgevoerd." </w:instrText>
      </w:r>
      <w:r>
        <w:fldChar w:fldCharType="separate"/>
      </w:r>
      <w:r>
        <w:rPr>
          <w:color w:val="0563C1"/>
        </w:rPr>
        <w:t>Server</w:t>
      </w:r>
      <w:r>
        <w:fldChar w:fldCharType="end"/>
      </w:r>
      <w:r>
        <w:t xml:space="preserve">licenties afneemt, zoals hieronder beschreven. </w:t>
      </w:r>
    </w:p>
    <w:p w:rsidR="00A143CE" w:rsidRDefault="006D6CC8" w:rsidP="00012C28">
      <w:pPr>
        <w:pStyle w:val="ProductList-Bullet"/>
        <w:numPr>
          <w:ilvl w:val="0"/>
          <w:numId w:val="9"/>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w:t>
      </w:r>
      <w:r>
        <w:rPr>
          <w:color w:val="0563C1"/>
        </w:rPr>
        <w:t>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w:instrText>
      </w:r>
      <w:r>
        <w:instrText xml:space="preserve">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w:instrText>
      </w:r>
      <w:r>
        <w:instrText xml:space="preserve">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w:instrText>
      </w:r>
      <w:r>
        <w:instrText xml:space="preserve">yle \t "Server betekent een fysiek hardwaresysteem waarmee serversoftware kan worden uitgevoerd." </w:instrText>
      </w:r>
      <w:r>
        <w:fldChar w:fldCharType="separate"/>
      </w:r>
      <w:r>
        <w:rPr>
          <w:color w:val="0563C1"/>
        </w:rPr>
        <w:t>Server</w:t>
      </w:r>
      <w:r>
        <w:fldChar w:fldCharType="end"/>
      </w:r>
      <w:r>
        <w:t>.</w:t>
      </w:r>
    </w:p>
    <w:p w:rsidR="00A143CE" w:rsidRDefault="006D6CC8" w:rsidP="00012C28">
      <w:pPr>
        <w:pStyle w:val="ProductList-Bullet"/>
        <w:numPr>
          <w:ilvl w:val="0"/>
          <w:numId w:val="9"/>
        </w:numPr>
      </w:pPr>
      <w:r>
        <w:t xml:space="preserve">De Datacenter Edition staat het gebruik van de software toe in een onbepaald aantal </w:t>
      </w:r>
      <w:r>
        <w:fldChar w:fldCharType="begin"/>
      </w:r>
      <w:r>
        <w:instrText xml:space="preserve"> AutoTextList   \s NoStyle \t "OSEʹs betekent de gehele of gede</w:instrText>
      </w:r>
      <w:r>
        <w:instrText xml:space="preserv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w:instrText>
      </w:r>
      <w:r>
        <w:instrText xml:space="preserve">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A143CE" w:rsidRDefault="006D6CC8" w:rsidP="00012C28">
      <w:pPr>
        <w:pStyle w:val="ProductList-Bullet"/>
        <w:numPr>
          <w:ilvl w:val="0"/>
          <w:numId w:val="9"/>
        </w:numPr>
      </w:pPr>
      <w:r>
        <w:t>Standard Edition:</w:t>
      </w:r>
    </w:p>
    <w:p w:rsidR="00A143CE" w:rsidRDefault="006D6CC8" w:rsidP="00012C28">
      <w:pPr>
        <w:pStyle w:val="ProductList-Bullet"/>
        <w:numPr>
          <w:ilvl w:val="1"/>
          <w:numId w:val="9"/>
        </w:numPr>
      </w:pPr>
      <w:r>
        <w:t xml:space="preserve">De Standard Edition staat het gebruik van de software toe in twee </w:t>
      </w:r>
      <w:r>
        <w:fldChar w:fldCharType="begin"/>
      </w:r>
      <w:r>
        <w:instrText xml:space="preserve"> AutoTextList   \s NoStyle \t "OSEʹs betekent de gehele of gedeeltelijke Instance van een besturingssysteem, of een gehele of gedeeltelijke virtuele (of op andere wijz</w:instrText>
      </w:r>
      <w:r>
        <w:instrText xml:space="preserve">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w:instrText>
      </w:r>
      <w:r>
        <w:instrText xml:space="preserve">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A143CE" w:rsidRDefault="006D6CC8" w:rsidP="00012C28">
      <w:pPr>
        <w:pStyle w:val="ProductList-Bullet"/>
        <w:numPr>
          <w:ilvl w:val="1"/>
          <w:numId w:val="9"/>
        </w:numPr>
      </w:pPr>
      <w:r>
        <w:t xml:space="preserve">De Standard Edition staat het gebruik toe van één </w:t>
      </w:r>
      <w:r>
        <w:fldChar w:fldCharType="begin"/>
      </w:r>
      <w:r>
        <w:instrText xml:space="preserve"> AutoTextList   \s NoStyle \t "Uitgevoerde Insta</w:instrText>
      </w:r>
      <w:r>
        <w:instrText xml:space="preserve">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de </w:t>
      </w:r>
      <w:r>
        <w:fldChar w:fldCharType="begin"/>
      </w:r>
      <w:r>
        <w:instrText xml:space="preserve"> AutoTextList   \s NoStyle \</w:instrText>
      </w:r>
      <w:r>
        <w:instrText>t "Fysieke OSE betekent een OSE die is geconfigureerd om direct te worden uitgevoerd op een fysiek hardwaresysteem. De Instance van het besturingssysteem die wordt gebruikt voor het uitvoeren van hardwarevirtualisatiesoftware of het bieden van hardwarevirt</w:instrText>
      </w:r>
      <w:r>
        <w:instrText xml:space="preserve">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w:instrText>
      </w:r>
      <w:r>
        <w:instrText xml:space="preserve"> van deze definitie wordt een hardwarepartitie of blade beschouwd als een afzonderlijke server." </w:instrText>
      </w:r>
      <w:r>
        <w:fldChar w:fldCharType="separate"/>
      </w:r>
      <w:r>
        <w:rPr>
          <w:color w:val="0563C1"/>
        </w:rPr>
        <w:t>Gelicentieerde Server</w:t>
      </w:r>
      <w:r>
        <w:fldChar w:fldCharType="end"/>
      </w:r>
      <w:r>
        <w:t xml:space="preserve"> (naast twee </w:t>
      </w:r>
      <w:r>
        <w:fldChar w:fldCharType="begin"/>
      </w:r>
      <w:r>
        <w:instrText xml:space="preserve"> AutoTextList   \s NoStyle \t "Virtuele OSE betekent een OSE die is geconfigureerd om te worden uitgevoerd op een virtueel</w:instrText>
      </w:r>
      <w:r>
        <w:instrText xml:space="preserve"> hardwaresysteem." </w:instrText>
      </w:r>
      <w:r>
        <w:fldChar w:fldCharType="separate"/>
      </w:r>
      <w:r>
        <w:rPr>
          <w:color w:val="0563C1"/>
        </w:rPr>
        <w:t>Virtuele 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w:instrText>
      </w:r>
      <w:r>
        <w:instrText xml:space="preserve">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w:instrText>
      </w:r>
      <w:r>
        <w:instrText xml:space="preserve">tuele OSE betekent een OSE die is geconfigureerd om te worden uitgevoerd op een virtueel hardwaresysteem." </w:instrText>
      </w:r>
      <w:r>
        <w:fldChar w:fldCharType="separate"/>
      </w:r>
      <w:r>
        <w:rPr>
          <w:color w:val="0563C1"/>
        </w:rPr>
        <w:t>Virtuele OSEʹs</w:t>
      </w:r>
      <w:r>
        <w:fldChar w:fldCharType="end"/>
      </w:r>
      <w:r>
        <w:t xml:space="preserve">. </w:t>
      </w:r>
    </w:p>
    <w:p w:rsidR="00A143CE" w:rsidRDefault="006D6CC8" w:rsidP="00012C28">
      <w:pPr>
        <w:pStyle w:val="ProductList-Bullet"/>
        <w:numPr>
          <w:ilvl w:val="1"/>
          <w:numId w:val="9"/>
        </w:numPr>
      </w:pPr>
      <w:r>
        <w:lastRenderedPageBreak/>
        <w:t xml:space="preserve">De Klant mag een aantal </w:t>
      </w:r>
      <w:r>
        <w:fldChar w:fldCharType="begin"/>
      </w:r>
      <w:r>
        <w:instrText xml:space="preserve"> AutoTextList   \s NoStyle \t "Licentie betekent het recht om een Product te downloaden, installeren, ope</w:instrText>
      </w:r>
      <w:r>
        <w:instrText xml:space="preserv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w:instrText>
      </w:r>
      <w:r>
        <w:instrText xml:space="preserve">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de serversoftware gebruiken in twee aanvullende </w:t>
      </w:r>
      <w:r>
        <w:fldChar w:fldCharType="begin"/>
      </w:r>
      <w:r>
        <w:instrText xml:space="preserve"> AutoTextList   \s NoStyle \t "OSEʹs b</w:instrText>
      </w:r>
      <w:r>
        <w:instrText xml:space="preserve">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w:instrText>
      </w:r>
      <w:r>
        <w:instrText>toTextList   \s NoStyle \t "Gelicentieerde Server betekent een enkele Server, speciaal voor gebruik door de Klant, waaraan een Licentie is toegewezen. In het kader van deze definitie wordt een hardwarepartitie of blade beschouwd als een afzonderlijke serve</w:instrText>
      </w:r>
      <w:r>
        <w:instrText xml:space="preserve">r." </w:instrText>
      </w:r>
      <w:r>
        <w:fldChar w:fldCharType="separate"/>
      </w:r>
      <w:r>
        <w:rPr>
          <w:color w:val="0563C1"/>
        </w:rPr>
        <w:t>Gelicentieerde Server</w:t>
      </w:r>
      <w:r>
        <w:fldChar w:fldCharType="end"/>
      </w:r>
      <w:r>
        <w:t>.</w:t>
      </w:r>
    </w:p>
    <w:p w:rsidR="00A143CE" w:rsidRDefault="006D6CC8" w:rsidP="00012C28">
      <w:pPr>
        <w:pStyle w:val="ProductList-Bullet"/>
        <w:numPr>
          <w:ilvl w:val="0"/>
          <w:numId w:val="9"/>
        </w:numPr>
      </w:pPr>
      <w:r>
        <w:t xml:space="preserve">Zolang het totale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w:t>
      </w:r>
      <w:r>
        <w:fldChar w:fldCharType="begin"/>
      </w:r>
      <w:r>
        <w:instrText xml:space="preserve"> AutoTextList   \s NoStyle \t "Fysieke core is een core in ee</w:instrText>
      </w:r>
      <w:r>
        <w:instrText xml:space="preserve">n fysieke processor." </w:instrText>
      </w:r>
      <w:r>
        <w:fldChar w:fldCharType="separate"/>
      </w:r>
      <w:r>
        <w:rPr>
          <w:color w:val="0563C1"/>
        </w:rPr>
        <w:t>Fysieke Cores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toegestaan op het moment dat de Klant een st</w:t>
      </w:r>
      <w:r>
        <w:t xml:space="preserve">uk hardware herpartitioneert. </w:t>
      </w:r>
    </w:p>
    <w:p w:rsidR="00A143CE" w:rsidRDefault="006D6CC8" w:rsidP="00012C28">
      <w:pPr>
        <w:pStyle w:val="ProductList-Bullet"/>
        <w:numPr>
          <w:ilvl w:val="0"/>
          <w:numId w:val="9"/>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w:instrText>
      </w:r>
      <w:r>
        <w:instrText xml:space="preserv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w:instrText>
      </w:r>
      <w:r>
        <w:instrText xml:space="preserve">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w:instrText>
      </w:r>
      <w:r>
        <w:instrText xml:space="preserve">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w:instrText>
      </w:r>
      <w:r>
        <w:instrText xml:space="preserve">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rsidR="00A143CE" w:rsidRDefault="00A143CE">
      <w:pPr>
        <w:pStyle w:val="ProductList-Body"/>
      </w:pPr>
    </w:p>
    <w:p w:rsidR="00A143CE" w:rsidRDefault="006D6CC8">
      <w:pPr>
        <w:pStyle w:val="ProductList-ClauseHeading"/>
        <w:outlineLvl w:val="3"/>
      </w:pPr>
      <w:r>
        <w:t>Toegangslicenties</w:t>
      </w:r>
    </w:p>
    <w:p w:rsidR="00A143CE" w:rsidRDefault="006D6CC8" w:rsidP="00012C28">
      <w:pPr>
        <w:pStyle w:val="ProductList-Bullet"/>
        <w:numPr>
          <w:ilvl w:val="0"/>
          <w:numId w:val="10"/>
        </w:numPr>
      </w:pPr>
      <w:r>
        <w:t xml:space="preserve">Uitgezonderd zoals hier beschreven en vermeld in de </w:t>
      </w:r>
      <w:r>
        <w:fldChar w:fldCharType="begin"/>
      </w:r>
      <w:r>
        <w:instrText xml:space="preserve"> AutoTextList   \s No</w:instrText>
      </w:r>
      <w:r>
        <w:instrText xml:space="preserve">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zijn voor alle toega</w:t>
      </w:r>
      <w:r>
        <w:t xml:space="preserve">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w:instrText>
      </w:r>
      <w:r>
        <w:instrText>toTextList   \s NoStyle \t "CAL-equivalente Licentie betekent een Gebruikers-SL of External Connector License die wordt vermeld in de tabel “Toegang tot Serversoftware” van een Product, of een CAL-suite of SL, zoals vermeld in de tabel Equivalente Licentie</w:instrText>
      </w:r>
      <w:r>
        <w:instrText xml:space="preserve">s. (Raadpleeg de Woordenlijst voor de volledige definitie)" </w:instrText>
      </w:r>
      <w:r>
        <w:fldChar w:fldCharType="separate"/>
      </w:r>
      <w:r>
        <w:rPr>
          <w:color w:val="0563C1"/>
        </w:rPr>
        <w:t>CAL-equivalente Licenties</w:t>
      </w:r>
      <w:r>
        <w:fldChar w:fldCharType="end"/>
      </w:r>
      <w:r>
        <w:t xml:space="preserve"> vereist.</w:t>
      </w:r>
    </w:p>
    <w:p w:rsidR="00A143CE" w:rsidRDefault="006D6CC8" w:rsidP="00012C28">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w:instrText>
      </w:r>
      <w:r>
        <w:instrText xml:space="preserve">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w:instrText>
      </w:r>
      <w:r>
        <w:instrText xml:space="preserv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A143CE" w:rsidRDefault="006D6CC8" w:rsidP="00012C28">
      <w:pPr>
        <w:pStyle w:val="ProductList-Bullet"/>
        <w:numPr>
          <w:ilvl w:val="0"/>
          <w:numId w:val="10"/>
        </w:numPr>
      </w:pPr>
      <w:r>
        <w:t xml:space="preserve">  Er zijn geen </w:t>
      </w:r>
      <w:r>
        <w:fldChar w:fldCharType="begin"/>
      </w:r>
      <w:r>
        <w:instrText xml:space="preserve"> AutoTextList   \s NoStyle \t "CAL betekent client access license, die per gebruiker o</w:instrText>
      </w:r>
      <w:r>
        <w:instrText xml:space="preserve">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w:instrText>
      </w:r>
      <w:r>
        <w:instrText xml:space="preserve">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w:instrText>
      </w:r>
      <w:r>
        <w:instrText xml:space="preserve">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rsidR="00A143CE" w:rsidRDefault="006D6CC8" w:rsidP="00012C28">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w:t>
      </w:r>
      <w:r>
        <w:t xml:space="preserve">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w:instrText>
      </w:r>
      <w:r>
        <w:instrText xml:space="preserve">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w:instrText>
      </w:r>
      <w:r>
        <w:instrText xml:space="preserve"> geconfigureerd om te worden uitgevoerd op een virtueel hardwaresysteem." </w:instrText>
      </w:r>
      <w:r>
        <w:fldChar w:fldCharType="separate"/>
      </w:r>
      <w:r>
        <w:rPr>
          <w:color w:val="0563C1"/>
        </w:rPr>
        <w:t>Virtuele OSE´s</w:t>
      </w:r>
      <w:r>
        <w:fldChar w:fldCharType="end"/>
      </w:r>
      <w:r>
        <w:t>.</w:t>
      </w:r>
    </w:p>
    <w:p w:rsidR="00A143CE" w:rsidRDefault="006D6CC8">
      <w:pPr>
        <w:pStyle w:val="ProductList-Offering2Heading"/>
        <w:outlineLvl w:val="2"/>
      </w:pPr>
      <w:bookmarkStart w:id="23" w:name="_Sec542"/>
      <w:r>
        <w:t>Server/CAL</w:t>
      </w:r>
      <w:bookmarkEnd w:id="23"/>
      <w:r>
        <w:fldChar w:fldCharType="begin"/>
      </w:r>
      <w:r>
        <w:instrText xml:space="preserve"> TC "</w:instrText>
      </w:r>
      <w:bookmarkStart w:id="24" w:name="_Toc468142446"/>
      <w:r>
        <w:instrText>Server/CAL</w:instrText>
      </w:r>
      <w:bookmarkEnd w:id="24"/>
      <w:r>
        <w:instrText>" \l 3</w:instrText>
      </w:r>
      <w:r>
        <w:fldChar w:fldCharType="end"/>
      </w:r>
    </w:p>
    <w:p w:rsidR="00A143CE" w:rsidRDefault="006D6CC8">
      <w:pPr>
        <w:pStyle w:val="ProductList-ClauseHeading"/>
        <w:outlineLvl w:val="3"/>
      </w:pPr>
      <w:r>
        <w:t>Serverlicenties (per Instance)</w:t>
      </w:r>
    </w:p>
    <w:p w:rsidR="00A143CE" w:rsidRDefault="006D6CC8">
      <w:pPr>
        <w:pStyle w:val="ProductList-Body"/>
      </w:pPr>
      <w:r>
        <w:t xml:space="preserve">De Klant mag één </w:t>
      </w:r>
      <w:r>
        <w:fldChar w:fldCharType="begin"/>
      </w:r>
      <w:r>
        <w:instrText xml:space="preserve"> AutoTextList   \s NoStyle \t "Uitgevoerde Instance betekent een Instance van sof</w:instrText>
      </w:r>
      <w:r>
        <w:instrText xml:space="preserve">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w:instrText>
      </w:r>
      <w:r>
        <w:instrText>en OSE die is geconfigureerd om direct te worden uitgevoerd op een fysiek hardwaresysteem. De Instance van het besturingssysteem die wordt gebruikt voor het uitvoeren van hardwarevirtualisatiesoftware of het bieden van hardwarevirtualisatiediensten wordt b</w:instrText>
      </w:r>
      <w:r>
        <w:instrText xml:space="preserve">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w:instrText>
      </w:r>
      <w:r>
        <w:instrText xml:space="preserve">"Gelicentieerde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rsidR="00A143CE" w:rsidRDefault="00A143CE">
      <w:pPr>
        <w:pStyle w:val="ProductList-Body"/>
      </w:pPr>
    </w:p>
    <w:p w:rsidR="00A143CE" w:rsidRDefault="006D6CC8">
      <w:pPr>
        <w:pStyle w:val="ProductList-ClauseHeading"/>
        <w:outlineLvl w:val="3"/>
      </w:pPr>
      <w:r>
        <w:t>Toegangslicenties</w:t>
      </w:r>
    </w:p>
    <w:p w:rsidR="00A143CE" w:rsidRDefault="006D6CC8" w:rsidP="00012C28">
      <w:pPr>
        <w:pStyle w:val="ProductList-Bullet"/>
        <w:numPr>
          <w:ilvl w:val="0"/>
          <w:numId w:val="11"/>
        </w:numPr>
      </w:pPr>
      <w:r>
        <w:t xml:space="preserve">Uitgezonderd zoals hier beschreven en vermeld in de </w:t>
      </w:r>
      <w:r>
        <w:fldChar w:fldCharType="begin"/>
      </w:r>
      <w:r>
        <w:instrText xml:space="preserve"> AutoTextList   </w:instrText>
      </w:r>
      <w:r>
        <w:instrText xml:space="preserve">\s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w:t>
      </w:r>
      <w:r>
        <w:t xml:space="preserve">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w:t>
      </w:r>
      <w:r>
        <w:t xml:space="preserve">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w:instrText>
      </w:r>
      <w:r>
        <w:instrText xml:space="preserve">enties. (Raadpleeg de Woordenlijst voor de volledige definitie)" </w:instrText>
      </w:r>
      <w:r>
        <w:fldChar w:fldCharType="separate"/>
      </w:r>
      <w:r>
        <w:rPr>
          <w:color w:val="0563C1"/>
        </w:rPr>
        <w:t>CAL-equivalente Licenties</w:t>
      </w:r>
      <w:r>
        <w:fldChar w:fldCharType="end"/>
      </w:r>
      <w:r>
        <w:t xml:space="preserve"> vereist.</w:t>
      </w:r>
    </w:p>
    <w:p w:rsidR="00A143CE" w:rsidRDefault="006D6CC8" w:rsidP="00012C28">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w:instrText>
      </w:r>
      <w:r>
        <w:instrText xml:space="preserve">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w:instrText>
      </w:r>
      <w:r>
        <w:instrText xml:space="preserve">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A143CE" w:rsidRDefault="006D6CC8">
      <w:pPr>
        <w:pStyle w:val="ProductList-Offering2Heading"/>
        <w:outlineLvl w:val="2"/>
      </w:pPr>
      <w:bookmarkStart w:id="25" w:name="_Sec543"/>
      <w:r>
        <w:t>Per core</w:t>
      </w:r>
      <w:bookmarkEnd w:id="25"/>
      <w:r>
        <w:fldChar w:fldCharType="begin"/>
      </w:r>
      <w:r>
        <w:instrText xml:space="preserve"> TC "</w:instrText>
      </w:r>
      <w:bookmarkStart w:id="26" w:name="_Toc468142447"/>
      <w:r>
        <w:instrText>Per core</w:instrText>
      </w:r>
      <w:bookmarkEnd w:id="26"/>
      <w:r>
        <w:instrText>" \l 3</w:instrText>
      </w:r>
      <w:r>
        <w:fldChar w:fldCharType="end"/>
      </w:r>
    </w:p>
    <w:p w:rsidR="00A143CE" w:rsidRDefault="006D6CC8">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w:instrText>
      </w:r>
      <w:r>
        <w:instrText xml:space="preserve">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w:instrText>
      </w:r>
      <w:r>
        <w:instrText xml:space="preserve">dwaresysteem." </w:instrText>
      </w:r>
      <w:r>
        <w:fldChar w:fldCharType="separate"/>
      </w:r>
      <w:r>
        <w:rPr>
          <w:color w:val="0563C1"/>
        </w:rPr>
        <w:t>Virtuele OSE</w:t>
      </w:r>
      <w:r>
        <w:fldChar w:fldCharType="end"/>
      </w:r>
      <w:r>
        <w:t>. De voorwaarden voor elk hiervan zijn hieronder uiteengezet.</w:t>
      </w:r>
    </w:p>
    <w:p w:rsidR="00A143CE" w:rsidRDefault="00A143CE">
      <w:pPr>
        <w:pStyle w:val="ProductList-Body"/>
      </w:pPr>
    </w:p>
    <w:p w:rsidR="00A143CE" w:rsidRDefault="006D6CC8">
      <w:pPr>
        <w:pStyle w:val="ProductList-ClauseHeading"/>
        <w:outlineLvl w:val="3"/>
      </w:pPr>
      <w:r>
        <w:t>Serverlicenties (per core) – Licentiëren op basis van Fysieke Core op een Server</w:t>
      </w:r>
    </w:p>
    <w:p w:rsidR="00A143CE" w:rsidRDefault="006D6CC8" w:rsidP="00012C28">
      <w:pPr>
        <w:pStyle w:val="ProductList-Bullet"/>
        <w:numPr>
          <w:ilvl w:val="0"/>
          <w:numId w:val="12"/>
        </w:numPr>
      </w:pPr>
      <w:r>
        <w:t xml:space="preserve">De Klant mag gebruikmaken van de serversoftware op een </w:t>
      </w:r>
      <w:r>
        <w:fldChar w:fldCharType="begin"/>
      </w:r>
      <w:r>
        <w:instrText xml:space="preserve"> AutoTextList   \s NoStyle </w:instrText>
      </w:r>
      <w:r>
        <w:instrText xml:space="preserve">\t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w:t>
      </w:r>
      <w:r>
        <w:rPr>
          <w:color w:val="0563C1"/>
        </w:rPr>
        <w:t>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rsidR="00A143CE" w:rsidRDefault="006D6CC8" w:rsidP="00012C28">
      <w:pPr>
        <w:pStyle w:val="ProductList-Bullet"/>
        <w:numPr>
          <w:ilvl w:val="0"/>
          <w:numId w:val="12"/>
        </w:numPr>
      </w:pPr>
      <w:r>
        <w:t xml:space="preserve">Het aantal vereiste </w:t>
      </w:r>
      <w:r>
        <w:fldChar w:fldCharType="begin"/>
      </w:r>
      <w:r>
        <w:instrText xml:space="preserve"> AutoTextList   \s NoStyle \t</w:instrText>
      </w:r>
      <w:r>
        <w:instrText xml:space="preserve">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w:instrText>
      </w:r>
      <w:r>
        <w:instrText xml:space="preserve">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w:t>
      </w:r>
      <w:r>
        <w:rPr>
          <w:color w:val="0563C1"/>
        </w:rPr>
        <w:t>erde Server</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Fysiek Processor.</w:t>
      </w:r>
    </w:p>
    <w:p w:rsidR="00A143CE" w:rsidRDefault="006D6CC8" w:rsidP="00012C28">
      <w:pPr>
        <w:pStyle w:val="ProductList-Bullet"/>
        <w:numPr>
          <w:ilvl w:val="0"/>
          <w:numId w:val="12"/>
        </w:numPr>
      </w:pPr>
      <w:r>
        <w:t xml:space="preserve">Voor de Enterprise Edition mag de Klant een aantal </w:t>
      </w:r>
      <w:r>
        <w:fldChar w:fldCharType="begin"/>
      </w:r>
      <w:r>
        <w:instrText xml:space="preserve"> Auto</w:instrText>
      </w:r>
      <w:r>
        <w:instrText xml:space="preserve">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w:t>
      </w:r>
      <w:r>
        <w:t xml:space="pre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w:instrText>
      </w:r>
      <w:r>
        <w:instrText xml:space="preserve">d als een afzonderlijke server." </w:instrText>
      </w:r>
      <w:r>
        <w:fldChar w:fldCharType="separate"/>
      </w:r>
      <w:r>
        <w:rPr>
          <w:color w:val="0563C1"/>
        </w:rPr>
        <w:t>Gelicentieerde Server</w:t>
      </w:r>
      <w:r>
        <w:fldChar w:fldCharType="end"/>
      </w:r>
      <w:r>
        <w:t xml:space="preserve"> in een aantal </w:t>
      </w:r>
      <w:r>
        <w:fldChar w:fldCharType="begin"/>
      </w:r>
      <w:r>
        <w:instrText xml:space="preserve"> AutoTextList   \s NoStyle \t "Fysieke OSE betekent een OSE die is geconfigureerd om direct te worden uitgevoerd op een fysiek hardwaresysteem. De Instance van het besturingssysteem di</w:instrText>
      </w:r>
      <w:r>
        <w:instrText xml:space="preserve">e wordt gebruikt voor het uitvoeren van hardwarevirtualisatiesoftware of het bieden van hardwarevirtualisatiediensten wordt beschouwd als onderdeel van de Fysieke OSE." </w:instrText>
      </w:r>
      <w:r>
        <w:fldChar w:fldCharType="separate"/>
      </w:r>
      <w:r>
        <w:rPr>
          <w:color w:val="0563C1"/>
        </w:rPr>
        <w:t>Fysieke OSEʹs</w:t>
      </w:r>
      <w:r>
        <w:fldChar w:fldCharType="end"/>
      </w:r>
      <w:r>
        <w:t xml:space="preserve"> en/of </w:t>
      </w:r>
      <w:r>
        <w:fldChar w:fldCharType="begin"/>
      </w:r>
      <w:r>
        <w:instrText xml:space="preserve"> AutoTextList   \s NoStyle \t "Virtuele OSE betekent een OSE die</w:instrText>
      </w:r>
      <w:r>
        <w:instrText xml:space="preserve"> is geconfigureerd om te worden uitgevoerd op een virtueel hardwaresysteem." </w:instrText>
      </w:r>
      <w:r>
        <w:fldChar w:fldCharType="separate"/>
      </w:r>
      <w:r>
        <w:rPr>
          <w:color w:val="0563C1"/>
        </w:rPr>
        <w:t>Virtuele OSEʹs</w:t>
      </w:r>
      <w:r>
        <w:fldChar w:fldCharType="end"/>
      </w:r>
      <w:r>
        <w:t xml:space="preserve"> dat gelijk is aan het aantal licenties dat eraan is toegewezen.</w:t>
      </w:r>
    </w:p>
    <w:p w:rsidR="00A143CE" w:rsidRDefault="006D6CC8" w:rsidP="00012C28">
      <w:pPr>
        <w:pStyle w:val="ProductList-Bullet"/>
        <w:numPr>
          <w:ilvl w:val="0"/>
          <w:numId w:val="12"/>
        </w:numPr>
      </w:pPr>
      <w:r>
        <w:t>Voor elke aanvullende Enterprise Edition-</w:t>
      </w:r>
      <w:r>
        <w:fldChar w:fldCharType="begin"/>
      </w:r>
      <w:r>
        <w:instrText xml:space="preserve"> AutoTextList   \s NoStyle \t "Licentie betekent het rec</w:instrText>
      </w:r>
      <w:r>
        <w:instrText xml:space="preserve">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w:instrText>
      </w:r>
      <w:r>
        <w:instrText xml:space="preserv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w:instrText>
      </w:r>
      <w:r>
        <w:instrText xml:space="preserve">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A143CE" w:rsidRDefault="006D6CC8" w:rsidP="00012C28">
      <w:pPr>
        <w:pStyle w:val="ProductList-Bullet"/>
        <w:numPr>
          <w:ilvl w:val="0"/>
          <w:numId w:val="12"/>
        </w:numPr>
      </w:pPr>
      <w:r>
        <w:t xml:space="preserve">Voor andere edities mag de Klant een onbepaald aantal </w:t>
      </w:r>
      <w:r>
        <w:fldChar w:fldCharType="begin"/>
      </w:r>
      <w:r>
        <w:instrText xml:space="preserve"> AutoTextList   \s NoStyle \</w:instrText>
      </w:r>
      <w:r>
        <w:instrText xml:space="preserve">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w:t>
      </w:r>
      <w:r>
        <w:t xml:space="preserve">ch uitsluitend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w:instrText>
      </w:r>
      <w:r>
        <w:instrText xml:space="preserve">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w:instrText>
      </w:r>
      <w:r>
        <w:instrText xml:space="preserve">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A143CE" w:rsidRDefault="00A143CE">
      <w:pPr>
        <w:pStyle w:val="ProductList-Body"/>
      </w:pPr>
    </w:p>
    <w:p w:rsidR="00A143CE" w:rsidRDefault="006D6CC8">
      <w:pPr>
        <w:pStyle w:val="ProductList-ClauseHeading"/>
        <w:outlineLvl w:val="3"/>
      </w:pPr>
      <w:r>
        <w:t>Serverlicenties (per core) – Licentiëring per Afzonderlijke Virtuele OSE</w:t>
      </w:r>
    </w:p>
    <w:p w:rsidR="00A143CE" w:rsidRDefault="006D6CC8" w:rsidP="00012C28">
      <w:pPr>
        <w:pStyle w:val="ProductList-Bullet"/>
        <w:numPr>
          <w:ilvl w:val="0"/>
          <w:numId w:val="13"/>
        </w:numPr>
      </w:pPr>
      <w:r>
        <w:t>De Klant m</w:t>
      </w:r>
      <w:r>
        <w:t xml:space="preserve">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w:t>
      </w:r>
      <w:r>
        <w:rPr>
          <w:color w:val="0563C1"/>
        </w:rPr>
        <w:t>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w:instrText>
      </w:r>
      <w:r>
        <w:instrText xml:space="preserv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mits</w:t>
      </w:r>
      <w:r>
        <w:t xml:space="preserve">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rsidR="00A143CE" w:rsidRDefault="006D6CC8" w:rsidP="00012C28">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w:instrText>
      </w:r>
      <w:r>
        <w:instrText xml:space="preserve">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w:instrText>
      </w:r>
      <w:r>
        <w:instrText xml:space="preserve">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w:instrText>
      </w:r>
      <w:r>
        <w:instrText xml:space="preserve"> geconfigureerd om te worden uitgevoerd op een virtueel hardwaresysteem." </w:instrText>
      </w:r>
      <w:r>
        <w:fldChar w:fldCharType="separate"/>
      </w:r>
      <w:r>
        <w:rPr>
          <w:color w:val="0563C1"/>
        </w:rPr>
        <w:t>Virtuele OSE</w:t>
      </w:r>
      <w:r>
        <w:fldChar w:fldCharType="end"/>
      </w:r>
      <w:r>
        <w:t>.</w:t>
      </w:r>
    </w:p>
    <w:p w:rsidR="00A143CE" w:rsidRDefault="006D6CC8" w:rsidP="00012C28">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w:instrText>
      </w:r>
      <w:r>
        <w:instrText xml:space="preserve">e van een of meer hardware threads." </w:instrText>
      </w:r>
      <w:r>
        <w:fldChar w:fldCharType="separate"/>
      </w:r>
      <w:r>
        <w:rPr>
          <w:color w:val="0563C1"/>
        </w:rPr>
        <w:t>Virtuele Core</w:t>
      </w:r>
      <w:r>
        <w:fldChar w:fldCharType="end"/>
      </w:r>
      <w:r>
        <w:t xml:space="preserve"> op een bepaald moment is gekoppeld aan meerder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heeft d</w:t>
      </w:r>
      <w:r>
        <w:t xml:space="preserve">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rsidR="00A143CE" w:rsidRDefault="006D6CC8">
      <w:pPr>
        <w:pStyle w:val="ProductList-Offering2Heading"/>
        <w:outlineLvl w:val="2"/>
      </w:pPr>
      <w:bookmarkStart w:id="27" w:name="_Sec544"/>
      <w:r>
        <w:t>Management Servers</w:t>
      </w:r>
      <w:bookmarkEnd w:id="27"/>
      <w:r>
        <w:fldChar w:fldCharType="begin"/>
      </w:r>
      <w:r>
        <w:instrText xml:space="preserve"> TC "</w:instrText>
      </w:r>
      <w:bookmarkStart w:id="28" w:name="_Toc468142448"/>
      <w:r>
        <w:instrText>Management Server</w:instrText>
      </w:r>
      <w:r>
        <w:instrText>s</w:instrText>
      </w:r>
      <w:bookmarkEnd w:id="28"/>
      <w:r>
        <w:instrText>" \l 3</w:instrText>
      </w:r>
      <w:r>
        <w:fldChar w:fldCharType="end"/>
      </w:r>
    </w:p>
    <w:p w:rsidR="00A143CE" w:rsidRDefault="006D6CC8">
      <w:pPr>
        <w:pStyle w:val="ProductList-ClauseHeading"/>
        <w:outlineLvl w:val="3"/>
      </w:pPr>
      <w:r>
        <w:t>Beheerlicenties</w:t>
      </w:r>
    </w:p>
    <w:p w:rsidR="00A143CE" w:rsidRDefault="006D6CC8">
      <w:pPr>
        <w:pStyle w:val="ProductList-Body"/>
      </w:pPr>
      <w:r>
        <w:t>De versie van de Beheerlicentie, niet de versie van de gebruikte software, is bepalend voor de versie van de toepasselijke Licentievoorwaarden (waaronder gebruik in het kader van downgraderechten, niettegenstaande tegengestelde be</w:t>
      </w:r>
      <w:r>
        <w:t xml:space="preserve">palingen). </w:t>
      </w:r>
    </w:p>
    <w:p w:rsidR="00A143CE" w:rsidRDefault="00A143CE">
      <w:pPr>
        <w:pStyle w:val="ProductList-Body"/>
      </w:pPr>
    </w:p>
    <w:p w:rsidR="00A143CE" w:rsidRDefault="006D6CC8">
      <w:pPr>
        <w:pStyle w:val="ProductList-ClauseHeading"/>
        <w:outlineLvl w:val="3"/>
      </w:pPr>
      <w:r>
        <w:t>Serverbeheer licenties (per core)</w:t>
      </w:r>
    </w:p>
    <w:p w:rsidR="00A143CE" w:rsidRDefault="006D6CC8" w:rsidP="00012C28">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OSEʹs betekent het aanvragen of ontvangen van gegevens over, het configureren of het geven van instructies aan de hardware of software die direct of i</w:instrText>
      </w:r>
      <w:r>
        <w:instrText xml:space="preserve">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w:instrText>
      </w:r>
      <w:r>
        <w:instrText xml:space="preserve">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w:instrText>
      </w:r>
      <w:r>
        <w:instrText xml:space="preserve">n fysiek hardwaresysteem waarmee serversoftware kan worden uitgevoerd." </w:instrText>
      </w:r>
      <w:r>
        <w:fldChar w:fldCharType="separate"/>
      </w:r>
      <w:r>
        <w:rPr>
          <w:color w:val="0563C1"/>
        </w:rPr>
        <w:t>Server</w:t>
      </w:r>
      <w:r>
        <w:fldChar w:fldCharType="end"/>
      </w:r>
      <w:r>
        <w:t>licenties afneemt, zoals hieronder beschreven.</w:t>
      </w:r>
    </w:p>
    <w:p w:rsidR="00A143CE" w:rsidRDefault="006D6CC8" w:rsidP="00012C28">
      <w:pPr>
        <w:pStyle w:val="ProductList-Bullet"/>
        <w:numPr>
          <w:ilvl w:val="0"/>
          <w:numId w:val="14"/>
        </w:numPr>
      </w:pPr>
      <w:r>
        <w:t xml:space="preserve">Het aantal vereiste </w:t>
      </w:r>
      <w:r>
        <w:fldChar w:fldCharType="begin"/>
      </w:r>
      <w:r>
        <w:instrText xml:space="preserve"> AutoTextList   \s NoStyle \t "Licentie betekent het recht om een Product te downloaden, installeren, openen</w:instrText>
      </w:r>
      <w:r>
        <w:instrText xml:space="preserve">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w:instrText>
      </w:r>
      <w:r>
        <w:instrText xml:space="preserve">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w:instrText>
      </w:r>
      <w:r>
        <w:instrText xml:space="preserve">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w:instrText>
      </w:r>
      <w:r>
        <w:instrText xml:space="preserve">\s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A143CE" w:rsidRDefault="006D6CC8" w:rsidP="00012C28">
      <w:pPr>
        <w:pStyle w:val="ProductList-Bullet"/>
        <w:numPr>
          <w:ilvl w:val="0"/>
          <w:numId w:val="14"/>
        </w:numPr>
      </w:pPr>
      <w:r>
        <w:t xml:space="preserve">De Datacenter Edition staat het gebruik van de software toe voor het beheren van een onbepaald aantal </w:t>
      </w:r>
      <w:r>
        <w:fldChar w:fldCharType="begin"/>
      </w:r>
      <w:r>
        <w:instrText xml:space="preserve"> AutoTextList   \s NoStyle \t "OSEʹs betekent de gehele of gedeeltelijke Instance van een besturingssysteem, of een gehele of gedeeltelijke virtuele (of </w:instrText>
      </w:r>
      <w:r>
        <w:instrText xml:space="preserve">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instrText>
      </w:r>
      <w:r>
        <w:instrText xml:space="preserve">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A143CE" w:rsidRDefault="006D6CC8" w:rsidP="00012C28">
      <w:pPr>
        <w:pStyle w:val="ProductList-Bullet"/>
        <w:numPr>
          <w:ilvl w:val="0"/>
          <w:numId w:val="14"/>
        </w:numPr>
      </w:pPr>
      <w:r>
        <w:lastRenderedPageBreak/>
        <w:t>Standard Edition:</w:t>
      </w:r>
    </w:p>
    <w:p w:rsidR="00A143CE" w:rsidRDefault="006D6CC8" w:rsidP="00012C28">
      <w:pPr>
        <w:pStyle w:val="ProductList-Bullet"/>
        <w:numPr>
          <w:ilvl w:val="1"/>
          <w:numId w:val="14"/>
        </w:numPr>
      </w:pPr>
      <w:r>
        <w:t>De Standard Edition staat het gebruik van de software toe in maxima</w:t>
      </w:r>
      <w:r>
        <w:t xml:space="preserve">al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w:instrText>
      </w:r>
      <w:r>
        <w:instrText xml:space="preserve">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w:instrText>
      </w:r>
      <w:r>
        <w:instrText xml:space="preserve">of blade beschouwd als een afzonderlijke server." </w:instrText>
      </w:r>
      <w:r>
        <w:fldChar w:fldCharType="separate"/>
      </w:r>
      <w:r>
        <w:rPr>
          <w:color w:val="0563C1"/>
        </w:rPr>
        <w:t>Gelicentieerde Server</w:t>
      </w:r>
      <w:r>
        <w:fldChar w:fldCharType="end"/>
      </w:r>
      <w:r>
        <w:t>.</w:t>
      </w:r>
    </w:p>
    <w:p w:rsidR="00A143CE" w:rsidRDefault="006D6CC8" w:rsidP="00012C28">
      <w:pPr>
        <w:pStyle w:val="ProductList-Bullet"/>
        <w:numPr>
          <w:ilvl w:val="1"/>
          <w:numId w:val="14"/>
        </w:numPr>
      </w:pPr>
      <w:r>
        <w:t xml:space="preserve">De Standard Edition staat het Beheer toe van de </w:t>
      </w:r>
      <w:r>
        <w:fldChar w:fldCharType="begin"/>
      </w:r>
      <w:r>
        <w:instrText xml:space="preserve"> AutoTextList   \s NoStyle \t "Fysieke OSE betekent een OSE die is geconfigureerd om direct te worden uitgevoerd op een fysiek hardw</w:instrText>
      </w:r>
      <w:r>
        <w:instrText xml:space="preserve">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w:instrText>
      </w:r>
      <w:r>
        <w:instrText xml:space="preserv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"OSEʹs betekent de gehele of gedeeltelijke Instance van een besturingssysteem, of een gehele of gedeeltelijke virtuele (of op andere wijze geëmuleerde) Instance van een best</w:instrText>
      </w:r>
      <w:r>
        <w:instrText xml:space="preserve">uringssysteem. (Raadpleeg de Woordenlijst voor de volledige definitie.)" </w:instrText>
      </w:r>
      <w:r>
        <w:fldChar w:fldCharType="separate"/>
      </w:r>
      <w:r>
        <w:rPr>
          <w:color w:val="0563C1"/>
        </w:rPr>
        <w:t>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w:instrText>
      </w:r>
      <w:r>
        <w:instrText xml:space="preserv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w:t>
      </w:r>
      <w:r>
        <w:t xml:space="preserv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w:t>
      </w:r>
    </w:p>
    <w:p w:rsidR="00A143CE" w:rsidRDefault="006D6CC8" w:rsidP="00012C28">
      <w:pPr>
        <w:pStyle w:val="ProductList-Bullet"/>
        <w:numPr>
          <w:ilvl w:val="1"/>
          <w:numId w:val="14"/>
        </w:numPr>
      </w:pPr>
      <w:r>
        <w:t xml:space="preserve">De Klant mag een aantal </w:t>
      </w:r>
      <w:r>
        <w:fldChar w:fldCharType="begin"/>
      </w:r>
      <w:r>
        <w:instrText xml:space="preserve"> AutoTextList   \s NoStyle \t "Licentie betekent het recht om</w:instrText>
      </w:r>
      <w:r>
        <w:instrText xml:space="preserve">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w:instrText>
      </w:r>
      <w:r>
        <w:instrText xml:space="preserve">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w:instrText>
      </w:r>
      <w:r>
        <w:instrText xml:space="preserve">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rPr>
          <w:color w:val="0563C1"/>
        </w:rPr>
        <w:t>ʹ</w:t>
      </w:r>
      <w:r>
        <w:rPr>
          <w:color w:val="0563C1"/>
        </w:rPr>
        <w:t>s</w:t>
      </w:r>
      <w:r>
        <w:fldChar w:fldCharType="end"/>
      </w:r>
      <w:r>
        <w:t xml:space="preserve"> Beheren. </w:t>
      </w:r>
    </w:p>
    <w:p w:rsidR="00A143CE" w:rsidRDefault="006D6CC8" w:rsidP="00012C28">
      <w:pPr>
        <w:pStyle w:val="ProductList-Bullet"/>
        <w:numPr>
          <w:ilvl w:val="0"/>
          <w:numId w:val="14"/>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w:instrText>
      </w:r>
      <w:r>
        <w:instrText xml:space="preserve">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Server</w:t>
      </w:r>
      <w:r>
        <w:fldChar w:fldCharType="begin"/>
      </w:r>
      <w:r>
        <w:instrText xml:space="preserve"> AutoTextList   \s</w:instrText>
      </w:r>
      <w:r>
        <w:instrText xml:space="preserve">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vereist. </w:t>
      </w:r>
    </w:p>
    <w:p w:rsidR="00A143CE" w:rsidRDefault="00A143CE">
      <w:pPr>
        <w:pStyle w:val="ProductList-Body"/>
      </w:pPr>
    </w:p>
    <w:p w:rsidR="00A143CE" w:rsidRDefault="006D6CC8">
      <w:pPr>
        <w:pStyle w:val="ProductList-ClauseHeading"/>
        <w:outlineLvl w:val="3"/>
      </w:pPr>
      <w:r>
        <w:t>Clientbeheerlicenties (per OSE of gebruiker)</w:t>
      </w:r>
    </w:p>
    <w:p w:rsidR="00A143CE" w:rsidRDefault="006D6CC8" w:rsidP="00012C28">
      <w:pPr>
        <w:pStyle w:val="ProductList-Bullet"/>
        <w:numPr>
          <w:ilvl w:val="0"/>
          <w:numId w:val="15"/>
        </w:numPr>
      </w:pPr>
      <w:r>
        <w:t xml:space="preserve">De Klant kan de software gebruiken voor het beheren van een </w:t>
      </w:r>
      <w:r>
        <w:fldChar w:fldCharType="begin"/>
      </w:r>
      <w:r>
        <w:instrText xml:space="preserve"> AutoTextList   \s NoStyle \t "OSE betekent de gehele of gedeeltelijke Instance van een besturingssysteem, of een gehele of gedeeltelijke</w:instrText>
      </w:r>
      <w:r>
        <w:instrText xml:space="preserv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hardwaresysteem waaraan</w:instrText>
      </w:r>
      <w:r>
        <w:instrText xml:space="preserve">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"OSEʹs betekent de gehele of gedeeltelijke Instance van ee</w:instrText>
      </w:r>
      <w:r>
        <w:instrText xml:space="preserv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w:instrText>
      </w:r>
      <w:r>
        <w:instrText xml:space="preserve">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rsidR="00A143CE" w:rsidRDefault="006D6CC8" w:rsidP="00012C28">
      <w:pPr>
        <w:pStyle w:val="ProductList-Bullet"/>
        <w:numPr>
          <w:ilvl w:val="0"/>
          <w:numId w:val="15"/>
        </w:numPr>
      </w:pPr>
      <w:r>
        <w:t xml:space="preserve">  Voor </w:t>
      </w:r>
      <w:r>
        <w:fldChar w:fldCharType="begin"/>
      </w:r>
      <w:r>
        <w:instrText xml:space="preserve"> AutoTextList   \s NoStyle \t "OSEʹs betekent de gehele of gedeel</w:instrText>
      </w:r>
      <w:r>
        <w:instrText xml:space="preserve">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w:t>
      </w:r>
      <w:r>
        <w:t xml:space="preserve">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w:instrText>
      </w:r>
      <w:r>
        <w:instrText>nte Licentie betekent een Gebruikers-SL die wordt vermeld in de tabel “Beheerlicentie” van een Product, of een corresponderende CAL-suite of SL, zoals vermeld in de tabel Beheerlicentie-equivalente Licentie. (Raadpleeg de Woordenlijst voor de volledige def</w:instrText>
      </w:r>
      <w:r>
        <w:instrText xml:space="preserve">initie)" </w:instrText>
      </w:r>
      <w:r>
        <w:fldChar w:fldCharType="separate"/>
      </w:r>
      <w:r>
        <w:rPr>
          <w:color w:val="0563C1"/>
        </w:rPr>
        <w:t>Beheerlicentie-equivalente Licenties</w:t>
      </w:r>
      <w:r>
        <w:fldChar w:fldCharType="end"/>
      </w:r>
      <w:r>
        <w:t xml:space="preserve"> vereist.</w:t>
      </w:r>
    </w:p>
    <w:p w:rsidR="00A143CE" w:rsidRDefault="006D6CC8" w:rsidP="00012C28">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w:instrText>
      </w:r>
      <w:r>
        <w:instrText xml:space="preserve">"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w:instrText>
      </w:r>
      <w:r>
        <w:instrText xml:space="preserve">rdenlijst voor de volledige definitie.)" </w:instrText>
      </w:r>
      <w:r>
        <w:fldChar w:fldCharType="separate"/>
      </w:r>
      <w:r>
        <w:rPr>
          <w:color w:val="0563C1"/>
        </w:rPr>
        <w:t>OSE</w:t>
      </w:r>
      <w:r>
        <w:fldChar w:fldCharType="end"/>
      </w:r>
      <w:r>
        <w:t xml:space="preserve"> of gebruiker).</w:t>
      </w:r>
    </w:p>
    <w:p w:rsidR="00A143CE" w:rsidRDefault="006D6CC8" w:rsidP="00012C28">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w:instrText>
      </w:r>
      <w:r>
        <w:instrText xml:space="preserve">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w:instrText>
      </w:r>
      <w:r>
        <w:instrText xml:space="preserve">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w:t>
      </w:r>
      <w:r>
        <w:t>e gebruiker vereist.</w:t>
      </w:r>
    </w:p>
    <w:p w:rsidR="00A143CE" w:rsidRDefault="00A143CE">
      <w:pPr>
        <w:pStyle w:val="ProductList-Body"/>
      </w:pPr>
    </w:p>
    <w:p w:rsidR="00A143CE" w:rsidRDefault="006D6CC8">
      <w:pPr>
        <w:pStyle w:val="ProductList-ClauseHeading"/>
        <w:outlineLvl w:val="3"/>
      </w:pPr>
      <w:r>
        <w:t>Beheerlicenties zijn niet vereist voor:</w:t>
      </w:r>
    </w:p>
    <w:p w:rsidR="00A143CE" w:rsidRDefault="006D6CC8" w:rsidP="00012C28">
      <w:pPr>
        <w:pStyle w:val="ProductList-Bullet"/>
        <w:numPr>
          <w:ilvl w:val="0"/>
          <w:numId w:val="16"/>
        </w:numPr>
      </w:pPr>
      <w:r>
        <w:fldChar w:fldCharType="begin"/>
      </w:r>
      <w:r>
        <w:instrText xml:space="preserve"> AutoTextList   \s NoStyle \t "OSEʹs betekent de gehele of gedeeltelijke Instance van een besturingssysteem, of een gehele of gedeeltelijke virtuele (of op andere wijze geëmuleerde) Instance van</w:instrText>
      </w:r>
      <w:r>
        <w:instrText xml:space="preserve"> een besturingssysteem. (Raadpleeg de Woordenlijst voor de volledige definitie.)" </w:instrText>
      </w:r>
      <w:r>
        <w:fldChar w:fldCharType="separate"/>
      </w:r>
      <w:r>
        <w:rPr>
          <w:color w:val="0563C1"/>
        </w:rPr>
        <w:t>OSEʹs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w:instrText>
      </w:r>
      <w:r>
        <w:instrText xml:space="preserve"> zijn uitgevoerd. (Raadpleeg de Woordenlijst voor de volledige definitie)" </w:instrText>
      </w:r>
      <w:r>
        <w:fldChar w:fldCharType="separate"/>
      </w:r>
      <w:r>
        <w:rPr>
          <w:color w:val="0563C1"/>
        </w:rPr>
        <w:t>Actieve Instances</w:t>
      </w:r>
      <w:r>
        <w:fldChar w:fldCharType="end"/>
      </w:r>
      <w:r>
        <w:t xml:space="preserve"> van software worden uitgevoerd;</w:t>
      </w:r>
    </w:p>
    <w:p w:rsidR="00A143CE" w:rsidRDefault="006D6CC8" w:rsidP="00012C28">
      <w:pPr>
        <w:pStyle w:val="ProductList-Bullet"/>
        <w:numPr>
          <w:ilvl w:val="0"/>
          <w:numId w:val="16"/>
        </w:numPr>
      </w:pPr>
      <w:r>
        <w:t xml:space="preserve">netwerkinfrastructuurapparaten van de Klant die uitsluitend ten behoeven van het verzenden van netwerkgegevens werken en waarop </w:t>
      </w:r>
      <w:r>
        <w:t>geen Windows-serversoftware wordt uitgevoerd;</w:t>
      </w:r>
    </w:p>
    <w:p w:rsidR="00A143CE" w:rsidRDefault="006D6CC8" w:rsidP="00012C28">
      <w:pPr>
        <w:pStyle w:val="ProductList-Bullet"/>
        <w:numPr>
          <w:ilvl w:val="0"/>
          <w:numId w:val="16"/>
        </w:numPr>
      </w:pPr>
      <w:r>
        <w:t xml:space="preserve">het converteren van </w:t>
      </w:r>
      <w:r>
        <w:fldChar w:fldCharType="begin"/>
      </w:r>
      <w:r>
        <w:instrText xml:space="preserve"> AutoTextList   \s NoStyle \t "OSEʹs betekent de gehele of gedeeltelijke Instance van een besturingssysteem, of een gehele of gedeeltelijke virtuele (of op andere wijze geëmuleerde) Instance</w:instrText>
      </w:r>
      <w:r>
        <w:instrText xml:space="preserve"> van een besturingssysteem. (Raadpleeg de Woordenlijst voor de volledige definitie.)" </w:instrText>
      </w:r>
      <w:r>
        <w:fldChar w:fldCharType="separate"/>
      </w:r>
      <w:r>
        <w:rPr>
          <w:color w:val="0563C1"/>
        </w:rPr>
        <w:t>OSEʹs</w:t>
      </w:r>
      <w:r>
        <w:fldChar w:fldCharType="end"/>
      </w:r>
      <w:r>
        <w:t xml:space="preserve"> van Fysiek naar Virtueel; of</w:t>
      </w:r>
    </w:p>
    <w:p w:rsidR="00A143CE" w:rsidRDefault="006D6CC8" w:rsidP="00012C28">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CPU-beschikbaarheid.</w:t>
      </w:r>
    </w:p>
    <w:p w:rsidR="00A143CE" w:rsidRDefault="00A143CE">
      <w:pPr>
        <w:pStyle w:val="ProductList-Body"/>
      </w:pPr>
    </w:p>
    <w:p w:rsidR="00A143CE" w:rsidRDefault="006D6CC8">
      <w:pPr>
        <w:pStyle w:val="ProductList-ClauseHeading"/>
        <w:outlineLvl w:val="3"/>
      </w:pPr>
      <w:r>
        <w:t>Gegevenssets</w:t>
      </w:r>
    </w:p>
    <w:p w:rsidR="00A143CE" w:rsidRDefault="006D6CC8">
      <w:pPr>
        <w:pStyle w:val="ProductList-Body"/>
      </w:pPr>
      <w:r>
        <w:t>De Klant</w:t>
      </w:r>
      <w:r>
        <w:t xml:space="preserve"> mag gegevenssets (of delen van gegevenssets) die zijn opgenomen in de software, niet kopiëren of distribueren.</w:t>
      </w:r>
    </w:p>
    <w:p w:rsidR="00A143CE" w:rsidRDefault="006D6CC8">
      <w:pPr>
        <w:pStyle w:val="ProductList-Offering2Heading"/>
        <w:outlineLvl w:val="2"/>
      </w:pPr>
      <w:bookmarkStart w:id="29" w:name="_Sec545"/>
      <w:r>
        <w:t>Specialty Servers</w:t>
      </w:r>
      <w:bookmarkEnd w:id="29"/>
      <w:r>
        <w:fldChar w:fldCharType="begin"/>
      </w:r>
      <w:r>
        <w:instrText xml:space="preserve"> TC "</w:instrText>
      </w:r>
      <w:bookmarkStart w:id="30" w:name="_Toc468142449"/>
      <w:r>
        <w:instrText>Specialty Servers</w:instrText>
      </w:r>
      <w:bookmarkEnd w:id="30"/>
      <w:r>
        <w:instrText>" \l 3</w:instrText>
      </w:r>
      <w:r>
        <w:fldChar w:fldCharType="end"/>
      </w:r>
    </w:p>
    <w:p w:rsidR="00A143CE" w:rsidRDefault="006D6CC8">
      <w:pPr>
        <w:pStyle w:val="ProductList-ClauseHeading"/>
        <w:outlineLvl w:val="3"/>
      </w:pPr>
      <w:r>
        <w:t>Serverlicenties (per Instance)</w:t>
      </w:r>
    </w:p>
    <w:p w:rsidR="00A143CE" w:rsidRDefault="006D6CC8">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w:t>
      </w:r>
      <w:r>
        <w:t xml:space="preserve">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instrText>
      </w:r>
      <w:r>
        <w:instrText xml:space="preserve">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w:instrText>
      </w:r>
      <w:r>
        <w:instrText xml:space="preserve">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w:instrText>
      </w:r>
      <w:r>
        <w:instrText xml:space="preserve">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rsidR="00A143CE" w:rsidRDefault="006D6CC8">
      <w:pPr>
        <w:pStyle w:val="ProductList-Offering2Heading"/>
        <w:outlineLvl w:val="2"/>
      </w:pPr>
      <w:bookmarkStart w:id="31" w:name="_Sec546"/>
      <w:r>
        <w:t>Hul</w:t>
      </w:r>
      <w:r>
        <w:t>pmiddelen voor ontwikkelaars</w:t>
      </w:r>
      <w:bookmarkEnd w:id="31"/>
      <w:r>
        <w:fldChar w:fldCharType="begin"/>
      </w:r>
      <w:r>
        <w:instrText xml:space="preserve"> TC "</w:instrText>
      </w:r>
      <w:bookmarkStart w:id="32" w:name="_Toc468142450"/>
      <w:r>
        <w:instrText>Hulpmiddelen voor ontwikkelaars</w:instrText>
      </w:r>
      <w:bookmarkEnd w:id="32"/>
      <w:r>
        <w:instrText>" \l 3</w:instrText>
      </w:r>
      <w:r>
        <w:fldChar w:fldCharType="end"/>
      </w:r>
    </w:p>
    <w:p w:rsidR="00A143CE" w:rsidRDefault="006D6CC8">
      <w:pPr>
        <w:pStyle w:val="ProductList-ClauseHeading"/>
        <w:outlineLvl w:val="3"/>
      </w:pPr>
      <w:r>
        <w:t>Gebruikerslicenties</w:t>
      </w:r>
    </w:p>
    <w:p w:rsidR="00A143CE" w:rsidRDefault="006D6CC8" w:rsidP="00012C28">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w:t>
      </w:r>
      <w:r>
        <w:t>epaald aantal exemplaren van de software en elke voorgaande versie ervan gebruiken op elk apparaat dat speciaal is bestemd voor gebruik door de Klant voor elke Gebruikerslicentie die deze afneemt.</w:t>
      </w:r>
    </w:p>
    <w:p w:rsidR="00A143CE" w:rsidRDefault="006D6CC8" w:rsidP="00012C28">
      <w:pPr>
        <w:pStyle w:val="ProductList-Bullet"/>
        <w:numPr>
          <w:ilvl w:val="0"/>
          <w:numId w:val="17"/>
        </w:numPr>
      </w:pPr>
      <w:r>
        <w:fldChar w:fldCharType="begin"/>
      </w:r>
      <w:r>
        <w:instrText xml:space="preserve"> AutoTextList   \s NoStyle \t "Gelicentieerde gebruiker bet</w:instrText>
      </w:r>
      <w:r>
        <w:instrText xml:space="preserve">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w:t>
      </w:r>
      <w:r>
        <w:t xml:space="preserve">bruik van de software voor het simuleren van een eindgebruikersomgeving waarin problemen met betrekking tot de programmaʹs van de Klant kunnen worden gediagnosticeerd. </w:t>
      </w:r>
    </w:p>
    <w:p w:rsidR="00A143CE" w:rsidRDefault="006D6CC8" w:rsidP="00012C28">
      <w:pPr>
        <w:pStyle w:val="ProductList-Bullet"/>
        <w:numPr>
          <w:ilvl w:val="0"/>
          <w:numId w:val="17"/>
        </w:numPr>
      </w:pPr>
      <w:r>
        <w:t xml:space="preserve">De software wordt niet in licentie gegeven voor gebruik in een </w:t>
      </w:r>
      <w:r>
        <w:fldChar w:fldCharType="begin"/>
      </w:r>
      <w:r>
        <w:instrText xml:space="preserve"> AutoTextList   \s NoSty</w:instrText>
      </w:r>
      <w:r>
        <w:instrText>le \t "Productieomgeving betekent een Fysieke of Virtuele OSE waarin een productiewerklast wordt uitgevoerd of die gebruikmaakt van productiegegevens, of een Fysieke OSE waarop een of meer Virtuele OSEʹs worden gehost waarin een productiewerklast wordt uit</w:instrText>
      </w:r>
      <w:r>
        <w:instrText xml:space="preserve">gevoerd of die gebruikmaken van productiegegevens." </w:instrText>
      </w:r>
      <w:r>
        <w:fldChar w:fldCharType="separate"/>
      </w:r>
      <w:r>
        <w:rPr>
          <w:color w:val="0563C1"/>
        </w:rPr>
        <w:t>Productieomgeving</w:t>
      </w:r>
      <w:r>
        <w:fldChar w:fldCharType="end"/>
      </w:r>
      <w:r>
        <w:t xml:space="preserve">. </w:t>
      </w:r>
    </w:p>
    <w:p w:rsidR="00A143CE" w:rsidRDefault="00A143CE">
      <w:pPr>
        <w:pStyle w:val="ProductList-Body"/>
      </w:pPr>
    </w:p>
    <w:p w:rsidR="00A143CE" w:rsidRDefault="006D6CC8">
      <w:pPr>
        <w:pStyle w:val="ProductList-ClauseHeading"/>
        <w:outlineLvl w:val="3"/>
      </w:pPr>
      <w:r>
        <w:t>Aanvullende licentievoorwaarden voor MSDN-abonnementen</w:t>
      </w:r>
    </w:p>
    <w:p w:rsidR="00A143CE" w:rsidRDefault="006D6CC8">
      <w:pPr>
        <w:pStyle w:val="ProductList-Body"/>
      </w:pPr>
      <w:r>
        <w:t xml:space="preserve">Naast de rechten in de Licentiemodelvoorwaarden, mag de Klant een MSDN-abonnement toewijzen voor elke </w:t>
      </w:r>
      <w:r>
        <w:fldChar w:fldCharType="begin"/>
      </w:r>
      <w:r>
        <w:instrText xml:space="preserve"> AutoTextList   \s NoSt</w:instrText>
      </w:r>
      <w:r>
        <w:instrText xml:space="preserve">yle \t "Licentie betekent het recht om een Product te downloaden, installeren, openen en gebruiken." </w:instrText>
      </w:r>
      <w:r>
        <w:fldChar w:fldCharType="separate"/>
      </w:r>
      <w:r>
        <w:rPr>
          <w:color w:val="0563C1"/>
        </w:rPr>
        <w:t>Licentie</w:t>
      </w:r>
      <w:r>
        <w:fldChar w:fldCharType="end"/>
      </w:r>
      <w:r>
        <w:t xml:space="preserve"> die de Klant afneemt. Voor MSDN-abonnementen betekent “Software” software die beschikbaar wordt gemaakt voor het abonnementsniveau van de Klant</w:t>
      </w:r>
      <w:r>
        <w:t xml:space="preserve"> via downloads voor MSDN-abonnees. Online diensten die beschikbaar worden gemaakt door middel van het MSDN-abonnement van de Klant mogen niet worden gebruikt in een </w:t>
      </w:r>
      <w:r>
        <w:fldChar w:fldCharType="begin"/>
      </w:r>
      <w:r>
        <w:instrText xml:space="preserve"> AutoTextList   \s NoStyle \t "Productieomgeving betekent een Fysieke of Virtuele OSE waari</w:instrText>
      </w:r>
      <w:r>
        <w:instrText xml:space="preserve">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Pr>
          <w:color w:val="0563C1"/>
        </w:rPr>
        <w:t>Productieomgevi</w:t>
      </w:r>
      <w:r>
        <w:rPr>
          <w:color w:val="0563C1"/>
        </w:rPr>
        <w:t>ng</w:t>
      </w:r>
      <w:r>
        <w:fldChar w:fldCharType="end"/>
      </w:r>
      <w:r>
        <w:t xml:space="preserve">. </w:t>
      </w:r>
    </w:p>
    <w:p w:rsidR="00A143CE" w:rsidRDefault="00A143CE">
      <w:pPr>
        <w:pStyle w:val="ProductList-Body"/>
      </w:pPr>
    </w:p>
    <w:p w:rsidR="00A143CE" w:rsidRDefault="006D6CC8">
      <w:pPr>
        <w:pStyle w:val="ProductList-SubClauseHeading"/>
        <w:outlineLvl w:val="4"/>
      </w:pPr>
      <w:r>
        <w:t>De software uitvoeren op Microsoft Azure-platformdiensten</w:t>
      </w:r>
    </w:p>
    <w:p w:rsidR="00A143CE" w:rsidRDefault="006D6CC8" w:rsidP="00012C28">
      <w:pPr>
        <w:pStyle w:val="ProductList-Bullet"/>
        <w:numPr>
          <w:ilvl w:val="1"/>
          <w:numId w:val="18"/>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w:t>
      </w:r>
      <w:r>
        <w:t xml:space="preserve"> Azure-platformdiensten gedurende de looptijd van het MSDN-abonnement.</w:t>
      </w:r>
    </w:p>
    <w:p w:rsidR="00A143CE" w:rsidRDefault="006D6CC8" w:rsidP="00012C28">
      <w:pPr>
        <w:pStyle w:val="ProductList-Bullet"/>
        <w:numPr>
          <w:ilvl w:val="1"/>
          <w:numId w:val="18"/>
        </w:numPr>
      </w:pPr>
      <w:r>
        <w:t xml:space="preserve">Het gebruik van de Software blijft onderworpen aan de voorwaarden van de Volume Licensing-overeenkomst van de Klant en eventuele voorwaarden die bij de Software worden geleverd. </w:t>
      </w:r>
    </w:p>
    <w:p w:rsidR="00A143CE" w:rsidRDefault="006D6CC8" w:rsidP="00012C28">
      <w:pPr>
        <w:pStyle w:val="ProductList-Bullet"/>
        <w:numPr>
          <w:ilvl w:val="1"/>
          <w:numId w:val="18"/>
        </w:numPr>
      </w:pPr>
      <w:r>
        <w:t>De voo</w:t>
      </w:r>
      <w:r>
        <w:t xml:space="preserve">rwaarden van het licentiemodel Developer Tools zijn van toepassing op het gebruik van de Software en Azure MSDN Dev/Test-aanbiedingen, met dien verstande dat de </w:t>
      </w:r>
      <w:r>
        <w:fldChar w:fldCharType="begin"/>
      </w:r>
      <w:r>
        <w:instrText xml:space="preserve"> AutoTextList   \s NoStyle \t "Gelicentieerde gebruiker betekent de enkele persoon aan wie een </w:instrText>
      </w:r>
      <w:r>
        <w:instrText xml:space="preserve">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Azure-platformdiensten.</w:t>
      </w:r>
    </w:p>
    <w:p w:rsidR="00A143CE" w:rsidRDefault="00A143CE">
      <w:pPr>
        <w:pStyle w:val="ProductList-BodyIndented"/>
      </w:pPr>
    </w:p>
    <w:p w:rsidR="00A143CE" w:rsidRDefault="006D6CC8">
      <w:pPr>
        <w:pStyle w:val="ProductList-SubClauseHeading"/>
        <w:outlineLvl w:val="4"/>
      </w:pPr>
      <w:r>
        <w:t>Aanvullende vereisten</w:t>
      </w:r>
    </w:p>
    <w:p w:rsidR="00A143CE" w:rsidRDefault="006D6CC8">
      <w:pPr>
        <w:pStyle w:val="ProductList-BodyIndented"/>
      </w:pPr>
      <w:r>
        <w:t>Voor het uitvoeren van Software o</w:t>
      </w:r>
      <w:r>
        <w:t>p Microsoft Azure Platform Services dient de klant zijn MSDN-abonnement te activeren door het Microsoft-account te koppelen aan zijn MSDN-abonnement.</w:t>
      </w:r>
    </w:p>
    <w:p w:rsidR="00A143CE" w:rsidRDefault="00A143CE">
      <w:pPr>
        <w:pStyle w:val="ProductList-BodyIndented"/>
      </w:pPr>
    </w:p>
    <w:p w:rsidR="00A143CE" w:rsidRDefault="006D6CC8">
      <w:pPr>
        <w:pStyle w:val="ProductList-SubClauseHeading"/>
        <w:outlineLvl w:val="4"/>
      </w:pPr>
      <w:r>
        <w:lastRenderedPageBreak/>
        <w:t>Acceptatietests en feedback</w:t>
      </w:r>
    </w:p>
    <w:p w:rsidR="00A143CE" w:rsidRDefault="006D6CC8">
      <w:pPr>
        <w:pStyle w:val="ProductList-BodyIndented"/>
      </w:pPr>
      <w:r>
        <w:t>De eindgebruikers van de Klant mogen toegang krijgen tot de Software en onlin</w:t>
      </w:r>
      <w:r>
        <w:t>e diensten die beschikbaar zijn gemaakt door middel van het MSDN-abonnement van de Klant om acceptatietests uit te voeren of feedback over de programma's van de Klant te geven.</w:t>
      </w:r>
    </w:p>
    <w:p w:rsidR="00A143CE" w:rsidRDefault="00A143CE">
      <w:pPr>
        <w:pStyle w:val="ProductList-BodyIndented"/>
      </w:pPr>
    </w:p>
    <w:p w:rsidR="00A143CE" w:rsidRDefault="006D6CC8">
      <w:pPr>
        <w:pStyle w:val="ProductList-SubClauseHeading"/>
        <w:outlineLvl w:val="4"/>
      </w:pPr>
      <w:r>
        <w:t>Windows Server 2016 Remote Desktop Services</w:t>
      </w:r>
    </w:p>
    <w:p w:rsidR="00A143CE" w:rsidRDefault="006D6CC8">
      <w:pPr>
        <w:pStyle w:val="ProductList-BodyIndented"/>
      </w:pPr>
      <w:r>
        <w:t>Maximaal 200 anonieme gebruikers m</w:t>
      </w:r>
      <w:r>
        <w:t>ogen tegelijkertijd gebruikmaken van de functie Remote Desktop Services van de Windows Server-software om toegang te verkrijgen tot onlinedemonstraties van de programmaʹs van de Klant.</w:t>
      </w:r>
    </w:p>
    <w:p w:rsidR="00A143CE" w:rsidRDefault="00A143CE">
      <w:pPr>
        <w:pStyle w:val="ProductList-BodyIndented"/>
      </w:pPr>
    </w:p>
    <w:p w:rsidR="00A143CE" w:rsidRDefault="006D6CC8">
      <w:pPr>
        <w:pStyle w:val="ProductList-SubClauseHeading"/>
        <w:outlineLvl w:val="4"/>
      </w:pPr>
      <w:r>
        <w:t>Windows Embedded-producten</w:t>
      </w:r>
    </w:p>
    <w:p w:rsidR="00A143CE" w:rsidRDefault="006D6CC8">
      <w:pPr>
        <w:pStyle w:val="ProductList-BodyIndented"/>
      </w:pPr>
      <w:r>
        <w:t>Elk Windows Embedded-product wordt in licen</w:t>
      </w:r>
      <w:r>
        <w:t>tie gegeven op grond van de voorwaarden die erin zijn vervat, waaronder eventuele verplichtingen van Microsoft met betrekking tot verdediging tegen vorderingen van inbreuk en onrechtmatige toe-eigening. Deze voorwaarden vervangen de corresponderende voorwa</w:t>
      </w:r>
      <w:r>
        <w:t xml:space="preserve">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w:t>
      </w:r>
      <w:r>
        <w:t>icentieerde Windows Embedded-product installeren en gebruiken.</w:t>
      </w:r>
    </w:p>
    <w:p w:rsidR="00A143CE" w:rsidRDefault="00A143CE">
      <w:pPr>
        <w:pStyle w:val="ProductList-BodyIndented"/>
        <w:jc w:val="right"/>
      </w:pPr>
    </w:p>
    <w:tbl>
      <w:tblPr>
        <w:tblStyle w:val="PURTable0"/>
        <w:tblW w:w="0" w:type="dxa"/>
        <w:tblLook w:val="04A0" w:firstRow="1" w:lastRow="0" w:firstColumn="1" w:lastColumn="0" w:noHBand="0" w:noVBand="1"/>
      </w:tblPr>
      <w:tblGrid>
        <w:gridCol w:w="1044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Indented"/>
      </w:pPr>
    </w:p>
    <w:p w:rsidR="00A143CE" w:rsidRDefault="00A143CE">
      <w:pPr>
        <w:sectPr w:rsidR="00A143CE">
          <w:headerReference w:type="default" r:id="rId35"/>
          <w:footerReference w:type="default" r:id="rId36"/>
          <w:type w:val="continuous"/>
          <w:pgSz w:w="12240" w:h="15840" w:code="1"/>
          <w:pgMar w:top="1170" w:right="720" w:bottom="720" w:left="720" w:header="432" w:footer="288" w:gutter="0"/>
          <w:cols w:space="360"/>
        </w:sectPr>
      </w:pPr>
    </w:p>
    <w:p w:rsidR="00A143CE" w:rsidRDefault="006D6CC8">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68142451"/>
      <w:r>
        <w:instrText>Software</w:instrText>
      </w:r>
      <w:bookmarkEnd w:id="34"/>
      <w:r>
        <w:instrText>" \l 1</w:instrText>
      </w:r>
      <w:r>
        <w:fldChar w:fldCharType="end"/>
      </w:r>
    </w:p>
    <w:p w:rsidR="00A143CE" w:rsidRDefault="006D6CC8">
      <w:pPr>
        <w:pStyle w:val="ProductList-Offering1HeadingNoBorder"/>
        <w:outlineLvl w:val="1"/>
      </w:pPr>
      <w:bookmarkStart w:id="35" w:name="_Sec857"/>
      <w:r>
        <w:t>Advanced Threat Analytics</w:t>
      </w:r>
      <w:bookmarkEnd w:id="35"/>
      <w:r>
        <w:fldChar w:fldCharType="begin"/>
      </w:r>
      <w:r>
        <w:instrText xml:space="preserve"> TC "</w:instrText>
      </w:r>
      <w:bookmarkStart w:id="36" w:name="_Toc468142452"/>
      <w:r>
        <w:instrText>Advanced Threat Analytics</w:instrText>
      </w:r>
      <w:bookmarkEnd w:id="36"/>
      <w:r>
        <w:instrText>" \l 2</w:instrText>
      </w:r>
      <w:r>
        <w:fldChar w:fldCharType="end"/>
      </w:r>
    </w:p>
    <w:p w:rsidR="00A143CE" w:rsidRDefault="006D6CC8">
      <w:pPr>
        <w:pStyle w:val="ProductList-Offering1SubSection"/>
        <w:outlineLvl w:val="2"/>
      </w:pPr>
      <w:bookmarkStart w:id="37" w:name="_Sec858"/>
      <w:r>
        <w:t>1. Beschikbaarheid programma</w:t>
      </w:r>
      <w:bookmarkEnd w:id="37"/>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A143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w:instrText>
            </w:r>
            <w:r>
              <w:instrText xml:space="preserve">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A143CE">
        <w:tc>
          <w:tcPr>
            <w:tcW w:w="416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w:instrText>
            </w:r>
            <w:r>
              <w:instrText xml:space="preserve">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43CE">
        <w:tc>
          <w:tcPr>
            <w:tcW w:w="4160" w:type="dxa"/>
            <w:tcBorders>
              <w:top w:val="dashed" w:sz="4" w:space="0" w:color="BFBFBF"/>
              <w:left w:val="none" w:sz="4" w:space="0" w:color="6E6E6E"/>
              <w:bottom w:val="none" w:sz="4" w:space="0" w:color="FFFFFF"/>
              <w:right w:val="none" w:sz="4" w:space="0" w:color="6E6E6E"/>
            </w:tcBorders>
          </w:tcPr>
          <w:p w:rsidR="00A143CE" w:rsidRDefault="006D6CC8">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143CE" w:rsidRDefault="006D6CC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143CE" w:rsidRDefault="006D6CC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143CE" w:rsidRDefault="006D6C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bl>
    <w:p w:rsidR="00A143CE" w:rsidRDefault="006D6CC8">
      <w:pPr>
        <w:pStyle w:val="ProductList-Offering1SubSection"/>
        <w:outlineLvl w:val="2"/>
      </w:pPr>
      <w:bookmarkStart w:id="38" w:name="_Sec859"/>
      <w:r>
        <w:t>2. Productvoorwaarden</w:t>
      </w:r>
      <w:bookmarkEnd w:id="38"/>
    </w:p>
    <w:tbl>
      <w:tblPr>
        <w:tblStyle w:val="PURTable"/>
        <w:tblW w:w="0" w:type="dxa"/>
        <w:tblLook w:val="04A0" w:firstRow="1" w:lastRow="0" w:firstColumn="1" w:lastColumn="0" w:noHBand="0" w:noVBand="1"/>
      </w:tblPr>
      <w:tblGrid>
        <w:gridCol w:w="3587"/>
        <w:gridCol w:w="3633"/>
        <w:gridCol w:w="3570"/>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"Productgroep: geeft aan tot welke Productgroep het Product beh</w:instrText>
            </w:r>
            <w:r>
              <w:instrText xml:space="preserve">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Down Edition-rechten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7">
              <w:r>
                <w:rPr>
                  <w:color w:val="000000"/>
                </w:rPr>
                <w:t>Bijlage B</w:t>
              </w:r>
            </w:hyperlink>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True-up mogelijk: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3"/>
      </w:pPr>
      <w:r>
        <w:t>2.1 Beperkingen per land</w:t>
      </w:r>
    </w:p>
    <w:p w:rsidR="00A143CE" w:rsidRDefault="006D6CC8">
      <w:pPr>
        <w:pStyle w:val="ProductList-Body"/>
      </w:pPr>
      <w:r>
        <w:t>Klanten mogen Advanced Threat Analytics 2016 niet downloaden voor gebruik of distributie in de Volksrepubliek China.</w:t>
      </w:r>
    </w:p>
    <w:p w:rsidR="00A143CE" w:rsidRDefault="006D6CC8">
      <w:pPr>
        <w:pStyle w:val="ProductList-Offering1SubSection"/>
        <w:outlineLvl w:val="2"/>
      </w:pPr>
      <w:bookmarkStart w:id="39" w:name="_Sec860"/>
      <w:r>
        <w:t>3. Gebruiksrechten</w:t>
      </w:r>
      <w:bookmarkEnd w:id="39"/>
    </w:p>
    <w:tbl>
      <w:tblPr>
        <w:tblStyle w:val="PURTable"/>
        <w:tblW w:w="0" w:type="dxa"/>
        <w:tblLook w:val="04A0" w:firstRow="1" w:lastRow="0" w:firstColumn="1" w:lastColumn="0" w:noHBand="0" w:noVBand="1"/>
      </w:tblPr>
      <w:tblGrid>
        <w:gridCol w:w="3597"/>
        <w:gridCol w:w="3587"/>
        <w:gridCol w:w="3606"/>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w:t>
            </w:r>
            <w:r>
              <w:rPr>
                <w:color w:val="0563C1"/>
              </w:rPr>
              <w:t>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"Productspecifieke licentievoorwaarden: de Productspecifieke voorwaarden die gelden voor de implementatie en het</w:instrText>
            </w:r>
            <w:r>
              <w:instrText xml:space="preserve">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Aanvullende software: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43CE" w:rsidRDefault="006D6CC8">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Windows-softwarecomponenten</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43CE" w:rsidRDefault="006D6CC8">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3"/>
      </w:pPr>
      <w:r>
        <w:t>3.1 Beheerlicentie</w:t>
      </w:r>
    </w:p>
    <w:tbl>
      <w:tblPr>
        <w:tblStyle w:val="PURTable"/>
        <w:tblW w:w="0" w:type="dxa"/>
        <w:tblLook w:val="04A0" w:firstRow="1" w:lastRow="0" w:firstColumn="1" w:lastColumn="0" w:noHBand="0" w:noVBand="1"/>
      </w:tblPr>
      <w:tblGrid>
        <w:gridCol w:w="3639"/>
        <w:gridCol w:w="3562"/>
        <w:gridCol w:w="3589"/>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43CE" w:rsidRDefault="006D6CC8">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A143CE" w:rsidRDefault="006D6CC8">
            <w:pPr>
              <w:pStyle w:val="ProductList-TableBody"/>
            </w:pPr>
            <w:r>
              <w:t>Advanced Threat Analytics 2016 (Gebruikers-ML of OSE-ML)</w:t>
            </w:r>
          </w:p>
        </w:tc>
        <w:tc>
          <w:tcPr>
            <w:tcW w:w="4040" w:type="dxa"/>
            <w:tcBorders>
              <w:top w:val="single" w:sz="18" w:space="0" w:color="0072C6"/>
              <w:left w:val="none" w:sz="4" w:space="0" w:color="000000"/>
              <w:bottom w:val="single" w:sz="4" w:space="0" w:color="000000"/>
              <w:right w:val="single" w:sz="4" w:space="0" w:color="000000"/>
            </w:tcBorders>
          </w:tcPr>
          <w:p w:rsidR="00A143CE" w:rsidRDefault="006D6CC8">
            <w:pPr>
              <w:pStyle w:val="ProductList-TableBody"/>
            </w:pPr>
            <w:r>
              <w:t xml:space="preserve">Beheerlicentie-equivalente Licentie (zie </w:t>
            </w:r>
            <w:hyperlink w:anchor="_Sec591">
              <w:r>
                <w:rPr>
                  <w:color w:val="00467F"/>
                  <w:u w:val="single"/>
                </w:rPr>
                <w:t>Bijlage A</w:t>
              </w:r>
            </w:hyperlink>
            <w:r>
              <w:t>)</w:t>
            </w:r>
          </w:p>
        </w:tc>
      </w:tr>
    </w:tbl>
    <w:p w:rsidR="00A143CE" w:rsidRDefault="00A143CE">
      <w:pPr>
        <w:pStyle w:val="ProductList-Body"/>
      </w:pPr>
    </w:p>
    <w:p w:rsidR="00A143CE" w:rsidRDefault="006D6CC8">
      <w:pPr>
        <w:pStyle w:val="ProductList-ClauseHeading"/>
        <w:outlineLvl w:val="3"/>
      </w:pPr>
      <w:r>
        <w:t xml:space="preserve">3.2 Gebruik waarvoor </w:t>
      </w:r>
      <w:r>
        <w:t>een beheerlicentie vereist is</w:t>
      </w:r>
    </w:p>
    <w:p w:rsidR="00A143CE" w:rsidRDefault="006D6CC8">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w:instrText>
      </w:r>
      <w:r>
        <w:instrText xml:space="preserve">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w:instrText>
      </w:r>
      <w:r>
        <w:instrText xml:space="preserve">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w:instrText>
      </w:r>
      <w:r>
        <w:instrText xml:space="preserv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w:t>
      </w:r>
      <w:r>
        <w:t>lytics.</w:t>
      </w:r>
    </w:p>
    <w:p w:rsidR="00A143CE" w:rsidRDefault="00A143CE">
      <w:pPr>
        <w:pStyle w:val="ProductList-Body"/>
      </w:pPr>
    </w:p>
    <w:p w:rsidR="00A143CE" w:rsidRDefault="006D6CC8">
      <w:pPr>
        <w:pStyle w:val="ProductList-ClauseHeading"/>
        <w:outlineLvl w:val="3"/>
      </w:pPr>
      <w:r>
        <w:t>3.3 Bibliotheken onder GNU Lesser General Public License</w:t>
      </w:r>
    </w:p>
    <w:p w:rsidR="00A143CE" w:rsidRDefault="006D6CC8">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Advanced Threat Analytics-software reverse-engineeren, decompileren of disassembleren, of anderszins proberen de broncode voor de Advanced Threat Analytics-software af te leiden, voor zover dit noodzakelijk is voor het opsporen van fouten in wijzig</w:t>
      </w:r>
      <w:r>
        <w:t>ingen die zijn aangebracht in bibliotheken die eventueel geleverd zijn bij de software of daaraan gekoppeld zijn, en zijn gelicentieerd op grond van de GNU Lesser General Public License.</w:t>
      </w:r>
    </w:p>
    <w:p w:rsidR="00A143CE" w:rsidRDefault="006D6CC8">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47"/>
        <w:gridCol w:w="3623"/>
        <w:gridCol w:w="3620"/>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"SA Benefits: gee</w:instrText>
            </w:r>
            <w:r>
              <w:instrText xml:space="preserv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"Herstel</w:instrText>
            </w:r>
            <w:r>
              <w:instrText xml:space="preserve">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w:t>
            </w:r>
            <w:r>
              <w:rPr>
                <w:color w:val="0563C1"/>
              </w:rPr>
              <w:t xml:space="preserve">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Fail-over rechten: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Gebruiksrechten voor roaming: n.v.t.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"Self-hosting: een SA Benefit die het gebruik van Producten voor hostingdoeleinden in bepaa</w:instrText>
            </w:r>
            <w:r>
              <w:instrText xml:space="preserve">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1HeadingNoBorder"/>
        <w:outlineLvl w:val="1"/>
      </w:pPr>
      <w:bookmarkStart w:id="41" w:name="_Sec592"/>
      <w:r>
        <w:t>BizTalk</w:t>
      </w:r>
      <w:bookmarkEnd w:id="41"/>
      <w:r>
        <w:fldChar w:fldCharType="begin"/>
      </w:r>
      <w:r>
        <w:instrText xml:space="preserve"> TC "</w:instrText>
      </w:r>
      <w:bookmarkStart w:id="42" w:name="_Toc468142453"/>
      <w:r>
        <w:instrText>BizTalk</w:instrText>
      </w:r>
      <w:bookmarkEnd w:id="42"/>
      <w:r>
        <w:instrText>" \l 2</w:instrText>
      </w:r>
      <w:r>
        <w:fldChar w:fldCharType="end"/>
      </w:r>
    </w:p>
    <w:p w:rsidR="00A143CE" w:rsidRDefault="006D6CC8">
      <w:pPr>
        <w:pStyle w:val="ProductList-Offering1SubSection"/>
        <w:outlineLvl w:val="2"/>
      </w:pPr>
      <w:bookmarkStart w:id="43" w:name="_Sec593"/>
      <w:r>
        <w:t>1. Beschikbaarheid programma</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A143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w:instrText>
            </w:r>
            <w:r>
              <w:instrText xml:space="preserve">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"Enterprise Overeenkomst en Enterprise Subscription Overeenkoms</w:instrText>
            </w:r>
            <w:r>
              <w:instrText xml:space="preserve">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43CE">
        <w:tc>
          <w:tcPr>
            <w:tcW w:w="416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143CE" w:rsidRDefault="006D6CC8">
            <w:pPr>
              <w:pStyle w:val="ProductList-TableBody"/>
              <w:jc w:val="center"/>
            </w:pPr>
            <w:r>
              <w:rPr>
                <w:color w:val="000000"/>
              </w:rPr>
              <w:t>12</w:t>
            </w:r>
            <w:r>
              <w:rPr>
                <w:color w:val="000000"/>
              </w:rPr>
              <w:t>/16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143CE" w:rsidRDefault="006D6CC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143CE" w:rsidRDefault="006D6CC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143CE" w:rsidRDefault="006D6CC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416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BizTalk Server 201</w:t>
            </w:r>
            <w:r>
              <w:rPr>
                <w:color w:val="000000"/>
              </w:rPr>
              <w:t>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143CE" w:rsidRDefault="006D6CC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143CE" w:rsidRDefault="00A143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143CE" w:rsidRDefault="00A143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416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143CE" w:rsidRDefault="006D6CC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143CE" w:rsidRDefault="006D6CC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143CE" w:rsidRDefault="006D6CC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143CE" w:rsidRDefault="006D6CC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416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143CE" w:rsidRDefault="006D6CC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143CE" w:rsidRDefault="006D6CC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143CE" w:rsidRDefault="006D6CC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143CE" w:rsidRDefault="006D6C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4160" w:type="dxa"/>
            <w:tcBorders>
              <w:top w:val="dashed" w:sz="4" w:space="0" w:color="BFBFBF"/>
              <w:left w:val="none" w:sz="4" w:space="0" w:color="6E6E6E"/>
              <w:bottom w:val="none" w:sz="4" w:space="0" w:color="6E6E6E"/>
              <w:right w:val="none" w:sz="4" w:space="0" w:color="6E6E6E"/>
            </w:tcBorders>
          </w:tcPr>
          <w:p w:rsidR="00A143CE" w:rsidRDefault="006D6CC8">
            <w:pPr>
              <w:pStyle w:val="ProductList-TableBody"/>
            </w:pPr>
            <w:r>
              <w:rPr>
                <w:color w:val="000000"/>
              </w:rPr>
              <w:t>BizTalk Server 2016 Standard Edition IDC</w:t>
            </w:r>
            <w:r>
              <w:fldChar w:fldCharType="begin"/>
            </w:r>
            <w:r>
              <w:instrText xml:space="preserve"> XE "</w:instrText>
            </w:r>
            <w:r>
              <w:instrText xml:space="preserve">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143CE" w:rsidRDefault="006D6CC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143CE" w:rsidRDefault="00A143C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143CE" w:rsidRDefault="00A143C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bl>
    <w:p w:rsidR="00A143CE" w:rsidRDefault="006D6CC8">
      <w:pPr>
        <w:pStyle w:val="ProductList-Offering1SubSection"/>
        <w:outlineLvl w:val="2"/>
      </w:pPr>
      <w:bookmarkStart w:id="44" w:name="_Sec594"/>
      <w:r>
        <w:t>2. Productvoorwaarden</w:t>
      </w:r>
      <w:bookmarkEnd w:id="44"/>
    </w:p>
    <w:tbl>
      <w:tblPr>
        <w:tblStyle w:val="PURTable"/>
        <w:tblW w:w="0" w:type="dxa"/>
        <w:tblLook w:val="04A0" w:firstRow="1" w:lastRow="0" w:firstColumn="1" w:lastColumn="0" w:noHBand="0" w:noVBand="1"/>
      </w:tblPr>
      <w:tblGrid>
        <w:gridCol w:w="3587"/>
        <w:gridCol w:w="3633"/>
        <w:gridCol w:w="3570"/>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 R2</w:t>
            </w:r>
            <w:r>
              <w:fldChar w:fldCharType="begin"/>
            </w:r>
            <w:r>
              <w:instrText xml:space="preserve"> XE "</w:instrText>
            </w:r>
            <w:r>
              <w:instrText xml:space="preserve">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w:t>
            </w:r>
            <w:r>
              <w:rPr>
                <w:color w:val="0563C1"/>
              </w:rPr>
              <w:t>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Down Edition-rechten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w:instrText>
            </w:r>
            <w:r>
              <w:instrText xml:space="preserv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w:t>
            </w:r>
            <w:r>
              <w:rPr>
                <w:color w:val="0563C1"/>
              </w:rPr>
              <w:t>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n.v.t.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 xml:space="preserve">Reductie </w:t>
            </w:r>
            <w:r>
              <w:rPr>
                <w:color w:val="0563C1"/>
              </w:rPr>
              <w:t>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True-up mogelijk: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6D6CC8">
      <w:pPr>
        <w:pStyle w:val="ProductList-Offering1SubSection"/>
        <w:outlineLvl w:val="2"/>
      </w:pPr>
      <w:bookmarkStart w:id="45" w:name="_Sec595"/>
      <w:r>
        <w:t>3. Gebruiksrechten</w:t>
      </w:r>
      <w:bookmarkEnd w:id="45"/>
    </w:p>
    <w:tbl>
      <w:tblPr>
        <w:tblStyle w:val="PURTable"/>
        <w:tblW w:w="0" w:type="dxa"/>
        <w:tblLook w:val="04A0" w:firstRow="1" w:lastRow="0" w:firstColumn="1" w:lastColumn="0" w:noHBand="0" w:noVBand="1"/>
      </w:tblPr>
      <w:tblGrid>
        <w:gridCol w:w="3597"/>
        <w:gridCol w:w="3587"/>
        <w:gridCol w:w="3606"/>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"Licentievoorwaarden: voorwaarden voor de implementatie en het gebruik van een Pro</w:instrText>
            </w:r>
            <w:r>
              <w:instrText xml:space="preserve">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"Productspecifieke licentievoorwaarden: de Productspecifieke voorwaarden die gelden voor de implementatie en het g</w:instrText>
            </w:r>
            <w:r>
              <w:instrText xml:space="preserve">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"Aanvullende software: Software waarvoor in de Gebruiksrechten voor Serverproducten wordt verm</w:instrText>
            </w:r>
            <w:r>
              <w:instrText xml:space="preserve">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Windows-softwarecomponenten en Office web apps</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w:t>
            </w:r>
            <w:r>
              <w:rPr>
                <w:color w:val="0563C1"/>
              </w:rPr>
              <w:t>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3"/>
      </w:pPr>
      <w:r>
        <w:t>3.1 BizTalk Server Branch en Standard Edition</w:t>
      </w:r>
    </w:p>
    <w:p w:rsidR="00A143CE" w:rsidRDefault="006D6CC8">
      <w:pPr>
        <w:pStyle w:val="ProductList-Body"/>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w:instrText>
      </w:r>
      <w:r>
        <w:instrText xml:space="preserve">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w:instrText>
      </w:r>
      <w:r>
        <w:instrText>oTextList   \s NoStyle \t "OSEʹs betekent de gehele of gedeeltelijke Instance van een besturingssysteem, of een gehele of gedeeltelijke virtuele (of op andere wijze geëmuleerde) Instance van een besturingssysteem. (Raadpleeg de Woordenlijst voor de volledi</w:instrText>
      </w:r>
      <w:r>
        <w:instrText xml:space="preserve">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A143CE" w:rsidRDefault="00A143CE">
      <w:pPr>
        <w:pStyle w:val="ProductList-Body"/>
      </w:pPr>
    </w:p>
    <w:p w:rsidR="00A143CE" w:rsidRDefault="006D6CC8">
      <w:pPr>
        <w:pStyle w:val="ProductList-ClauseHeading"/>
        <w:outlineLvl w:val="3"/>
      </w:pPr>
      <w:r>
        <w:t>3.2 BizTalk Server Branch Edition</w:t>
      </w:r>
    </w:p>
    <w:p w:rsidR="00A143CE" w:rsidRDefault="006D6CC8">
      <w:pPr>
        <w:pStyle w:val="ProductList-Body"/>
      </w:pPr>
      <w:r>
        <w:t xml:space="preserve">De Klant mag alleen </w:t>
      </w:r>
      <w:r>
        <w:fldChar w:fldCharType="begin"/>
      </w:r>
      <w:r>
        <w:instrText xml:space="preserve"> AutoTextList   \s NoStyle \t "U</w:instrText>
      </w:r>
      <w:r>
        <w:instrText xml:space="preserve">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van de software op </w:t>
      </w:r>
      <w:r>
        <w:fldChar w:fldCharType="begin"/>
      </w:r>
      <w:r>
        <w:instrText xml:space="preserve"> AutoTextList   \s </w:instrText>
      </w:r>
      <w:r>
        <w:instrText xml:space="preserve">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w:t>
      </w:r>
      <w:r>
        <w:rPr>
          <w:color w:val="0563C1"/>
        </w:rPr>
        <w:t>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w:instrText>
      </w:r>
      <w:r>
        <w:instrText xml:space="preserve">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w:t>
      </w:r>
      <w:r>
        <w:rPr>
          <w:color w:val="0563C1"/>
        </w:rPr>
        <w:t>rver</w:t>
      </w:r>
      <w:r>
        <w:fldChar w:fldCharType="end"/>
      </w:r>
      <w:r>
        <w:t xml:space="preserve"> niet mag:</w:t>
      </w:r>
    </w:p>
    <w:p w:rsidR="00A143CE" w:rsidRDefault="006D6CC8" w:rsidP="00012C28">
      <w:pPr>
        <w:pStyle w:val="ProductList-Bullet"/>
        <w:numPr>
          <w:ilvl w:val="0"/>
          <w:numId w:val="19"/>
        </w:numPr>
      </w:pPr>
      <w:r>
        <w:t>fungeren als centraal punt in een ʹhub and spokeʹ-netwerkmodel,</w:t>
      </w:r>
    </w:p>
    <w:p w:rsidR="00A143CE" w:rsidRDefault="006D6CC8" w:rsidP="00012C28">
      <w:pPr>
        <w:pStyle w:val="ProductList-Bullet"/>
        <w:numPr>
          <w:ilvl w:val="0"/>
          <w:numId w:val="19"/>
        </w:numPr>
      </w:pPr>
      <w:r>
        <w:t>bedrijfsbrede communicatie met andere Servers of apparaten centraliseren, of</w:t>
      </w:r>
    </w:p>
    <w:p w:rsidR="00A143CE" w:rsidRDefault="006D6CC8" w:rsidP="00012C28">
      <w:pPr>
        <w:pStyle w:val="ProductList-Bullet"/>
        <w:numPr>
          <w:ilvl w:val="0"/>
          <w:numId w:val="19"/>
        </w:numPr>
      </w:pPr>
      <w:r>
        <w:t>bedrijfsprocessen automatiseren binnen divisies, bedrijfsonderdelen of filialen.</w:t>
      </w:r>
    </w:p>
    <w:p w:rsidR="00A143CE" w:rsidRDefault="00A143CE">
      <w:pPr>
        <w:pStyle w:val="ProductList-Body"/>
      </w:pPr>
    </w:p>
    <w:p w:rsidR="00A143CE" w:rsidRDefault="006D6CC8">
      <w:pPr>
        <w:pStyle w:val="ProductList-ClauseHeading"/>
        <w:outlineLvl w:val="3"/>
      </w:pPr>
      <w:r>
        <w:t>3.3 Aanvullende</w:t>
      </w:r>
      <w:r>
        <w:t xml:space="preserve"> software</w:t>
      </w:r>
    </w:p>
    <w:tbl>
      <w:tblPr>
        <w:tblStyle w:val="PURTable"/>
        <w:tblW w:w="0" w:type="dxa"/>
        <w:tblLook w:val="04A0" w:firstRow="1" w:lastRow="0" w:firstColumn="1" w:lastColumn="0" w:noHBand="0" w:noVBand="1"/>
      </w:tblPr>
      <w:tblGrid>
        <w:gridCol w:w="3595"/>
        <w:gridCol w:w="3611"/>
        <w:gridCol w:w="3584"/>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43CE" w:rsidRDefault="006D6CC8">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A143CE" w:rsidRDefault="006D6CC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143CE" w:rsidRDefault="006D6CC8">
            <w:pPr>
              <w:pStyle w:val="ProductList-TableBody"/>
            </w:pPr>
            <w:r>
              <w:t>BizTalk Server Related Schemas en Templates</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BAM Event APIs and Interceptors en Administration Tools</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Development Tools</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MQHelper.dll</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SOAP Receive Adapter</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UDDI</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Windows Communicati</w:t>
            </w:r>
            <w:r>
              <w:t>on Foundation Adapters</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pPr>
          </w:p>
        </w:tc>
      </w:tr>
    </w:tbl>
    <w:p w:rsidR="00A143CE" w:rsidRDefault="006D6CC8">
      <w:pPr>
        <w:pStyle w:val="ProductList-Offering1SubSection"/>
        <w:outlineLvl w:val="2"/>
      </w:pPr>
      <w:bookmarkStart w:id="46" w:name="_Sec596"/>
      <w:r>
        <w:t>4. Software Assurance</w:t>
      </w:r>
      <w:bookmarkEnd w:id="46"/>
    </w:p>
    <w:p w:rsidR="00A143CE" w:rsidRDefault="00A143CE">
      <w:pPr>
        <w:pStyle w:val="ProductList-Body"/>
      </w:pPr>
    </w:p>
    <w:tbl>
      <w:tblPr>
        <w:tblStyle w:val="PURTable"/>
        <w:tblW w:w="0" w:type="dxa"/>
        <w:tblLook w:val="04A0" w:firstRow="1" w:lastRow="0" w:firstColumn="1" w:lastColumn="0" w:noHBand="0" w:noVBand="1"/>
      </w:tblPr>
      <w:tblGrid>
        <w:gridCol w:w="3547"/>
        <w:gridCol w:w="3623"/>
        <w:gridCol w:w="3620"/>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143CE" w:rsidRDefault="006D6CC8">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Fail-over rechten: n.v.t.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"License Mobility: rechten op grond waarvan SA-klanten licenties opnieuw kunnen toewijzen buiten de standaard tijdsperiod</w:instrText>
            </w:r>
            <w:r>
              <w:instrText xml:space="preserve">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"Migratierechten: He</w:instrText>
            </w:r>
            <w:r>
              <w:instrText>t is mogelijk dat het de klant is toegestaan, onder speciale voorwaarden, gepubliceerd in de Productvermelding of Product List, een upgrade uit te voeren vanaf eerdere versies van de software of andere Producten. (Raadpleeg de Woordenlijst voor de volledig</w:instrText>
            </w:r>
            <w:r>
              <w:instrText xml:space="preserve">e definitie)" </w:instrText>
            </w:r>
            <w:r>
              <w:fldChar w:fldCharType="separate"/>
            </w:r>
            <w:r>
              <w:rPr>
                <w:color w:val="0563C1"/>
              </w:rPr>
              <w:t>Migratierechten</w:t>
            </w:r>
            <w:r>
              <w:fldChar w:fldCharType="end"/>
            </w:r>
            <w:r>
              <w:t xml:space="preserve">: </w:t>
            </w:r>
            <w:hyperlink r:id="rId38">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Gebruiksrechten voor roaming: n.v.t.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"Self-hosting: een SA Benefit die het gebruik van Producten voor h</w:instrText>
            </w:r>
            <w:r>
              <w:instrText xml:space="preserve">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3"/>
      </w:pPr>
      <w:r>
        <w:t xml:space="preserve">4.1 Biz Talk </w:t>
      </w:r>
      <w:r>
        <w:t>Server 2013 R2 Enterprise – Unlimited Virtualization</w:t>
      </w:r>
    </w:p>
    <w:p w:rsidR="00A143CE" w:rsidRDefault="006D6CC8">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w:instrText>
      </w:r>
      <w:r>
        <w:instrText xml:space="preserv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w:instrText>
      </w:r>
      <w:r>
        <w:instrText xml:space="preserve">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w:instrText>
      </w:r>
      <w:r>
        <w:instrText xml:space="preserv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w:instrText>
      </w:r>
      <w:r>
        <w:instrText xml:space="preserve">etekent het recht om een Product te downloaden, installeren, openen en gebruiken." </w:instrText>
      </w:r>
      <w:r>
        <w:fldChar w:fldCharType="separate"/>
      </w:r>
      <w:r>
        <w:rPr>
          <w:color w:val="0563C1"/>
        </w:rPr>
        <w:t>licenties</w:t>
      </w:r>
      <w:r>
        <w:fldChar w:fldCharType="end"/>
      </w:r>
      <w:r>
        <w:t xml:space="preserve"> (per core). </w:t>
      </w:r>
    </w:p>
    <w:p w:rsidR="00A143CE" w:rsidRDefault="00A143CE">
      <w:pPr>
        <w:pStyle w:val="ProductList-Body"/>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1HeadingNoBorder"/>
        <w:outlineLvl w:val="1"/>
      </w:pPr>
      <w:bookmarkStart w:id="47" w:name="_Sec597"/>
      <w:r>
        <w:t>CAL Suites</w:t>
      </w:r>
      <w:bookmarkEnd w:id="47"/>
      <w:r>
        <w:fldChar w:fldCharType="begin"/>
      </w:r>
      <w:r>
        <w:instrText xml:space="preserve"> TC "</w:instrText>
      </w:r>
      <w:bookmarkStart w:id="48" w:name="_Toc468142454"/>
      <w:r>
        <w:instrText>CAL Suite</w:instrText>
      </w:r>
      <w:r>
        <w:instrText>s</w:instrText>
      </w:r>
      <w:bookmarkEnd w:id="48"/>
      <w:r>
        <w:instrText>" \l 2</w:instrText>
      </w:r>
      <w:r>
        <w:fldChar w:fldCharType="end"/>
      </w:r>
    </w:p>
    <w:p w:rsidR="00A143CE" w:rsidRDefault="006D6CC8">
      <w:pPr>
        <w:pStyle w:val="ProductList-Offering1SubSection"/>
        <w:outlineLvl w:val="2"/>
      </w:pPr>
      <w:bookmarkStart w:id="49" w:name="_Sec868"/>
      <w:r>
        <w:t>1. Beschikbaarheid programma</w:t>
      </w:r>
      <w:bookmarkEnd w:id="49"/>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A143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w:instrText>
            </w:r>
            <w:r>
              <w:instrText xml:space="preserve">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Value Subscription – Education Soluti</w:instrText>
            </w:r>
            <w:r>
              <w:instrText xml:space="preserve">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43CE">
        <w:tc>
          <w:tcPr>
            <w:tcW w:w="416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w:instrText>
            </w:r>
            <w:r>
              <w:instrText xml:space="preserve">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43CE">
        <w:tc>
          <w:tcPr>
            <w:tcW w:w="416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lastRenderedPageBreak/>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416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Core CAL Suite Bridge voor Office 365 en Microsoft Intune</w:t>
            </w:r>
            <w:r>
              <w:fldChar w:fldCharType="begin"/>
            </w:r>
            <w:r>
              <w:instrText xml:space="preserve"> XE "</w:instrText>
            </w:r>
            <w:r>
              <w:instrText xml:space="preserve">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416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416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416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"Enterprise Desktop Platform-product"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"Education Deskto</w:instrText>
            </w:r>
            <w:r>
              <w:instrText xml:space="preserve">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43CE">
        <w:tc>
          <w:tcPr>
            <w:tcW w:w="416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Enterprise CAL Suite Bridge voor Office 365</w:t>
            </w:r>
            <w:r>
              <w:fldChar w:fldCharType="begin"/>
            </w:r>
            <w:r>
              <w:instrText xml:space="preserve"> XE "</w:instrText>
            </w:r>
            <w:r>
              <w:instrText xml:space="preserve">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416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416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416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416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Enterprise CAL Bridge voor Enterprise Mobility + Security</w:t>
            </w:r>
            <w:r>
              <w:fldChar w:fldCharType="begin"/>
            </w:r>
            <w:r>
              <w:instrText xml:space="preserve"> XE "</w:instrText>
            </w:r>
            <w:r>
              <w:instrText xml:space="preserve">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416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bl>
    <w:p w:rsidR="00A143CE" w:rsidRDefault="00A143CE">
      <w:pPr>
        <w:pStyle w:val="ProductList-Body"/>
      </w:pPr>
    </w:p>
    <w:p w:rsidR="00A143CE" w:rsidRDefault="006D6CC8">
      <w:pPr>
        <w:pStyle w:val="ProductList-Offering1SubSection"/>
        <w:outlineLvl w:val="2"/>
      </w:pPr>
      <w:bookmarkStart w:id="50" w:name="_Sec599"/>
      <w:r>
        <w:t>2. Productvoorwaarden</w:t>
      </w:r>
      <w:bookmarkEnd w:id="50"/>
    </w:p>
    <w:tbl>
      <w:tblPr>
        <w:tblStyle w:val="PURTable"/>
        <w:tblW w:w="0" w:type="dxa"/>
        <w:tblLook w:val="04A0" w:firstRow="1" w:lastRow="0" w:firstColumn="1" w:lastColumn="0" w:noHBand="0" w:noVBand="1"/>
      </w:tblPr>
      <w:tblGrid>
        <w:gridCol w:w="3628"/>
        <w:gridCol w:w="3614"/>
        <w:gridCol w:w="3548"/>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Down Edition-rechten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"Vereiste (SA): geeft aan dat aan bepaalde aanvullende voorwaarden moet worden voldaan om licenties om SA-dekking voor het Product te kopen."</w:instrText>
            </w:r>
            <w:r>
              <w:instrText xml:space="preserve">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"Promoties: tijdelijke aanbiedingen die gelden voor het Product, zoals beschreven in Bijlage E – Promoties." </w:instrText>
            </w:r>
            <w:r>
              <w:fldChar w:fldCharType="separate"/>
            </w:r>
            <w:r>
              <w:rPr>
                <w:color w:val="0563C1"/>
              </w:rPr>
              <w:t>Promoties</w:t>
            </w:r>
            <w:r>
              <w:fldChar w:fldCharType="end"/>
            </w:r>
            <w:r>
              <w:t>:</w:t>
            </w:r>
            <w:hyperlink w:anchor="_Sec572">
              <w:r>
                <w:rPr>
                  <w:color w:val="00467F"/>
                  <w:u w:val="single"/>
                </w:rPr>
                <w:t>Bijlage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True-up mogelijk: n.v.t.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w:instrText>
            </w:r>
            <w:r>
              <w:instrText xml:space="preserve"> Licentie voor het corresponderende kwalificerende Product." </w:instrText>
            </w:r>
            <w:r>
              <w:fldChar w:fldCharType="separate"/>
            </w:r>
            <w:r>
              <w:rPr>
                <w:color w:val="0563C1"/>
              </w:rPr>
              <w:t>UTD 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3"/>
      </w:pPr>
      <w:r>
        <w:t>2.1 Procedure voor het bepalen van de toepasselijke gebruiksrechten voor CAL Suites</w:t>
      </w:r>
    </w:p>
    <w:p w:rsidR="00A143CE" w:rsidRDefault="006D6CC8">
      <w:pPr>
        <w:pStyle w:val="ProductList-Body"/>
      </w:pPr>
      <w:r>
        <w:t>Een Licentie voor een CAL Suite is versieloos en de toegan</w:t>
      </w:r>
      <w:r>
        <w:t>gsrechten worden bepaald op grond van de status van de SA-dekking ervan. Indien de SA-dekking verloopt, worden de toegangsrechten onder eeuwigdurende Licenties bepaald op basis van de gebruiksrechten voor de versies die van kracht waren voorafgaande aan he</w:t>
      </w:r>
      <w:r>
        <w:t>t moment dat de dekking afliep.</w:t>
      </w:r>
    </w:p>
    <w:p w:rsidR="00A143CE" w:rsidRDefault="00A143CE">
      <w:pPr>
        <w:pStyle w:val="ProductList-Body"/>
      </w:pPr>
    </w:p>
    <w:p w:rsidR="00A143CE" w:rsidRDefault="006D6CC8">
      <w:pPr>
        <w:pStyle w:val="ProductList-ClauseHeading"/>
        <w:outlineLvl w:val="3"/>
      </w:pPr>
      <w:r>
        <w:t>2.2 Componenten van CAL Suite</w:t>
      </w:r>
    </w:p>
    <w:p w:rsidR="00A143CE" w:rsidRDefault="006D6CC8">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rsidR="00A143CE" w:rsidRDefault="00A143CE">
      <w:pPr>
        <w:pStyle w:val="ProductList-Body"/>
      </w:pPr>
    </w:p>
    <w:p w:rsidR="00A143CE" w:rsidRDefault="006D6CC8">
      <w:pPr>
        <w:pStyle w:val="ProductList-ClauseHeading"/>
        <w:outlineLvl w:val="3"/>
      </w:pPr>
      <w:r>
        <w:t xml:space="preserve">2.3 Online </w:t>
      </w:r>
      <w:r>
        <w:t>Diensten die zijn inbegrepen bij Enterprise CAL Suite</w:t>
      </w:r>
    </w:p>
    <w:p w:rsidR="00A143CE" w:rsidRDefault="006D6CC8">
      <w:pPr>
        <w:pStyle w:val="ProductList-Body"/>
      </w:pPr>
      <w:r>
        <w:t>In de Enterprise CAL Suite met actieve SA-dekking zijn tevens de rechten voor Exchange Online Archiving for Exchange Server</w:t>
      </w:r>
      <w:r>
        <w:fldChar w:fldCharType="begin"/>
      </w:r>
      <w:r>
        <w:instrText xml:space="preserve"> XE "Exchange Online Archiving for Exchange Server" </w:instrText>
      </w:r>
      <w:r>
        <w:fldChar w:fldCharType="end"/>
      </w:r>
      <w:r>
        <w:t>, Data Loss Prevention en</w:t>
      </w:r>
      <w:r>
        <w:t xml:space="preserve"> Exchange Online Protection</w:t>
      </w:r>
      <w:r>
        <w:fldChar w:fldCharType="begin"/>
      </w:r>
      <w:r>
        <w:instrText xml:space="preserve"> XE "Exchange Online Protection" </w:instrText>
      </w:r>
      <w:r>
        <w:fldChar w:fldCharType="end"/>
      </w:r>
      <w:r>
        <w:t xml:space="preserve"> inbegrepen. Voor klanten met een Microsoft Business Overeenkomst van voor oktober 2010 en Enrollments van voor juli 2011, gelden voor de aankoop en het gebruik van de Online Diensten die bij de</w:t>
      </w:r>
      <w:r>
        <w:t xml:space="preserve"> Enterprise CAL Suite worden geleverd de Aanvullende Voorwaarden voor Online Diensten die worden gebruikt met Software – Legacy-overeenkomsten in Bijlage A – Aanvullende Voorwaarden voor Programmaovereenkomst in de Product List van juni 2015 op </w:t>
      </w:r>
      <w:hyperlink r:id="rId39">
        <w:r>
          <w:rPr>
            <w:color w:val="00467F"/>
            <w:u w:val="single"/>
          </w:rPr>
          <w:t>http://go.microsoft.com/?linkid=9839207</w:t>
        </w:r>
      </w:hyperlink>
      <w:r>
        <w:t>.</w:t>
      </w:r>
    </w:p>
    <w:p w:rsidR="00A143CE" w:rsidRDefault="00A143CE">
      <w:pPr>
        <w:pStyle w:val="ProductList-Body"/>
      </w:pPr>
    </w:p>
    <w:p w:rsidR="00A143CE" w:rsidRDefault="006D6CC8">
      <w:pPr>
        <w:pStyle w:val="ProductList-ClauseHeading"/>
        <w:outlineLvl w:val="3"/>
      </w:pPr>
      <w:r>
        <w:t>2.4 CAL Suite Bridge voor O365, voor O365 en Intune, en voor Intune</w:t>
      </w:r>
    </w:p>
    <w:p w:rsidR="00A143CE" w:rsidRDefault="006D6CC8">
      <w:pPr>
        <w:pStyle w:val="ProductList-SubClauseHeading"/>
        <w:outlineLvl w:val="4"/>
      </w:pPr>
      <w:r>
        <w:t>2.4.1 Vereisten voor CAL Suite Bridges</w:t>
      </w:r>
    </w:p>
    <w:p w:rsidR="00A143CE" w:rsidRDefault="006D6CC8">
      <w:pPr>
        <w:pStyle w:val="ProductList-BodyIndented"/>
      </w:pPr>
      <w:r>
        <w:t>Een CAL Suite Bridge kan vereist zijn in het geval van verv</w:t>
      </w:r>
      <w:r>
        <w:t>anging van een CAL Suite door een vergelijkbare combinatie van software en een Online Dienst. Indien een CAL Suite Bridge is vereist, dient het aantal Gebruikers-SLʹs voor de CAL Suite Bridge gelijk te zijn aan het aantal Gebruikers-SLʹs voor de kwalificer</w:t>
      </w:r>
      <w:r>
        <w:t>ende Online Dienst.</w:t>
      </w:r>
    </w:p>
    <w:p w:rsidR="00A143CE" w:rsidRDefault="00A143CE">
      <w:pPr>
        <w:pStyle w:val="ProductList-BodyIndented"/>
      </w:pPr>
    </w:p>
    <w:p w:rsidR="00A143CE" w:rsidRDefault="006D6CC8">
      <w:pPr>
        <w:pStyle w:val="ProductList-BodyIndented"/>
      </w:pPr>
      <w:r>
        <w:t>Een CAL Suite Bridge is een Enterprise-product en mag alleen worden gelicentieerd in combinatie met de kwalificerende Online Dienst om te voldoen aan de organisatieomvattende vereiste van de CAL Suite Bridge of de bovenliggende CAL Sui</w:t>
      </w:r>
      <w:r>
        <w:t>te.</w:t>
      </w:r>
    </w:p>
    <w:tbl>
      <w:tblPr>
        <w:tblStyle w:val="PURTable0"/>
        <w:tblW w:w="0" w:type="dxa"/>
        <w:tblLook w:val="04A0" w:firstRow="1" w:lastRow="0" w:firstColumn="1" w:lastColumn="0" w:noHBand="0" w:noVBand="1"/>
      </w:tblPr>
      <w:tblGrid>
        <w:gridCol w:w="3442"/>
        <w:gridCol w:w="3494"/>
        <w:gridCol w:w="3494"/>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Kwalificerende online diensten</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Office 365 Enterprise E1</w:t>
            </w:r>
            <w:r>
              <w:fldChar w:fldCharType="begin"/>
            </w:r>
            <w:r>
              <w:instrText xml:space="preserve"> XE "Office 365 Enterprise E1" </w:instrText>
            </w:r>
            <w:r>
              <w:fldChar w:fldCharType="end"/>
            </w:r>
            <w:r>
              <w:t>, of Office 365 Enterprise E3</w:t>
            </w:r>
            <w:r>
              <w:fldChar w:fldCharType="begin"/>
            </w:r>
            <w:r>
              <w:instrText xml:space="preserve"> XE "Office 365 Enterprise E3" </w:instrText>
            </w:r>
            <w:r>
              <w:fldChar w:fldCharType="end"/>
            </w:r>
            <w:r>
              <w:t>, of O</w:t>
            </w:r>
            <w:r>
              <w:t>ffice 365 Enterprise E5</w:t>
            </w:r>
            <w:r>
              <w:fldChar w:fldCharType="begin"/>
            </w:r>
            <w:r>
              <w:instrText xml:space="preserve"> XE "Office 365 Enterprise E5" </w:instrText>
            </w:r>
            <w:r>
              <w:fldChar w:fldCharType="end"/>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Office 365 Enterprise E1 en Microsoft Intune</w:t>
            </w:r>
            <w:r>
              <w:fldChar w:fldCharType="begin"/>
            </w:r>
            <w:r>
              <w:instrText xml:space="preserve"> XE "Office 365 Enterprise E1 en Microsoft Intune" </w:instrText>
            </w:r>
            <w:r>
              <w:fldChar w:fldCharType="end"/>
            </w:r>
            <w:r>
              <w:t>, of</w:t>
            </w:r>
          </w:p>
          <w:p w:rsidR="00A143CE" w:rsidRDefault="006D6CC8">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A143CE" w:rsidRDefault="006D6CC8">
            <w:pPr>
              <w:pStyle w:val="ProductList-TableBody"/>
            </w:pPr>
            <w:r>
              <w:t>Office 365 Enterprise E5 en Microsoft Intune</w:t>
            </w:r>
            <w:r>
              <w:fldChar w:fldCharType="begin"/>
            </w:r>
            <w:r>
              <w:instrText xml:space="preserve"> XE "Office 365 Enterprise E5 en Microsoft Intune" </w:instrText>
            </w:r>
            <w:r>
              <w:fldChar w:fldCharType="end"/>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Microsoft Intune</w:t>
            </w:r>
            <w:r>
              <w:fldChar w:fldCharType="begin"/>
            </w:r>
            <w:r>
              <w:instrText xml:space="preserve"> XE "Microsoft Intune" </w:instrText>
            </w:r>
            <w:r>
              <w:fldChar w:fldCharType="end"/>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Enterprise Mobility + Security E3</w:t>
            </w:r>
            <w:r>
              <w:fldChar w:fldCharType="begin"/>
            </w:r>
            <w:r>
              <w:instrText xml:space="preserve"> XE "Enterprise Mobility + Security E3" </w:instrText>
            </w:r>
            <w:r>
              <w:fldChar w:fldCharType="end"/>
            </w:r>
            <w:r>
              <w:t>, of</w:t>
            </w:r>
          </w:p>
          <w:p w:rsidR="00A143CE" w:rsidRDefault="006D6CC8">
            <w:pPr>
              <w:pStyle w:val="ProductList-TableBody"/>
            </w:pPr>
            <w:r>
              <w:t>Enterprise Mobility + Security E5</w:t>
            </w:r>
            <w:r>
              <w:fldChar w:fldCharType="begin"/>
            </w:r>
            <w:r>
              <w:instrText xml:space="preserve"> XE "Enterp</w:instrText>
            </w:r>
            <w:r>
              <w:instrText xml:space="preserve">rise Mobility + Security E5" </w:instrText>
            </w:r>
            <w:r>
              <w:fldChar w:fldCharType="end"/>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Office 365 Enterprise E3</w:t>
            </w:r>
            <w:r>
              <w:fldChar w:fldCharType="begin"/>
            </w:r>
            <w:r>
              <w:instrText xml:space="preserve"> XE "Office 365 Enterprise E3" </w:instrText>
            </w:r>
            <w:r>
              <w:fldChar w:fldCharType="end"/>
            </w:r>
            <w:r>
              <w:t>, of</w:t>
            </w:r>
          </w:p>
          <w:p w:rsidR="00A143CE" w:rsidRDefault="006D6CC8">
            <w:pPr>
              <w:pStyle w:val="ProductList-TableBody"/>
            </w:pPr>
            <w:r>
              <w:t>Office 365 Enterprise E5</w:t>
            </w:r>
            <w:r>
              <w:fldChar w:fldCharType="begin"/>
            </w:r>
            <w:r>
              <w:instrText xml:space="preserve"> XE "Office 365 Enterprise E5" </w:instrText>
            </w:r>
            <w:r>
              <w:fldChar w:fldCharType="end"/>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lastRenderedPageBreak/>
              <w:t>Enterprise CAL Suite Bridge voor Off</w:t>
            </w:r>
            <w:r>
              <w:t>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A143CE" w:rsidRDefault="006D6CC8">
            <w:pPr>
              <w:pStyle w:val="ProductList-TableBody"/>
            </w:pPr>
            <w:r>
              <w:t>Office 365 Enterprise E5 en Microsoft Intune</w:t>
            </w:r>
            <w:r>
              <w:fldChar w:fldCharType="begin"/>
            </w:r>
            <w:r>
              <w:instrText xml:space="preserve"> XE "Office 365 Enterprise E5 en Microsoft Intune" </w:instrText>
            </w:r>
            <w:r>
              <w:fldChar w:fldCharType="end"/>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Microsoft Intune</w:t>
            </w:r>
            <w:r>
              <w:fldChar w:fldCharType="begin"/>
            </w:r>
            <w:r>
              <w:instrText xml:space="preserve"> XE "Microsoft Intune" </w:instrText>
            </w:r>
            <w:r>
              <w:fldChar w:fldCharType="end"/>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Enterprise Mobility + Security E3</w:t>
            </w:r>
            <w:r>
              <w:fldChar w:fldCharType="begin"/>
            </w:r>
            <w:r>
              <w:instrText xml:space="preserve"> XE "Enterprise Mobilit</w:instrText>
            </w:r>
            <w:r>
              <w:instrText xml:space="preserve">y + Security E3" </w:instrText>
            </w:r>
            <w:r>
              <w:fldChar w:fldCharType="end"/>
            </w:r>
            <w:r>
              <w:t>, of</w:t>
            </w:r>
          </w:p>
          <w:p w:rsidR="00A143CE" w:rsidRDefault="006D6CC8">
            <w:pPr>
              <w:pStyle w:val="ProductList-TableBody"/>
            </w:pPr>
            <w:r>
              <w:t>Enterprise Mobility + Security E5</w:t>
            </w:r>
            <w:r>
              <w:fldChar w:fldCharType="begin"/>
            </w:r>
            <w:r>
              <w:instrText xml:space="preserve"> XE "Enterprise Mobility + Security E5" </w:instrText>
            </w:r>
            <w:r>
              <w:fldChar w:fldCharType="end"/>
            </w:r>
          </w:p>
        </w:tc>
      </w:tr>
    </w:tbl>
    <w:p w:rsidR="00A143CE" w:rsidRDefault="006D6CC8">
      <w:pPr>
        <w:pStyle w:val="ProductList-BodyIndented"/>
      </w:pPr>
      <w:r>
        <w:rPr>
          <w:i/>
        </w:rPr>
        <w:t>*Voor de equivalente Bovenliggende CAL Suite van Gebruikers-SLʹs voor CAL Suite Bridge vanuit SA zijn volledig betaalde, eeuwigdurende Licenties met actiev</w:t>
      </w:r>
      <w:r>
        <w:rPr>
          <w:i/>
        </w:rPr>
        <w:t>e SA vereist. In plaats van Abonnementslicenties voor de Producten mag ook een Gebruikers-SL voor CAL Suite Bridge vanuit SA worden aangeschaft, indien de Abonnementslicentie ten minste drie jaar voorafgaand aan de aanschaf van de Gebruikers-SL vanuit SA i</w:t>
      </w:r>
      <w:r>
        <w:rPr>
          <w:i/>
        </w:rPr>
        <w:t>s aangeschaft.</w:t>
      </w:r>
    </w:p>
    <w:p w:rsidR="00A143CE" w:rsidRDefault="00A143CE">
      <w:pPr>
        <w:pStyle w:val="ProductList-BodyIndented"/>
      </w:pPr>
    </w:p>
    <w:p w:rsidR="00A143CE" w:rsidRDefault="006D6CC8">
      <w:pPr>
        <w:pStyle w:val="ProductList-SubClauseHeading"/>
        <w:outlineLvl w:val="4"/>
      </w:pPr>
      <w:r>
        <w:t>2.4.2 CALʹs voor studenten (Academic Open License en Academic Select)</w:t>
      </w:r>
    </w:p>
    <w:p w:rsidR="00A143CE" w:rsidRDefault="006D6CC8">
      <w:pPr>
        <w:pStyle w:val="ProductList-BodyIndented"/>
      </w:pPr>
      <w:r>
        <w:t>CALʹs voor studenten zijn uitsluitend bestemd voor het verlenen van licenties voor pcʹs die het eigendom zijn van een student of pcʹs die het eigendom zijn van een instel</w:t>
      </w:r>
      <w:r>
        <w:t>ling en die zijn toegewezen aan een individuele student en niet bestemd zijn voor gebruik in practicum- of klaslokalen.</w:t>
      </w:r>
    </w:p>
    <w:p w:rsidR="00A143CE" w:rsidRDefault="006D6CC8">
      <w:pPr>
        <w:pStyle w:val="ProductList-Offering1SubSection"/>
        <w:outlineLvl w:val="2"/>
      </w:pPr>
      <w:bookmarkStart w:id="51" w:name="_Sec600"/>
      <w:r>
        <w:t>3. Gebruiksrechten</w:t>
      </w:r>
      <w:bookmarkEnd w:id="51"/>
    </w:p>
    <w:tbl>
      <w:tblPr>
        <w:tblStyle w:val="PURTable"/>
        <w:tblW w:w="0" w:type="dxa"/>
        <w:tblLook w:val="04A0" w:firstRow="1" w:lastRow="0" w:firstColumn="1" w:lastColumn="0" w:noHBand="0" w:noVBand="1"/>
      </w:tblPr>
      <w:tblGrid>
        <w:gridCol w:w="3624"/>
        <w:gridCol w:w="3619"/>
        <w:gridCol w:w="3547"/>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"Licentievoorwaarden: voorwaarden voor de implementatie en het gebruik van een Product.</w:instrText>
            </w:r>
            <w:r>
              <w:instrText xml:space="preserve">"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Aanvullende software: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Meegeleverde technologie: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6D6CC8">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47"/>
        <w:gridCol w:w="3623"/>
        <w:gridCol w:w="3620"/>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Fail-over rechten: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40">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G</w:t>
            </w:r>
            <w:r>
              <w:rPr>
                <w:color w:val="404040"/>
              </w:rPr>
              <w:t>ebruiksrechten voor roaming: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jc w:val="right"/>
      </w:pPr>
    </w:p>
    <w:p w:rsidR="00A143CE" w:rsidRDefault="006D6CC8">
      <w:pPr>
        <w:pStyle w:val="ProductList-ClauseHeading"/>
        <w:outlineLvl w:val="3"/>
      </w:pPr>
      <w:r>
        <w:t>4.1 Uitgebreide Gebruiksrechten voor Secure Productive Enterprise-klanten</w:t>
      </w:r>
    </w:p>
    <w:p w:rsidR="00A143CE" w:rsidRDefault="006D6CC8">
      <w:pPr>
        <w:pStyle w:val="ProductList-Body"/>
      </w:pPr>
      <w:r>
        <w:t>Voor kwalificerende klanten geeft Secure Productive Enterprise of een combinatie van Offic</w:t>
      </w:r>
      <w:r>
        <w:t>e 365 en Enterprise Mobility + Security toegangsrechten voor de componentdienst van Exchange Online Archiving voor Exchange Server. “Kwalificerende Klanten” zijn Enterprise Enrollment-klanten of Enterprise Subscription Enrollment-klanten die sinds 30 novem</w:t>
      </w:r>
      <w:r>
        <w:t>ber 2014 in het bezit zijn van actieve Software Assurance-dekking voor de Enterprise CAL Suite.</w:t>
      </w:r>
    </w:p>
    <w:p w:rsidR="00A143CE" w:rsidRDefault="00A143CE">
      <w:pPr>
        <w:pStyle w:val="ProductList-Body"/>
      </w:pPr>
    </w:p>
    <w:p w:rsidR="00A143CE" w:rsidRDefault="006D6CC8">
      <w:pPr>
        <w:pStyle w:val="ProductList-Body"/>
      </w:pPr>
      <w:r>
        <w:t>Kwalificerende Klanten met een licentie voor Secure Productive Enterprise of de combinatie van Office 365 en Enterprise Mobility + Security beschikken over dez</w:t>
      </w:r>
      <w:r>
        <w:t>elfde toegangsrechten voor Exchange Online Archiving voor Exchange Server als welke door de Enterprise CAL Suite worden verleend.</w:t>
      </w:r>
    </w:p>
    <w:p w:rsidR="00A143CE" w:rsidRDefault="00A143CE">
      <w:pPr>
        <w:pStyle w:val="ProductList-Body"/>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68142455"/>
      <w:r>
        <w:instrText>Core Infrastructure Server (CIS) Suite</w:instrText>
      </w:r>
      <w:bookmarkEnd w:id="54"/>
      <w:r>
        <w:instrText>" \l 2</w:instrText>
      </w:r>
      <w:r>
        <w:fldChar w:fldCharType="end"/>
      </w:r>
    </w:p>
    <w:p w:rsidR="00A143CE" w:rsidRDefault="006D6CC8">
      <w:pPr>
        <w:pStyle w:val="ProductList-Offering1SubSection"/>
        <w:outlineLvl w:val="2"/>
      </w:pPr>
      <w:bookmarkStart w:id="55" w:name="_Sec603"/>
      <w:r>
        <w:t>1. Beschikbaarheid programma</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A143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w:instrText>
            </w:r>
            <w:r>
              <w:instrText xml:space="preserve">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"Enterprise Overeenkomst en Enterprise Subscription Overeenkoms</w:instrText>
            </w:r>
            <w:r>
              <w:instrText xml:space="preserve">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43CE">
        <w:tc>
          <w:tcPr>
            <w:tcW w:w="416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pPr>
            <w:r>
              <w:rPr>
                <w:color w:val="000000"/>
              </w:rPr>
              <w:t>Core Infrastructure Server Suite Standard</w:t>
            </w:r>
            <w:r>
              <w:fldChar w:fldCharType="begin"/>
            </w:r>
            <w:r>
              <w:instrText xml:space="preserve"> XE "</w:instrText>
            </w:r>
            <w:r>
              <w:instrText xml:space="preserve">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A143CE" w:rsidRDefault="006D6CC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w:instrText>
            </w:r>
            <w:r>
              <w:instrText xml:space="preserve">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416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143CE" w:rsidRDefault="006D6CC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w:instrText>
            </w:r>
            <w:r>
              <w:instrText xml:space="preserve">Niet-organisatieomvattend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143CE" w:rsidRDefault="006D6CC8">
      <w:pPr>
        <w:pStyle w:val="ProductList-Offering1SubSection"/>
        <w:outlineLvl w:val="2"/>
      </w:pPr>
      <w:bookmarkStart w:id="56" w:name="_Sec604"/>
      <w:r>
        <w:t>2. Productvoorwaarden</w:t>
      </w:r>
      <w:bookmarkEnd w:id="56"/>
    </w:p>
    <w:tbl>
      <w:tblPr>
        <w:tblStyle w:val="PURTable"/>
        <w:tblW w:w="0" w:type="dxa"/>
        <w:tblLook w:val="04A0" w:firstRow="1" w:lastRow="0" w:firstColumn="1" w:lastColumn="0" w:noHBand="0" w:noVBand="1"/>
      </w:tblPr>
      <w:tblGrid>
        <w:gridCol w:w="3587"/>
        <w:gridCol w:w="3633"/>
        <w:gridCol w:w="3570"/>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"Productgroep: geeft aan tot welke Productgroep het Product behoort voor het vaststellen van prijskortingen. Er zijn drie </w:instrText>
            </w:r>
            <w:r>
              <w:instrText xml:space="preserve">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Down Edition-rechten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Vrijste</w:t>
            </w:r>
            <w:r>
              <w:rPr>
                <w:color w:val="404040"/>
              </w:rPr>
              <w:t>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n.v.t.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 xml:space="preserve">Reductie </w:t>
            </w:r>
            <w:r>
              <w:rPr>
                <w:color w:val="0563C1"/>
              </w:rPr>
              <w:t>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True-up mogelijk: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3"/>
      </w:pPr>
      <w:r>
        <w:t>2.1 Software inbegrepen in CIS Suite Standard</w:t>
      </w:r>
    </w:p>
    <w:p w:rsidR="00A143CE" w:rsidRDefault="006D6CC8">
      <w:pPr>
        <w:pStyle w:val="ProductList-Body"/>
      </w:pPr>
      <w:r>
        <w:t>CIS Suite Standard bevat de nieuwste versies van Windows Server Standard en System Center Standard die be</w:t>
      </w:r>
      <w:r>
        <w:t>schikbaar zijn gekomen tijdens de SA-dekking van de Klant.</w:t>
      </w:r>
    </w:p>
    <w:p w:rsidR="00A143CE" w:rsidRDefault="00A143CE">
      <w:pPr>
        <w:pStyle w:val="ProductList-Body"/>
      </w:pPr>
    </w:p>
    <w:p w:rsidR="00A143CE" w:rsidRDefault="006D6CC8">
      <w:pPr>
        <w:pStyle w:val="ProductList-ClauseHeading"/>
        <w:outlineLvl w:val="3"/>
      </w:pPr>
      <w:r>
        <w:lastRenderedPageBreak/>
        <w:t>2.2 Software inbegrepen in CIS Suite Datacenter</w:t>
      </w:r>
    </w:p>
    <w:p w:rsidR="00A143CE" w:rsidRDefault="006D6CC8">
      <w:pPr>
        <w:pStyle w:val="ProductList-Body"/>
      </w:pPr>
      <w:r>
        <w:t>CIS Suite Datacenter bevat de nieuwste versies van Windows Server Datacenter en System Center Datacenter die beschikbaar zijn gekomen tijdens de SA-</w:t>
      </w:r>
      <w:r>
        <w:t>dekking van de Klant.</w:t>
      </w:r>
    </w:p>
    <w:p w:rsidR="00A143CE" w:rsidRDefault="006D6CC8">
      <w:pPr>
        <w:pStyle w:val="ProductList-Offering1SubSection"/>
        <w:outlineLvl w:val="2"/>
      </w:pPr>
      <w:bookmarkStart w:id="57" w:name="_Sec605"/>
      <w:r>
        <w:t>3. Gebruiksrechten</w:t>
      </w:r>
      <w:bookmarkEnd w:id="57"/>
    </w:p>
    <w:tbl>
      <w:tblPr>
        <w:tblStyle w:val="PURTable"/>
        <w:tblW w:w="0" w:type="dxa"/>
        <w:tblLook w:val="04A0" w:firstRow="1" w:lastRow="0" w:firstColumn="1" w:lastColumn="0" w:noHBand="0" w:noVBand="1"/>
      </w:tblPr>
      <w:tblGrid>
        <w:gridCol w:w="3624"/>
        <w:gridCol w:w="3619"/>
        <w:gridCol w:w="3547"/>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w:t>
            </w:r>
            <w:r>
              <w:t xml:space="preserve">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Aanvullende software: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Meegeleverde technologie: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3"/>
      </w:pPr>
      <w:r>
        <w:t>3.1 Toepasselijke Gebruiksrechten.</w:t>
      </w:r>
    </w:p>
    <w:p w:rsidR="00A143CE" w:rsidRDefault="006D6CC8">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w:instrText>
      </w:r>
      <w:r>
        <w:instrText xml:space="preserve">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w:instrText>
      </w:r>
      <w:r>
        <w:instrText xml:space="preserve">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w:instrText>
      </w:r>
      <w:r>
        <w:instrText xml:space="preserve">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w:t>
      </w:r>
      <w:r>
        <w:t xml:space="preserve">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w:t>
      </w:r>
      <w:r>
        <w:rPr>
          <w:color w:val="0563C1"/>
        </w:rPr>
        <w:t>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w:instrText>
      </w:r>
      <w:r>
        <w:instrText xml:space="preserve">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w:t>
      </w:r>
      <w:r>
        <w:t xml:space="preserv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w:instrText>
      </w:r>
      <w:r>
        <w:instrText xml:space="preserve">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w:instrText>
      </w:r>
      <w:r>
        <w:instrText xml:space="preserv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w:instrText>
      </w:r>
      <w:r>
        <w:instrText xml:space="preserve">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w:instrText>
      </w:r>
      <w:r>
        <w:instrText xml:space="preserve">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w:t>
      </w:r>
      <w:r>
        <w:rPr>
          <w:color w:val="0563C1"/>
        </w:rPr>
        <w:t>icentieerde Server</w:t>
      </w:r>
      <w:r>
        <w:fldChar w:fldCharType="end"/>
      </w:r>
      <w:r>
        <w:t>.</w:t>
      </w:r>
    </w:p>
    <w:p w:rsidR="00A143CE" w:rsidRDefault="00A143CE">
      <w:pPr>
        <w:pStyle w:val="ProductList-Body"/>
      </w:pPr>
    </w:p>
    <w:p w:rsidR="00A143CE" w:rsidRDefault="006D6CC8">
      <w:pPr>
        <w:pStyle w:val="ProductList-ClauseHeading"/>
        <w:outlineLvl w:val="3"/>
      </w:pPr>
      <w:r>
        <w:t>3.2 Toewijzing van Serverlicenties en Beheerlicenties</w:t>
      </w:r>
    </w:p>
    <w:p w:rsidR="00A143CE" w:rsidRDefault="006D6CC8">
      <w:pPr>
        <w:pStyle w:val="ProductList-Body"/>
      </w:pPr>
      <w:r>
        <w:t>Binnen de context van het toepassen van Licentievoorwaarden voor Windows Server en System Center op het gebruik van de CIS Suite-software door de Klant, wordt de Klant geacht een</w:t>
      </w:r>
      <w:r>
        <w:t xml:space="preserve">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w:instrText>
      </w:r>
      <w:r>
        <w:instrText xml:space="preserve">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w:instrText>
      </w:r>
      <w:r>
        <w:instrText xml:space="preserve">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A143CE" w:rsidRDefault="00A143CE">
      <w:pPr>
        <w:pStyle w:val="ProductList-Body"/>
      </w:pPr>
    </w:p>
    <w:p w:rsidR="00A143CE" w:rsidRDefault="006D6CC8">
      <w:pPr>
        <w:pStyle w:val="ProductList-ClauseHeading"/>
        <w:outlineLvl w:val="3"/>
      </w:pPr>
      <w:r>
        <w:t>3.3 Aanvullende voorwaarden</w:t>
      </w:r>
    </w:p>
    <w:p w:rsidR="00A143CE" w:rsidRDefault="006D6CC8">
      <w:pPr>
        <w:pStyle w:val="ProductList-Body"/>
      </w:pPr>
      <w:r>
        <w:t xml:space="preserve">De Klant mag een eerdere versie of een </w:t>
      </w:r>
      <w:r>
        <w:t>lagere editie uitvoeren van een of meer van de afzonderlijke Producten uit de CIS Suite, zoals toegestaan in de licentievoorwaarden voor het betreffende Product in de Productvoorwaarden.</w:t>
      </w:r>
    </w:p>
    <w:p w:rsidR="00A143CE" w:rsidRDefault="00A143CE">
      <w:pPr>
        <w:pStyle w:val="ProductList-Body"/>
      </w:pPr>
    </w:p>
    <w:p w:rsidR="00A143CE" w:rsidRDefault="006D6CC8">
      <w:pPr>
        <w:pStyle w:val="ProductList-Body"/>
      </w:pPr>
      <w:r>
        <w:t xml:space="preserve">Alle overige vereisten voor het verkrijgen en toewijzen van </w:t>
      </w:r>
      <w:r>
        <w:fldChar w:fldCharType="begin"/>
      </w:r>
      <w:r>
        <w:instrText xml:space="preserve"> AutoTex</w:instrText>
      </w:r>
      <w:r>
        <w:instrText xml:space="preserve">tList   \s NoStyle \t "External Connector Licence betekent een Licentie, toegewezen aan een Server, speciaal voor gebruik van de Klant, die toegang toestaat tot de corresponderende versie van de serversoftware of eerdere versies van de serversoftware door </w:instrText>
      </w:r>
      <w:r>
        <w:instrText xml:space="preserve">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 gelang hetgeen van toepassing is. (Raadpleeg de Woordenlijst voor de volled</w:instrText>
      </w:r>
      <w:r>
        <w:instrText xml:space="preserve">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w:instrText>
      </w:r>
      <w:r>
        <w:instrText xml:space="preserve">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rsidR="00A143CE" w:rsidRDefault="006D6CC8">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32"/>
        <w:gridCol w:w="3651"/>
        <w:gridCol w:w="3607"/>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"SA Benefits: geeft de catego</w:instrText>
            </w:r>
            <w:r>
              <w:instrText xml:space="preserve">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"Herstel bij noodgev</w:instrText>
            </w:r>
            <w:r>
              <w:instrText xml:space="preserve">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w:t>
            </w:r>
            <w:r>
              <w:rPr>
                <w:color w:val="0563C1"/>
              </w:rPr>
              <w:t>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Fail-over rechten: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w:instrText>
            </w:r>
            <w:r>
              <w:instrText xml:space="preserve">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1">
              <w:r>
                <w:rPr>
                  <w:color w:val="00467F"/>
                  <w:u w:val="single"/>
                </w:rPr>
                <w:t>Product List - Maart 2014</w:t>
              </w:r>
            </w:hyperlink>
            <w:r>
              <w:t xml:space="preserve">, </w:t>
            </w:r>
            <w:hyperlink r:id="rId42">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Gebruiksrechten voor roaming: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SA-equivalente rechten: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3"/>
      </w:pPr>
      <w:r>
        <w:t>4.1 Microsoft Azure-benefit Hybride gebruik</w:t>
      </w:r>
    </w:p>
    <w:p w:rsidR="00A143CE" w:rsidRDefault="006D6CC8">
      <w:pPr>
        <w:pStyle w:val="ProductList-Body"/>
      </w:pPr>
      <w:r>
        <w:t xml:space="preserve">Zie </w:t>
      </w:r>
      <w:hyperlink w:anchor="_Sec624">
        <w:r>
          <w:rPr>
            <w:color w:val="00467F"/>
            <w:u w:val="single"/>
          </w:rPr>
          <w:t xml:space="preserve">Artikel 7. Microsoft Azure-benefit Hybride gebruik </w:t>
        </w:r>
      </w:hyperlink>
      <w:r>
        <w:t>van de Productvermelding Microsoft Azure voor meer informatie over het implementeren van Windows Server-images in Microsoft Azure.</w:t>
      </w:r>
    </w:p>
    <w:p w:rsidR="00A143CE" w:rsidRDefault="00A143CE">
      <w:pPr>
        <w:pStyle w:val="ProductList-Body"/>
      </w:pPr>
    </w:p>
    <w:p w:rsidR="00A143CE" w:rsidRDefault="006D6CC8">
      <w:pPr>
        <w:pStyle w:val="ProductList-ClauseHeading"/>
        <w:outlineLvl w:val="3"/>
      </w:pPr>
      <w:r>
        <w:t>4.2 Nano Server</w:t>
      </w:r>
    </w:p>
    <w:p w:rsidR="00A143CE" w:rsidRDefault="006D6CC8">
      <w:pPr>
        <w:pStyle w:val="ProductList-Body"/>
      </w:pPr>
      <w:r>
        <w:t>Klanten met actieve SA op CIS</w:t>
      </w:r>
      <w:r>
        <w:t xml:space="preserve">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implementatieoptie Nano Server installeren, gebruiken en beheren.</w:t>
      </w:r>
    </w:p>
    <w:p w:rsidR="00A143CE" w:rsidRDefault="00A143CE">
      <w:pPr>
        <w:pStyle w:val="ProductList-Body"/>
      </w:pPr>
    </w:p>
    <w:p w:rsidR="00A143CE" w:rsidRDefault="006D6CC8">
      <w:pPr>
        <w:pStyle w:val="ProductList-ClauseHeading"/>
        <w:outlineLvl w:val="3"/>
      </w:pPr>
      <w:r>
        <w:t>4.3 Rechten</w:t>
      </w:r>
      <w:r>
        <w:t xml:space="preserve"> voor System Center Configuration Manager Current Branch</w:t>
      </w:r>
    </w:p>
    <w:p w:rsidR="00A143CE" w:rsidRDefault="006D6CC8">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w:t>
      </w:r>
      <w:r>
        <w:t>nnen de optie Current Branch van System Center Configuration Manager installeren en gebruiken.</w:t>
      </w:r>
    </w:p>
    <w:p w:rsidR="00A143CE" w:rsidRDefault="00A143CE">
      <w:pPr>
        <w:pStyle w:val="ProductList-Body"/>
      </w:pPr>
    </w:p>
    <w:p w:rsidR="00A143CE" w:rsidRDefault="006D6CC8">
      <w:pPr>
        <w:pStyle w:val="ProductList-ClauseHeading"/>
        <w:outlineLvl w:val="3"/>
      </w:pPr>
      <w:r>
        <w:t>4.4 Software Assurance-rechten en -benefits voor abonnementslicenties</w:t>
      </w:r>
    </w:p>
    <w:p w:rsidR="00A143CE" w:rsidRDefault="006D6CC8">
      <w:pPr>
        <w:pStyle w:val="ProductList-Body"/>
      </w:pPr>
      <w:r>
        <w:t xml:space="preserve">Voor abonnementslicenties die de Klant verkrijgt op grond van een SCE worden gedurende de </w:t>
      </w:r>
      <w:r>
        <w:t xml:space="preserve">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rsidR="00A143CE" w:rsidRDefault="00A143CE">
      <w:pPr>
        <w:pStyle w:val="ProductList-Body"/>
      </w:pPr>
    </w:p>
    <w:p w:rsidR="00A143CE" w:rsidRDefault="006D6CC8">
      <w:pPr>
        <w:pStyle w:val="ProductList-ClauseHeading"/>
        <w:outlineLvl w:val="3"/>
      </w:pPr>
      <w:r>
        <w:t>4.5 Server en Cloud Enro</w:t>
      </w:r>
      <w:r>
        <w:t>llment (SCE) - Rechten voor het beheren van OSE´s op Microsoft Azure op grond van CIS Suite-licenties</w:t>
      </w:r>
    </w:p>
    <w:p w:rsidR="00A143CE" w:rsidRDefault="006D6CC8">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w:instrText>
      </w:r>
      <w:r>
        <w:instrText>s NoStyle \t "OSEʹs betekent de gehele of gedeeltelijke Instance van een besturingssysteem, of een gehele of gedeeltelijke virtuele (of op andere wijze geëmuleerde) Instance van een besturingssysteem. (Raadpleeg de Woordenlijst voor de volledige definitie.</w:instrText>
      </w:r>
      <w:r>
        <w:instrText xml:space="preserv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NoStyle \t "Virtuele OSE betekent een OSE die is g</w:instrText>
      </w:r>
      <w:r>
        <w:instrText xml:space="preserve">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w:instrText>
      </w:r>
      <w:r>
        <w:instrText xml:space="preserve">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w:t>
      </w:r>
      <w:r>
        <w:t xml:space="preserve">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w:t>
      </w:r>
      <w:r>
        <w:t xml:space="preserve">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rsidR="00A143CE" w:rsidRDefault="006D6CC8">
      <w:pPr>
        <w:pStyle w:val="ProductList-Body"/>
        <w:ind w:left="720"/>
      </w:pPr>
      <w:r>
        <w:t>• Windows Server Virtual Machine-instances (inclusief Instances geïmplementeerd onder Azure HUB)</w:t>
      </w:r>
    </w:p>
    <w:p w:rsidR="00A143CE" w:rsidRDefault="006D6CC8">
      <w:pPr>
        <w:pStyle w:val="ProductList-Body"/>
        <w:ind w:left="720"/>
      </w:pPr>
      <w:r>
        <w:t>• Cloud Services-instances (webrol en werkersrol)</w:t>
      </w:r>
    </w:p>
    <w:p w:rsidR="00A143CE" w:rsidRDefault="006D6CC8">
      <w:pPr>
        <w:pStyle w:val="ProductList-Body"/>
        <w:ind w:left="720"/>
      </w:pPr>
      <w:r>
        <w:t>• Opslagaccounts</w:t>
      </w:r>
    </w:p>
    <w:p w:rsidR="00A143CE" w:rsidRDefault="006D6CC8">
      <w:pPr>
        <w:pStyle w:val="ProductList-Body"/>
        <w:ind w:left="720"/>
      </w:pPr>
      <w:r>
        <w:lastRenderedPageBreak/>
        <w:t>• SQL-databases</w:t>
      </w:r>
    </w:p>
    <w:p w:rsidR="00A143CE" w:rsidRDefault="006D6CC8">
      <w:pPr>
        <w:pStyle w:val="ProductList-Body"/>
        <w:ind w:left="720"/>
      </w:pPr>
      <w:r>
        <w:t>• Websites-instances</w:t>
      </w:r>
    </w:p>
    <w:p w:rsidR="00A143CE" w:rsidRDefault="00A143CE">
      <w:pPr>
        <w:pStyle w:val="ProductList-Body"/>
      </w:pPr>
    </w:p>
    <w:p w:rsidR="00A143CE" w:rsidRDefault="006D6CC8">
      <w:pPr>
        <w:pStyle w:val="ProductList-ClauseHeading"/>
        <w:outlineLvl w:val="3"/>
      </w:pPr>
      <w:r>
        <w:t>4.6 Aanbieding verlenging Software Assurance voor Wind</w:t>
      </w:r>
      <w:r>
        <w:t>ows Server en System Center</w:t>
      </w:r>
    </w:p>
    <w:p w:rsidR="00A143CE" w:rsidRDefault="006D6CC8">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w:t>
      </w:r>
      <w:r>
        <w:t xml:space="preserve">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w:instrText>
      </w:r>
      <w:r>
        <w:instrText xml:space="preserve">"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383"/>
        <w:gridCol w:w="5407"/>
      </w:tblGrid>
      <w:tr w:rsidR="00A143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Kolom B</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Windows Server Standard (2 Core-licenties) System Center Standard (2 Core-licenties)</w:t>
            </w:r>
            <w:r>
              <w:fldChar w:fldCharType="begin"/>
            </w:r>
            <w:r>
              <w:instrText xml:space="preserve"> XE "System Center Standard (2 Core-licenties)" </w:instrText>
            </w:r>
            <w:r>
              <w:fldChar w:fldCharType="end"/>
            </w:r>
            <w:r>
              <w:fldChar w:fldCharType="begin"/>
            </w:r>
            <w:r>
              <w:instrText xml:space="preserve"> XE "Windows Server Standard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Core Infrastructure Server Suite Standard (2 Core-licenties)</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Windows Server Datacenter (2 Core-licenties) System Center Datacenter (2 Core-licenties)</w:t>
            </w:r>
            <w:r>
              <w:fldChar w:fldCharType="begin"/>
            </w:r>
            <w:r>
              <w:instrText xml:space="preserve"> XE "System Center Datacenter (2 Core-licenties)" </w:instrText>
            </w:r>
            <w:r>
              <w:fldChar w:fldCharType="end"/>
            </w:r>
            <w:r>
              <w:fldChar w:fldCharType="begin"/>
            </w:r>
            <w:r>
              <w:instrText xml:space="preserve"> XE "Windows Server Datacenter (2 Core-licenties) "</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Core Infrastructure Server Suite Datacenter (2 Core-licenties)</w:t>
            </w:r>
          </w:p>
        </w:tc>
      </w:tr>
    </w:tbl>
    <w:p w:rsidR="00A143CE" w:rsidRDefault="006D6CC8">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w:instrText>
      </w:r>
      <w:r>
        <w:instrText xml:space="preserve">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w:t>
      </w:r>
      <w:r>
        <w:t>p basis van een abonnementsovereenkomst komen niet in aanmerking voor deze aanbieding.</w:t>
      </w:r>
    </w:p>
    <w:p w:rsidR="00A143CE" w:rsidRDefault="00A143CE">
      <w:pPr>
        <w:pStyle w:val="ProductList-Body"/>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1HeadingNoBorder"/>
        <w:outlineLvl w:val="1"/>
      </w:pPr>
      <w:bookmarkStart w:id="59" w:name="_Sec862"/>
      <w:r>
        <w:t>Forefront</w:t>
      </w:r>
      <w:bookmarkEnd w:id="59"/>
      <w:r>
        <w:fldChar w:fldCharType="begin"/>
      </w:r>
      <w:r>
        <w:instrText xml:space="preserve"> TC "</w:instrText>
      </w:r>
      <w:bookmarkStart w:id="60" w:name="_Toc468142456"/>
      <w:r>
        <w:instrText>Forefront</w:instrText>
      </w:r>
      <w:bookmarkEnd w:id="60"/>
      <w:r>
        <w:instrText>" \l 2</w:instrText>
      </w:r>
      <w:r>
        <w:fldChar w:fldCharType="end"/>
      </w:r>
    </w:p>
    <w:p w:rsidR="00A143CE" w:rsidRDefault="006D6CC8">
      <w:pPr>
        <w:pStyle w:val="ProductList-Offering1SubSection"/>
        <w:outlineLvl w:val="2"/>
      </w:pPr>
      <w:bookmarkStart w:id="61" w:name="_Sec863"/>
      <w:r>
        <w:t>1. Beschikbaar</w:t>
      </w:r>
      <w:r>
        <w:t>heid programma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143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143CE" w:rsidRDefault="006D6C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43CE">
        <w:tc>
          <w:tcPr>
            <w:tcW w:w="4160" w:type="dxa"/>
            <w:tcBorders>
              <w:top w:val="single" w:sz="6" w:space="0" w:color="FFFFFF"/>
              <w:left w:val="none" w:sz="4" w:space="0" w:color="BFBFBF"/>
              <w:bottom w:val="none" w:sz="4" w:space="0" w:color="BFBFBF"/>
              <w:right w:val="none" w:sz="4" w:space="0" w:color="6E6E6E"/>
            </w:tcBorders>
          </w:tcPr>
          <w:p w:rsidR="00A143CE" w:rsidRDefault="006D6CC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143CE" w:rsidRDefault="006D6CC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143CE" w:rsidRDefault="006D6CC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143CE" w:rsidRDefault="006D6CC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143CE" w:rsidRDefault="006D6CC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143CE" w:rsidRDefault="006D6CC8">
      <w:pPr>
        <w:pStyle w:val="ProductList-Offering1SubSection"/>
        <w:outlineLvl w:val="2"/>
      </w:pPr>
      <w:bookmarkStart w:id="62" w:name="_Sec864"/>
      <w:r>
        <w:t>2. Productvoorwaarden</w:t>
      </w:r>
      <w:bookmarkEnd w:id="62"/>
    </w:p>
    <w:tbl>
      <w:tblPr>
        <w:tblStyle w:val="PURTable"/>
        <w:tblW w:w="0" w:type="dxa"/>
        <w:tblLook w:val="04A0" w:firstRow="1" w:lastRow="0" w:firstColumn="1" w:lastColumn="0" w:noHBand="0" w:noVBand="1"/>
      </w:tblPr>
      <w:tblGrid>
        <w:gridCol w:w="3587"/>
        <w:gridCol w:w="3633"/>
        <w:gridCol w:w="3570"/>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 xml:space="preserve">Eerdere </w:t>
            </w:r>
            <w:r>
              <w:rPr>
                <w:color w:val="0563C1"/>
              </w:rPr>
              <w:t>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"Productgroep: geeft aan tot welke Productgroep het Product behoort voor het vaststellen v</w:instrText>
            </w:r>
            <w:r>
              <w:instrText xml:space="preserve">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Down Edition-rechten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"Vereiste (SA): geeft aan da</w:instrText>
            </w:r>
            <w:r>
              <w:instrText xml:space="preserve">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w:t>
            </w:r>
            <w:r>
              <w:rPr>
                <w:color w:val="404040"/>
              </w:rPr>
              <w:t>: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True-up mogelijk: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3"/>
      </w:pPr>
      <w:r>
        <w:t>2.1 Forefront Identity Manager 2010 – Windows Live Edition</w:t>
      </w:r>
    </w:p>
    <w:p w:rsidR="00A143CE" w:rsidRDefault="006D6CC8">
      <w:pPr>
        <w:pStyle w:val="ProductList-Body"/>
      </w:pPr>
      <w:r>
        <w:t>Forefront Identity Manager 2010 – Windows Live Edition is de volgende versie van Identity Lifecycle Manager 2007 – Windows Live Edition.</w:t>
      </w:r>
    </w:p>
    <w:p w:rsidR="00A143CE" w:rsidRDefault="006D6CC8">
      <w:pPr>
        <w:pStyle w:val="ProductList-Offering1SubSection"/>
        <w:outlineLvl w:val="2"/>
      </w:pPr>
      <w:bookmarkStart w:id="63" w:name="_Sec865"/>
      <w:r>
        <w:t>3. Gebruiksrechten</w:t>
      </w:r>
      <w:bookmarkEnd w:id="63"/>
    </w:p>
    <w:tbl>
      <w:tblPr>
        <w:tblStyle w:val="PURTable"/>
        <w:tblW w:w="0" w:type="dxa"/>
        <w:tblLook w:val="04A0" w:firstRow="1" w:lastRow="0" w:firstColumn="1" w:lastColumn="0" w:noHBand="0" w:noVBand="1"/>
      </w:tblPr>
      <w:tblGrid>
        <w:gridCol w:w="3624"/>
        <w:gridCol w:w="3619"/>
        <w:gridCol w:w="3547"/>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"Licentievoorwaarden: voorwaarden voor de implementatie en het gebruik</w:instrText>
            </w:r>
            <w:r>
              <w:instrText xml:space="preserve"> van een Product." </w:instrText>
            </w:r>
            <w:r>
              <w:fldChar w:fldCharType="separate"/>
            </w:r>
            <w:r>
              <w:rPr>
                <w:color w:val="0563C1"/>
              </w:rPr>
              <w:t>Licentievoorwaarden</w:t>
            </w:r>
            <w:r>
              <w:fldChar w:fldCharType="end"/>
            </w:r>
            <w:r>
              <w:t xml:space="preserve">: </w:t>
            </w:r>
            <w:hyperlink r:id="rId43">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"Productspecifieke licentievoorwaarden: de Productspecifieke voorwaarden die gelden voor</w:instrText>
            </w:r>
            <w:r>
              <w:instrText xml:space="preserve">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"Aanvullende software: Software waarvoor in de Gebruiksrechten voor Server</w:instrText>
            </w:r>
            <w:r>
              <w:instrText xml:space="preserve">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Meegeleverde technologie: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3"/>
      </w:pPr>
      <w:r>
        <w:t>3.1 Identiteitsgegevens importeren: Forefront Identity Manager 2010 R2 Windows Live Edition</w:t>
      </w:r>
    </w:p>
    <w:p w:rsidR="00A143CE" w:rsidRDefault="006D6CC8">
      <w:pPr>
        <w:pStyle w:val="ProductList-Body"/>
      </w:pPr>
      <w:r>
        <w:t>De Klant mag de software gebruiken om identiteitsgegevens en wijzigingen op deze gegevens te importeren</w:t>
      </w:r>
      <w:r>
        <w:t xml:space="preserve"> vanaf één of meer verbonden gegevensbronnen, en de synchronisatie en overdracht van deze gegevens mogelijk te maken tussen de verbonden gegevensbronnen van de Klant en het Microsoft Passport Network / de Windows Live ID-service. De Klant mag de software n</w:t>
      </w:r>
      <w:r>
        <w:t>iet voor andere doeleinden gebruiken.</w:t>
      </w:r>
    </w:p>
    <w:p w:rsidR="00A143CE" w:rsidRDefault="00A143CE">
      <w:pPr>
        <w:pStyle w:val="ProductList-Body"/>
      </w:pPr>
    </w:p>
    <w:p w:rsidR="00A143CE" w:rsidRDefault="006D6CC8">
      <w:pPr>
        <w:pStyle w:val="ProductList-ClauseHeading"/>
        <w:outlineLvl w:val="3"/>
      </w:pPr>
      <w:r>
        <w:t>3.2 Aanvullende software</w:t>
      </w:r>
    </w:p>
    <w:tbl>
      <w:tblPr>
        <w:tblStyle w:val="PURTable"/>
        <w:tblW w:w="0" w:type="dxa"/>
        <w:tblLook w:val="04A0" w:firstRow="1" w:lastRow="0" w:firstColumn="1" w:lastColumn="0" w:noHBand="0" w:noVBand="1"/>
      </w:tblPr>
      <w:tblGrid>
        <w:gridCol w:w="3642"/>
        <w:gridCol w:w="3574"/>
        <w:gridCol w:w="3574"/>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43CE" w:rsidRDefault="006D6CC8">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A143CE" w:rsidRDefault="00A143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143CE" w:rsidRDefault="00A143CE">
            <w:pPr>
              <w:pStyle w:val="ProductList-TableBody"/>
            </w:pPr>
          </w:p>
        </w:tc>
      </w:tr>
    </w:tbl>
    <w:p w:rsidR="00A143CE" w:rsidRDefault="006D6CC8">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47"/>
        <w:gridCol w:w="3623"/>
        <w:gridCol w:w="3620"/>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Fail-over rechten: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Gebruiksrechten voor roaming: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GroupHeading"/>
        <w:outlineLvl w:val="1"/>
      </w:pPr>
      <w:bookmarkStart w:id="65" w:name="_Sec608"/>
      <w:r>
        <w:lastRenderedPageBreak/>
        <w:t>Microsoft Dynamics</w:t>
      </w:r>
      <w:bookmarkEnd w:id="65"/>
      <w:r>
        <w:fldChar w:fldCharType="begin"/>
      </w:r>
      <w:r>
        <w:instrText xml:space="preserve"> TC "</w:instrText>
      </w:r>
      <w:bookmarkStart w:id="66" w:name="_Toc468142457"/>
      <w:r>
        <w:instrText>Microsoft Dynamics</w:instrText>
      </w:r>
      <w:bookmarkEnd w:id="66"/>
      <w:r>
        <w:instrText>" \l 2</w:instrText>
      </w:r>
      <w:r>
        <w:fldChar w:fldCharType="end"/>
      </w:r>
    </w:p>
    <w:p w:rsidR="00A143CE" w:rsidRDefault="006D6CC8">
      <w:pPr>
        <w:pStyle w:val="ProductList-Offering2HeadingNoBorder"/>
        <w:outlineLvl w:val="2"/>
      </w:pPr>
      <w:bookmarkStart w:id="67" w:name="_Sec610"/>
      <w:r>
        <w:t>Microsoft Dynamics 365 On-premises</w:t>
      </w:r>
      <w:bookmarkEnd w:id="67"/>
      <w:r>
        <w:fldChar w:fldCharType="begin"/>
      </w:r>
      <w:r>
        <w:instrText xml:space="preserve"> TC "</w:instrText>
      </w:r>
      <w:bookmarkStart w:id="68" w:name="_Toc468142458"/>
      <w:r>
        <w:instrText>Microsoft Dynamics 365 On-premises</w:instrText>
      </w:r>
      <w:bookmarkEnd w:id="68"/>
      <w:r>
        <w:instrText>" \l 3</w:instrText>
      </w:r>
      <w:r>
        <w:fldChar w:fldCharType="end"/>
      </w:r>
    </w:p>
    <w:p w:rsidR="00A143CE" w:rsidRDefault="006D6CC8">
      <w:pPr>
        <w:pStyle w:val="ProductList-Offering1SubSection"/>
        <w:outlineLvl w:val="3"/>
      </w:pPr>
      <w:bookmarkStart w:id="69" w:name="_Sec679"/>
      <w:r>
        <w:t>1. Beschikbaarheid programma</w:t>
      </w:r>
      <w:bookmarkEnd w:id="69"/>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A143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A143CE">
        <w:tc>
          <w:tcPr>
            <w:tcW w:w="416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w:instrText>
            </w:r>
            <w:r>
              <w:instrText xml:space="preserve">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43CE">
        <w:tc>
          <w:tcPr>
            <w:tcW w:w="416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 xml:space="preserve">On-premises CAL voor Microsoft Dynamics 365 for Customer Service </w:t>
            </w:r>
            <w:r>
              <w:fldChar w:fldCharType="begin"/>
            </w:r>
            <w:r>
              <w:instrText xml:space="preserve"> XE "On-premises CAL voor Microsoft Dynamics 365 for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w:instrText>
            </w:r>
            <w:r>
              <w:instrText xml:space="preserve">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43CE">
        <w:tc>
          <w:tcPr>
            <w:tcW w:w="416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pPr>
            <w:r>
              <w:t>On-premises CAL voor Microsoft Dynamics 365 for Sales</w:t>
            </w:r>
            <w:r>
              <w:fldChar w:fldCharType="begin"/>
            </w:r>
            <w:r>
              <w:instrText xml:space="preserve"> XE "On-premises CAL voor Microsoft Dynamics 365 for Sales"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143CE" w:rsidRDefault="006D6C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w:instrText>
            </w:r>
            <w:r>
              <w:instrText xml:space="preserve">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143CE" w:rsidRDefault="006D6CC8">
      <w:pPr>
        <w:pStyle w:val="ProductList-Offering1SubSection"/>
        <w:outlineLvl w:val="3"/>
      </w:pPr>
      <w:bookmarkStart w:id="70" w:name="_Sec735"/>
      <w:r>
        <w:t>2. Productvoorwaarden</w:t>
      </w:r>
      <w:bookmarkEnd w:id="70"/>
    </w:p>
    <w:tbl>
      <w:tblPr>
        <w:tblStyle w:val="PURTable"/>
        <w:tblW w:w="0" w:type="dxa"/>
        <w:tblLook w:val="04A0" w:firstRow="1" w:lastRow="0" w:firstColumn="1" w:lastColumn="0" w:noHBand="0" w:noVBand="1"/>
      </w:tblPr>
      <w:tblGrid>
        <w:gridCol w:w="3587"/>
        <w:gridCol w:w="3633"/>
        <w:gridCol w:w="3570"/>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w:t>
            </w:r>
            <w:r>
              <w:rPr>
                <w:color w:val="0563C1"/>
              </w:rPr>
              <w:t>ie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"Productgroep: geeft aan tot welke Productgroep het Product behoort voor h</w:instrText>
            </w:r>
            <w:r>
              <w:instrText xml:space="preserve">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Down Edition-rechten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43CE" w:rsidRDefault="006D6CC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w:instrText>
            </w:r>
            <w:r>
              <w:instrText xml:space="preserv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w:t>
            </w:r>
            <w:r>
              <w:rPr>
                <w:color w:val="0563C1"/>
              </w:rPr>
              <w:t>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True-up mogelijk: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6D6CC8">
      <w:pPr>
        <w:pStyle w:val="ProductList-Offering1SubSection"/>
        <w:outlineLvl w:val="3"/>
      </w:pPr>
      <w:bookmarkStart w:id="71" w:name="_Sec790"/>
      <w:r>
        <w:t>3. Gebruiksrechten</w:t>
      </w:r>
      <w:bookmarkEnd w:id="71"/>
    </w:p>
    <w:tbl>
      <w:tblPr>
        <w:tblStyle w:val="PURTable"/>
        <w:tblW w:w="0" w:type="dxa"/>
        <w:tblLook w:val="04A0" w:firstRow="1" w:lastRow="0" w:firstColumn="1" w:lastColumn="0" w:noHBand="0" w:noVBand="1"/>
      </w:tblPr>
      <w:tblGrid>
        <w:gridCol w:w="3631"/>
        <w:gridCol w:w="3616"/>
        <w:gridCol w:w="3543"/>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w:instrText>
            </w:r>
            <w:r>
              <w:instrText xml:space="preserve">"Productspecifieke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w:instrText>
            </w:r>
            <w:r>
              <w:instrText xml:space="preserve">\s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"Vereisten voor toega</w:instrText>
            </w:r>
            <w:r>
              <w:instrText xml:space="preserve">ng door Externe Gebruikers: specifieke licentievereisten of opties voor toegang door Externe Gebruikers." </w:instrText>
            </w:r>
            <w:r>
              <w:fldChar w:fldCharType="separate"/>
            </w:r>
            <w:r>
              <w:rPr>
                <w:color w:val="0563C1"/>
              </w:rPr>
              <w:t>Vereisten voor toegang door Externe Gebruikers</w:t>
            </w:r>
            <w:r>
              <w:fldChar w:fldCharType="end"/>
            </w:r>
            <w:r>
              <w:t>: Licentie verleend met CAL's, uitgezonderd voor (i) opdrachtnemers of agenten van de Klant of Geliee</w:t>
            </w:r>
            <w:r>
              <w:t>rde Ondenemingen van de Klant, of (ii) toegang door middel van Microsoft Dynamics CRM 365-clients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Meegeleverde technologie: n.v.t.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"geeft aan welke kennisgevingen van toepassing zijn op een Product. Zie het artikel Kennisgevi</w:instrText>
            </w:r>
            <w:r>
              <w:instrText xml:space="preserve">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4"/>
      </w:pPr>
      <w:r>
        <w:t xml:space="preserve">3.1 Microsoft Dynamics 365 for Team Members, CAL voor </w:t>
      </w:r>
      <w:r>
        <w:t>serversoftwaretoegang</w:t>
      </w:r>
    </w:p>
    <w:p w:rsidR="00A143CE" w:rsidRDefault="006D6CC8">
      <w:pPr>
        <w:pStyle w:val="ProductList-Body"/>
      </w:pPr>
      <w:r>
        <w:t>Toegang tot serversoftware voor gebruik door Teamleden.</w:t>
      </w:r>
    </w:p>
    <w:tbl>
      <w:tblPr>
        <w:tblStyle w:val="PURTable"/>
        <w:tblW w:w="0" w:type="dxa"/>
        <w:tblLook w:val="04A0" w:firstRow="1" w:lastRow="0" w:firstColumn="1" w:lastColumn="0" w:noHBand="0" w:noVBand="1"/>
      </w:tblPr>
      <w:tblGrid>
        <w:gridCol w:w="3628"/>
        <w:gridCol w:w="3573"/>
        <w:gridCol w:w="3589"/>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43CE" w:rsidRDefault="006D6CC8">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A143CE" w:rsidRDefault="006D6CC8">
            <w:pPr>
              <w:pStyle w:val="ProductList-TableBody"/>
            </w:pPr>
            <w:r>
              <w:t>On-premises CAL voor Microsoft Dynamics 365 for Team Members (Apparaat en Gebruiker)</w:t>
            </w:r>
          </w:p>
        </w:tc>
        <w:tc>
          <w:tcPr>
            <w:tcW w:w="4040" w:type="dxa"/>
            <w:tcBorders>
              <w:top w:val="single" w:sz="18" w:space="0" w:color="0072C6"/>
              <w:left w:val="none" w:sz="4" w:space="0" w:color="000000"/>
              <w:bottom w:val="single" w:sz="4" w:space="0" w:color="000000"/>
              <w:right w:val="single" w:sz="4" w:space="0" w:color="000000"/>
            </w:tcBorders>
          </w:tcPr>
          <w:p w:rsidR="00A143CE" w:rsidRDefault="006D6CC8">
            <w:pPr>
              <w:pStyle w:val="ProductList-TableBody"/>
            </w:pPr>
            <w:r>
              <w:t>Microsoft Dynamics 365 for Team Members, Enterprise Edition</w:t>
            </w:r>
            <w:r>
              <w:fldChar w:fldCharType="begin"/>
            </w:r>
            <w:r>
              <w:instrText xml:space="preserve"> XE "Microsoft Dy</w:instrText>
            </w:r>
            <w:r>
              <w:instrText xml:space="preserve">namics 365 for Team Members, Enterprise Edition" </w:instrText>
            </w:r>
            <w:r>
              <w:fldChar w:fldCharType="end"/>
            </w:r>
            <w:r>
              <w:t xml:space="preserve"> (Gebruikers-SL)</w:t>
            </w:r>
          </w:p>
        </w:tc>
      </w:tr>
    </w:tbl>
    <w:p w:rsidR="00A143CE" w:rsidRDefault="00A143CE">
      <w:pPr>
        <w:pStyle w:val="ProductList-Body"/>
      </w:pPr>
    </w:p>
    <w:p w:rsidR="00A143CE" w:rsidRDefault="006D6CC8">
      <w:pPr>
        <w:pStyle w:val="ProductList-ClauseHeading"/>
        <w:outlineLvl w:val="4"/>
      </w:pPr>
      <w:r>
        <w:t>3.2 Microsoft Dynamics 365 for Sales, CAL voor serversoftwaretoegang</w:t>
      </w:r>
    </w:p>
    <w:p w:rsidR="00A143CE" w:rsidRDefault="006D6CC8">
      <w:pPr>
        <w:pStyle w:val="ProductList-Body"/>
      </w:pPr>
      <w:r>
        <w:t>Toegang tot serversoftware voor gebruik door Sales.</w:t>
      </w:r>
    </w:p>
    <w:tbl>
      <w:tblPr>
        <w:tblStyle w:val="PURTable"/>
        <w:tblW w:w="0" w:type="dxa"/>
        <w:tblLook w:val="04A0" w:firstRow="1" w:lastRow="0" w:firstColumn="1" w:lastColumn="0" w:noHBand="0" w:noVBand="1"/>
      </w:tblPr>
      <w:tblGrid>
        <w:gridCol w:w="3626"/>
        <w:gridCol w:w="3579"/>
        <w:gridCol w:w="3585"/>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43CE" w:rsidRDefault="006D6CC8">
            <w:pPr>
              <w:pStyle w:val="ProductList-TableBody"/>
            </w:pPr>
            <w:r>
              <w:t>Toegangslicentie</w:t>
            </w:r>
          </w:p>
        </w:tc>
        <w:tc>
          <w:tcPr>
            <w:tcW w:w="4040" w:type="dxa"/>
            <w:tcBorders>
              <w:top w:val="single" w:sz="18" w:space="0" w:color="0072C6"/>
              <w:left w:val="single" w:sz="4" w:space="0" w:color="000000"/>
              <w:bottom w:val="none" w:sz="4" w:space="0" w:color="000000"/>
              <w:right w:val="none" w:sz="4" w:space="0" w:color="000000"/>
            </w:tcBorders>
          </w:tcPr>
          <w:p w:rsidR="00A143CE" w:rsidRDefault="006D6CC8">
            <w:pPr>
              <w:pStyle w:val="ProductList-TableBody"/>
            </w:pPr>
            <w:r>
              <w:t xml:space="preserve">On-premises CAL voor Microsoft Dynamics 365 for </w:t>
            </w:r>
            <w:r>
              <w:t>Sales (Apparaat en Gebruiker)</w:t>
            </w:r>
          </w:p>
        </w:tc>
        <w:tc>
          <w:tcPr>
            <w:tcW w:w="4040" w:type="dxa"/>
            <w:tcBorders>
              <w:top w:val="single" w:sz="18" w:space="0" w:color="0072C6"/>
              <w:left w:val="none" w:sz="4" w:space="0" w:color="000000"/>
              <w:bottom w:val="none" w:sz="4" w:space="0" w:color="000000"/>
              <w:right w:val="single" w:sz="4" w:space="0" w:color="000000"/>
            </w:tcBorders>
          </w:tcPr>
          <w:p w:rsidR="00A143CE" w:rsidRDefault="006D6CC8">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(Gebruikers-SL)</w:t>
            </w:r>
          </w:p>
        </w:tc>
      </w:tr>
      <w:tr w:rsidR="00A143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43CE" w:rsidRDefault="00A143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43CE" w:rsidRDefault="006D6CC8">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4"/>
      </w:pPr>
      <w:r>
        <w:t xml:space="preserve">3.3 Microsoft </w:t>
      </w:r>
      <w:r>
        <w:t>Dynamics 365 for Customer Service, CAL voor serversoftwaretoegang</w:t>
      </w:r>
    </w:p>
    <w:p w:rsidR="00A143CE" w:rsidRDefault="006D6CC8">
      <w:pPr>
        <w:pStyle w:val="ProductList-Body"/>
      </w:pPr>
      <w:r>
        <w:t>Toegang tot serversoftware voor gebruik door Customer Service.</w:t>
      </w:r>
    </w:p>
    <w:tbl>
      <w:tblPr>
        <w:tblStyle w:val="PURTable"/>
        <w:tblW w:w="0" w:type="dxa"/>
        <w:tblLook w:val="04A0" w:firstRow="1" w:lastRow="0" w:firstColumn="1" w:lastColumn="0" w:noHBand="0" w:noVBand="1"/>
      </w:tblPr>
      <w:tblGrid>
        <w:gridCol w:w="3626"/>
        <w:gridCol w:w="3579"/>
        <w:gridCol w:w="3585"/>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43CE" w:rsidRDefault="006D6CC8">
            <w:pPr>
              <w:pStyle w:val="ProductList-TableBody"/>
            </w:pPr>
            <w:r>
              <w:t>Toegangslicentie</w:t>
            </w:r>
          </w:p>
        </w:tc>
        <w:tc>
          <w:tcPr>
            <w:tcW w:w="4040" w:type="dxa"/>
            <w:tcBorders>
              <w:top w:val="single" w:sz="18" w:space="0" w:color="0072C6"/>
              <w:left w:val="single" w:sz="4" w:space="0" w:color="000000"/>
              <w:bottom w:val="none" w:sz="4" w:space="0" w:color="000000"/>
              <w:right w:val="none" w:sz="4" w:space="0" w:color="000000"/>
            </w:tcBorders>
          </w:tcPr>
          <w:p w:rsidR="00A143CE" w:rsidRDefault="006D6CC8">
            <w:pPr>
              <w:pStyle w:val="ProductList-TableBody"/>
            </w:pPr>
            <w:r>
              <w:t>On-premises CAL voor Microsoft Dynamics 365 for Customer Service (Apparaat en Gebruiker)</w:t>
            </w:r>
          </w:p>
        </w:tc>
        <w:tc>
          <w:tcPr>
            <w:tcW w:w="4040" w:type="dxa"/>
            <w:tcBorders>
              <w:top w:val="single" w:sz="18" w:space="0" w:color="0072C6"/>
              <w:left w:val="none" w:sz="4" w:space="0" w:color="000000"/>
              <w:bottom w:val="none" w:sz="4" w:space="0" w:color="000000"/>
              <w:right w:val="single" w:sz="4" w:space="0" w:color="000000"/>
            </w:tcBorders>
          </w:tcPr>
          <w:p w:rsidR="00A143CE" w:rsidRDefault="006D6CC8">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(Gebruikers-SL)</w:t>
            </w:r>
          </w:p>
        </w:tc>
      </w:tr>
      <w:tr w:rsidR="00A143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43CE" w:rsidRDefault="00A143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43CE" w:rsidRDefault="006D6CC8">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4"/>
      </w:pPr>
      <w:r>
        <w:t xml:space="preserve">3.4 Servergebruiksrechten </w:t>
      </w:r>
      <w:r>
        <w:t>voor CAL's voor Dynamics 365</w:t>
      </w:r>
    </w:p>
    <w:p w:rsidR="00A143CE" w:rsidRDefault="006D6CC8">
      <w:pPr>
        <w:pStyle w:val="ProductList-Body"/>
      </w:pPr>
      <w:r>
        <w:t>Klanten met CAL's voor Microsoft Dynamics 365 mogen een onbepaald aantal exemplaren van de Microsoft Dynamics 365 Server-software installeren en gebruiken op een server.</w:t>
      </w:r>
    </w:p>
    <w:p w:rsidR="00A143CE" w:rsidRDefault="00A143CE">
      <w:pPr>
        <w:pStyle w:val="ProductList-Body"/>
      </w:pPr>
    </w:p>
    <w:p w:rsidR="00A143CE" w:rsidRDefault="006D6CC8">
      <w:pPr>
        <w:pStyle w:val="ProductList-ClauseHeading"/>
        <w:outlineLvl w:val="4"/>
      </w:pPr>
      <w:r>
        <w:t>3.5 Recht op kwalificerende aanbiedingen</w:t>
      </w:r>
    </w:p>
    <w:p w:rsidR="00A143CE" w:rsidRDefault="006D6CC8">
      <w:pPr>
        <w:pStyle w:val="ProductList-Body"/>
      </w:pPr>
      <w:r>
        <w:t>Klanten die een</w:t>
      </w:r>
      <w:r>
        <w:t xml:space="preserve"> overeenkomst verlengen waaraan op 1 november 2016 CAL-licenties voor Microsoft Dynamics CRM zijn verbonden, kunnen voor 31 oktober 2019 tijdens het verlengen van hun overeenkomst gebruikmaken van de Kwalificerende Aanbieding voor On-premises CAL voor Micr</w:t>
      </w:r>
      <w:r>
        <w:t>osoft Dynamics 365.</w:t>
      </w:r>
    </w:p>
    <w:p w:rsidR="00A143CE" w:rsidRDefault="00A143CE">
      <w:pPr>
        <w:pStyle w:val="ProductList-Body"/>
      </w:pPr>
    </w:p>
    <w:p w:rsidR="00A143CE" w:rsidRDefault="006D6CC8">
      <w:pPr>
        <w:pStyle w:val="ProductList-ClauseHeading"/>
        <w:outlineLvl w:val="4"/>
      </w:pPr>
      <w:r>
        <w:lastRenderedPageBreak/>
        <w:t>3.4 Aanvullende software</w:t>
      </w:r>
    </w:p>
    <w:tbl>
      <w:tblPr>
        <w:tblStyle w:val="PURTable"/>
        <w:tblW w:w="0" w:type="dxa"/>
        <w:tblLook w:val="04A0" w:firstRow="1" w:lastRow="0" w:firstColumn="1" w:lastColumn="0" w:noHBand="0" w:noVBand="1"/>
      </w:tblPr>
      <w:tblGrid>
        <w:gridCol w:w="3615"/>
        <w:gridCol w:w="3592"/>
        <w:gridCol w:w="3583"/>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43CE" w:rsidRDefault="006D6CC8">
            <w:pPr>
              <w:pStyle w:val="ProductList-TableBody"/>
            </w:pPr>
            <w:r>
              <w:t>MarketingPilot Connector for Microsoft Dynamics CRM (alleen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A143CE" w:rsidRDefault="006D6CC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143CE" w:rsidRDefault="006D6CC8">
            <w:pPr>
              <w:pStyle w:val="ProductList-TableBody"/>
            </w:pPr>
            <w:r>
              <w:t>Microsoft Dynamics CRM 2016, Microsoft Office Outlook</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Microsoft Dynamics C</w:t>
            </w:r>
            <w:r>
              <w:t>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Microsoft Dynamics CRM Reporting Extensions voor Microsoft Dynamics CRM 2016</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Microsoft Dynamics CRM voor ondersteunde apparaten</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Microsoft E-Mail Router en Ru</w:t>
            </w:r>
            <w:r>
              <w:t>le Deployment Wizard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Microsoft Dynamics Marketing Connector for Microsoft Dynamics CRM (niet Workgroup Server)</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Microsoft SharePoint Grid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pPr>
          </w:p>
        </w:tc>
      </w:tr>
    </w:tbl>
    <w:p w:rsidR="00A143CE" w:rsidRDefault="006D6CC8">
      <w:pPr>
        <w:pStyle w:val="ProductList-Offering1SubSection"/>
        <w:outlineLvl w:val="3"/>
      </w:pPr>
      <w:bookmarkStart w:id="72" w:name="_Sec818"/>
      <w:r>
        <w:t>4. Software Assurance</w:t>
      </w:r>
      <w:bookmarkEnd w:id="72"/>
    </w:p>
    <w:tbl>
      <w:tblPr>
        <w:tblStyle w:val="PURTable"/>
        <w:tblW w:w="0" w:type="dxa"/>
        <w:tblLook w:val="04A0" w:firstRow="1" w:lastRow="0" w:firstColumn="1" w:lastColumn="0" w:noHBand="0" w:noVBand="1"/>
      </w:tblPr>
      <w:tblGrid>
        <w:gridCol w:w="3547"/>
        <w:gridCol w:w="3623"/>
        <w:gridCol w:w="3620"/>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Herstel bij noodgevallen: n.v.t.</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Fail-over rechten: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"Migratierechten: Het is mogelijk dat het de klant is toegestaan, onder speciale voorwaarden, gepubliceerd in de Productvermelding o</w:instrText>
            </w:r>
            <w:r>
              <w:instrText xml:space="preserve">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4">
              <w:r>
                <w:rPr>
                  <w:color w:val="00467F"/>
                  <w:u w:val="single"/>
                </w:rPr>
                <w:t>Product List - Nove</w:t>
              </w:r>
              <w:r>
                <w:rPr>
                  <w:color w:val="00467F"/>
                  <w:u w:val="single"/>
                </w:rPr>
                <w:t>mber 2014 en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Gebruiksrechten voor roaming: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4"/>
      </w:pPr>
      <w:r>
        <w:t>4.1 Migratielicenties voor Microsoft Dynamics CRM Software Assurance</w:t>
      </w:r>
    </w:p>
    <w:p w:rsidR="00A143CE" w:rsidRDefault="006D6CC8">
      <w:pPr>
        <w:pStyle w:val="ProductList-Body"/>
      </w:pPr>
      <w:r>
        <w:t xml:space="preserve">Klanten die de Kwalificerende Licenties hebben verkregen die in de onderstaande tabel worden vermeld en per 1 december 2016 of daarna beschikken over actieve SA-dekking voor deze Licenties, kunnen een upgrade uitvoeren naar en gebruikmaken van de software </w:t>
      </w:r>
      <w:r>
        <w:t xml:space="preserve">op grond van de corresponderende Migratielicenties. </w:t>
      </w:r>
    </w:p>
    <w:p w:rsidR="00A143CE" w:rsidRDefault="00A143CE">
      <w:pPr>
        <w:pStyle w:val="ProductList-Body"/>
      </w:pPr>
    </w:p>
    <w:tbl>
      <w:tblPr>
        <w:tblStyle w:val="PURTable"/>
        <w:tblW w:w="0" w:type="dxa"/>
        <w:tblLook w:val="04A0" w:firstRow="1" w:lastRow="0" w:firstColumn="1" w:lastColumn="0" w:noHBand="0" w:noVBand="1"/>
      </w:tblPr>
      <w:tblGrid>
        <w:gridCol w:w="5225"/>
        <w:gridCol w:w="5565"/>
      </w:tblGrid>
      <w:tr w:rsidR="00A143C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A143CE" w:rsidRDefault="006D6CC8">
            <w:pPr>
              <w:pStyle w:val="ProductList-TableBody"/>
            </w:pPr>
            <w:r>
              <w:rPr>
                <w:color w:val="FFFFFF"/>
              </w:rPr>
              <w:t>Kwalificerende licenties</w:t>
            </w:r>
          </w:p>
        </w:tc>
        <w:tc>
          <w:tcPr>
            <w:tcW w:w="6240" w:type="dxa"/>
            <w:tcBorders>
              <w:top w:val="single" w:sz="4" w:space="0" w:color="6E6E6E"/>
              <w:left w:val="single" w:sz="4" w:space="0" w:color="6E6E6E"/>
              <w:right w:val="single" w:sz="4" w:space="0" w:color="6E6E6E"/>
            </w:tcBorders>
            <w:shd w:val="clear" w:color="auto" w:fill="0072C6"/>
          </w:tcPr>
          <w:p w:rsidR="00A143CE" w:rsidRDefault="006D6CC8">
            <w:pPr>
              <w:pStyle w:val="ProductList-TableBody"/>
            </w:pPr>
            <w:r>
              <w:rPr>
                <w:color w:val="FFFFFF"/>
              </w:rPr>
              <w:t>Migratielicentie(s)</w:t>
            </w:r>
          </w:p>
        </w:tc>
      </w:tr>
      <w:tr w:rsidR="00A143CE">
        <w:tc>
          <w:tcPr>
            <w:tcW w:w="5880" w:type="dxa"/>
            <w:tcBorders>
              <w:left w:val="single" w:sz="4" w:space="0" w:color="6E6E6E"/>
              <w:right w:val="single" w:sz="4" w:space="0" w:color="6E6E6E"/>
            </w:tcBorders>
          </w:tcPr>
          <w:p w:rsidR="00A143CE" w:rsidRDefault="006D6CC8">
            <w:pPr>
              <w:pStyle w:val="ProductList-TableBody"/>
            </w:pPr>
            <w:r>
              <w:t>Professional CAL voor Microsoft Dynamics CRM</w:t>
            </w:r>
          </w:p>
        </w:tc>
        <w:tc>
          <w:tcPr>
            <w:tcW w:w="6240" w:type="dxa"/>
            <w:tcBorders>
              <w:left w:val="single" w:sz="4" w:space="0" w:color="6E6E6E"/>
              <w:right w:val="single" w:sz="4" w:space="0" w:color="6E6E6E"/>
            </w:tcBorders>
          </w:tcPr>
          <w:p w:rsidR="00A143CE" w:rsidRDefault="006D6CC8">
            <w:pPr>
              <w:pStyle w:val="ProductList-TableBody"/>
            </w:pPr>
            <w:r>
              <w:t>On-premises CAL voor Microsoft Dynamics 365 for Sales, en</w:t>
            </w:r>
          </w:p>
          <w:p w:rsidR="00A143CE" w:rsidRDefault="006D6CC8">
            <w:pPr>
              <w:pStyle w:val="ProductList-TableBody"/>
            </w:pPr>
            <w:r>
              <w:t>On-premises CAL voor Microsoft Dynamics 365 for Customer Service</w:t>
            </w:r>
          </w:p>
        </w:tc>
      </w:tr>
      <w:tr w:rsidR="00A143CE">
        <w:tc>
          <w:tcPr>
            <w:tcW w:w="5880" w:type="dxa"/>
            <w:tcBorders>
              <w:left w:val="single" w:sz="4" w:space="0" w:color="6E6E6E"/>
              <w:right w:val="single" w:sz="4" w:space="0" w:color="6E6E6E"/>
            </w:tcBorders>
          </w:tcPr>
          <w:p w:rsidR="00A143CE" w:rsidRDefault="006D6CC8">
            <w:pPr>
              <w:pStyle w:val="ProductList-TableBody"/>
            </w:pPr>
            <w:r>
              <w:t>Basic CAL voor Microsoft Dynamics CRM</w:t>
            </w:r>
          </w:p>
        </w:tc>
        <w:tc>
          <w:tcPr>
            <w:tcW w:w="6240" w:type="dxa"/>
            <w:tcBorders>
              <w:left w:val="single" w:sz="4" w:space="0" w:color="6E6E6E"/>
              <w:right w:val="single" w:sz="4" w:space="0" w:color="6E6E6E"/>
            </w:tcBorders>
          </w:tcPr>
          <w:p w:rsidR="00A143CE" w:rsidRDefault="006D6CC8">
            <w:pPr>
              <w:pStyle w:val="ProductList-TableBody"/>
            </w:pPr>
            <w:r>
              <w:t>On-premises CAL voor Microsoft Dynamics 365 for Sales, en</w:t>
            </w:r>
          </w:p>
          <w:p w:rsidR="00A143CE" w:rsidRDefault="006D6CC8">
            <w:pPr>
              <w:pStyle w:val="ProductList-TableBody"/>
            </w:pPr>
            <w:r>
              <w:t>On-premises CAL voor Microsoft Dynamics 365 for Customer Service</w:t>
            </w:r>
          </w:p>
        </w:tc>
      </w:tr>
      <w:tr w:rsidR="00A143CE">
        <w:tc>
          <w:tcPr>
            <w:tcW w:w="5880" w:type="dxa"/>
            <w:tcBorders>
              <w:left w:val="single" w:sz="4" w:space="0" w:color="6E6E6E"/>
              <w:right w:val="single" w:sz="4" w:space="0" w:color="6E6E6E"/>
            </w:tcBorders>
          </w:tcPr>
          <w:p w:rsidR="00A143CE" w:rsidRDefault="006D6CC8">
            <w:pPr>
              <w:pStyle w:val="ProductList-TableBody"/>
            </w:pPr>
            <w:r>
              <w:t>CAL voor Microsoft Dynamics CRM Basic, of</w:t>
            </w:r>
          </w:p>
          <w:p w:rsidR="00A143CE" w:rsidRDefault="006D6CC8">
            <w:pPr>
              <w:pStyle w:val="ProductList-TableBody"/>
            </w:pPr>
            <w:r>
              <w:t>CAL voor Microsoft Dynamics CRM Essentials</w:t>
            </w:r>
          </w:p>
        </w:tc>
        <w:tc>
          <w:tcPr>
            <w:tcW w:w="6240" w:type="dxa"/>
            <w:tcBorders>
              <w:left w:val="single" w:sz="4" w:space="0" w:color="6E6E6E"/>
              <w:right w:val="single" w:sz="4" w:space="0" w:color="6E6E6E"/>
            </w:tcBorders>
          </w:tcPr>
          <w:p w:rsidR="00A143CE" w:rsidRDefault="006D6CC8">
            <w:pPr>
              <w:pStyle w:val="ProductList-TableBody"/>
            </w:pPr>
            <w:r>
              <w:t>On-premises CAL voor Microsoft Dynamics 365 for Team Members</w:t>
            </w:r>
          </w:p>
        </w:tc>
      </w:tr>
    </w:tbl>
    <w:p w:rsidR="00A143CE" w:rsidRDefault="00A143CE">
      <w:pPr>
        <w:pStyle w:val="ProductList-Body"/>
      </w:pPr>
    </w:p>
    <w:p w:rsidR="00A143CE" w:rsidRDefault="006D6CC8">
      <w:pPr>
        <w:pStyle w:val="ProductList-ClauseHeading"/>
        <w:outlineLvl w:val="4"/>
      </w:pPr>
      <w:r>
        <w:t>4.2 Downgraderechten voor servers</w:t>
      </w:r>
    </w:p>
    <w:p w:rsidR="00A143CE" w:rsidRDefault="006D6CC8">
      <w:pPr>
        <w:pStyle w:val="ProductList-Body"/>
      </w:pPr>
      <w:r>
        <w:t>De Klant mag Microsoft Dynamics CRM Server 2016 of een voorgaande versie v</w:t>
      </w:r>
      <w:r>
        <w:t>an de serversoftware gebruiken in plaats van Microsoft Dynamics 365 On-premises Server.</w:t>
      </w:r>
    </w:p>
    <w:p w:rsidR="00A143CE" w:rsidRDefault="00A143CE">
      <w:pPr>
        <w:pStyle w:val="ProductList-Body"/>
      </w:pPr>
    </w:p>
    <w:p w:rsidR="00A143CE" w:rsidRDefault="006D6CC8">
      <w:pPr>
        <w:pStyle w:val="ProductList-ClauseHeading"/>
        <w:outlineLvl w:val="4"/>
      </w:pPr>
      <w:r>
        <w:t>4.3 Unified Service Desk (USD)</w:t>
      </w:r>
    </w:p>
    <w:p w:rsidR="00A143CE" w:rsidRDefault="006D6CC8">
      <w:pPr>
        <w:pStyle w:val="ProductList-Body"/>
      </w:pPr>
      <w:r>
        <w:t xml:space="preserve">Voor elke On-premises CAL voor Microsoft Dynamics 365 for Sales of On-premises CAL voor Dynamics 365 for Customer Service waarvoor de Klant beschikt over SA, mag de Klant USD installeren en gebruiken op een </w:t>
      </w:r>
      <w:r>
        <w:fldChar w:fldCharType="begin"/>
      </w:r>
      <w:r>
        <w:instrText xml:space="preserve"> AutoTextList   \s NoStyle \t "Gelicentieerd appa</w:instrText>
      </w:r>
      <w:r>
        <w:instrText xml:space="preserve">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Het recht om USD te gebruiken is b</w:t>
      </w:r>
      <w:r>
        <w:t xml:space="preserve">eperkt tot de gebruiker of het apparaat waaraan de kwalificerende </w:t>
      </w:r>
      <w:r>
        <w:fldChar w:fldCharType="begin"/>
      </w:r>
      <w:r>
        <w:instrText xml:space="preserve"> AutoTextList   \s NoStyle \t "CAL betekent client access license, die per gebruiker of apparaat kan worden toegewezen, al naar gelang hetgeen van toepassing is. (Raadpleeg de Woordenlijst v</w:instrText>
      </w:r>
      <w:r>
        <w:instrText xml:space="preserve">oor de volledige definitie)" </w:instrText>
      </w:r>
      <w:r>
        <w:fldChar w:fldCharType="separate"/>
      </w:r>
      <w:r>
        <w:rPr>
          <w:color w:val="0563C1"/>
        </w:rPr>
        <w:t>CAL</w:t>
      </w:r>
      <w:r>
        <w:fldChar w:fldCharType="end"/>
      </w:r>
      <w:r>
        <w:t xml:space="preserve"> is toegewezen.</w:t>
      </w:r>
    </w:p>
    <w:p w:rsidR="00A143CE" w:rsidRDefault="00A143CE">
      <w:pPr>
        <w:pStyle w:val="ProductList-Body"/>
      </w:pPr>
    </w:p>
    <w:p w:rsidR="00A143CE" w:rsidRDefault="006D6CC8">
      <w:pPr>
        <w:pStyle w:val="ProductList-ClauseHeading"/>
        <w:outlineLvl w:val="4"/>
      </w:pPr>
      <w:r>
        <w:t>4.4 Microsoft Dynamics CustomerSource</w:t>
      </w:r>
    </w:p>
    <w:p w:rsidR="00A143CE" w:rsidRDefault="006D6CC8">
      <w:pPr>
        <w:pStyle w:val="ProductList-Body"/>
      </w:pPr>
      <w:r>
        <w:t xml:space="preserve">Klanten met een On-premises CAL voor Microsoft Dynamics 365 met actieve SA hebben toegang tot CustomerSource. </w:t>
      </w:r>
    </w:p>
    <w:p w:rsidR="00A143CE" w:rsidRDefault="00A143CE">
      <w:pPr>
        <w:pStyle w:val="PURBreadcrumb"/>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2HeadingNoBorder"/>
        <w:outlineLvl w:val="2"/>
      </w:pPr>
      <w:bookmarkStart w:id="73" w:name="_Sec609"/>
      <w:r>
        <w:t>Microsoft Dynamics AX</w:t>
      </w:r>
      <w:bookmarkEnd w:id="73"/>
      <w:r>
        <w:fldChar w:fldCharType="begin"/>
      </w:r>
      <w:r>
        <w:instrText xml:space="preserve"> TC "</w:instrText>
      </w:r>
      <w:bookmarkStart w:id="74" w:name="_Toc468142459"/>
      <w:r>
        <w:instrText>Microsoft Dynamics AX</w:instrText>
      </w:r>
      <w:bookmarkEnd w:id="74"/>
      <w:r>
        <w:instrText>" \l 3</w:instrText>
      </w:r>
      <w:r>
        <w:fldChar w:fldCharType="end"/>
      </w:r>
    </w:p>
    <w:p w:rsidR="00A143CE" w:rsidRDefault="006D6CC8">
      <w:pPr>
        <w:pStyle w:val="ProductList-Offering1SubSection"/>
        <w:outlineLvl w:val="3"/>
      </w:pPr>
      <w:bookmarkStart w:id="75" w:name="_Sec678"/>
      <w:r>
        <w:t>1. Beschikbaarheid programma</w:t>
      </w:r>
      <w:bookmarkEnd w:id="75"/>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A143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"Licent</w:instrText>
            </w:r>
            <w:r>
              <w:instrText xml:space="preserve">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"Enterprise Overeenkomst en Enterprise Subscription Overeenkoms</w:instrText>
            </w:r>
            <w:r>
              <w:instrText xml:space="preserve">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43CE">
        <w:tc>
          <w:tcPr>
            <w:tcW w:w="416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416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416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416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Self-Serve CAL voor Microsoft Dynamics AX 2012 R3</w:t>
            </w:r>
            <w:r>
              <w:fldChar w:fldCharType="begin"/>
            </w:r>
            <w:r>
              <w:instrText xml:space="preserve"> XE "</w:instrText>
            </w:r>
            <w:r>
              <w:instrText xml:space="preserve">Self-Serve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416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 xml:space="preserve">Task CAL voor Microsoft Dynamics AX 2012 R3 </w:t>
            </w:r>
            <w:r>
              <w:fldChar w:fldCharType="begin"/>
            </w:r>
            <w:r>
              <w:instrText xml:space="preserve"> XE "Task CAL voor Microsoft Dynamics AX 2012 R3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416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Aanvullende Task CAL voor Microsoft Dynamics AX 2012 R3</w:t>
            </w:r>
            <w:r>
              <w:fldChar w:fldCharType="begin"/>
            </w:r>
            <w:r>
              <w:instrText xml:space="preserve"> XE "Aanvullende Task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416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Functional CAL voor Microsoft Dynamics AX 2012 R3</w:t>
            </w:r>
            <w:r>
              <w:fldChar w:fldCharType="begin"/>
            </w:r>
            <w:r>
              <w:instrText xml:space="preserve"> XE "Functional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416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lastRenderedPageBreak/>
              <w:t>Aanvullende Functional CAL voor Microsoft Dynamics AX 2012 R3</w:t>
            </w:r>
            <w:r>
              <w:fldChar w:fldCharType="begin"/>
            </w:r>
            <w:r>
              <w:instrText xml:space="preserve"> XE "Aanvullende Functional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416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 xml:space="preserve">CAL voor Microsoft Dynamics AX 2012 R3 Enterprise </w:t>
            </w:r>
            <w:r>
              <w:fldChar w:fldCharType="begin"/>
            </w:r>
            <w:r>
              <w:instrText xml:space="preserve"> XE "</w:instrText>
            </w:r>
            <w:r>
              <w:instrText xml:space="preserve">CAL voor Microsoft Dynamics AX 2012 R3 Enterprise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4160" w:type="dxa"/>
            <w:tcBorders>
              <w:top w:val="dashed" w:sz="4" w:space="0" w:color="BFBFBF"/>
              <w:left w:val="none" w:sz="4" w:space="0" w:color="6E6E6E"/>
              <w:bottom w:val="none" w:sz="4" w:space="0" w:color="FFFFFF"/>
              <w:right w:val="none" w:sz="4" w:space="0" w:color="6E6E6E"/>
            </w:tcBorders>
          </w:tcPr>
          <w:p w:rsidR="00A143CE" w:rsidRDefault="006D6CC8">
            <w:pPr>
              <w:pStyle w:val="ProductList-TableBody"/>
            </w:pPr>
            <w:r>
              <w:t>Aanvullende CAL voor Microsoft Dynamics AX 2012 R3 Enterprise</w:t>
            </w:r>
            <w:r>
              <w:fldChar w:fldCharType="begin"/>
            </w:r>
            <w:r>
              <w:instrText xml:space="preserve"> XE "Aanvullende CAL voor Microsoft Dynamics AX 2012 R3 Enterprise" </w:instrText>
            </w:r>
            <w:r>
              <w:fldChar w:fldCharType="end"/>
            </w:r>
            <w:r>
              <w:t xml:space="preserve"> (Apparaat en Gebruiker)</w:t>
            </w:r>
          </w:p>
        </w:tc>
        <w:tc>
          <w:tcPr>
            <w:tcW w:w="620" w:type="dxa"/>
            <w:tcBorders>
              <w:top w:val="dashed" w:sz="4" w:space="0" w:color="BFBFBF"/>
              <w:left w:val="none" w:sz="4" w:space="0" w:color="6E6E6E"/>
              <w:bottom w:val="none" w:sz="4" w:space="0" w:color="FFFFFF"/>
              <w:right w:val="none" w:sz="4" w:space="0" w:color="6E6E6E"/>
            </w:tcBorders>
          </w:tcPr>
          <w:p w:rsidR="00A143CE" w:rsidRDefault="006D6CC8">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A143CE" w:rsidRDefault="006D6CC8">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143CE" w:rsidRDefault="006D6CC8">
      <w:pPr>
        <w:pStyle w:val="ProductList-Offering1SubSection"/>
        <w:outlineLvl w:val="3"/>
      </w:pPr>
      <w:bookmarkStart w:id="76" w:name="_Sec734"/>
      <w:r>
        <w:t>2. Productvoorwaarden</w:t>
      </w:r>
      <w:bookmarkEnd w:id="76"/>
    </w:p>
    <w:tbl>
      <w:tblPr>
        <w:tblStyle w:val="PURTable"/>
        <w:tblW w:w="0" w:type="dxa"/>
        <w:tblLook w:val="04A0" w:firstRow="1" w:lastRow="0" w:firstColumn="1" w:lastColumn="0" w:noHBand="0" w:noVBand="1"/>
      </w:tblPr>
      <w:tblGrid>
        <w:gridCol w:w="3587"/>
        <w:gridCol w:w="3633"/>
        <w:gridCol w:w="3570"/>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AX 2012 R2</w:t>
            </w:r>
            <w:r>
              <w:fldChar w:fldCharType="begin"/>
            </w:r>
            <w:r>
              <w:instrText xml:space="preserve"> XE "</w:instrText>
            </w:r>
            <w:r>
              <w:instrText xml:space="preserve">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w:t>
            </w:r>
            <w:r>
              <w:rPr>
                <w:color w:val="0563C1"/>
              </w:rPr>
              <w:t>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Down Edition-rechten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Vrijste</w:t>
            </w:r>
            <w:r>
              <w:rPr>
                <w:color w:val="404040"/>
              </w:rPr>
              <w:t>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True-up mogelijk: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6D6CC8">
      <w:pPr>
        <w:pStyle w:val="ProductList-Offering1SubSection"/>
        <w:outlineLvl w:val="3"/>
      </w:pPr>
      <w:bookmarkStart w:id="77" w:name="_Sec789"/>
      <w:r>
        <w:t>3. Gebruiksrechten</w:t>
      </w:r>
      <w:bookmarkEnd w:id="77"/>
    </w:p>
    <w:tbl>
      <w:tblPr>
        <w:tblStyle w:val="PURTable"/>
        <w:tblW w:w="0" w:type="dxa"/>
        <w:tblLook w:val="04A0" w:firstRow="1" w:lastRow="0" w:firstColumn="1" w:lastColumn="0" w:noHBand="0" w:noVBand="1"/>
      </w:tblPr>
      <w:tblGrid>
        <w:gridCol w:w="3624"/>
        <w:gridCol w:w="3619"/>
        <w:gridCol w:w="3547"/>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 Server en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w:instrText>
            </w:r>
            <w:r>
              <w:instrText xml:space="preserve">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"Aanvullende software: Software waarvoor in de Gebruiksrechten voor Serverproducten wordt vermeld dat de Klant deze op elk apparaat mag gebruiken</w:instrText>
            </w:r>
            <w:r>
              <w:instrText xml:space="preserve"> in combinatie met het gebruik van de serversoftware." </w:instrText>
            </w:r>
            <w:r>
              <w:fldChar w:fldCharType="separate"/>
            </w:r>
            <w:r>
              <w:rPr>
                <w:color w:val="0563C1"/>
              </w:rPr>
              <w:t>Aanvullende software</w:t>
            </w:r>
            <w:r>
              <w:fldChar w:fldCharType="end"/>
            </w:r>
            <w:r>
              <w:t>: alle edities</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w:t>
            </w:r>
            <w:r>
              <w:rPr>
                <w:color w:val="0563C1"/>
              </w:rPr>
              <w:t>eisten voor clienttoegang</w:t>
            </w:r>
            <w:r>
              <w:fldChar w:fldCharType="end"/>
            </w:r>
            <w:r>
              <w:t>: alle edities (behalve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w:t>
            </w:r>
            <w:r>
              <w:rPr>
                <w:color w:val="0563C1"/>
              </w:rPr>
              <w: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Meegeleverde technologie: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4"/>
      </w:pPr>
      <w:r>
        <w:t>3.1 Toegang tot Serversoftware</w:t>
      </w:r>
    </w:p>
    <w:p w:rsidR="00A143CE" w:rsidRDefault="006D6CC8">
      <w:pPr>
        <w:pStyle w:val="ProductList-Body"/>
      </w:pPr>
      <w:r>
        <w:t>Tijd registeren, uitsluitend voor salarisadministratie, uitgaven registreren, uitsluitend voor onkostenvergoedingen, persoonlijke gegevens beheren, wervingsdocumenten opstellen, en begrotingen beheren die verwant zijn aan deze activiteiten.</w:t>
      </w:r>
    </w:p>
    <w:tbl>
      <w:tblPr>
        <w:tblStyle w:val="PURTable"/>
        <w:tblW w:w="0" w:type="dxa"/>
        <w:tblLook w:val="04A0" w:firstRow="1" w:lastRow="0" w:firstColumn="1" w:lastColumn="0" w:noHBand="0" w:noVBand="1"/>
      </w:tblPr>
      <w:tblGrid>
        <w:gridCol w:w="3632"/>
        <w:gridCol w:w="3566"/>
        <w:gridCol w:w="3592"/>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43CE" w:rsidRDefault="006D6CC8">
            <w:pPr>
              <w:pStyle w:val="ProductList-TableBody"/>
            </w:pPr>
            <w:r>
              <w:t>Toegangslicenti</w:t>
            </w:r>
            <w:r>
              <w:t>e</w:t>
            </w:r>
          </w:p>
        </w:tc>
        <w:tc>
          <w:tcPr>
            <w:tcW w:w="4040" w:type="dxa"/>
            <w:tcBorders>
              <w:top w:val="single" w:sz="18" w:space="0" w:color="0072C6"/>
              <w:left w:val="single" w:sz="4" w:space="0" w:color="000000"/>
              <w:bottom w:val="single" w:sz="4" w:space="0" w:color="000000"/>
              <w:right w:val="none" w:sz="4" w:space="0" w:color="000000"/>
            </w:tcBorders>
          </w:tcPr>
          <w:p w:rsidR="00A143CE" w:rsidRDefault="006D6CC8">
            <w:pPr>
              <w:pStyle w:val="ProductList-TableBody"/>
            </w:pPr>
            <w:r>
              <w:t>Self-Serve CAL voor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143CE" w:rsidRDefault="006D6CC8">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(Gebruikers-SL)</w:t>
            </w:r>
          </w:p>
        </w:tc>
      </w:tr>
    </w:tbl>
    <w:p w:rsidR="00A143CE" w:rsidRDefault="00A143CE">
      <w:pPr>
        <w:pStyle w:val="ProductList-Body"/>
      </w:pPr>
    </w:p>
    <w:p w:rsidR="00A143CE" w:rsidRDefault="006D6CC8">
      <w:pPr>
        <w:pStyle w:val="ProductList-SubClauseHeading"/>
        <w:outlineLvl w:val="5"/>
      </w:pPr>
      <w:r>
        <w:t xml:space="preserve">3.1.1 Aanvullende functionaliteit verbonden aan Task CAL </w:t>
      </w:r>
      <w:r>
        <w:t>voor Microsoft Dynamics AX 2012 R3</w:t>
      </w:r>
    </w:p>
    <w:p w:rsidR="00A143CE" w:rsidRDefault="006D6CC8">
      <w:pPr>
        <w:pStyle w:val="ProductList-BodyIndented"/>
      </w:pPr>
      <w:r>
        <w:t>Tijd en uitgaven van elk type registeren en goedkeuren; facturen goedkeuren; alle Self Serve-gerelateerde transacties goedkeuren; een Point-of-Sale-apparaat of magazijnapparaat bedienen; en een winkelmanagerapparaat bedie</w:t>
      </w:r>
      <w:r>
        <w:t>nen.</w:t>
      </w:r>
    </w:p>
    <w:tbl>
      <w:tblPr>
        <w:tblStyle w:val="PURTable0"/>
        <w:tblW w:w="0" w:type="dxa"/>
        <w:tblLook w:val="04A0" w:firstRow="1" w:lastRow="0" w:firstColumn="1" w:lastColumn="0" w:noHBand="0" w:noVBand="1"/>
      </w:tblPr>
      <w:tblGrid>
        <w:gridCol w:w="3508"/>
        <w:gridCol w:w="3461"/>
        <w:gridCol w:w="3461"/>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43CE" w:rsidRDefault="006D6CC8">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A143CE" w:rsidRDefault="006D6CC8">
            <w:pPr>
              <w:pStyle w:val="ProductList-TableBody"/>
            </w:pPr>
            <w:r>
              <w:t>Task CAL voor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A143CE" w:rsidRDefault="006D6CC8">
            <w:pPr>
              <w:pStyle w:val="ProductList-TableBody"/>
            </w:pPr>
            <w:r>
              <w:t>Aanvullende Task CAL voor Microsoft Dynamics AX 2012 R3</w:t>
            </w:r>
          </w:p>
        </w:tc>
      </w:tr>
      <w:tr w:rsidR="00A143C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143CE" w:rsidRDefault="00A143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143CE" w:rsidRDefault="006D6CC8">
            <w:pPr>
              <w:pStyle w:val="ProductList-TableBody"/>
            </w:pPr>
            <w:r>
              <w:t>Microsoft Dynamics 365 for Operations, Enterprise Edition</w:t>
            </w:r>
            <w:r>
              <w:fldChar w:fldCharType="begin"/>
            </w:r>
            <w:r>
              <w:instrText xml:space="preserve"> XE "Microsoft Dynamics 365 for Operations, Enterprise Edition</w:instrText>
            </w:r>
            <w:r>
              <w:instrText xml:space="preserve">" </w:instrText>
            </w:r>
            <w:r>
              <w:fldChar w:fldCharType="end"/>
            </w:r>
            <w:r>
              <w:t xml:space="preserve"> (Gebruikers-SL)</w:t>
            </w:r>
          </w:p>
        </w:tc>
        <w:tc>
          <w:tcPr>
            <w:tcW w:w="4040" w:type="dxa"/>
            <w:tcBorders>
              <w:top w:val="none" w:sz="4" w:space="0" w:color="000000"/>
              <w:left w:val="none" w:sz="4" w:space="0" w:color="000000"/>
              <w:bottom w:val="none" w:sz="4" w:space="0" w:color="000000"/>
              <w:right w:val="single" w:sz="4" w:space="0" w:color="000000"/>
            </w:tcBorders>
          </w:tcPr>
          <w:p w:rsidR="00A143CE" w:rsidRDefault="006D6CC8">
            <w:pPr>
              <w:pStyle w:val="ProductList-TableBody"/>
            </w:pPr>
            <w:r>
              <w:t>Microsoft Dynamics 365 for Team Members, Enterprise Edition (Gebruikers-SL)</w:t>
            </w:r>
          </w:p>
        </w:tc>
      </w:tr>
      <w:tr w:rsidR="00A143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43CE" w:rsidRDefault="00A143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43CE" w:rsidRDefault="006D6CC8">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143CE" w:rsidRDefault="00A143CE">
            <w:pPr>
              <w:pStyle w:val="ProductList-TableBody"/>
            </w:pPr>
          </w:p>
        </w:tc>
      </w:tr>
    </w:tbl>
    <w:p w:rsidR="00A143CE" w:rsidRDefault="00A143CE">
      <w:pPr>
        <w:pStyle w:val="ProductList-BodyIndented"/>
      </w:pPr>
    </w:p>
    <w:p w:rsidR="00A143CE" w:rsidRDefault="006D6CC8">
      <w:pPr>
        <w:pStyle w:val="ProductList-SubClauseHeading"/>
        <w:outlineLvl w:val="5"/>
      </w:pPr>
      <w:r>
        <w:t xml:space="preserve">3.1.2 Aanvullende functionaliteit verbonden aan Functional CAL voor Microsoft </w:t>
      </w:r>
      <w:r>
        <w:t>Dynamics AX 2012 R3</w:t>
      </w:r>
    </w:p>
    <w:p w:rsidR="00A143CE" w:rsidRDefault="006D6CC8">
      <w:pPr>
        <w:pStyle w:val="ProductList-BodyIndented"/>
      </w:pPr>
      <w:r>
        <w:t xml:space="preserve">Gebruikmaken van vastgestelde operationele cycli en bedrijfsprocessen die door de software worden geleverd; (i) personeelswervingsdocumenten of (ii) masterdatarecords met betrekking tot sollicitanten, werknemers, klanten, leveranciers, </w:t>
      </w:r>
      <w:r>
        <w:t>of onderdelencatalogi opstellen of bijwerken, en alle taak- en self serve-gerelateerde transacties goedkeuren.</w:t>
      </w:r>
    </w:p>
    <w:tbl>
      <w:tblPr>
        <w:tblStyle w:val="PURTable0"/>
        <w:tblW w:w="0" w:type="dxa"/>
        <w:tblLook w:val="04A0" w:firstRow="1" w:lastRow="0" w:firstColumn="1" w:lastColumn="0" w:noHBand="0" w:noVBand="1"/>
      </w:tblPr>
      <w:tblGrid>
        <w:gridCol w:w="3508"/>
        <w:gridCol w:w="3461"/>
        <w:gridCol w:w="3461"/>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43CE" w:rsidRDefault="006D6CC8">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A143CE" w:rsidRDefault="006D6CC8">
            <w:pPr>
              <w:pStyle w:val="ProductList-TableBody"/>
            </w:pPr>
            <w:r>
              <w:t>Functional CAL voor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A143CE" w:rsidRDefault="006D6CC8">
            <w:pPr>
              <w:pStyle w:val="ProductList-TableBody"/>
            </w:pPr>
            <w:r>
              <w:t>Aanvullende Functional CAL voor Microsoft Dynamics AX 2012 R3</w:t>
            </w:r>
          </w:p>
        </w:tc>
      </w:tr>
      <w:tr w:rsidR="00A143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43CE" w:rsidRDefault="00A143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43CE" w:rsidRDefault="006D6CC8">
            <w:pPr>
              <w:pStyle w:val="ProductList-TableBody"/>
            </w:pPr>
            <w:r>
              <w:t>Mi</w:t>
            </w:r>
            <w:r>
              <w:t>crosoft Dynamics 365 for Operations, Enterprise Edition (Gebruikers-SL)</w:t>
            </w:r>
          </w:p>
        </w:tc>
        <w:tc>
          <w:tcPr>
            <w:tcW w:w="4040" w:type="dxa"/>
            <w:tcBorders>
              <w:top w:val="none" w:sz="4" w:space="0" w:color="000000"/>
              <w:left w:val="none" w:sz="4" w:space="0" w:color="000000"/>
              <w:bottom w:val="single" w:sz="4" w:space="0" w:color="000000"/>
              <w:right w:val="single" w:sz="4" w:space="0" w:color="000000"/>
            </w:tcBorders>
          </w:tcPr>
          <w:p w:rsidR="00A143CE" w:rsidRDefault="006D6CC8">
            <w:pPr>
              <w:pStyle w:val="ProductList-TableBody"/>
            </w:pPr>
            <w:r>
              <w:t xml:space="preserve">CAL-equivalente licentie (zie </w:t>
            </w:r>
            <w:hyperlink w:anchor="_Sec591">
              <w:r>
                <w:rPr>
                  <w:color w:val="00467F"/>
                  <w:u w:val="single"/>
                </w:rPr>
                <w:t>Bijlage A</w:t>
              </w:r>
            </w:hyperlink>
            <w:r>
              <w:t>)</w:t>
            </w:r>
          </w:p>
        </w:tc>
      </w:tr>
    </w:tbl>
    <w:p w:rsidR="00A143CE" w:rsidRDefault="00A143CE">
      <w:pPr>
        <w:pStyle w:val="ProductList-BodyIndented"/>
      </w:pPr>
    </w:p>
    <w:p w:rsidR="00A143CE" w:rsidRDefault="006D6CC8">
      <w:pPr>
        <w:pStyle w:val="ProductList-SubClauseHeading"/>
        <w:outlineLvl w:val="5"/>
      </w:pPr>
      <w:r>
        <w:t>3.1.3 Aanvullende functionaliteit verbonden aan Enterprise CAL voor Microsoft Dynamics AX 2012 R3</w:t>
      </w:r>
    </w:p>
    <w:p w:rsidR="00A143CE" w:rsidRDefault="006D6CC8">
      <w:pPr>
        <w:pStyle w:val="ProductList-BodyIndented"/>
      </w:pPr>
      <w:r>
        <w:t>Onbeperkte toegang tot alle functionaliteit in de serversoftware voor de gehele ERP-oplossing</w:t>
      </w:r>
    </w:p>
    <w:tbl>
      <w:tblPr>
        <w:tblStyle w:val="PURTable0"/>
        <w:tblW w:w="0" w:type="dxa"/>
        <w:tblLook w:val="04A0" w:firstRow="1" w:lastRow="0" w:firstColumn="1" w:lastColumn="0" w:noHBand="0" w:noVBand="1"/>
      </w:tblPr>
      <w:tblGrid>
        <w:gridCol w:w="3508"/>
        <w:gridCol w:w="3461"/>
        <w:gridCol w:w="3461"/>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43CE" w:rsidRDefault="006D6CC8">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A143CE" w:rsidRDefault="006D6CC8">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A143CE" w:rsidRDefault="006D6CC8">
            <w:pPr>
              <w:pStyle w:val="ProductList-TableBody"/>
            </w:pPr>
            <w:r>
              <w:t>Aanvullende CAL voor Microsoft Dynamics AX 2012 R3 Enterprise</w:t>
            </w:r>
          </w:p>
        </w:tc>
      </w:tr>
      <w:tr w:rsidR="00A143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43CE" w:rsidRDefault="00A143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43CE" w:rsidRDefault="006D6CC8">
            <w:pPr>
              <w:pStyle w:val="ProductList-TableBody"/>
            </w:pPr>
            <w:r>
              <w:t>Microsoft Dynamics 365 for Operations, Enterprise Edition (Gebruikers-SL)</w:t>
            </w:r>
          </w:p>
        </w:tc>
        <w:tc>
          <w:tcPr>
            <w:tcW w:w="4040" w:type="dxa"/>
            <w:tcBorders>
              <w:top w:val="none" w:sz="4" w:space="0" w:color="000000"/>
              <w:left w:val="none" w:sz="4" w:space="0" w:color="000000"/>
              <w:bottom w:val="single" w:sz="4" w:space="0" w:color="000000"/>
              <w:right w:val="single" w:sz="4" w:space="0" w:color="000000"/>
            </w:tcBorders>
          </w:tcPr>
          <w:p w:rsidR="00A143CE" w:rsidRDefault="006D6CC8">
            <w:pPr>
              <w:pStyle w:val="ProductList-TableBody"/>
            </w:pPr>
            <w:r>
              <w:t xml:space="preserve">CAL-equivalente licentie (zie </w:t>
            </w:r>
            <w:hyperlink w:anchor="_Sec591">
              <w:r>
                <w:rPr>
                  <w:color w:val="00467F"/>
                  <w:u w:val="single"/>
                </w:rPr>
                <w:t>Bijlage A</w:t>
              </w:r>
            </w:hyperlink>
            <w:r>
              <w:t>)</w:t>
            </w:r>
          </w:p>
        </w:tc>
      </w:tr>
    </w:tbl>
    <w:p w:rsidR="00A143CE" w:rsidRDefault="00A143CE">
      <w:pPr>
        <w:pStyle w:val="ProductList-BodyIndented"/>
      </w:pPr>
    </w:p>
    <w:p w:rsidR="00A143CE" w:rsidRDefault="006D6CC8">
      <w:pPr>
        <w:pStyle w:val="ProductList-ClauseHeading"/>
        <w:outlineLvl w:val="4"/>
      </w:pPr>
      <w:r>
        <w:t>3.2 Modificatierecht</w:t>
      </w:r>
    </w:p>
    <w:p w:rsidR="00A143CE" w:rsidRDefault="006D6CC8">
      <w:pPr>
        <w:pStyle w:val="ProductList-Body"/>
      </w:pPr>
      <w:r>
        <w:t xml:space="preserve">De software kan plug-ins, runtime- en andere componenten bevatten die zijn aangeduid in </w:t>
      </w:r>
      <w:r>
        <w:t>de gedrukte of online documentatie en waarmee de Klant de functionaliteit van de software kan uitbreiden. De Klant mag deze componenten modificeren of afgeleide werken maken en deze afgeleide werken gebruiken, maar uitsluitend in combinatie met de software</w:t>
      </w:r>
      <w:r>
        <w:t xml:space="preserve"> en uitsluitend voor interne doeleinden van de Klant.</w:t>
      </w:r>
    </w:p>
    <w:p w:rsidR="00A143CE" w:rsidRDefault="00A143CE">
      <w:pPr>
        <w:pStyle w:val="ProductList-Body"/>
      </w:pPr>
    </w:p>
    <w:p w:rsidR="00A143CE" w:rsidRDefault="006D6CC8">
      <w:pPr>
        <w:pStyle w:val="ProductList-ClauseHeading"/>
        <w:outlineLvl w:val="4"/>
      </w:pPr>
      <w:r>
        <w:lastRenderedPageBreak/>
        <w:t>3.3 Dynamics AX Standard Commerce Server Core -- Core Factor</w:t>
      </w:r>
    </w:p>
    <w:p w:rsidR="00A143CE" w:rsidRDefault="006D6CC8">
      <w:pPr>
        <w:pStyle w:val="ProductList-Body"/>
      </w:pPr>
      <w:r>
        <w:t xml:space="preserve">Het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m</w:t>
      </w:r>
      <w:r>
        <w:t xml:space="preserve">inimum per Fysieke Processor is niet van toepassing op Dynamics AX Standard Commerce Server Core. Het aantal vereiste Licenties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w:t>
      </w:r>
      <w:r>
        <w:t xml:space="preserve">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w:instrText>
      </w:r>
      <w:r>
        <w:instrText xml:space="preserve"> server." </w:instrText>
      </w:r>
      <w:r>
        <w:fldChar w:fldCharType="separate"/>
      </w:r>
      <w:r>
        <w:rPr>
          <w:color w:val="0563C1"/>
        </w:rPr>
        <w:t>Gelicentieerde Server</w:t>
      </w:r>
      <w:r>
        <w:fldChar w:fldCharType="end"/>
      </w:r>
      <w:r>
        <w:t xml:space="preserve">, vermenigvuldigd met de toepasselijke Core Factor op </w:t>
      </w:r>
      <w:hyperlink r:id="rId45">
        <w:r>
          <w:rPr>
            <w:color w:val="00467F"/>
            <w:u w:val="single"/>
          </w:rPr>
          <w:t>http://go.microsoft.com/fwlink/?LinkID=229882</w:t>
        </w:r>
      </w:hyperlink>
      <w:r>
        <w:t>.</w:t>
      </w:r>
    </w:p>
    <w:p w:rsidR="00A143CE" w:rsidRDefault="00A143CE">
      <w:pPr>
        <w:pStyle w:val="ProductList-Body"/>
      </w:pPr>
    </w:p>
    <w:p w:rsidR="00A143CE" w:rsidRDefault="006D6CC8">
      <w:pPr>
        <w:pStyle w:val="ProductList-ClauseHeading"/>
        <w:outlineLvl w:val="4"/>
      </w:pPr>
      <w:r>
        <w:t>3.4 Aanvullende software</w:t>
      </w:r>
    </w:p>
    <w:tbl>
      <w:tblPr>
        <w:tblStyle w:val="PURTable"/>
        <w:tblW w:w="0" w:type="dxa"/>
        <w:tblLook w:val="04A0" w:firstRow="1" w:lastRow="0" w:firstColumn="1" w:lastColumn="0" w:noHBand="0" w:noVBand="1"/>
      </w:tblPr>
      <w:tblGrid>
        <w:gridCol w:w="3644"/>
        <w:gridCol w:w="3613"/>
        <w:gridCol w:w="3533"/>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43CE" w:rsidRDefault="006D6CC8">
            <w:pPr>
              <w:pStyle w:val="ProductList-TableBody"/>
            </w:pPr>
            <w:r>
              <w:t>Management Reporter Designer C</w:t>
            </w:r>
            <w:r>
              <w:t>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A143CE" w:rsidRDefault="006D6CC8">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A143CE" w:rsidRDefault="00A143CE">
            <w:pPr>
              <w:pStyle w:val="ProductList-TableBody"/>
            </w:pPr>
          </w:p>
        </w:tc>
      </w:tr>
    </w:tbl>
    <w:p w:rsidR="00A143CE" w:rsidRDefault="006D6CC8">
      <w:pPr>
        <w:pStyle w:val="ProductList-Offering1SubSection"/>
        <w:outlineLvl w:val="3"/>
      </w:pPr>
      <w:bookmarkStart w:id="78" w:name="_Sec817"/>
      <w:r>
        <w:t>4. Software Assurance</w:t>
      </w:r>
      <w:bookmarkEnd w:id="78"/>
    </w:p>
    <w:tbl>
      <w:tblPr>
        <w:tblStyle w:val="PURTable"/>
        <w:tblW w:w="0" w:type="dxa"/>
        <w:tblLook w:val="04A0" w:firstRow="1" w:lastRow="0" w:firstColumn="1" w:lastColumn="0" w:noHBand="0" w:noVBand="1"/>
      </w:tblPr>
      <w:tblGrid>
        <w:gridCol w:w="3548"/>
        <w:gridCol w:w="3622"/>
        <w:gridCol w:w="3620"/>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143CE" w:rsidRDefault="006D6CC8">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143CE" w:rsidRDefault="006D6CC8">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w:instrText>
            </w:r>
            <w:r>
              <w:instrText xml:space="preserve">al. (Raadpleeg de Woordenlijst voor de volledige definitie)" </w:instrText>
            </w:r>
            <w:r>
              <w:fldChar w:fldCharType="separate"/>
            </w:r>
            <w:r>
              <w:rPr>
                <w:color w:val="0563C1"/>
              </w:rPr>
              <w:t>Fail-over rechten</w:t>
            </w:r>
            <w:r>
              <w:fldChar w:fldCharType="end"/>
            </w:r>
            <w:r>
              <w:t>: alle edities (alleen server- en core-licenties)</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"License Mobility: rechten op grond waarvan SA-klanten licenties opnieuw kunnen toewijzen buit</w:instrText>
            </w:r>
            <w:r>
              <w:instrText xml:space="preserve">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 en core</w:t>
            </w:r>
            <w:r>
              <w:t>-licenties)</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w:instrText>
            </w:r>
            <w:r>
              <w:instrText xml:space="preserve"> andere Producten. (Raadpleeg de Woordenlijst voor de volledige definitie)" </w:instrText>
            </w:r>
            <w:r>
              <w:fldChar w:fldCharType="separate"/>
            </w:r>
            <w:r>
              <w:rPr>
                <w:color w:val="0563C1"/>
              </w:rPr>
              <w:t>Migratierechten</w:t>
            </w:r>
            <w:r>
              <w:fldChar w:fldCharType="end"/>
            </w:r>
            <w:r>
              <w:t xml:space="preserve">: </w:t>
            </w:r>
            <w:hyperlink r:id="rId46">
              <w:r>
                <w:rPr>
                  <w:color w:val="00467F"/>
                  <w:u w:val="single"/>
                </w:rPr>
                <w:t>Product List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Gebruiksrechten voor roaming: n.v.t.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4"/>
      </w:pPr>
      <w:r>
        <w:t>4.1 Lokalisatie en updates</w:t>
      </w:r>
    </w:p>
    <w:p w:rsidR="00A143CE" w:rsidRDefault="006D6CC8">
      <w:pPr>
        <w:pStyle w:val="ProductList-Body"/>
      </w:pPr>
      <w:r>
        <w:t xml:space="preserve">De Klant is gerechtigd updates met betrekking tot fiscale en regulatieve vereisten van de overheid te ontvangen en te gebruiken op </w:t>
      </w:r>
      <w:r>
        <w:fldChar w:fldCharType="begin"/>
      </w:r>
      <w:r>
        <w:instrText xml:space="preserve"> AutoTextList   \s NoStyle \t "G</w:instrText>
      </w:r>
      <w:r>
        <w:instrText xml:space="preserve">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Klant beschikt over actieve SA voor de </w:t>
      </w:r>
      <w:r>
        <w:fldChar w:fldCharType="begin"/>
      </w:r>
      <w:r>
        <w:instrText xml:space="preserve"> AutoTextList   \s NoStyle \t "Gelicentieerde Server betekent een enkele Server, speciaal voor gebruik door de Klant, waaraan een Licentie is toegewezen. In het kader van deze definitie wordt een hardwarepar</w:instrText>
      </w:r>
      <w:r>
        <w:instrText xml:space="preserve">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 gelang hetgeen van toepassing is. (Raadplee</w:instrText>
      </w:r>
      <w:r>
        <w:instrText xml:space="preserve">g de Woordenlijst voor de volledige definitie)" </w:instrText>
      </w:r>
      <w:r>
        <w:fldChar w:fldCharType="separate"/>
      </w:r>
      <w:r>
        <w:rPr>
          <w:color w:val="0563C1"/>
        </w:rPr>
        <w:t>CAL's</w:t>
      </w:r>
      <w:r>
        <w:fldChar w:fldCharType="end"/>
      </w:r>
      <w:r>
        <w:t>.</w:t>
      </w:r>
    </w:p>
    <w:p w:rsidR="00A143CE" w:rsidRDefault="00A143CE">
      <w:pPr>
        <w:pStyle w:val="ProductList-Body"/>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8142460"/>
      <w:r>
        <w:instrText>Microsoft Identity Manager</w:instrText>
      </w:r>
      <w:bookmarkEnd w:id="80"/>
      <w:r>
        <w:instrText>" \l 2</w:instrText>
      </w:r>
      <w:r>
        <w:fldChar w:fldCharType="end"/>
      </w:r>
    </w:p>
    <w:p w:rsidR="00A143CE" w:rsidRDefault="006D6CC8">
      <w:pPr>
        <w:pStyle w:val="ProductList-Offering1SubSection"/>
        <w:outlineLvl w:val="2"/>
      </w:pPr>
      <w:bookmarkStart w:id="81" w:name="_Sec677"/>
      <w:r>
        <w:t xml:space="preserve">1. </w:t>
      </w:r>
      <w:r>
        <w:t>Beschikbaarheid programma</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A143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"Software Assura</w:instrText>
            </w:r>
            <w:r>
              <w:instrText xml:space="preserve">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143CE" w:rsidRDefault="006D6C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43CE">
        <w:tc>
          <w:tcPr>
            <w:tcW w:w="4160" w:type="dxa"/>
            <w:tcBorders>
              <w:top w:val="single" w:sz="6" w:space="0" w:color="FFFFFF"/>
              <w:left w:val="none" w:sz="4" w:space="0" w:color="BFBFBF"/>
              <w:bottom w:val="dashed" w:sz="4" w:space="0" w:color="BFBFBF"/>
              <w:right w:val="none" w:sz="4" w:space="0" w:color="6E6E6E"/>
            </w:tcBorders>
          </w:tcPr>
          <w:p w:rsidR="00A143CE" w:rsidRDefault="006D6CC8">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43CE">
        <w:tc>
          <w:tcPr>
            <w:tcW w:w="4160" w:type="dxa"/>
            <w:tcBorders>
              <w:top w:val="dashed" w:sz="4" w:space="0" w:color="BFBFBF"/>
              <w:left w:val="none" w:sz="4" w:space="0" w:color="BFBFBF"/>
              <w:bottom w:val="none" w:sz="4" w:space="0" w:color="BFBFBF"/>
              <w:right w:val="none" w:sz="4" w:space="0" w:color="6E6E6E"/>
            </w:tcBorders>
          </w:tcPr>
          <w:p w:rsidR="00A143CE" w:rsidRDefault="006D6CC8">
            <w:pPr>
              <w:pStyle w:val="ProductList-TableBody"/>
            </w:pPr>
            <w:r>
              <w:rPr>
                <w:color w:val="000000"/>
              </w:rPr>
              <w:t>External Connector-licentie voor Microsoft Identity Manager 2016</w:t>
            </w:r>
            <w:r>
              <w:fldChar w:fldCharType="begin"/>
            </w:r>
            <w:r>
              <w:instrText xml:space="preserve"> XE "External Connector-licentie voor Microsoft Identity Ma</w:instrText>
            </w:r>
            <w:r>
              <w:instrText xml:space="preserve">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143CE" w:rsidRDefault="006D6CC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143CE" w:rsidRDefault="006D6CC8">
      <w:pPr>
        <w:pStyle w:val="ProductList-Offering1SubSection"/>
        <w:outlineLvl w:val="2"/>
      </w:pPr>
      <w:bookmarkStart w:id="82" w:name="_Sec733"/>
      <w:r>
        <w:t>2. Productvoorwaarden</w:t>
      </w:r>
      <w:bookmarkEnd w:id="82"/>
    </w:p>
    <w:tbl>
      <w:tblPr>
        <w:tblStyle w:val="PURTable"/>
        <w:tblW w:w="0" w:type="dxa"/>
        <w:tblLook w:val="04A0" w:firstRow="1" w:lastRow="0" w:firstColumn="1" w:lastColumn="0" w:noHBand="0" w:noVBand="1"/>
      </w:tblPr>
      <w:tblGrid>
        <w:gridCol w:w="3587"/>
        <w:gridCol w:w="3633"/>
        <w:gridCol w:w="3570"/>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 xml:space="preserve">Eerdere </w:t>
            </w:r>
            <w:r>
              <w:rPr>
                <w:color w:val="0563C1"/>
              </w:rPr>
              <w:t>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Down Edition-rechten</w:t>
            </w:r>
            <w:r>
              <w:rPr>
                <w:color w:val="404040"/>
              </w:rPr>
              <w:t xml:space="preserve">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True-up mogelijk: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6D6CC8">
      <w:pPr>
        <w:pStyle w:val="ProductList-Offering1SubSection"/>
        <w:outlineLvl w:val="2"/>
      </w:pPr>
      <w:bookmarkStart w:id="83" w:name="_Sec788"/>
      <w:r>
        <w:t xml:space="preserve">3. </w:t>
      </w:r>
      <w:r>
        <w:t>Gebruiksrechten</w:t>
      </w:r>
      <w:bookmarkEnd w:id="83"/>
    </w:p>
    <w:tbl>
      <w:tblPr>
        <w:tblStyle w:val="PURTable"/>
        <w:tblW w:w="0" w:type="dxa"/>
        <w:tblLook w:val="04A0" w:firstRow="1" w:lastRow="0" w:firstColumn="1" w:lastColumn="0" w:noHBand="0" w:noVBand="1"/>
      </w:tblPr>
      <w:tblGrid>
        <w:gridCol w:w="3624"/>
        <w:gridCol w:w="3619"/>
        <w:gridCol w:w="3547"/>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"Productspecifieke licenti</w:instrText>
            </w:r>
            <w:r>
              <w:instrText xml:space="preserve">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"Aanvullende</w:instrText>
            </w:r>
            <w:r>
              <w:instrText xml:space="preserv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w:t>
            </w:r>
            <w:r>
              <w:rPr>
                <w:color w:val="404040"/>
              </w:rPr>
              <w:t>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Meegeleverde technologie: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3"/>
      </w:pPr>
      <w:r>
        <w:t>3.1 Aanvullende software</w:t>
      </w:r>
    </w:p>
    <w:tbl>
      <w:tblPr>
        <w:tblStyle w:val="PURTable"/>
        <w:tblW w:w="0" w:type="dxa"/>
        <w:tblLook w:val="04A0" w:firstRow="1" w:lastRow="0" w:firstColumn="1" w:lastColumn="0" w:noHBand="0" w:noVBand="1"/>
      </w:tblPr>
      <w:tblGrid>
        <w:gridCol w:w="3642"/>
        <w:gridCol w:w="3574"/>
        <w:gridCol w:w="3574"/>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43CE" w:rsidRDefault="006D6CC8">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A143CE" w:rsidRDefault="00A143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143CE" w:rsidRDefault="00A143CE">
            <w:pPr>
              <w:pStyle w:val="ProductList-TableBody"/>
            </w:pPr>
          </w:p>
        </w:tc>
      </w:tr>
    </w:tbl>
    <w:p w:rsidR="00A143CE" w:rsidRDefault="006D6CC8">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47"/>
        <w:gridCol w:w="3623"/>
        <w:gridCol w:w="3620"/>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w:instrText>
            </w:r>
            <w:r>
              <w:instrText xml:space="preserve">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Fail-over rechten: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Gebruiksrechten voor roaming: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GroupHeading"/>
        <w:outlineLvl w:val="1"/>
      </w:pPr>
      <w:bookmarkStart w:id="85" w:name="_Sec611"/>
      <w:r>
        <w:lastRenderedPageBreak/>
        <w:t>Office-toepassingen</w:t>
      </w:r>
      <w:bookmarkEnd w:id="85"/>
      <w:r>
        <w:fldChar w:fldCharType="begin"/>
      </w:r>
      <w:r>
        <w:instrText xml:space="preserve"> TC "</w:instrText>
      </w:r>
      <w:bookmarkStart w:id="86" w:name="_Toc468142461"/>
      <w:r>
        <w:instrText>Office-toepassingen</w:instrText>
      </w:r>
      <w:bookmarkEnd w:id="86"/>
      <w:r>
        <w:instrText>" \l 2</w:instrText>
      </w:r>
      <w:r>
        <w:fldChar w:fldCharType="end"/>
      </w:r>
    </w:p>
    <w:p w:rsidR="00A143CE" w:rsidRDefault="006D6CC8">
      <w:pPr>
        <w:pStyle w:val="ProductList-Offering2HeadingNoBorder"/>
        <w:outlineLvl w:val="2"/>
      </w:pPr>
      <w:bookmarkStart w:id="87" w:name="_Sec636"/>
      <w:r>
        <w:t>Office-desktoptoepassingen</w:t>
      </w:r>
      <w:bookmarkEnd w:id="87"/>
      <w:r>
        <w:fldChar w:fldCharType="begin"/>
      </w:r>
      <w:r>
        <w:instrText xml:space="preserve"> TC "</w:instrText>
      </w:r>
      <w:bookmarkStart w:id="88" w:name="_Toc468142462"/>
      <w:r>
        <w:instrText>Office-desktoptoepassingen</w:instrText>
      </w:r>
      <w:bookmarkEnd w:id="88"/>
      <w:r>
        <w:instrText>" \l 3</w:instrText>
      </w:r>
      <w:r>
        <w:fldChar w:fldCharType="end"/>
      </w:r>
    </w:p>
    <w:p w:rsidR="00A143CE" w:rsidRDefault="006D6CC8">
      <w:pPr>
        <w:pStyle w:val="ProductList-Offering1SubSection"/>
        <w:outlineLvl w:val="3"/>
      </w:pPr>
      <w:bookmarkStart w:id="89" w:name="_Sec681"/>
      <w:r>
        <w:t>1. Beschikbaarheid</w:t>
      </w:r>
      <w:r>
        <w:t xml:space="preserve"> programma</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A143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w:instrText>
            </w:r>
            <w:r>
              <w:instrText xml:space="preserve">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Subscrip</w:instrText>
            </w:r>
            <w:r>
              <w:instrText xml:space="preserve">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A143CE">
        <w:tc>
          <w:tcPr>
            <w:tcW w:w="4160" w:type="dxa"/>
            <w:tcBorders>
              <w:top w:val="single" w:sz="6" w:space="0" w:color="FFFFFF"/>
              <w:left w:val="none" w:sz="4" w:space="0" w:color="000000"/>
              <w:bottom w:val="dashed" w:sz="4" w:space="0" w:color="BFBFBF"/>
              <w:right w:val="single" w:sz="6" w:space="0" w:color="FFFFFF"/>
            </w:tcBorders>
          </w:tcPr>
          <w:p w:rsidR="00A143CE" w:rsidRDefault="006D6CC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4160" w:type="dxa"/>
            <w:tcBorders>
              <w:top w:val="dashed" w:sz="4" w:space="0" w:color="BFBFBF"/>
              <w:left w:val="none" w:sz="4" w:space="0" w:color="000000"/>
              <w:bottom w:val="dashed" w:sz="4" w:space="0" w:color="BFBFBF"/>
              <w:right w:val="single" w:sz="6" w:space="0" w:color="FFFFFF"/>
            </w:tcBorders>
          </w:tcPr>
          <w:p w:rsidR="00A143CE" w:rsidRDefault="006D6CC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4160" w:type="dxa"/>
            <w:tcBorders>
              <w:top w:val="dashed" w:sz="4" w:space="0" w:color="BFBFBF"/>
              <w:left w:val="none" w:sz="4" w:space="0" w:color="000000"/>
              <w:bottom w:val="dashed" w:sz="4" w:space="0" w:color="BFBFBF"/>
              <w:right w:val="single" w:sz="6" w:space="0" w:color="FFFFFF"/>
            </w:tcBorders>
          </w:tcPr>
          <w:p w:rsidR="00A143CE" w:rsidRDefault="006D6CC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4160" w:type="dxa"/>
            <w:tcBorders>
              <w:top w:val="dashed" w:sz="4" w:space="0" w:color="BFBFBF"/>
              <w:left w:val="none" w:sz="4" w:space="0" w:color="000000"/>
              <w:bottom w:val="dashed" w:sz="4" w:space="0" w:color="BFBFBF"/>
              <w:right w:val="single" w:sz="6" w:space="0" w:color="FFFFFF"/>
            </w:tcBorders>
          </w:tcPr>
          <w:p w:rsidR="00A143CE" w:rsidRDefault="006D6CC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w:instrText>
            </w:r>
            <w:r>
              <w:instrText xml:space="preserv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43CE">
        <w:tc>
          <w:tcPr>
            <w:tcW w:w="4160" w:type="dxa"/>
            <w:tcBorders>
              <w:top w:val="dashed" w:sz="4" w:space="0" w:color="BFBFBF"/>
              <w:left w:val="none" w:sz="4" w:space="0" w:color="000000"/>
              <w:bottom w:val="dashed" w:sz="4" w:space="0" w:color="BFBFBF"/>
              <w:right w:val="single" w:sz="6" w:space="0" w:color="FFFFFF"/>
            </w:tcBorders>
          </w:tcPr>
          <w:p w:rsidR="00A143CE" w:rsidRDefault="006D6CC8">
            <w:pPr>
              <w:pStyle w:val="ProductList-TableBody"/>
            </w:pPr>
            <w:r>
              <w:rPr>
                <w:color w:val="000000"/>
              </w:rPr>
              <w:t xml:space="preserve">Office Home &amp; Student 2013 RT Commercial Use </w:t>
            </w:r>
            <w:r>
              <w:fldChar w:fldCharType="begin"/>
            </w:r>
            <w:r>
              <w:instrText xml:space="preserve"> XE "Office Home &amp; Student 2013 RT Commercial Use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4160" w:type="dxa"/>
            <w:tcBorders>
              <w:top w:val="dashed" w:sz="4" w:space="0" w:color="BFBFBF"/>
              <w:left w:val="none" w:sz="4" w:space="0" w:color="000000"/>
              <w:bottom w:val="dashed" w:sz="4" w:space="0" w:color="BFBFBF"/>
              <w:right w:val="single" w:sz="6" w:space="0" w:color="FFFFFF"/>
            </w:tcBorders>
          </w:tcPr>
          <w:p w:rsidR="00A143CE" w:rsidRDefault="006D6CC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4160" w:type="dxa"/>
            <w:tcBorders>
              <w:top w:val="dashed" w:sz="4" w:space="0" w:color="BFBFBF"/>
              <w:left w:val="none" w:sz="4" w:space="0" w:color="000000"/>
              <w:bottom w:val="dashed" w:sz="4" w:space="0" w:color="BFBFBF"/>
              <w:right w:val="single" w:sz="6" w:space="0" w:color="FFFFFF"/>
            </w:tcBorders>
          </w:tcPr>
          <w:p w:rsidR="00A143CE" w:rsidRDefault="006D6CC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4160" w:type="dxa"/>
            <w:tcBorders>
              <w:top w:val="dashed" w:sz="4" w:space="0" w:color="BFBFBF"/>
              <w:left w:val="none" w:sz="4" w:space="0" w:color="000000"/>
              <w:bottom w:val="dashed" w:sz="4" w:space="0" w:color="BFBFBF"/>
              <w:right w:val="single" w:sz="6" w:space="0" w:color="FFFFFF"/>
            </w:tcBorders>
          </w:tcPr>
          <w:p w:rsidR="00A143CE" w:rsidRDefault="006D6CC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4160" w:type="dxa"/>
            <w:tcBorders>
              <w:top w:val="dashed" w:sz="4" w:space="0" w:color="BFBFBF"/>
              <w:left w:val="none" w:sz="4" w:space="0" w:color="000000"/>
              <w:bottom w:val="dashed" w:sz="4" w:space="0" w:color="BFBFBF"/>
              <w:right w:val="single" w:sz="6" w:space="0" w:color="FFFFFF"/>
            </w:tcBorders>
          </w:tcPr>
          <w:p w:rsidR="00A143CE" w:rsidRDefault="006D6CC8">
            <w:pPr>
              <w:pStyle w:val="ProductList-TableBody"/>
            </w:pPr>
            <w:r>
              <w:rPr>
                <w:color w:val="000000"/>
              </w:rPr>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4160" w:type="dxa"/>
            <w:tcBorders>
              <w:top w:val="dashed" w:sz="4" w:space="0" w:color="BFBFBF"/>
              <w:left w:val="none" w:sz="4" w:space="0" w:color="000000"/>
              <w:bottom w:val="dashed" w:sz="4" w:space="0" w:color="BFBFBF"/>
              <w:right w:val="single" w:sz="6" w:space="0" w:color="FFFFFF"/>
            </w:tcBorders>
          </w:tcPr>
          <w:p w:rsidR="00A143CE" w:rsidRDefault="006D6CC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w:instrText>
            </w:r>
            <w:r>
              <w:instrText xml:space="preserve">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43CE">
        <w:tc>
          <w:tcPr>
            <w:tcW w:w="4160" w:type="dxa"/>
            <w:tcBorders>
              <w:top w:val="dashed" w:sz="4" w:space="0" w:color="BFBFBF"/>
              <w:left w:val="none" w:sz="4" w:space="0" w:color="000000"/>
              <w:bottom w:val="dashed" w:sz="4" w:space="0" w:color="BFBFBF"/>
              <w:right w:val="single" w:sz="6" w:space="0" w:color="FFFFFF"/>
            </w:tcBorders>
          </w:tcPr>
          <w:p w:rsidR="00A143CE" w:rsidRDefault="006D6CC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4160" w:type="dxa"/>
            <w:tcBorders>
              <w:top w:val="dashed" w:sz="4" w:space="0" w:color="BFBFBF"/>
              <w:left w:val="none" w:sz="4" w:space="0" w:color="000000"/>
              <w:bottom w:val="dashed" w:sz="4" w:space="0" w:color="BFBFBF"/>
              <w:right w:val="single" w:sz="6" w:space="0" w:color="FFFFFF"/>
            </w:tcBorders>
          </w:tcPr>
          <w:p w:rsidR="00A143CE" w:rsidRDefault="006D6CC8">
            <w:pPr>
              <w:pStyle w:val="ProductList-TableBody"/>
            </w:pPr>
            <w:r>
              <w:rPr>
                <w:color w:val="000000"/>
              </w:rPr>
              <w:t>Skype voor Bedrijven 2016</w:t>
            </w:r>
            <w:r>
              <w:fldChar w:fldCharType="begin"/>
            </w:r>
            <w:r>
              <w:instrText xml:space="preserve"> XE "Skype voor Bedrijven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43CE">
        <w:tc>
          <w:tcPr>
            <w:tcW w:w="4160" w:type="dxa"/>
            <w:tcBorders>
              <w:top w:val="dashed" w:sz="4" w:space="0" w:color="BFBFBF"/>
              <w:left w:val="none" w:sz="4" w:space="0" w:color="000000"/>
              <w:bottom w:val="dashed" w:sz="4" w:space="0" w:color="BFBFBF"/>
              <w:right w:val="single" w:sz="6" w:space="0" w:color="FFFFFF"/>
            </w:tcBorders>
          </w:tcPr>
          <w:p w:rsidR="00A143CE" w:rsidRDefault="006D6CC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4160" w:type="dxa"/>
            <w:tcBorders>
              <w:top w:val="dashed" w:sz="4" w:space="0" w:color="BFBFBF"/>
              <w:left w:val="none" w:sz="4" w:space="0" w:color="000000"/>
              <w:bottom w:val="dashed" w:sz="4" w:space="0" w:color="BFBFBF"/>
              <w:right w:val="single" w:sz="6" w:space="0" w:color="FFFFFF"/>
            </w:tcBorders>
          </w:tcPr>
          <w:p w:rsidR="00A143CE" w:rsidRDefault="006D6CC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4160" w:type="dxa"/>
            <w:tcBorders>
              <w:top w:val="dashed" w:sz="4" w:space="0" w:color="BFBFBF"/>
              <w:left w:val="none" w:sz="4" w:space="0" w:color="000000"/>
              <w:bottom w:val="dashed" w:sz="4" w:space="0" w:color="BFBFBF"/>
              <w:right w:val="single" w:sz="6" w:space="0" w:color="FFFFFF"/>
            </w:tcBorders>
          </w:tcPr>
          <w:p w:rsidR="00A143CE" w:rsidRDefault="006D6CC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4160" w:type="dxa"/>
            <w:tcBorders>
              <w:top w:val="dashed" w:sz="4" w:space="0" w:color="BFBFBF"/>
              <w:left w:val="none" w:sz="4" w:space="0" w:color="000000"/>
              <w:bottom w:val="dashed" w:sz="4" w:space="0" w:color="BFBFBF"/>
              <w:right w:val="single" w:sz="6" w:space="0" w:color="FFFFFF"/>
            </w:tcBorders>
          </w:tcPr>
          <w:p w:rsidR="00A143CE" w:rsidRDefault="006D6CC8">
            <w:pPr>
              <w:pStyle w:val="ProductList-TableBody"/>
            </w:pPr>
            <w:r>
              <w:rPr>
                <w:color w:val="000000"/>
              </w:rPr>
              <w:t>Work at Home voor Office Standard 2016</w:t>
            </w:r>
            <w:r>
              <w:fldChar w:fldCharType="begin"/>
            </w:r>
            <w:r>
              <w:instrText xml:space="preserve"> XE "Work at Home voor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43CE" w:rsidRDefault="006D6CC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143CE" w:rsidRDefault="00A143C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4160" w:type="dxa"/>
            <w:tcBorders>
              <w:top w:val="dashed" w:sz="4" w:space="0" w:color="BFBFBF"/>
              <w:left w:val="none" w:sz="4" w:space="0" w:color="000000"/>
              <w:bottom w:val="none" w:sz="4" w:space="0" w:color="BFBFBF"/>
              <w:right w:val="single" w:sz="6" w:space="0" w:color="FFFFFF"/>
            </w:tcBorders>
          </w:tcPr>
          <w:p w:rsidR="00A143CE" w:rsidRDefault="006D6CC8">
            <w:pPr>
              <w:pStyle w:val="ProductList-TableBody"/>
            </w:pPr>
            <w:r>
              <w:rPr>
                <w:color w:val="000000"/>
              </w:rPr>
              <w:t>Work at Home voor Office Professional Plus 2016</w:t>
            </w:r>
            <w:r>
              <w:fldChar w:fldCharType="begin"/>
            </w:r>
            <w:r>
              <w:instrText xml:space="preserve"> XE "Work at Home voor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143CE" w:rsidRDefault="006D6CC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143CE" w:rsidRDefault="006D6CC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143CE" w:rsidRDefault="00A143C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bl>
    <w:p w:rsidR="00A143CE" w:rsidRDefault="006D6CC8">
      <w:pPr>
        <w:pStyle w:val="ProductList-Offering1SubSection"/>
        <w:outlineLvl w:val="3"/>
      </w:pPr>
      <w:bookmarkStart w:id="90" w:name="_Sec736"/>
      <w:r>
        <w:t>2. Productvoorwaarden</w:t>
      </w:r>
      <w:bookmarkEnd w:id="90"/>
    </w:p>
    <w:tbl>
      <w:tblPr>
        <w:tblStyle w:val="PURTable"/>
        <w:tblW w:w="0" w:type="dxa"/>
        <w:tblLook w:val="04A0" w:firstRow="1" w:lastRow="0" w:firstColumn="1" w:lastColumn="0" w:noHBand="0" w:noVBand="1"/>
      </w:tblPr>
      <w:tblGrid>
        <w:gridCol w:w="3601"/>
        <w:gridCol w:w="3627"/>
        <w:gridCol w:w="3562"/>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2013</w:t>
            </w:r>
            <w:r>
              <w:fldChar w:fldCharType="begin"/>
            </w:r>
            <w:r>
              <w:instrText xml:space="preserve"> XE "Office 2013" </w:instrText>
            </w:r>
            <w:r>
              <w:fldChar w:fldCharType="end"/>
            </w:r>
            <w:r>
              <w:t xml:space="preserve"> en Office 2013-toepassingen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w:instrText>
            </w:r>
            <w:r>
              <w:instrText xml:space="preserve">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Down Edition-rechten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 xml:space="preserve">Verlengde </w:t>
            </w:r>
            <w:r>
              <w:rPr>
                <w:color w:val="404040"/>
              </w:rPr>
              <w:t>Looptijd mogelijk: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"Vereiste (SA): geeft</w:instrText>
            </w:r>
            <w:r>
              <w:instrText xml:space="preserve">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w:t>
            </w:r>
            <w:r>
              <w:rPr>
                <w:color w:val="404040"/>
              </w:rPr>
              <w:t>ogelijk: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True-up mogelijk: n.v.t.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w:instrText>
            </w:r>
            <w:r>
              <w:instrText xml:space="preserve"> Licentie voor het corresponderende kwalificerende Product." </w:instrText>
            </w:r>
            <w:r>
              <w:fldChar w:fldCharType="separate"/>
            </w:r>
            <w:r>
              <w:rPr>
                <w:color w:val="0563C1"/>
              </w:rPr>
              <w:t>UTD 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4"/>
      </w:pPr>
      <w:r>
        <w:t>2.1 Project Professional 2016</w:t>
      </w:r>
    </w:p>
    <w:p w:rsidR="00A143CE" w:rsidRDefault="006D6CC8">
      <w:pPr>
        <w:pStyle w:val="ProductList-Body"/>
      </w:pPr>
      <w:r>
        <w:t>Klanten die een licentie aanschaffen voor Project Professional 2016 worden geacht te beschikken over één Apparaat-CAL vo</w:t>
      </w:r>
      <w:r>
        <w:t>or Project Server 2016</w:t>
      </w:r>
      <w:r>
        <w:fldChar w:fldCharType="begin"/>
      </w:r>
      <w:r>
        <w:instrText xml:space="preserve"> XE "Apparaat-CAL voor Project Server 2016" </w:instrText>
      </w:r>
      <w:r>
        <w:fldChar w:fldCharType="end"/>
      </w:r>
      <w:r>
        <w:t xml:space="preserve"> voor elke Project Professional 2016-licentie. Het toegangsrecht voor Project Server 2016</w:t>
      </w:r>
      <w:r>
        <w:fldChar w:fldCharType="begin"/>
      </w:r>
      <w:r>
        <w:instrText xml:space="preserve"> XE "Project Server 2016" </w:instrText>
      </w:r>
      <w:r>
        <w:fldChar w:fldCharType="end"/>
      </w:r>
      <w:r>
        <w:t xml:space="preserve"> op grond van die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vervalt op het moment dat de c</w:t>
      </w:r>
      <w:r>
        <w:t>orresponderende Project Professional 2016-licentie afloopt.</w:t>
      </w:r>
    </w:p>
    <w:p w:rsidR="00A143CE" w:rsidRDefault="00A143CE">
      <w:pPr>
        <w:pStyle w:val="ProductList-Body"/>
      </w:pPr>
    </w:p>
    <w:p w:rsidR="00A143CE" w:rsidRDefault="006D6CC8">
      <w:pPr>
        <w:pStyle w:val="ProductList-ClauseHeading"/>
        <w:outlineLvl w:val="4"/>
      </w:pPr>
      <w:r>
        <w:t>2.2 Work at Home</w:t>
      </w:r>
    </w:p>
    <w:p w:rsidR="00A143CE" w:rsidRDefault="006D6CC8">
      <w:pPr>
        <w:pStyle w:val="ProductList-Body"/>
      </w:pPr>
      <w:r>
        <w:t xml:space="preserve">Een Work at Home-licentie is een optionele Licentie die uitsluitend kan worden verkregen in combinatie met een volledige </w:t>
      </w:r>
      <w:r>
        <w:fldChar w:fldCharType="begin"/>
      </w:r>
      <w:r>
        <w:instrText xml:space="preserve"> AutoTextList   \s NoStyle \t "Licentie betekent het rech</w:instrText>
      </w:r>
      <w:r>
        <w:instrText xml:space="preserve">t om een Product te downloaden, installeren, openen en gebruiken." </w:instrText>
      </w:r>
      <w:r>
        <w:fldChar w:fldCharType="separate"/>
      </w:r>
      <w:r>
        <w:rPr>
          <w:color w:val="0563C1"/>
        </w:rPr>
        <w:t>Licentie</w:t>
      </w:r>
      <w:r>
        <w:fldChar w:fldCharType="end"/>
      </w:r>
      <w:r>
        <w:t xml:space="preserve"> voor Office Standard of Office Professional Plus. De licentie staat de </w:t>
      </w:r>
      <w:r>
        <w:fldChar w:fldCharType="begin"/>
      </w:r>
      <w:r>
        <w:instrText xml:space="preserve"> AutoTextList   \s NoStyle \t "Primaire gebruiker betekent de gebruiker die een Gelicentieerd Apparaat mee</w:instrText>
      </w:r>
      <w:r>
        <w:instrText xml:space="preserv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één apparaat buiten de locatie van de Klant of de Gelieerde Onderneming van de Klant (bijv</w:t>
      </w:r>
      <w:r>
        <w:t>oorbeeld bij de gebruiker thuis).</w:t>
      </w:r>
    </w:p>
    <w:p w:rsidR="00A143CE" w:rsidRDefault="00A143CE">
      <w:pPr>
        <w:pStyle w:val="ProductList-Body"/>
      </w:pPr>
    </w:p>
    <w:p w:rsidR="00A143CE" w:rsidRDefault="006D6CC8">
      <w:pPr>
        <w:pStyle w:val="ProductList-ClauseHeading"/>
        <w:outlineLvl w:val="4"/>
      </w:pPr>
      <w:r>
        <w:t>2.3 Platformonafhankelijk</w:t>
      </w:r>
    </w:p>
    <w:p w:rsidR="00A143CE" w:rsidRDefault="006D6CC8">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w:t>
      </w:r>
      <w:r>
        <w:t>am. Indien de componenten van een Product-suite per platform verschillen, mag de Klant de componenten gebruiken van de suite die de Klant verkiest, en uitsluitend die componenten. De Klant mag niet sommige componenten van de ene en sommige van de andere pl</w:t>
      </w:r>
      <w:r>
        <w:t>atformversie gebruiken. SA voor een platformonafhankelijke Licentie staat een Klant toe de meest recente versie van het Product voor een platform naar keuze die beschikbaar komt tijdens de looptijd van de dekking, in plaats van het Product waarvoor een lic</w:t>
      </w:r>
      <w:r>
        <w:t>entie is afgenomen.</w:t>
      </w:r>
    </w:p>
    <w:p w:rsidR="00A143CE" w:rsidRDefault="00A143CE">
      <w:pPr>
        <w:pStyle w:val="ProductList-Body"/>
      </w:pPr>
    </w:p>
    <w:p w:rsidR="00A143CE" w:rsidRDefault="006D6CC8">
      <w:pPr>
        <w:pStyle w:val="ProductList-ClauseHeading"/>
        <w:outlineLvl w:val="4"/>
      </w:pPr>
      <w:r>
        <w:t>2.4 Opvolgende versies</w:t>
      </w:r>
    </w:p>
    <w:p w:rsidR="00A143CE" w:rsidRDefault="006D6CC8">
      <w:pPr>
        <w:pStyle w:val="ProductList-Body"/>
      </w:pPr>
      <w:r>
        <w:t>Skype voor Bedrijven 2016 is de opvolger van Lync 2013.</w:t>
      </w:r>
    </w:p>
    <w:p w:rsidR="00A143CE" w:rsidRDefault="00A143CE">
      <w:pPr>
        <w:pStyle w:val="ProductList-Body"/>
      </w:pPr>
    </w:p>
    <w:p w:rsidR="00A143CE" w:rsidRDefault="006D6CC8">
      <w:pPr>
        <w:pStyle w:val="ProductList-ClauseHeading"/>
        <w:outlineLvl w:val="4"/>
      </w:pPr>
      <w:r>
        <w:t>2.5 Office Online Server</w:t>
      </w:r>
    </w:p>
    <w:p w:rsidR="00A143CE" w:rsidRDefault="006D6CC8">
      <w:pPr>
        <w:pStyle w:val="ProductList-Body"/>
      </w:pPr>
      <w:r>
        <w:t>Klanten die Office Standard 2016- of Office Professional Plus 2016-licenties aanschaffen voor 1 augustus 2016 mogen op grond van d</w:t>
      </w:r>
      <w:r>
        <w:t xml:space="preserve">eze licenties gebruik maken van de bewerkfunctionaliteit die wordt beschreven in het artikel Office Online in </w:t>
      </w:r>
      <w:hyperlink w:anchor="_Sec564">
        <w:r>
          <w:rPr>
            <w:color w:val="00467F"/>
            <w:u w:val="single"/>
          </w:rPr>
          <w:t>Bijlage B</w:t>
        </w:r>
      </w:hyperlink>
      <w:r>
        <w:t>. Dit recht vervalt op 1 augustus 2019.</w:t>
      </w:r>
    </w:p>
    <w:p w:rsidR="00A143CE" w:rsidRDefault="006D6CC8">
      <w:pPr>
        <w:pStyle w:val="ProductList-Offering1SubSection"/>
        <w:outlineLvl w:val="3"/>
      </w:pPr>
      <w:bookmarkStart w:id="91" w:name="_Sec791"/>
      <w:r>
        <w:lastRenderedPageBreak/>
        <w:t>3. Gebruiksrechten</w:t>
      </w:r>
      <w:bookmarkEnd w:id="91"/>
    </w:p>
    <w:tbl>
      <w:tblPr>
        <w:tblStyle w:val="PURTable"/>
        <w:tblW w:w="0" w:type="dxa"/>
        <w:tblLook w:val="04A0" w:firstRow="1" w:lastRow="0" w:firstColumn="1" w:lastColumn="0" w:noHBand="0" w:noVBand="1"/>
      </w:tblPr>
      <w:tblGrid>
        <w:gridCol w:w="3628"/>
        <w:gridCol w:w="3617"/>
        <w:gridCol w:w="3545"/>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"Licentievoorwaard</w:instrText>
            </w:r>
            <w:r>
              <w:instrText xml:space="preserve">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"Productspecifieke licentievoorwaarden:</w:instrText>
            </w:r>
            <w:r>
              <w:instrText xml:space="preserve">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w:t>
            </w:r>
            <w:r>
              <w:t>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Aanvullende software: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"Meegeleverde technologie: geeft aan welke andere Microsoft-componenten zijn inbe</w:instrText>
            </w:r>
            <w:r>
              <w:instrText xml:space="preserv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w:t>
            </w:r>
            <w:r>
              <w:t xml:space="preserv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4"/>
      </w:pPr>
      <w:r>
        <w:t>3.1 Commerciële gebruiksrechten voor Office voor Thuisgebruik en Studenten 2013 RT</w:t>
      </w:r>
    </w:p>
    <w:p w:rsidR="00A143CE" w:rsidRDefault="006D6CC8">
      <w:pPr>
        <w:pStyle w:val="ProductList-Body"/>
      </w:pPr>
      <w:r>
        <w:t>Na toewi</w:t>
      </w:r>
      <w:r>
        <w:t xml:space="preserve">jzing van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 een apparaat dat afzonderlijk is gelicentieerd voor Office voor Thuisgebruik en Studenten 2013 RT, mag de Klant de Office voor Thuisgebruik en Studenten-software gebruiken voor commercieel gebruikt, niettegenstaande enige tegengestelde bepaling in de </w:t>
      </w:r>
      <w:r>
        <w:t>licentievoorwaarden voor Office voor Thuisgebruik en Studenten 2013 RT.</w:t>
      </w:r>
    </w:p>
    <w:p w:rsidR="00A143CE" w:rsidRDefault="00A143CE">
      <w:pPr>
        <w:pStyle w:val="ProductList-Body"/>
      </w:pPr>
    </w:p>
    <w:p w:rsidR="00A143CE" w:rsidRDefault="006D6CC8">
      <w:pPr>
        <w:pStyle w:val="ProductList-ClauseHeading"/>
        <w:outlineLvl w:val="4"/>
      </w:pPr>
      <w:r>
        <w:t>3.2 Office Professional Plus 2016 en Office Standard 2016 – Office voor Thuisgebruik en Studenten 2013 RT voor commercieel gebruik</w:t>
      </w:r>
    </w:p>
    <w:p w:rsidR="00A143CE" w:rsidRDefault="006D6CC8">
      <w:pPr>
        <w:pStyle w:val="ProductList-Body"/>
      </w:pPr>
      <w:r>
        <w:t xml:space="preserve">Elke </w:t>
      </w:r>
      <w:r>
        <w:fldChar w:fldCharType="begin"/>
      </w:r>
      <w:r>
        <w:instrText xml:space="preserve"> AutoTextList   \s NoStyle \t "Primaire gebruik</w:instrText>
      </w:r>
      <w:r>
        <w:instrText xml:space="preserve">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w:instrText>
      </w:r>
      <w:r>
        <w:instrText xml:space="preserve">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Professional Plus 2016 of Office Standard 2013 wordt uitgevoerd, mag de</w:t>
      </w:r>
      <w:r>
        <w:t xml:space="preserve"> software die afzonderlijk is gelicentieerd op grond van een Office voor Thuisgebruik en Studenten 2013 RT-licentie gebruiken voor commercieel gebruik, niettegenstaande enige tegengestelde bepaling in de licentievoorwaarden voor Office voor Thuisgebruik en</w:t>
      </w:r>
      <w:r>
        <w:t xml:space="preserve"> Studenten 2013 RT.</w:t>
      </w:r>
    </w:p>
    <w:p w:rsidR="00A143CE" w:rsidRDefault="006D6CC8">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58"/>
        <w:gridCol w:w="3617"/>
        <w:gridCol w:w="3615"/>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w:instrText>
            </w:r>
            <w:r>
              <w:instrText xml:space="preserve">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Fail-over rechten: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47">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"Gebrui</w:instrText>
            </w:r>
            <w:r>
              <w:instrText xml:space="preserve">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Office, </w:t>
            </w:r>
            <w:r>
              <w:t>Project en Visio</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4"/>
      </w:pPr>
      <w:r>
        <w:t>4.1 Project Professional 2016</w:t>
      </w:r>
    </w:p>
    <w:p w:rsidR="00A143CE" w:rsidRDefault="006D6CC8">
      <w:pPr>
        <w:pStyle w:val="ProductList-Body"/>
      </w:pPr>
      <w:r>
        <w:t>Klanten met actieve SA voor hun Project Professional-licentie kunnen beschikken over SA voor hun corresponderende gratis CAL's voor Project Server. Deze SA-dekking vervalt op het moment dat de Project Professional-dekking vervalt.</w:t>
      </w:r>
    </w:p>
    <w:p w:rsidR="00A143CE" w:rsidRDefault="00A143CE">
      <w:pPr>
        <w:pStyle w:val="PURBreadcrumb"/>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2HeadingNoBorder"/>
        <w:outlineLvl w:val="2"/>
      </w:pPr>
      <w:bookmarkStart w:id="93" w:name="_Sec680"/>
      <w:r>
        <w:t>Office voor Mac</w:t>
      </w:r>
      <w:bookmarkEnd w:id="93"/>
      <w:r>
        <w:fldChar w:fldCharType="begin"/>
      </w:r>
      <w:r>
        <w:instrText xml:space="preserve"> TC "</w:instrText>
      </w:r>
      <w:bookmarkStart w:id="94" w:name="_Toc468142463"/>
      <w:r>
        <w:instrText>Office voor Mac</w:instrText>
      </w:r>
      <w:bookmarkEnd w:id="94"/>
      <w:r>
        <w:instrText>" \l 3</w:instrText>
      </w:r>
      <w:r>
        <w:fldChar w:fldCharType="end"/>
      </w:r>
    </w:p>
    <w:p w:rsidR="00A143CE" w:rsidRDefault="006D6CC8">
      <w:pPr>
        <w:pStyle w:val="ProductList-Offering1SubSection"/>
        <w:outlineLvl w:val="3"/>
      </w:pPr>
      <w:bookmarkStart w:id="95" w:name="_Sec682"/>
      <w:r>
        <w:t>1. Beschikbaarheid programma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143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w:instrText>
            </w:r>
            <w:r>
              <w:instrText xml:space="preserve">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A143CE">
        <w:tc>
          <w:tcPr>
            <w:tcW w:w="416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pPr>
            <w:r>
              <w:rPr>
                <w:color w:val="000000"/>
              </w:rPr>
              <w:t>Excel 2016 voor Mac</w:t>
            </w:r>
            <w:r>
              <w:fldChar w:fldCharType="begin"/>
            </w:r>
            <w:r>
              <w:instrText xml:space="preserve"> XE "Excel 2016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416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Lync voor Mac 2011</w:t>
            </w:r>
            <w:r>
              <w:fldChar w:fldCharType="begin"/>
            </w:r>
            <w:r>
              <w:instrText xml:space="preserve"> XE "Lync voor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416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Office 2016 voor Mac Standard</w:t>
            </w:r>
            <w:r>
              <w:fldChar w:fldCharType="begin"/>
            </w:r>
            <w:r>
              <w:instrText xml:space="preserve"> XE "Office 2016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416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Outlook 2016 voor Mac</w:t>
            </w:r>
            <w:r>
              <w:fldChar w:fldCharType="begin"/>
            </w:r>
            <w:r>
              <w:instrText xml:space="preserve"> XE "Outlook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416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PowerPoint 2016 voor Mac</w:t>
            </w:r>
            <w:r>
              <w:fldChar w:fldCharType="begin"/>
            </w:r>
            <w:r>
              <w:instrText xml:space="preserve"> XE "PowerPoint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416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Word 2016 voor Mac</w:t>
            </w:r>
            <w:r>
              <w:fldChar w:fldCharType="begin"/>
            </w:r>
            <w:r>
              <w:instrText xml:space="preserve"> XE "Word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416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pPr>
            <w:r>
              <w:rPr>
                <w:color w:val="000000"/>
              </w:rPr>
              <w:t>Work at Home voor Mac 2016</w:t>
            </w:r>
            <w:r>
              <w:fldChar w:fldCharType="begin"/>
            </w:r>
            <w:r>
              <w:instrText xml:space="preserve"> XE "</w:instrText>
            </w:r>
            <w:r>
              <w:instrText xml:space="preserve">Work at Home voor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bl>
    <w:p w:rsidR="00A143CE" w:rsidRDefault="006D6CC8">
      <w:pPr>
        <w:pStyle w:val="ProductList-Offering1SubSection"/>
        <w:outlineLvl w:val="3"/>
      </w:pPr>
      <w:bookmarkStart w:id="96" w:name="_Sec737"/>
      <w:r>
        <w:t>2. Productvoorwaarden</w:t>
      </w:r>
      <w:bookmarkEnd w:id="96"/>
    </w:p>
    <w:tbl>
      <w:tblPr>
        <w:tblStyle w:val="PURTable"/>
        <w:tblW w:w="0" w:type="dxa"/>
        <w:tblLook w:val="04A0" w:firstRow="1" w:lastRow="0" w:firstColumn="1" w:lastColumn="0" w:noHBand="0" w:noVBand="1"/>
      </w:tblPr>
      <w:tblGrid>
        <w:gridCol w:w="3601"/>
        <w:gridCol w:w="3627"/>
        <w:gridCol w:w="3562"/>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2011</w:t>
            </w:r>
            <w:r>
              <w:fldChar w:fldCharType="begin"/>
            </w:r>
            <w:r>
              <w:instrText xml:space="preserve"> XE "Office voor Mac 2011" </w:instrText>
            </w:r>
            <w:r>
              <w:fldChar w:fldCharType="end"/>
            </w:r>
            <w:r>
              <w:t xml:space="preserve"> en Office voor Mac 2011-toepassingen (9/10)</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w:instrText>
            </w:r>
            <w:r>
              <w:instrText xml:space="preserve">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Down Edition-rechten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Promotie</w:t>
            </w:r>
            <w:r>
              <w:rPr>
                <w:color w:val="404040"/>
              </w:rPr>
              <w:t>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True-up mogelijk: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4"/>
      </w:pPr>
      <w:r>
        <w:t>2.1 Opvolgende versies</w:t>
      </w:r>
    </w:p>
    <w:p w:rsidR="00A143CE" w:rsidRDefault="006D6CC8">
      <w:pPr>
        <w:pStyle w:val="ProductList-Body"/>
      </w:pPr>
      <w:r>
        <w:t>Outlook voor Mac 2011 is de opvolgende versie voor Entourage voor Mac 2008. Lync voor Mac 2011 is de opvolgende versie voor Communicator voor Mac 2011</w:t>
      </w:r>
      <w:r>
        <w:fldChar w:fldCharType="begin"/>
      </w:r>
      <w:r>
        <w:instrText xml:space="preserve"> XE "Communicator voor Mac 2011" </w:instrText>
      </w:r>
      <w:r>
        <w:fldChar w:fldCharType="end"/>
      </w:r>
      <w:r>
        <w:t>.</w:t>
      </w:r>
    </w:p>
    <w:p w:rsidR="00A143CE" w:rsidRDefault="00A143CE">
      <w:pPr>
        <w:pStyle w:val="ProductList-Body"/>
      </w:pPr>
    </w:p>
    <w:p w:rsidR="00A143CE" w:rsidRDefault="006D6CC8">
      <w:pPr>
        <w:pStyle w:val="ProductList-ClauseHeading"/>
        <w:outlineLvl w:val="4"/>
      </w:pPr>
      <w:r>
        <w:lastRenderedPageBreak/>
        <w:t>2.2 Work at Home</w:t>
      </w:r>
    </w:p>
    <w:p w:rsidR="00A143CE" w:rsidRDefault="006D6CC8">
      <w:pPr>
        <w:pStyle w:val="ProductList-Body"/>
      </w:pPr>
      <w:r>
        <w:t xml:space="preserve">Een Work at Home-licentie is een optionele </w:t>
      </w:r>
      <w:r>
        <w:fldChar w:fldCharType="begin"/>
      </w:r>
      <w:r>
        <w:instrText xml:space="preserve"> AutoTex</w:instrText>
      </w:r>
      <w:r>
        <w:instrText xml:space="preserve">tList   \s NoStyle \t "Licentie betekent het recht om een Product te downloaden, installeren, openen en gebruiken." </w:instrText>
      </w:r>
      <w:r>
        <w:fldChar w:fldCharType="separate"/>
      </w:r>
      <w:r>
        <w:rPr>
          <w:color w:val="0563C1"/>
        </w:rPr>
        <w:t>Licentie</w:t>
      </w:r>
      <w:r>
        <w:fldChar w:fldCharType="end"/>
      </w:r>
      <w:r>
        <w:t xml:space="preserve"> die alleen kan worden verkregen in combinatie met een volledige </w:t>
      </w:r>
      <w:r>
        <w:fldChar w:fldCharType="begin"/>
      </w:r>
      <w:r>
        <w:instrText xml:space="preserve"> AutoTextList   \s NoStyle \t "Licentie betekent het recht om ee</w:instrText>
      </w:r>
      <w:r>
        <w:instrText xml:space="preserve">n Product te downloaden, installeren, openen en gebruiken." </w:instrText>
      </w:r>
      <w:r>
        <w:fldChar w:fldCharType="separate"/>
      </w:r>
      <w:r>
        <w:rPr>
          <w:color w:val="0563C1"/>
        </w:rPr>
        <w:t>Licentie</w:t>
      </w:r>
      <w:r>
        <w:fldChar w:fldCharType="end"/>
      </w:r>
      <w:r>
        <w:t xml:space="preserve"> voor Office voor Mac. De licentie staat de </w:t>
      </w:r>
      <w:r>
        <w:fldChar w:fldCharType="begin"/>
      </w:r>
      <w:r>
        <w:instrText xml:space="preserve"> AutoTextList   \s NoStyle \t "Primaire gebruiker betekent de gebruiker die een Gelicentieerd Apparaat meer dan 50% van de tijd gebruikt gedu</w:instrText>
      </w:r>
      <w:r>
        <w:instrText xml:space="preserve">rende een periode van 90 dagen." </w:instrText>
      </w:r>
      <w:r>
        <w:fldChar w:fldCharType="separate"/>
      </w:r>
      <w:r>
        <w:rPr>
          <w:color w:val="0563C1"/>
        </w:rPr>
        <w:t>Primaire Gebruiker</w:t>
      </w:r>
      <w:r>
        <w:fldChar w:fldCharType="end"/>
      </w:r>
      <w:r>
        <w:t xml:space="preserve"> van de software toe om de software tevens te installeren en te gebruiken op een apparaat buiten de locatie van de Klant of de Gelieerde Onderneming van de Klant (bijvoorbeeld bij de gebruiker thuis).</w:t>
      </w:r>
    </w:p>
    <w:p w:rsidR="00A143CE" w:rsidRDefault="00A143CE">
      <w:pPr>
        <w:pStyle w:val="ProductList-Body"/>
      </w:pPr>
    </w:p>
    <w:p w:rsidR="00A143CE" w:rsidRDefault="006D6CC8">
      <w:pPr>
        <w:pStyle w:val="ProductList-ClauseHeading"/>
        <w:outlineLvl w:val="4"/>
      </w:pPr>
      <w:r>
        <w:t>2.3 Platformonafhankelijk</w:t>
      </w:r>
    </w:p>
    <w:p w:rsidR="00A143CE" w:rsidRDefault="006D6CC8">
      <w:pPr>
        <w:pStyle w:val="ProductList-Body"/>
      </w:pPr>
      <w:r>
        <w:t>De Klant mag de versie gebruiken waarvoor een licentie is afgenomen, of een versie voor een ander platform, mits de versie voor het andere platform beschikbaar was op het moment dat de versie waarvoor oorspronkelijk een licentie i</w:t>
      </w:r>
      <w:r>
        <w:t>s afgenomen beschikbaar kwam. Indien de componenten van een Product-suite per platform verschillen, mag de Klant de componenten gebruiken van de suite die de Klant verkiest, en uitsluitend die componenten. De Klant mag niet sommige componenten van de ene e</w:t>
      </w:r>
      <w:r>
        <w:t xml:space="preserv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meest recent</w:t>
      </w:r>
      <w:r>
        <w:t>e versie van het Product voor een platform naar keuze die beschikbaar komt tijdens de looptijd van de dekking, in plaats van het Product waarvoor een licentie is afgenomen.</w:t>
      </w:r>
    </w:p>
    <w:p w:rsidR="00A143CE" w:rsidRDefault="006D6CC8">
      <w:pPr>
        <w:pStyle w:val="ProductList-Offering1SubSection"/>
        <w:outlineLvl w:val="3"/>
      </w:pPr>
      <w:bookmarkStart w:id="97" w:name="_Sec792"/>
      <w:r>
        <w:t>3. Gebruiksrechten</w:t>
      </w:r>
      <w:bookmarkEnd w:id="97"/>
    </w:p>
    <w:tbl>
      <w:tblPr>
        <w:tblStyle w:val="PURTable"/>
        <w:tblW w:w="0" w:type="dxa"/>
        <w:tblLook w:val="04A0" w:firstRow="1" w:lastRow="0" w:firstColumn="1" w:lastColumn="0" w:noHBand="0" w:noVBand="1"/>
      </w:tblPr>
      <w:tblGrid>
        <w:gridCol w:w="3627"/>
        <w:gridCol w:w="3618"/>
        <w:gridCol w:w="3545"/>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"Licentievoorwaarden: voorwaarden </w:instrText>
            </w:r>
            <w:r>
              <w:instrText xml:space="preserve">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"Productspecifieke licentievoorwaarden: de Productspeci</w:instrText>
            </w:r>
            <w:r>
              <w:instrText xml:space="preserve">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Aanvullende software: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w:instrText>
            </w:r>
            <w:r>
              <w:instrText xml:space="preserve">entievoorwaarden voor meer informatie." </w:instrText>
            </w:r>
            <w:r>
              <w:fldChar w:fldCharType="separate"/>
            </w:r>
            <w:r>
              <w:rPr>
                <w:color w:val="0563C1"/>
              </w:rPr>
              <w:t>Meegeleverde technologie</w:t>
            </w:r>
            <w:r>
              <w:fldChar w:fldCharType="end"/>
            </w:r>
            <w:r>
              <w:t>: Office Web Apps Server 2013 (alleen Office-suite)</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"geeft aan welke kennisgevingen van toepassing zijn op een Product. Zie het artikel Kennisgevingen in de U</w:instrText>
            </w:r>
            <w:r>
              <w:instrText xml:space="preserve">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4"/>
      </w:pPr>
      <w:r>
        <w:t>3.1 Office voor Thuisgebruik en Studenten RT 2013 voor commercieel gebruik</w:t>
      </w:r>
    </w:p>
    <w:p w:rsidR="00A143CE" w:rsidRDefault="006D6CC8">
      <w:pPr>
        <w:pStyle w:val="ProductList-Body"/>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w:instrText>
      </w:r>
      <w:r>
        <w:instrText xml:space="preserve">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voor Mac Standard 2016, mag</w:t>
      </w:r>
      <w:r>
        <w:t xml:space="preserve"> de software die afzonderlijk is gelicentieerd op grond van een Office voor Thuisgebruik en Studenten 2013 RT-licentie gebruiken voor commercieel gebruik, niettegenstaande enige tegengestelde bepaling in de licentievoorwaarden voor Office voor Thuisgebruik</w:t>
      </w:r>
      <w:r>
        <w:t xml:space="preserve"> en Studenten 2013 RT.</w:t>
      </w:r>
    </w:p>
    <w:p w:rsidR="00A143CE" w:rsidRDefault="006D6CC8">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58"/>
        <w:gridCol w:w="3617"/>
        <w:gridCol w:w="3615"/>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w:instrText>
            </w:r>
            <w:r>
              <w:instrText xml:space="preserve">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Fail-over rechten: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"Migratierechten: Het is mogelijk dat het de klant is toegestaan, onder speciale vo</w:instrText>
            </w:r>
            <w:r>
              <w:instrText xml:space="preserve">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8">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Gebruiksrechten voor roaming: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GroupHeading"/>
        <w:outlineLvl w:val="1"/>
      </w:pPr>
      <w:bookmarkStart w:id="99" w:name="_Sec612"/>
      <w:r>
        <w:t>Office-servers</w:t>
      </w:r>
      <w:bookmarkEnd w:id="99"/>
      <w:r>
        <w:fldChar w:fldCharType="begin"/>
      </w:r>
      <w:r>
        <w:instrText xml:space="preserve"> TC "</w:instrText>
      </w:r>
      <w:bookmarkStart w:id="100" w:name="_Toc468142464"/>
      <w:r>
        <w:instrText>Office-servers</w:instrText>
      </w:r>
      <w:bookmarkEnd w:id="100"/>
      <w:r>
        <w:instrText>" \l 2</w:instrText>
      </w:r>
      <w:r>
        <w:fldChar w:fldCharType="end"/>
      </w:r>
    </w:p>
    <w:p w:rsidR="00A143CE" w:rsidRDefault="006D6CC8">
      <w:pPr>
        <w:pStyle w:val="ProductList-Offering2HeadingNoBorder"/>
        <w:outlineLvl w:val="2"/>
      </w:pPr>
      <w:bookmarkStart w:id="101" w:name="_Sec638"/>
      <w:r>
        <w:t>Exchange Server</w:t>
      </w:r>
      <w:bookmarkEnd w:id="101"/>
      <w:r>
        <w:fldChar w:fldCharType="begin"/>
      </w:r>
      <w:r>
        <w:instrText xml:space="preserve"> TC "</w:instrText>
      </w:r>
      <w:bookmarkStart w:id="102" w:name="_Toc468142465"/>
      <w:r>
        <w:instrText>Exchange Server</w:instrText>
      </w:r>
      <w:bookmarkEnd w:id="102"/>
      <w:r>
        <w:instrText>" \l 3</w:instrText>
      </w:r>
      <w:r>
        <w:fldChar w:fldCharType="end"/>
      </w:r>
    </w:p>
    <w:p w:rsidR="00A143CE" w:rsidRDefault="006D6CC8">
      <w:pPr>
        <w:pStyle w:val="ProductList-Offering1SubSection"/>
        <w:outlineLvl w:val="3"/>
      </w:pPr>
      <w:bookmarkStart w:id="103" w:name="_Sec683"/>
      <w:r>
        <w:t>1. Beschikbaarheid programma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A143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w:instrText>
            </w:r>
            <w:r>
              <w:instrText xml:space="preserve">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43CE">
        <w:tc>
          <w:tcPr>
            <w:tcW w:w="416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416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 xml:space="preserve">CAL voor Exchange Server Enterprise 2016 </w:t>
            </w:r>
            <w:r>
              <w:fldChar w:fldCharType="begin"/>
            </w:r>
            <w:r>
              <w:instrText xml:space="preserve"> XE "CAL voor Exchange Server Enterprise 2016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43CE">
        <w:tc>
          <w:tcPr>
            <w:tcW w:w="416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416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pPr>
            <w:r>
              <w:t>CAL</w:t>
            </w:r>
            <w:r>
              <w:t xml:space="preserve"> voor Exchange Server Standard 2016</w:t>
            </w:r>
            <w:r>
              <w:fldChar w:fldCharType="begin"/>
            </w:r>
            <w:r>
              <w:instrText xml:space="preserve"> XE "CAL voor Exchange Server Standard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143CE" w:rsidRDefault="006D6C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143CE" w:rsidRDefault="006D6CC8">
      <w:pPr>
        <w:pStyle w:val="ProductList-Offering1SubSection"/>
        <w:outlineLvl w:val="3"/>
      </w:pPr>
      <w:bookmarkStart w:id="104" w:name="_Sec738"/>
      <w:r>
        <w:t>2. Productvoorwaarden</w:t>
      </w:r>
      <w:bookmarkEnd w:id="104"/>
    </w:p>
    <w:tbl>
      <w:tblPr>
        <w:tblStyle w:val="PURTable"/>
        <w:tblW w:w="0" w:type="dxa"/>
        <w:tblLook w:val="04A0" w:firstRow="1" w:lastRow="0" w:firstColumn="1" w:lastColumn="0" w:noHBand="0" w:noVBand="1"/>
      </w:tblPr>
      <w:tblGrid>
        <w:gridCol w:w="3583"/>
        <w:gridCol w:w="3630"/>
        <w:gridCol w:w="3577"/>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"Productgroep: geeft aan tot welke Produ</w:instrText>
            </w:r>
            <w:r>
              <w:instrText xml:space="preserve">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"Down Edition-rechten toegestane lagere edities bij bepaalde</w:instrText>
            </w:r>
            <w:r>
              <w:instrText xml:space="preserv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Verlengde Loopt</w:t>
            </w:r>
            <w:r>
              <w:rPr>
                <w:color w:val="404040"/>
              </w:rPr>
              <w: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True-up mogelijk: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6D6CC8">
      <w:pPr>
        <w:pStyle w:val="ProductList-Offering1SubSection"/>
        <w:outlineLvl w:val="3"/>
      </w:pPr>
      <w:bookmarkStart w:id="105" w:name="_Sec793"/>
      <w:r>
        <w:t>3. Gebruiksrechten</w:t>
      </w:r>
      <w:bookmarkEnd w:id="105"/>
    </w:p>
    <w:tbl>
      <w:tblPr>
        <w:tblStyle w:val="PURTable"/>
        <w:tblW w:w="0" w:type="dxa"/>
        <w:tblLook w:val="04A0" w:firstRow="1" w:lastRow="0" w:firstColumn="1" w:lastColumn="0" w:noHBand="0" w:noVBand="1"/>
      </w:tblPr>
      <w:tblGrid>
        <w:gridCol w:w="3624"/>
        <w:gridCol w:w="3619"/>
        <w:gridCol w:w="3547"/>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Productspecifieke licentievoor</w:t>
            </w:r>
            <w:r>
              <w:rPr>
                <w:color w:val="404040"/>
              </w:rPr>
              <w:t>waarden: n.v.t.</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w:t>
            </w:r>
            <w:r>
              <w:rPr>
                <w:color w:val="0563C1"/>
              </w:rPr>
              <w:t>e software</w:t>
            </w:r>
            <w:r>
              <w:fldChar w:fldCharType="end"/>
            </w:r>
            <w:r>
              <w:t>: alle edities</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lastRenderedPageBreak/>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w:t>
            </w:r>
            <w:r>
              <w:t>e functionaliteit vereist zowel Basis- als Aanvullende CALʹs)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Meegeleverde technologie: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143CE" w:rsidRDefault="006D6CC8">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A143CE" w:rsidRDefault="006D6CC8">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143CE" w:rsidRDefault="006D6CC8">
            <w:pPr>
              <w:pStyle w:val="ProductList-TableBody"/>
            </w:pPr>
            <w:r>
              <w:t>Gebruikers-SL voor Exchange Online Plan 1</w:t>
            </w:r>
          </w:p>
        </w:tc>
      </w:tr>
      <w:tr w:rsidR="00A143C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143CE" w:rsidRDefault="00A143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143CE" w:rsidRDefault="006D6CC8">
            <w:pPr>
              <w:pStyle w:val="ProductList-TableBody"/>
            </w:pPr>
            <w:r>
              <w:t>Gebruikers-SL voor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A143CE" w:rsidRDefault="006D6CC8">
            <w:pPr>
              <w:pStyle w:val="ProductList-TableBody"/>
            </w:pPr>
            <w:r>
              <w:t>Gebruikers-SL voor Exchange Online Plan 2</w:t>
            </w:r>
          </w:p>
        </w:tc>
      </w:tr>
      <w:tr w:rsidR="00A143C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143CE" w:rsidRDefault="00A143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143CE" w:rsidRDefault="006D6CC8">
            <w:pPr>
              <w:pStyle w:val="ProductList-TableBody"/>
            </w:pPr>
            <w:r>
              <w:t>Gebruikers-SL voor Exchange Online Plan 2</w:t>
            </w:r>
            <w:r>
              <w:fldChar w:fldCharType="begin"/>
            </w:r>
            <w:r>
              <w:instrText xml:space="preserve"> XE "Gebruikers-SL voor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143CE" w:rsidRDefault="006D6CC8">
            <w:pPr>
              <w:pStyle w:val="ProductList-TableBody"/>
            </w:pPr>
            <w:r>
              <w:t>Gebruikers-SL voor Exchange Online Plan 2G</w:t>
            </w:r>
          </w:p>
        </w:tc>
      </w:tr>
      <w:tr w:rsidR="00A143C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143CE" w:rsidRDefault="00A143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43CE" w:rsidRDefault="006D6CC8">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143CE" w:rsidRDefault="00A143CE">
            <w:pPr>
              <w:pStyle w:val="ProductList-TableBody"/>
            </w:pPr>
          </w:p>
        </w:tc>
      </w:tr>
    </w:tbl>
    <w:p w:rsidR="00A143CE" w:rsidRDefault="00A143CE">
      <w:pPr>
        <w:pStyle w:val="ProductList-Body"/>
      </w:pPr>
    </w:p>
    <w:p w:rsidR="00A143CE" w:rsidRDefault="006D6CC8">
      <w:pPr>
        <w:pStyle w:val="ProductList-SubClauseHeading"/>
        <w:outlineLvl w:val="5"/>
      </w:pPr>
      <w:r>
        <w:t>3.1.1 Aanvullende functionaliteit verbonden aan Enterprise CAL voor Exchange</w:t>
      </w:r>
    </w:p>
    <w:p w:rsidR="00A143CE" w:rsidRDefault="006D6CC8">
      <w:pPr>
        <w:pStyle w:val="ProductList-BodyIndented"/>
      </w:pPr>
      <w:r>
        <w:t>In-place archief, In-place bewaringen (onbeperkt, op query gebaseerd en op tijd gebaseerd), Advanced Mob</w:t>
      </w:r>
      <w:r>
        <w:t>ile Policies,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13"/>
        <w:gridCol w:w="3459"/>
        <w:gridCol w:w="3458"/>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143CE" w:rsidRDefault="006D6CC8">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A143CE" w:rsidRDefault="006D6CC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A143CE" w:rsidRDefault="006D6CC8">
            <w:pPr>
              <w:pStyle w:val="ProductList-TableBody"/>
            </w:pPr>
            <w:r>
              <w:t>Gebruikers-SL voor Exchange Online Plan 2</w:t>
            </w:r>
          </w:p>
        </w:tc>
      </w:tr>
      <w:tr w:rsidR="00A143C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143CE" w:rsidRDefault="00A143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143CE" w:rsidRDefault="006D6CC8">
            <w:pPr>
              <w:pStyle w:val="ProductList-TableBody"/>
            </w:pPr>
            <w:r>
              <w:t>Gebruikers-SL voor Exchange Online Plan 2A</w:t>
            </w:r>
          </w:p>
        </w:tc>
        <w:tc>
          <w:tcPr>
            <w:tcW w:w="4040" w:type="dxa"/>
            <w:tcBorders>
              <w:top w:val="none" w:sz="4" w:space="0" w:color="000000"/>
              <w:left w:val="none" w:sz="4" w:space="0" w:color="000000"/>
              <w:bottom w:val="none" w:sz="4" w:space="0" w:color="000000"/>
              <w:right w:val="single" w:sz="4" w:space="0" w:color="000000"/>
            </w:tcBorders>
          </w:tcPr>
          <w:p w:rsidR="00A143CE" w:rsidRDefault="006D6CC8">
            <w:pPr>
              <w:pStyle w:val="ProductList-TableBody"/>
            </w:pPr>
            <w:r>
              <w:t>Gebruikers-SL voor Exchange Online Plan 2G</w:t>
            </w:r>
          </w:p>
        </w:tc>
      </w:tr>
      <w:tr w:rsidR="00A143C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143CE" w:rsidRDefault="00A143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43CE" w:rsidRDefault="006D6CC8">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143CE" w:rsidRDefault="00A143CE">
            <w:pPr>
              <w:pStyle w:val="ProductList-TableBody"/>
            </w:pPr>
          </w:p>
        </w:tc>
      </w:tr>
    </w:tbl>
    <w:p w:rsidR="00A143CE" w:rsidRDefault="00A143CE">
      <w:pPr>
        <w:pStyle w:val="ProductList-BodyIndented"/>
      </w:pPr>
    </w:p>
    <w:p w:rsidR="00A143CE" w:rsidRDefault="006D6CC8">
      <w:pPr>
        <w:pStyle w:val="ProductList-ClauseHeading"/>
        <w:outlineLvl w:val="4"/>
      </w:pPr>
      <w:r>
        <w:t>3.2 Aanvullende software</w:t>
      </w:r>
    </w:p>
    <w:tbl>
      <w:tblPr>
        <w:tblStyle w:val="PURTable"/>
        <w:tblW w:w="0" w:type="dxa"/>
        <w:tblLook w:val="04A0" w:firstRow="1" w:lastRow="0" w:firstColumn="1" w:lastColumn="0" w:noHBand="0" w:noVBand="1"/>
      </w:tblPr>
      <w:tblGrid>
        <w:gridCol w:w="3670"/>
        <w:gridCol w:w="3560"/>
        <w:gridCol w:w="3560"/>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43CE" w:rsidRDefault="006D6CC8">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rsidR="00A143CE" w:rsidRDefault="00A143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143CE" w:rsidRDefault="00A143CE">
            <w:pPr>
              <w:pStyle w:val="ProductList-TableBody"/>
            </w:pPr>
          </w:p>
        </w:tc>
      </w:tr>
    </w:tbl>
    <w:p w:rsidR="00A143CE" w:rsidRDefault="006D6CC8">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87"/>
        <w:gridCol w:w="3603"/>
        <w:gridCol w:w="3600"/>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Alle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Fail-over rechten: n.v.t.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"License Mobility: rechten op grond waarvan SA-klanten licenties opnieuw kunnen toewijzen buiten de standaard tijd</w:instrText>
            </w:r>
            <w:r>
              <w:instrText xml:space="preserve">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w:instrText>
            </w:r>
            <w:r>
              <w:instrText xml:space="preserve"> NoStyle \t "Migratierechten: Het is mogelijk dat het de klant is toegestaan, onder speciale voorwaarden, gepubliceerd in de Productvermelding of Product List, een upgrade uit te voeren vanaf eerdere versies van de software of andere Producten. (Raadpleeg </w:instrText>
            </w:r>
            <w:r>
              <w:instrText xml:space="preserve">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Gebruiksrechten voor roaming: n.v.t.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4"/>
      </w:pPr>
      <w:r>
        <w:t>4.1 Aanvullende voorwaarden voor Enterprise CAL voor Exchange met Services 2016</w:t>
      </w:r>
    </w:p>
    <w:p w:rsidR="00A143CE" w:rsidRDefault="006D6CC8">
      <w:pPr>
        <w:pStyle w:val="ProductList-Body"/>
      </w:pPr>
      <w:r>
        <w:t>Enterprise CAL voor Exchange met actieve SA-dekking omvat tevens rechten voor Data Loss Prevention en Exchange Online Protection. Voor klanten met een Microsoft Business Overeenkomst van voor oktober 2010 en Enrollments van na juli 2011, gelden voor de aan</w:t>
      </w:r>
      <w:r>
        <w:t>koop en het gebruik van de Online Diensten die bij de Enterprise CAL voor Exchange met Diensten 2016 worden geleverd het artikel Aanvullende Voorwaarden voor Online Diensten die worden gebruikt met Software – Legacy-overeenkomsten in Bijlage A – Aanvullend</w:t>
      </w:r>
      <w:r>
        <w:t xml:space="preserve">e Voorwaarden voor Programmaovereenkomst in de Product List van juni 2015 op </w:t>
      </w:r>
      <w:hyperlink r:id="rId50">
        <w:r>
          <w:rPr>
            <w:color w:val="00467F"/>
            <w:u w:val="single"/>
          </w:rPr>
          <w:t>http://go.microsoft.com/?linkid=9839207</w:t>
        </w:r>
      </w:hyperlink>
      <w:r>
        <w:t>.</w:t>
      </w:r>
    </w:p>
    <w:p w:rsidR="00A143CE" w:rsidRDefault="00A143CE">
      <w:pPr>
        <w:pStyle w:val="PURBreadcrumb"/>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w:t>
              </w:r>
              <w:r>
                <w:rPr>
                  <w:color w:val="00467F"/>
                  <w:sz w:val="14"/>
                  <w:u w:val="single"/>
                </w:rPr>
                <w:t>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2HeadingNoBorder"/>
        <w:outlineLvl w:val="2"/>
      </w:pPr>
      <w:bookmarkStart w:id="107" w:name="_Sec639"/>
      <w:r>
        <w:t>Project Server</w:t>
      </w:r>
      <w:bookmarkEnd w:id="107"/>
      <w:r>
        <w:fldChar w:fldCharType="begin"/>
      </w:r>
      <w:r>
        <w:instrText xml:space="preserve"> TC "</w:instrText>
      </w:r>
      <w:bookmarkStart w:id="108" w:name="_Toc468142466"/>
      <w:r>
        <w:instrText>Project Server</w:instrText>
      </w:r>
      <w:bookmarkEnd w:id="108"/>
      <w:r>
        <w:instrText>" \l 3</w:instrText>
      </w:r>
      <w:r>
        <w:fldChar w:fldCharType="end"/>
      </w:r>
    </w:p>
    <w:p w:rsidR="00A143CE" w:rsidRDefault="006D6CC8">
      <w:pPr>
        <w:pStyle w:val="ProductList-Offering1SubSection"/>
        <w:outlineLvl w:val="3"/>
      </w:pPr>
      <w:bookmarkStart w:id="109" w:name="_Sec684"/>
      <w:r>
        <w:t>1. Beschikbaarheid programma</w:t>
      </w:r>
      <w:bookmarkEnd w:id="109"/>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A143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w:instrText>
            </w:r>
            <w:r>
              <w:instrText xml:space="preserve">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43CE">
        <w:tc>
          <w:tcPr>
            <w:tcW w:w="416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416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pPr>
            <w:r>
              <w:t>CAL voor Project Server 2016</w:t>
            </w:r>
            <w:r>
              <w:fldChar w:fldCharType="begin"/>
            </w:r>
            <w:r>
              <w:instrText xml:space="preserve"> XE "CAL voor Project Server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143CE" w:rsidRDefault="006D6C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w:instrText>
            </w:r>
            <w:r>
              <w:instrText xml:space="preserve">\s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143CE" w:rsidRDefault="006D6CC8">
      <w:pPr>
        <w:pStyle w:val="ProductList-Offering1SubSection"/>
        <w:outlineLvl w:val="3"/>
      </w:pPr>
      <w:bookmarkStart w:id="110" w:name="_Sec739"/>
      <w:r>
        <w:t>2. Productvoorwaarden</w:t>
      </w:r>
      <w:bookmarkEnd w:id="110"/>
    </w:p>
    <w:tbl>
      <w:tblPr>
        <w:tblStyle w:val="PURTable"/>
        <w:tblW w:w="0" w:type="dxa"/>
        <w:tblLook w:val="04A0" w:firstRow="1" w:lastRow="0" w:firstColumn="1" w:lastColumn="0" w:noHBand="0" w:noVBand="1"/>
      </w:tblPr>
      <w:tblGrid>
        <w:gridCol w:w="3587"/>
        <w:gridCol w:w="3633"/>
        <w:gridCol w:w="3570"/>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xml:space="preserve">: </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w:t>
            </w:r>
            <w:r>
              <w:rPr>
                <w:color w:val="0563C1"/>
              </w:rPr>
              <w:t>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Down Edition-rechten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True-up mogelijk: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6D6CC8">
      <w:pPr>
        <w:pStyle w:val="ProductList-Offering1SubSection"/>
        <w:outlineLvl w:val="3"/>
      </w:pPr>
      <w:bookmarkStart w:id="111" w:name="_Sec795"/>
      <w:r>
        <w:t>3. Gebruiksrechten</w:t>
      </w:r>
      <w:bookmarkEnd w:id="111"/>
    </w:p>
    <w:tbl>
      <w:tblPr>
        <w:tblStyle w:val="PURTable"/>
        <w:tblW w:w="0" w:type="dxa"/>
        <w:tblLook w:val="04A0" w:firstRow="1" w:lastRow="0" w:firstColumn="1" w:lastColumn="0" w:noHBand="0" w:noVBand="1"/>
      </w:tblPr>
      <w:tblGrid>
        <w:gridCol w:w="3624"/>
        <w:gridCol w:w="3619"/>
        <w:gridCol w:w="3547"/>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Productspecifieke licentievoor</w:t>
            </w:r>
            <w:r>
              <w:rPr>
                <w:color w:val="404040"/>
              </w:rPr>
              <w:t>waarden: n.v.t.</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w:t>
            </w:r>
            <w:r>
              <w:rPr>
                <w:color w:val="0563C1"/>
              </w:rPr>
              <w:t>e software</w:t>
            </w:r>
            <w:r>
              <w:fldChar w:fldCharType="end"/>
            </w:r>
            <w:r>
              <w:t>: Ja</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"Vereisten v</w:instrText>
            </w:r>
            <w:r>
              <w:instrText xml:space="preserve">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Meegeleverde technologie: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4"/>
      </w:pPr>
      <w:r>
        <w:lastRenderedPageBreak/>
        <w:t xml:space="preserve">3.1 Toegang tot </w:t>
      </w:r>
      <w:r>
        <w:t>Serversoftware</w:t>
      </w:r>
    </w:p>
    <w:tbl>
      <w:tblPr>
        <w:tblStyle w:val="PURTable"/>
        <w:tblW w:w="0" w:type="dxa"/>
        <w:tblLook w:val="04A0" w:firstRow="1" w:lastRow="0" w:firstColumn="1" w:lastColumn="0" w:noHBand="0" w:noVBand="1"/>
      </w:tblPr>
      <w:tblGrid>
        <w:gridCol w:w="3657"/>
        <w:gridCol w:w="3569"/>
        <w:gridCol w:w="3564"/>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43CE" w:rsidRDefault="006D6CC8">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A143CE" w:rsidRDefault="006D6CC8">
            <w:pPr>
              <w:pStyle w:val="ProductList-TableBody"/>
            </w:pPr>
            <w:r>
              <w:t>CAL voor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143CE" w:rsidRDefault="006D6CC8">
            <w:pPr>
              <w:pStyle w:val="ProductList-TableBody"/>
            </w:pPr>
            <w:r>
              <w:t>Gebruikers-SL voor Project Online Essentials</w:t>
            </w:r>
          </w:p>
        </w:tc>
      </w:tr>
      <w:tr w:rsidR="00A143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43CE" w:rsidRDefault="00A143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43CE" w:rsidRDefault="006D6CC8">
            <w:pPr>
              <w:pStyle w:val="ProductList-TableBody"/>
            </w:pPr>
            <w:r>
              <w:t>Gebruikers-SL voor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A143CE" w:rsidRDefault="006D6CC8">
            <w:pPr>
              <w:pStyle w:val="ProductList-TableBody"/>
            </w:pPr>
            <w:r>
              <w:t>Gebruikers-SL voor Project Online Premium</w:t>
            </w:r>
          </w:p>
        </w:tc>
      </w:tr>
    </w:tbl>
    <w:p w:rsidR="00A143CE" w:rsidRDefault="00A143CE">
      <w:pPr>
        <w:pStyle w:val="ProductList-Body"/>
      </w:pPr>
    </w:p>
    <w:p w:rsidR="00A143CE" w:rsidRDefault="006D6CC8">
      <w:pPr>
        <w:pStyle w:val="ProductList-ClauseHeading"/>
        <w:outlineLvl w:val="4"/>
      </w:pPr>
      <w:r>
        <w:t>3.2 Aanvullende software</w:t>
      </w:r>
    </w:p>
    <w:tbl>
      <w:tblPr>
        <w:tblStyle w:val="PURTable"/>
        <w:tblW w:w="0" w:type="dxa"/>
        <w:tblLook w:val="04A0" w:firstRow="1" w:lastRow="0" w:firstColumn="1" w:lastColumn="0" w:noHBand="0" w:noVBand="1"/>
      </w:tblPr>
      <w:tblGrid>
        <w:gridCol w:w="3666"/>
        <w:gridCol w:w="3562"/>
        <w:gridCol w:w="3562"/>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43CE" w:rsidRDefault="006D6CC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143CE" w:rsidRDefault="00A143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143CE" w:rsidRDefault="00A143CE">
            <w:pPr>
              <w:pStyle w:val="ProductList-TableBody"/>
            </w:pPr>
          </w:p>
        </w:tc>
      </w:tr>
    </w:tbl>
    <w:p w:rsidR="00A143CE" w:rsidRDefault="006D6CC8">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82"/>
        <w:gridCol w:w="3605"/>
        <w:gridCol w:w="3603"/>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w:instrText>
            </w:r>
            <w:r>
              <w:instrText xml:space="preserve">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w:instrText>
            </w:r>
            <w:r>
              <w:instrText xml:space="preserv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Fail-over rechten: n.v.t.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"License Mobility: rechten op grond waarvan SA-klanten licenties opnieuw kunnen toewijzen buiten</w:instrText>
            </w:r>
            <w:r>
              <w:instrText xml:space="preserve">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Migratierechten</w:t>
            </w:r>
            <w:r>
              <w:rPr>
                <w:color w:val="404040"/>
              </w:rPr>
              <w: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Gebruiksrechten voor roaming: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2HeadingNoBorder"/>
        <w:outlineLvl w:val="2"/>
      </w:pPr>
      <w:bookmarkStart w:id="113" w:name="_Sec640"/>
      <w:r>
        <w:t>SharePoint Server</w:t>
      </w:r>
      <w:bookmarkEnd w:id="113"/>
      <w:r>
        <w:fldChar w:fldCharType="begin"/>
      </w:r>
      <w:r>
        <w:instrText xml:space="preserve"> TC "</w:instrText>
      </w:r>
      <w:bookmarkStart w:id="114" w:name="_Toc468142467"/>
      <w:r>
        <w:instrText>SharePoint Server</w:instrText>
      </w:r>
      <w:bookmarkEnd w:id="114"/>
      <w:r>
        <w:instrText>" \l 3</w:instrText>
      </w:r>
      <w:r>
        <w:fldChar w:fldCharType="end"/>
      </w:r>
    </w:p>
    <w:p w:rsidR="00A143CE" w:rsidRDefault="006D6CC8">
      <w:pPr>
        <w:pStyle w:val="ProductList-Offering1SubSection"/>
        <w:outlineLvl w:val="3"/>
      </w:pPr>
      <w:bookmarkStart w:id="115" w:name="_Sec685"/>
      <w:r>
        <w:t>1. Beschikbaarheid programma</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A143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w:instrText>
            </w:r>
            <w:r>
              <w:instrText xml:space="preserve">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w:instrText>
            </w:r>
            <w:r>
              <w:instrText xml:space="preserve">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w:instrText>
            </w:r>
            <w:r>
              <w:instrText xml:space="preserve">utoTextList   \s NoStyle \t "Enrollment for Education Solutions" </w:instrText>
            </w:r>
            <w:r>
              <w:fldChar w:fldCharType="separate"/>
            </w:r>
            <w:r>
              <w:rPr>
                <w:color w:val="FFFFFF"/>
              </w:rPr>
              <w:t>EES</w:t>
            </w:r>
            <w:r>
              <w:fldChar w:fldCharType="end"/>
            </w:r>
          </w:p>
        </w:tc>
      </w:tr>
      <w:tr w:rsidR="00A143CE">
        <w:tc>
          <w:tcPr>
            <w:tcW w:w="416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416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416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CAL voor SharePoint Server 2016 Standard</w:t>
            </w:r>
            <w:r>
              <w:fldChar w:fldCharType="begin"/>
            </w:r>
            <w:r>
              <w:instrText xml:space="preserve"> XE "CAL voor SharePoint Server 2016</w:instrText>
            </w:r>
            <w:r>
              <w:instrText xml:space="preserve">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43CE">
        <w:tc>
          <w:tcPr>
            <w:tcW w:w="416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pPr>
            <w:r>
              <w:t xml:space="preserve">CAL voor SharePoint Server 2016 Enterprise </w:t>
            </w:r>
            <w:r>
              <w:fldChar w:fldCharType="begin"/>
            </w:r>
            <w:r>
              <w:instrText xml:space="preserve"> XE "CAL voor SharePoint Server 2016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143CE" w:rsidRDefault="006D6C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143CE" w:rsidRDefault="006D6CC8">
      <w:pPr>
        <w:pStyle w:val="ProductList-Offering1SubSection"/>
        <w:outlineLvl w:val="3"/>
      </w:pPr>
      <w:bookmarkStart w:id="116" w:name="_Sec740"/>
      <w:r>
        <w:t>2. Productvoorwaarden</w:t>
      </w:r>
      <w:bookmarkEnd w:id="116"/>
    </w:p>
    <w:tbl>
      <w:tblPr>
        <w:tblStyle w:val="PURTable"/>
        <w:tblW w:w="0" w:type="dxa"/>
        <w:tblLook w:val="04A0" w:firstRow="1" w:lastRow="0" w:firstColumn="1" w:lastColumn="0" w:noHBand="0" w:noVBand="1"/>
      </w:tblPr>
      <w:tblGrid>
        <w:gridCol w:w="3602"/>
        <w:gridCol w:w="3626"/>
        <w:gridCol w:w="3562"/>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2013</w:t>
            </w:r>
            <w:r>
              <w:fldChar w:fldCharType="begin"/>
            </w:r>
            <w:r>
              <w:instrText xml:space="preserve"> XE "SharePoint Server 2013" </w:instrText>
            </w:r>
            <w:r>
              <w:fldChar w:fldCharType="end"/>
            </w:r>
            <w:r>
              <w:t xml:space="preserve"> (10/12), geen eerdere versie voor Microsoft Office Audit and Control Manag</w:t>
            </w:r>
            <w:r>
              <w:t>ement Server</w:t>
            </w:r>
          </w:p>
        </w:tc>
        <w:tc>
          <w:tcPr>
            <w:tcW w:w="4040" w:type="dxa"/>
            <w:tcBorders>
              <w:top w:val="single" w:sz="12"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Down Ed</w:t>
            </w:r>
            <w:r>
              <w:rPr>
                <w:color w:val="404040"/>
              </w:rPr>
              <w:t>ition-rechten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 xml:space="preserve">Vereiste </w:t>
            </w:r>
            <w:r>
              <w:rPr>
                <w:color w:val="0563C1"/>
              </w:rPr>
              <w:t>(SA)</w:t>
            </w:r>
            <w:r>
              <w:fldChar w:fldCharType="end"/>
            </w:r>
            <w:r>
              <w:t xml:space="preserve">: </w:t>
            </w:r>
            <w:hyperlink w:anchor="_Sec564">
              <w:r>
                <w:rPr>
                  <w:color w:val="00467F"/>
                  <w:u w:val="single"/>
                </w:rPr>
                <w:t>Bijlage B</w:t>
              </w:r>
            </w:hyperlink>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n.v.t.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 xml:space="preserve">Reductie </w:t>
            </w:r>
            <w:r>
              <w:rPr>
                <w:color w:val="0563C1"/>
              </w:rPr>
              <w:t>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True-up mogelijk: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6D6CC8">
      <w:pPr>
        <w:pStyle w:val="ProductList-Offering1SubSection"/>
        <w:outlineLvl w:val="3"/>
      </w:pPr>
      <w:bookmarkStart w:id="117" w:name="_Sec798"/>
      <w:r>
        <w:t>3. Gebruiksrechten</w:t>
      </w:r>
      <w:bookmarkEnd w:id="117"/>
    </w:p>
    <w:tbl>
      <w:tblPr>
        <w:tblStyle w:val="PURTable"/>
        <w:tblW w:w="0" w:type="dxa"/>
        <w:tblLook w:val="04A0" w:firstRow="1" w:lastRow="0" w:firstColumn="1" w:lastColumn="0" w:noHBand="0" w:noVBand="1"/>
      </w:tblPr>
      <w:tblGrid>
        <w:gridCol w:w="3624"/>
        <w:gridCol w:w="3619"/>
        <w:gridCol w:w="3547"/>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w:t>
            </w:r>
            <w:r>
              <w:rPr>
                <w:color w:val="0563C1"/>
              </w:rPr>
              <w:t>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"Productspecifieke licentievoorwaarden: de Productspecifieke voorwaarden die gelden voor de implementatie en het gebruik</w:instrText>
            </w:r>
            <w:r>
              <w:instrText xml:space="preserve">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"Aanvullende software: Software waarvoor in de Gebruiksrechten voor Serverproducten wordt vermeld dat de Klant deze </w:instrText>
            </w:r>
            <w:r>
              <w:instrText xml:space="preserve">op elk apparaat mag gebruiken in combinatie met het gebruik van de serversoftware." </w:instrText>
            </w:r>
            <w:r>
              <w:fldChar w:fldCharType="separate"/>
            </w:r>
            <w:r>
              <w:rPr>
                <w:color w:val="0563C1"/>
              </w:rPr>
              <w:t>Aanvullende software</w:t>
            </w:r>
            <w:r>
              <w:fldChar w:fldCharType="end"/>
            </w:r>
            <w:r>
              <w:t>: Ja</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"Vereisten voor toegang door Ex</w:instrText>
            </w:r>
            <w:r>
              <w:instrText xml:space="preserve">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Meegeleverde technologie: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4"/>
      </w:pPr>
      <w:r>
        <w:t xml:space="preserve">3.1 Toegang tot </w:t>
      </w:r>
      <w:r>
        <w:t>serversoftware voor Microsoft Office Audit and Control Management Server 2013</w:t>
      </w:r>
    </w:p>
    <w:tbl>
      <w:tblPr>
        <w:tblStyle w:val="PURTable"/>
        <w:tblW w:w="0" w:type="dxa"/>
        <w:tblLook w:val="04A0" w:firstRow="1" w:lastRow="0" w:firstColumn="1" w:lastColumn="0" w:noHBand="0" w:noVBand="1"/>
      </w:tblPr>
      <w:tblGrid>
        <w:gridCol w:w="3659"/>
        <w:gridCol w:w="3566"/>
        <w:gridCol w:w="3565"/>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43CE" w:rsidRDefault="006D6CC8">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A143CE" w:rsidRDefault="006D6CC8">
            <w:pPr>
              <w:pStyle w:val="ProductList-TableBody"/>
            </w:pPr>
            <w:r>
              <w:t>CAL voor SharePoint Server 2013 Standard en 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A143CE" w:rsidRDefault="006D6CC8">
            <w:pPr>
              <w:pStyle w:val="ProductList-TableBody"/>
            </w:pPr>
            <w:r>
              <w:t>Gebruikers-SL voor SharePoint Online Plan 2</w:t>
            </w:r>
            <w:r>
              <w:fldChar w:fldCharType="begin"/>
            </w:r>
            <w:r>
              <w:instrText xml:space="preserve"> XE "SharePoint Online Pla</w:instrText>
            </w:r>
            <w:r>
              <w:instrText xml:space="preserve">n 2" </w:instrText>
            </w:r>
            <w:r>
              <w:fldChar w:fldCharType="end"/>
            </w:r>
          </w:p>
        </w:tc>
      </w:tr>
      <w:tr w:rsidR="00A143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43CE" w:rsidRDefault="00A143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43CE" w:rsidRDefault="006D6CC8">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4"/>
      </w:pPr>
      <w:r>
        <w:t>3.2 Toegang tot serversoftware voor SharePoint Server 2016</w:t>
      </w:r>
    </w:p>
    <w:tbl>
      <w:tblPr>
        <w:tblStyle w:val="PURTable"/>
        <w:tblW w:w="0" w:type="dxa"/>
        <w:tblLook w:val="04A0" w:firstRow="1" w:lastRow="0" w:firstColumn="1" w:lastColumn="0" w:noHBand="0" w:noVBand="1"/>
      </w:tblPr>
      <w:tblGrid>
        <w:gridCol w:w="3655"/>
        <w:gridCol w:w="3562"/>
        <w:gridCol w:w="3573"/>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43CE" w:rsidRDefault="006D6CC8">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A143CE" w:rsidRDefault="006D6CC8">
            <w:pPr>
              <w:pStyle w:val="ProductList-TableBody"/>
            </w:pPr>
            <w:r>
              <w:t>CAL voor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A143CE" w:rsidRDefault="006D6CC8">
            <w:pPr>
              <w:pStyle w:val="ProductList-TableBody"/>
            </w:pPr>
            <w:r>
              <w:t xml:space="preserve">Gebruikers-SL voor </w:t>
            </w:r>
            <w:r>
              <w:t xml:space="preserve"> SharePoint Online-abonnement 1 of 2</w:t>
            </w:r>
            <w:r>
              <w:fldChar w:fldCharType="begin"/>
            </w:r>
            <w:r>
              <w:instrText xml:space="preserve"> XE " SharePoint Online-abonnement 1 of 2" </w:instrText>
            </w:r>
            <w:r>
              <w:fldChar w:fldCharType="end"/>
            </w:r>
          </w:p>
        </w:tc>
      </w:tr>
      <w:tr w:rsidR="00A143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43CE" w:rsidRDefault="00A143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43CE" w:rsidRDefault="006D6CC8">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143CE" w:rsidRDefault="006D6CC8">
            <w:pPr>
              <w:pStyle w:val="ProductList-TableBody"/>
            </w:pPr>
            <w:r>
              <w:t>Gebruikers-SL voor SharePoint Online Plan 2</w:t>
            </w:r>
          </w:p>
        </w:tc>
      </w:tr>
    </w:tbl>
    <w:p w:rsidR="00A143CE" w:rsidRDefault="00A143CE">
      <w:pPr>
        <w:pStyle w:val="ProductList-Body"/>
      </w:pPr>
    </w:p>
    <w:p w:rsidR="00A143CE" w:rsidRDefault="006D6CC8">
      <w:pPr>
        <w:pStyle w:val="ProductList-SubClauseHeading"/>
        <w:outlineLvl w:val="5"/>
      </w:pPr>
      <w:r>
        <w:t xml:space="preserve">3.2.1 Aanvullende SharePoint Server-functionaliteit </w:t>
      </w:r>
      <w:r>
        <w:t>verbonden aan Enterprise CAL voor SharePoint</w:t>
      </w:r>
    </w:p>
    <w:p w:rsidR="00A143CE" w:rsidRDefault="006D6CC8">
      <w:pPr>
        <w:pStyle w:val="ProductList-BodyIndented"/>
      </w:pPr>
      <w:r>
        <w:t>Business Connectivity Services Line of Business Webparts; Office 2016 Business Connectivity Services Client Integration; Access Services; Enterprise Search; E-discovery en Compliance; InfoPath Forms Services; Ex</w:t>
      </w:r>
      <w:r>
        <w:t>cel Services, PowerPivot en PowerView; Visio Services; PerformancePoint Services; Custom Analytics Reports; en Advanced Charting.</w:t>
      </w:r>
    </w:p>
    <w:tbl>
      <w:tblPr>
        <w:tblStyle w:val="PURTable0"/>
        <w:tblW w:w="0" w:type="dxa"/>
        <w:tblLook w:val="04A0" w:firstRow="1" w:lastRow="0" w:firstColumn="1" w:lastColumn="0" w:noHBand="0" w:noVBand="1"/>
      </w:tblPr>
      <w:tblGrid>
        <w:gridCol w:w="3513"/>
        <w:gridCol w:w="3459"/>
        <w:gridCol w:w="3458"/>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43CE" w:rsidRDefault="006D6CC8">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A143CE" w:rsidRDefault="006D6CC8">
            <w:pPr>
              <w:pStyle w:val="ProductList-TableBody"/>
            </w:pPr>
            <w:r>
              <w:t>CAL voor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A143CE" w:rsidRDefault="006D6CC8">
            <w:pPr>
              <w:pStyle w:val="ProductList-TableBody"/>
            </w:pPr>
            <w:r>
              <w:t>Gebruikers-SL voor SharePoint Online Plan 2</w:t>
            </w:r>
          </w:p>
        </w:tc>
      </w:tr>
      <w:tr w:rsidR="00A143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43CE" w:rsidRDefault="00A143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43CE" w:rsidRDefault="006D6CC8">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143CE" w:rsidRDefault="00A143CE">
            <w:pPr>
              <w:pStyle w:val="ProductList-TableBody"/>
            </w:pPr>
          </w:p>
        </w:tc>
      </w:tr>
    </w:tbl>
    <w:p w:rsidR="00A143CE" w:rsidRDefault="00A143CE">
      <w:pPr>
        <w:pStyle w:val="ProductList-BodyIndented"/>
      </w:pPr>
    </w:p>
    <w:p w:rsidR="00A143CE" w:rsidRDefault="006D6CC8">
      <w:pPr>
        <w:pStyle w:val="ProductList-ClauseHeading"/>
        <w:outlineLvl w:val="4"/>
      </w:pPr>
      <w:r>
        <w:t>3.3 CAL-vrijstelling voor gebruikers die publiek beschikbare inhoud openen</w:t>
      </w:r>
    </w:p>
    <w:p w:rsidR="00A143CE" w:rsidRDefault="006D6CC8">
      <w:pPr>
        <w:pStyle w:val="ProductList-Body"/>
      </w:pPr>
      <w:r>
        <w:fldChar w:fldCharType="begin"/>
      </w:r>
      <w:r>
        <w:instrText xml:space="preserve"> AutoTextList   \s NoStyle \t "CAL betekent client access license, die per gebruiker of apparaat kan worden</w:instrText>
      </w:r>
      <w:r>
        <w:instrText xml:space="preserve"> toegewezen, al naar gelang hetgeen van toepassing is. (Raadpleeg de Woordenlijst voor de volledige definitie)" </w:instrText>
      </w:r>
      <w:r>
        <w:fldChar w:fldCharType="separate"/>
      </w:r>
      <w:r>
        <w:rPr>
          <w:color w:val="0563C1"/>
        </w:rPr>
        <w:t>CALʹs</w:t>
      </w:r>
      <w:r>
        <w:fldChar w:fldCharType="end"/>
      </w:r>
      <w:r>
        <w:t xml:space="preserve"> zijn niet vereist inhoud, gegevens en applicaties te openen die de Klant via het internet publiek beschikbaar heeft gemaakt voor gebrui</w:t>
      </w:r>
      <w:r>
        <w:t>kers (dat wil zeggen, waar toegang niet beperkt is tot intranet- of extranetsituaties).</w:t>
      </w:r>
    </w:p>
    <w:p w:rsidR="00A143CE" w:rsidRDefault="00A143CE">
      <w:pPr>
        <w:pStyle w:val="ProductList-Body"/>
      </w:pPr>
    </w:p>
    <w:p w:rsidR="00A143CE" w:rsidRDefault="006D6CC8">
      <w:pPr>
        <w:pStyle w:val="ProductList-ClauseHeading"/>
        <w:outlineLvl w:val="4"/>
      </w:pPr>
      <w:r>
        <w:t>3.4 Aanvullende software</w:t>
      </w:r>
    </w:p>
    <w:tbl>
      <w:tblPr>
        <w:tblStyle w:val="PURTable"/>
        <w:tblW w:w="0" w:type="dxa"/>
        <w:tblLook w:val="04A0" w:firstRow="1" w:lastRow="0" w:firstColumn="1" w:lastColumn="0" w:noHBand="0" w:noVBand="1"/>
      </w:tblPr>
      <w:tblGrid>
        <w:gridCol w:w="3666"/>
        <w:gridCol w:w="3562"/>
        <w:gridCol w:w="3562"/>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43CE" w:rsidRDefault="006D6CC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143CE" w:rsidRDefault="00A143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143CE" w:rsidRDefault="00A143CE">
            <w:pPr>
              <w:pStyle w:val="ProductList-TableBody"/>
            </w:pPr>
          </w:p>
        </w:tc>
      </w:tr>
    </w:tbl>
    <w:p w:rsidR="00A143CE" w:rsidRDefault="006D6CC8">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587"/>
        <w:gridCol w:w="3603"/>
        <w:gridCol w:w="3600"/>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SharePoint Server en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Fail-over rechten: n.v.t.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"License Mobility: rechten op grond waarvan SA-klanten licenties opnie</w:instrText>
            </w:r>
            <w:r>
              <w:instrText xml:space="preserv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w:t>
            </w:r>
            <w:r>
              <w:t>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"Migratierechten: Het is mogelijk dat het de klant is toegestaan, onder speciale voorwaarden, gepubliceerd in de Productvermelding of Product List, e</w:instrText>
            </w:r>
            <w:r>
              <w:instrText xml:space="preserv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1">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Gebruiksrechten voor roaming: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URBreadcrumb"/>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2HeadingNoBorder"/>
        <w:outlineLvl w:val="2"/>
      </w:pPr>
      <w:bookmarkStart w:id="119" w:name="_Sec641"/>
      <w:r>
        <w:t>Skype voor Bedrijven Server</w:t>
      </w:r>
      <w:bookmarkEnd w:id="119"/>
      <w:r>
        <w:fldChar w:fldCharType="begin"/>
      </w:r>
      <w:r>
        <w:instrText xml:space="preserve"> TC "</w:instrText>
      </w:r>
      <w:bookmarkStart w:id="120" w:name="_Toc468142468"/>
      <w:r>
        <w:instrText>Skype voor Bedrijven Server</w:instrText>
      </w:r>
      <w:bookmarkEnd w:id="120"/>
      <w:r>
        <w:instrText>" \l 3</w:instrText>
      </w:r>
      <w:r>
        <w:fldChar w:fldCharType="end"/>
      </w:r>
    </w:p>
    <w:p w:rsidR="00A143CE" w:rsidRDefault="006D6CC8">
      <w:pPr>
        <w:pStyle w:val="ProductList-Offering1SubSection"/>
        <w:outlineLvl w:val="3"/>
      </w:pPr>
      <w:bookmarkStart w:id="121" w:name="_Sec686"/>
      <w:r>
        <w:t>1. Beschikbaarheid programma</w:t>
      </w:r>
      <w:bookmarkEnd w:id="121"/>
    </w:p>
    <w:p w:rsidR="00A143CE" w:rsidRDefault="00A143CE">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A143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w:instrText>
            </w:r>
            <w:r>
              <w:instrText xml:space="preserve">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43CE">
        <w:tc>
          <w:tcPr>
            <w:tcW w:w="416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pPr>
            <w:r>
              <w:rPr>
                <w:color w:val="000000"/>
              </w:rPr>
              <w:t>Skype voor Business Server 2015</w:t>
            </w:r>
            <w:r>
              <w:fldChar w:fldCharType="begin"/>
            </w:r>
            <w:r>
              <w:instrText xml:space="preserve"> XE "Skype voor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416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 xml:space="preserve">CAL voor Skype voor Bedrijven Server 2015 Standard </w:t>
            </w:r>
            <w:r>
              <w:fldChar w:fldCharType="begin"/>
            </w:r>
            <w:r>
              <w:instrText xml:space="preserve"> XE "CAL voor Skype voor Bedrijven Server 2015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43CE">
        <w:tc>
          <w:tcPr>
            <w:tcW w:w="416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CAL voor Skype voor Bedrijven Server 2015 Enterprise</w:t>
            </w:r>
            <w:r>
              <w:fldChar w:fldCharType="begin"/>
            </w:r>
            <w:r>
              <w:instrText xml:space="preserve"> XE "CAL voor</w:instrText>
            </w:r>
            <w:r>
              <w:instrText xml:space="preserve"> Skype voor Bedrijven Server 2015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43CE">
        <w:tc>
          <w:tcPr>
            <w:tcW w:w="416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CAL voor Skype voor Bedrijven Server 2015 Plus</w:t>
            </w:r>
            <w:r>
              <w:fldChar w:fldCharType="begin"/>
            </w:r>
            <w:r>
              <w:instrText xml:space="preserve"> XE "</w:instrText>
            </w:r>
            <w:r>
              <w:instrText xml:space="preserve">CAL voor Skype voor Bedrijven Server 2015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43CE">
        <w:tc>
          <w:tcPr>
            <w:tcW w:w="4160" w:type="dxa"/>
            <w:tcBorders>
              <w:top w:val="dashed" w:sz="4" w:space="0" w:color="BFBFBF"/>
              <w:left w:val="none" w:sz="4" w:space="0" w:color="6E6E6E"/>
              <w:bottom w:val="none" w:sz="4" w:space="0" w:color="FFFFFF"/>
              <w:right w:val="none" w:sz="4" w:space="0" w:color="6E6E6E"/>
            </w:tcBorders>
          </w:tcPr>
          <w:p w:rsidR="00A143CE" w:rsidRDefault="006D6CC8">
            <w:pPr>
              <w:pStyle w:val="ProductList-TableBody"/>
            </w:pPr>
            <w:r>
              <w:t>CAL voor Skype voor Bedrijve</w:t>
            </w:r>
            <w:r>
              <w:t xml:space="preser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bl>
    <w:p w:rsidR="00A143CE" w:rsidRDefault="006D6CC8">
      <w:pPr>
        <w:pStyle w:val="ProductList-Offering1SubSection"/>
        <w:outlineLvl w:val="3"/>
      </w:pPr>
      <w:bookmarkStart w:id="122" w:name="_Sec741"/>
      <w:r>
        <w:t>2. Productvoorwaarden</w:t>
      </w:r>
      <w:bookmarkEnd w:id="122"/>
    </w:p>
    <w:tbl>
      <w:tblPr>
        <w:tblStyle w:val="PURTable"/>
        <w:tblW w:w="0" w:type="dxa"/>
        <w:tblLook w:val="04A0" w:firstRow="1" w:lastRow="0" w:firstColumn="1" w:lastColumn="0" w:noHBand="0" w:noVBand="1"/>
      </w:tblPr>
      <w:tblGrid>
        <w:gridCol w:w="3587"/>
        <w:gridCol w:w="3633"/>
        <w:gridCol w:w="3570"/>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en Enterprise (12/10)</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w:instrText>
            </w:r>
            <w:r>
              <w:instrText xml:space="preserve">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Down Edition-rechten n.v</w:t>
            </w:r>
            <w:r>
              <w:rPr>
                <w:color w:val="404040"/>
              </w:rPr>
              <w:t>.t.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True-up mogelijk: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6D6CC8">
      <w:pPr>
        <w:pStyle w:val="ProductList-Offering1SubSection"/>
        <w:outlineLvl w:val="3"/>
      </w:pPr>
      <w:bookmarkStart w:id="123" w:name="_Sec799"/>
      <w:r>
        <w:t>3. Gebruiksrechten</w:t>
      </w:r>
      <w:bookmarkEnd w:id="123"/>
    </w:p>
    <w:tbl>
      <w:tblPr>
        <w:tblStyle w:val="PURTable"/>
        <w:tblW w:w="0" w:type="dxa"/>
        <w:tblLook w:val="04A0" w:firstRow="1" w:lastRow="0" w:firstColumn="1" w:lastColumn="0" w:noHBand="0" w:noVBand="1"/>
      </w:tblPr>
      <w:tblGrid>
        <w:gridCol w:w="3594"/>
        <w:gridCol w:w="3589"/>
        <w:gridCol w:w="3607"/>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w:instrText>
            </w:r>
            <w:r>
              <w:instrText xml:space="preserve">de serversoftware." </w:instrText>
            </w:r>
            <w:r>
              <w:fldChar w:fldCharType="separate"/>
            </w:r>
            <w:r>
              <w:rPr>
                <w:color w:val="0563C1"/>
              </w:rPr>
              <w:t>Aanvullende software</w:t>
            </w:r>
            <w:r>
              <w:fldChar w:fldCharType="end"/>
            </w:r>
            <w:r>
              <w:t>: Ja</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w:instrText>
            </w:r>
            <w:r>
              <w:instrText xml:space="preserve">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w:t>
            </w:r>
            <w:r>
              <w:t>oftwarecomponenten</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43CE" w:rsidRDefault="006D6CC8">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43CE" w:rsidRDefault="006D6CC8">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A143CE" w:rsidRDefault="006D6CC8">
            <w:pPr>
              <w:pStyle w:val="ProductList-TableBody"/>
            </w:pPr>
            <w:r>
              <w:t>CAL voor Skype voor Bedrijven Server 2015 Standard</w:t>
            </w:r>
          </w:p>
        </w:tc>
        <w:tc>
          <w:tcPr>
            <w:tcW w:w="4040" w:type="dxa"/>
            <w:tcBorders>
              <w:top w:val="single" w:sz="18" w:space="0" w:color="0072C6"/>
              <w:left w:val="none" w:sz="4" w:space="0" w:color="000000"/>
              <w:bottom w:val="none" w:sz="4" w:space="0" w:color="000000"/>
              <w:right w:val="single" w:sz="4" w:space="0" w:color="000000"/>
            </w:tcBorders>
          </w:tcPr>
          <w:p w:rsidR="00A143CE" w:rsidRDefault="006D6CC8">
            <w:pPr>
              <w:pStyle w:val="ProductList-TableBody"/>
            </w:pPr>
            <w:r>
              <w:t>Gebruikers-SL voor Skype voor Bedrijven Online Plan 1</w:t>
            </w:r>
          </w:p>
        </w:tc>
      </w:tr>
      <w:tr w:rsidR="00A143C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143CE" w:rsidRDefault="00A143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143CE" w:rsidRDefault="006D6CC8">
            <w:pPr>
              <w:pStyle w:val="ProductList-TableBody"/>
            </w:pPr>
            <w:r>
              <w:t>Gebruikers-SL voor Skype voor Bedrijven Online Plan 1</w:t>
            </w:r>
            <w:r>
              <w:fldChar w:fldCharType="begin"/>
            </w:r>
            <w:r>
              <w:instrText xml:space="preserve"> XE "</w:instrText>
            </w:r>
            <w:r>
              <w:instrText xml:space="preserve">Skype voor Bedrijven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A143CE" w:rsidRDefault="006D6CC8">
            <w:pPr>
              <w:pStyle w:val="ProductList-TableBody"/>
            </w:pPr>
            <w:r>
              <w:t>Gebruikers-SL voor Skype voor Bedrijven Online Plan 2</w:t>
            </w:r>
          </w:p>
        </w:tc>
      </w:tr>
      <w:tr w:rsidR="00A143C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143CE" w:rsidRDefault="00A143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143CE" w:rsidRDefault="006D6CC8">
            <w:pPr>
              <w:pStyle w:val="ProductList-TableBody"/>
            </w:pPr>
            <w:r>
              <w:t>Gebruikers-SL voor Skype voor Bedrijven Online Plan 2</w:t>
            </w:r>
            <w:r>
              <w:fldChar w:fldCharType="begin"/>
            </w:r>
            <w:r>
              <w:instrText xml:space="preserve"> XE "Skype voor Bedrijven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143CE" w:rsidRDefault="006D6CC8">
            <w:pPr>
              <w:pStyle w:val="ProductList-TableBody"/>
            </w:pPr>
            <w:r>
              <w:t>Gebruikers-SL voor Skype voor Bedrijven Online Plan 2G</w:t>
            </w:r>
          </w:p>
        </w:tc>
      </w:tr>
      <w:tr w:rsidR="00A143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43CE" w:rsidRDefault="00A143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43CE" w:rsidRDefault="006D6CC8">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143CE" w:rsidRDefault="00A143CE">
            <w:pPr>
              <w:pStyle w:val="ProductList-TableBody"/>
            </w:pPr>
          </w:p>
        </w:tc>
      </w:tr>
    </w:tbl>
    <w:p w:rsidR="00A143CE" w:rsidRDefault="00A143CE">
      <w:pPr>
        <w:pStyle w:val="ProductList-Body"/>
      </w:pPr>
    </w:p>
    <w:p w:rsidR="00A143CE" w:rsidRDefault="006D6CC8">
      <w:pPr>
        <w:pStyle w:val="ProductList-SubClauseHeading"/>
        <w:outlineLvl w:val="5"/>
      </w:pPr>
      <w:r>
        <w:t>3.1.1 Aanvullende SharePoint Server-functionaliteit verbonden aan Enterprise CAL voor Skype voor Bedrijven Server</w:t>
      </w:r>
    </w:p>
    <w:p w:rsidR="00A143CE" w:rsidRDefault="006D6CC8">
      <w:pPr>
        <w:pStyle w:val="ProductList-BodyIndented"/>
      </w:pPr>
      <w:r>
        <w:t>Audio, Video en Web Conferencing, Desktop Sharing, Room Systems en m</w:t>
      </w:r>
      <w:r>
        <w:t xml:space="preserve">eerdere HD-videostreams </w:t>
      </w:r>
    </w:p>
    <w:tbl>
      <w:tblPr>
        <w:tblStyle w:val="PURTable0"/>
        <w:tblW w:w="0" w:type="dxa"/>
        <w:tblLook w:val="04A0" w:firstRow="1" w:lastRow="0" w:firstColumn="1" w:lastColumn="0" w:noHBand="0" w:noVBand="1"/>
      </w:tblPr>
      <w:tblGrid>
        <w:gridCol w:w="3511"/>
        <w:gridCol w:w="3457"/>
        <w:gridCol w:w="3462"/>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43CE" w:rsidRDefault="006D6CC8">
            <w:pPr>
              <w:pStyle w:val="ProductList-TableBody"/>
            </w:pPr>
            <w:r>
              <w:lastRenderedPageBreak/>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A143CE" w:rsidRDefault="006D6CC8">
            <w:pPr>
              <w:pStyle w:val="ProductList-TableBody"/>
            </w:pPr>
            <w:r>
              <w:t>CAL voor Skype voor Bedrijven Server 2015 Enterprise</w:t>
            </w:r>
          </w:p>
        </w:tc>
        <w:tc>
          <w:tcPr>
            <w:tcW w:w="4040" w:type="dxa"/>
            <w:tcBorders>
              <w:top w:val="single" w:sz="18" w:space="0" w:color="0072C6"/>
              <w:left w:val="none" w:sz="4" w:space="0" w:color="000000"/>
              <w:bottom w:val="none" w:sz="4" w:space="0" w:color="000000"/>
              <w:right w:val="single" w:sz="4" w:space="0" w:color="000000"/>
            </w:tcBorders>
          </w:tcPr>
          <w:p w:rsidR="00A143CE" w:rsidRDefault="006D6CC8">
            <w:pPr>
              <w:pStyle w:val="ProductList-TableBody"/>
            </w:pPr>
            <w:r>
              <w:t>Gebruikers-SL voor Skype voor Bedrijven Online Plan 2</w:t>
            </w:r>
          </w:p>
        </w:tc>
      </w:tr>
      <w:tr w:rsidR="00A143C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143CE" w:rsidRDefault="00A143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143CE" w:rsidRDefault="006D6CC8">
            <w:pPr>
              <w:pStyle w:val="ProductList-TableBody"/>
            </w:pPr>
            <w:r>
              <w:t>Gebruikers-SL voor Skype voor Bedrijven Online Plan 2A</w:t>
            </w:r>
          </w:p>
        </w:tc>
        <w:tc>
          <w:tcPr>
            <w:tcW w:w="4040" w:type="dxa"/>
            <w:tcBorders>
              <w:top w:val="none" w:sz="4" w:space="0" w:color="000000"/>
              <w:left w:val="none" w:sz="4" w:space="0" w:color="000000"/>
              <w:bottom w:val="none" w:sz="4" w:space="0" w:color="000000"/>
              <w:right w:val="single" w:sz="4" w:space="0" w:color="000000"/>
            </w:tcBorders>
          </w:tcPr>
          <w:p w:rsidR="00A143CE" w:rsidRDefault="006D6CC8">
            <w:pPr>
              <w:pStyle w:val="ProductList-TableBody"/>
            </w:pPr>
            <w:r>
              <w:t>Gebruikers-SL voor Skype voor Bedrijven Online Plan 2G</w:t>
            </w:r>
          </w:p>
        </w:tc>
      </w:tr>
      <w:tr w:rsidR="00A143C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143CE" w:rsidRDefault="00A143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143CE" w:rsidRDefault="006D6CC8">
            <w:pPr>
              <w:pStyle w:val="ProductList-TableBody"/>
            </w:pPr>
            <w:r>
              <w:t>Gebruikers-SL voor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143CE" w:rsidRDefault="006D6CC8">
            <w:pPr>
              <w:pStyle w:val="ProductList-TableBody"/>
            </w:pPr>
            <w:r>
              <w:t>Gebruikers-SL voor Live Meeting Professional</w:t>
            </w:r>
            <w:r>
              <w:fldChar w:fldCharType="begin"/>
            </w:r>
            <w:r>
              <w:instrText xml:space="preserve"> XE "Live Meeting Professional" </w:instrText>
            </w:r>
            <w:r>
              <w:fldChar w:fldCharType="end"/>
            </w:r>
          </w:p>
        </w:tc>
      </w:tr>
      <w:tr w:rsidR="00A143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43CE" w:rsidRDefault="00A143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43CE" w:rsidRDefault="006D6CC8">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143CE" w:rsidRDefault="00A143CE">
            <w:pPr>
              <w:pStyle w:val="ProductList-TableBody"/>
            </w:pPr>
          </w:p>
        </w:tc>
      </w:tr>
    </w:tbl>
    <w:p w:rsidR="00A143CE" w:rsidRDefault="00A143CE">
      <w:pPr>
        <w:pStyle w:val="ProductList-BodyIndented"/>
      </w:pPr>
    </w:p>
    <w:p w:rsidR="00A143CE" w:rsidRDefault="006D6CC8">
      <w:pPr>
        <w:pStyle w:val="ProductList-SubClauseHeading"/>
        <w:outlineLvl w:val="5"/>
      </w:pPr>
      <w:r>
        <w:t>3.1.2 Aanvullende SharePoint Server-functionaliteit verbonden aan CAL voor Skype voor Bedrijven Server Plus</w:t>
      </w:r>
    </w:p>
    <w:p w:rsidR="00A143CE" w:rsidRDefault="006D6CC8">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08"/>
        <w:gridCol w:w="3461"/>
        <w:gridCol w:w="3461"/>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43CE" w:rsidRDefault="006D6CC8">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A143CE" w:rsidRDefault="006D6CC8">
            <w:pPr>
              <w:pStyle w:val="ProductList-TableBody"/>
            </w:pPr>
            <w:r>
              <w:t>CAL voor Skype voor Bedrijven Server 2015 Plus</w:t>
            </w:r>
          </w:p>
        </w:tc>
        <w:tc>
          <w:tcPr>
            <w:tcW w:w="4040" w:type="dxa"/>
            <w:tcBorders>
              <w:top w:val="single" w:sz="18" w:space="0" w:color="0072C6"/>
              <w:left w:val="none" w:sz="4" w:space="0" w:color="000000"/>
              <w:bottom w:val="none" w:sz="4" w:space="0" w:color="000000"/>
              <w:right w:val="single" w:sz="4" w:space="0" w:color="000000"/>
            </w:tcBorders>
          </w:tcPr>
          <w:p w:rsidR="00A143CE" w:rsidRDefault="006D6CC8">
            <w:pPr>
              <w:pStyle w:val="ProductList-TableBody"/>
            </w:pPr>
            <w:r>
              <w:t xml:space="preserve">CAL-equivalente Licentie (zie </w:t>
            </w:r>
            <w:hyperlink w:anchor="_Sec591">
              <w:r>
                <w:rPr>
                  <w:color w:val="00467F"/>
                  <w:u w:val="single"/>
                </w:rPr>
                <w:t>Bijlage A</w:t>
              </w:r>
            </w:hyperlink>
            <w:r>
              <w:t>)</w:t>
            </w:r>
          </w:p>
        </w:tc>
      </w:tr>
      <w:tr w:rsidR="00A143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43CE" w:rsidRDefault="00A143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43CE" w:rsidRDefault="006D6CC8">
            <w:pPr>
              <w:pStyle w:val="ProductList-TableBody"/>
            </w:pPr>
            <w:r>
              <w:t>Skype voor Bedrijven Online Cloud PBX (Gebruikers-SL)</w:t>
            </w:r>
          </w:p>
        </w:tc>
        <w:tc>
          <w:tcPr>
            <w:tcW w:w="4040" w:type="dxa"/>
            <w:tcBorders>
              <w:top w:val="none" w:sz="4" w:space="0" w:color="000000"/>
              <w:left w:val="none" w:sz="4" w:space="0" w:color="000000"/>
              <w:bottom w:val="single" w:sz="4" w:space="0" w:color="000000"/>
              <w:right w:val="single" w:sz="4" w:space="0" w:color="000000"/>
            </w:tcBorders>
          </w:tcPr>
          <w:p w:rsidR="00A143CE" w:rsidRDefault="006D6CC8">
            <w:pPr>
              <w:pStyle w:val="ProductList-TableBody"/>
            </w:pPr>
            <w:r>
              <w:t>CAL voor Skype voor Bedrijven Plus (Gebruikers-SL)</w:t>
            </w:r>
          </w:p>
        </w:tc>
      </w:tr>
    </w:tbl>
    <w:p w:rsidR="00A143CE" w:rsidRDefault="00A143CE">
      <w:pPr>
        <w:pStyle w:val="ProductList-BodyIndented"/>
      </w:pPr>
    </w:p>
    <w:p w:rsidR="00A143CE" w:rsidRDefault="006D6CC8">
      <w:pPr>
        <w:pStyle w:val="ProductList-ClauseHeading"/>
        <w:outlineLvl w:val="4"/>
      </w:pPr>
      <w:r>
        <w:t>3.2 Aanvullende software</w:t>
      </w:r>
    </w:p>
    <w:tbl>
      <w:tblPr>
        <w:tblStyle w:val="PURTable"/>
        <w:tblW w:w="0" w:type="dxa"/>
        <w:tblLook w:val="04A0" w:firstRow="1" w:lastRow="0" w:firstColumn="1" w:lastColumn="0" w:noHBand="0" w:noVBand="1"/>
      </w:tblPr>
      <w:tblGrid>
        <w:gridCol w:w="3569"/>
        <w:gridCol w:w="3622"/>
        <w:gridCol w:w="3599"/>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43CE" w:rsidRDefault="006D6CC8">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A143CE" w:rsidRDefault="006D6CC8">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rsidR="00A143CE" w:rsidRDefault="006D6CC8">
            <w:pPr>
              <w:pStyle w:val="ProductList-TableBody"/>
            </w:pPr>
            <w:r>
              <w:t>Audio/Video Conferencing Server-rol</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Director-rol</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Mediation Server-rol</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Configuratiescherm voor Microsoft Skype voor Bedrijven Server 2015</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Microsoft Lync Server 2013 Group Chat Administration Tool</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PowerShell-invoegtoepassing</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Reach Application Sharing S</w:t>
            </w:r>
            <w:r>
              <w:t>erver-rol</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Persistent Chat Server-rol</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Survivable Branch Appliance-rol</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Video Interop Server-rol</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pPr>
          </w:p>
        </w:tc>
      </w:tr>
    </w:tbl>
    <w:p w:rsidR="00A143CE" w:rsidRDefault="006D6CC8">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82"/>
        <w:gridCol w:w="3605"/>
        <w:gridCol w:w="3603"/>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Fail-over rechten: n.v.t.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"License Mobility: rechten op grond waarvan SA-klanten licenties opnieuw kunnen toewijzen buiten de standa</w:instrText>
            </w:r>
            <w:r>
              <w:instrText xml:space="preserve">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52">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Gebruiksrechten voor roaming: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URBreadcrumb"/>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1HeadingNoBorder"/>
        <w:outlineLvl w:val="1"/>
      </w:pPr>
      <w:bookmarkStart w:id="125" w:name="_Sec883"/>
      <w:r>
        <w:t>R Server</w:t>
      </w:r>
      <w:bookmarkEnd w:id="125"/>
      <w:r>
        <w:fldChar w:fldCharType="begin"/>
      </w:r>
      <w:r>
        <w:instrText xml:space="preserve"> TC "</w:instrText>
      </w:r>
      <w:bookmarkStart w:id="126" w:name="_Toc468142469"/>
      <w:r>
        <w:instrText>R Server</w:instrText>
      </w:r>
      <w:bookmarkEnd w:id="126"/>
      <w:r>
        <w:instrText>" \l 2</w:instrText>
      </w:r>
      <w:r>
        <w:fldChar w:fldCharType="end"/>
      </w:r>
    </w:p>
    <w:p w:rsidR="00A143CE" w:rsidRDefault="006D6CC8">
      <w:pPr>
        <w:pStyle w:val="ProductList-Offering1SubSection"/>
        <w:outlineLvl w:val="2"/>
      </w:pPr>
      <w:bookmarkStart w:id="127" w:name="_Sec884"/>
      <w:r>
        <w:t>1. Beschikbaarheid programma</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A143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143CE" w:rsidRDefault="006D6CC8">
            <w:pPr>
              <w:pStyle w:val="ProductList-TableBody"/>
            </w:pPr>
            <w:r>
              <w:rPr>
                <w:color w:val="FFFFFF"/>
              </w:rPr>
              <w:t>Producten</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143CE" w:rsidRDefault="006D6CC8">
            <w:pPr>
              <w:pStyle w:val="ProductList-TableBody"/>
              <w:jc w:val="center"/>
            </w:pPr>
            <w:r>
              <w:fldChar w:fldCharType="begin"/>
            </w:r>
            <w:r>
              <w:instrText xml:space="preserve"> AutoTextList   \s NoStyle \t "</w:instrText>
            </w:r>
            <w:r>
              <w:instrText xml:space="preserve">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143CE" w:rsidRDefault="006D6CC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143CE" w:rsidRDefault="006D6CC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143CE" w:rsidRDefault="006D6C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43CE" w:rsidRDefault="006D6C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43CE" w:rsidRDefault="006D6CC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43CE" w:rsidRDefault="006D6CC8">
            <w:pPr>
              <w:pStyle w:val="ProductList-TableBody"/>
              <w:jc w:val="center"/>
            </w:pPr>
            <w:r>
              <w:fldChar w:fldCharType="begin"/>
            </w:r>
            <w:r>
              <w:instrText xml:space="preserve"> AutoTextList   \s NoStyle \t "</w:instrText>
            </w:r>
            <w:r>
              <w:instrText xml:space="preserve">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43CE" w:rsidRDefault="006D6C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43CE" w:rsidRDefault="006D6C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43CE">
        <w:tc>
          <w:tcPr>
            <w:tcW w:w="4160" w:type="dxa"/>
            <w:tcBorders>
              <w:top w:val="none" w:sz="4" w:space="0" w:color="FFFFFF"/>
              <w:left w:val="none" w:sz="4" w:space="0" w:color="FFFFFF"/>
              <w:bottom w:val="dashed" w:sz="4" w:space="0" w:color="BFBFBF"/>
              <w:right w:val="none" w:sz="4" w:space="0" w:color="FFFFFF"/>
            </w:tcBorders>
          </w:tcPr>
          <w:p w:rsidR="00A143CE" w:rsidRDefault="006D6CC8">
            <w:pPr>
              <w:pStyle w:val="ProductList-TableBody"/>
            </w:pPr>
            <w:r>
              <w:t>R Server 2016 voor Hadoop</w:t>
            </w:r>
            <w:r>
              <w:fldChar w:fldCharType="begin"/>
            </w:r>
            <w:r>
              <w:instrText xml:space="preserve"> XE "R Server 2016 voor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A143CE" w:rsidRDefault="006D6CC8">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A143CE" w:rsidRDefault="00A143CE">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A143CE" w:rsidRDefault="00A143C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143CE" w:rsidRDefault="00A143C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4160" w:type="dxa"/>
            <w:tcBorders>
              <w:top w:val="dashed" w:sz="4" w:space="0" w:color="BFBFBF"/>
              <w:left w:val="none" w:sz="4" w:space="0" w:color="FFFFFF"/>
              <w:bottom w:val="dashed" w:sz="4" w:space="0" w:color="BFBFBF"/>
              <w:right w:val="none" w:sz="4" w:space="0" w:color="FFFFFF"/>
            </w:tcBorders>
          </w:tcPr>
          <w:p w:rsidR="00A143CE" w:rsidRDefault="006D6CC8">
            <w:pPr>
              <w:pStyle w:val="ProductList-TableBody"/>
            </w:pPr>
            <w:r>
              <w:t>R Server 2016 voor Linux</w:t>
            </w:r>
            <w:r>
              <w:fldChar w:fldCharType="begin"/>
            </w:r>
            <w:r>
              <w:instrText xml:space="preserve"> XE "R Server 2016 voor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143CE" w:rsidRDefault="006D6CC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143CE" w:rsidRDefault="00A143C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143CE" w:rsidRDefault="00A143C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143CE" w:rsidRDefault="00A143C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4160" w:type="dxa"/>
            <w:tcBorders>
              <w:top w:val="dashed" w:sz="4" w:space="0" w:color="BFBFBF"/>
              <w:left w:val="none" w:sz="4" w:space="0" w:color="FFFFFF"/>
              <w:bottom w:val="none" w:sz="4" w:space="0" w:color="BFBFBF"/>
              <w:right w:val="none" w:sz="4" w:space="0" w:color="FFFFFF"/>
            </w:tcBorders>
          </w:tcPr>
          <w:p w:rsidR="00A143CE" w:rsidRDefault="006D6CC8">
            <w:pPr>
              <w:pStyle w:val="ProductList-TableBody"/>
            </w:pPr>
            <w:r>
              <w:t>R Server 2016 voor Teradata DB</w:t>
            </w:r>
            <w:r>
              <w:fldChar w:fldCharType="begin"/>
            </w:r>
            <w:r>
              <w:instrText xml:space="preserve"> XE "R Server 2016 voor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A143CE" w:rsidRDefault="006D6CC8">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A143CE" w:rsidRDefault="00A143CE">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A143CE" w:rsidRDefault="00A143CE">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A143CE" w:rsidRDefault="00A143C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143CE" w:rsidRDefault="006D6CC8">
      <w:pPr>
        <w:pStyle w:val="ProductList-Offering1SubSection"/>
        <w:outlineLvl w:val="2"/>
      </w:pPr>
      <w:bookmarkStart w:id="128" w:name="_Sec885"/>
      <w:r>
        <w:t>2. Productvoorwaarden</w:t>
      </w:r>
      <w:bookmarkEnd w:id="128"/>
    </w:p>
    <w:tbl>
      <w:tblPr>
        <w:tblStyle w:val="PURTable"/>
        <w:tblW w:w="0" w:type="dxa"/>
        <w:tblLook w:val="04A0" w:firstRow="1" w:lastRow="0" w:firstColumn="1" w:lastColumn="0" w:noHBand="0" w:noVBand="1"/>
      </w:tblPr>
      <w:tblGrid>
        <w:gridCol w:w="3587"/>
        <w:gridCol w:w="3633"/>
        <w:gridCol w:w="3570"/>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Down Edition-rechten</w:t>
            </w:r>
            <w:r>
              <w:rPr>
                <w:color w:val="404040"/>
              </w:rPr>
              <w:t xml:space="preserve">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Bijlage B</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w:instrText>
            </w:r>
            <w:r>
              <w:instrText xml:space="preserve">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True-up mogelijk: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6D6CC8">
      <w:pPr>
        <w:pStyle w:val="ProductList-Offering1SubSection"/>
        <w:outlineLvl w:val="2"/>
      </w:pPr>
      <w:bookmarkStart w:id="129" w:name="_Sec886"/>
      <w:r>
        <w:t>3. Gebruiksrechten</w:t>
      </w:r>
      <w:bookmarkEnd w:id="129"/>
    </w:p>
    <w:tbl>
      <w:tblPr>
        <w:tblStyle w:val="PURTable"/>
        <w:tblW w:w="0" w:type="dxa"/>
        <w:tblLook w:val="04A0" w:firstRow="1" w:lastRow="0" w:firstColumn="1" w:lastColumn="0" w:noHBand="0" w:noVBand="1"/>
      </w:tblPr>
      <w:tblGrid>
        <w:gridCol w:w="3624"/>
        <w:gridCol w:w="3619"/>
        <w:gridCol w:w="3547"/>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 xml:space="preserve">Per Core </w:t>
              </w:r>
            </w:hyperlink>
            <w:r>
              <w:t xml:space="preserve">– Linux-edities, </w:t>
            </w:r>
            <w:hyperlink w:anchor="_Sec545">
              <w:r>
                <w:rPr>
                  <w:color w:val="00467F"/>
                  <w:u w:val="single"/>
                </w:rPr>
                <w:t xml:space="preserve">Specialty Servers </w:t>
              </w:r>
            </w:hyperlink>
            <w:r>
              <w:t>– Hadoop en Teradata DB-edities</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w:instrText>
            </w:r>
            <w:r>
              <w:instrText xml:space="preserve">tabel Gebruiksrechten." </w:instrText>
            </w:r>
            <w:r>
              <w:fldChar w:fldCharType="separate"/>
            </w:r>
            <w:r>
              <w:rPr>
                <w:color w:val="0563C1"/>
              </w:rPr>
              <w:t>Productspecifieke licentievoorwaarden</w:t>
            </w:r>
            <w:r>
              <w:fldChar w:fldCharType="end"/>
            </w:r>
            <w:r>
              <w:t>: Specialty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Aanvullende software: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Meegeleverde technologie: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3"/>
      </w:pPr>
      <w:r>
        <w:t>3.1 R Server 2016 voor Hadoop en R Server voor Teradata DB</w:t>
      </w:r>
    </w:p>
    <w:p w:rsidR="00A143CE" w:rsidRDefault="006D6CC8">
      <w:pPr>
        <w:pStyle w:val="ProductList-Body"/>
      </w:pPr>
      <w:r>
        <w:t xml:space="preserve">Elke Serverlicentie voor R Server 2016 voor Hadoop en R Server 2016 voor Teradata DB dekt tot 24 cores op een </w:t>
      </w:r>
      <w:r>
        <w:fldChar w:fldCharType="begin"/>
      </w:r>
      <w:r>
        <w:instrText xml:space="preserve"> AutoTextList   \s NoStyle \t "Gelicentieerde Server beteken</w:instrText>
      </w:r>
      <w:r>
        <w:instrText xml:space="preserve">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A143CE" w:rsidRDefault="00A143CE">
      <w:pPr>
        <w:pStyle w:val="ProductList-Body"/>
      </w:pPr>
    </w:p>
    <w:p w:rsidR="00A143CE" w:rsidRDefault="006D6CC8">
      <w:pPr>
        <w:pStyle w:val="ProductList-ClauseHeading"/>
        <w:outlineLvl w:val="3"/>
      </w:pPr>
      <w:r>
        <w:t>3.2 Bibliotheken onder GNU</w:t>
      </w:r>
      <w:r>
        <w:t xml:space="preserve"> Lesser General Public License</w:t>
      </w:r>
    </w:p>
    <w:p w:rsidR="00A143CE" w:rsidRDefault="006D6CC8">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R Server-software reverse-engineeren, decompileren of disassemblere</w:t>
      </w:r>
      <w:r>
        <w:t>n, of anderszins proberen de broncode voor de R Server-software (alle edities) af te leiden, doch uitsluitend voor zover dit noodzakelijk is voor het opsporen van fouten in wijzigingen die zijn aangebracht in bibliotheken in zijn gelicentieerd op grond van</w:t>
      </w:r>
      <w:r>
        <w:t xml:space="preserve"> de GNU Lesser General Public License die mogelijk is geleverd bij of gekoppeld aan de software.</w:t>
      </w:r>
    </w:p>
    <w:p w:rsidR="00A143CE" w:rsidRDefault="006D6CC8">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47"/>
        <w:gridCol w:w="3623"/>
        <w:gridCol w:w="3620"/>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"SA Benefits: geeft de categorie van het Product aan voor het vaststellen van de SA Benefits die in brede z</w:instrText>
            </w:r>
            <w:r>
              <w:instrText xml:space="preserve">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"Herstel bij noodgevallen: rechten beschikbaar voor SA-klanten ten behoeve van herstel bij noodgev</w:instrText>
            </w:r>
            <w:r>
              <w:instrText xml:space="preserve">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Fail-over rechten: n.v.t.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w:instrText>
            </w:r>
            <w:r>
              <w:instrText xml:space="preserve"> het artikel License Mobility van Bijlage B voor meer informatie." </w:instrText>
            </w:r>
            <w:r>
              <w:fldChar w:fldCharType="separate"/>
            </w:r>
            <w:r>
              <w:rPr>
                <w:color w:val="0563C1"/>
              </w:rPr>
              <w:t>License Mobility</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Gebruiksrechten voor roaming: n.v.t.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"Self-hosting: een SA Benefit die het gebruik van Producten voor hostingd</w:instrText>
            </w:r>
            <w:r>
              <w:instrText xml:space="preserve">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SA-equivalente rechten: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URBreadcrumb"/>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1HeadingNoBorder"/>
        <w:outlineLvl w:val="1"/>
      </w:pPr>
      <w:bookmarkStart w:id="131" w:name="_Sec614"/>
      <w:r>
        <w:t>SQL Server</w:t>
      </w:r>
      <w:bookmarkEnd w:id="131"/>
      <w:r>
        <w:fldChar w:fldCharType="begin"/>
      </w:r>
      <w:r>
        <w:instrText xml:space="preserve"> TC "</w:instrText>
      </w:r>
      <w:bookmarkStart w:id="132" w:name="_Toc468142470"/>
      <w:r>
        <w:instrText>SQL Server</w:instrText>
      </w:r>
      <w:bookmarkEnd w:id="132"/>
      <w:r>
        <w:instrText>" \l 2</w:instrText>
      </w:r>
      <w:r>
        <w:fldChar w:fldCharType="end"/>
      </w:r>
    </w:p>
    <w:p w:rsidR="00A143CE" w:rsidRDefault="006D6CC8">
      <w:pPr>
        <w:pStyle w:val="ProductList-Offering1SubSection"/>
        <w:outlineLvl w:val="2"/>
      </w:pPr>
      <w:bookmarkStart w:id="133" w:name="_Sec688"/>
      <w:r>
        <w:t>1. Beschikbaarheid programma</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A143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"Enterprise Overeenkomst en Enterprise Subscription Overeenkoms</w:instrText>
            </w:r>
            <w:r>
              <w:instrText xml:space="preserve">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43CE">
        <w:tc>
          <w:tcPr>
            <w:tcW w:w="416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416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SQL Server 2016 Standard Core</w:t>
            </w:r>
            <w:r>
              <w:fldChar w:fldCharType="begin"/>
            </w:r>
            <w:r>
              <w:instrText xml:space="preserve"> XE "SQL Server 2016 Standard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416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416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SQL Server 2016 Enterprise Core</w:t>
            </w:r>
            <w:r>
              <w:fldChar w:fldCharType="begin"/>
            </w:r>
            <w:r>
              <w:instrText xml:space="preserve"> XE "SQL Server 2016 Enterprise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w:instrText>
            </w:r>
            <w:r>
              <w:instrText xml:space="preserve"> "Niet-organisatieomvattend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416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pPr>
            <w:r>
              <w:rPr>
                <w:color w:val="000000"/>
              </w:rPr>
              <w:t>CAL voor SQL Server 2016</w:t>
            </w:r>
            <w:r>
              <w:fldChar w:fldCharType="begin"/>
            </w:r>
            <w:r>
              <w:instrText xml:space="preserve"> XE "CAL voor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143CE" w:rsidRDefault="006D6C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143CE" w:rsidRDefault="00A143CE">
      <w:pPr>
        <w:pStyle w:val="ProductList-Body"/>
      </w:pPr>
    </w:p>
    <w:p w:rsidR="00A143CE" w:rsidRDefault="006D6CC8">
      <w:pPr>
        <w:pStyle w:val="ProductList-Offering1SubSection"/>
        <w:outlineLvl w:val="2"/>
      </w:pPr>
      <w:bookmarkStart w:id="134" w:name="_Sec743"/>
      <w:r>
        <w:t>2. Productvoorwaarden</w:t>
      </w:r>
      <w:bookmarkEnd w:id="134"/>
    </w:p>
    <w:tbl>
      <w:tblPr>
        <w:tblStyle w:val="PURTable"/>
        <w:tblW w:w="0" w:type="dxa"/>
        <w:tblLook w:val="04A0" w:firstRow="1" w:lastRow="0" w:firstColumn="1" w:lastColumn="0" w:noHBand="0" w:noVBand="1"/>
      </w:tblPr>
      <w:tblGrid>
        <w:gridCol w:w="3576"/>
        <w:gridCol w:w="3625"/>
        <w:gridCol w:w="3589"/>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w:instrText>
            </w:r>
            <w:r>
              <w:instrText xml:space="preserve">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w:instrText>
            </w:r>
            <w:r>
              <w:instrText>extList   \s NoStyle \t "Down Edition-rechten toegestane lagere edities bij bepaalde hogere edities. De Klant mag de toegestane lagere editie gebruiken in plaats van de hogere editie waarvoor een licentie is afgenomen, zoals toegestaan in de Universele Lic</w:instrText>
            </w:r>
            <w:r>
              <w:instrText xml:space="preserve">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w:instrText>
            </w:r>
            <w:r>
              <w:instrText xml:space="preserv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w:t>
            </w:r>
            <w:r>
              <w:rPr>
                <w:color w:val="0563C1"/>
              </w:rPr>
              <w:t>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n.v.t.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 xml:space="preserve">Reductie </w:t>
            </w:r>
            <w:r>
              <w:rPr>
                <w:color w:val="0563C1"/>
              </w:rPr>
              <w:t>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True-up mogelijk: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3"/>
      </w:pPr>
      <w:r>
        <w:t>2.1 SQL Server 2016 Enterprise</w:t>
      </w:r>
    </w:p>
    <w:p w:rsidR="00A143CE" w:rsidRDefault="006D6CC8">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2016 Enterprise</w:t>
      </w:r>
      <w:r>
        <w:fldChar w:fldCharType="begin"/>
      </w:r>
      <w:r>
        <w:instrText xml:space="preserve"> XE "SQL Server 2016 Enterprise" </w:instrText>
      </w:r>
      <w:r>
        <w:fldChar w:fldCharType="end"/>
      </w:r>
      <w:r>
        <w:t xml:space="preserve"> (Server/CAL) zijn niet beschikbaar. Bestaande SA-</w:t>
      </w:r>
      <w:r>
        <w:t xml:space="preserve">klanten die een upgrade naar de versie voor 2016 uitvoeren dienen de </w:t>
      </w:r>
      <w:hyperlink r:id="rId53">
        <w:r>
          <w:rPr>
            <w:color w:val="00467F"/>
            <w:u w:val="single"/>
          </w:rPr>
          <w:t>Productvoorwaarden van juni 2016</w:t>
        </w:r>
      </w:hyperlink>
      <w:r>
        <w:t xml:space="preserve"> te raadplegen voor hun Licentievoorwaarden.</w:t>
      </w:r>
    </w:p>
    <w:p w:rsidR="00A143CE" w:rsidRDefault="00A143CE">
      <w:pPr>
        <w:pStyle w:val="ProductList-Body"/>
      </w:pPr>
    </w:p>
    <w:p w:rsidR="00A143CE" w:rsidRDefault="006D6CC8">
      <w:pPr>
        <w:pStyle w:val="ProductList-ClauseHeading"/>
        <w:outlineLvl w:val="3"/>
      </w:pPr>
      <w:r>
        <w:t>2.2 SQL Server Parallel Data Warehouse</w:t>
      </w:r>
    </w:p>
    <w:p w:rsidR="00A143CE" w:rsidRDefault="006D6CC8">
      <w:pPr>
        <w:pStyle w:val="ProductList-Body"/>
      </w:pPr>
      <w:r>
        <w:t xml:space="preserve">SQL Server </w:t>
      </w:r>
      <w:r>
        <w:t>Parallel Data Warehouse is een implementatieoptie voor SQL Server 2016 Enterprise-klanten</w:t>
      </w:r>
      <w:r>
        <w:fldChar w:fldCharType="begin"/>
      </w:r>
      <w:r>
        <w:instrText xml:space="preserve"> XE "SQL Server 2016 Enterprise-klanten" </w:instrText>
      </w:r>
      <w:r>
        <w:fldChar w:fldCharType="end"/>
      </w:r>
      <w:r>
        <w:t>. Klanten mogen echter uitsluitend gebruikmaken van de softwarebuild die beschikbaar komen tijdens de looptijd van hun SA-de</w:t>
      </w:r>
      <w:r>
        <w:t>kking.</w:t>
      </w:r>
    </w:p>
    <w:p w:rsidR="00A143CE" w:rsidRDefault="00A143CE">
      <w:pPr>
        <w:pStyle w:val="ProductList-Body"/>
      </w:pPr>
    </w:p>
    <w:p w:rsidR="00A143CE" w:rsidRDefault="006D6CC8">
      <w:pPr>
        <w:pStyle w:val="ProductList-ClauseHeading"/>
        <w:outlineLvl w:val="3"/>
      </w:pPr>
      <w:r>
        <w:t>2.3 SQL Server Parallel Data Warehouse, optionele build zonder Oracle Java</w:t>
      </w:r>
    </w:p>
    <w:p w:rsidR="00A143CE" w:rsidRDefault="006D6CC8">
      <w:pPr>
        <w:pStyle w:val="ProductList-Body"/>
      </w:pPr>
      <w:r>
        <w:t xml:space="preserve">Klanten kunnen een build van het product verkrijgen met Oracle Java of, op verzoek, zonder Oracle Java. Zie </w:t>
      </w:r>
      <w:hyperlink r:id="rId54">
        <w:r>
          <w:rPr>
            <w:color w:val="00467F"/>
            <w:u w:val="single"/>
          </w:rPr>
          <w:t>http://www.microsoft.com/en-us/sqlserver/solutions-technologies/data-warehousing/pdw.aspx</w:t>
        </w:r>
      </w:hyperlink>
      <w:r>
        <w:t xml:space="preserve"> voor meer informatie.</w:t>
      </w:r>
    </w:p>
    <w:p w:rsidR="00A143CE" w:rsidRDefault="006D6CC8">
      <w:pPr>
        <w:pStyle w:val="ProductList-Offering1SubSection"/>
        <w:outlineLvl w:val="2"/>
      </w:pPr>
      <w:bookmarkStart w:id="135" w:name="_Sec794"/>
      <w:r>
        <w:t>3. Gebruiksrechten</w:t>
      </w:r>
      <w:bookmarkEnd w:id="135"/>
    </w:p>
    <w:tbl>
      <w:tblPr>
        <w:tblStyle w:val="PURTable"/>
        <w:tblW w:w="0" w:type="dxa"/>
        <w:tblLook w:val="04A0" w:firstRow="1" w:lastRow="0" w:firstColumn="1" w:lastColumn="0" w:noHBand="0" w:noVBand="1"/>
      </w:tblPr>
      <w:tblGrid>
        <w:gridCol w:w="3594"/>
        <w:gridCol w:w="3589"/>
        <w:gridCol w:w="3607"/>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w:instrText>
            </w:r>
            <w:r>
              <w:instrText xml:space="preserve">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w:instrText>
            </w:r>
            <w:r>
              <w:instrText xml:space="preserve">ie met het gebruik van de serversoftware." </w:instrText>
            </w:r>
            <w:r>
              <w:fldChar w:fldCharType="separate"/>
            </w:r>
            <w:r>
              <w:rPr>
                <w:color w:val="0563C1"/>
              </w:rPr>
              <w:t>Aanvullende software</w:t>
            </w:r>
            <w:r>
              <w:fldChar w:fldCharType="end"/>
            </w:r>
            <w:r>
              <w:t>: alle edities</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 xml:space="preserve">Vereisten voor </w:t>
            </w:r>
            <w:r>
              <w:rPr>
                <w:color w:val="0563C1"/>
              </w:rPr>
              <w:t>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r>
              <w:t>s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w:instrText>
            </w:r>
            <w:r>
              <w:instrText xml:space="preserve">r informatie." </w:instrText>
            </w:r>
            <w:r>
              <w:fldChar w:fldCharType="separate"/>
            </w:r>
            <w:r>
              <w:rPr>
                <w:color w:val="0563C1"/>
              </w:rPr>
              <w:t>Meegeleverde technologie</w:t>
            </w:r>
            <w:r>
              <w:fldChar w:fldCharType="end"/>
            </w:r>
            <w:r>
              <w:t>: Windows-softwarecomponenten</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3"/>
      </w:pPr>
      <w:r>
        <w:t>3.1 Toegang tot Serversoftware</w:t>
      </w:r>
    </w:p>
    <w:tbl>
      <w:tblPr>
        <w:tblStyle w:val="PURTable"/>
        <w:tblW w:w="0" w:type="dxa"/>
        <w:tblLook w:val="04A0" w:firstRow="1" w:lastRow="0" w:firstColumn="1" w:lastColumn="0" w:noHBand="0" w:noVBand="1"/>
      </w:tblPr>
      <w:tblGrid>
        <w:gridCol w:w="3700"/>
        <w:gridCol w:w="3572"/>
        <w:gridCol w:w="3518"/>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143CE" w:rsidRDefault="006D6CC8">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A143CE" w:rsidRDefault="006D6CC8">
            <w:pPr>
              <w:pStyle w:val="ProductList-TableBody"/>
            </w:pPr>
            <w:r>
              <w:t>CAL voor SQL Server 2016</w:t>
            </w:r>
          </w:p>
        </w:tc>
        <w:tc>
          <w:tcPr>
            <w:tcW w:w="4040" w:type="dxa"/>
            <w:tcBorders>
              <w:top w:val="single" w:sz="18" w:space="0" w:color="0072C6"/>
              <w:left w:val="none" w:sz="4" w:space="0" w:color="000000"/>
              <w:bottom w:val="single" w:sz="4" w:space="0" w:color="000000"/>
              <w:right w:val="single" w:sz="4" w:space="0" w:color="000000"/>
            </w:tcBorders>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3"/>
      </w:pPr>
      <w:r>
        <w:t>3.2 Automatische updates voor voorgaande versies van SQL Server</w:t>
      </w:r>
    </w:p>
    <w:p w:rsidR="00A143CE" w:rsidRDefault="006D6CC8">
      <w:pPr>
        <w:pStyle w:val="ProductList-Body"/>
      </w:pPr>
      <w:r>
        <w:t xml:space="preserve">Als de 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w:t>
      </w:r>
      <w:r>
        <w:t xml:space="preserve"> componenten van een daarvan) wordt uitgevoerd, wordt deze software automatisch bijgewerkt en worden bepaalde bestanden of functies binnen die versies vervangen door bestanden van deze software. Deze functie kan niet worden uitgeschakeld. Verwijdering van </w:t>
      </w:r>
      <w:r>
        <w:t xml:space="preserve">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w:instrText>
      </w:r>
      <w:r>
        <w:instrText xml:space="preserve">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w:instrText>
      </w:r>
      <w:r>
        <w:instrText xml:space="preserve"> een fysiek hardwaresysteem waarmee serversoftware kan worden uitgevoerd." </w:instrText>
      </w:r>
      <w:r>
        <w:fldChar w:fldCharType="separate"/>
      </w:r>
      <w:r>
        <w:rPr>
          <w:color w:val="0563C1"/>
        </w:rPr>
        <w:t>Server</w:t>
      </w:r>
      <w:r>
        <w:fldChar w:fldCharType="end"/>
      </w:r>
      <w:r>
        <w:t xml:space="preserve"> of dat apparaat worden uitgevoerd.</w:t>
      </w:r>
    </w:p>
    <w:p w:rsidR="00A143CE" w:rsidRDefault="00A143CE">
      <w:pPr>
        <w:pStyle w:val="ProductList-Body"/>
      </w:pPr>
    </w:p>
    <w:p w:rsidR="00A143CE" w:rsidRDefault="006D6CC8">
      <w:pPr>
        <w:pStyle w:val="ProductList-ClauseHeading"/>
        <w:outlineLvl w:val="3"/>
      </w:pPr>
      <w:r>
        <w:t>3.3 Instances uitvoeren voor Standard Edition</w:t>
      </w:r>
    </w:p>
    <w:p w:rsidR="00A143CE" w:rsidRDefault="006D6CC8">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w:instrText>
      </w:r>
      <w:r>
        <w:instrText>ct te worden uitgevoerd op een fysiek hardwaresysteem. De Instance van het besturingssysteem die wordt gebruikt voor het uitvoeren van hardwarevirtualisatiesoftware of het bieden van hardwarevirtualisatiediensten wordt beschouwd als onderdeel van de Fysiek</w:instrText>
      </w:r>
      <w:r>
        <w:instrText xml:space="preserve">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w:instrText>
      </w:r>
      <w:r>
        <w:instrText xml:space="preserve">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w:t>
      </w:r>
      <w:r>
        <w:t xml:space="preserve">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w:instrText>
      </w:r>
      <w:r>
        <w:instrText xml:space="preserve">ijst voor de volledige definitie.)" </w:instrText>
      </w:r>
      <w:r>
        <w:fldChar w:fldCharType="separate"/>
      </w:r>
      <w:r>
        <w:rPr>
          <w:color w:val="0563C1"/>
        </w:rPr>
        <w:t>OSE</w:t>
      </w:r>
      <w:r>
        <w:fldChar w:fldCharType="end"/>
      </w:r>
      <w:r>
        <w:t xml:space="preserve"> gebruiken.</w:t>
      </w:r>
    </w:p>
    <w:p w:rsidR="00A143CE" w:rsidRDefault="00A143CE">
      <w:pPr>
        <w:pStyle w:val="ProductList-Body"/>
      </w:pPr>
    </w:p>
    <w:p w:rsidR="00A143CE" w:rsidRDefault="006D6CC8">
      <w:pPr>
        <w:pStyle w:val="ProductList-ClauseHeading"/>
        <w:outlineLvl w:val="3"/>
      </w:pPr>
      <w:r>
        <w:t>3.4 Fail-over servers voor Parallel Data Warehouse (PDW)</w:t>
      </w:r>
    </w:p>
    <w:p w:rsidR="00A143CE" w:rsidRDefault="006D6CC8">
      <w:pPr>
        <w:pStyle w:val="ProductList-Body"/>
      </w:pPr>
      <w:r>
        <w:t>Het PWD-apparaat is een enkele eenheid die bestaat uit twee of meer computerknooppunten (Gelicentieerde Servers) die worden beheerd door een vir</w:t>
      </w:r>
      <w:r>
        <w:t>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ingebouwde technologie zorgt ervoor dat de software wordt overg</w:t>
      </w:r>
      <w:r>
        <w:t xml:space="preserve">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w:t>
      </w:r>
      <w:r>
        <w:t xml:space="preserve">dt uitgevoerd in fail-over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w:instrText>
      </w:r>
      <w:r>
        <w:instrText xml:space="preserve">de Woordenlijst voor de volledige definitie.)" </w:instrText>
      </w:r>
      <w:r>
        <w:fldChar w:fldCharType="separate"/>
      </w:r>
      <w:r>
        <w:rPr>
          <w:color w:val="0563C1"/>
        </w:rPr>
        <w:t>OSEʹs</w:t>
      </w:r>
      <w:r>
        <w:fldChar w:fldCharType="end"/>
      </w:r>
      <w:r>
        <w:t xml:space="preserve"> die worden uitgevoerd door de PDW-apparaattechnologie.</w:t>
      </w:r>
    </w:p>
    <w:p w:rsidR="00A143CE" w:rsidRDefault="00A143CE">
      <w:pPr>
        <w:pStyle w:val="ProductList-Body"/>
      </w:pPr>
    </w:p>
    <w:p w:rsidR="00A143CE" w:rsidRDefault="006D6CC8">
      <w:pPr>
        <w:pStyle w:val="ProductList-ClauseHeading"/>
        <w:outlineLvl w:val="3"/>
      </w:pPr>
      <w:r>
        <w:t>3.5 Aanvullende software</w:t>
      </w:r>
    </w:p>
    <w:p w:rsidR="00A143CE" w:rsidRDefault="006D6CC8">
      <w:pPr>
        <w:pStyle w:val="ProductList-SubClauseHeading"/>
        <w:outlineLvl w:val="4"/>
      </w:pPr>
      <w:r>
        <w:t>3.5.1 Aanvullende software - Alle (behalve Parallel Data Warehouse)</w:t>
      </w:r>
    </w:p>
    <w:tbl>
      <w:tblPr>
        <w:tblStyle w:val="PURTable0"/>
        <w:tblW w:w="0" w:type="dxa"/>
        <w:tblLook w:val="04A0" w:firstRow="1" w:lastRow="0" w:firstColumn="1" w:lastColumn="0" w:noHBand="0" w:noVBand="1"/>
      </w:tblPr>
      <w:tblGrid>
        <w:gridCol w:w="3584"/>
        <w:gridCol w:w="3423"/>
        <w:gridCol w:w="3423"/>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43CE" w:rsidRDefault="006D6CC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143CE" w:rsidRDefault="006D6CC8">
            <w:pPr>
              <w:pStyle w:val="ProductList-TableBody"/>
            </w:pPr>
            <w:r>
              <w:t xml:space="preserve">Client Tools Backwards </w:t>
            </w:r>
            <w:r>
              <w:t>Compatibility</w:t>
            </w:r>
          </w:p>
        </w:tc>
        <w:tc>
          <w:tcPr>
            <w:tcW w:w="4040" w:type="dxa"/>
            <w:tcBorders>
              <w:top w:val="single" w:sz="18" w:space="0" w:color="0072C6"/>
              <w:left w:val="single" w:sz="4" w:space="0" w:color="000000"/>
              <w:bottom w:val="single" w:sz="4" w:space="0" w:color="000000"/>
              <w:right w:val="single" w:sz="4" w:space="0" w:color="000000"/>
            </w:tcBorders>
          </w:tcPr>
          <w:p w:rsidR="00A143CE" w:rsidRDefault="006D6CC8">
            <w:pPr>
              <w:pStyle w:val="ProductList-TableBody"/>
            </w:pPr>
            <w:r>
              <w:t>Client Tools Connectivity</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Distributed Replay Client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Management Tools - Compleet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pPr>
          </w:p>
        </w:tc>
      </w:tr>
    </w:tbl>
    <w:p w:rsidR="00A143CE" w:rsidRDefault="00A143CE">
      <w:pPr>
        <w:pStyle w:val="ProductList-BodyIndented"/>
      </w:pPr>
    </w:p>
    <w:p w:rsidR="00A143CE" w:rsidRDefault="006D6CC8">
      <w:pPr>
        <w:pStyle w:val="ProductList-SubClauseHeading"/>
        <w:outlineLvl w:val="4"/>
      </w:pPr>
      <w:r>
        <w:t>3.5.2 Additionele software - Parallel Data Warehouse</w:t>
      </w:r>
    </w:p>
    <w:tbl>
      <w:tblPr>
        <w:tblStyle w:val="PURTable0"/>
        <w:tblW w:w="0" w:type="dxa"/>
        <w:tblLook w:val="04A0" w:firstRow="1" w:lastRow="0" w:firstColumn="1" w:lastColumn="0" w:noHBand="0" w:noVBand="1"/>
      </w:tblPr>
      <w:tblGrid>
        <w:gridCol w:w="3552"/>
        <w:gridCol w:w="3439"/>
        <w:gridCol w:w="3439"/>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43CE" w:rsidRDefault="006D6CC8">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A143CE" w:rsidRDefault="00A143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143CE" w:rsidRDefault="00A143CE">
            <w:pPr>
              <w:pStyle w:val="ProductList-TableBody"/>
            </w:pPr>
          </w:p>
        </w:tc>
      </w:tr>
    </w:tbl>
    <w:p w:rsidR="00A143CE" w:rsidRDefault="006D6CC8">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68"/>
        <w:gridCol w:w="3612"/>
        <w:gridCol w:w="3610"/>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"SA Benefits: geeft de categorie van het Product aan voor he</w:instrText>
            </w:r>
            <w:r>
              <w:instrText xml:space="preserv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"Herstel bij noodgevallen: rechten beschikbaar voor</w:instrText>
            </w:r>
            <w:r>
              <w:instrText xml:space="preserve">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w:instrText>
            </w:r>
            <w:r>
              <w:instrText>t   \s NoStyle \t "Fail-over rechten: een SA Benefit die Klanten toestaat passieve fail-over Instances van het Product uit te voeren in verband met software die wordt uitgevoerd op de Gelicentieerde Server, in anticipatie op een fail-over voorval. (Raadple</w:instrText>
            </w:r>
            <w:r>
              <w:instrText xml:space="preserve">eg de Woordenlijst voor de volledige definitie)" </w:instrText>
            </w:r>
            <w:r>
              <w:fldChar w:fldCharType="separate"/>
            </w:r>
            <w:r>
              <w:rPr>
                <w:color w:val="0563C1"/>
              </w:rPr>
              <w:t>Fail-over rechten</w:t>
            </w:r>
            <w:r>
              <w:fldChar w:fldCharType="end"/>
            </w:r>
            <w:r>
              <w:t>: alle edities (niet van toepassing op Parallel Data Warehouse)</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w:instrText>
            </w:r>
            <w:r>
              <w:instrText xml:space="preserve"> het artikel License Mobility van Bijlage B voor meer informatie." </w:instrText>
            </w:r>
            <w:r>
              <w:fldChar w:fldCharType="separate"/>
            </w:r>
            <w:r>
              <w:rPr>
                <w:color w:val="0563C1"/>
              </w:rPr>
              <w:t>License Mobility</w:t>
            </w:r>
            <w:r>
              <w:fldChar w:fldCharType="end"/>
            </w:r>
            <w:r>
              <w:t>: alle edities (niet van toepassing op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"Migratierechten: Het is mogelijk dat het de klant is toegestaan, onder spec</w:instrText>
            </w:r>
            <w:r>
              <w:instrText xml:space="preserve">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SQL Server 2014 Busine</w:t>
            </w:r>
            <w:r>
              <w:t>ss Intelligence en Parallel Data Warehouse (Artikel 4)</w:t>
            </w:r>
          </w:p>
          <w:p w:rsidR="00A143CE" w:rsidRDefault="006D6CC8">
            <w:pPr>
              <w:pStyle w:val="ProductList-TableBody"/>
            </w:pPr>
            <w:hyperlink r:id="rId55">
              <w:r>
                <w:rPr>
                  <w:color w:val="00467F"/>
                  <w:u w:val="single"/>
                </w:rPr>
                <w:t>Product List - Maart 2014 en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Gebruiksrechten voor roaming: n.v.t.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"Self-hosting: een SA Benefit die h</w:instrText>
            </w:r>
            <w:r>
              <w:instrText xml:space="preserve">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SA-equivalente rechten: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URBreadcrumb"/>
      </w:pPr>
    </w:p>
    <w:p w:rsidR="00A143CE" w:rsidRDefault="006D6CC8">
      <w:pPr>
        <w:pStyle w:val="ProductList-ClauseHeading"/>
        <w:outlineLvl w:val="3"/>
      </w:pPr>
      <w:r>
        <w:t>4.1</w:t>
      </w:r>
      <w:r>
        <w:t xml:space="preserve"> SQL Server 2016 Enterprise Core – Unlimited Virtualization</w:t>
      </w:r>
    </w:p>
    <w:p w:rsidR="00A143CE" w:rsidRDefault="006D6CC8">
      <w:pPr>
        <w:pStyle w:val="ProductList-Body"/>
      </w:pPr>
      <w:r>
        <w:t xml:space="preserve">De Klant mag een onbepaald aantal instances van de serversoftware uitvoeren in een onbepaald aantal </w:t>
      </w:r>
      <w:r>
        <w:fldChar w:fldCharType="begin"/>
      </w:r>
      <w:r>
        <w:instrText xml:space="preserve"> AutoTextList   \s NoStyle \t "OSEʹs betekent de gehele of gedeeltelijke Instance van een bestur</w:instrText>
      </w:r>
      <w:r>
        <w:instrText xml:space="preserve">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w:instrText>
      </w:r>
      <w:r>
        <w:instrText xml:space="preserve">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w:t>
      </w:r>
      <w:r>
        <w:t xml:space="preserve"> over SA-dekking voor alle core 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A143CE" w:rsidRDefault="00A143CE">
      <w:pPr>
        <w:pStyle w:val="ProductList-Body"/>
      </w:pPr>
    </w:p>
    <w:p w:rsidR="00A143CE" w:rsidRDefault="006D6CC8">
      <w:pPr>
        <w:pStyle w:val="ProductList-ClauseHeading"/>
        <w:outlineLvl w:val="3"/>
      </w:pPr>
      <w:r>
        <w:t>4.2 SQL Server 2016 Enterprise Core – Feature-updates voor Parallel Data W</w:t>
      </w:r>
      <w:r>
        <w:t>arehouse</w:t>
      </w:r>
    </w:p>
    <w:p w:rsidR="00A143CE" w:rsidRDefault="006D6CC8">
      <w:pPr>
        <w:pStyle w:val="ProductList-Body"/>
      </w:pPr>
      <w:r>
        <w:t>Klanten met SA-dekking komen in aanmerking voor feature releases (bijvoorbeeld apparaatupdates) voor Parallel Data Warehouse die beschikbaar komen tussen grote productreleases.</w:t>
      </w:r>
    </w:p>
    <w:p w:rsidR="00A143CE" w:rsidRDefault="00A143CE">
      <w:pPr>
        <w:pStyle w:val="ProductList-Body"/>
      </w:pPr>
    </w:p>
    <w:p w:rsidR="00A143CE" w:rsidRDefault="006D6CC8">
      <w:pPr>
        <w:pStyle w:val="ProductList-ClauseHeading"/>
        <w:outlineLvl w:val="3"/>
      </w:pPr>
      <w:r>
        <w:t xml:space="preserve">4.3 SQL Server-uitkoopoptie op grond van het Enrollment for </w:t>
      </w:r>
      <w:r>
        <w:t>Application Platform (EAP)</w:t>
      </w:r>
    </w:p>
    <w:p w:rsidR="00A143CE" w:rsidRDefault="006D6CC8">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w:t>
      </w:r>
      <w:r>
        <w:t>t einde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A143CE" w:rsidRDefault="00A143CE">
      <w:pPr>
        <w:pStyle w:val="PURBreadcrumb"/>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GroupHeading"/>
        <w:outlineLvl w:val="1"/>
      </w:pPr>
      <w:bookmarkStart w:id="137" w:name="_Sec615"/>
      <w:r>
        <w:t>System Center</w:t>
      </w:r>
      <w:bookmarkEnd w:id="137"/>
      <w:r>
        <w:fldChar w:fldCharType="begin"/>
      </w:r>
      <w:r>
        <w:instrText xml:space="preserve"> TC "</w:instrText>
      </w:r>
      <w:bookmarkStart w:id="138" w:name="_Toc468142471"/>
      <w:r>
        <w:instrText>System Center</w:instrText>
      </w:r>
      <w:bookmarkEnd w:id="138"/>
      <w:r>
        <w:instrText>" \l 2</w:instrText>
      </w:r>
      <w:r>
        <w:fldChar w:fldCharType="end"/>
      </w:r>
    </w:p>
    <w:p w:rsidR="00A143CE" w:rsidRDefault="006D6CC8">
      <w:pPr>
        <w:pStyle w:val="ProductList-Offering2HeadingNoBorder"/>
        <w:outlineLvl w:val="2"/>
      </w:pPr>
      <w:bookmarkStart w:id="139" w:name="_Sec642"/>
      <w:r>
        <w:t>System Center Server</w:t>
      </w:r>
      <w:bookmarkEnd w:id="139"/>
      <w:r>
        <w:fldChar w:fldCharType="begin"/>
      </w:r>
      <w:r>
        <w:instrText xml:space="preserve"> TC "</w:instrText>
      </w:r>
      <w:bookmarkStart w:id="140" w:name="_Toc468142472"/>
      <w:r>
        <w:instrText>System Center Server</w:instrText>
      </w:r>
      <w:bookmarkEnd w:id="140"/>
      <w:r>
        <w:instrText>" \l 3</w:instrText>
      </w:r>
      <w:r>
        <w:fldChar w:fldCharType="end"/>
      </w:r>
    </w:p>
    <w:p w:rsidR="00A143CE" w:rsidRDefault="006D6CC8">
      <w:pPr>
        <w:pStyle w:val="ProductList-Offering1SubSection"/>
        <w:outlineLvl w:val="3"/>
      </w:pPr>
      <w:bookmarkStart w:id="141" w:name="_Sec689"/>
      <w:r>
        <w:t>1. Beschikbaarheid programma</w:t>
      </w:r>
      <w:bookmarkEnd w:id="141"/>
    </w:p>
    <w:tbl>
      <w:tblPr>
        <w:tblStyle w:val="PURTable"/>
        <w:tblW w:w="0" w:type="dxa"/>
        <w:tblLook w:val="04A0" w:firstRow="1" w:lastRow="0" w:firstColumn="1" w:lastColumn="0" w:noHBand="0" w:noVBand="1"/>
      </w:tblPr>
      <w:tblGrid>
        <w:gridCol w:w="4045"/>
        <w:gridCol w:w="615"/>
        <w:gridCol w:w="601"/>
        <w:gridCol w:w="611"/>
        <w:gridCol w:w="605"/>
        <w:gridCol w:w="609"/>
        <w:gridCol w:w="611"/>
        <w:gridCol w:w="615"/>
        <w:gridCol w:w="634"/>
        <w:gridCol w:w="618"/>
        <w:gridCol w:w="612"/>
        <w:gridCol w:w="608"/>
      </w:tblGrid>
      <w:tr w:rsidR="00A143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"Datum bes</w:instrText>
            </w:r>
            <w:r>
              <w:instrText xml:space="preserve">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A143CE">
        <w:tc>
          <w:tcPr>
            <w:tcW w:w="416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pPr>
            <w:r>
              <w:lastRenderedPageBreak/>
              <w:t>Serverbeheerlicentie voor System Center 2016 Datacenter</w:t>
            </w:r>
            <w:r>
              <w:fldChar w:fldCharType="begin"/>
            </w:r>
            <w:r>
              <w:instrText xml:space="preserve"> XE "Serverbeheerlicentie voor System Center 2016 Datacenter" </w:instrText>
            </w:r>
            <w:r>
              <w:fldChar w:fldCharType="end"/>
            </w:r>
            <w:r>
              <w:t xml:space="preserve"> (2 Core-licenties)</w:t>
            </w:r>
          </w:p>
        </w:tc>
        <w:tc>
          <w:tcPr>
            <w:tcW w:w="6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A143CE" w:rsidRDefault="006D6CC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w:instrText>
            </w:r>
            <w:r>
              <w:instrText xml:space="preserve">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416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pPr>
            <w:r>
              <w:t>Serverbeheerlicentie voor System Center 2016 Standard</w:t>
            </w:r>
            <w:r>
              <w:fldChar w:fldCharType="begin"/>
            </w:r>
            <w:r>
              <w:instrText xml:space="preserve"> XE "Serverbeheerlicentie voor System Center 2016 Standard" </w:instrText>
            </w:r>
            <w:r>
              <w:fldChar w:fldCharType="end"/>
            </w:r>
            <w:r>
              <w:t xml:space="preserve"> (2 Core-licenties)</w:t>
            </w:r>
          </w:p>
        </w:tc>
        <w:tc>
          <w:tcPr>
            <w:tcW w:w="62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A143CE" w:rsidRDefault="006D6C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143CE" w:rsidRDefault="006D6CC8">
      <w:pPr>
        <w:pStyle w:val="ProductList-Offering1SubSection"/>
        <w:outlineLvl w:val="3"/>
      </w:pPr>
      <w:bookmarkStart w:id="142" w:name="_Sec744"/>
      <w:r>
        <w:t>2. Productvoorwaarden</w:t>
      </w:r>
      <w:bookmarkEnd w:id="142"/>
    </w:p>
    <w:tbl>
      <w:tblPr>
        <w:tblStyle w:val="PURTable"/>
        <w:tblW w:w="0" w:type="dxa"/>
        <w:tblLook w:val="04A0" w:firstRow="1" w:lastRow="0" w:firstColumn="1" w:lastColumn="0" w:noHBand="0" w:noVBand="1"/>
      </w:tblPr>
      <w:tblGrid>
        <w:gridCol w:w="3587"/>
        <w:gridCol w:w="3633"/>
        <w:gridCol w:w="3570"/>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 xml:space="preserve">Eerdere </w:t>
            </w:r>
            <w:r>
              <w:rPr>
                <w:color w:val="0563C1"/>
              </w:rPr>
              <w:t>versie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Down Edition-rechten</w:t>
            </w:r>
            <w:r>
              <w:rPr>
                <w:color w:val="404040"/>
              </w:rPr>
              <w:t xml:space="preserve">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True-up mogelijk: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Offering1SubSection"/>
        <w:outlineLvl w:val="3"/>
      </w:pPr>
      <w:bookmarkStart w:id="143" w:name="_Sec797"/>
      <w:r>
        <w:t xml:space="preserve">3. </w:t>
      </w:r>
      <w:r>
        <w:t>Gebruiksrechten</w:t>
      </w:r>
      <w:bookmarkEnd w:id="143"/>
    </w:p>
    <w:tbl>
      <w:tblPr>
        <w:tblStyle w:val="PURTable"/>
        <w:tblW w:w="0" w:type="dxa"/>
        <w:tblLook w:val="04A0" w:firstRow="1" w:lastRow="0" w:firstColumn="1" w:lastColumn="0" w:noHBand="0" w:noVBand="1"/>
      </w:tblPr>
      <w:tblGrid>
        <w:gridCol w:w="3601"/>
        <w:gridCol w:w="3585"/>
        <w:gridCol w:w="3604"/>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w:instrText>
            </w:r>
            <w:r>
              <w:instrText xml:space="preserve">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alle </w:t>
            </w:r>
            <w:r>
              <w:t>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Aanvullende software: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SQL-servertechnologie, Windows-softwarecomponenten</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w:t>
            </w:r>
            <w:r>
              <w:rPr>
                <w:color w:val="0563C1"/>
              </w:rPr>
              <w:t>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4"/>
      </w:pPr>
      <w:r>
        <w:t>3.1 Beheerlicentie - System Center 2016 Standard</w:t>
      </w:r>
    </w:p>
    <w:tbl>
      <w:tblPr>
        <w:tblStyle w:val="PURTable"/>
        <w:tblW w:w="0" w:type="dxa"/>
        <w:tblLook w:val="04A0" w:firstRow="1" w:lastRow="0" w:firstColumn="1" w:lastColumn="0" w:noHBand="0" w:noVBand="1"/>
      </w:tblPr>
      <w:tblGrid>
        <w:gridCol w:w="3678"/>
        <w:gridCol w:w="3621"/>
        <w:gridCol w:w="3491"/>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43CE" w:rsidRDefault="006D6CC8">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A143CE" w:rsidRDefault="006D6CC8">
            <w:pPr>
              <w:pStyle w:val="ProductList-TableBody"/>
            </w:pPr>
            <w:r>
              <w:t>Beheerlicentie voor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4"/>
      </w:pPr>
      <w:r>
        <w:t>3.2 Beheerlicentie</w:t>
      </w:r>
      <w:r>
        <w:t xml:space="preserve"> - System Center 2016 Datacenter</w:t>
      </w:r>
    </w:p>
    <w:tbl>
      <w:tblPr>
        <w:tblStyle w:val="PURTable"/>
        <w:tblW w:w="0" w:type="dxa"/>
        <w:tblLook w:val="04A0" w:firstRow="1" w:lastRow="0" w:firstColumn="1" w:lastColumn="0" w:noHBand="0" w:noVBand="1"/>
      </w:tblPr>
      <w:tblGrid>
        <w:gridCol w:w="3678"/>
        <w:gridCol w:w="3621"/>
        <w:gridCol w:w="3491"/>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43CE" w:rsidRDefault="006D6CC8">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A143CE" w:rsidRDefault="006D6CC8">
            <w:pPr>
              <w:pStyle w:val="ProductList-TableBody"/>
            </w:pPr>
            <w:r>
              <w:t>Beheerlicentie voor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4"/>
      </w:pPr>
      <w:r>
        <w:t>3.3 SQL-servertechnologie</w:t>
      </w:r>
    </w:p>
    <w:p w:rsidR="00A143CE" w:rsidRDefault="006D6CC8">
      <w:pPr>
        <w:pStyle w:val="ProductList-Body"/>
      </w:pPr>
      <w:r>
        <w:t xml:space="preserve">De Klant mag een onbepaald aantal </w:t>
      </w:r>
      <w:r>
        <w:fldChar w:fldCharType="begin"/>
      </w:r>
      <w:r>
        <w:instrText xml:space="preserve"> AutoTextList   \s NoStyle \t "Instance is een software-image die wordt gemaakt door de i</w:instrText>
      </w:r>
      <w:r>
        <w:instrText xml:space="preserve">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w:instrText>
      </w:r>
      <w:r>
        <w:instrText xml:space="preserve">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w:t>
      </w:r>
      <w:r>
        <w:t>teunen van het betreffende Product en enig ander Product waarin SQL Server-databasesoftware is opgenomen.</w:t>
      </w:r>
    </w:p>
    <w:p w:rsidR="00A143CE" w:rsidRDefault="00A143CE">
      <w:pPr>
        <w:pStyle w:val="ProductList-Body"/>
      </w:pPr>
    </w:p>
    <w:p w:rsidR="00A143CE" w:rsidRDefault="006D6CC8">
      <w:pPr>
        <w:pStyle w:val="ProductList-ClauseHeading"/>
        <w:outlineLvl w:val="4"/>
      </w:pPr>
      <w:r>
        <w:t>3.4 Windows Server Containers</w:t>
      </w:r>
    </w:p>
    <w:p w:rsidR="00A143CE" w:rsidRDefault="006D6CC8">
      <w:pPr>
        <w:pStyle w:val="ProductList-Body"/>
      </w:pPr>
      <w:r>
        <w:t xml:space="preserve">De Klant mag een onbepaald aantal </w:t>
      </w:r>
      <w:r>
        <w:fldChar w:fldCharType="begin"/>
      </w:r>
      <w:r>
        <w:instrText xml:space="preserve"> AutoTextList   \s NoStyle \t "OSEʹs betekent de gehele of gedeeltelijke Instance van</w:instrText>
      </w:r>
      <w:r>
        <w:instrText xml:space="preserve">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w:instrText>
      </w:r>
      <w:r>
        <w:instrText xml:space="preserve">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w:instrText>
      </w:r>
      <w:r>
        <w:instrText xml:space="preserve">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A143CE" w:rsidRDefault="006D6CC8">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32"/>
        <w:gridCol w:w="3651"/>
        <w:gridCol w:w="3607"/>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Fail-over rechten: n.v.t.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"License Mobility: rechten op grond waarvan SA-klanten licenties opnieuw kunnen toewijzen buiten de standaard tijdsperiod</w:instrText>
            </w:r>
            <w:r>
              <w:instrText xml:space="preserve">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w:instrText>
            </w:r>
            <w:r>
              <w:instrText>s NoStyle \t "Migratierechten: Het is mogelijk dat het de klant is toegestaan, onder speciale voorwaarden, gepubliceerd in de Productvermelding of Product List, een upgrade uit te voeren vanaf eerdere versies van de software of andere Producten. (Raadpleeg</w:instrText>
            </w:r>
            <w:r>
              <w:instrText xml:space="preserve"> de Woordenlijst voor de volledige definitie)" </w:instrText>
            </w:r>
            <w:r>
              <w:fldChar w:fldCharType="separate"/>
            </w:r>
            <w:r>
              <w:rPr>
                <w:color w:val="0563C1"/>
              </w:rPr>
              <w:t>Migratierechten</w:t>
            </w:r>
            <w:r>
              <w:fldChar w:fldCharType="end"/>
            </w:r>
            <w:r>
              <w:t xml:space="preserve">: </w:t>
            </w:r>
            <w:hyperlink r:id="rId56">
              <w:r>
                <w:rPr>
                  <w:color w:val="00467F"/>
                  <w:u w:val="single"/>
                </w:rPr>
                <w:t>Product List - Oktober 2013</w:t>
              </w:r>
            </w:hyperlink>
            <w:r>
              <w:t xml:space="preserve">, </w:t>
            </w:r>
            <w:hyperlink r:id="rId57">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Gebruiks</w:t>
            </w:r>
            <w:r>
              <w:rPr>
                <w:color w:val="404040"/>
              </w:rPr>
              <w:t>rechten voor roaming: n.v.t.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w:instrText>
            </w:r>
            <w:r>
              <w:instrText xml:space="preserve">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4"/>
      </w:pPr>
      <w:r>
        <w:t>4.1 Nano Server</w:t>
      </w:r>
    </w:p>
    <w:p w:rsidR="00A143CE" w:rsidRDefault="006D6CC8">
      <w:pPr>
        <w:pStyle w:val="ProductList-Body"/>
      </w:pPr>
      <w:r>
        <w:t>Klanten met actieve SA op System Center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implementatieoptie Nano Server Beheren. </w:t>
      </w:r>
    </w:p>
    <w:p w:rsidR="00A143CE" w:rsidRDefault="00A143CE">
      <w:pPr>
        <w:pStyle w:val="ProductList-Body"/>
      </w:pPr>
    </w:p>
    <w:p w:rsidR="00A143CE" w:rsidRDefault="006D6CC8">
      <w:pPr>
        <w:pStyle w:val="ProductList-ClauseHeading"/>
        <w:outlineLvl w:val="4"/>
      </w:pPr>
      <w:r>
        <w:t>4.2 Rechten voor System Center Configuration Manager Current Branch</w:t>
      </w:r>
    </w:p>
    <w:p w:rsidR="00A143CE" w:rsidRDefault="006D6CC8">
      <w:pPr>
        <w:pStyle w:val="ProductList-Body"/>
      </w:pPr>
      <w:r>
        <w:t>Klanten met actieve SA op System Center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w:t>
      </w:r>
      <w:r>
        <w:t>guration Manager installeren en gebruiken.</w:t>
      </w:r>
    </w:p>
    <w:p w:rsidR="00A143CE" w:rsidRDefault="00A143CE">
      <w:pPr>
        <w:pStyle w:val="ProductList-ClauseHeading"/>
        <w:outlineLvl w:val="4"/>
      </w:pPr>
    </w:p>
    <w:p w:rsidR="00A143CE" w:rsidRDefault="006D6CC8">
      <w:pPr>
        <w:pStyle w:val="ProductList-ClauseHeading"/>
        <w:outlineLvl w:val="4"/>
      </w:pPr>
      <w:r>
        <w:t>4.3 System Center Global Service Monitor</w:t>
      </w:r>
    </w:p>
    <w:p w:rsidR="00A143CE" w:rsidRDefault="006D6CC8">
      <w:pPr>
        <w:pStyle w:val="ProductList-Body"/>
      </w:pPr>
      <w:r>
        <w:t xml:space="preserve">Klanten met actieve SA-dekking voor de </w:t>
      </w:r>
      <w:r>
        <w:fldChar w:fldCharType="begin"/>
      </w:r>
      <w:r>
        <w:instrText xml:space="preserve"> AutoTextList   \s NoStyle \t "Beheerlicentie betekent een Licentie voor beheer van een of meer OSEʹs door de corresponderende versi</w:instrText>
      </w:r>
      <w:r>
        <w:instrText xml:space="preserve">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mogen System Center Global Service Monitor</w:t>
      </w:r>
      <w:r>
        <w:fldChar w:fldCharType="begin"/>
      </w:r>
      <w:r>
        <w:instrText xml:space="preserve"> XE "System Center Global Service Monitor" </w:instrText>
      </w:r>
      <w:r>
        <w:fldChar w:fldCharType="end"/>
      </w:r>
      <w:r>
        <w:t xml:space="preserve"> gebruiken voor het bewa</w:t>
      </w:r>
      <w:r>
        <w:t xml:space="preserve">ken van webtoepassingen die worden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w:instrText>
      </w:r>
      <w:r>
        <w:instrText xml:space="preserve">gssysteem. (Raadpleeg de Woordenlijst voor de volledige definitie.)" </w:instrText>
      </w:r>
      <w:r>
        <w:fldChar w:fldCharType="separate"/>
      </w:r>
      <w:r>
        <w:rPr>
          <w:color w:val="0563C1"/>
        </w:rPr>
        <w:t>OSE's</w:t>
      </w:r>
      <w:r>
        <w:fldChar w:fldCharType="end"/>
      </w:r>
      <w:r>
        <w:t xml:space="preserve"> die zijn gelicentieerd door middel van deze </w:t>
      </w:r>
      <w:r>
        <w:fldChar w:fldCharType="begin"/>
      </w:r>
      <w:r>
        <w:instrText xml:space="preserve"> AutoTextList   \s NoStyle \t "Beheerlicentie betekent een Licentie voor beheer van een of meer OSEʹs door de corresponderende versie </w:instrText>
      </w:r>
      <w:r>
        <w:instrText xml:space="preserve">van de serversoftware of een eerdere versie van de serversoftware. (Raadpleeg de Woordenlijst voor de volledige definitie)" </w:instrText>
      </w:r>
      <w:r>
        <w:fldChar w:fldCharType="separate"/>
      </w:r>
      <w:r>
        <w:rPr>
          <w:color w:val="0563C1"/>
        </w:rPr>
        <w:t>Beheerlicenties</w:t>
      </w:r>
      <w:r>
        <w:fldChar w:fldCharType="end"/>
      </w:r>
      <w:r>
        <w:t>. Voor het gebruik van deze Online Dienst gelden de Voorwaarden voor Online Diensten.</w:t>
      </w:r>
    </w:p>
    <w:p w:rsidR="00A143CE" w:rsidRDefault="00A143CE">
      <w:pPr>
        <w:pStyle w:val="ProductList-Body"/>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8142473"/>
      <w:r>
        <w:instrText>System Center Client Management Suite</w:instrText>
      </w:r>
      <w:bookmarkEnd w:id="146"/>
      <w:r>
        <w:instrText>" \l 3</w:instrText>
      </w:r>
      <w:r>
        <w:fldChar w:fldCharType="end"/>
      </w:r>
    </w:p>
    <w:p w:rsidR="00A143CE" w:rsidRDefault="006D6CC8">
      <w:pPr>
        <w:pStyle w:val="ProductList-Offering1SubSection"/>
        <w:outlineLvl w:val="3"/>
      </w:pPr>
      <w:bookmarkStart w:id="147" w:name="_Sec690"/>
      <w:r>
        <w:t>1. Beschikbaarheid programma</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A143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w:instrText>
            </w:r>
            <w:r>
              <w:instrText xml:space="preserve">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43CE">
        <w:tc>
          <w:tcPr>
            <w:tcW w:w="416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pPr>
            <w:r>
              <w:lastRenderedPageBreak/>
              <w:t>System Center 2016 Client Management Suite</w:t>
            </w:r>
            <w:r>
              <w:fldChar w:fldCharType="begin"/>
            </w:r>
            <w:r>
              <w:instrText xml:space="preserve"> XE "System Center 2016 Client Management Suite"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43CE">
        <w:tc>
          <w:tcPr>
            <w:tcW w:w="416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pPr>
            <w:r>
              <w:t>System Center 2016 Client Management Suite</w:t>
            </w:r>
            <w:r>
              <w:fldChar w:fldCharType="begin"/>
            </w:r>
            <w:r>
              <w:instrText xml:space="preserve"> XE "System Center 2016 Client Management Suite"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143CE" w:rsidRDefault="006D6C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bl>
    <w:p w:rsidR="00A143CE" w:rsidRDefault="006D6CC8">
      <w:pPr>
        <w:pStyle w:val="ProductList-Offering1SubSection"/>
        <w:outlineLvl w:val="3"/>
      </w:pPr>
      <w:bookmarkStart w:id="148" w:name="_Sec745"/>
      <w:r>
        <w:t>2. Productvoorwaarden</w:t>
      </w:r>
      <w:bookmarkEnd w:id="148"/>
    </w:p>
    <w:tbl>
      <w:tblPr>
        <w:tblStyle w:val="PURTable"/>
        <w:tblW w:w="0" w:type="dxa"/>
        <w:tblLook w:val="04A0" w:firstRow="1" w:lastRow="0" w:firstColumn="1" w:lastColumn="0" w:noHBand="0" w:noVBand="1"/>
      </w:tblPr>
      <w:tblGrid>
        <w:gridCol w:w="3602"/>
        <w:gridCol w:w="3626"/>
        <w:gridCol w:w="3562"/>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w:t>
            </w:r>
            <w:r>
              <w:rPr>
                <w:color w:val="0563C1"/>
              </w:rPr>
              <w:t xml:space="preserve"> versie</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"Productgroep: geeft aan tot welke Productgroep het Product behoort voor het vaststellen van prijskortinge</w:instrText>
            </w:r>
            <w:r>
              <w:instrText xml:space="preserv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Down Edition-rechten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"Vereiste (SA): geeft aan dat aan bepaalde a</w:instrText>
            </w:r>
            <w:r>
              <w:instrText xml:space="preserve">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"Promoties: tijdelijke aanbiedingen die gelden voor het Product, zoal</w:instrText>
            </w:r>
            <w:r>
              <w:instrText xml:space="preserve">s beschreven in Bijlage E – Promoties." </w:instrText>
            </w:r>
            <w:r>
              <w:fldChar w:fldCharType="separate"/>
            </w:r>
            <w:r>
              <w:rPr>
                <w:color w:val="0563C1"/>
              </w:rPr>
              <w:t>Promoties</w:t>
            </w:r>
            <w:r>
              <w:fldChar w:fldCharType="end"/>
            </w:r>
            <w:r>
              <w:t xml:space="preserve">: System Center Client Management Suite Promotion </w:t>
            </w:r>
            <w:hyperlink w:anchor="_Sec867">
              <w:r>
                <w:rPr>
                  <w:color w:val="00467F"/>
                  <w:u w:val="single"/>
                </w:rPr>
                <w:t>Bijlage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True-up mogelijk: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6D6CC8">
      <w:pPr>
        <w:pStyle w:val="ProductList-Offering1SubSection"/>
        <w:outlineLvl w:val="3"/>
      </w:pPr>
      <w:bookmarkStart w:id="149" w:name="_Sec801"/>
      <w:r>
        <w:t>3. Gebruiksrechten</w:t>
      </w:r>
      <w:bookmarkEnd w:id="149"/>
    </w:p>
    <w:tbl>
      <w:tblPr>
        <w:tblStyle w:val="PURTable"/>
        <w:tblW w:w="0" w:type="dxa"/>
        <w:tblLook w:val="04A0" w:firstRow="1" w:lastRow="0" w:firstColumn="1" w:lastColumn="0" w:noHBand="0" w:noVBand="1"/>
      </w:tblPr>
      <w:tblGrid>
        <w:gridCol w:w="3601"/>
        <w:gridCol w:w="3585"/>
        <w:gridCol w:w="3604"/>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w:instrText>
            </w:r>
            <w:r>
              <w:instrText xml:space="preserve">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Aanvullende software: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SQL-servertechnologie, Windows-softwarecomponenten</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w:t>
            </w:r>
            <w:r>
              <w:rPr>
                <w:color w:val="0563C1"/>
              </w:rPr>
              <w:t>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4"/>
      </w:pPr>
      <w:r>
        <w:t>3.1 Beheerlicentie - System Center 2016 Standard</w:t>
      </w:r>
    </w:p>
    <w:tbl>
      <w:tblPr>
        <w:tblStyle w:val="PURTable"/>
        <w:tblW w:w="0" w:type="dxa"/>
        <w:tblLook w:val="04A0" w:firstRow="1" w:lastRow="0" w:firstColumn="1" w:lastColumn="0" w:noHBand="0" w:noVBand="1"/>
      </w:tblPr>
      <w:tblGrid>
        <w:gridCol w:w="3677"/>
        <w:gridCol w:w="3616"/>
        <w:gridCol w:w="3497"/>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43CE" w:rsidRDefault="006D6CC8">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A143CE" w:rsidRDefault="006D6CC8">
            <w:pPr>
              <w:pStyle w:val="ProductList-TableBody"/>
            </w:pPr>
            <w:r>
              <w:t>System Center 2016 Client Management Suite Licentie (Gebruiker of OSE)</w:t>
            </w:r>
          </w:p>
        </w:tc>
        <w:tc>
          <w:tcPr>
            <w:tcW w:w="4040" w:type="dxa"/>
            <w:tcBorders>
              <w:top w:val="single" w:sz="18" w:space="0" w:color="0072C6"/>
              <w:left w:val="none" w:sz="4" w:space="0" w:color="000000"/>
              <w:bottom w:val="single" w:sz="4" w:space="0" w:color="000000"/>
              <w:right w:val="single" w:sz="4" w:space="0" w:color="000000"/>
            </w:tcBorders>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4"/>
      </w:pPr>
      <w:r>
        <w:t>3.2 SQL-servertechnologie</w:t>
      </w:r>
    </w:p>
    <w:p w:rsidR="00A143CE" w:rsidRDefault="006D6CC8">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w:instrText>
      </w:r>
      <w:r>
        <w:instrText xml:space="preserve">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w:instrText>
      </w:r>
      <w:r>
        <w:instrText xml:space="preserve">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w:t>
      </w:r>
      <w:r>
        <w:t>t en enig ander Product waarin SQL Server-databasesoftware is opgenomen.</w:t>
      </w:r>
    </w:p>
    <w:p w:rsidR="00A143CE" w:rsidRDefault="006D6CC8">
      <w:pPr>
        <w:pStyle w:val="ProductList-Offering1SubSection"/>
        <w:outlineLvl w:val="3"/>
      </w:pPr>
      <w:bookmarkStart w:id="150" w:name="_Sec927"/>
      <w:r>
        <w:t>4. Software Assurance</w:t>
      </w:r>
      <w:bookmarkEnd w:id="150"/>
    </w:p>
    <w:tbl>
      <w:tblPr>
        <w:tblStyle w:val="PURTable"/>
        <w:tblW w:w="0" w:type="dxa"/>
        <w:tblLook w:val="04A0" w:firstRow="1" w:lastRow="0" w:firstColumn="1" w:lastColumn="0" w:noHBand="0" w:noVBand="1"/>
      </w:tblPr>
      <w:tblGrid>
        <w:gridCol w:w="3547"/>
        <w:gridCol w:w="3623"/>
        <w:gridCol w:w="3620"/>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"SA Benefits: geeft de categorie van het Product aan voor het vaststellen van de SA Benefits die in brede zin van toepassing zijn o</w:instrText>
            </w:r>
            <w:r>
              <w:instrText xml:space="preserve">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Fail-over rechten: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58">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Gebruiksrechten voor roaming: n.v.t.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"Self-hosting: ee</w:instrText>
            </w:r>
            <w:r>
              <w:instrText xml:space="preserv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 xml:space="preserve">SA-equivalente </w:t>
            </w:r>
            <w:r>
              <w:rPr>
                <w:color w:val="404040"/>
              </w:rPr>
              <w:t>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A143CE">
      <w:pPr>
        <w:pStyle w:val="ProductList-Body"/>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68142474"/>
      <w:r>
        <w:instrText>System Center Configuration Manager</w:instrText>
      </w:r>
      <w:bookmarkEnd w:id="152"/>
      <w:r>
        <w:instrText>" \l 3</w:instrText>
      </w:r>
      <w:r>
        <w:fldChar w:fldCharType="end"/>
      </w:r>
    </w:p>
    <w:p w:rsidR="00A143CE" w:rsidRDefault="006D6CC8">
      <w:pPr>
        <w:pStyle w:val="ProductList-Offering1SubSection"/>
        <w:outlineLvl w:val="3"/>
      </w:pPr>
      <w:bookmarkStart w:id="153" w:name="_Sec691"/>
      <w:r>
        <w:t>1. Beschikbaarheid programma</w:t>
      </w:r>
      <w:bookmarkEnd w:id="153"/>
    </w:p>
    <w:p w:rsidR="00A143CE" w:rsidRDefault="00A143CE">
      <w:pPr>
        <w:pStyle w:val="ProductList-Body"/>
      </w:pPr>
    </w:p>
    <w:tbl>
      <w:tblPr>
        <w:tblStyle w:val="PURTable"/>
        <w:tblW w:w="0" w:type="dxa"/>
        <w:tblLook w:val="04A0" w:firstRow="1" w:lastRow="0" w:firstColumn="1" w:lastColumn="0" w:noHBand="0" w:noVBand="1"/>
      </w:tblPr>
      <w:tblGrid>
        <w:gridCol w:w="3978"/>
        <w:gridCol w:w="612"/>
        <w:gridCol w:w="703"/>
        <w:gridCol w:w="606"/>
        <w:gridCol w:w="598"/>
        <w:gridCol w:w="598"/>
        <w:gridCol w:w="605"/>
        <w:gridCol w:w="612"/>
        <w:gridCol w:w="634"/>
        <w:gridCol w:w="618"/>
        <w:gridCol w:w="608"/>
        <w:gridCol w:w="612"/>
      </w:tblGrid>
      <w:tr w:rsidR="00A143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w:instrText>
            </w:r>
            <w:r>
              <w:instrText xml:space="preserve">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43CE">
        <w:tc>
          <w:tcPr>
            <w:tcW w:w="416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w:instrText>
            </w:r>
            <w:r>
              <w:instrText xml:space="preserve">oduct" </w:instrText>
            </w:r>
            <w:r>
              <w:fldChar w:fldCharType="separate"/>
            </w:r>
            <w:r>
              <w:rPr>
                <w:color w:val="000000"/>
              </w:rPr>
              <w:t>ST</w:t>
            </w:r>
            <w:r>
              <w:fldChar w:fldCharType="end"/>
            </w:r>
          </w:p>
        </w:tc>
      </w:tr>
      <w:tr w:rsidR="00A143CE">
        <w:tc>
          <w:tcPr>
            <w:tcW w:w="416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416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pPr>
            <w:r>
              <w:t>Clientbeheerlicentie voor System Center Configuration Manager 1606</w:t>
            </w:r>
            <w:r>
              <w:fldChar w:fldCharType="begin"/>
            </w:r>
            <w:r>
              <w:instrText xml:space="preserve"> XE "Clientbeheerlicentie voor System Center Config</w:instrText>
            </w:r>
            <w:r>
              <w:instrText xml:space="preserve">uration Manager 1606" </w:instrText>
            </w:r>
            <w:r>
              <w:fldChar w:fldCharType="end"/>
            </w:r>
            <w:r>
              <w:t xml:space="preserve"> (</w:t>
            </w:r>
            <w:r>
              <w:fldChar w:fldCharType="begin"/>
            </w:r>
            <w:r>
              <w:instrText xml:space="preserve"> XE "" </w:instrText>
            </w:r>
            <w:r>
              <w:fldChar w:fldCharType="end"/>
            </w:r>
            <w:r>
              <w:t>Client-ML) (alleen studenten)</w:t>
            </w:r>
          </w:p>
        </w:tc>
        <w:tc>
          <w:tcPr>
            <w:tcW w:w="62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143CE" w:rsidRDefault="006D6C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bl>
    <w:p w:rsidR="00A143CE" w:rsidRDefault="006D6CC8">
      <w:pPr>
        <w:pStyle w:val="ProductList-Offering1SubSection"/>
        <w:outlineLvl w:val="3"/>
      </w:pPr>
      <w:bookmarkStart w:id="154" w:name="_Sec746"/>
      <w:r>
        <w:t>2. Productvoorwaarden</w:t>
      </w:r>
      <w:bookmarkEnd w:id="154"/>
    </w:p>
    <w:tbl>
      <w:tblPr>
        <w:tblStyle w:val="PURTable"/>
        <w:tblW w:w="0" w:type="dxa"/>
        <w:tblLook w:val="04A0" w:firstRow="1" w:lastRow="0" w:firstColumn="1" w:lastColumn="0" w:noHBand="0" w:noVBand="1"/>
      </w:tblPr>
      <w:tblGrid>
        <w:gridCol w:w="3600"/>
        <w:gridCol w:w="3622"/>
        <w:gridCol w:w="3568"/>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143CE" w:rsidRDefault="006D6CC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xml:space="preserve">: </w:t>
            </w:r>
            <w:r>
              <w:t>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143CE" w:rsidRDefault="006D6CC8">
            <w:pPr>
              <w:pStyle w:val="ProductList-TableBody"/>
            </w:pPr>
            <w:r>
              <w:fldChar w:fldCharType="begin"/>
            </w:r>
            <w:r>
              <w:instrText xml:space="preserve"> AutoTextList   \s NoStyle \t "Productgroep: geeft aan tot welke Productgroep het Product behoort voor het vaststellen van prijskortingen. Er zijn drie</w:instrText>
            </w:r>
            <w:r>
              <w:instrText xml:space="preserv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Verlengde Looptijd mogelijk: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43CE" w:rsidRDefault="006D6CC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True-up mogelijk: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6D6CC8">
      <w:pPr>
        <w:pStyle w:val="ProductList-Offering1SubSection"/>
        <w:outlineLvl w:val="3"/>
      </w:pPr>
      <w:bookmarkStart w:id="155" w:name="_Sec802"/>
      <w:r>
        <w:lastRenderedPageBreak/>
        <w:t>3. Gebruiksrechten</w:t>
      </w:r>
      <w:bookmarkEnd w:id="155"/>
    </w:p>
    <w:tbl>
      <w:tblPr>
        <w:tblStyle w:val="PURTable"/>
        <w:tblW w:w="0" w:type="dxa"/>
        <w:tblLook w:val="04A0" w:firstRow="1" w:lastRow="0" w:firstColumn="1" w:lastColumn="0" w:noHBand="0" w:noVBand="1"/>
      </w:tblPr>
      <w:tblGrid>
        <w:gridCol w:w="3601"/>
        <w:gridCol w:w="3585"/>
        <w:gridCol w:w="3604"/>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w:instrText>
            </w:r>
            <w:r>
              <w:instrText xml:space="preserve">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Aanvullende softwa</w:t>
            </w:r>
            <w:r>
              <w:rPr>
                <w:color w:val="404040"/>
              </w:rPr>
              <w:t>re: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SQL-servertechnologie, Windows-softwarecomponenten</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w:t>
            </w:r>
            <w:r>
              <w:rPr>
                <w:color w:val="0563C1"/>
              </w:rPr>
              <w:t>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4"/>
      </w:pPr>
      <w:r>
        <w:t>3.1 Beheerlicentie</w:t>
      </w:r>
    </w:p>
    <w:tbl>
      <w:tblPr>
        <w:tblStyle w:val="PURTable"/>
        <w:tblW w:w="0" w:type="dxa"/>
        <w:tblLook w:val="04A0" w:firstRow="1" w:lastRow="0" w:firstColumn="1" w:lastColumn="0" w:noHBand="0" w:noVBand="1"/>
      </w:tblPr>
      <w:tblGrid>
        <w:gridCol w:w="3635"/>
        <w:gridCol w:w="3570"/>
        <w:gridCol w:w="3585"/>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43CE" w:rsidRDefault="006D6CC8">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A143CE" w:rsidRDefault="006D6CC8">
            <w:pPr>
              <w:pStyle w:val="ProductList-TableBody"/>
            </w:pPr>
            <w:r>
              <w:t>System Center Configuration Manager 1606 (Gebruiker of OSE)</w:t>
            </w:r>
          </w:p>
        </w:tc>
        <w:tc>
          <w:tcPr>
            <w:tcW w:w="4040" w:type="dxa"/>
            <w:tcBorders>
              <w:top w:val="single" w:sz="18" w:space="0" w:color="0072C6"/>
              <w:left w:val="none" w:sz="4" w:space="0" w:color="000000"/>
              <w:bottom w:val="none" w:sz="4" w:space="0" w:color="000000"/>
              <w:right w:val="single" w:sz="4" w:space="0" w:color="000000"/>
            </w:tcBorders>
          </w:tcPr>
          <w:p w:rsidR="00A143CE" w:rsidRDefault="006D6CC8">
            <w:pPr>
              <w:pStyle w:val="ProductList-TableBody"/>
            </w:pPr>
            <w:r>
              <w:t>Beheerlicentie-equivalente Licentie (zi</w:t>
            </w:r>
            <w:r>
              <w:t xml:space="preserve">e </w:t>
            </w:r>
            <w:hyperlink w:anchor="_Sec591">
              <w:r>
                <w:rPr>
                  <w:color w:val="00467F"/>
                  <w:u w:val="single"/>
                </w:rPr>
                <w:t>Bijlage A</w:t>
              </w:r>
            </w:hyperlink>
            <w:r>
              <w:t>)</w:t>
            </w:r>
          </w:p>
        </w:tc>
      </w:tr>
      <w:tr w:rsidR="00A143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43CE" w:rsidRDefault="00A143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43CE" w:rsidRDefault="006D6CC8">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4"/>
      </w:pPr>
      <w:r>
        <w:t>3.2 SQL-servertechnologie</w:t>
      </w:r>
    </w:p>
    <w:p w:rsidR="00A143CE" w:rsidRDefault="006D6CC8">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w:t>
      </w:r>
      <w:r>
        <w:t xml:space="preserve">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w:instrText>
      </w:r>
      <w:r>
        <w:instrText xml:space="preserve">denlijst voor de volledige definitie.)" </w:instrText>
      </w:r>
      <w:r>
        <w:fldChar w:fldCharType="separate"/>
      </w:r>
      <w:r>
        <w:rPr>
          <w:color w:val="0563C1"/>
        </w:rPr>
        <w:t>OSE</w:t>
      </w:r>
      <w:r>
        <w:fldChar w:fldCharType="end"/>
      </w:r>
      <w:r>
        <w:t>, uitsluitend voor het doeleinde van het ondersteunen van het betreffende Product en enig ander Product waarin SQL Server-databasesoftware is opgenomen.</w:t>
      </w:r>
    </w:p>
    <w:p w:rsidR="00A143CE" w:rsidRDefault="006D6CC8">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47"/>
        <w:gridCol w:w="3623"/>
        <w:gridCol w:w="3620"/>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Fail-over rechten: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"Migratierechten: Het is mogelijk dat het de klant is toegestaan, onder speciale voorwaarden, gepubliceerd</w:instrText>
            </w:r>
            <w:r>
              <w:instrText xml:space="preserve">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9">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Gebruiksrechten voor roaming: n.v.t.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w:instrText>
            </w:r>
            <w:r>
              <w:instrText xml:space="preserve">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4"/>
      </w:pPr>
      <w:r>
        <w:t>4.1 System Center Configuration Manager – VDI Rights</w:t>
      </w:r>
    </w:p>
    <w:p w:rsidR="00A143CE" w:rsidRDefault="006D6CC8">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's (elk een “VDI-kwalificerende licentie”) mag de software gebruiken voor het gelijktijdig beheren van m</w:t>
      </w:r>
      <w:r>
        <w:t xml:space="preserve">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t>
      </w:r>
      <w:r>
        <w:t xml:space="preserve">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w:instrText>
      </w:r>
      <w:r>
        <w:instrText xml:space="preserve">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rsidR="00A143CE" w:rsidRDefault="00A143CE">
      <w:pPr>
        <w:pStyle w:val="ProductList-Body"/>
      </w:pPr>
    </w:p>
    <w:p w:rsidR="00A143CE" w:rsidRDefault="006D6CC8">
      <w:pPr>
        <w:pStyle w:val="ProductList-ClauseHeading"/>
        <w:outlineLvl w:val="4"/>
      </w:pPr>
      <w:r>
        <w:t>4.2 Rechten voor System Center Configuration Manager Current Branch</w:t>
      </w:r>
    </w:p>
    <w:p w:rsidR="00A143CE" w:rsidRDefault="006D6CC8">
      <w:pPr>
        <w:pStyle w:val="ProductList-Body"/>
      </w:pPr>
      <w:r>
        <w:t>Klanten me</w:t>
      </w:r>
      <w:r>
        <w:t>t actieve SA voor System Center Configuration Manager-licenties, of met equivalente abonnementsrechten, mogen de optie Current Branch van System Center Configuration Manager installeren en gebruiken.</w:t>
      </w:r>
    </w:p>
    <w:p w:rsidR="00A143CE" w:rsidRDefault="00A143CE">
      <w:pPr>
        <w:pStyle w:val="ProductList-Body"/>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68142475"/>
      <w:r>
        <w:instrText>System Center Endpoint Protection</w:instrText>
      </w:r>
      <w:bookmarkEnd w:id="158"/>
      <w:r>
        <w:instrText>" \l 3</w:instrText>
      </w:r>
      <w:r>
        <w:fldChar w:fldCharType="end"/>
      </w:r>
    </w:p>
    <w:p w:rsidR="00A143CE" w:rsidRDefault="006D6CC8">
      <w:pPr>
        <w:pStyle w:val="ProductList-Offering1SubSection"/>
        <w:outlineLvl w:val="3"/>
      </w:pPr>
      <w:bookmarkStart w:id="159" w:name="_Sec892"/>
      <w:r>
        <w:t>1. Beschikbaarheid programma</w:t>
      </w:r>
      <w:bookmarkEnd w:id="159"/>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A143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w:instrText>
            </w:r>
            <w:r>
              <w:instrText xml:space="preserve">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43CE">
        <w:tc>
          <w:tcPr>
            <w:tcW w:w="4160" w:type="dxa"/>
            <w:tcBorders>
              <w:top w:val="single" w:sz="6" w:space="0" w:color="FFFFFF"/>
              <w:left w:val="none" w:sz="4" w:space="0" w:color="6E6E6E"/>
              <w:bottom w:val="none" w:sz="4" w:space="0" w:color="BFBFBF"/>
              <w:right w:val="none" w:sz="4" w:space="0" w:color="6E6E6E"/>
            </w:tcBorders>
          </w:tcPr>
          <w:p w:rsidR="00A143CE" w:rsidRDefault="006D6CC8">
            <w:pPr>
              <w:pStyle w:val="ProductList-TableBody"/>
            </w:pPr>
            <w:r>
              <w:t>System Center Endp</w:t>
            </w:r>
            <w:r>
              <w:t>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rsidR="00A143CE" w:rsidRDefault="006D6CC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143CE" w:rsidRDefault="006D6CC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143CE" w:rsidRDefault="00A143C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143CE" w:rsidRDefault="006D6CC8">
      <w:pPr>
        <w:pStyle w:val="ProductList-Offering1SubSection"/>
        <w:outlineLvl w:val="3"/>
      </w:pPr>
      <w:bookmarkStart w:id="160" w:name="_Sec893"/>
      <w:r>
        <w:t>2. Productvoorwaarden</w:t>
      </w:r>
      <w:bookmarkEnd w:id="160"/>
    </w:p>
    <w:tbl>
      <w:tblPr>
        <w:tblStyle w:val="PURTable"/>
        <w:tblW w:w="0" w:type="dxa"/>
        <w:tblLook w:val="04A0" w:firstRow="1" w:lastRow="0" w:firstColumn="1" w:lastColumn="0" w:noHBand="0" w:noVBand="1"/>
      </w:tblPr>
      <w:tblGrid>
        <w:gridCol w:w="3583"/>
        <w:gridCol w:w="3630"/>
        <w:gridCol w:w="3577"/>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 xml:space="preserve">Eerdere </w:t>
            </w:r>
            <w:r>
              <w:rPr>
                <w:color w:val="0563C1"/>
              </w:rPr>
              <w:t>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"Productgroep: geeft aan tot welke Productgroep het Product behoort voor het vaststellen van prijskortingen. Er zij</w:instrText>
            </w:r>
            <w:r>
              <w:instrText xml:space="preserve">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Verlengde Looptijd mogelijk: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 (SA):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True-up mogelijk: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6D6CC8">
      <w:pPr>
        <w:pStyle w:val="ProductList-Offering1SubSection"/>
        <w:outlineLvl w:val="3"/>
      </w:pPr>
      <w:bookmarkStart w:id="161" w:name="_Sec894"/>
      <w:r>
        <w:t>3. Gebruiksrechten</w:t>
      </w:r>
      <w:bookmarkEnd w:id="161"/>
    </w:p>
    <w:tbl>
      <w:tblPr>
        <w:tblStyle w:val="PURTable"/>
        <w:tblW w:w="0" w:type="dxa"/>
        <w:tblLook w:val="04A0" w:firstRow="1" w:lastRow="0" w:firstColumn="1" w:lastColumn="0" w:noHBand="0" w:noVBand="1"/>
      </w:tblPr>
      <w:tblGrid>
        <w:gridCol w:w="3627"/>
        <w:gridCol w:w="3618"/>
        <w:gridCol w:w="3545"/>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w:instrText>
            </w:r>
            <w:r>
              <w:instrText xml:space="preserve">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Aanvullende softwa</w:t>
            </w:r>
            <w:r>
              <w:rPr>
                <w:color w:val="404040"/>
              </w:rPr>
              <w:t>re: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Meegeleverde technologie: n.v.t.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"geeft aan welke kennisgevingen van toepassing zijn op een Product. Zie het artikel Kenn</w:instrText>
            </w:r>
            <w:r>
              <w:instrText xml:space="preserve">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4"/>
      </w:pPr>
      <w:r>
        <w:lastRenderedPageBreak/>
        <w:t>3.1 Apparaat- en Gebruikers-SL's</w:t>
      </w:r>
    </w:p>
    <w:p w:rsidR="00A143CE" w:rsidRDefault="006D6CC8">
      <w:pPr>
        <w:pStyle w:val="ProductList-Body"/>
      </w:pPr>
      <w:r>
        <w:t xml:space="preserve">De Klant kan Apparaat- of Gebruikers-SLʹs aanschaffen om te voldoen aan de vereisten voor Clientbeheerlicenties in het kader van het </w:t>
      </w:r>
      <w:hyperlink w:anchor="_Sec544">
        <w:r>
          <w:rPr>
            <w:color w:val="00467F"/>
            <w:u w:val="single"/>
          </w:rPr>
          <w:t>Licentiemodel Management Servers</w:t>
        </w:r>
      </w:hyperlink>
      <w:r>
        <w:t>.</w:t>
      </w:r>
    </w:p>
    <w:p w:rsidR="00A143CE" w:rsidRDefault="00A143CE">
      <w:pPr>
        <w:pStyle w:val="ProductList-Body"/>
      </w:pPr>
    </w:p>
    <w:p w:rsidR="00A143CE" w:rsidRDefault="006D6CC8">
      <w:pPr>
        <w:pStyle w:val="ProductList-ClauseHeading"/>
        <w:outlineLvl w:val="4"/>
      </w:pPr>
      <w:r>
        <w:t>3.2 Serverbeheer-SL's</w:t>
      </w:r>
    </w:p>
    <w:p w:rsidR="00A143CE" w:rsidRDefault="006D6CC8">
      <w:pPr>
        <w:pStyle w:val="ProductList-Body"/>
      </w:pPr>
      <w:r>
        <w:t>Naast de vereiste Gebruikers-SLʹs zi</w:t>
      </w:r>
      <w:r>
        <w:t xml:space="preserve">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w:instrText>
      </w:r>
      <w:r>
        <w:instrText xml:space="preserve">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w:t>
      </w:r>
      <w:r>
        <w:t xml:space="preserve">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w:instrText>
      </w:r>
      <w:r>
        <w:instrText xml:space="preserve">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w:t>
      </w:r>
      <w:r>
        <w:t>oert.</w:t>
      </w:r>
    </w:p>
    <w:p w:rsidR="00A143CE" w:rsidRDefault="00A143CE">
      <w:pPr>
        <w:pStyle w:val="ProductList-Body"/>
      </w:pPr>
    </w:p>
    <w:p w:rsidR="00A143CE" w:rsidRDefault="006D6CC8">
      <w:pPr>
        <w:pStyle w:val="ProductList-ClauseHeading"/>
        <w:outlineLvl w:val="4"/>
      </w:pPr>
      <w:r>
        <w:t>3.3 Vervanging van scanengines</w:t>
      </w:r>
    </w:p>
    <w:p w:rsidR="00A143CE" w:rsidRDefault="006D6CC8">
      <w:pPr>
        <w:pStyle w:val="ProductList-Body"/>
      </w:pPr>
      <w:r>
        <w:t>Microsoft kan vergelijkbare software en bestanden aanbieden ter vervanging van de volgende onderdelen van de Online Dienst:</w:t>
      </w:r>
    </w:p>
    <w:p w:rsidR="00A143CE" w:rsidRDefault="006D6CC8" w:rsidP="00012C28">
      <w:pPr>
        <w:pStyle w:val="ProductList-Bullet"/>
        <w:numPr>
          <w:ilvl w:val="0"/>
          <w:numId w:val="20"/>
        </w:numPr>
      </w:pPr>
      <w:r>
        <w:t>antivirus- en antispamsoftware; en</w:t>
      </w:r>
    </w:p>
    <w:p w:rsidR="00A143CE" w:rsidRDefault="006D6CC8" w:rsidP="00012C28">
      <w:pPr>
        <w:pStyle w:val="ProductList-Bullet"/>
        <w:numPr>
          <w:ilvl w:val="0"/>
          <w:numId w:val="20"/>
        </w:numPr>
      </w:pPr>
      <w:r>
        <w:t>handtekeningbestanden en gegevensbestanden voor het filtere</w:t>
      </w:r>
      <w:r>
        <w:t>n van inhoud.</w:t>
      </w:r>
    </w:p>
    <w:p w:rsidR="00A143CE" w:rsidRDefault="006D6CC8">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547"/>
        <w:gridCol w:w="3623"/>
        <w:gridCol w:w="3620"/>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Fail-over rechten: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60">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Gebruiksrechten voor roaming: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1Heading"/>
        <w:outlineLvl w:val="1"/>
      </w:pPr>
      <w:bookmarkStart w:id="163" w:name="_Sec616"/>
      <w:r>
        <w:t>Virtual Desktop Infrastructure (VDI) Suite</w:t>
      </w:r>
      <w:bookmarkEnd w:id="163"/>
      <w:r>
        <w:fldChar w:fldCharType="begin"/>
      </w:r>
      <w:r>
        <w:instrText xml:space="preserve"> TC "</w:instrText>
      </w:r>
      <w:bookmarkStart w:id="164" w:name="_Toc468142476"/>
      <w:r>
        <w:instrText>Virtual Desktop Infrastructure (VDI) Suite</w:instrText>
      </w:r>
      <w:bookmarkEnd w:id="164"/>
      <w:r>
        <w:instrText>" \l 2</w:instrText>
      </w:r>
      <w:r>
        <w:fldChar w:fldCharType="end"/>
      </w:r>
    </w:p>
    <w:p w:rsidR="00A143CE" w:rsidRDefault="006D6CC8">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61">
        <w:r>
          <w:rPr>
            <w:color w:val="00467F"/>
            <w:u w:val="single"/>
          </w:rPr>
          <w:t>http://go.microsoft.com/?linkid=9839206</w:t>
        </w:r>
      </w:hyperlink>
      <w:r>
        <w:t xml:space="preserve"> en juni 2015 </w:t>
      </w:r>
      <w:hyperlink r:id="rId62">
        <w:r>
          <w:rPr>
            <w:color w:val="00467F"/>
            <w:u w:val="single"/>
          </w:rPr>
          <w:t>http://go.microsoft.com/?linkid=9839207</w:t>
        </w:r>
      </w:hyperlink>
      <w:r>
        <w:t xml:space="preserve"> raadplegen.</w:t>
      </w:r>
    </w:p>
    <w:p w:rsidR="00A143CE" w:rsidRDefault="00A143CE">
      <w:pPr>
        <w:pStyle w:val="ProductList-Body"/>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GroupHeading"/>
        <w:outlineLvl w:val="1"/>
      </w:pPr>
      <w:bookmarkStart w:id="165" w:name="_Sec617"/>
      <w:r>
        <w:t>Visual Studio</w:t>
      </w:r>
      <w:bookmarkEnd w:id="165"/>
      <w:r>
        <w:fldChar w:fldCharType="begin"/>
      </w:r>
      <w:r>
        <w:instrText xml:space="preserve"> TC "</w:instrText>
      </w:r>
      <w:bookmarkStart w:id="166" w:name="_Toc468142477"/>
      <w:r>
        <w:instrText>Visua</w:instrText>
      </w:r>
      <w:r>
        <w:instrText>l Studio</w:instrText>
      </w:r>
      <w:bookmarkEnd w:id="166"/>
      <w:r>
        <w:instrText>" \l 2</w:instrText>
      </w:r>
      <w:r>
        <w:fldChar w:fldCharType="end"/>
      </w:r>
    </w:p>
    <w:p w:rsidR="00A143CE" w:rsidRDefault="006D6CC8">
      <w:pPr>
        <w:pStyle w:val="ProductList-Offering2HeadingNoBorder"/>
        <w:outlineLvl w:val="2"/>
      </w:pPr>
      <w:bookmarkStart w:id="167" w:name="_Sec649"/>
      <w:r>
        <w:t>Visual Studio</w:t>
      </w:r>
      <w:bookmarkEnd w:id="167"/>
      <w:r>
        <w:fldChar w:fldCharType="begin"/>
      </w:r>
      <w:r>
        <w:instrText xml:space="preserve"> TC "</w:instrText>
      </w:r>
      <w:bookmarkStart w:id="168" w:name="_Toc468142478"/>
      <w:r>
        <w:instrText>Visual Studio</w:instrText>
      </w:r>
      <w:bookmarkEnd w:id="168"/>
      <w:r>
        <w:instrText>" \l 3</w:instrText>
      </w:r>
      <w:r>
        <w:fldChar w:fldCharType="end"/>
      </w:r>
    </w:p>
    <w:p w:rsidR="00A143CE" w:rsidRDefault="006D6CC8">
      <w:pPr>
        <w:pStyle w:val="ProductList-Offering1SubSection"/>
        <w:outlineLvl w:val="3"/>
      </w:pPr>
      <w:bookmarkStart w:id="169" w:name="_Sec697"/>
      <w:r>
        <w:t>1. Beschikbaarheid programma</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A143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"Enterprise Overeenkomst en Enterprise Subscription Overeenkoms</w:instrText>
            </w:r>
            <w:r>
              <w:instrText xml:space="preserve">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43CE">
        <w:tc>
          <w:tcPr>
            <w:tcW w:w="416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416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Visual Studio Professional 2015 met MSDN</w:t>
            </w:r>
            <w:r>
              <w:fldChar w:fldCharType="begin"/>
            </w:r>
            <w:r>
              <w:instrText xml:space="preserve"> XE "Visual Studio Professional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416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Visual Studio Enterprise 2015 met MSDN</w:t>
            </w:r>
            <w:r>
              <w:fldChar w:fldCharType="begin"/>
            </w:r>
            <w:r>
              <w:instrText xml:space="preserve"> XE "Visual Studio Enterprise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416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Visual Studio Test Professional 2015 met MSDN</w:t>
            </w:r>
            <w:r>
              <w:fldChar w:fldCharType="begin"/>
            </w:r>
            <w:r>
              <w:instrText xml:space="preserve"> XE "Visual Studio Test Professional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416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143CE" w:rsidRDefault="006D6C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143CE" w:rsidRDefault="006D6CC8">
      <w:pPr>
        <w:pStyle w:val="ProductList-Offering1SubSection"/>
        <w:outlineLvl w:val="3"/>
      </w:pPr>
      <w:bookmarkStart w:id="170" w:name="_Sec752"/>
      <w:r>
        <w:t>2. Productvoorwaarden</w:t>
      </w:r>
      <w:bookmarkEnd w:id="170"/>
    </w:p>
    <w:tbl>
      <w:tblPr>
        <w:tblStyle w:val="PURTable"/>
        <w:tblW w:w="0" w:type="dxa"/>
        <w:tblLook w:val="04A0" w:firstRow="1" w:lastRow="0" w:firstColumn="1" w:lastColumn="0" w:noHBand="0" w:noVBand="1"/>
      </w:tblPr>
      <w:tblGrid>
        <w:gridCol w:w="3576"/>
        <w:gridCol w:w="3625"/>
        <w:gridCol w:w="3589"/>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w:instrText>
            </w:r>
            <w:r>
              <w:instrText xml:space="preserve">  \s NoStyle \t "Down Edition-rechten toegestane lagere edities bij bepaalde hogere edities. De Klant mag de toegestane lagere editie gebruiken in plaats van de hogere editie waarvoor een licentie is afgenomen, zoals toegestaan in de Universele Licentievoo</w:instrText>
            </w:r>
            <w:r>
              <w:instrText xml:space="preserve">rwaarden." </w:instrText>
            </w:r>
            <w:r>
              <w:fldChar w:fldCharType="separate"/>
            </w:r>
            <w:r>
              <w:rPr>
                <w:color w:val="0563C1"/>
              </w:rPr>
              <w:t>Down Edition-rechten</w:t>
            </w:r>
            <w:r>
              <w:fldChar w:fldCharType="end"/>
            </w:r>
            <w:r>
              <w:t xml:space="preserve"> Enterprise naar Professional</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43CE" w:rsidRDefault="006D6CC8">
            <w:pPr>
              <w:pStyle w:val="ProductList-TableBody"/>
            </w:pPr>
            <w:r>
              <w:fldChar w:fldCharType="begin"/>
            </w:r>
            <w:r>
              <w:instrText xml:space="preserve"> AutoTextList   \s NoStyle \t "Vereiste (SA): geeft aan dat aan bepaalde aanvullende voorwaarden moet worden voldaan om licenties om SA-de</w:instrText>
            </w:r>
            <w:r>
              <w:instrText xml:space="preserv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n.v.t.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 xml:space="preserve">Reductie </w:t>
            </w:r>
            <w:r>
              <w:rPr>
                <w:color w:val="0563C1"/>
              </w:rPr>
              <w:t>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True-up mogelijk: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4"/>
      </w:pPr>
      <w:r>
        <w:t>2.1 Visual Studio Premium 2013 met MSDN en Visual Studio Ultimate 2013 met MSDN</w:t>
      </w:r>
    </w:p>
    <w:p w:rsidR="00A143CE" w:rsidRDefault="006D6CC8">
      <w:pPr>
        <w:pStyle w:val="ProductList-Body"/>
      </w:pPr>
      <w:r>
        <w:t>Visual Studio Enterprise 2015 met MSDN is de opvolger van Visual Studio</w:t>
      </w:r>
      <w:r>
        <w:t xml:space="preserve"> Premium 2013 met MSDN en Visual Studio Ultimate 2013 met MSDN.</w:t>
      </w:r>
    </w:p>
    <w:p w:rsidR="00A143CE" w:rsidRDefault="00A143CE">
      <w:pPr>
        <w:pStyle w:val="ProductList-Body"/>
      </w:pPr>
    </w:p>
    <w:p w:rsidR="00A143CE" w:rsidRDefault="006D6CC8">
      <w:pPr>
        <w:pStyle w:val="ProductList-ClauseHeading"/>
        <w:outlineLvl w:val="4"/>
      </w:pPr>
      <w:r>
        <w:t>2.2 Licentieverlening voor SQL Server Parallel Data Warehouse Developer</w:t>
      </w:r>
    </w:p>
    <w:p w:rsidR="00A143CE" w:rsidRDefault="006D6CC8">
      <w:pPr>
        <w:pStyle w:val="ProductList-Body"/>
      </w:pPr>
      <w:r>
        <w:t xml:space="preserve">Elke </w:t>
      </w:r>
      <w:r>
        <w:fldChar w:fldCharType="begin"/>
      </w:r>
      <w:r>
        <w:instrText xml:space="preserve"> AutoTextList   \s NoStyle \t "Gelicentieerde gebruiker betekent de enkele persoon aan wie een Licentie is toegewe</w:instrText>
      </w:r>
      <w:r>
        <w:instrText xml:space="preserve">zen." </w:instrText>
      </w:r>
      <w:r>
        <w:fldChar w:fldCharType="separate"/>
      </w:r>
      <w:r>
        <w:rPr>
          <w:color w:val="0563C1"/>
        </w:rPr>
        <w:t>Gelicentieerde Gebruiker</w:t>
      </w:r>
      <w:r>
        <w:fldChar w:fldCharType="end"/>
      </w:r>
      <w:r>
        <w:t xml:space="preserve"> van Visual Studio Professional 2015 met MSDN, Visual Studio Enterprise 2015 met MSDN en Visual Studio Test Professional 2015 met MSDN wordt geacht te beschikken over één Licentie voor SQL Server 2012 Parallel Data Warehous</w:t>
      </w:r>
      <w:r>
        <w:t>e Developer.</w:t>
      </w:r>
    </w:p>
    <w:p w:rsidR="00A143CE" w:rsidRDefault="00A143CE">
      <w:pPr>
        <w:pStyle w:val="ProductList-Body"/>
      </w:pPr>
    </w:p>
    <w:p w:rsidR="00A143CE" w:rsidRDefault="006D6CC8">
      <w:pPr>
        <w:pStyle w:val="ProductList-ClauseHeading"/>
        <w:outlineLvl w:val="4"/>
      </w:pPr>
      <w:r>
        <w:lastRenderedPageBreak/>
        <w:t>2.3 Licentieverlening for Visual Studio Team Foundation Server 2017</w:t>
      </w:r>
    </w:p>
    <w:p w:rsidR="00A143CE" w:rsidRDefault="006D6CC8">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2015 met MSDN, Visual Studio Enterprise 2017 met MSDN, Visual Studio Test Professional 2015 met MSDN en MSDN Platforms wordt geacht te beschikken over één </w:t>
      </w:r>
      <w:r>
        <w:fldChar w:fldCharType="begin"/>
      </w:r>
      <w:r>
        <w:instrText xml:space="preserve"> AutoTextList   \s NoStyle \t "Server betekent een fysiek hardwaresys</w:instrText>
      </w:r>
      <w:r>
        <w:instrText xml:space="preserve">teem waarmee serversoftware kan worden uitgevoerd." </w:instrText>
      </w:r>
      <w:r>
        <w:fldChar w:fldCharType="separate"/>
      </w:r>
      <w:r>
        <w:rPr>
          <w:color w:val="0563C1"/>
        </w:rPr>
        <w:t>Server</w:t>
      </w:r>
      <w:r>
        <w:fldChar w:fldCharType="end"/>
      </w:r>
      <w:r>
        <w:t xml:space="preserve">licentie voor Visual Studio Team Foundation Server 2017 en een gebruikers-CAL voor Team Foundation Server. De </w:t>
      </w:r>
      <w:r>
        <w:fldChar w:fldCharType="begin"/>
      </w:r>
      <w:r>
        <w:instrText xml:space="preserve"> AutoTextList   \s NoStyle \t "CAL betekent client access license, die per gebruiker </w:instrText>
      </w:r>
      <w:r>
        <w:instrText xml:space="preserve">of apparaat kan worden toegewezen, al naar 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w:instrText>
      </w:r>
      <w:r>
        <w:instrText xml:space="preserve">ele persoon aan wie een Licentie is toegewezen." </w:instrText>
      </w:r>
      <w:r>
        <w:fldChar w:fldCharType="separate"/>
      </w:r>
      <w:r>
        <w:rPr>
          <w:color w:val="0563C1"/>
        </w:rPr>
        <w:t>Gelicentieerde Gebruiker</w:t>
      </w:r>
      <w:r>
        <w:fldChar w:fldCharType="end"/>
      </w:r>
      <w:r>
        <w:t>.</w:t>
      </w:r>
    </w:p>
    <w:p w:rsidR="00A143CE" w:rsidRDefault="00A143CE">
      <w:pPr>
        <w:pStyle w:val="ProductList-Body"/>
      </w:pPr>
    </w:p>
    <w:p w:rsidR="00A143CE" w:rsidRDefault="006D6CC8">
      <w:pPr>
        <w:pStyle w:val="ProductList-ClauseHeading"/>
        <w:outlineLvl w:val="4"/>
      </w:pPr>
      <w:r>
        <w:t>2.4 Microsoft Azure-platformdiensten</w:t>
      </w:r>
    </w:p>
    <w:p w:rsidR="00A143CE" w:rsidRDefault="006D6CC8">
      <w:pPr>
        <w:pStyle w:val="ProductList-Body"/>
      </w:pPr>
      <w:r>
        <w:t>Microsoft Azure-voorzieningen kunnen niet worden gecombineerd vanuit meerdere MSDN-abonnementen tot één Microsoft Azure-account.</w:t>
      </w:r>
    </w:p>
    <w:p w:rsidR="00A143CE" w:rsidRDefault="006D6CC8">
      <w:pPr>
        <w:pStyle w:val="ProductList-Offering1SubSection"/>
        <w:outlineLvl w:val="3"/>
      </w:pPr>
      <w:bookmarkStart w:id="171" w:name="_Sec810"/>
      <w:r>
        <w:t>3. Gebruiks</w:t>
      </w:r>
      <w:r>
        <w:t>rechten</w:t>
      </w:r>
      <w:bookmarkEnd w:id="171"/>
    </w:p>
    <w:tbl>
      <w:tblPr>
        <w:tblStyle w:val="PURTable"/>
        <w:tblW w:w="0" w:type="dxa"/>
        <w:tblLook w:val="04A0" w:firstRow="1" w:lastRow="0" w:firstColumn="1" w:lastColumn="0" w:noHBand="0" w:noVBand="1"/>
      </w:tblPr>
      <w:tblGrid>
        <w:gridCol w:w="3596"/>
        <w:gridCol w:w="3584"/>
        <w:gridCol w:w="3610"/>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143CE" w:rsidRDefault="006D6CC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w:t>
            </w:r>
            <w:r>
              <w:t xml:space="preserve">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Aanvullende software: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"Meegeleverde technologie: geeft aan welke andere Microsoft-componenten zijn inbegrepen in een Pro</w:instrText>
            </w:r>
            <w:r>
              <w:instrText xml:space="preserve">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w:t>
            </w:r>
            <w:r>
              <w:t>en, Microsoft Advertising SDK</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4"/>
      </w:pPr>
      <w:r>
        <w:t>3.1 Bestand BUILDSERVER.TX</w:t>
      </w:r>
      <w:r>
        <w:t>T</w:t>
      </w:r>
    </w:p>
    <w:p w:rsidR="00A143CE" w:rsidRDefault="006D6CC8">
      <w:pPr>
        <w:pStyle w:val="ProductList-Body"/>
      </w:pPr>
      <w:r>
        <w:t xml:space="preserve">De Klant mag kopieën van de bestanden in de BuildServer-lijsten op </w:t>
      </w:r>
      <w:hyperlink r:id="rId63">
        <w:r>
          <w:rPr>
            <w:color w:val="00467F"/>
            <w:u w:val="single"/>
          </w:rPr>
          <w:t>http://go.microsoft.com/fwlink/?LinkId=286955</w:t>
        </w:r>
      </w:hyperlink>
      <w:r>
        <w:t xml:space="preserve"> installeren op de buildmachines van de Klant, doch uitsluitend voor het comp</w:t>
      </w:r>
      <w:r>
        <w:t>ileren, maken van builds, verifiëren en archiveren van programma's van de Klant of het uitvoeren van kwaliteits- of prestatietesten op de buildmachines in het kader van het buildproces.</w:t>
      </w:r>
    </w:p>
    <w:p w:rsidR="00A143CE" w:rsidRDefault="00A143CE">
      <w:pPr>
        <w:pStyle w:val="ProductList-Body"/>
      </w:pPr>
    </w:p>
    <w:p w:rsidR="00A143CE" w:rsidRDefault="006D6CC8">
      <w:pPr>
        <w:pStyle w:val="ProductList-ClauseHeading"/>
        <w:outlineLvl w:val="4"/>
      </w:pPr>
      <w:r>
        <w:t>3.2 Hulpprogramma's</w:t>
      </w:r>
    </w:p>
    <w:p w:rsidR="00A143CE" w:rsidRDefault="006D6CC8">
      <w:pPr>
        <w:pStyle w:val="ProductList-Body"/>
      </w:pPr>
      <w:r>
        <w:t>De Klant mag de Hulpprogramma's die worden vermel</w:t>
      </w:r>
      <w:r>
        <w:t xml:space="preserve">d op </w:t>
      </w:r>
      <w:hyperlink r:id="rId64">
        <w:r>
          <w:rPr>
            <w:color w:val="00467F"/>
            <w:u w:val="single"/>
          </w:rPr>
          <w:t>http://go.microsoft.com/fwlink/?LinkId=286955</w:t>
        </w:r>
      </w:hyperlink>
      <w:r>
        <w:t xml:space="preserve"> die de Klant ontvangt bij de software kopiëren naar en installeren op andere machines van derden van de Klant, doch uitsluitend voor het ver</w:t>
      </w:r>
      <w:r>
        <w:t>beteren van fouten in en implementeren van programma's en databases van de Klant die de Klant ontwikkelt met behulp van de software. De Klant moet alle Hulpprogrammaʹs die op het apparaat zijn geïnstalleerd verwijderen wanneer de Klant klaar is met het zoe</w:t>
      </w:r>
      <w:r>
        <w:t xml:space="preserve">ken naar fouten in het programma, doch uiterlijk 30 dagen nadat de Klant deze op het betreffende apparaat heeft geïnstalleerd. Microsoft is niet verantwoordelijk voor gebruik van of toegang tot Hulpprogramma's die de Klant op een apparaat installeert door </w:t>
      </w:r>
      <w:r>
        <w:t>derden.</w:t>
      </w:r>
    </w:p>
    <w:p w:rsidR="00A143CE" w:rsidRDefault="00A143CE">
      <w:pPr>
        <w:pStyle w:val="ProductList-Body"/>
      </w:pPr>
    </w:p>
    <w:p w:rsidR="00A143CE" w:rsidRDefault="006D6CC8">
      <w:pPr>
        <w:pStyle w:val="ProductList-ClauseHeading"/>
        <w:outlineLvl w:val="4"/>
      </w:pPr>
      <w:r>
        <w:t>3.3 System Center – Virtual Machine Manager (SCVMM) – Visual Studio Enterprise met MSDN, en Visual Studio Test Professional met MSDN</w:t>
      </w:r>
    </w:p>
    <w:p w:rsidR="00A143CE" w:rsidRDefault="006D6CC8">
      <w:pPr>
        <w:pStyle w:val="ProductList-Body"/>
      </w:pPr>
      <w:r>
        <w:t>Elke gelicentieerde gebruiker van Visual Studio Enterprise met MSDN of Visual Studio Test Professional met MSDN ma</w:t>
      </w:r>
      <w:r>
        <w:t>g SCVMM installeren en gebruiken in combinatie met de Visual Studio-software voor het opzetten, implementeren en beheren van labomgevingen. Een testomgeving is een virtuele besturingssysteemomgeving die uitsluitend wordt gebruikt voor het ontwikkelen en te</w:t>
      </w:r>
      <w:r>
        <w:t>sten van de programmaʹs van de Klant. De Klant heeft geen Beheerlicenties nodig voor dergelijk gebruik.</w:t>
      </w:r>
    </w:p>
    <w:p w:rsidR="00A143CE" w:rsidRDefault="00A143CE">
      <w:pPr>
        <w:pStyle w:val="ProductList-Body"/>
      </w:pPr>
    </w:p>
    <w:p w:rsidR="00A143CE" w:rsidRDefault="006D6CC8">
      <w:pPr>
        <w:pStyle w:val="ProductList-ClauseHeading"/>
        <w:outlineLvl w:val="4"/>
      </w:pPr>
      <w:r>
        <w:t>3.4 Office Professional Plus 2016 – Visual Studio Enterprise met MSDN</w:t>
      </w:r>
    </w:p>
    <w:p w:rsidR="00A143CE" w:rsidRDefault="006D6CC8">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 met MSDN mag daarnaast één exemplaar van Office Professional Plus 2016</w:t>
      </w:r>
      <w:r>
        <w:fldChar w:fldCharType="begin"/>
      </w:r>
      <w:r>
        <w:instrText xml:space="preserve"> XE "Offi</w:instrText>
      </w:r>
      <w:r>
        <w:instrText xml:space="preserve">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A143CE" w:rsidRDefault="00A143CE">
      <w:pPr>
        <w:pStyle w:val="ProductList-Body"/>
      </w:pPr>
    </w:p>
    <w:p w:rsidR="00A143CE" w:rsidRDefault="006D6CC8">
      <w:pPr>
        <w:pStyle w:val="ProductList-ClauseHeading"/>
        <w:outlineLvl w:val="4"/>
      </w:pPr>
      <w:r>
        <w:t>3.5 Bibliotheken onder G</w:t>
      </w:r>
      <w:r>
        <w:t>NU Lesser General Public License</w:t>
      </w:r>
    </w:p>
    <w:p w:rsidR="00A143CE" w:rsidRDefault="006D6CC8">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Visual Studio-software reverse-engineeren, decompileren of disass</w:t>
      </w:r>
      <w:r>
        <w:t>embleren, of anderszins proberen de broncode voor de Visual Studio-software af te leiden, doch uitsluitend voor zover dit noodzakelijk is voor het opsporen van fouten in wijzigingen die zijn aangebracht in bibliotheken in zijn gelicentieerd op grond van de</w:t>
      </w:r>
      <w:r>
        <w:t xml:space="preserve"> GNU Lesser General Public License die mogelijk is geleverd bij of gekoppeld aan de software.</w:t>
      </w:r>
    </w:p>
    <w:p w:rsidR="00A143CE" w:rsidRDefault="006D6CC8">
      <w:pPr>
        <w:pStyle w:val="ProductList-Offering1SubSection"/>
        <w:outlineLvl w:val="3"/>
      </w:pPr>
      <w:bookmarkStart w:id="172" w:name="_Sec834"/>
      <w:r>
        <w:t>4. Software Assurance</w:t>
      </w:r>
      <w:bookmarkEnd w:id="172"/>
    </w:p>
    <w:tbl>
      <w:tblPr>
        <w:tblStyle w:val="PURTable"/>
        <w:tblW w:w="0" w:type="dxa"/>
        <w:tblLook w:val="04A0" w:firstRow="1" w:lastRow="0" w:firstColumn="1" w:lastColumn="0" w:noHBand="0" w:noVBand="1"/>
      </w:tblPr>
      <w:tblGrid>
        <w:gridCol w:w="3562"/>
        <w:gridCol w:w="3637"/>
        <w:gridCol w:w="3591"/>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"SA Benefits: geeft de categorie van het Product aan voor het vaststellen van de SA Benefits die in brede zin </w:instrText>
            </w:r>
            <w:r>
              <w:instrText xml:space="preserve">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Fail-over rechten: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65">
              <w:r>
                <w:rPr>
                  <w:color w:val="00467F"/>
                  <w:u w:val="single"/>
                </w:rPr>
                <w:t>Product List - Maart 2014</w:t>
              </w:r>
            </w:hyperlink>
            <w:r>
              <w:t xml:space="preserve"> en </w:t>
            </w:r>
            <w:hyperlink r:id="rId66">
              <w:r>
                <w:rPr>
                  <w:color w:val="00467F"/>
                  <w:u w:val="single"/>
                </w:rPr>
                <w:t>Productvoorwaarden - Sept</w:t>
              </w:r>
              <w:r>
                <w:rPr>
                  <w:color w:val="00467F"/>
                  <w:u w:val="single"/>
                </w:rPr>
                <w:t>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Gebruiksrechten voor roaming: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SA-equivalente rechten: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4"/>
      </w:pPr>
      <w:r>
        <w:t>4.1 Recht op Software Assurance</w:t>
      </w:r>
    </w:p>
    <w:p w:rsidR="00A143CE" w:rsidRDefault="006D6CC8">
      <w:pPr>
        <w:pStyle w:val="ProductList-Body"/>
      </w:pPr>
      <w:r>
        <w:t>Klanten met aflopende SA op een Licentie voor Visual Studio met MSDN of een actief retailabonnement corresponderend met de Visual Studio-aanbiedingen in de Productvoorwaarden kunnen de dekking verlengen op grond van een licentie voor Visual Studio met MSDN</w:t>
      </w:r>
      <w:r>
        <w:t xml:space="preserve">. Bij het wijzigen van het MSDN-abonnementsniveau vervangen de nieuwe gebruiksvoorwaarden de vorige en mag alle software die niet is inbegrepen in het nieuwe MSDN-abonnement niet meer worden gebruikt. Verlenging naar dekking die overeenkomt met een hogere </w:t>
      </w:r>
      <w:r>
        <w:t xml:space="preserve">editie van Visual Studio is mogelijk door middel van Step-Up-licenties (zie </w:t>
      </w:r>
      <w:hyperlink w:anchor="_Sec564">
        <w:r>
          <w:rPr>
            <w:color w:val="00467F"/>
            <w:u w:val="single"/>
          </w:rPr>
          <w:t>Bijlage B – Software Assurance</w:t>
        </w:r>
      </w:hyperlink>
      <w:r>
        <w:t>).</w:t>
      </w:r>
    </w:p>
    <w:p w:rsidR="00A143CE" w:rsidRDefault="00A143CE">
      <w:pPr>
        <w:pStyle w:val="ProductList-Body"/>
      </w:pPr>
    </w:p>
    <w:p w:rsidR="00A143CE" w:rsidRDefault="006D6CC8">
      <w:pPr>
        <w:pStyle w:val="ProductList-ClauseHeading"/>
        <w:outlineLvl w:val="4"/>
      </w:pPr>
      <w:r>
        <w:t>4.2 MSDN eeuwigdurende rechten</w:t>
      </w:r>
    </w:p>
    <w:p w:rsidR="00A143CE" w:rsidRDefault="006D6CC8">
      <w:pPr>
        <w:pStyle w:val="ProductList-Body"/>
      </w:pPr>
      <w:r>
        <w:t>De rechten van de Klant tot het gebruik van software die is gelicentieerd via MSDN, w</w:t>
      </w:r>
      <w:r>
        <w:t>orden permanent zodra de rechten van de Klant tot het gebruik van Visual Studio permanent worden.</w:t>
      </w:r>
    </w:p>
    <w:p w:rsidR="00A143CE" w:rsidRDefault="00A143CE">
      <w:pPr>
        <w:pStyle w:val="PURBreadcrumb"/>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2HeadingNoBorder"/>
        <w:outlineLvl w:val="2"/>
      </w:pPr>
      <w:bookmarkStart w:id="173" w:name="_Sec650"/>
      <w:r>
        <w:t xml:space="preserve">Visual Studio Team Foundation </w:t>
      </w:r>
      <w:r>
        <w:t>Server</w:t>
      </w:r>
      <w:bookmarkEnd w:id="173"/>
      <w:r>
        <w:fldChar w:fldCharType="begin"/>
      </w:r>
      <w:r>
        <w:instrText xml:space="preserve"> TC "</w:instrText>
      </w:r>
      <w:bookmarkStart w:id="174" w:name="_Toc468142479"/>
      <w:r>
        <w:instrText>Visual Studio Team Foundation Server</w:instrText>
      </w:r>
      <w:bookmarkEnd w:id="174"/>
      <w:r>
        <w:instrText>" \l 3</w:instrText>
      </w:r>
      <w:r>
        <w:fldChar w:fldCharType="end"/>
      </w:r>
    </w:p>
    <w:p w:rsidR="00A143CE" w:rsidRDefault="006D6CC8">
      <w:pPr>
        <w:pStyle w:val="ProductList-Offering1SubSection"/>
        <w:outlineLvl w:val="3"/>
      </w:pPr>
      <w:bookmarkStart w:id="175" w:name="_Sec698"/>
      <w:r>
        <w:t>1. Beschikbaarheid programma</w:t>
      </w:r>
      <w:bookmarkEnd w:id="175"/>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A143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"Licentie en Software Assura</w:instrText>
            </w:r>
            <w:r>
              <w:instrText xml:space="preserve">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"Enterprise Overeenkomst en Enterprise Subscription Overeenkoms</w:instrText>
            </w:r>
            <w:r>
              <w:instrText xml:space="preserve">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43CE">
        <w:tc>
          <w:tcPr>
            <w:tcW w:w="416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pPr>
            <w:r>
              <w:rPr>
                <w:color w:val="000000"/>
              </w:rPr>
              <w:t>Visual Studio Team Foundation Server 2017 met SQL Server 2016-technologie</w:t>
            </w:r>
            <w:r>
              <w:fldChar w:fldCharType="begin"/>
            </w:r>
            <w:r>
              <w:instrText xml:space="preserve"> XE "</w:instrText>
            </w:r>
            <w:r>
              <w:instrText xml:space="preserve">Visual Studio Team Foundation Server 2017 met SQL Server 2016-technologie"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143CE" w:rsidRDefault="00A143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416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pPr>
            <w:r>
              <w:t>CAL voor Visual Studio Team Foundation Server 2017</w:t>
            </w:r>
            <w:r>
              <w:fldChar w:fldCharType="begin"/>
            </w:r>
            <w:r>
              <w:instrText xml:space="preserve"> XE "</w:instrText>
            </w:r>
            <w:r>
              <w:instrText xml:space="preserve">CAL voor Visual Studio Team Foundation Server 2017"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A143CE" w:rsidRDefault="00A143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143CE" w:rsidRDefault="006D6C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143CE" w:rsidRDefault="006D6CC8">
      <w:pPr>
        <w:pStyle w:val="ProductList-Offering1SubSection"/>
        <w:outlineLvl w:val="3"/>
      </w:pPr>
      <w:bookmarkStart w:id="176" w:name="_Sec753"/>
      <w:r>
        <w:t>2. Productvoorwaarden</w:t>
      </w:r>
      <w:bookmarkEnd w:id="176"/>
    </w:p>
    <w:tbl>
      <w:tblPr>
        <w:tblStyle w:val="PURTable"/>
        <w:tblW w:w="0" w:type="dxa"/>
        <w:tblLook w:val="04A0" w:firstRow="1" w:lastRow="0" w:firstColumn="1" w:lastColumn="0" w:noHBand="0" w:noVBand="1"/>
      </w:tblPr>
      <w:tblGrid>
        <w:gridCol w:w="3590"/>
        <w:gridCol w:w="3632"/>
        <w:gridCol w:w="3568"/>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"Eerdere versie: eerdere</w:instrText>
            </w:r>
            <w:r>
              <w:instrText xml:space="preserve"> versies van Producten en de Datum Beschikbaar ervan." </w:instrText>
            </w:r>
            <w:r>
              <w:fldChar w:fldCharType="separate"/>
            </w:r>
            <w:r>
              <w:rPr>
                <w:color w:val="0563C1"/>
              </w:rPr>
              <w:t>Eerdere versie</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"Productgroep: geeft aan tot welke Productgroep het Product behoort voor het vaststellen van prijskorti</w:instrText>
            </w:r>
            <w:r>
              <w:instrText xml:space="preserve">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Down Edition-rechten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"Vereiste (SA): geeft aan dat aan bepaalde aanvullende </w:instrText>
            </w:r>
            <w:r>
              <w:instrText xml:space="preserve">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n.v.t.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 xml:space="preserve">Reductie </w:t>
            </w:r>
            <w:r>
              <w:rPr>
                <w:color w:val="0563C1"/>
              </w:rPr>
              <w:t>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True-up mogelijk: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6D6CC8">
      <w:pPr>
        <w:pStyle w:val="ProductList-Offering1SubSection"/>
        <w:outlineLvl w:val="3"/>
      </w:pPr>
      <w:bookmarkStart w:id="177" w:name="_Sec811"/>
      <w:r>
        <w:t>3. Gebruiksrechten</w:t>
      </w:r>
      <w:bookmarkEnd w:id="177"/>
    </w:p>
    <w:tbl>
      <w:tblPr>
        <w:tblStyle w:val="PURTable"/>
        <w:tblW w:w="0" w:type="dxa"/>
        <w:tblLook w:val="04A0" w:firstRow="1" w:lastRow="0" w:firstColumn="1" w:lastColumn="0" w:noHBand="0" w:noVBand="1"/>
      </w:tblPr>
      <w:tblGrid>
        <w:gridCol w:w="3592"/>
        <w:gridCol w:w="3586"/>
        <w:gridCol w:w="3612"/>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w:t>
            </w:r>
            <w:r>
              <w:rPr>
                <w:color w:val="0563C1"/>
              </w:rPr>
              <w:t>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"Productspecifieke licentievoorwaarden: de Productspecifieke voorwaarden die gelden voor de implementatie en het gebruik van het Prod</w:instrText>
            </w:r>
            <w:r>
              <w:instrText xml:space="preserve">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"Aanvullende software: Software waarvoor in de Gebruiksrechten voor Serverproducten wordt vermeld dat de Klant deze op elk appa</w:instrText>
            </w:r>
            <w:r>
              <w:instrText xml:space="preserve">raat mag gebruiken in combinatie met het gebruik van de serversoftware." </w:instrText>
            </w:r>
            <w:r>
              <w:fldChar w:fldCharType="separate"/>
            </w:r>
            <w:r>
              <w:rPr>
                <w:color w:val="0563C1"/>
              </w:rPr>
              <w:t>Aanvullende software</w:t>
            </w:r>
            <w:r>
              <w:fldChar w:fldCharType="end"/>
            </w:r>
            <w:r>
              <w:t>: alle</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"Vereisten voor toegang door Ex</w:instrText>
            </w:r>
            <w:r>
              <w:instrText xml:space="preserve">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"Meegeleverde technologie: geeft aan welke andere Microsoft-componenten z</w:instrText>
            </w:r>
            <w:r>
              <w:instrText xml:space="preserve">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Foundation 2013</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4"/>
      </w:pPr>
      <w:r>
        <w:t>3.1 Toegang tot Serversoftware</w:t>
      </w:r>
    </w:p>
    <w:tbl>
      <w:tblPr>
        <w:tblStyle w:val="PURTable"/>
        <w:tblW w:w="0" w:type="dxa"/>
        <w:tblLook w:val="04A0" w:firstRow="1" w:lastRow="0" w:firstColumn="1" w:lastColumn="0" w:noHBand="0" w:noVBand="1"/>
      </w:tblPr>
      <w:tblGrid>
        <w:gridCol w:w="3664"/>
        <w:gridCol w:w="3569"/>
        <w:gridCol w:w="3557"/>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43CE" w:rsidRDefault="006D6CC8">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A143CE" w:rsidRDefault="006D6CC8">
            <w:pPr>
              <w:pStyle w:val="ProductList-TableBody"/>
            </w:pPr>
            <w:r>
              <w:t>CAL voor Visual St</w:t>
            </w:r>
            <w:r w:rsidR="00432BDA">
              <w: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A143CE" w:rsidRDefault="006D6CC8">
            <w:pPr>
              <w:pStyle w:val="ProductList-TableBody"/>
            </w:pPr>
            <w:r>
              <w:t>Betalende gebruiker van Visual Studio Team Services</w:t>
            </w:r>
          </w:p>
        </w:tc>
      </w:tr>
    </w:tbl>
    <w:p w:rsidR="00A143CE" w:rsidRDefault="00A143CE">
      <w:pPr>
        <w:pStyle w:val="ProductList-Body"/>
      </w:pPr>
    </w:p>
    <w:p w:rsidR="00A143CE" w:rsidRDefault="006D6CC8">
      <w:pPr>
        <w:pStyle w:val="ProductList-SubClauseHeading"/>
        <w:outlineLvl w:val="5"/>
      </w:pPr>
      <w:r>
        <w:t>3.1.1 Aanvullende functionaliteit</w:t>
      </w:r>
    </w:p>
    <w:p w:rsidR="00A143CE" w:rsidRDefault="006D6CC8">
      <w:pPr>
        <w:pStyle w:val="ProductList-BodyIndented"/>
      </w:pPr>
      <w:r>
        <w:t>Test Management</w:t>
      </w:r>
    </w:p>
    <w:tbl>
      <w:tblPr>
        <w:tblStyle w:val="PURTable0"/>
        <w:tblW w:w="0" w:type="dxa"/>
        <w:tblLook w:val="04A0" w:firstRow="1" w:lastRow="0" w:firstColumn="1" w:lastColumn="0" w:noHBand="0" w:noVBand="1"/>
      </w:tblPr>
      <w:tblGrid>
        <w:gridCol w:w="3517"/>
        <w:gridCol w:w="3467"/>
        <w:gridCol w:w="3446"/>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43CE" w:rsidRDefault="006D6CC8">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A143CE" w:rsidRDefault="006D6CC8">
            <w:pPr>
              <w:pStyle w:val="ProductList-TableBody"/>
            </w:pPr>
            <w:r>
              <w:t>Visual Studio Test Professional 2015 met MSDN</w:t>
            </w:r>
          </w:p>
        </w:tc>
        <w:tc>
          <w:tcPr>
            <w:tcW w:w="4040" w:type="dxa"/>
            <w:tcBorders>
              <w:top w:val="single" w:sz="18" w:space="0" w:color="0072C6"/>
              <w:left w:val="none" w:sz="4" w:space="0" w:color="000000"/>
              <w:bottom w:val="none" w:sz="4" w:space="0" w:color="000000"/>
              <w:right w:val="single" w:sz="4" w:space="0" w:color="000000"/>
            </w:tcBorders>
          </w:tcPr>
          <w:p w:rsidR="00A143CE" w:rsidRDefault="006D6CC8">
            <w:pPr>
              <w:pStyle w:val="ProductList-TableBody"/>
            </w:pPr>
            <w:r>
              <w:t>Visual Studio Enterprise 2015 met MSDN</w:t>
            </w:r>
          </w:p>
        </w:tc>
      </w:tr>
      <w:tr w:rsidR="00A143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43CE" w:rsidRDefault="00A143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43CE" w:rsidRDefault="006D6CC8">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A143CE" w:rsidRDefault="006D6CC8">
            <w:pPr>
              <w:pStyle w:val="ProductList-TableBody"/>
            </w:pPr>
            <w:r>
              <w:t>Visual Studio Team Services Test Manager Extension</w:t>
            </w:r>
          </w:p>
        </w:tc>
      </w:tr>
    </w:tbl>
    <w:p w:rsidR="00A143CE" w:rsidRDefault="00A143CE">
      <w:pPr>
        <w:pStyle w:val="ProductList-BodyIndented"/>
      </w:pPr>
    </w:p>
    <w:p w:rsidR="00A143CE" w:rsidRDefault="006D6CC8">
      <w:pPr>
        <w:pStyle w:val="ProductList-SubClauseHeading"/>
        <w:outlineLvl w:val="5"/>
      </w:pPr>
      <w:r>
        <w:t>3.1.2 Aanvullende functionaliteit</w:t>
      </w:r>
    </w:p>
    <w:p w:rsidR="00A143CE" w:rsidRDefault="006D6CC8">
      <w:pPr>
        <w:pStyle w:val="ProductList-BodyIndented"/>
      </w:pPr>
      <w:r>
        <w:t>Pakketbeheer</w:t>
      </w:r>
    </w:p>
    <w:tbl>
      <w:tblPr>
        <w:tblStyle w:val="PURTable0"/>
        <w:tblW w:w="0" w:type="dxa"/>
        <w:tblLook w:val="04A0" w:firstRow="1" w:lastRow="0" w:firstColumn="1" w:lastColumn="0" w:noHBand="0" w:noVBand="1"/>
      </w:tblPr>
      <w:tblGrid>
        <w:gridCol w:w="3513"/>
        <w:gridCol w:w="3440"/>
        <w:gridCol w:w="3477"/>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43CE" w:rsidRDefault="006D6CC8">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A143CE" w:rsidRDefault="006D6CC8">
            <w:pPr>
              <w:pStyle w:val="ProductList-TableBody"/>
            </w:pPr>
            <w:r>
              <w:t>Visual Studio Enterprise 2015 met MSDN</w:t>
            </w:r>
          </w:p>
        </w:tc>
        <w:tc>
          <w:tcPr>
            <w:tcW w:w="4040" w:type="dxa"/>
            <w:tcBorders>
              <w:top w:val="single" w:sz="18" w:space="0" w:color="0072C6"/>
              <w:left w:val="none" w:sz="4" w:space="0" w:color="000000"/>
              <w:bottom w:val="single" w:sz="4" w:space="0" w:color="000000"/>
              <w:right w:val="single" w:sz="4" w:space="0" w:color="000000"/>
            </w:tcBorders>
          </w:tcPr>
          <w:p w:rsidR="00A143CE" w:rsidRDefault="006D6CC8">
            <w:pPr>
              <w:pStyle w:val="ProductList-TableBody"/>
            </w:pPr>
            <w:r>
              <w:t>Visual Studio Team Services Package Management Extension</w:t>
            </w:r>
          </w:p>
        </w:tc>
      </w:tr>
    </w:tbl>
    <w:p w:rsidR="00A143CE" w:rsidRDefault="00A143CE">
      <w:pPr>
        <w:pStyle w:val="ProductList-BodyIndented"/>
      </w:pPr>
    </w:p>
    <w:p w:rsidR="00A143CE" w:rsidRDefault="006D6CC8">
      <w:pPr>
        <w:pStyle w:val="ProductList-ClauseHeading"/>
        <w:outlineLvl w:val="4"/>
      </w:pPr>
      <w:r>
        <w:t>3.2 Gebruik waarvoor geen CAL's vereist zijn</w:t>
      </w:r>
    </w:p>
    <w:p w:rsidR="00A143CE" w:rsidRDefault="006D6CC8">
      <w:pPr>
        <w:pStyle w:val="ProductList-Body"/>
      </w:pPr>
      <w:r>
        <w:t xml:space="preserve">Voor het volgende gebruik zijn geen </w:t>
      </w:r>
      <w:r>
        <w:fldChar w:fldCharType="begin"/>
      </w:r>
      <w:r>
        <w:instrText xml:space="preserve"> AutoTextList   \s NoStyle \t "CAL betekent clie</w:instrText>
      </w:r>
      <w:r>
        <w:instrText xml:space="preserv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Team Fou</w:t>
      </w:r>
      <w:r>
        <w:t>ndation Server Reporting; toegang tot Visual Studio Team Services via een Team Foundation Server 2017-proxy; verlenen van goedkeuring aan fasen als onderdeel van de Release Management-pipeline; en toegang tot Visual Studio Team Foundation Server door midde</w:t>
      </w:r>
      <w:r>
        <w:t>l van een gegroepeerde verbinding vanuit een andere geïntegreerde toepassing of dienst.</w:t>
      </w:r>
    </w:p>
    <w:p w:rsidR="00A143CE" w:rsidRDefault="00A143CE">
      <w:pPr>
        <w:pStyle w:val="ProductList-Body"/>
      </w:pPr>
    </w:p>
    <w:p w:rsidR="00A143CE" w:rsidRDefault="006D6CC8">
      <w:pPr>
        <w:pStyle w:val="ProductList-ClauseHeading"/>
        <w:outlineLvl w:val="4"/>
      </w:pPr>
      <w:r>
        <w:t>3.3 SQL-servertechnologie</w:t>
      </w:r>
    </w:p>
    <w:p w:rsidR="00A143CE" w:rsidRDefault="006D6CC8">
      <w:pPr>
        <w:pStyle w:val="ProductList-Body"/>
      </w:pPr>
      <w:r>
        <w:t xml:space="preserve">De Klant mag een onbepaald aantal </w:t>
      </w:r>
      <w:r>
        <w:fldChar w:fldCharType="begin"/>
      </w:r>
      <w:r>
        <w:instrText xml:space="preserve"> AutoTextList   \s NoStyle \t "Instance is een software-image die wordt gemaakt door de installatieprocedur</w:instrText>
      </w:r>
      <w:r>
        <w:instrText xml:space="preserve">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het ondersteunen van het betreffende Product en e</w:t>
      </w:r>
      <w:r>
        <w:t>nig ander Product waarin SQL Server-databasesoftware is opgenomen.</w:t>
      </w:r>
    </w:p>
    <w:p w:rsidR="00A143CE" w:rsidRDefault="00A143CE">
      <w:pPr>
        <w:pStyle w:val="ProductList-Body"/>
      </w:pPr>
    </w:p>
    <w:p w:rsidR="00A143CE" w:rsidRDefault="006D6CC8">
      <w:pPr>
        <w:pStyle w:val="ProductList-ClauseHeading"/>
        <w:outlineLvl w:val="4"/>
      </w:pPr>
      <w:r>
        <w:t>3.4 Bibliotheken onder GNU Lesser General Public License</w:t>
      </w:r>
    </w:p>
    <w:p w:rsidR="00A143CE" w:rsidRDefault="006D6CC8">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w:t>
      </w:r>
      <w:r>
        <w:rPr>
          <w:color w:val="0563C1"/>
        </w:rPr>
        <w:t>ieerde Gebruiker</w:t>
      </w:r>
      <w:r>
        <w:fldChar w:fldCharType="end"/>
      </w:r>
      <w:r>
        <w:t xml:space="preserve"> mag de Visual Studio Team Foundation Server-software reverse-engineeren, decompileren of disassembleren, of anderszins proberen de broncode voor de Visual Studio Team Foundation Server-software af te leiden, voor zover dit noodzakelijk </w:t>
      </w:r>
      <w:r>
        <w:t xml:space="preserve">is voor het </w:t>
      </w:r>
      <w:r>
        <w:lastRenderedPageBreak/>
        <w:t>opsporen van fouten in wijzigingen die zijn aangebracht in bibliotheken in zijn gelicentieerd op grond van de GNU Lesser General Public License die mogelijk is geleverd bij of gekoppeld aan de software.</w:t>
      </w:r>
    </w:p>
    <w:p w:rsidR="00A143CE" w:rsidRDefault="00A143CE">
      <w:pPr>
        <w:pStyle w:val="ProductList-Body"/>
      </w:pPr>
    </w:p>
    <w:p w:rsidR="00A143CE" w:rsidRDefault="006D6CC8">
      <w:pPr>
        <w:pStyle w:val="ProductList-ClauseHeading"/>
        <w:outlineLvl w:val="4"/>
      </w:pPr>
      <w:r>
        <w:t>3.5 Visual Studio Team Foundation Server</w:t>
      </w:r>
      <w:r>
        <w:t xml:space="preserve"> Build Services</w:t>
      </w:r>
    </w:p>
    <w:p w:rsidR="00A143CE" w:rsidRDefault="006D6CC8">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 met MSDN, Visual Studio Profession</w:t>
      </w:r>
      <w:r>
        <w:t>al met MSDN, Visual Studio Enterprise (maand- of jaarabonnement) of Visual Studio Professional (maand- of jaarabonnement) heeft, mag de Klant tevens de Visual Studio-software installeren en toegang ertoe en gebruik ervan toestaan als onderdeel van Team Fou</w:t>
      </w:r>
      <w:r w:rsidR="00432BDA">
        <w:t>ndation Server 2017</w:t>
      </w:r>
      <w:r>
        <w:t xml:space="preserve"> Build Services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w:instrText>
      </w:r>
      <w:r>
        <w:instrText xml:space="preserve">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Team Foundation Server 2017</w:t>
      </w:r>
      <w:r>
        <w:t>.</w:t>
      </w:r>
    </w:p>
    <w:p w:rsidR="00A143CE" w:rsidRDefault="00A143CE">
      <w:pPr>
        <w:pStyle w:val="ProductList-Body"/>
      </w:pPr>
    </w:p>
    <w:p w:rsidR="00A143CE" w:rsidRDefault="006D6CC8">
      <w:pPr>
        <w:pStyle w:val="ProductList-ClauseHeading"/>
        <w:outlineLvl w:val="4"/>
      </w:pPr>
      <w:r>
        <w:t>3.6 Release Management</w:t>
      </w:r>
    </w:p>
    <w:p w:rsidR="00A143CE" w:rsidRDefault="006D6CC8">
      <w:pPr>
        <w:pStyle w:val="ProductList-Body"/>
      </w:pPr>
      <w:r>
        <w:t>In Visual Studio Team Foundation Server is één gelijktijdige implementatie inbegrepen door middel van de functie Release Management. Elk van de volgende opties levert een extra gelijktijdige implementatie per licentie op:</w:t>
      </w:r>
    </w:p>
    <w:p w:rsidR="00A143CE" w:rsidRDefault="006D6CC8" w:rsidP="00012C28">
      <w:pPr>
        <w:pStyle w:val="ProductList-Bullet"/>
        <w:numPr>
          <w:ilvl w:val="0"/>
          <w:numId w:val="21"/>
        </w:numPr>
      </w:pPr>
      <w:r>
        <w:t>Visual Studio Enterprise 2015 met MSDN</w:t>
      </w:r>
    </w:p>
    <w:p w:rsidR="00A143CE" w:rsidRDefault="006D6CC8" w:rsidP="00012C28">
      <w:pPr>
        <w:pStyle w:val="ProductList-Bullet"/>
        <w:numPr>
          <w:ilvl w:val="0"/>
          <w:numId w:val="21"/>
        </w:numPr>
      </w:pPr>
      <w:r>
        <w:t>Visual Studio Enterprise (maand- of jaarabonnement)</w:t>
      </w:r>
    </w:p>
    <w:p w:rsidR="00A143CE" w:rsidRDefault="006D6CC8" w:rsidP="00012C28">
      <w:pPr>
        <w:pStyle w:val="ProductList-Bullet"/>
        <w:numPr>
          <w:ilvl w:val="0"/>
          <w:numId w:val="21"/>
        </w:numPr>
      </w:pPr>
      <w:r>
        <w:t>Team Services Build en Deployment Private Pipeline (betaalde instance)</w:t>
      </w:r>
    </w:p>
    <w:p w:rsidR="00A143CE" w:rsidRDefault="00A143CE">
      <w:pPr>
        <w:pStyle w:val="ProductList-Body"/>
      </w:pPr>
    </w:p>
    <w:p w:rsidR="00A143CE" w:rsidRDefault="006D6CC8">
      <w:pPr>
        <w:pStyle w:val="ProductList-ClauseHeading"/>
        <w:outlineLvl w:val="4"/>
      </w:pPr>
      <w:r>
        <w:t>3.7 Aanvullende software</w:t>
      </w:r>
    </w:p>
    <w:tbl>
      <w:tblPr>
        <w:tblStyle w:val="PURTable"/>
        <w:tblW w:w="0" w:type="dxa"/>
        <w:tblLook w:val="04A0" w:firstRow="1" w:lastRow="0" w:firstColumn="1" w:lastColumn="0" w:noHBand="0" w:noVBand="1"/>
      </w:tblPr>
      <w:tblGrid>
        <w:gridCol w:w="3628"/>
        <w:gridCol w:w="3628"/>
        <w:gridCol w:w="3534"/>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43CE" w:rsidRDefault="006D6CC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143CE" w:rsidRDefault="006D6CC8">
            <w:pPr>
              <w:pStyle w:val="ProductList-TableBody"/>
            </w:pPr>
            <w:r>
              <w:t>Visual Studio Team Foun</w:t>
            </w:r>
            <w:r>
              <w:t>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A143CE" w:rsidRDefault="00A143CE">
            <w:pPr>
              <w:pStyle w:val="ProductList-TableBody"/>
            </w:pPr>
            <w:bookmarkStart w:id="178" w:name="_GoBack"/>
            <w:bookmarkEnd w:id="178"/>
          </w:p>
        </w:tc>
      </w:tr>
    </w:tbl>
    <w:p w:rsidR="00A143CE" w:rsidRDefault="006D6CC8">
      <w:pPr>
        <w:pStyle w:val="ProductList-Offering1SubSection"/>
        <w:outlineLvl w:val="3"/>
      </w:pPr>
      <w:bookmarkStart w:id="179" w:name="_Sec837"/>
      <w:r>
        <w:t>4. Software Assurance</w:t>
      </w:r>
      <w:bookmarkEnd w:id="179"/>
    </w:p>
    <w:tbl>
      <w:tblPr>
        <w:tblStyle w:val="PURTable"/>
        <w:tblW w:w="0" w:type="dxa"/>
        <w:tblLook w:val="04A0" w:firstRow="1" w:lastRow="0" w:firstColumn="1" w:lastColumn="0" w:noHBand="0" w:noVBand="1"/>
      </w:tblPr>
      <w:tblGrid>
        <w:gridCol w:w="3534"/>
        <w:gridCol w:w="3591"/>
        <w:gridCol w:w="3580"/>
        <w:gridCol w:w="85"/>
      </w:tblGrid>
      <w:tr w:rsidR="00A143C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"SA Benefits: geeft de categorie van het Product aan voor het vaststellen van de SA Benefits die in brede zi</w:instrText>
            </w:r>
            <w:r>
              <w:instrText xml:space="preserve">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"Herstel bij noodgevallen: rechten beschikbaar voor SA-klanten ten behoeve van herstel bij noodgeva</w:instrText>
            </w:r>
            <w:r>
              <w:instrText xml:space="preserve">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Fail-over rechten: n.v.t.</w:t>
            </w:r>
          </w:p>
        </w:tc>
      </w:tr>
      <w:tr w:rsidR="00A143C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w:instrText>
            </w:r>
            <w:r>
              <w:instrText xml:space="preserve">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Gebruiksrechten voor roaming: n.v.t.</w:t>
            </w:r>
          </w:p>
        </w:tc>
      </w:tr>
      <w:tr w:rsidR="00A143C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r w:rsidR="00A143CE">
        <w:tc>
          <w:tcPr>
            <w:tcW w:w="12240" w:type="dxa"/>
            <w:gridSpan w:val="4"/>
            <w:tcBorders>
              <w:top w:val="none" w:sz="4" w:space="0" w:color="6E6E6E"/>
              <w:left w:val="none" w:sz="4" w:space="0" w:color="6E6E6E"/>
              <w:bottom w:val="none" w:sz="4" w:space="0" w:color="6E6E6E"/>
              <w:right w:val="none" w:sz="4" w:space="0" w:color="6E6E6E"/>
            </w:tcBorders>
          </w:tcPr>
          <w:p w:rsidR="00A143CE" w:rsidRDefault="00A143CE">
            <w:pPr>
              <w:pStyle w:val="PURBreadcrumb"/>
            </w:pPr>
          </w:p>
          <w:p w:rsidR="00A143CE" w:rsidRDefault="006D6CC8">
            <w:pPr>
              <w:pStyle w:val="PURBreadcrumb"/>
              <w:outlineLvl w:val="4"/>
            </w:pPr>
            <w:r>
              <w:t>4.1 Software Assurance-migratie voor Klanten met Visual Studio Team Foundation Server 2015 met SQL Server 2014-technologie</w:t>
            </w:r>
          </w:p>
          <w:p w:rsidR="00A143CE" w:rsidRDefault="006D6CC8">
            <w:pPr>
              <w:pStyle w:val="ProductList-TableBody"/>
            </w:pPr>
            <w:r>
              <w:t>Binnen de context van dit artikel 4.1 betekent een “In Aanmerking Komende Lic</w:t>
            </w:r>
            <w:r>
              <w:t>entie” een Visual Studio Team Foundation Server 2015 met SQL Server 2014-technologie-server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 voor 1 december 2016 </w:t>
            </w:r>
            <w:r>
              <w:t>verkregen door de Klant, en een willekeurige Visual Studio Team Foundation Server 2015 met SQL Server 2014-technologie-server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w:t>
            </w:r>
            <w:r>
              <w:rPr>
                <w:color w:val="0563C1"/>
              </w:rPr>
              <w:t>e</w:t>
            </w:r>
            <w:r>
              <w:fldChar w:fldCharType="end"/>
            </w:r>
            <w:r>
              <w:t xml:space="preserve"> met SA die daarna is verkregen op grond van dezelfde overeenkomst door middel van een programmatische true-up. Voor elke In Aanmerking Komende Licentie ontvangt de Klant één Visual Studio Team Foundation Server 2017 met SQL Server 2016-technologie-ser</w:t>
            </w:r>
            <w:r>
              <w:t>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In Aanmerking Komende Licentie vervangt. </w:t>
            </w:r>
          </w:p>
          <w:p w:rsidR="00A143CE" w:rsidRDefault="00A143CE">
            <w:pPr>
              <w:pStyle w:val="ProductList-TableBody"/>
            </w:pPr>
          </w:p>
          <w:p w:rsidR="00A143CE" w:rsidRDefault="006D6CC8">
            <w:pPr>
              <w:pStyle w:val="ProductList-ClauseHeading"/>
              <w:outlineLvl w:val="4"/>
            </w:pPr>
            <w:r>
              <w:t xml:space="preserve">4.2 Software Assurance-migratie voor Klanten met CAL voor Visual </w:t>
            </w:r>
            <w:r>
              <w:t>Studio Team Foundation Server 2015</w:t>
            </w:r>
          </w:p>
          <w:p w:rsidR="00A143CE" w:rsidRDefault="006D6CC8">
            <w:pPr>
              <w:pStyle w:val="ProductList-TableBody"/>
            </w:pPr>
            <w:r>
              <w:t>Binnen de context van dit artikel 4.2 betekent een “In Aanmerking Komende Licentie” een Visual Studio Team Foundation Server 2015 CAL-</w:t>
            </w:r>
            <w:r>
              <w:fldChar w:fldCharType="begin"/>
            </w:r>
            <w:r>
              <w:instrText xml:space="preserve"> AutoTextList   \s NoStyle \t "Licentie betekent het recht om een Product te downloaden</w:instrText>
            </w:r>
            <w:r>
              <w:instrText xml:space="preserve">, installeren, openen en gebruiken." </w:instrText>
            </w:r>
            <w:r>
              <w:fldChar w:fldCharType="separate"/>
            </w:r>
            <w:r>
              <w:rPr>
                <w:color w:val="0563C1"/>
              </w:rPr>
              <w:t>licentie</w:t>
            </w:r>
            <w:r>
              <w:fldChar w:fldCharType="end"/>
            </w:r>
            <w:r>
              <w:t xml:space="preserve"> met SA, voor 1 december 2016 verkregen door de Klant, en een willekeurige Visual Studio Team Foundation Server 2015 CAL-</w:t>
            </w:r>
            <w:r>
              <w:fldChar w:fldCharType="begin"/>
            </w:r>
            <w:r>
              <w:instrText xml:space="preserve"> AutoTextList   \s NoStyle \t "Licentie betekent het recht om een Product te downloaden</w:instrText>
            </w:r>
            <w:r>
              <w:instrText xml:space="preserve">, installeren, openen en gebruiken." </w:instrText>
            </w:r>
            <w:r>
              <w:fldChar w:fldCharType="separate"/>
            </w:r>
            <w:r>
              <w:rPr>
                <w:color w:val="0563C1"/>
              </w:rPr>
              <w:t>licentie</w:t>
            </w:r>
            <w:r>
              <w:fldChar w:fldCharType="end"/>
            </w:r>
            <w:r>
              <w:t xml:space="preserve"> met SA die daarna is verkregen op grond van dezelfde overeenkomst door middel van een programmatische true-up. Voor elke In Aanmerking Komende Licentie ontvangt de Klant één Visual Studio Team Foundation Ser</w:t>
            </w:r>
            <w:r>
              <w:t>ver 2017 CAL-</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In Aanmerking Komende Licentie vervangt. </w:t>
            </w:r>
          </w:p>
          <w:p w:rsidR="00A143CE" w:rsidRDefault="00A143CE">
            <w:pPr>
              <w:pStyle w:val="ProductList-TableBody"/>
            </w:pPr>
          </w:p>
          <w:p w:rsidR="00A143CE" w:rsidRDefault="00A143CE">
            <w:pPr>
              <w:pStyle w:val="PURBreadcrumb"/>
            </w:pPr>
          </w:p>
          <w:tbl>
            <w:tblPr>
              <w:tblStyle w:val="PURTable"/>
              <w:tblW w:w="0" w:type="dxa"/>
              <w:tblLook w:val="04A0" w:firstRow="1" w:lastRow="0" w:firstColumn="1" w:lastColumn="0" w:noHBand="0" w:noVBand="1"/>
            </w:tblPr>
            <w:tblGrid>
              <w:gridCol w:w="10674"/>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TableBody"/>
            </w:pPr>
          </w:p>
        </w:tc>
      </w:tr>
    </w:tbl>
    <w:p w:rsidR="00A143CE" w:rsidRDefault="00A143CE">
      <w:pPr>
        <w:pStyle w:val="ProductList-Body"/>
      </w:pPr>
    </w:p>
    <w:p w:rsidR="00A143CE" w:rsidRDefault="006D6CC8">
      <w:pPr>
        <w:pStyle w:val="ProductList-OfferingGroupHeading"/>
        <w:outlineLvl w:val="1"/>
      </w:pPr>
      <w:bookmarkStart w:id="180" w:name="_Sec618"/>
      <w:r>
        <w:t>Windows</w:t>
      </w:r>
      <w:bookmarkEnd w:id="180"/>
      <w:r>
        <w:fldChar w:fldCharType="begin"/>
      </w:r>
      <w:r>
        <w:instrText xml:space="preserve"> TC "</w:instrText>
      </w:r>
      <w:bookmarkStart w:id="181" w:name="_Toc468142480"/>
      <w:r>
        <w:instrText>Windows</w:instrText>
      </w:r>
      <w:bookmarkEnd w:id="181"/>
      <w:r>
        <w:instrText>" \l 2</w:instrText>
      </w:r>
      <w:r>
        <w:fldChar w:fldCharType="end"/>
      </w:r>
    </w:p>
    <w:p w:rsidR="00A143CE" w:rsidRDefault="006D6CC8">
      <w:pPr>
        <w:pStyle w:val="ProductList-Offering2HeadingNoBorder"/>
        <w:outlineLvl w:val="2"/>
      </w:pPr>
      <w:bookmarkStart w:id="182" w:name="_Sec652"/>
      <w:r>
        <w:t>Windows Desktop Operating System</w:t>
      </w:r>
      <w:bookmarkEnd w:id="182"/>
      <w:r>
        <w:fldChar w:fldCharType="begin"/>
      </w:r>
      <w:r>
        <w:instrText xml:space="preserve"> TC "</w:instrText>
      </w:r>
      <w:bookmarkStart w:id="183" w:name="_Toc468142481"/>
      <w:r>
        <w:instrText>Windows Desktop Operating System</w:instrText>
      </w:r>
      <w:bookmarkEnd w:id="183"/>
      <w:r>
        <w:instrText>" \l 3</w:instrText>
      </w:r>
      <w:r>
        <w:fldChar w:fldCharType="end"/>
      </w:r>
    </w:p>
    <w:p w:rsidR="00A143CE" w:rsidRDefault="006D6CC8">
      <w:pPr>
        <w:pStyle w:val="ProductList-Offering1SubSection"/>
        <w:outlineLvl w:val="3"/>
      </w:pPr>
      <w:bookmarkStart w:id="184" w:name="_Sec700"/>
      <w:r>
        <w:t>1. Beschikbaarheid programma</w:t>
      </w:r>
      <w:bookmarkEnd w:id="184"/>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A143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143CE" w:rsidRDefault="006D6CC8">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43CE" w:rsidRDefault="006D6CC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43CE" w:rsidRDefault="006D6CC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43CE" w:rsidRDefault="006D6CC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43CE" w:rsidRDefault="006D6C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43CE" w:rsidRDefault="006D6CC8">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43CE" w:rsidRDefault="006D6CC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43CE" w:rsidRDefault="006D6CC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43CE" w:rsidRDefault="006D6C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43CE" w:rsidRDefault="006D6CC8">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A143CE">
        <w:tc>
          <w:tcPr>
            <w:tcW w:w="4160" w:type="dxa"/>
            <w:tcBorders>
              <w:top w:val="single" w:sz="9" w:space="0" w:color="FFFFFF"/>
              <w:left w:val="single" w:sz="9" w:space="0" w:color="FFFFFF"/>
              <w:bottom w:val="dashed" w:sz="4" w:space="0" w:color="BFBFBF"/>
              <w:right w:val="single" w:sz="9" w:space="0" w:color="FFFFFF"/>
            </w:tcBorders>
          </w:tcPr>
          <w:p w:rsidR="00A143CE" w:rsidRDefault="006D6CC8">
            <w:pPr>
              <w:pStyle w:val="ProductList-TableBody"/>
            </w:pPr>
            <w:r>
              <w:t>Windows 10 Pro Upgrade</w:t>
            </w:r>
            <w:r>
              <w:fldChar w:fldCharType="begin"/>
            </w:r>
            <w:r>
              <w:instrText xml:space="preserve"> XE "Windows 10 Pro Upgrade"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143CE" w:rsidRDefault="00A143C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r>
      <w:tr w:rsidR="00A143CE">
        <w:tc>
          <w:tcPr>
            <w:tcW w:w="416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pPr>
            <w:r>
              <w:rPr>
                <w:color w:val="000000"/>
              </w:rPr>
              <w:t>Windows 10 Enterprise LTSB 2016 Upgrade (per Apparaat)</w:t>
            </w:r>
            <w:r>
              <w:fldChar w:fldCharType="begin"/>
            </w:r>
            <w:r>
              <w:instrText xml:space="preserve"> XE "Windows 10 Enterprise LTSB 2016 Upgrade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43CE" w:rsidRDefault="00A143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r>
      <w:tr w:rsidR="00A143CE">
        <w:tc>
          <w:tcPr>
            <w:tcW w:w="416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pPr>
            <w:r>
              <w:rPr>
                <w:color w:val="000000"/>
              </w:rPr>
              <w:t>Windows 10 Enterprise E3 en LTSB 2016 Upgrade (per Apparaat)</w:t>
            </w:r>
            <w:r>
              <w:fldChar w:fldCharType="begin"/>
            </w:r>
            <w:r>
              <w:instrText xml:space="preserve"> XE "Windows 10 Enterprise E3 en LTSB 2016 Upgrade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w:instrText>
            </w:r>
            <w:r>
              <w:instrText xml:space="preserve">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r>
      <w:tr w:rsidR="00A143CE">
        <w:tc>
          <w:tcPr>
            <w:tcW w:w="416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pPr>
            <w:r>
              <w:t>Windows 10 Enterprise E3 per Gebruiker</w:t>
            </w:r>
            <w:r>
              <w:fldChar w:fldCharType="begin"/>
            </w:r>
            <w:r>
              <w:instrText xml:space="preserve"> XE "Windows 10 Enterprise E3 per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A143CE" w:rsidRDefault="00A143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r>
      <w:tr w:rsidR="00A143CE">
        <w:tc>
          <w:tcPr>
            <w:tcW w:w="416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pPr>
            <w:r>
              <w:t>Windows 10 Enterprise E3 per Gebruiker vanuit SA</w:t>
            </w:r>
            <w:r>
              <w:fldChar w:fldCharType="begin"/>
            </w:r>
            <w:r>
              <w:instrText xml:space="preserve"> XE "Windows 10 Enterprise E3 per Gebruiker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A143CE" w:rsidRDefault="00A143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r>
      <w:tr w:rsidR="00A143CE">
        <w:tc>
          <w:tcPr>
            <w:tcW w:w="416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pPr>
            <w:r>
              <w:t>Windows 10 Enterprise E5 per Apparaat of Gebruiker</w:t>
            </w:r>
            <w:r>
              <w:fldChar w:fldCharType="begin"/>
            </w:r>
            <w:r>
              <w:instrText xml:space="preserve"> XE "</w:instrText>
            </w:r>
            <w:r>
              <w:instrText xml:space="preserve">Windows 10 Enterprise E5 per Apparaat of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43CE" w:rsidRDefault="00A143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r>
      <w:tr w:rsidR="00A143CE">
        <w:tc>
          <w:tcPr>
            <w:tcW w:w="416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pPr>
            <w:r>
              <w:t xml:space="preserve">Windows 10 Enterprise E5 per Gebruiker vanuit SA </w:t>
            </w:r>
            <w:r>
              <w:fldChar w:fldCharType="begin"/>
            </w:r>
            <w:r>
              <w:instrText xml:space="preserve"> XE "Windows 10 Enterprise E5 per Gebruiker vanuit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43CE" w:rsidRDefault="00A143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r>
      <w:tr w:rsidR="00A143CE">
        <w:tc>
          <w:tcPr>
            <w:tcW w:w="416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pPr>
            <w:r>
              <w:t>Windows 10 Education Upgrade (per Apparaat)</w:t>
            </w:r>
            <w:r>
              <w:fldChar w:fldCharType="begin"/>
            </w:r>
            <w:r>
              <w:instrText xml:space="preserve"> XE "Windows 10 Education Upgrade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43CE">
        <w:tc>
          <w:tcPr>
            <w:tcW w:w="416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pPr>
            <w:r>
              <w:t>Windows 10 Education E5 (per Apparaat)</w:t>
            </w:r>
            <w:r>
              <w:fldChar w:fldCharType="begin"/>
            </w:r>
            <w:r>
              <w:instrText xml:space="preserve"> XE "Windows 10 Education E5 (per App</w:instrText>
            </w:r>
            <w:r>
              <w:instrText xml:space="preserve">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A143CE">
        <w:tc>
          <w:tcPr>
            <w:tcW w:w="416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pPr>
            <w:r>
              <w:t>Windows 10 Education E5 per Apparaat Add-on (naar E3 per apparaat)</w:t>
            </w:r>
            <w:r>
              <w:fldChar w:fldCharType="begin"/>
            </w:r>
            <w:r>
              <w:instrText xml:space="preserve"> XE "Windows 10 Education E5 per Apparaat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43CE" w:rsidRDefault="00A143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416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pPr>
            <w:r>
              <w:lastRenderedPageBreak/>
              <w:t>Windows 10 Mobile Enterprise (per Apparaat)</w:t>
            </w:r>
            <w:r>
              <w:fldChar w:fldCharType="begin"/>
            </w:r>
            <w:r>
              <w:instrText xml:space="preserve"> XE "Windows 10 Mobile Enterprise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A143CE" w:rsidRDefault="00A143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r>
      <w:tr w:rsidR="00A143CE">
        <w:tc>
          <w:tcPr>
            <w:tcW w:w="416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pPr>
            <w:r>
              <w:t>Windows 8.1 Enterprise Sideloading</w:t>
            </w:r>
            <w:r>
              <w:fldChar w:fldCharType="begin"/>
            </w:r>
            <w:r>
              <w:instrText xml:space="preserve"> XE "Windows 8.1 Enterprise Sideloading"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143CE" w:rsidRDefault="00A143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r>
      <w:tr w:rsidR="00A143CE">
        <w:tc>
          <w:tcPr>
            <w:tcW w:w="416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pPr>
            <w:r>
              <w:t>Windows 10 Enterprise E3 per Gebruiker Add-on (naar E3 per apparaat)</w:t>
            </w:r>
            <w:r>
              <w:fldChar w:fldCharType="begin"/>
            </w:r>
            <w:r>
              <w:instrText xml:space="preserve"> XE "Windows 10 Enterprise E3 per Gebruiker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43CE" w:rsidRDefault="00A143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416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pPr>
            <w:r>
              <w:rPr>
                <w:color w:val="000000"/>
              </w:rPr>
              <w:t>Windows 10 Enterprise E5 per Apparaat of Gebruiker Add-on (naar E3 per apparaat) (SL)</w:t>
            </w:r>
            <w:r>
              <w:fldChar w:fldCharType="begin"/>
            </w:r>
            <w:r>
              <w:instrText xml:space="preserve"> XE "</w:instrText>
            </w:r>
            <w:r>
              <w:instrText xml:space="preserve">Windows 10 Enterprise E5 per Apparaat of Gebruiker Add-on (naar E3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43CE" w:rsidRDefault="00A143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r>
      <w:tr w:rsidR="00A143CE">
        <w:tc>
          <w:tcPr>
            <w:tcW w:w="416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pPr>
            <w:r>
              <w:t>Windows Virtual Desktop Access</w:t>
            </w:r>
            <w:r>
              <w:fldChar w:fldCharType="begin"/>
            </w:r>
            <w:r>
              <w:instrText xml:space="preserve"> XE "Windows Virtual Desktop Access" </w:instrText>
            </w:r>
            <w:r>
              <w:fldChar w:fldCharType="end"/>
            </w:r>
            <w:r>
              <w:t xml:space="preserve"> (SL per Apparaat)</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143CE" w:rsidRDefault="00A143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416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pPr>
            <w:r>
              <w:t>Windows Virtual Desktop Access</w:t>
            </w:r>
            <w:r>
              <w:fldChar w:fldCharType="begin"/>
            </w:r>
            <w:r>
              <w:instrText xml:space="preserve"> XE "Windows Virtual Desktop Access" </w:instrText>
            </w:r>
            <w:r>
              <w:fldChar w:fldCharType="end"/>
            </w:r>
            <w:r>
              <w:t xml:space="preserve"> per Gebruiker (SL)</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43CE" w:rsidRDefault="00A143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r>
      <w:tr w:rsidR="00A143CE">
        <w:tc>
          <w:tcPr>
            <w:tcW w:w="4160" w:type="dxa"/>
            <w:tcBorders>
              <w:top w:val="dashed" w:sz="4" w:space="0" w:color="BFBFBF"/>
              <w:left w:val="single" w:sz="9" w:space="0" w:color="FFFFFF"/>
              <w:bottom w:val="none" w:sz="4" w:space="0" w:color="BFBFBF"/>
              <w:right w:val="single" w:sz="9" w:space="0" w:color="FFFFFF"/>
            </w:tcBorders>
          </w:tcPr>
          <w:p w:rsidR="00A143CE" w:rsidRDefault="006D6CC8">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A143CE" w:rsidRDefault="006D6CC8">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A143CE" w:rsidRDefault="006D6CC8">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A143CE" w:rsidRDefault="00A143C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r>
    </w:tbl>
    <w:p w:rsidR="00A143CE" w:rsidRDefault="006D6CC8">
      <w:pPr>
        <w:pStyle w:val="ProductList-Offering1SubSection"/>
        <w:outlineLvl w:val="3"/>
      </w:pPr>
      <w:bookmarkStart w:id="185" w:name="_Sec755"/>
      <w:r>
        <w:t>2. Productvoorwaarden</w:t>
      </w:r>
      <w:bookmarkEnd w:id="185"/>
    </w:p>
    <w:tbl>
      <w:tblPr>
        <w:tblStyle w:val="PURTable"/>
        <w:tblW w:w="0" w:type="dxa"/>
        <w:tblLook w:val="04A0" w:firstRow="1" w:lastRow="0" w:firstColumn="1" w:lastColumn="0" w:noHBand="0" w:noVBand="1"/>
      </w:tblPr>
      <w:tblGrid>
        <w:gridCol w:w="3583"/>
        <w:gridCol w:w="3630"/>
        <w:gridCol w:w="3577"/>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LTSB</w:t>
            </w:r>
            <w:r>
              <w:fldChar w:fldCharType="begin"/>
            </w:r>
            <w:r>
              <w:instrText xml:space="preserve"> XE "Windows 10 Enterprise LTSB" </w:instrText>
            </w:r>
            <w:r>
              <w:fldChar w:fldCharType="end"/>
            </w:r>
            <w:r>
              <w:t xml:space="preserve"> (8/15), Windows Embedded 8.1 Industry</w:t>
            </w:r>
            <w:r>
              <w:fldChar w:fldCharType="begin"/>
            </w:r>
            <w:r>
              <w:instrText xml:space="preserve"> XE "Windows Embedded 8.1 Ind</w:instrText>
            </w:r>
            <w:r>
              <w:instrText xml:space="preserve">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w:instrText>
            </w:r>
            <w:r>
              <w:instrText>utoTextList   \s NoStyle \t "Down Edition-rechten toegestane lagere edities bij bepaalde hogere edities. De Klant mag de toegestane lagere editie gebruiken in plaats van de hogere editie waarvoor een licentie is afgenomen, zoals toegestaan in de Universele</w:instrText>
            </w:r>
            <w:r>
              <w:instrText xml:space="preserve"> Licentievoorwaarden." </w:instrText>
            </w:r>
            <w:r>
              <w:fldChar w:fldCharType="separate"/>
            </w:r>
            <w:r>
              <w:rPr>
                <w:color w:val="0563C1"/>
              </w:rPr>
              <w:t>Down Edition-rechten</w:t>
            </w:r>
            <w:r>
              <w:fldChar w:fldCharType="end"/>
            </w:r>
            <w:r>
              <w:t xml:space="preserve"> Enterprise naar Pro</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"Vereiste (S</w:instrText>
            </w:r>
            <w:r>
              <w:instrText xml:space="preserve">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Vrijstel</w:t>
            </w:r>
            <w:r>
              <w:rPr>
                <w:color w:val="404040"/>
              </w:rPr>
              <w:t>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w:instrText>
            </w:r>
            <w:r>
              <w:instrText xml:space="preserve">ns een verlaging van het aantal licenties of de Toegewezen Jaarlijkse Verplichting kan doorgeven." </w:instrText>
            </w:r>
            <w:r>
              <w:fldChar w:fldCharType="separate"/>
            </w:r>
            <w:r>
              <w:rPr>
                <w:color w:val="0563C1"/>
              </w:rPr>
              <w:t>Reductie mogelijk</w:t>
            </w:r>
            <w:r>
              <w:fldChar w:fldCharType="end"/>
            </w:r>
            <w:r>
              <w:t>: Add-ons, Windows 10 Enterprise E5</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w:t>
            </w:r>
            <w:r>
              <w:rPr>
                <w:color w:val="0563C1"/>
              </w:rPr>
              <w:t>dentgebruik Benefit</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True-up mogelijk: n.v.t.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w:instrText>
            </w:r>
            <w:r>
              <w:instrText xml:space="preserve">durende het eerste jaar van hun overeenkomst indien ze beschikken over een Licentie voor het corresponderende kwalificerende Product." </w:instrText>
            </w:r>
            <w:r>
              <w:fldChar w:fldCharType="separate"/>
            </w:r>
            <w:r>
              <w:rPr>
                <w:color w:val="0563C1"/>
              </w:rPr>
              <w:t>UTD 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4"/>
      </w:pPr>
      <w:r>
        <w:t>2.1 Kwalificerende operating systems (OS)</w:t>
      </w:r>
    </w:p>
    <w:p w:rsidR="00A143CE" w:rsidRDefault="006D6CC8">
      <w:pPr>
        <w:pStyle w:val="ProductList-Body"/>
      </w:pPr>
      <w:r>
        <w:t>Klanten kunnen Upgrade</w:t>
      </w:r>
      <w:r>
        <w:fldChar w:fldCharType="begin"/>
      </w:r>
      <w:r>
        <w:instrText xml:space="preserve"> AutoTextList </w:instrText>
      </w:r>
      <w:r>
        <w:instrText xml:space="preserve">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aanschaffen voor Windows 10 Pro en/of Windows 10 Enterprise LTSB (“Windows 10 Enterprise”). De </w:t>
      </w:r>
      <w:r>
        <w:fldChar w:fldCharType="begin"/>
      </w:r>
      <w:r>
        <w:instrText xml:space="preserve"> AutoTe</w:instrText>
      </w:r>
      <w:r>
        <w:instrText xml:space="preserv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die worden verleend, zijn uitsluitend upgrade</w:t>
      </w:r>
      <w:r>
        <w:fldChar w:fldCharType="begin"/>
      </w:r>
      <w:r>
        <w:instrText xml:space="preserve"> AutoTextList   \s NoStyle \t "Licentie betekent h</w:instrText>
      </w:r>
      <w:r>
        <w:instrText xml:space="preserve">et recht om een Product te downloaden, installeren, openen en gebruiken." </w:instrText>
      </w:r>
      <w:r>
        <w:fldChar w:fldCharType="separate"/>
      </w:r>
      <w:r>
        <w:rPr>
          <w:color w:val="0563C1"/>
        </w:rPr>
        <w:t>licenties</w:t>
      </w:r>
      <w:r>
        <w:fldChar w:fldCharType="end"/>
      </w:r>
      <w:r>
        <w:t>. Elk apparaat waarvoor een Klant Windows 10 Pro Upgrade of Windows 10 Enterprise Upgrade aanschaft en uitvoert, moet derhalve zijn voorzien van een licentie voor het uit</w:t>
      </w:r>
      <w:r>
        <w:t>voeren van een van de hieronder vermelde kwalificerende operating systems. Deze vereiste geldt ongeacht of de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afz</w:t>
      </w:r>
      <w:r>
        <w:t xml:space="preserve">onderlijk is aangeschaft of in combinatie met SA. </w:t>
      </w:r>
    </w:p>
    <w:p w:rsidR="00A143CE" w:rsidRDefault="00A143CE">
      <w:pPr>
        <w:pStyle w:val="ProductList-Body"/>
      </w:pPr>
    </w:p>
    <w:p w:rsidR="00A143CE" w:rsidRDefault="006D6CC8">
      <w:pPr>
        <w:pStyle w:val="ProductList-SubClauseHeading"/>
        <w:outlineLvl w:val="5"/>
      </w:pPr>
      <w:r>
        <w:t>2.1.1 Overzicht Kwalificerende operating systems (OS)</w:t>
      </w:r>
    </w:p>
    <w:p w:rsidR="00A143CE" w:rsidRDefault="006D6CC8">
      <w:pPr>
        <w:pStyle w:val="ProductList-BodyIndented"/>
      </w:pPr>
      <w:r>
        <w:t>De kwalificerende operating systems per programmatype zijn:</w:t>
      </w:r>
    </w:p>
    <w:tbl>
      <w:tblPr>
        <w:tblStyle w:val="PURTable0"/>
        <w:tblW w:w="0" w:type="dxa"/>
        <w:tblLook w:val="04A0" w:firstRow="1" w:lastRow="0" w:firstColumn="1" w:lastColumn="0" w:noHBand="0" w:noVBand="1"/>
      </w:tblPr>
      <w:tblGrid>
        <w:gridCol w:w="3163"/>
        <w:gridCol w:w="1502"/>
        <w:gridCol w:w="1502"/>
        <w:gridCol w:w="1412"/>
        <w:gridCol w:w="1537"/>
        <w:gridCol w:w="1314"/>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jc w:val="center"/>
            </w:pPr>
            <w:r>
              <w:rPr>
                <w:color w:val="FFFFFF"/>
              </w:rPr>
              <w:t>Bestaande Enterprise Overeenkomst (EA)/Open Value, bedrijfsomvattend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jc w:val="center"/>
            </w:pPr>
            <w:r>
              <w:rPr>
                <w:color w:val="FFFFFF"/>
              </w:rPr>
              <w:t>Microsoft Cloudovereenkomst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jc w:val="center"/>
            </w:pPr>
            <w:r>
              <w:rPr>
                <w:color w:val="FFFFFF"/>
              </w:rPr>
              <w:t>Academic en Cha</w:t>
            </w:r>
            <w:r>
              <w:rPr>
                <w:color w:val="FFFFFF"/>
              </w:rPr>
              <w:t>rity</w:t>
            </w:r>
          </w:p>
        </w:tc>
      </w:tr>
      <w:tr w:rsidR="00A143CE">
        <w:tc>
          <w:tcPr>
            <w:tcW w:w="4040" w:type="dxa"/>
            <w:tcBorders>
              <w:top w:val="single" w:sz="4" w:space="0" w:color="000000"/>
              <w:left w:val="single" w:sz="4" w:space="0" w:color="000000"/>
              <w:bottom w:val="single" w:sz="4" w:space="0" w:color="000000"/>
              <w:right w:val="none" w:sz="4" w:space="0" w:color="000000"/>
            </w:tcBorders>
          </w:tcPr>
          <w:p w:rsidR="00A143CE" w:rsidRDefault="006D6CC8">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A143CE" w:rsidRDefault="00A143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43CE" w:rsidRDefault="00A143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43CE" w:rsidRDefault="00A143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43CE" w:rsidRDefault="00A143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143CE" w:rsidRDefault="00A143CE">
            <w:pPr>
              <w:pStyle w:val="ProductList-TableBody"/>
              <w:jc w:val="center"/>
            </w:pP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r>
      <w:tr w:rsidR="00A143CE">
        <w:tc>
          <w:tcPr>
            <w:tcW w:w="4040" w:type="dxa"/>
            <w:tcBorders>
              <w:top w:val="single" w:sz="4" w:space="0" w:color="000000"/>
              <w:left w:val="single" w:sz="4" w:space="0" w:color="000000"/>
              <w:bottom w:val="single" w:sz="4" w:space="0" w:color="000000"/>
              <w:right w:val="none" w:sz="4" w:space="0" w:color="000000"/>
            </w:tcBorders>
          </w:tcPr>
          <w:p w:rsidR="00A143CE" w:rsidRDefault="006D6CC8">
            <w:pPr>
              <w:pStyle w:val="ProductList-TableBody"/>
            </w:pPr>
            <w:r>
              <w:rPr>
                <w:b/>
              </w:rPr>
              <w:t>Windows 8 en Windows 8.1</w:t>
            </w:r>
          </w:p>
        </w:tc>
        <w:tc>
          <w:tcPr>
            <w:tcW w:w="1600" w:type="dxa"/>
            <w:tcBorders>
              <w:top w:val="single" w:sz="4" w:space="0" w:color="000000"/>
              <w:left w:val="none" w:sz="4" w:space="0" w:color="000000"/>
              <w:bottom w:val="single" w:sz="4" w:space="0" w:color="000000"/>
              <w:right w:val="none" w:sz="4" w:space="0" w:color="000000"/>
            </w:tcBorders>
          </w:tcPr>
          <w:p w:rsidR="00A143CE" w:rsidRDefault="00A143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43CE" w:rsidRDefault="00A143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43CE" w:rsidRDefault="00A143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43CE" w:rsidRDefault="00A143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143CE" w:rsidRDefault="00A143CE">
            <w:pPr>
              <w:pStyle w:val="ProductList-TableBody"/>
              <w:jc w:val="center"/>
            </w:pP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 xml:space="preserve">  Enterprise (N, K, KN), Pro (N, K, KN, schijfloos)</w:t>
            </w: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 xml:space="preserve">  Windows 8 en Windows 8.1 (inclusief Single Language)</w:t>
            </w:r>
          </w:p>
        </w:tc>
        <w:tc>
          <w:tcPr>
            <w:tcW w:w="160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r>
      <w:tr w:rsidR="00A143CE">
        <w:tc>
          <w:tcPr>
            <w:tcW w:w="4040" w:type="dxa"/>
            <w:tcBorders>
              <w:top w:val="single" w:sz="4" w:space="0" w:color="000000"/>
              <w:left w:val="single" w:sz="4" w:space="0" w:color="000000"/>
              <w:bottom w:val="single" w:sz="4" w:space="0" w:color="000000"/>
              <w:right w:val="none" w:sz="4" w:space="0" w:color="000000"/>
            </w:tcBorders>
          </w:tcPr>
          <w:p w:rsidR="00A143CE" w:rsidRDefault="006D6CC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143CE" w:rsidRDefault="00A143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43CE" w:rsidRDefault="00A143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43CE" w:rsidRDefault="00A143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43CE" w:rsidRDefault="00A143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143CE" w:rsidRDefault="00A143CE">
            <w:pPr>
              <w:pStyle w:val="ProductList-TableBody"/>
              <w:jc w:val="center"/>
            </w:pP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 xml:space="preserve">  Enterprise (N, K, KN), Professional (N, K, KN, schijfloos), Ultimate</w:t>
            </w: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 xml:space="preserve">  Home Premium, Home Basic of Starter Edition</w:t>
            </w:r>
          </w:p>
        </w:tc>
        <w:tc>
          <w:tcPr>
            <w:tcW w:w="160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r>
      <w:tr w:rsidR="00A143CE">
        <w:tc>
          <w:tcPr>
            <w:tcW w:w="4040" w:type="dxa"/>
            <w:tcBorders>
              <w:top w:val="single" w:sz="4" w:space="0" w:color="000000"/>
              <w:left w:val="single" w:sz="4" w:space="0" w:color="000000"/>
              <w:bottom w:val="single" w:sz="4" w:space="0" w:color="000000"/>
              <w:right w:val="none" w:sz="4" w:space="0" w:color="000000"/>
            </w:tcBorders>
          </w:tcPr>
          <w:p w:rsidR="00A143CE" w:rsidRDefault="006D6CC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143CE" w:rsidRDefault="00A143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43CE" w:rsidRDefault="00A143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43CE" w:rsidRDefault="00A143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43CE" w:rsidRDefault="00A143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143CE" w:rsidRDefault="00A143CE">
            <w:pPr>
              <w:pStyle w:val="ProductList-TableBody"/>
              <w:jc w:val="center"/>
            </w:pP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 xml:space="preserve">  Home Premium, Home Basic of Starter Edition</w:t>
            </w:r>
          </w:p>
        </w:tc>
        <w:tc>
          <w:tcPr>
            <w:tcW w:w="160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r>
      <w:tr w:rsidR="00A143CE">
        <w:tc>
          <w:tcPr>
            <w:tcW w:w="4040" w:type="dxa"/>
            <w:tcBorders>
              <w:top w:val="single" w:sz="4" w:space="0" w:color="000000"/>
              <w:left w:val="single" w:sz="4" w:space="0" w:color="000000"/>
              <w:bottom w:val="single" w:sz="4" w:space="0" w:color="000000"/>
              <w:right w:val="none" w:sz="4" w:space="0" w:color="000000"/>
            </w:tcBorders>
          </w:tcPr>
          <w:p w:rsidR="00A143CE" w:rsidRDefault="006D6CC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143CE" w:rsidRDefault="00A143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43CE" w:rsidRDefault="00A143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43CE" w:rsidRDefault="00A143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43CE" w:rsidRDefault="00A143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143CE" w:rsidRDefault="00A143CE">
            <w:pPr>
              <w:pStyle w:val="ProductList-TableBody"/>
              <w:jc w:val="center"/>
            </w:pP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 xml:space="preserve">  Home en Starter Edition</w:t>
            </w:r>
          </w:p>
        </w:tc>
        <w:tc>
          <w:tcPr>
            <w:tcW w:w="160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r>
      <w:tr w:rsidR="00A143CE">
        <w:tc>
          <w:tcPr>
            <w:tcW w:w="4040" w:type="dxa"/>
            <w:tcBorders>
              <w:top w:val="single" w:sz="4" w:space="0" w:color="000000"/>
              <w:left w:val="single" w:sz="4" w:space="0" w:color="000000"/>
              <w:bottom w:val="single" w:sz="4" w:space="0" w:color="000000"/>
              <w:right w:val="none" w:sz="4" w:space="0" w:color="000000"/>
            </w:tcBorders>
          </w:tcPr>
          <w:p w:rsidR="00A143CE" w:rsidRDefault="006D6CC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143CE" w:rsidRDefault="00A143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43CE" w:rsidRDefault="00A143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43CE" w:rsidRDefault="00A143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43CE" w:rsidRDefault="00A143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143CE" w:rsidRDefault="00A143CE">
            <w:pPr>
              <w:pStyle w:val="ProductList-TableBody"/>
              <w:jc w:val="center"/>
            </w:pP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r>
      <w:tr w:rsidR="00A143CE">
        <w:tc>
          <w:tcPr>
            <w:tcW w:w="4040" w:type="dxa"/>
            <w:tcBorders>
              <w:top w:val="single" w:sz="4" w:space="0" w:color="000000"/>
              <w:left w:val="single" w:sz="4" w:space="0" w:color="000000"/>
              <w:bottom w:val="single" w:sz="4" w:space="0" w:color="000000"/>
              <w:right w:val="none" w:sz="4" w:space="0" w:color="000000"/>
            </w:tcBorders>
          </w:tcPr>
          <w:p w:rsidR="00A143CE" w:rsidRDefault="006D6CC8">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rsidR="00A143CE" w:rsidRDefault="00A143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43CE" w:rsidRDefault="00A143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43CE" w:rsidRDefault="00A143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43CE" w:rsidRDefault="00A143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143CE" w:rsidRDefault="00A143CE">
            <w:pPr>
              <w:pStyle w:val="ProductList-TableBody"/>
              <w:jc w:val="center"/>
            </w:pP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lastRenderedPageBreak/>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Windows 7 Professional for Embedded Systems, Ultimate for Embedded Systems</w:t>
            </w:r>
            <w:r>
              <w:fldChar w:fldCharType="begin"/>
            </w:r>
            <w:r>
              <w:instrText xml:space="preserve"> XE "Windows 7 </w:instrText>
            </w:r>
            <w:r>
              <w:instrText xml:space="preserve">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r>
    </w:tbl>
    <w:p w:rsidR="00A143CE" w:rsidRDefault="006D6CC8">
      <w:pPr>
        <w:pStyle w:val="ProductList-BodyIndented"/>
      </w:pPr>
      <w:r>
        <w:rPr>
          <w:i/>
          <w:vertAlign w:val="superscript"/>
        </w:rPr>
        <w:t>1</w:t>
      </w:r>
      <w:r>
        <w:rPr>
          <w:i/>
        </w:rPr>
        <w:t xml:space="preserve">Ook van toepassing op Gekwalificeerde Apparaten die zijn verkregen door middel van fusie of overname </w:t>
      </w:r>
    </w:p>
    <w:p w:rsidR="00A143CE" w:rsidRDefault="006D6CC8">
      <w:pPr>
        <w:pStyle w:val="ProductList-BodyIndented"/>
      </w:pPr>
      <w:r>
        <w:rPr>
          <w:i/>
          <w:vertAlign w:val="superscript"/>
        </w:rPr>
        <w:t>2</w:t>
      </w:r>
      <w:r>
        <w:rPr>
          <w:i/>
        </w:rPr>
        <w:t xml:space="preserve">Kolom wordt tevens gebruikt voor het aangeven van aanvaardbare kwalificerende Operating Systems voor het primaire apparaat van een gebruiker wanneer een </w:t>
      </w:r>
      <w:r>
        <w:rPr>
          <w:i/>
        </w:rPr>
        <w:t>gebruiker beschikt over een licentie voor Windows SA per Gebruiker.</w:t>
      </w:r>
    </w:p>
    <w:p w:rsidR="00A143CE" w:rsidRDefault="006D6CC8">
      <w:pPr>
        <w:pStyle w:val="ProductList-BodyIndented"/>
      </w:pPr>
      <w:r>
        <w:rPr>
          <w:i/>
          <w:vertAlign w:val="superscript"/>
        </w:rPr>
        <w:t>3</w:t>
      </w:r>
      <w:r>
        <w:rPr>
          <w:i/>
        </w:rPr>
        <w:t>Niet van toepassing op Academic, Charity en OV-CW.</w:t>
      </w:r>
    </w:p>
    <w:p w:rsidR="00A143CE" w:rsidRDefault="006D6CC8">
      <w:pPr>
        <w:pStyle w:val="ProductList-BodyIndented"/>
      </w:pPr>
      <w:r>
        <w:rPr>
          <w:i/>
          <w:vertAlign w:val="superscript"/>
        </w:rPr>
        <w:t>4</w:t>
      </w:r>
      <w:r>
        <w:rPr>
          <w:i/>
        </w:rPr>
        <w:t>N, K en KN zijn speciale edities voor bepaalde markten.</w:t>
      </w:r>
    </w:p>
    <w:p w:rsidR="00A143CE" w:rsidRDefault="006D6CC8">
      <w:pPr>
        <w:pStyle w:val="ProductList-BodyIndented"/>
      </w:pPr>
      <w:r>
        <w:rPr>
          <w:i/>
          <w:vertAlign w:val="superscript"/>
        </w:rPr>
        <w:t>5</w:t>
      </w:r>
      <w:r>
        <w:rPr>
          <w:i/>
        </w:rPr>
        <w:t>Zie 2.1.2.1 hieronder voor gebruiksbeperkingen</w:t>
      </w:r>
    </w:p>
    <w:p w:rsidR="00A143CE" w:rsidRDefault="00A143CE">
      <w:pPr>
        <w:pStyle w:val="ProductList-BodyIndented"/>
      </w:pPr>
    </w:p>
    <w:p w:rsidR="00A143CE" w:rsidRDefault="006D6CC8">
      <w:pPr>
        <w:pStyle w:val="ProductList-SubClauseHeading"/>
        <w:outlineLvl w:val="5"/>
      </w:pPr>
      <w:r>
        <w:t>2.1.2 Overzicht Kwalificerende</w:t>
      </w:r>
      <w:r>
        <w:t xml:space="preserve"> Operating Systems (OS) met gebruiksbeperkingen</w:t>
      </w:r>
    </w:p>
    <w:p w:rsidR="00A143CE" w:rsidRDefault="006D6CC8">
      <w:pPr>
        <w:pStyle w:val="ProductList-BodyIndented"/>
      </w:pPr>
      <w:r>
        <w:t>Indien de upgradesoftware wordt geïnstalleerd op apparaten met een van de hieronder vermelde kwalificerende operating systems (“Voorwaardelijk Kwalificerende Operating Systems”), zijn beperkingen van toepassi</w:t>
      </w:r>
      <w:r>
        <w:t>ng die worden beschreven onder de tabel in het artikel Gebruiksrechten. De gebruiksbeperkingen blijven van kracht op apparaten met een licentie voor Windows Software Assurance of Windows VDA, niettegenstaande enige tegengestelde bepaling in dit document.</w:t>
      </w:r>
    </w:p>
    <w:tbl>
      <w:tblPr>
        <w:tblStyle w:val="PURTable0"/>
        <w:tblW w:w="0" w:type="dxa"/>
        <w:tblLook w:val="04A0" w:firstRow="1" w:lastRow="0" w:firstColumn="1" w:lastColumn="0" w:noHBand="0" w:noVBand="1"/>
      </w:tblPr>
      <w:tblGrid>
        <w:gridCol w:w="3829"/>
        <w:gridCol w:w="1703"/>
        <w:gridCol w:w="1703"/>
        <w:gridCol w:w="1635"/>
        <w:gridCol w:w="1560"/>
      </w:tblGrid>
      <w:tr w:rsidR="00A143C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G</w:t>
            </w:r>
            <w:r>
              <w:rPr>
                <w:color w:val="FFFFFF"/>
              </w:rPr>
              <w:t>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jc w:val="center"/>
            </w:pPr>
            <w:r>
              <w:rPr>
                <w:color w:val="FFFFFF"/>
              </w:rPr>
              <w:t>Academic en Charity</w:t>
            </w:r>
          </w:p>
        </w:tc>
      </w:tr>
      <w:tr w:rsidR="00A143CE">
        <w:tc>
          <w:tcPr>
            <w:tcW w:w="46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Windows 10 IoT Enterprise voor Retail of Thin Clients</w:t>
            </w:r>
            <w:r>
              <w:fldChar w:fldCharType="begin"/>
            </w:r>
            <w:r>
              <w:instrText xml:space="preserve"> XE "Windows 10 IoT Enterprise voor Retail of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r>
      <w:tr w:rsidR="00A143CE">
        <w:tc>
          <w:tcPr>
            <w:tcW w:w="46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r>
      <w:tr w:rsidR="00A143CE">
        <w:tc>
          <w:tcPr>
            <w:tcW w:w="46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r>
      <w:tr w:rsidR="00A143CE">
        <w:tc>
          <w:tcPr>
            <w:tcW w:w="46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r>
      <w:tr w:rsidR="00A143CE">
        <w:tc>
          <w:tcPr>
            <w:tcW w:w="46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r>
      <w:tr w:rsidR="00A143CE">
        <w:tc>
          <w:tcPr>
            <w:tcW w:w="46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r>
      <w:tr w:rsidR="00A143CE">
        <w:tc>
          <w:tcPr>
            <w:tcW w:w="46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r>
      <w:tr w:rsidR="00A143CE">
        <w:tc>
          <w:tcPr>
            <w:tcW w:w="46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r>
      <w:tr w:rsidR="00A143CE">
        <w:tc>
          <w:tcPr>
            <w:tcW w:w="46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r>
      <w:tr w:rsidR="00A143CE">
        <w:tc>
          <w:tcPr>
            <w:tcW w:w="46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r>
    </w:tbl>
    <w:p w:rsidR="00A143CE" w:rsidRDefault="006D6CC8">
      <w:pPr>
        <w:pStyle w:val="ProductList-BodyIndented"/>
      </w:pPr>
      <w:r>
        <w:rPr>
          <w:i/>
          <w:vertAlign w:val="superscript"/>
        </w:rPr>
        <w:t>1</w:t>
      </w:r>
      <w:r>
        <w:rPr>
          <w:i/>
        </w:rPr>
        <w:t xml:space="preserve">Ook van toepassing op Gekwalificeerde Apparaten die zijn verkregen door middel van fusie of overname </w:t>
      </w:r>
    </w:p>
    <w:p w:rsidR="00A143CE" w:rsidRDefault="006D6CC8">
      <w:pPr>
        <w:pStyle w:val="ProductList-BodyIndented"/>
      </w:pPr>
      <w:r>
        <w:rPr>
          <w:i/>
          <w:vertAlign w:val="superscript"/>
        </w:rPr>
        <w:t>2</w:t>
      </w:r>
      <w:r>
        <w:rPr>
          <w:i/>
        </w:rPr>
        <w:t>Niet van toepassing op Academic, Charity en OV-CW.</w:t>
      </w:r>
    </w:p>
    <w:p w:rsidR="00A143CE" w:rsidRDefault="006D6CC8">
      <w:pPr>
        <w:pStyle w:val="ProductList-BodyIndented"/>
      </w:pPr>
      <w:r>
        <w:rPr>
          <w:i/>
          <w:vertAlign w:val="superscript"/>
        </w:rPr>
        <w:t>3</w:t>
      </w:r>
      <w:r>
        <w:rPr>
          <w:i/>
        </w:rPr>
        <w:t>Artikel 2.1.2.2 is niet van t</w:t>
      </w:r>
      <w:r>
        <w:rPr>
          <w:i/>
        </w:rPr>
        <w:t>oepassing op Windows 10 IoT Enterprise voor Retail of Thin Clients</w:t>
      </w:r>
    </w:p>
    <w:p w:rsidR="00A143CE" w:rsidRDefault="00A143CE">
      <w:pPr>
        <w:pStyle w:val="ProductList-BodyIndented"/>
      </w:pPr>
    </w:p>
    <w:p w:rsidR="00A143CE" w:rsidRDefault="006D6CC8">
      <w:pPr>
        <w:pStyle w:val="ProductList-BodyIndented"/>
      </w:pPr>
      <w:r>
        <w:rPr>
          <w:b/>
        </w:rPr>
        <w:t>2.1.2.1 Gebruiksbeperkingen voor Voorwaardelijk Kwalificerende Operating Systems</w:t>
      </w:r>
    </w:p>
    <w:p w:rsidR="00A143CE" w:rsidRDefault="006D6CC8">
      <w:pPr>
        <w:pStyle w:val="ProductList-BodyIndented"/>
      </w:pPr>
      <w:r>
        <w:t>Indien de upgradesoftware wordt geïnstalleerd op apparaten met een licentie voor een ondersteunde editie va</w:t>
      </w:r>
      <w:r>
        <w:t xml:space="preserve">n een Voorwaardelijk Kwalificerende Operating System waarop dit voorheen ook daadwerkelijk werd uitgevoerd, zijn de volgende voorwaarden van toepassing:  </w:t>
      </w:r>
    </w:p>
    <w:p w:rsidR="00A143CE" w:rsidRDefault="006D6CC8" w:rsidP="00012C28">
      <w:pPr>
        <w:pStyle w:val="ProductList-Bullet"/>
        <w:numPr>
          <w:ilvl w:val="1"/>
          <w:numId w:val="22"/>
        </w:numPr>
      </w:pPr>
      <w:r>
        <w:t>Specifiek gebruik. Het Gelicentieerde Apparaat van de Klant is ontworden voor een specifieke gebruiks</w:t>
      </w:r>
      <w:r>
        <w:t xml:space="preserve">toepassing De Klant mag de software uitsluitend voor die gebruikstoepassing gebruiken. </w:t>
      </w:r>
    </w:p>
    <w:p w:rsidR="00A143CE" w:rsidRDefault="006D6CC8" w:rsidP="00012C28">
      <w:pPr>
        <w:pStyle w:val="ProductList-Bullet"/>
        <w:numPr>
          <w:ilvl w:val="1"/>
          <w:numId w:val="22"/>
        </w:numPr>
      </w:pPr>
      <w:r>
        <w:t>Andere software. De Klant mag andere programma´s gebruiken in combinatie met de software, mits de andere programma´s de specifieke gebruikstoepassing van de fabrikant v</w:t>
      </w:r>
      <w:r>
        <w:t>oor het apparaat rechtstreeks ondersteunen, of indien het systeemhulpprogramma´s of voorzieningen voor resource management, antivirus of vergelijkbare bescherming betreft. Indien het bedrijfstaksysteem van de Klant desktopfuncties uitvoert, moet de Klant e</w:t>
      </w:r>
      <w:r>
        <w:t>rvoor zorgen dat de desktopfuncties: (i) uitsluitend worden gebruikt voor het ondersteunen van de bedrijfstakfunctionaliteit, en (ii) alleen werken wanneer ze technisch geïntegreerd zijn met het Bedrijfstakprogramma of gebruikmaken van technisch geïmplemen</w:t>
      </w:r>
      <w:r>
        <w:t>teerde beleidsregels of architectuur zodat ze alleen werken bij gebruik in combinatie met de functionaliteit van het Bedrijfstakprogramma. “Desktopfuncties” zoals de term hier wordt gebruikt, omvat: software voor e-mail, tekstverwerking, werkbladen, databa</w:t>
      </w:r>
      <w:r>
        <w:t>se, het maken van planningen of persoonlijke financiën. “Bedrijfstakprogramma”, zoals de term hier wordt gebruikt, betekent een apparaat dat uitsluitend gebruikmaakt van een bedrijfstak- of taakspecifiek softwareprogramma. Het apparaat mag gebruikmaken van</w:t>
      </w:r>
      <w:r>
        <w:t xml:space="preserve"> een terminalserviceprotocol voor het verkrijgen van toegang tot dergelijke software op een server. Het bedrijfstaksysteem van de Klant mag in de geïmplementeerde configuratie niet bruikbaar zijn als pc voor algemene doeleinden of als commercieel haalbare </w:t>
      </w:r>
      <w:r>
        <w:t xml:space="preserve">vervanging van een dergelijk systeem. </w:t>
      </w:r>
    </w:p>
    <w:p w:rsidR="00A143CE" w:rsidRDefault="006D6CC8" w:rsidP="00012C28">
      <w:pPr>
        <w:pStyle w:val="ProductList-Bullet"/>
        <w:numPr>
          <w:ilvl w:val="1"/>
          <w:numId w:val="22"/>
        </w:numPr>
      </w:pPr>
      <w:r>
        <w:t>Wanneer u een upgrade uitvoert van Windows Embedded-software die in de bovenstaande tabel is aangeduid als “Point of Sale”, “POS” of “Retail”, dient de klant de upgradesoftware te gebruiken met een POS-toepassing en d</w:t>
      </w:r>
      <w:r>
        <w:t>ient de POS-toepassing de primaire toepassing van de software door elke eindgebruiker te zijn. Een POS-toepassing is een softwaretoepassing die de volgende functies biedt: het verwerken van verkoop- en servicetransacties, het scannen en bijhouden van voorr</w:t>
      </w:r>
      <w:r>
        <w:t>aden, het registeren of verzenden van klantgegevens, het uitvoeren van verwante beheerfuncties, en het direct of indirect verstrekken van informatie over beschikbare producten en diensten aan klanten.</w:t>
      </w:r>
    </w:p>
    <w:p w:rsidR="00A143CE" w:rsidRDefault="00A143CE">
      <w:pPr>
        <w:pStyle w:val="ProductList-BodyIndented"/>
      </w:pPr>
    </w:p>
    <w:p w:rsidR="00A143CE" w:rsidRDefault="006D6CC8">
      <w:pPr>
        <w:pStyle w:val="ProductList-BodyIndented"/>
      </w:pPr>
      <w:r>
        <w:rPr>
          <w:b/>
        </w:rPr>
        <w:t>2.1.2.2 Beperking voor aankoop van Software Assurance voor Voorwaardelijk Kwalificerende Operating Systems</w:t>
      </w:r>
    </w:p>
    <w:p w:rsidR="00A143CE" w:rsidRDefault="006D6CC8">
      <w:pPr>
        <w:pStyle w:val="ProductList-BodyIndented"/>
      </w:pPr>
      <w:r>
        <w:lastRenderedPageBreak/>
        <w:t>Niettegenstaande enige tegengestelde bepaling in Artikel 4.1, kan SA niet worden aangeschaft voor apparaten die zijn gelicentieerd met Voorwaardelijk</w:t>
      </w:r>
      <w:r>
        <w:t xml:space="preserve"> Kwalificerende Operating Systems. Deze beperking is niet van toepassing op apparaten met Windows 10 IoT voor Retail of Thin Clients.</w:t>
      </w:r>
    </w:p>
    <w:p w:rsidR="00A143CE" w:rsidRDefault="00A143CE">
      <w:pPr>
        <w:pStyle w:val="ProductList-SubClauseHeading"/>
        <w:outlineLvl w:val="5"/>
      </w:pPr>
    </w:p>
    <w:p w:rsidR="00A143CE" w:rsidRDefault="006D6CC8">
      <w:pPr>
        <w:pStyle w:val="ProductList-SubClauseHeading"/>
        <w:outlineLvl w:val="5"/>
      </w:pPr>
      <w:r>
        <w:t>2.1.3 Regels voor kwalificerende Operating Systems voor Windows VL Upgrade-licenties</w:t>
      </w:r>
    </w:p>
    <w:p w:rsidR="00A143CE" w:rsidRDefault="006D6CC8" w:rsidP="00012C28">
      <w:pPr>
        <w:pStyle w:val="ProductList-Bullet"/>
        <w:numPr>
          <w:ilvl w:val="1"/>
          <w:numId w:val="23"/>
        </w:numPr>
      </w:pPr>
      <w:r>
        <w:t>Het Kwalificerende OS moet zijn geïn</w:t>
      </w:r>
      <w:r>
        <w:t>stalleerd op het apparaat waaraan de VL Upgrade-licentie wordt toegewezen.</w:t>
      </w:r>
    </w:p>
    <w:p w:rsidR="00A143CE" w:rsidRDefault="006D6CC8" w:rsidP="00012C28">
      <w:pPr>
        <w:pStyle w:val="ProductList-Bullet"/>
        <w:numPr>
          <w:ilvl w:val="1"/>
          <w:numId w:val="23"/>
        </w:numPr>
      </w:pPr>
      <w:r>
        <w:t>Apple Macintosh is alleen een kwalificerend OS als dit vooraf is geïnstalleerd door de geautoriseerde fabrikant voorafgaand aan de aanvankelijke verkoop van het apparaat.</w:t>
      </w:r>
    </w:p>
    <w:p w:rsidR="00A143CE" w:rsidRDefault="006D6CC8" w:rsidP="00012C28">
      <w:pPr>
        <w:pStyle w:val="ProductList-Bullet"/>
        <w:numPr>
          <w:ilvl w:val="1"/>
          <w:numId w:val="23"/>
        </w:numPr>
      </w:pPr>
      <w:r>
        <w:t xml:space="preserve">Klanten dienen het kwalificerende operating system van het apparaat te verwijderen om de VL Upgrade-licentie te kunnen implementeren, tenzij ze tevens beschikken over SA op de VL Upgrade-licentie. </w:t>
      </w:r>
    </w:p>
    <w:p w:rsidR="00A143CE" w:rsidRDefault="006D6CC8" w:rsidP="00012C28">
      <w:pPr>
        <w:pStyle w:val="ProductList-Bullet"/>
        <w:numPr>
          <w:ilvl w:val="1"/>
          <w:numId w:val="23"/>
        </w:numPr>
      </w:pPr>
      <w:r>
        <w:t>Academic Select, Academic Open, CASA en Open Value Subscri</w:t>
      </w:r>
      <w:r>
        <w:t>ption – Education Solutions-klanten die de upgrade-licentie verkrijgen op basis van Windows XP Starter Edition, Windows Vista Starter Edition of Windows 7 Starter Edition als kwalificerend operating system doen afstand van het recht om deze Licentie over t</w:t>
      </w:r>
      <w:r>
        <w:t>e dragen naar buiten het land van aankoop.</w:t>
      </w:r>
    </w:p>
    <w:p w:rsidR="00A143CE" w:rsidRDefault="00A143CE">
      <w:pPr>
        <w:pStyle w:val="ProductList-BodyIndented"/>
      </w:pPr>
    </w:p>
    <w:p w:rsidR="00A143CE" w:rsidRDefault="006D6CC8">
      <w:pPr>
        <w:pStyle w:val="ProductList-ClauseHeading"/>
        <w:outlineLvl w:val="4"/>
      </w:pPr>
      <w:r>
        <w:t>2.2 Windows Enterprise-upgrade (versieloos) en Windows Professional-upgrade (versieloos)</w:t>
      </w:r>
    </w:p>
    <w:p w:rsidR="00A143CE" w:rsidRDefault="006D6CC8">
      <w:pPr>
        <w:pStyle w:val="ProductList-Body"/>
      </w:pPr>
      <w:r>
        <w:t xml:space="preserve">Versieloze </w:t>
      </w:r>
      <w:r>
        <w:fldChar w:fldCharType="begin"/>
      </w:r>
      <w:r>
        <w:instrText xml:space="preserve"> AutoTextList   \s NoStyle \t "Licentie betekent het recht om een Product te downloaden, installeren, openen en </w:instrText>
      </w:r>
      <w:r>
        <w:instrText xml:space="preserve">gebruiken." </w:instrText>
      </w:r>
      <w:r>
        <w:fldChar w:fldCharType="separate"/>
      </w:r>
      <w:r>
        <w:rPr>
          <w:color w:val="0563C1"/>
        </w:rPr>
        <w:t>Licenties</w:t>
      </w:r>
      <w:r>
        <w:fldChar w:fldCharType="end"/>
      </w:r>
      <w:r>
        <w:t xml:space="preserve"> voor Windows Enterprise-upgrade en Windows Professional-upgrade zijn alleen verkrijgbaar in de Volksrepubliek China onder de Select Plus, Select en Open License-programma's (twee punten). De </w:t>
      </w:r>
      <w:r>
        <w:fldChar w:fldCharType="begin"/>
      </w:r>
      <w:r>
        <w:instrText xml:space="preserve"> AutoTextList   \s NoStyle \t "Licentie </w:instrText>
      </w:r>
      <w:r>
        <w:instrText xml:space="preserve">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w:t>
      </w:r>
      <w:r>
        <w:t xml:space="preserve">s voor de edities Enterprise en Pro van Windows 10 zijn respectievelijk van toepassing op de 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w:t>
      </w:r>
      <w:r>
        <w:t>terprise Upgrade en Windows Professional Upgrade.</w:t>
      </w:r>
    </w:p>
    <w:p w:rsidR="00A143CE" w:rsidRDefault="00A143CE">
      <w:pPr>
        <w:pStyle w:val="ProductList-Body"/>
      </w:pPr>
    </w:p>
    <w:p w:rsidR="00A143CE" w:rsidRDefault="006D6CC8">
      <w:pPr>
        <w:pStyle w:val="ProductList-ClauseHeading"/>
        <w:outlineLvl w:val="4"/>
      </w:pPr>
      <w:r>
        <w:t>2.3 Re-Imaging met Windows 10</w:t>
      </w:r>
    </w:p>
    <w:p w:rsidR="00A143CE" w:rsidRDefault="006D6CC8">
      <w:pPr>
        <w:pStyle w:val="ProductList-Body"/>
      </w:pPr>
      <w:r>
        <w:t xml:space="preserve">Indien een derde partij van plan is re-imaging van Windows uit te voeren op afzonderlijk </w:t>
      </w:r>
      <w:r>
        <w:fldChar w:fldCharType="begin"/>
      </w:r>
      <w:r>
        <w:instrText xml:space="preserve"> AutoTextList   \s NoStyle \t "Gelicentieerd apparaat betekent het enkele fysieke hard</w:instrText>
      </w:r>
      <w:r>
        <w:instrText xml:space="preserve">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dient de Klant deze derde partij schriftelijke documenta</w:t>
      </w:r>
      <w:r>
        <w:t>tie te verschaffen die aantoont dat de Klant beschikt over licenties voor de software die de derde partij gaat installeren.</w:t>
      </w:r>
    </w:p>
    <w:p w:rsidR="00A143CE" w:rsidRDefault="00A143CE">
      <w:pPr>
        <w:pStyle w:val="ProductList-Body"/>
      </w:pPr>
    </w:p>
    <w:p w:rsidR="00A143CE" w:rsidRDefault="006D6CC8">
      <w:pPr>
        <w:pStyle w:val="ProductList-ClauseHeading"/>
        <w:outlineLvl w:val="4"/>
      </w:pPr>
      <w:r>
        <w:t>2.4 Regionale leveringsopties</w:t>
      </w:r>
    </w:p>
    <w:p w:rsidR="00A143CE" w:rsidRDefault="006D6CC8">
      <w:pPr>
        <w:pStyle w:val="ProductList-SubClauseHeading"/>
        <w:outlineLvl w:val="5"/>
      </w:pPr>
      <w:r>
        <w:t>2.4.1 N-versies (niet met Windows Media Player) van Microsoft Windows XP Professional, Vista Business</w:t>
      </w:r>
      <w:r>
        <w:t xml:space="preserve"> en 7 Professional</w:t>
      </w:r>
    </w:p>
    <w:p w:rsidR="00A143CE" w:rsidRDefault="006D6CC8">
      <w:pPr>
        <w:pStyle w:val="ProductList-BodyIndented"/>
      </w:pPr>
      <w:r>
        <w:t>Klanten die zich bevinden in een van de landen die deel uitmaken van de Europese Unie (EU), of de Europese Vrijhandelsassociatie (EVA of EFTA) komen mogelijk in aanmerking voor het verkrijgen van media voor of het downloaden van de N-ver</w:t>
      </w:r>
      <w:r>
        <w:t xml:space="preserve">sies van Windows XP Professional, Windows Vista Business en Windows 7 Professional. Zie de Product List van maart 2014 op </w:t>
      </w:r>
      <w:hyperlink r:id="rId67">
        <w:r>
          <w:rPr>
            <w:color w:val="00467F"/>
            <w:u w:val="single"/>
          </w:rPr>
          <w:t>http://go.microsoft.com/?linkid=9839207</w:t>
        </w:r>
      </w:hyperlink>
      <w:r>
        <w:t xml:space="preserve"> voor kwalificatiecriteria en inform</w:t>
      </w:r>
      <w:r>
        <w:t>atie over de levering.</w:t>
      </w:r>
    </w:p>
    <w:p w:rsidR="00A143CE" w:rsidRDefault="00A143CE">
      <w:pPr>
        <w:pStyle w:val="ProductList-BodyIndented"/>
      </w:pPr>
    </w:p>
    <w:p w:rsidR="00A143CE" w:rsidRDefault="006D6CC8">
      <w:pPr>
        <w:pStyle w:val="ProductList-SubClauseHeading"/>
        <w:outlineLvl w:val="5"/>
      </w:pPr>
      <w:r>
        <w:t>2.4.2 K- en KN-versies van Windows XP Professional, Vista Business en 7 Professional</w:t>
      </w:r>
    </w:p>
    <w:p w:rsidR="00A143CE" w:rsidRDefault="006D6CC8">
      <w:pPr>
        <w:pStyle w:val="ProductList-BodyIndented"/>
      </w:pPr>
      <w:r>
        <w:t>Klanten en hun gelieerde ondernemingen beschikken over specifieke media en downloadopties voor het gebruik van Windows XP Professional, Vista Busin</w:t>
      </w:r>
      <w:r>
        <w:t xml:space="preserve">ess en 7 Professional in Korea. Zie de Product List van maart 2014 op </w:t>
      </w:r>
      <w:hyperlink r:id="rId68">
        <w:r>
          <w:rPr>
            <w:color w:val="00467F"/>
            <w:u w:val="single"/>
          </w:rPr>
          <w:t>http://go.microsoft.com/?linkid=9839207</w:t>
        </w:r>
      </w:hyperlink>
      <w:r>
        <w:t xml:space="preserve"> voor de vereisten.</w:t>
      </w:r>
    </w:p>
    <w:p w:rsidR="00A143CE" w:rsidRDefault="00A143CE">
      <w:pPr>
        <w:pStyle w:val="ProductList-BodyIndented"/>
      </w:pPr>
    </w:p>
    <w:p w:rsidR="00A143CE" w:rsidRDefault="006D6CC8">
      <w:pPr>
        <w:pStyle w:val="ProductList-SubClauseHeading"/>
        <w:outlineLvl w:val="5"/>
      </w:pPr>
      <w:r>
        <w:t>2.4.3 Windows 8/8.1 Pro KN en Windows 10 Pro KN</w:t>
      </w:r>
    </w:p>
    <w:p w:rsidR="00A143CE" w:rsidRDefault="006D6CC8">
      <w:pPr>
        <w:pStyle w:val="ProductList-BodyIndented"/>
      </w:pPr>
      <w:r>
        <w:t>Klanten die zich in</w:t>
      </w:r>
      <w:r>
        <w:t xml:space="preserve"> Korea bevinden en die een actieve Volume Licensing-overeenkomst of enrollment hebben bij Microsoft Operations Pte Ltd, komen in aanmerking voor het verkrijgen van de media voor Windows 8/8.1 Pro KN en Windows 10 Pro KN voor implementatie en gebruik in Kor</w:t>
      </w:r>
      <w:r>
        <w:t>ea. Ander gebruik is niet toegestaan.</w:t>
      </w:r>
    </w:p>
    <w:p w:rsidR="00A143CE" w:rsidRDefault="00A143CE">
      <w:pPr>
        <w:pStyle w:val="ProductList-BodyIndented"/>
      </w:pPr>
    </w:p>
    <w:p w:rsidR="00A143CE" w:rsidRDefault="006D6CC8">
      <w:pPr>
        <w:pStyle w:val="ProductList-SubClauseHeading"/>
        <w:outlineLvl w:val="5"/>
      </w:pPr>
      <w:r>
        <w:t>2.4.4 Windows 8/8.1 Pro N en Windows 10 Pro N (zonder Windows Media Player)</w:t>
      </w:r>
    </w:p>
    <w:p w:rsidR="00A143CE" w:rsidRDefault="006D6CC8">
      <w:pPr>
        <w:pStyle w:val="ProductList-BodyIndented"/>
      </w:pPr>
      <w:r>
        <w:t>Klanten met actieve overeenkomsten met Microsoft Ireland Operations Ltd komen in aanmerking voor het verkrijgen van de media voor Microsoft W</w:t>
      </w:r>
      <w:r>
        <w:t>indows 8/8.1 Pro N en Windows 10 Pro N, doch uitsluitend voor implementatie en gebruik in landen in de Europese Unie (EU) of de Europese Vrijhandelsassociatie (EVA of EFTA). (Binnen de context van Open License wordt met een “actieve overeenkomst” een overe</w:t>
      </w:r>
      <w:r>
        <w:t>enkomst bedoeld die is geassocieerd met een actief autorisatienummer van een Open License.)</w:t>
      </w:r>
    </w:p>
    <w:p w:rsidR="00A143CE" w:rsidRDefault="00A143CE">
      <w:pPr>
        <w:pStyle w:val="ProductList-BodyIndented"/>
      </w:pPr>
    </w:p>
    <w:p w:rsidR="00A143CE" w:rsidRDefault="006D6CC8">
      <w:pPr>
        <w:pStyle w:val="ProductList-ClauseHeading"/>
        <w:outlineLvl w:val="4"/>
      </w:pPr>
      <w:r>
        <w:t>2.5 Windows Embedded 8 Standard Enterprise Kit</w:t>
      </w:r>
    </w:p>
    <w:p w:rsidR="00A143CE" w:rsidRDefault="006D6CC8">
      <w:pPr>
        <w:pStyle w:val="ProductList-Body"/>
      </w:pPr>
      <w:r>
        <w:t xml:space="preserve">Gebruik van de softwarefuncties die worden verschaft door de Windows Embedded 8 Standard Enterprise Kit is onderworpen aan de licentievoorwaarden van de onderliggende Windows Embedded 8 Standard-software. Het gebruiksrecht voor de softwarefuncties vervalt </w:t>
      </w:r>
      <w:r>
        <w:t>op het moment dat het gebruiksrecht voor de onderliggende software afloopt. De Windows Embedded 8 Standard Enterprise Kit-licentie moet permanent zijn toegewezen aan één apparaat en mag niet worden overgedragen aan een ander apparaat.</w:t>
      </w:r>
    </w:p>
    <w:p w:rsidR="00A143CE" w:rsidRDefault="00A143CE">
      <w:pPr>
        <w:pStyle w:val="ProductList-Body"/>
      </w:pPr>
    </w:p>
    <w:p w:rsidR="00A143CE" w:rsidRDefault="006D6CC8">
      <w:pPr>
        <w:pStyle w:val="ProductList-ClauseHeading"/>
        <w:outlineLvl w:val="4"/>
      </w:pPr>
      <w:r>
        <w:t>2.6 Installatie en G</w:t>
      </w:r>
      <w:r>
        <w:t>ebruiksrechten</w:t>
      </w:r>
    </w:p>
    <w:p w:rsidR="00A143CE" w:rsidRDefault="006D6CC8">
      <w:pPr>
        <w:pStyle w:val="ProductList-Body"/>
      </w:pPr>
      <w:r>
        <w:t>Voor Klanten met een licentie op grond van een Microsoft Cloud Overeenkomst:</w:t>
      </w:r>
    </w:p>
    <w:p w:rsidR="00A143CE" w:rsidRDefault="006D6CC8" w:rsidP="00012C28">
      <w:pPr>
        <w:pStyle w:val="ProductList-Bullet"/>
        <w:numPr>
          <w:ilvl w:val="0"/>
          <w:numId w:val="24"/>
        </w:numPr>
      </w:pPr>
      <w:r>
        <w:t>elke gebruiker aan wie een Gebruikers-SL is toegewezen mag de software activeren op maximaal vijf apparaten tegelijk om een instance van de software uit te voeren i</w:t>
      </w:r>
      <w:r>
        <w:t xml:space="preserv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w:instrText>
      </w:r>
      <w:r>
        <w:instrText xml:space="preserve">re of het bieden van hardwarevirtualisatiediensten wordt beschouwd als onderdeel van de Fysieke OSE." </w:instrText>
      </w:r>
      <w:r>
        <w:fldChar w:fldCharType="separate"/>
      </w:r>
      <w:r>
        <w:rPr>
          <w:color w:val="0563C1"/>
        </w:rPr>
        <w:t>Fysieke OSE</w:t>
      </w:r>
      <w:r>
        <w:fldChar w:fldCharType="end"/>
      </w:r>
      <w:r>
        <w:t>; en</w:t>
      </w:r>
    </w:p>
    <w:p w:rsidR="00A143CE" w:rsidRDefault="006D6CC8" w:rsidP="00012C28">
      <w:pPr>
        <w:pStyle w:val="ProductList-Bullet"/>
        <w:numPr>
          <w:ilvl w:val="0"/>
          <w:numId w:val="24"/>
        </w:numPr>
      </w:pPr>
      <w:r>
        <w:t>Artikel 4 hieronder is niet van toepassing.</w:t>
      </w:r>
    </w:p>
    <w:p w:rsidR="00A143CE" w:rsidRDefault="006D6CC8">
      <w:pPr>
        <w:pStyle w:val="ProductList-Offering1SubSection"/>
        <w:outlineLvl w:val="3"/>
      </w:pPr>
      <w:bookmarkStart w:id="186" w:name="_Sec813"/>
      <w:r>
        <w:lastRenderedPageBreak/>
        <w:t>3. Gebruiksrechten</w:t>
      </w:r>
      <w:bookmarkEnd w:id="186"/>
    </w:p>
    <w:tbl>
      <w:tblPr>
        <w:tblStyle w:val="PURTable"/>
        <w:tblW w:w="0" w:type="dxa"/>
        <w:tblLook w:val="04A0" w:firstRow="1" w:lastRow="0" w:firstColumn="1" w:lastColumn="0" w:noHBand="0" w:noVBand="1"/>
      </w:tblPr>
      <w:tblGrid>
        <w:gridCol w:w="3624"/>
        <w:gridCol w:w="3619"/>
        <w:gridCol w:w="3547"/>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"Licentievoorwaarden: voorwaarden voor de </w:instrText>
            </w:r>
            <w:r>
              <w:instrText xml:space="preserve">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69">
              <w:r>
                <w:rPr>
                  <w:color w:val="00467F"/>
                  <w:u w:val="single"/>
                </w:rPr>
                <w:t>OST</w:t>
              </w:r>
            </w:hyperlink>
            <w:r>
              <w:t xml:space="preserve"> (onderdeel Windows Defe</w:t>
            </w:r>
            <w:r>
              <w:t>nder Advanced Threat Protection van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w:instrText>
            </w:r>
            <w:r>
              <w:instrText xml:space="preserve">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Aanvullende software: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Meegeleverde technologie: n.v.t.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w:t>
              </w:r>
              <w:r>
                <w:rPr>
                  <w:color w:val="00467F"/>
                  <w:u w:val="single"/>
                </w:rPr>
                <w:t>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4"/>
      </w:pPr>
      <w:r>
        <w:t>3.1 Licentietoewijzing</w:t>
      </w:r>
    </w:p>
    <w:p w:rsidR="00A143CE" w:rsidRDefault="006D6CC8">
      <w:pPr>
        <w:pStyle w:val="ProductList-Body"/>
      </w:pPr>
      <w:r>
        <w:t xml:space="preserve">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het desktop operating system (uitgezonderd Windows VDA) is </w:t>
      </w:r>
      <w:r>
        <w:t>permanent, uitgezonderd hetgeen is bepaald in het artikel Software Assurance hieronder. Zie artikel 4. Software Assurance voor rechten voor hertoewijzing van Licenties voor Windows SA en Windows VDA.</w:t>
      </w:r>
    </w:p>
    <w:p w:rsidR="00A143CE" w:rsidRDefault="00A143CE">
      <w:pPr>
        <w:pStyle w:val="ProductList-Body"/>
      </w:pPr>
    </w:p>
    <w:p w:rsidR="00A143CE" w:rsidRDefault="006D6CC8">
      <w:pPr>
        <w:pStyle w:val="ProductList-ClauseHeading"/>
        <w:outlineLvl w:val="4"/>
      </w:pPr>
      <w:r>
        <w:t>3.2 Windows Apps</w:t>
      </w:r>
    </w:p>
    <w:p w:rsidR="00A143CE" w:rsidRDefault="006D6CC8">
      <w:pPr>
        <w:pStyle w:val="ProductList-Body"/>
      </w:pPr>
      <w:r>
        <w:t>Tenzij andere voorwaarden worden weerg</w:t>
      </w:r>
      <w:r>
        <w:t xml:space="preserve">egeven of gepresenteerd in de instellingen van de app, stemt de Klant ermee in dat de diensten die de Klant opent vanuit de Windows-app zijn onderworpen aan Microsoft-servicesovereenkomst op </w:t>
      </w:r>
      <w:hyperlink r:id="rId70">
        <w:r>
          <w:rPr>
            <w:color w:val="00467F"/>
            <w:u w:val="single"/>
          </w:rPr>
          <w:t>http://go.microsoft.com/fwlink/?linkid=246338</w:t>
        </w:r>
      </w:hyperlink>
      <w:r>
        <w:t xml:space="preserve">, of aan de gebruiksvoorwaarden voor Xbox.com op </w:t>
      </w:r>
      <w:hyperlink r:id="rId71">
        <w:r>
          <w:rPr>
            <w:color w:val="00467F"/>
            <w:u w:val="single"/>
          </w:rPr>
          <w:t>http://xbox.com/legal/livetou</w:t>
        </w:r>
      </w:hyperlink>
      <w:r>
        <w:t xml:space="preserve"> voor Windows-apps die gebruikmaken van Xbox-diensten.</w:t>
      </w:r>
    </w:p>
    <w:p w:rsidR="00A143CE" w:rsidRDefault="006D6CC8">
      <w:pPr>
        <w:pStyle w:val="ProductList-Offering1SubSection"/>
        <w:outlineLvl w:val="3"/>
      </w:pPr>
      <w:bookmarkStart w:id="187" w:name="_Sec841"/>
      <w:r>
        <w:t>4. Software Assurance</w:t>
      </w:r>
      <w:bookmarkEnd w:id="187"/>
    </w:p>
    <w:tbl>
      <w:tblPr>
        <w:tblStyle w:val="PURTable"/>
        <w:tblW w:w="0" w:type="dxa"/>
        <w:tblLook w:val="04A0" w:firstRow="1" w:lastRow="0" w:firstColumn="1" w:lastColumn="0" w:noHBand="0" w:noVBand="1"/>
      </w:tblPr>
      <w:tblGrid>
        <w:gridCol w:w="3530"/>
        <w:gridCol w:w="3609"/>
        <w:gridCol w:w="3651"/>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w:instrText>
            </w:r>
            <w:r>
              <w:instrText xml:space="preserv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w:t>
            </w:r>
            <w:r>
              <w: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Fail-over rechten: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72">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w:instrText>
            </w:r>
            <w:r>
              <w:instrText xml:space="preserve">\s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w:t>
            </w:r>
            <w:r>
              <w:rPr>
                <w:color w:val="0563C1"/>
              </w:rPr>
              <w:t xml:space="preserve"> roaming</w:t>
            </w:r>
            <w:r>
              <w:fldChar w:fldCharType="end"/>
            </w:r>
            <w:r>
              <w:t xml:space="preserve">: </w:t>
            </w:r>
            <w:hyperlink r:id="rId73">
              <w:r>
                <w:rPr>
                  <w:color w:val="00467F"/>
                  <w:u w:val="single"/>
                </w:rPr>
                <w:t>Februari 2016 – Productvoorwaarden</w:t>
              </w:r>
            </w:hyperlink>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4"/>
      </w:pPr>
      <w:r>
        <w:t xml:space="preserve">4.1 Aanvullende gebruiksrechten voor Windows 10 Enterprise E3/E5 (per Gebruiker en per </w:t>
      </w:r>
      <w:r>
        <w:t>Apparaat) en Windows Virtual Desktop Access (VDA) (per Gebruiker en per Apparaat) verleend via SA</w:t>
      </w:r>
    </w:p>
    <w:p w:rsidR="00A143CE" w:rsidRDefault="006D6CC8">
      <w:pPr>
        <w:pStyle w:val="ProductList-Body"/>
      </w:pPr>
      <w:r>
        <w:t>“</w:t>
      </w:r>
      <w:r>
        <w:rPr>
          <w:b/>
          <w:color w:val="00188F"/>
        </w:rPr>
        <w:t>Software</w:t>
      </w:r>
      <w:r>
        <w:t xml:space="preserve">”, zoals hier wordt gebruikt, heeft betrekking op Windows 10 Enterprise Current Branch of Windows Enterprise LTSB. </w:t>
      </w:r>
    </w:p>
    <w:p w:rsidR="00A143CE" w:rsidRDefault="006D6CC8">
      <w:pPr>
        <w:pStyle w:val="ProductList-Body"/>
      </w:pPr>
      <w:r>
        <w:t>“</w:t>
      </w:r>
      <w:r>
        <w:rPr>
          <w:b/>
          <w:color w:val="00188F"/>
        </w:rPr>
        <w:t>Gelicentieerd Apparaat</w:t>
      </w:r>
      <w:r>
        <w:t>”, zoals h</w:t>
      </w:r>
      <w:r>
        <w:t>ier wordt gebruikt, heeft betrekking op een apparaat waaraan de Klant actieve dekking toewijst.</w:t>
      </w:r>
    </w:p>
    <w:p w:rsidR="00A143CE" w:rsidRDefault="006D6CC8">
      <w:pPr>
        <w:pStyle w:val="ProductList-Body"/>
      </w:pPr>
      <w:r>
        <w:t>“</w:t>
      </w:r>
      <w:r>
        <w:rPr>
          <w:b/>
          <w:color w:val="00188F"/>
        </w:rPr>
        <w:t>Gelicentieerde Gebruiker</w:t>
      </w:r>
      <w:r>
        <w:t xml:space="preserve">”, zoals hier wordt gebruikt, heeft betrekking op de gebruiker waaraan de Klant actieve dekking toewijst. Indien de onderliggende gebruikerslicentie wordt overgedragen van de ene persoon naar de andere, is de oorspronkelijke gebruiker van de Licentie niet </w:t>
      </w:r>
      <w:r>
        <w:t>meer gelicentieerd.</w:t>
      </w:r>
    </w:p>
    <w:p w:rsidR="00A143CE" w:rsidRDefault="006D6CC8" w:rsidP="00012C28">
      <w:pPr>
        <w:pStyle w:val="ProductList-Bullet"/>
        <w:numPr>
          <w:ilvl w:val="0"/>
          <w:numId w:val="25"/>
        </w:numPr>
      </w:pPr>
      <w:r>
        <w:t>Een gebruiker van een Gelicentieerd Apparaat, of een apparaat dat wordt gebruikt door een Gelicentieerde Gebruiker, mag externe toegang verkrijgen tot maximaal vier Instances van de Software die wordt uitgevoerd in Virtuele OSE’s, of éé</w:t>
      </w:r>
      <w:r>
        <w:t>n Instance van de Software die wordt uitgevoerd in één Fysieke OSE op een of meer apparaten die alleen door de Klant worden gebruikt.</w:t>
      </w:r>
    </w:p>
    <w:p w:rsidR="00A143CE" w:rsidRDefault="006D6CC8" w:rsidP="00012C28">
      <w:pPr>
        <w:pStyle w:val="ProductList-Bullet"/>
        <w:numPr>
          <w:ilvl w:val="0"/>
          <w:numId w:val="25"/>
        </w:numPr>
      </w:pPr>
      <w:r>
        <w:t>Zie artikel 2.1.2.1 en 2.1.2.2 voor gebruiksbeperkingen bij Voorwaardelijk Kwalificerende Operating Systems.</w:t>
      </w:r>
    </w:p>
    <w:p w:rsidR="00A143CE" w:rsidRDefault="006D6CC8" w:rsidP="00012C28">
      <w:pPr>
        <w:pStyle w:val="ProductList-Bullet"/>
        <w:numPr>
          <w:ilvl w:val="0"/>
          <w:numId w:val="25"/>
        </w:numPr>
      </w:pPr>
      <w:r>
        <w:t xml:space="preserve">De Klant mag </w:t>
      </w:r>
      <w:r>
        <w:t>een Instance van de Software maken en opslaan op ween of twee USB-stations met behulp van Windows to Go en deze gebruiken op Gelicentieerde Apparaten indien gelicentieerd per apparaat, of op enig apparaat indien gelicentieerd per gebruiker.</w:t>
      </w:r>
    </w:p>
    <w:p w:rsidR="00A143CE" w:rsidRDefault="006D6CC8" w:rsidP="00012C28">
      <w:pPr>
        <w:pStyle w:val="ProductList-Bullet"/>
        <w:numPr>
          <w:ilvl w:val="0"/>
          <w:numId w:val="25"/>
        </w:numPr>
      </w:pPr>
      <w:r>
        <w:t>De Klant mag Wi</w:t>
      </w:r>
      <w:r>
        <w:t>ndows 10 Pro of een eerdere versie van de Software uitvoeren in plaats van een in dit artikel toegestane Instance.</w:t>
      </w:r>
    </w:p>
    <w:p w:rsidR="00A143CE" w:rsidRDefault="006D6CC8" w:rsidP="00012C28">
      <w:pPr>
        <w:pStyle w:val="ProductList-Bullet"/>
        <w:numPr>
          <w:ilvl w:val="0"/>
          <w:numId w:val="25"/>
        </w:numPr>
      </w:pPr>
      <w:r>
        <w:t>De Klant heeft geen Licentie nodig voor toegang tot toegestane Instances voor het beheren van de Software.</w:t>
      </w:r>
    </w:p>
    <w:p w:rsidR="00A143CE" w:rsidRDefault="00A143CE">
      <w:pPr>
        <w:pStyle w:val="ProductList-Body"/>
      </w:pPr>
    </w:p>
    <w:p w:rsidR="00A143CE" w:rsidRDefault="006D6CC8">
      <w:pPr>
        <w:pStyle w:val="ProductList-Body"/>
      </w:pPr>
      <w:r>
        <w:t>De rechten in de eerste kolom van</w:t>
      </w:r>
      <w:r>
        <w:t xml:space="preserve"> de tabel zijn van toepassing op de licenties die worden vermeld in de kolom aan de rechterkant, indien zich een vinkje bevindt in de cel die hoort bij de licenties.</w:t>
      </w:r>
    </w:p>
    <w:tbl>
      <w:tblPr>
        <w:tblStyle w:val="PURTable"/>
        <w:tblW w:w="0" w:type="dxa"/>
        <w:tblLook w:val="04A0" w:firstRow="1" w:lastRow="0" w:firstColumn="1" w:lastColumn="0" w:noHBand="0" w:noVBand="1"/>
      </w:tblPr>
      <w:tblGrid>
        <w:gridCol w:w="7020"/>
        <w:gridCol w:w="939"/>
        <w:gridCol w:w="946"/>
        <w:gridCol w:w="939"/>
        <w:gridCol w:w="946"/>
      </w:tblGrid>
      <w:tr w:rsidR="00A143C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143CE" w:rsidRDefault="00A143C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143CE" w:rsidRDefault="006D6CC8">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143CE" w:rsidRDefault="006D6CC8">
            <w:pPr>
              <w:pStyle w:val="ProductList-TableBody"/>
              <w:jc w:val="center"/>
            </w:pPr>
            <w:r>
              <w:rPr>
                <w:color w:val="FFFFFF"/>
              </w:rPr>
              <w:t>Windows VDA</w:t>
            </w:r>
          </w:p>
        </w:tc>
      </w:tr>
      <w:tr w:rsidR="00A143C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143CE" w:rsidRDefault="00A143C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jc w:val="center"/>
            </w:pPr>
            <w:r>
              <w:rPr>
                <w:color w:val="FFFFFF"/>
              </w:rPr>
              <w:t>Gebruiker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jc w:val="center"/>
            </w:pPr>
            <w:r>
              <w:rPr>
                <w:color w:val="FFFFFF"/>
              </w:rPr>
              <w:t>Gebruiker</w:t>
            </w:r>
          </w:p>
        </w:tc>
      </w:tr>
      <w:tr w:rsidR="00A143CE">
        <w:tc>
          <w:tcPr>
            <w:tcW w:w="808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 xml:space="preserve">De Klant mag daarnaast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in </w:t>
            </w:r>
            <w:r>
              <w:fldChar w:fldCharType="begin"/>
            </w:r>
            <w:r>
              <w:instrText xml:space="preserve"> AutoText</w:instrText>
            </w:r>
            <w:r>
              <w:instrText xml:space="preserve">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één </w:t>
            </w:r>
            <w:r>
              <w:fldChar w:fldCharType="begin"/>
            </w:r>
            <w:r>
              <w:instrText xml:space="preserve"> AutoTextList   \s NoStyle \t "Instance is een software-image die wordt gemaakt door de installatie</w:instrText>
            </w:r>
            <w:r>
              <w:instrText xml:space="preserv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w:instrText>
            </w:r>
            <w:r>
              <w:instrText xml:space="preserve">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op het </w:t>
            </w:r>
            <w:r>
              <w:fldChar w:fldCharType="begin"/>
            </w:r>
            <w:r>
              <w:instrText xml:space="preserve"> AutoTextList   \s NoStyle </w:instrText>
            </w:r>
            <w:r>
              <w:instrText xml:space="preserve">\t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Window</w:t>
            </w:r>
            <w:r>
              <w:t xml:space="preserve">s VDA (per Apparaat) geldt dot lokale gebruiksrecht alleen indien het </w:t>
            </w:r>
            <w:r>
              <w:fldChar w:fldCharType="begin"/>
            </w:r>
            <w:r>
              <w:instrText xml:space="preserve"> AutoTextList   \s NoStyle \t "Gelicentieerd apparaat betekent het enkele fysieke hardwaresysteem waaraan een Licentie is toegewezen. In het kader van deze definitie wordt een hardwarepa</w:instrText>
            </w:r>
            <w:r>
              <w:instrText xml:space="preserve">rtitie of blade beschouwd als een afzonderlijk apparaat." </w:instrText>
            </w:r>
            <w:r>
              <w:fldChar w:fldCharType="separate"/>
            </w:r>
            <w:r>
              <w:rPr>
                <w:color w:val="0563C1"/>
              </w:rPr>
              <w:t>Gelicentieerde Apparaat</w:t>
            </w:r>
            <w:r>
              <w:fldChar w:fldCharType="end"/>
            </w:r>
            <w:r>
              <w:t xml:space="preserve"> eveneens is gelicentieerd voor Windows 10/8.1 Pro of Enterprise, of Windows 7 Professional of Enterprise. Indien alle </w:t>
            </w:r>
            <w:r>
              <w:fldChar w:fldCharType="begin"/>
            </w:r>
            <w:r>
              <w:instrText xml:space="preserve"> AutoTextList   \s NoStyle \t "Instance is een softwa</w:instrText>
            </w:r>
            <w:r>
              <w:instrText xml:space="preserve">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lokaal in </w:t>
            </w:r>
            <w:r>
              <w:fldChar w:fldCharType="begin"/>
            </w:r>
            <w:r>
              <w:instrText xml:space="preserve"> AutoTextList   \s NoStyle \t "Virtuele OSE betekent een OSE die is geconfigureerd om te worden ui</w:instrText>
            </w:r>
            <w:r>
              <w:instrText xml:space="preserve">tgevoerd op een virtueel hardwaresysteem." </w:instrText>
            </w:r>
            <w:r>
              <w:fldChar w:fldCharType="separate"/>
            </w:r>
            <w:r>
              <w:rPr>
                <w:color w:val="0563C1"/>
              </w:rPr>
              <w:t>Virtuele OSE's</w:t>
            </w:r>
            <w:r>
              <w:fldChar w:fldCharType="end"/>
            </w:r>
            <w:r>
              <w:t xml:space="preserve"> mogen worden uitgevoerd worden gebruikt, mag de Klant de </w:t>
            </w:r>
            <w:r>
              <w:fldChar w:fldCharType="begin"/>
            </w:r>
            <w:r>
              <w:instrText xml:space="preserve"> AutoTextList   \s NoStyle \t "Instance is een software-image die wordt gemaakt door de installatieprocedure van de software uit te voeren</w:instrText>
            </w:r>
            <w:r>
              <w:instrText xml:space="preserve">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w:instrText>
            </w:r>
            <w:r>
              <w:instrText xml:space="preserve">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w:instrText>
            </w:r>
            <w:r>
              <w:instrText xml:space="preserve">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r>
      <w:tr w:rsidR="00A143CE">
        <w:tc>
          <w:tcPr>
            <w:tcW w:w="808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 xml:space="preserve">De Klant mag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in </w:t>
            </w:r>
            <w:r>
              <w:fldChar w:fldCharType="begin"/>
            </w:r>
            <w:r>
              <w:instrText xml:space="preserve"> AutoTextList   \s NoStyle \t "Virtuele OSE betekent een</w:instrText>
            </w:r>
            <w:r>
              <w:instrText xml:space="preserve"> OSE die is geconfigureerd om te worden uitgevoerd op een virtueel hardwaresysteem." </w:instrText>
            </w:r>
            <w:r>
              <w:fldChar w:fldCharType="separate"/>
            </w:r>
            <w:r>
              <w:rPr>
                <w:color w:val="0563C1"/>
              </w:rPr>
              <w:t>Virtuele OSEʹs</w:t>
            </w:r>
            <w:r>
              <w:fldChar w:fldCharType="end"/>
            </w:r>
            <w:r>
              <w:t xml:space="preserve"> en één </w:t>
            </w:r>
            <w:r>
              <w:fldChar w:fldCharType="begin"/>
            </w:r>
            <w:r>
              <w:instrText xml:space="preserve"> AutoTextList   \s NoStyle \t "Instance is een software-image die wordt gemaakt door de installatieprocedure van de software uit te voeren of door</w:instrText>
            </w:r>
            <w:r>
              <w:instrText xml:space="preserve">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w:instrText>
            </w:r>
            <w:r>
              <w:instrText xml:space="preserve">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uitvoeren op apparaten met een licentie voor Windows 10/8.1 Pro of Enterprise, of</w:t>
            </w:r>
            <w:r>
              <w:t xml:space="preserve"> Windows 7 Professional of Enterprise. In het geval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wo</w:t>
            </w:r>
            <w:r>
              <w:t xml:space="preserve">rden gebruikt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mag de Klant de </w:t>
            </w:r>
            <w:r>
              <w:fldChar w:fldCharType="begin"/>
            </w:r>
            <w:r>
              <w:instrText xml:space="preserve"> AutoTextList   \s NoStyle \</w:instrText>
            </w:r>
            <w:r>
              <w:instrText xml:space="preserve">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w:instrText>
            </w:r>
            <w:r>
              <w:instrText>om direct te worden uitgevoerd op een fysiek hardwaresysteem. De Instance van het besturingssysteem die wordt gebruikt voor het uitvoeren van hardwarevirtualisatiesoftware of het bieden van hardwarevirtualisatiediensten wordt beschouwd als onderdeel van de</w:instrText>
            </w:r>
            <w:r>
              <w:instrText xml:space="preserv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r>
      <w:tr w:rsidR="00A143CE">
        <w:tc>
          <w:tcPr>
            <w:tcW w:w="808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De Klant mag de Software installeren op apparaten met Windows-licentie met een geïntegreerd scherm met een beelddiagonaal van 10.1 inch of minder.</w:t>
            </w:r>
          </w:p>
        </w:tc>
        <w:tc>
          <w:tcPr>
            <w:tcW w:w="98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r>
    </w:tbl>
    <w:p w:rsidR="00A143CE" w:rsidRDefault="00A143CE">
      <w:pPr>
        <w:pStyle w:val="ProductList-Body"/>
      </w:pPr>
    </w:p>
    <w:p w:rsidR="00A143CE" w:rsidRDefault="006D6CC8">
      <w:pPr>
        <w:pStyle w:val="ProductList-SubClauseHeading"/>
        <w:outlineLvl w:val="5"/>
      </w:pPr>
      <w:r>
        <w:lastRenderedPageBreak/>
        <w:t>4.1.1 Windows 10 Enterprise Current Branch-rechten</w:t>
      </w:r>
    </w:p>
    <w:p w:rsidR="00A143CE" w:rsidRDefault="006D6CC8">
      <w:pPr>
        <w:pStyle w:val="ProductList-BodyIndented"/>
      </w:pPr>
      <w:r>
        <w:t>Windows 10 Enterprise Current Branch mag alleen wo</w:t>
      </w:r>
      <w:r>
        <w:t xml:space="preserve">rden gebruikt door Klanten in bezit van SA, Windows 10 Enterprise E3/E5 of VDA-licenties. De huidige versie van Windows 10 Enterprise dient verwijderd te worden door Klanten die hun SA laten verlopen. Klanten met eeuwigdurende rechten voor het gebruik van </w:t>
      </w:r>
      <w:r>
        <w:t>Windows Enterprise mogen de versie van Windows Enterprise LTSB installeren die op het moment van verlopen actueel is.</w:t>
      </w:r>
    </w:p>
    <w:p w:rsidR="00A143CE" w:rsidRDefault="00A143CE">
      <w:pPr>
        <w:pStyle w:val="ProductList-BodyIndented"/>
      </w:pPr>
    </w:p>
    <w:p w:rsidR="00A143CE" w:rsidRDefault="006D6CC8">
      <w:pPr>
        <w:pStyle w:val="ProductList-ClauseHeading"/>
        <w:outlineLvl w:val="4"/>
      </w:pPr>
      <w:r>
        <w:t>4.2 Kwalificerende operating systems (OS)</w:t>
      </w:r>
    </w:p>
    <w:p w:rsidR="00A143CE" w:rsidRDefault="006D6CC8">
      <w:pPr>
        <w:pStyle w:val="ProductList-Body"/>
      </w:pPr>
      <w:r>
        <w:t>Elk apparaat waarvoor de Klant SA verkrijgt en waarop deze de Windows 10 Enterprise Upgrade uitvoert, dient te zijn voorzien van een licentie voor het uitvoeren van een van de hieronder vermelde kwalificerende operating systems voor het betreffende program</w:t>
      </w:r>
      <w:r>
        <w:t>matype, zoals beschreven in de tabel Kwalificerend OS in het artikel Productvoorwaarden hierboven.</w:t>
      </w:r>
    </w:p>
    <w:p w:rsidR="00A143CE" w:rsidRDefault="006D6CC8" w:rsidP="00012C28">
      <w:pPr>
        <w:pStyle w:val="ProductList-Bullet"/>
        <w:numPr>
          <w:ilvl w:val="0"/>
          <w:numId w:val="26"/>
        </w:numPr>
      </w:pPr>
      <w:r>
        <w:t>Klanten die al eerder SA hebben aangekocht voor Windows Pro, mogen SA verlengen voor hun gedekte apparaten zonder de noodzaak om een Windows Enterprise Upgra</w:t>
      </w:r>
      <w:r>
        <w:t>de-licentie aan te schaffen.</w:t>
      </w:r>
    </w:p>
    <w:p w:rsidR="00A143CE" w:rsidRDefault="006D6CC8" w:rsidP="00012C28">
      <w:pPr>
        <w:pStyle w:val="ProductList-Bullet"/>
        <w:numPr>
          <w:ilvl w:val="0"/>
          <w:numId w:val="26"/>
        </w:numPr>
      </w:pPr>
      <w:r>
        <w:t>Klanten die eerder Windows Pro Upgrade + SA hebben aangekocht, mogen Pro Upgrade + SA blijven aanschaffen tot aan het einde van hun enrollment of overeenkomst.</w:t>
      </w:r>
    </w:p>
    <w:p w:rsidR="00A143CE" w:rsidRDefault="00A143CE">
      <w:pPr>
        <w:pStyle w:val="ProductList-Body"/>
      </w:pPr>
    </w:p>
    <w:p w:rsidR="00A143CE" w:rsidRDefault="006D6CC8">
      <w:pPr>
        <w:pStyle w:val="ProductList-ClauseHeading"/>
        <w:outlineLvl w:val="4"/>
      </w:pPr>
      <w:r>
        <w:t>4.3 Hertoewijzing Windows Software Assurance per Apparaat</w:t>
      </w:r>
    </w:p>
    <w:p w:rsidR="00A143CE" w:rsidRDefault="006D6CC8">
      <w:pPr>
        <w:pStyle w:val="ProductList-Body"/>
      </w:pPr>
      <w:r>
        <w:t>Niettege</w:t>
      </w:r>
      <w:r>
        <w:t xml:space="preserve">nstaande de bovenstaande regels voor Licentietoewijzing, mag de klant mag Windows SA-dekking per apparaat samen met de corresponderende Windows Enterprise Upgrade-licentie van het originele apparaat opnieuw toewijzen aan een vervangend apparaat, maar niet </w:t>
      </w:r>
      <w:r>
        <w:t xml:space="preserve">op korte termijn (dat wil zeggen niet binnen 90 na de laatste toewijzing), zolang (1) de Klant de nieuwste versie van een Kwalificerend Operating System op het vervangende apparaat heeft gelicentieerd en geïnstalleerd en de Klant de ten grondslag liggende </w:t>
      </w:r>
      <w:r>
        <w:t>Windows Enterprise-licentie toewijst aan hetzelfde vervangende apparaat, en (2) de Klant alle gerelateerde upgrades voor het operating system van het oorspronkelijke apparaat verwijdert. Het opnieuw toewijzen van Windows Enterprise Upgrade-licenties mag al</w:t>
      </w:r>
      <w:r>
        <w:t>leen plaatsvinden in verband met de hertoewijzing van Actieve Windows Software Assurance-dekking per Apparaat. De Klant mag Windows VDA per Apparaat-licenties opnieuw toewijzen aan een ander apparaat, overeenkomstig de voorwaarden die algemeen van toepassi</w:t>
      </w:r>
      <w:r>
        <w:t xml:space="preserve">ng zijn op apparaat-SL´s in de paragraaf “Licentietoewijzing en hertoewijzing” in de </w:t>
      </w:r>
      <w:hyperlink w:anchor="_Sec537">
        <w:r>
          <w:rPr>
            <w:color w:val="00467F"/>
            <w:u w:val="single"/>
          </w:rPr>
          <w:t>Universele Licentievoorwaarden</w:t>
        </w:r>
      </w:hyperlink>
      <w:r>
        <w:t xml:space="preserve">. </w:t>
      </w:r>
    </w:p>
    <w:p w:rsidR="00A143CE" w:rsidRDefault="00A143CE">
      <w:pPr>
        <w:pStyle w:val="ProductList-Body"/>
      </w:pPr>
    </w:p>
    <w:p w:rsidR="00A143CE" w:rsidRDefault="006D6CC8">
      <w:pPr>
        <w:pStyle w:val="ProductList-ClauseHeading"/>
        <w:outlineLvl w:val="4"/>
      </w:pPr>
      <w:r>
        <w:t>Regels voor licentietoewijzing Windows 10 Enterprise per Gebruiker</w:t>
      </w:r>
    </w:p>
    <w:p w:rsidR="00A143CE" w:rsidRDefault="006D6CC8">
      <w:pPr>
        <w:pStyle w:val="ProductList-SubClauseHeading"/>
        <w:outlineLvl w:val="5"/>
      </w:pPr>
      <w:r>
        <w:t>4.4.1 Gebruikers-SL's voor Windows 10 En</w:t>
      </w:r>
      <w:r>
        <w:t>terprise E3/E5</w:t>
      </w:r>
    </w:p>
    <w:p w:rsidR="00A143CE" w:rsidRDefault="006D6CC8">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w:instrText>
      </w:r>
      <w:r>
        <w:instrText xml:space="preserve">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voor Windows 10 Pro of Enterprise, Windows 8.1 Pro of Enterprise, of Windows 7 Profe</w:t>
      </w:r>
      <w:r>
        <w:t>ssional of Enterprise. Dit ene apparaat dient tevens het primaire werkapparaat van de Primaire Gebruiker te zijn.</w:t>
      </w:r>
    </w:p>
    <w:p w:rsidR="00A143CE" w:rsidRDefault="00A143CE">
      <w:pPr>
        <w:pStyle w:val="ProductList-BodyIndented"/>
      </w:pPr>
    </w:p>
    <w:p w:rsidR="00A143CE" w:rsidRDefault="006D6CC8">
      <w:pPr>
        <w:pStyle w:val="ProductList-SubClauseHeading"/>
        <w:outlineLvl w:val="5"/>
      </w:pPr>
      <w:r>
        <w:t>4.4.2 Windows 10 Enterprise E3/E5 Gebruiker Add-ons</w:t>
      </w:r>
    </w:p>
    <w:p w:rsidR="00A143CE" w:rsidRDefault="006D6CC8">
      <w:pPr>
        <w:pStyle w:val="ProductList-BodyIndented"/>
      </w:pPr>
      <w:r>
        <w:t xml:space="preserve">de </w:t>
      </w:r>
      <w:r>
        <w:fldChar w:fldCharType="begin"/>
      </w:r>
      <w:r>
        <w:instrText xml:space="preserve"> AutoTextList   \s NoStyle \t "Gelicentieerde gebruiker betekent de enkele persoon aan</w:instrText>
      </w:r>
      <w:r>
        <w:instrText xml:space="preserve">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w:t>
      </w:r>
      <w:r>
        <w:rPr>
          <w:color w:val="0563C1"/>
        </w:rPr>
        <w:t>bruiker</w:t>
      </w:r>
      <w:r>
        <w:fldChar w:fldCharType="end"/>
      </w:r>
      <w:r>
        <w:t xml:space="preserve"> te zijn van een apparaat met actieve SA-dekking voor Windows-desktopbesturingssystemen of Windows VDA-dekking.</w:t>
      </w:r>
    </w:p>
    <w:p w:rsidR="00A143CE" w:rsidRDefault="00A143CE">
      <w:pPr>
        <w:pStyle w:val="ProductList-BodyIndented"/>
      </w:pPr>
    </w:p>
    <w:p w:rsidR="00A143CE" w:rsidRDefault="006D6CC8">
      <w:pPr>
        <w:pStyle w:val="ProductList-ClauseHeading"/>
        <w:outlineLvl w:val="4"/>
      </w:pPr>
      <w:r>
        <w:t>4.5 Windows 10 Enterprise E3 en E5 Add-ons</w:t>
      </w:r>
    </w:p>
    <w:p w:rsidR="00A143CE" w:rsidRDefault="006D6CC8">
      <w:pPr>
        <w:pStyle w:val="ProductList-Body"/>
      </w:pPr>
      <w:r>
        <w:t>Windows 10 Enterprise Add-ons zijn Abonnementslicenties die</w:t>
      </w:r>
    </w:p>
    <w:p w:rsidR="00A143CE" w:rsidRDefault="006D6CC8" w:rsidP="00012C28">
      <w:pPr>
        <w:pStyle w:val="ProductList-Bullet"/>
        <w:numPr>
          <w:ilvl w:val="0"/>
          <w:numId w:val="27"/>
        </w:numPr>
      </w:pPr>
      <w:r>
        <w:t xml:space="preserve">zijn aangekocht in aanvulling </w:t>
      </w:r>
      <w:r>
        <w:t xml:space="preserve">op (en gekoppeld aan een apparaat met licentie voor) het Windows Desktop Operating System met SA-dekking (“Kwalificerende Dekking”) of VDA (“Kwalificerende Licentie”), en </w:t>
      </w:r>
    </w:p>
    <w:p w:rsidR="00A143CE" w:rsidRDefault="006D6CC8" w:rsidP="00012C28">
      <w:pPr>
        <w:pStyle w:val="ProductList-Bullet"/>
        <w:numPr>
          <w:ilvl w:val="0"/>
          <w:numId w:val="27"/>
        </w:numPr>
      </w:pPr>
      <w:r>
        <w:t>aflopen op het moment dat de Gekwalificeerde Dekking of Kwalificerende Licentie aflo</w:t>
      </w:r>
      <w:r>
        <w:t>opt.</w:t>
      </w:r>
    </w:p>
    <w:p w:rsidR="00A143CE" w:rsidRDefault="006D6CC8">
      <w:pPr>
        <w:pStyle w:val="ProductList-Body"/>
      </w:pPr>
      <w:r>
        <w:t>Voor Windows 10 Enterprise per Gebruiker Add-ons geldt, in aanvulling op het bovenstaande,</w:t>
      </w:r>
    </w:p>
    <w:p w:rsidR="00A143CE" w:rsidRDefault="006D6CC8" w:rsidP="00012C28">
      <w:pPr>
        <w:pStyle w:val="ProductList-Bullet"/>
        <w:numPr>
          <w:ilvl w:val="0"/>
          <w:numId w:val="28"/>
        </w:numPr>
      </w:pPr>
      <w:r>
        <w:t>dat de Klant die licentie dient toe te wijzen aan de Primaire Gebruiker van het Gelicentieerde Apparaat (dat tevens het primaire werkapparaat van de Primaire Ge</w:t>
      </w:r>
      <w:r>
        <w:t>bruiker dient te zijn), en</w:t>
      </w:r>
    </w:p>
    <w:p w:rsidR="00A143CE" w:rsidRDefault="006D6CC8" w:rsidP="00012C28">
      <w:pPr>
        <w:pStyle w:val="ProductList-Bullet"/>
        <w:numPr>
          <w:ilvl w:val="0"/>
          <w:numId w:val="28"/>
        </w:numPr>
      </w:pPr>
      <w:r>
        <w:t>dat het gebruik van de Windows Enterprise-software is onderworpen aan de Licentievoorwaarden voor Windows Enterprise per Gebruiker of de Licentievoorwaarden voor VDA per Gebruiker, gekoppeld aan respectievelijk Kwalificerende Dek</w:t>
      </w:r>
      <w:r>
        <w:t xml:space="preserve">king of een Kwalificerende Licentie. </w:t>
      </w:r>
    </w:p>
    <w:p w:rsidR="00A143CE" w:rsidRDefault="006D6CC8">
      <w:pPr>
        <w:pStyle w:val="ProductList-Body"/>
      </w:pPr>
      <w:r>
        <w:t>Niettegenstaande de algemene rechten voor hertoewijzing van Licenties, mogen deze Aanvullende licenties uitsluitend opnieuw worden toegewezen aan Primaire Gebruikers van andere apparaten met Kwalificerende Dekking of K</w:t>
      </w:r>
      <w:r>
        <w:t>walificerende Licenties. De Windows Desktop Operating System SA per Gebruiker Add-ons kunnen worden aangeschaft in elke hoeveelheid tot maximaal het totale aantal apparaten met SA- en/of VDA-licentie.</w:t>
      </w:r>
    </w:p>
    <w:p w:rsidR="00A143CE" w:rsidRDefault="00A143CE">
      <w:pPr>
        <w:pStyle w:val="ProductList-Body"/>
      </w:pPr>
    </w:p>
    <w:p w:rsidR="00A143CE" w:rsidRDefault="006D6CC8">
      <w:pPr>
        <w:pStyle w:val="ProductList-ClauseHeading"/>
        <w:outlineLvl w:val="4"/>
      </w:pPr>
      <w:r>
        <w:t>4.6 Enterprise Enrollments met een combinatie van Wind</w:t>
      </w:r>
      <w:r>
        <w:t>ows SA- of VDA-dekking voor Windows per Gebruiker of per Apparaat</w:t>
      </w:r>
    </w:p>
    <w:p w:rsidR="00A143CE" w:rsidRDefault="006D6CC8">
      <w:pPr>
        <w:pStyle w:val="ProductList-Body"/>
      </w:pPr>
      <w:r>
        <w:t>Klanten die licentieverlening voor Windows SA per Apparaat en Windows SA per Gebruiker door elkaar willen gebruiken, mogen dat doen mits:</w:t>
      </w:r>
    </w:p>
    <w:p w:rsidR="00A143CE" w:rsidRDefault="006D6CC8" w:rsidP="00012C28">
      <w:pPr>
        <w:pStyle w:val="ProductList-Bullet"/>
        <w:numPr>
          <w:ilvl w:val="0"/>
          <w:numId w:val="29"/>
        </w:numPr>
      </w:pPr>
      <w:r>
        <w:t>Alle gebruikers die niet-gelicentieerde Gekwalificeerde Apparaten gebruiken beschikken over een licentie voor Windows SA per Gebruiker (Gebruikers-SL of Aanvullende Gebruikers-SL), en</w:t>
      </w:r>
    </w:p>
    <w:p w:rsidR="00A143CE" w:rsidRDefault="006D6CC8" w:rsidP="00012C28">
      <w:pPr>
        <w:pStyle w:val="ProductList-Bullet"/>
        <w:numPr>
          <w:ilvl w:val="0"/>
          <w:numId w:val="29"/>
        </w:numPr>
      </w:pPr>
      <w:r>
        <w:t>Alle Gekwalificeerde Apparaten die worden gebruikt door gebruikers zonde</w:t>
      </w:r>
      <w:r>
        <w:t>r licentie beschikken over Windows SA per Apparaat</w:t>
      </w:r>
    </w:p>
    <w:p w:rsidR="00A143CE" w:rsidRDefault="00A143CE">
      <w:pPr>
        <w:pStyle w:val="ProductList-Body"/>
      </w:pPr>
    </w:p>
    <w:p w:rsidR="00A143CE" w:rsidRDefault="006D6CC8">
      <w:pPr>
        <w:pStyle w:val="ProductList-ClauseHeading"/>
        <w:outlineLvl w:val="4"/>
      </w:pPr>
      <w:r>
        <w:t>4.7 Aankooprechten voor SL's voor Windows 10 Enterprise per Gebruiker vanuit SA</w:t>
      </w:r>
    </w:p>
    <w:p w:rsidR="00A143CE" w:rsidRDefault="006D6CC8">
      <w:pPr>
        <w:pStyle w:val="ProductList-SubClauseHeading"/>
        <w:outlineLvl w:val="5"/>
      </w:pPr>
      <w:r>
        <w:t>4.7.1 Enterprise Overeenkomsten</w:t>
      </w:r>
    </w:p>
    <w:p w:rsidR="00A143CE" w:rsidRDefault="006D6CC8">
      <w:pPr>
        <w:pStyle w:val="ProductList-BodyIndented"/>
      </w:pPr>
      <w:r>
        <w:t>Gebruikers-SL´s vanuit SA kunnen worden aangeschaft in plaats van SA voor volledig betaalde,</w:t>
      </w:r>
      <w:r>
        <w:t xml:space="preserve"> eeuwigdurende Licenties met actieve SA voor de Kwalificerende Producten in de onderstaande tabel.</w:t>
      </w:r>
    </w:p>
    <w:tbl>
      <w:tblPr>
        <w:tblStyle w:val="PURTable0"/>
        <w:tblW w:w="0" w:type="dxa"/>
        <w:tblLook w:val="04A0" w:firstRow="1" w:lastRow="0" w:firstColumn="1" w:lastColumn="0" w:noHBand="0" w:noVBand="1"/>
      </w:tblPr>
      <w:tblGrid>
        <w:gridCol w:w="5191"/>
        <w:gridCol w:w="5239"/>
      </w:tblGrid>
      <w:tr w:rsidR="00A143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Corresponderende Gebruikers-SL vanuit SA</w:t>
            </w:r>
          </w:p>
        </w:tc>
      </w:tr>
      <w:tr w:rsidR="00A143CE">
        <w:tc>
          <w:tcPr>
            <w:tcW w:w="6120" w:type="dxa"/>
            <w:tcBorders>
              <w:top w:val="single" w:sz="4" w:space="0" w:color="000000"/>
              <w:left w:val="single" w:sz="4" w:space="0" w:color="000000"/>
              <w:bottom w:val="none" w:sz="4" w:space="0" w:color="000000"/>
              <w:right w:val="single" w:sz="4" w:space="0" w:color="000000"/>
            </w:tcBorders>
          </w:tcPr>
          <w:p w:rsidR="00A143CE" w:rsidRDefault="006D6CC8">
            <w:pPr>
              <w:pStyle w:val="ProductList-TableBody"/>
            </w:pPr>
            <w:r>
              <w:lastRenderedPageBreak/>
              <w:t>SA voor het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Windows 10 Enterprise E3 per Gebruiker vanuit SA (SL)</w:t>
            </w:r>
            <w:r>
              <w:rPr>
                <w:vertAlign w:val="superscript"/>
              </w:rPr>
              <w:t>1</w:t>
            </w:r>
          </w:p>
        </w:tc>
      </w:tr>
      <w:tr w:rsidR="00A143CE">
        <w:tc>
          <w:tcPr>
            <w:tcW w:w="6120" w:type="dxa"/>
            <w:tcBorders>
              <w:top w:val="none" w:sz="4" w:space="0" w:color="000000"/>
              <w:left w:val="single" w:sz="4" w:space="0" w:color="000000"/>
              <w:bottom w:val="single" w:sz="4" w:space="0" w:color="000000"/>
              <w:right w:val="single" w:sz="4" w:space="0" w:color="000000"/>
            </w:tcBorders>
          </w:tcPr>
          <w:p w:rsidR="00A143CE" w:rsidRDefault="00A143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Windows 10 Enterprise E5 per Gebruiker vanuit SA</w:t>
            </w:r>
            <w:r>
              <w:rPr>
                <w:vertAlign w:val="superscript"/>
              </w:rPr>
              <w:t>1</w:t>
            </w:r>
          </w:p>
        </w:tc>
      </w:tr>
    </w:tbl>
    <w:p w:rsidR="00A143CE" w:rsidRDefault="006D6CC8">
      <w:pPr>
        <w:pStyle w:val="ProductList-BodyIndented"/>
      </w:pPr>
      <w:r>
        <w:rPr>
          <w:i/>
          <w:vertAlign w:val="superscript"/>
        </w:rPr>
        <w:t>1</w:t>
      </w:r>
      <w:r>
        <w:rPr>
          <w:i/>
        </w:rPr>
        <w:t>Uitsluitend beschikbaar voor aankoop op de verjaardag van de enrollment of het begin van de looptijd van een nieuwe enrollment.</w:t>
      </w:r>
    </w:p>
    <w:p w:rsidR="00A143CE" w:rsidRDefault="00A143CE">
      <w:pPr>
        <w:pStyle w:val="ProductList-BodyIndented"/>
      </w:pPr>
    </w:p>
    <w:p w:rsidR="00A143CE" w:rsidRDefault="006D6CC8">
      <w:pPr>
        <w:pStyle w:val="ProductList-SubClauseHeading"/>
        <w:outlineLvl w:val="5"/>
      </w:pPr>
      <w:r>
        <w:t xml:space="preserve">4.7.2 Enterprise </w:t>
      </w:r>
      <w:r>
        <w:t>Subscription Overeenkomsten</w:t>
      </w:r>
    </w:p>
    <w:p w:rsidR="00A143CE" w:rsidRDefault="006D6CC8">
      <w:pPr>
        <w:pStyle w:val="ProductList-BodyIndented"/>
      </w:pPr>
      <w:r>
        <w:t xml:space="preserve">Abonnementslicenties voor Software Assurance voor het Windows Desktop Operating System kunnen worden aangeschaft op de verjaardag van de enrollment van de Klant of aan het begin van de looptijd van een nieuwe enrollment met een </w:t>
      </w:r>
      <w:r>
        <w:t>Gebruikers-SL voor ECS vanuit SA. De Abonnementslicentie moet ten minste drie jaar voor de aankoop van de Gebruikers-SL vanuit SA zijn aangeschaft.</w:t>
      </w:r>
    </w:p>
    <w:p w:rsidR="00A143CE" w:rsidRDefault="00A143CE">
      <w:pPr>
        <w:pStyle w:val="ProductList-BodyIndented"/>
      </w:pPr>
    </w:p>
    <w:p w:rsidR="00A143CE" w:rsidRDefault="006D6CC8">
      <w:pPr>
        <w:pStyle w:val="ProductList-ClauseHeading"/>
        <w:outlineLvl w:val="4"/>
      </w:pPr>
      <w:r>
        <w:t>4.8 Microsoft Desktop Optimization Pack (MDOP)</w:t>
      </w:r>
    </w:p>
    <w:p w:rsidR="00A143CE" w:rsidRDefault="006D6CC8">
      <w:pPr>
        <w:pStyle w:val="ProductList-Body"/>
      </w:pPr>
      <w:r>
        <w:t>De Klant mag de software installeren en de beheerfunctionali</w:t>
      </w:r>
      <w:r>
        <w:t>teit van de MDOP gebruiken op andere apparaten van de Klant die alleen door de Klant worden gebruikt voor het beheren van software op het Gelicentieerde Apparaat of op Apparaten van de Gelicentieerde Gebruiker. De Klant mag ook gebruikmaken van de AGPM, Da</w:t>
      </w:r>
      <w:r>
        <w:t>RT en UE-V voor het beheren van software op servers binnen het domein van de Klant, mits de desktops binnen dat domein zijn gelicentieerd voor gebruik van MDOP.</w:t>
      </w:r>
    </w:p>
    <w:p w:rsidR="00A143CE" w:rsidRDefault="00A143CE">
      <w:pPr>
        <w:pStyle w:val="ProductList-Body"/>
      </w:pPr>
    </w:p>
    <w:p w:rsidR="00A143CE" w:rsidRDefault="006D6CC8">
      <w:pPr>
        <w:pStyle w:val="ProductList-SubClauseHeading"/>
        <w:outlineLvl w:val="5"/>
      </w:pPr>
      <w:r>
        <w:t>4.8.1. Recht op MDOP</w:t>
      </w:r>
    </w:p>
    <w:p w:rsidR="00A143CE" w:rsidRDefault="006D6CC8">
      <w:pPr>
        <w:pStyle w:val="ProductList-BodyIndented"/>
      </w:pPr>
      <w:r>
        <w:t>Klanten met het volgende beschikken over rechten voor het gebruik van MDO</w:t>
      </w:r>
      <w:r>
        <w:t>P en hoeven MDOP niet afzonderlijk aan te schaffen.</w:t>
      </w:r>
    </w:p>
    <w:p w:rsidR="00A143CE" w:rsidRDefault="006D6CC8" w:rsidP="00012C28">
      <w:pPr>
        <w:pStyle w:val="ProductList-Bullet"/>
        <w:numPr>
          <w:ilvl w:val="1"/>
          <w:numId w:val="30"/>
        </w:numPr>
      </w:pPr>
      <w:r>
        <w:t>Windows 10 Enterprise E3/E5 per Gebruiker SL;</w:t>
      </w:r>
    </w:p>
    <w:p w:rsidR="00A143CE" w:rsidRDefault="006D6CC8" w:rsidP="00012C28">
      <w:pPr>
        <w:pStyle w:val="ProductList-Bullet"/>
        <w:numPr>
          <w:ilvl w:val="1"/>
          <w:numId w:val="30"/>
        </w:numPr>
      </w:pPr>
      <w:r>
        <w:t>Windows 10 Enterprise E5 per Apparaat SL;</w:t>
      </w:r>
    </w:p>
    <w:p w:rsidR="00A143CE" w:rsidRDefault="006D6CC8" w:rsidP="00012C28">
      <w:pPr>
        <w:pStyle w:val="ProductList-Bullet"/>
        <w:numPr>
          <w:ilvl w:val="1"/>
          <w:numId w:val="30"/>
        </w:numPr>
      </w:pPr>
      <w:r>
        <w:t xml:space="preserve">Windows 10 Enterprise VDA per Gebruiker SL; of </w:t>
      </w:r>
    </w:p>
    <w:p w:rsidR="00A143CE" w:rsidRDefault="006D6CC8" w:rsidP="00012C28">
      <w:pPr>
        <w:pStyle w:val="ProductList-Bullet"/>
        <w:numPr>
          <w:ilvl w:val="1"/>
          <w:numId w:val="30"/>
        </w:numPr>
      </w:pPr>
      <w:r>
        <w:t>Overeenkomst met een ingangsdatum van 1 augustus 2015 of later en VD</w:t>
      </w:r>
      <w:r>
        <w:t>A per Apparaat of Windows 10 Enterprise E3 per Apparaat.</w:t>
      </w:r>
    </w:p>
    <w:p w:rsidR="00A143CE" w:rsidRDefault="00A143CE">
      <w:pPr>
        <w:pStyle w:val="ProductList-BodyIndented"/>
      </w:pPr>
    </w:p>
    <w:p w:rsidR="00A143CE" w:rsidRDefault="006D6CC8">
      <w:pPr>
        <w:pStyle w:val="ProductList-ClauseHeading"/>
        <w:outlineLvl w:val="4"/>
      </w:pPr>
      <w:r>
        <w:t>4.9 Academic-programma's</w:t>
      </w:r>
    </w:p>
    <w:p w:rsidR="00A143CE" w:rsidRDefault="006D6CC8">
      <w:pPr>
        <w:pStyle w:val="ProductList-Body"/>
      </w:pPr>
      <w:r>
        <w:t>Het volgende is van toepassing op klanten in alle Academic Volume Licensing-programma´s:</w:t>
      </w:r>
    </w:p>
    <w:p w:rsidR="00A143CE" w:rsidRDefault="006D6CC8">
      <w:pPr>
        <w:pStyle w:val="ProductList-SubClauseHeading"/>
        <w:outlineLvl w:val="5"/>
      </w:pPr>
      <w:r>
        <w:t>4.9.1 Rechten voor Windows Enterprise LTSB</w:t>
      </w:r>
    </w:p>
    <w:p w:rsidR="00A143CE" w:rsidRDefault="006D6CC8">
      <w:pPr>
        <w:pStyle w:val="ProductList-BodyIndented"/>
      </w:pPr>
      <w:r>
        <w:t>Onderwijsinstellingen met Windows 10 Enterprise E3/E5 of Windows 10 Education E3/E5 zijn gerechtigd Windows 10 Enterprise LTSB te installeren in plaats van een toegestane eeuwigdurende instance.</w:t>
      </w:r>
    </w:p>
    <w:p w:rsidR="00A143CE" w:rsidRDefault="00A143CE">
      <w:pPr>
        <w:pStyle w:val="ProductList-BodyIndented"/>
      </w:pPr>
    </w:p>
    <w:p w:rsidR="00A143CE" w:rsidRDefault="006D6CC8">
      <w:pPr>
        <w:pStyle w:val="ProductList-SubClauseHeading"/>
        <w:outlineLvl w:val="5"/>
      </w:pPr>
      <w:r>
        <w:t>4.9.2 Rechten voor Windows 10 Enterprise, Windows 10 Educati</w:t>
      </w:r>
      <w:r>
        <w:t>on Edition of Windows 10 Pro Education</w:t>
      </w:r>
    </w:p>
    <w:p w:rsidR="00A143CE" w:rsidRDefault="006D6CC8">
      <w:pPr>
        <w:pStyle w:val="ProductList-BodyIndented"/>
      </w:pPr>
      <w:r>
        <w:t>Onderwijsinstellingen met Software Assurance voor Windows Enterprise of Windows Education zijn gerechtigd Windows 10 Enterprise, Windows 10 Education of Windows 10 Pro Education te installeren en te gebruiken.</w:t>
      </w:r>
    </w:p>
    <w:p w:rsidR="00A143CE" w:rsidRDefault="00A143CE">
      <w:pPr>
        <w:pStyle w:val="ProductList-BodyIndented"/>
      </w:pPr>
    </w:p>
    <w:p w:rsidR="00A143CE" w:rsidRDefault="006D6CC8">
      <w:pPr>
        <w:pStyle w:val="ProductList-SubClauseHeading"/>
        <w:outlineLvl w:val="5"/>
      </w:pPr>
      <w:r>
        <w:t xml:space="preserve">4.9.3 </w:t>
      </w:r>
      <w:r>
        <w:t>Downgraderechten</w:t>
      </w:r>
    </w:p>
    <w:p w:rsidR="00A143CE" w:rsidRDefault="006D6CC8">
      <w:pPr>
        <w:pStyle w:val="ProductList-BodyIndented"/>
      </w:pPr>
      <w:r>
        <w:t xml:space="preserve">Onderwijsinstellingen met Software Assurance voor Windows Education beschikken over downgraderechten naar Windows 8.1 Enterprise/Pro en voorgaande versies van Windows 8.1 Enterprise/Pro, evenals Windows Embedded 8.1 Industry en voorgaande </w:t>
      </w:r>
      <w:r>
        <w:t>versies van Windows Embedded 8.1 Industry.</w:t>
      </w:r>
    </w:p>
    <w:p w:rsidR="00A143CE" w:rsidRDefault="00A143CE">
      <w:pPr>
        <w:pStyle w:val="ProductList-BodyIndented"/>
      </w:pPr>
    </w:p>
    <w:p w:rsidR="00A143CE" w:rsidRDefault="006D6CC8">
      <w:pPr>
        <w:pStyle w:val="ProductList-SubClauseHeading"/>
        <w:outlineLvl w:val="5"/>
      </w:pPr>
      <w:r>
        <w:t>4.9.4. Recht op MDOP</w:t>
      </w:r>
    </w:p>
    <w:p w:rsidR="00A143CE" w:rsidRDefault="006D6CC8">
      <w:pPr>
        <w:pStyle w:val="ProductList-BodyIndented"/>
      </w:pPr>
      <w:r>
        <w:t>Onderwijsinstellingen met Software Assurance voor Windows Enterprise of Windows Education zijn gerechtigd MDOP te installeren en te gebruiken.</w:t>
      </w:r>
    </w:p>
    <w:p w:rsidR="00A143CE" w:rsidRDefault="00A143CE">
      <w:pPr>
        <w:pStyle w:val="ProductList-BodyIndented"/>
      </w:pPr>
    </w:p>
    <w:p w:rsidR="00A143CE" w:rsidRDefault="006D6CC8">
      <w:pPr>
        <w:pStyle w:val="ProductList-SubClauseHeading"/>
        <w:outlineLvl w:val="5"/>
      </w:pPr>
      <w:r>
        <w:t>4.9.5 Optie Student voor Windows To Go</w:t>
      </w:r>
    </w:p>
    <w:p w:rsidR="00A143CE" w:rsidRDefault="006D6CC8">
      <w:pPr>
        <w:pStyle w:val="ProductList-BodyIndented"/>
      </w:pPr>
      <w:r>
        <w:t>Onderwij</w:t>
      </w:r>
      <w:r>
        <w:t>sinstellingen die kiezen voor de Optie Student wordt maximaal één Windows To Go-instance per gelicentieerd studentapparaat zolang de betreffende student is ingeschreven bij de instelling.</w:t>
      </w:r>
    </w:p>
    <w:p w:rsidR="00A143CE" w:rsidRDefault="00A143CE">
      <w:pPr>
        <w:pStyle w:val="ProductList-BodyIndented"/>
      </w:pPr>
    </w:p>
    <w:p w:rsidR="00A143CE" w:rsidRDefault="006D6CC8">
      <w:pPr>
        <w:pStyle w:val="ProductList-ClauseHeading"/>
        <w:outlineLvl w:val="4"/>
      </w:pPr>
      <w:r>
        <w:t>4.10 Windows 10 Mobile Enterprise</w:t>
      </w:r>
    </w:p>
    <w:p w:rsidR="00A143CE" w:rsidRDefault="006D6CC8">
      <w:pPr>
        <w:pStyle w:val="ProductList-Body"/>
      </w:pPr>
      <w:r>
        <w:t>Klanten met een actieve Windows S</w:t>
      </w:r>
      <w:r>
        <w:t>A per Gebruiker-SL of per Gebruiker-aanvulling mogen Windows 10 Mobile Enterprise installeren op secundaire apparaten van elke gelicentieerde gebruiker.</w:t>
      </w:r>
    </w:p>
    <w:p w:rsidR="00A143CE" w:rsidRDefault="00A143CE">
      <w:pPr>
        <w:pStyle w:val="ProductList-Body"/>
      </w:pPr>
    </w:p>
    <w:p w:rsidR="00A143CE" w:rsidRDefault="006D6CC8">
      <w:pPr>
        <w:pStyle w:val="ProductList-ClauseHeading"/>
        <w:outlineLvl w:val="4"/>
      </w:pPr>
      <w:r>
        <w:t>4.11 Windows desktop-besturingssysteem – Rechten om “Geclusterde HPC-toepassingen” uit te voeren</w:t>
      </w:r>
    </w:p>
    <w:p w:rsidR="00A143CE" w:rsidRDefault="006D6CC8">
      <w:pPr>
        <w:pStyle w:val="ProductList-Body"/>
      </w:pPr>
      <w:r>
        <w:t>De Kl</w:t>
      </w:r>
      <w:r>
        <w:t xml:space="preserve">ant mag gelijktijdig gebruik van de software toestaan op een </w:t>
      </w:r>
      <w:r>
        <w:fldChar w:fldCharType="begin"/>
      </w:r>
      <w:r>
        <w:instrText xml:space="preserve"> AutoTextList   \s NoStyle \t "Gelicentieerd apparaat betekent het enkele fysieke hardwaresysteem waaraan een Licentie is toegewezen. In het kader van deze definitie wordt een hardwarepartitie of</w:instrText>
      </w:r>
      <w:r>
        <w:instrText xml:space="preserve"> blade beschouwd als een afzonderlijk apparaat." </w:instrText>
      </w:r>
      <w:r>
        <w:fldChar w:fldCharType="separate"/>
      </w:r>
      <w:r>
        <w:rPr>
          <w:color w:val="0563C1"/>
        </w:rPr>
        <w:t>Gelicentieerd Apparaat</w:t>
      </w:r>
      <w:r>
        <w:fldChar w:fldCharType="end"/>
      </w:r>
      <w:r>
        <w:t xml:space="preserve"> dat wordt gebruikt als </w:t>
      </w:r>
      <w:r>
        <w:fldChar w:fldCharType="begin"/>
      </w:r>
      <w:r>
        <w:instrText xml:space="preserve"> AutoTextList   \s NoStyle \t "Een Cyclus-verzamelnode is een apparaat dat niet wordt gebruikt voor het uitvoeren van Geclusterde HPC-toepassingen of het verz</w:instrText>
      </w:r>
      <w:r>
        <w:instrText xml:space="preserve">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w:instrText>
      </w:r>
      <w:r>
        <w:instrText xml:space="preserve">plost. (Raadpleeg de Woordenlijst voor de volledige definitie)" </w:instrText>
      </w:r>
      <w:r>
        <w:fldChar w:fldCharType="separate"/>
      </w:r>
      <w:r>
        <w:rPr>
          <w:color w:val="0563C1"/>
        </w:rPr>
        <w:t>Geclusterde HPC-toepassingen</w:t>
      </w:r>
      <w:r>
        <w:fldChar w:fldCharType="end"/>
      </w:r>
      <w:r>
        <w:t xml:space="preserve">, zolang het </w:t>
      </w:r>
      <w:r>
        <w:fldChar w:fldCharType="begin"/>
      </w:r>
      <w:r>
        <w:instrText xml:space="preserve"> AutoTextList   \s NoStyle \t "Gelicentieerd apparaat betekent het enkele fysieke hardwaresysteem waaraan een Licentie is toegewezen. In het kader v</w:instrText>
      </w:r>
      <w:r>
        <w:instrText xml:space="preserve">an deze definitie wordt een hardwarepartitie of blade beschouwd als een afzonderlijk apparaat." </w:instrText>
      </w:r>
      <w:r>
        <w:fldChar w:fldCharType="separate"/>
      </w:r>
      <w:r>
        <w:rPr>
          <w:color w:val="0563C1"/>
        </w:rPr>
        <w:t>Gelicentieerde Apparaat</w:t>
      </w:r>
      <w:r>
        <w:fldChar w:fldCharType="end"/>
      </w:r>
      <w:r>
        <w:t xml:space="preserve"> niet wordt gebruikt als </w:t>
      </w:r>
      <w:r>
        <w:fldChar w:fldCharType="begin"/>
      </w:r>
      <w:r>
        <w:instrText xml:space="preserve"> AutoTextList   \s NoStyle \t "Server betekent een fysiek hardwaresysteem waarmee serversoftware kan worden u</w:instrText>
      </w:r>
      <w:r>
        <w:instrText xml:space="preserve">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webserver, e-mail</w:t>
      </w:r>
      <w:r>
        <w:fldChar w:fldCharType="begin"/>
      </w:r>
      <w:r>
        <w:instrText xml:space="preserve"> AutoTextList   \s NoStyle \t "Server betekent een </w:instrText>
      </w:r>
      <w:r>
        <w:instrText xml:space="preserve">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 </w:t>
      </w:r>
      <w:r>
        <w:fldChar w:fldCharType="begin"/>
      </w:r>
      <w:r>
        <w:instrText xml:space="preserve"> AutoTextList   \s NoStyle </w:instrText>
      </w:r>
      <w:r>
        <w:instrText xml:space="preserve">\t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rsidR="00A143CE" w:rsidRDefault="00A143CE">
      <w:pPr>
        <w:pStyle w:val="ProductList-Body"/>
      </w:pPr>
    </w:p>
    <w:p w:rsidR="00A143CE" w:rsidRDefault="006D6CC8">
      <w:pPr>
        <w:pStyle w:val="ProductList-ClauseHeading"/>
        <w:outlineLvl w:val="4"/>
      </w:pPr>
      <w:r>
        <w:t xml:space="preserve">4.12 Windows Desktop Operating </w:t>
      </w:r>
      <w:r>
        <w:t>System – Windows Thin PC</w:t>
      </w:r>
    </w:p>
    <w:p w:rsidR="00A143CE" w:rsidRDefault="006D6CC8">
      <w:pPr>
        <w:pStyle w:val="ProductList-Body"/>
      </w:pPr>
      <w:r>
        <w:t>De Klant mag de Windows Thin PC-software gebruiken in plaats van Windows Desktop Operating System-software, doch uitsluitend voor het uitvoeren van de hieronder vermelde toepassingstypen.</w:t>
      </w:r>
    </w:p>
    <w:p w:rsidR="00A143CE" w:rsidRDefault="006D6CC8" w:rsidP="00012C28">
      <w:pPr>
        <w:pStyle w:val="ProductList-Bullet"/>
        <w:numPr>
          <w:ilvl w:val="0"/>
          <w:numId w:val="31"/>
        </w:numPr>
      </w:pPr>
      <w:r>
        <w:t xml:space="preserve">beveiliging </w:t>
      </w:r>
    </w:p>
    <w:p w:rsidR="00A143CE" w:rsidRDefault="006D6CC8" w:rsidP="00012C28">
      <w:pPr>
        <w:pStyle w:val="ProductList-Bullet"/>
        <w:numPr>
          <w:ilvl w:val="0"/>
          <w:numId w:val="31"/>
        </w:numPr>
      </w:pPr>
      <w:r>
        <w:t xml:space="preserve">beheer </w:t>
      </w:r>
    </w:p>
    <w:p w:rsidR="00A143CE" w:rsidRDefault="006D6CC8" w:rsidP="00012C28">
      <w:pPr>
        <w:pStyle w:val="ProductList-Bullet"/>
        <w:numPr>
          <w:ilvl w:val="0"/>
          <w:numId w:val="31"/>
        </w:numPr>
      </w:pPr>
      <w:r>
        <w:t>emulatie van terminals</w:t>
      </w:r>
      <w:r>
        <w:t xml:space="preserve"> </w:t>
      </w:r>
    </w:p>
    <w:p w:rsidR="00A143CE" w:rsidRDefault="006D6CC8" w:rsidP="00012C28">
      <w:pPr>
        <w:pStyle w:val="ProductList-Bullet"/>
        <w:numPr>
          <w:ilvl w:val="0"/>
          <w:numId w:val="31"/>
        </w:numPr>
      </w:pPr>
      <w:r>
        <w:t xml:space="preserve">extern bureaublad en soortgelijke technologieën </w:t>
      </w:r>
    </w:p>
    <w:p w:rsidR="00A143CE" w:rsidRDefault="006D6CC8" w:rsidP="00012C28">
      <w:pPr>
        <w:pStyle w:val="ProductList-Bullet"/>
        <w:numPr>
          <w:ilvl w:val="0"/>
          <w:numId w:val="31"/>
        </w:numPr>
      </w:pPr>
      <w:r>
        <w:t xml:space="preserve">webbrowser </w:t>
      </w:r>
    </w:p>
    <w:p w:rsidR="00A143CE" w:rsidRDefault="006D6CC8" w:rsidP="00012C28">
      <w:pPr>
        <w:pStyle w:val="ProductList-Bullet"/>
        <w:numPr>
          <w:ilvl w:val="0"/>
          <w:numId w:val="31"/>
        </w:numPr>
      </w:pPr>
      <w:r>
        <w:lastRenderedPageBreak/>
        <w:t xml:space="preserve">media player </w:t>
      </w:r>
    </w:p>
    <w:p w:rsidR="00A143CE" w:rsidRDefault="006D6CC8" w:rsidP="00012C28">
      <w:pPr>
        <w:pStyle w:val="ProductList-Bullet"/>
        <w:numPr>
          <w:ilvl w:val="0"/>
          <w:numId w:val="31"/>
        </w:numPr>
      </w:pPr>
      <w:r>
        <w:t xml:space="preserve">instant messaging client </w:t>
      </w:r>
    </w:p>
    <w:p w:rsidR="00A143CE" w:rsidRDefault="006D6CC8" w:rsidP="00012C28">
      <w:pPr>
        <w:pStyle w:val="ProductList-Bullet"/>
        <w:numPr>
          <w:ilvl w:val="0"/>
          <w:numId w:val="31"/>
        </w:numPr>
      </w:pPr>
      <w:r>
        <w:t xml:space="preserve">document viewers </w:t>
      </w:r>
    </w:p>
    <w:p w:rsidR="00A143CE" w:rsidRDefault="006D6CC8" w:rsidP="00012C28">
      <w:pPr>
        <w:pStyle w:val="ProductList-Bullet"/>
        <w:numPr>
          <w:ilvl w:val="0"/>
          <w:numId w:val="31"/>
        </w:numPr>
      </w:pPr>
      <w:r>
        <w:t>NET Framework and Java Virtual Machine</w:t>
      </w:r>
    </w:p>
    <w:p w:rsidR="00A143CE" w:rsidRDefault="006D6CC8">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rsidR="00A143CE" w:rsidRDefault="00A143CE">
      <w:pPr>
        <w:pStyle w:val="ProductList-Body"/>
      </w:pPr>
    </w:p>
    <w:p w:rsidR="00A143CE" w:rsidRDefault="006D6CC8">
      <w:pPr>
        <w:pStyle w:val="ProductList-ClauseHeading"/>
        <w:outlineLvl w:val="4"/>
      </w:pPr>
      <w:r>
        <w:t>4.13 Software Assurance voor W</w:t>
      </w:r>
      <w:r>
        <w:t>indows Embedded Industry Enterprise</w:t>
      </w:r>
    </w:p>
    <w:p w:rsidR="00A143CE" w:rsidRDefault="006D6CC8">
      <w:pPr>
        <w:pStyle w:val="ProductList-Body"/>
      </w:pPr>
      <w:r>
        <w:t xml:space="preserve">Klanten met Software Assurance voor Windows Embedded Industry Enterprise hebben dezelfde rechten en beperkingen als Klanten met Windows Software Assurance. </w:t>
      </w:r>
    </w:p>
    <w:p w:rsidR="00A143CE" w:rsidRDefault="00A143CE">
      <w:pPr>
        <w:pStyle w:val="PURBreadcrumb"/>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GroupHeading"/>
        <w:outlineLvl w:val="1"/>
      </w:pPr>
      <w:bookmarkStart w:id="188" w:name="_Sec619"/>
      <w:r>
        <w:t>Windows Server</w:t>
      </w:r>
      <w:bookmarkEnd w:id="188"/>
      <w:r>
        <w:fldChar w:fldCharType="begin"/>
      </w:r>
      <w:r>
        <w:instrText xml:space="preserve"> TC "</w:instrText>
      </w:r>
      <w:bookmarkStart w:id="189" w:name="_Toc468142482"/>
      <w:r>
        <w:instrText>Windows Server</w:instrText>
      </w:r>
      <w:bookmarkEnd w:id="189"/>
      <w:r>
        <w:instrText>" \l 2</w:instrText>
      </w:r>
      <w:r>
        <w:fldChar w:fldCharType="end"/>
      </w:r>
    </w:p>
    <w:p w:rsidR="00A143CE" w:rsidRDefault="006D6CC8">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8142483"/>
      <w:r>
        <w:instrText>Windows MultiPoint Server</w:instrText>
      </w:r>
      <w:bookmarkEnd w:id="191"/>
      <w:r>
        <w:instrText xml:space="preserve"> " \l 3</w:instrText>
      </w:r>
      <w:r>
        <w:fldChar w:fldCharType="end"/>
      </w:r>
    </w:p>
    <w:p w:rsidR="00A143CE" w:rsidRDefault="006D6CC8">
      <w:pPr>
        <w:pStyle w:val="ProductList-Offering1SubSection"/>
        <w:outlineLvl w:val="3"/>
      </w:pPr>
      <w:bookmarkStart w:id="192" w:name="_Sec702"/>
      <w:r>
        <w:t>1. Beschikbaarheid programma</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A143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143CE" w:rsidRDefault="006D6CC8">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43CE" w:rsidRDefault="006D6CC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43CE" w:rsidRDefault="006D6CC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43CE" w:rsidRDefault="006D6CC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43CE" w:rsidRDefault="006D6C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43CE" w:rsidRDefault="006D6C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43CE" w:rsidRDefault="006D6CC8">
            <w:pPr>
              <w:pStyle w:val="ProductList-TableBody"/>
              <w:jc w:val="center"/>
            </w:pPr>
            <w:r>
              <w:fldChar w:fldCharType="begin"/>
            </w:r>
            <w:r>
              <w:instrText xml:space="preserve"> AutoTextList   \s NoSty</w:instrText>
            </w:r>
            <w:r>
              <w:instrText xml:space="preserve">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43CE" w:rsidRDefault="006D6CC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43CE" w:rsidRDefault="006D6CC8">
            <w:pPr>
              <w:pStyle w:val="ProductList-TableBody"/>
              <w:jc w:val="center"/>
            </w:pPr>
            <w:r>
              <w:fldChar w:fldCharType="begin"/>
            </w:r>
            <w:r>
              <w:instrText xml:space="preserve"> AutoTextList   \s NoStyle \t "Enterprise Overeenkomst </w:instrText>
            </w:r>
            <w:r>
              <w:instrText xml:space="preserve">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43CE" w:rsidRDefault="006D6C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43CE" w:rsidRDefault="006D6C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43CE">
        <w:tc>
          <w:tcPr>
            <w:tcW w:w="4160" w:type="dxa"/>
            <w:tcBorders>
              <w:top w:val="single" w:sz="9" w:space="0" w:color="FFFFFF"/>
              <w:left w:val="single" w:sz="9" w:space="0" w:color="FFFFFF"/>
              <w:bottom w:val="none" w:sz="4" w:space="0" w:color="BFBFBF"/>
              <w:right w:val="single" w:sz="9" w:space="0" w:color="FFFFFF"/>
            </w:tcBorders>
          </w:tcPr>
          <w:p w:rsidR="00A143CE" w:rsidRDefault="006D6CC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143CE" w:rsidRDefault="006D6CC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143CE" w:rsidRDefault="006D6CC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143CE" w:rsidRDefault="006D6CC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143CE" w:rsidRDefault="006D6CC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r>
    </w:tbl>
    <w:p w:rsidR="00A143CE" w:rsidRDefault="006D6CC8">
      <w:pPr>
        <w:pStyle w:val="ProductList-Offering1SubSection"/>
        <w:outlineLvl w:val="3"/>
      </w:pPr>
      <w:bookmarkStart w:id="193" w:name="_Sec757"/>
      <w:r>
        <w:t xml:space="preserve">2. </w:t>
      </w:r>
      <w:r>
        <w:t>Productvoorwaarden</w:t>
      </w:r>
      <w:bookmarkEnd w:id="193"/>
    </w:p>
    <w:tbl>
      <w:tblPr>
        <w:tblStyle w:val="PURTable"/>
        <w:tblW w:w="0" w:type="dxa"/>
        <w:tblLook w:val="04A0" w:firstRow="1" w:lastRow="0" w:firstColumn="1" w:lastColumn="0" w:noHBand="0" w:noVBand="1"/>
      </w:tblPr>
      <w:tblGrid>
        <w:gridCol w:w="3587"/>
        <w:gridCol w:w="3633"/>
        <w:gridCol w:w="3570"/>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Down Edition-rechten</w:t>
            </w:r>
            <w:r>
              <w:rPr>
                <w:color w:val="404040"/>
              </w:rPr>
              <w:t xml:space="preserve">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 (SA):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True-up mogelijk: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6D6CC8">
      <w:pPr>
        <w:pStyle w:val="ProductList-Offering1SubSection"/>
        <w:outlineLvl w:val="3"/>
      </w:pPr>
      <w:bookmarkStart w:id="194" w:name="_Sec800"/>
      <w:r>
        <w:t>3. Gebruiksrechten</w:t>
      </w:r>
      <w:bookmarkEnd w:id="194"/>
    </w:p>
    <w:tbl>
      <w:tblPr>
        <w:tblStyle w:val="PURTable"/>
        <w:tblW w:w="0" w:type="dxa"/>
        <w:tblLook w:val="04A0" w:firstRow="1" w:lastRow="0" w:firstColumn="1" w:lastColumn="0" w:noHBand="0" w:noVBand="1"/>
      </w:tblPr>
      <w:tblGrid>
        <w:gridCol w:w="3631"/>
        <w:gridCol w:w="3616"/>
        <w:gridCol w:w="3543"/>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w:instrText>
            </w:r>
            <w:r>
              <w:instrText xml:space="preserve">ruik van de serversoftware." </w:instrText>
            </w:r>
            <w:r>
              <w:fldChar w:fldCharType="separate"/>
            </w:r>
            <w:r>
              <w:rPr>
                <w:color w:val="0563C1"/>
              </w:rPr>
              <w:t>Aanvullende software</w:t>
            </w:r>
            <w:r>
              <w:fldChar w:fldCharType="end"/>
            </w:r>
            <w:r>
              <w:t>: alle edities</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Meegeleverde technologie: n</w:t>
            </w:r>
            <w:r>
              <w:rPr>
                <w:color w:val="404040"/>
              </w:rPr>
              <w:t>.v.t.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4"/>
      </w:pPr>
      <w:r>
        <w:t>3.1 Toegang tot Serversoftware</w:t>
      </w:r>
    </w:p>
    <w:tbl>
      <w:tblPr>
        <w:tblStyle w:val="PURTable"/>
        <w:tblW w:w="0" w:type="dxa"/>
        <w:tblLook w:val="04A0" w:firstRow="1" w:lastRow="0" w:firstColumn="1" w:lastColumn="0" w:noHBand="0" w:noVBand="1"/>
      </w:tblPr>
      <w:tblGrid>
        <w:gridCol w:w="3665"/>
        <w:gridCol w:w="3551"/>
        <w:gridCol w:w="3574"/>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43CE" w:rsidRDefault="006D6CC8">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A143CE" w:rsidRDefault="006D6CC8">
            <w:pPr>
              <w:pStyle w:val="ProductList-TableBody"/>
            </w:pPr>
            <w:r>
              <w:t>CAL voor Windows Server 2016 Remote Desktop Services en CAL voor Windows Server 2016</w:t>
            </w:r>
            <w:r>
              <w:fldChar w:fldCharType="begin"/>
            </w:r>
            <w:r>
              <w:instrText xml:space="preserve"> XE "CAL voor Windows Server 20</w:instrText>
            </w:r>
            <w:r>
              <w:instrText xml:space="preserve">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143CE" w:rsidRDefault="006D6CC8">
            <w:pPr>
              <w:pStyle w:val="ProductList-TableBody"/>
            </w:pPr>
            <w:r>
              <w:t>CAL voor Windows Server 2016 Remote Desktop Services en CAL-equivalente Licentie</w:t>
            </w:r>
          </w:p>
          <w:p w:rsidR="00A143CE" w:rsidRDefault="006D6CC8">
            <w:pPr>
              <w:pStyle w:val="ProductList-TableBody"/>
            </w:pPr>
            <w:r>
              <w:t xml:space="preserve">(Zie </w:t>
            </w:r>
            <w:hyperlink w:anchor="_Sec591">
              <w:r>
                <w:rPr>
                  <w:color w:val="00467F"/>
                  <w:u w:val="single"/>
                </w:rPr>
                <w:t>Bijlage A</w:t>
              </w:r>
            </w:hyperlink>
            <w:r>
              <w:t>)</w:t>
            </w:r>
          </w:p>
        </w:tc>
      </w:tr>
    </w:tbl>
    <w:p w:rsidR="00A143CE" w:rsidRDefault="00A143CE">
      <w:pPr>
        <w:pStyle w:val="ProductList-Body"/>
      </w:pPr>
    </w:p>
    <w:p w:rsidR="00A143CE" w:rsidRDefault="006D6CC8">
      <w:pPr>
        <w:pStyle w:val="ProductList-SubClauseHeading"/>
        <w:outlineLvl w:val="5"/>
      </w:pPr>
      <w:r>
        <w:t>3.1.1 Aanvullende functionaliteit verbonden aan CAL voor Windows Server 2016 Active Directory Rights Management Services</w:t>
      </w:r>
    </w:p>
    <w:p w:rsidR="00A143CE" w:rsidRDefault="006D6CC8">
      <w:pPr>
        <w:pStyle w:val="ProductList-BodyIndented"/>
      </w:pPr>
      <w:r>
        <w:t>Windows Server 2016 Rights Management Services</w:t>
      </w:r>
    </w:p>
    <w:tbl>
      <w:tblPr>
        <w:tblStyle w:val="PURTable0"/>
        <w:tblW w:w="0" w:type="dxa"/>
        <w:tblLook w:val="04A0" w:firstRow="1" w:lastRow="0" w:firstColumn="1" w:lastColumn="0" w:noHBand="0" w:noVBand="1"/>
      </w:tblPr>
      <w:tblGrid>
        <w:gridCol w:w="3507"/>
        <w:gridCol w:w="3472"/>
        <w:gridCol w:w="3451"/>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43CE" w:rsidRDefault="006D6CC8">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A143CE" w:rsidRDefault="006D6CC8">
            <w:pPr>
              <w:pStyle w:val="ProductList-TableBody"/>
            </w:pPr>
            <w:r>
              <w:t>CAL voor Windows Server 2016 Active Directory Rights Management Services</w:t>
            </w:r>
            <w:r>
              <w:fldChar w:fldCharType="begin"/>
            </w:r>
            <w:r>
              <w:instrText xml:space="preserve"> XE "CAL voor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143CE" w:rsidRDefault="006D6CC8">
            <w:pPr>
              <w:pStyle w:val="ProductList-TableBody"/>
            </w:pPr>
            <w:r>
              <w:t xml:space="preserve">CAL-equivalente Licentie </w:t>
            </w:r>
            <w:r>
              <w:t xml:space="preserve">(zie </w:t>
            </w:r>
            <w:hyperlink w:anchor="_Sec591">
              <w:r>
                <w:rPr>
                  <w:color w:val="00467F"/>
                  <w:u w:val="single"/>
                </w:rPr>
                <w:t>Bijlage A</w:t>
              </w:r>
            </w:hyperlink>
            <w:r>
              <w:t>)</w:t>
            </w:r>
          </w:p>
        </w:tc>
      </w:tr>
    </w:tbl>
    <w:p w:rsidR="00A143CE" w:rsidRDefault="00A143CE">
      <w:pPr>
        <w:pStyle w:val="ProductList-BodyIndented"/>
      </w:pPr>
    </w:p>
    <w:p w:rsidR="00A143CE" w:rsidRDefault="006D6CC8">
      <w:pPr>
        <w:pStyle w:val="ProductList-ClauseHeading"/>
        <w:outlineLvl w:val="4"/>
      </w:pPr>
      <w:r>
        <w:t>3.2 Actieve instances van de software</w:t>
      </w:r>
    </w:p>
    <w:p w:rsidR="00A143CE" w:rsidRDefault="006D6CC8">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w:instrText>
      </w:r>
      <w:r>
        <w:instrText xml:space="preserv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w:t>
      </w:r>
      <w:r>
        <w:t xml:space="preserve">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w:instrText>
      </w:r>
      <w:r>
        <w:instrText xml:space="preserve">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w:instrText>
      </w:r>
      <w:r>
        <w:instrText xml:space="preserv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w:t>
      </w:r>
      <w:r>
        <w:t xml:space="preserve">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instrText>
      </w:r>
      <w:r>
        <w:instrText xml:space="preserve">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w:instrText>
      </w:r>
      <w:r>
        <w:instrText xml:space="preserve">en OSE die is geconfigureerd om te worden uitgevoerd op een virtueel hardwaresysteem." </w:instrText>
      </w:r>
      <w:r>
        <w:fldChar w:fldCharType="separate"/>
      </w:r>
      <w:r>
        <w:rPr>
          <w:color w:val="0563C1"/>
        </w:rPr>
        <w:t>Virtuele OSE</w:t>
      </w:r>
      <w:r>
        <w:fldChar w:fldCharType="end"/>
      </w:r>
      <w:r>
        <w:t>ʹ</w:t>
      </w:r>
      <w:r>
        <w:t>s.</w:t>
      </w:r>
    </w:p>
    <w:p w:rsidR="00A143CE" w:rsidRDefault="00A143CE">
      <w:pPr>
        <w:pStyle w:val="ProductList-Body"/>
      </w:pPr>
    </w:p>
    <w:p w:rsidR="00A143CE" w:rsidRDefault="006D6CC8">
      <w:pPr>
        <w:pStyle w:val="ProductList-ClauseHeading"/>
        <w:outlineLvl w:val="4"/>
      </w:pPr>
      <w:r>
        <w:t>3.3 Toegangslicenties</w:t>
      </w:r>
    </w:p>
    <w:p w:rsidR="00A143CE" w:rsidRDefault="006D6CC8">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ʹ</w:t>
      </w:r>
      <w:r>
        <w:t xml:space="preserve">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w:instrText>
      </w:r>
      <w:r>
        <w:instrText xml:space="preserve">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w:instrText>
      </w:r>
      <w:r>
        <w:instrText xml:space="preserve"> om te worden uitgevoerd op een virtueel hardwaresysteem." </w:instrText>
      </w:r>
      <w:r>
        <w:fldChar w:fldCharType="separate"/>
      </w:r>
      <w:r>
        <w:rPr>
          <w:color w:val="0563C1"/>
        </w:rPr>
        <w:t>Virtuele OSE's</w:t>
      </w:r>
      <w:r>
        <w:fldChar w:fldCharType="end"/>
      </w:r>
      <w:r>
        <w:t>.</w:t>
      </w:r>
    </w:p>
    <w:p w:rsidR="00A143CE" w:rsidRDefault="00A143CE">
      <w:pPr>
        <w:pStyle w:val="ProductList-Body"/>
      </w:pPr>
    </w:p>
    <w:p w:rsidR="00A143CE" w:rsidRDefault="006D6CC8">
      <w:pPr>
        <w:pStyle w:val="ProductList-ClauseHeading"/>
        <w:outlineLvl w:val="4"/>
      </w:pPr>
      <w:r>
        <w:t>3.4 Windows MultiPoint Server 2016 Connector</w:t>
      </w:r>
    </w:p>
    <w:p w:rsidR="00A143CE" w:rsidRDefault="006D6CC8">
      <w:pPr>
        <w:pStyle w:val="ProductList-Body"/>
      </w:pPr>
      <w:r>
        <w:t xml:space="preserve">De Klant mag de Windows Server 2016 MultiPoint Connector-software installeren en gebruiken op elk apparaat waarvoor een licentie is </w:t>
      </w:r>
      <w:r>
        <w:t>aangeschaft voor toegang tot Windows Server 2016. De Klant mag deze software uitsluitend gebruiken voor toegang tot de MultiPoint Server-software. Indien de Klant de serversoftware vanaf dit apparaat uitsluitend gebruikt om MultiPoint Dashboard te gebruike</w:t>
      </w:r>
      <w:r>
        <w:t>n, heeft de Klant geen CAL voor Remote Desktop Services nodig.</w:t>
      </w:r>
    </w:p>
    <w:p w:rsidR="00A143CE" w:rsidRDefault="00A143CE">
      <w:pPr>
        <w:pStyle w:val="ProductList-Body"/>
      </w:pPr>
    </w:p>
    <w:p w:rsidR="00A143CE" w:rsidRDefault="006D6CC8">
      <w:pPr>
        <w:pStyle w:val="ProductList-ClauseHeading"/>
        <w:outlineLvl w:val="4"/>
      </w:pPr>
      <w:r>
        <w:t>3.5 Installatietype</w:t>
      </w:r>
    </w:p>
    <w:p w:rsidR="00A143CE" w:rsidRDefault="006D6CC8">
      <w:pPr>
        <w:pStyle w:val="ProductList-Body"/>
      </w:pPr>
      <w:r>
        <w:t>Het is de Klant uitsluitend toegestaan de Remote Desktop Services te installeren en de rol MultiPoint Services te implementeren en te gebruiken.</w:t>
      </w:r>
    </w:p>
    <w:p w:rsidR="00A143CE" w:rsidRDefault="00A143CE">
      <w:pPr>
        <w:pStyle w:val="ProductList-Body"/>
      </w:pPr>
    </w:p>
    <w:p w:rsidR="00A143CE" w:rsidRDefault="006D6CC8">
      <w:pPr>
        <w:pStyle w:val="ProductList-ClauseHeading"/>
        <w:outlineLvl w:val="4"/>
      </w:pPr>
      <w:r>
        <w:t>3.6 Aanvullende software</w:t>
      </w:r>
    </w:p>
    <w:p w:rsidR="00A143CE" w:rsidRDefault="006D6CC8">
      <w:pPr>
        <w:pStyle w:val="ProductList-Body"/>
      </w:pPr>
      <w:r>
        <w:t>Z</w:t>
      </w:r>
      <w:r>
        <w:t xml:space="preserve">ie </w:t>
      </w:r>
      <w:hyperlink r:id="rId74">
        <w:r>
          <w:rPr>
            <w:color w:val="00467F"/>
            <w:u w:val="single"/>
          </w:rPr>
          <w:t>http://go.microsoft.com/fwlink/?LinkId=245856</w:t>
        </w:r>
      </w:hyperlink>
      <w:r>
        <w:t xml:space="preserve"> voor een lijst met Aanvullende Software.</w:t>
      </w:r>
    </w:p>
    <w:p w:rsidR="00A143CE" w:rsidRDefault="006D6CC8">
      <w:pPr>
        <w:pStyle w:val="ProductList-Offering1SubSection"/>
        <w:outlineLvl w:val="3"/>
      </w:pPr>
      <w:bookmarkStart w:id="195" w:name="_Sec832"/>
      <w:r>
        <w:t>4. Software Assurance</w:t>
      </w:r>
      <w:bookmarkEnd w:id="195"/>
    </w:p>
    <w:tbl>
      <w:tblPr>
        <w:tblStyle w:val="PURTable"/>
        <w:tblW w:w="0" w:type="dxa"/>
        <w:tblLook w:val="04A0" w:firstRow="1" w:lastRow="0" w:firstColumn="1" w:lastColumn="0" w:noHBand="0" w:noVBand="1"/>
      </w:tblPr>
      <w:tblGrid>
        <w:gridCol w:w="3532"/>
        <w:gridCol w:w="3651"/>
        <w:gridCol w:w="3607"/>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"SA Benefits: geeft de categorie van het Product </w:instrText>
            </w:r>
            <w:r>
              <w:instrText xml:space="preserve">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"Herstel bij noodgevallen: rechten besch</w:instrText>
            </w:r>
            <w:r>
              <w:instrText xml:space="preserve">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F</w:t>
            </w:r>
            <w:r>
              <w:rPr>
                <w:color w:val="404040"/>
              </w:rPr>
              <w:t>ail-over rechten: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75">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Gebruiksrechten voor roaming: n.v.</w:t>
            </w:r>
            <w:r>
              <w:rPr>
                <w:color w:val="404040"/>
              </w:rPr>
              <w:t>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2HeadingNoBorder"/>
        <w:outlineLvl w:val="2"/>
      </w:pPr>
      <w:bookmarkStart w:id="196" w:name="_Sec655"/>
      <w:r>
        <w:t>Windows Server</w:t>
      </w:r>
      <w:bookmarkEnd w:id="196"/>
      <w:r>
        <w:fldChar w:fldCharType="begin"/>
      </w:r>
      <w:r>
        <w:instrText xml:space="preserve"> TC "</w:instrText>
      </w:r>
      <w:bookmarkStart w:id="197" w:name="_Toc468142484"/>
      <w:r>
        <w:instrText>Windows Server</w:instrText>
      </w:r>
      <w:bookmarkEnd w:id="197"/>
      <w:r>
        <w:instrText>" \l 3</w:instrText>
      </w:r>
      <w:r>
        <w:fldChar w:fldCharType="end"/>
      </w:r>
    </w:p>
    <w:p w:rsidR="00A143CE" w:rsidRDefault="006D6CC8">
      <w:pPr>
        <w:pStyle w:val="ProductList-Offering1SubSection"/>
        <w:outlineLvl w:val="3"/>
      </w:pPr>
      <w:bookmarkStart w:id="198" w:name="_Sec703"/>
      <w:r>
        <w:t>1. Beschikbaarheid programma</w:t>
      </w:r>
      <w:bookmarkEnd w:id="198"/>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A143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143CE" w:rsidRDefault="006D6CC8">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43CE" w:rsidRDefault="006D6CC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43CE" w:rsidRDefault="006D6CC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43CE" w:rsidRDefault="006D6CC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43CE" w:rsidRDefault="006D6C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43CE" w:rsidRDefault="006D6C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43CE" w:rsidRDefault="006D6CC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w:instrText>
            </w:r>
            <w:r>
              <w:instrText xml:space="preserve">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43CE" w:rsidRDefault="006D6CC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43CE" w:rsidRDefault="006D6C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43CE" w:rsidRDefault="006D6CC8">
            <w:pPr>
              <w:pStyle w:val="ProductList-TableBody"/>
              <w:jc w:val="center"/>
            </w:pPr>
            <w:r>
              <w:fldChar w:fldCharType="begin"/>
            </w:r>
            <w:r>
              <w:instrText xml:space="preserve"> AutoTextList   \s NoStyle \t "Enrollment </w:instrText>
            </w:r>
            <w:r>
              <w:instrText xml:space="preserve">for Education Solutions" </w:instrText>
            </w:r>
            <w:r>
              <w:fldChar w:fldCharType="separate"/>
            </w:r>
            <w:r>
              <w:rPr>
                <w:color w:val="FFFFFF"/>
              </w:rPr>
              <w:t>EES</w:t>
            </w:r>
            <w:r>
              <w:fldChar w:fldCharType="end"/>
            </w:r>
          </w:p>
        </w:tc>
      </w:tr>
      <w:tr w:rsidR="00A143CE">
        <w:tc>
          <w:tcPr>
            <w:tcW w:w="4160" w:type="dxa"/>
            <w:tcBorders>
              <w:top w:val="single" w:sz="9" w:space="0" w:color="FFFFFF"/>
              <w:left w:val="single" w:sz="9" w:space="0" w:color="FFFFFF"/>
              <w:bottom w:val="dashed" w:sz="4" w:space="0" w:color="BFBFBF"/>
              <w:right w:val="single" w:sz="9" w:space="0" w:color="FFFFFF"/>
            </w:tcBorders>
          </w:tcPr>
          <w:p w:rsidR="00A143CE" w:rsidRDefault="006D6CC8">
            <w:pPr>
              <w:pStyle w:val="ProductList-TableBody"/>
            </w:pPr>
            <w:r>
              <w:rPr>
                <w:color w:val="000000"/>
              </w:rPr>
              <w:t>CAL voor Windows Server 2016 Active Directory Rights Management Services</w:t>
            </w:r>
            <w:r>
              <w:fldChar w:fldCharType="begin"/>
            </w:r>
            <w:r>
              <w:instrText xml:space="preserve"> XE "CAL voor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143CE" w:rsidRDefault="006D6CC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gehele org</w:instrText>
            </w:r>
            <w:r>
              <w:instrText xml:space="preserve">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43CE">
        <w:tc>
          <w:tcPr>
            <w:tcW w:w="416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43CE">
        <w:tc>
          <w:tcPr>
            <w:tcW w:w="416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pPr>
            <w:r>
              <w:t>CAL voor Windows Server 2016 Remote Desktop Services</w:t>
            </w:r>
            <w:r>
              <w:fldChar w:fldCharType="begin"/>
            </w:r>
            <w:r>
              <w:instrText xml:space="preserve"> XE "CAL voor</w:instrText>
            </w:r>
            <w:r>
              <w:instrText xml:space="preserve"> Windows Server 2016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A143CE" w:rsidRDefault="006D6CC8">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43CE">
        <w:tc>
          <w:tcPr>
            <w:tcW w:w="416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pPr>
            <w:r>
              <w:rPr>
                <w:color w:val="000000"/>
              </w:rPr>
              <w:t>Window</w:t>
            </w:r>
            <w:r>
              <w:rPr>
                <w:color w:val="000000"/>
              </w:rPr>
              <w:t>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w:instrText>
            </w:r>
            <w:r>
              <w:instrText xml:space="preserve">toTextList   \s NoStyle \t "Additioneel Product" </w:instrText>
            </w:r>
            <w:r>
              <w:fldChar w:fldCharType="separate"/>
            </w:r>
            <w:r>
              <w:rPr>
                <w:color w:val="000000"/>
              </w:rPr>
              <w:t xml:space="preserve"> A</w:t>
            </w:r>
            <w:r>
              <w:fldChar w:fldCharType="end"/>
            </w:r>
          </w:p>
        </w:tc>
      </w:tr>
      <w:tr w:rsidR="00A143CE">
        <w:tc>
          <w:tcPr>
            <w:tcW w:w="416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pPr>
            <w:r>
              <w:rPr>
                <w:color w:val="000000"/>
              </w:rPr>
              <w:t>Windows Server 2016 Datacenter (2 Core-licenties)</w:t>
            </w:r>
            <w:r>
              <w:fldChar w:fldCharType="begin"/>
            </w:r>
            <w:r>
              <w:instrText xml:space="preserve"> XE "Windows Server 2016 Datacenter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w:instrText>
            </w:r>
            <w:r>
              <w:instrText xml:space="preserve">toTextList   \s NoStyle \t "Additioneel Product" </w:instrText>
            </w:r>
            <w:r>
              <w:fldChar w:fldCharType="separate"/>
            </w:r>
            <w:r>
              <w:rPr>
                <w:color w:val="000000"/>
              </w:rPr>
              <w:t xml:space="preserve"> A</w:t>
            </w:r>
            <w:r>
              <w:fldChar w:fldCharType="end"/>
            </w:r>
          </w:p>
        </w:tc>
      </w:tr>
      <w:tr w:rsidR="00A143CE">
        <w:tc>
          <w:tcPr>
            <w:tcW w:w="416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416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pPr>
            <w:r>
              <w:rPr>
                <w:color w:val="000000"/>
              </w:rPr>
              <w:t>Windows Server 2016 Standard (2 Core-licenties)</w:t>
            </w:r>
            <w:r>
              <w:fldChar w:fldCharType="begin"/>
            </w:r>
            <w:r>
              <w:instrText xml:space="preserve"> XE "Windows Server 2016 Standard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416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pPr>
            <w:r>
              <w:rPr>
                <w:color w:val="000000"/>
              </w:rPr>
              <w:t>External Connector-licentie voor Windows Server 2016 Active Directory Rights Management Services</w:t>
            </w:r>
            <w:r>
              <w:fldChar w:fldCharType="begin"/>
            </w:r>
            <w:r>
              <w:instrText xml:space="preserve"> XE "External Connector-licentie voor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143CE" w:rsidRDefault="006D6CC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"Minimu</w:instrText>
            </w:r>
            <w:r>
              <w:instrText xml:space="preserve">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4160" w:type="dxa"/>
            <w:tcBorders>
              <w:top w:val="dashed" w:sz="4" w:space="0" w:color="BFBFBF"/>
              <w:left w:val="single" w:sz="9" w:space="0" w:color="FFFFFF"/>
              <w:bottom w:val="none" w:sz="4" w:space="0" w:color="000000"/>
              <w:right w:val="single" w:sz="9" w:space="0" w:color="FFFFFF"/>
            </w:tcBorders>
          </w:tcPr>
          <w:p w:rsidR="00A143CE" w:rsidRDefault="006D6CC8">
            <w:pPr>
              <w:pStyle w:val="ProductList-TableBody"/>
            </w:pPr>
            <w:r>
              <w:rPr>
                <w:color w:val="000000"/>
              </w:rPr>
              <w:t>External Connector-licentie voor Windows Server 2016</w:t>
            </w:r>
            <w:r>
              <w:fldChar w:fldCharType="begin"/>
            </w:r>
            <w:r>
              <w:instrText xml:space="preserve"> XE "External Connector-licentie voor Windows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A143CE" w:rsidRDefault="006D6CC8">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A143CE" w:rsidRDefault="006D6CC8">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A143CE" w:rsidRDefault="006D6CC8">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A143CE" w:rsidRDefault="006D6CC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w:instrText>
            </w:r>
            <w:r>
              <w:instrText xml:space="preserve">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A143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143CE" w:rsidRDefault="006D6CC8">
      <w:pPr>
        <w:pStyle w:val="ProductList-Offering1SubSection"/>
        <w:outlineLvl w:val="3"/>
      </w:pPr>
      <w:bookmarkStart w:id="199" w:name="_Sec758"/>
      <w:r>
        <w:t>2. Productvoorwaarden</w:t>
      </w:r>
      <w:bookmarkEnd w:id="199"/>
    </w:p>
    <w:tbl>
      <w:tblPr>
        <w:tblStyle w:val="PURTable"/>
        <w:tblW w:w="0" w:type="dxa"/>
        <w:tblLook w:val="04A0" w:firstRow="1" w:lastRow="0" w:firstColumn="1" w:lastColumn="0" w:noHBand="0" w:noVBand="1"/>
      </w:tblPr>
      <w:tblGrid>
        <w:gridCol w:w="3583"/>
        <w:gridCol w:w="3626"/>
        <w:gridCol w:w="3581"/>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 xml:space="preserve">Eerdere </w:t>
            </w:r>
            <w:r>
              <w:rPr>
                <w:color w:val="0563C1"/>
              </w:rPr>
              <w:t>versie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voor CALʹs en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"Productgroep: geeft aan tot welke Productgroep het Product beh</w:instrText>
            </w:r>
            <w:r>
              <w:instrText xml:space="preserve">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w:instrText>
            </w:r>
            <w:r>
              <w:instrText xml:space="preserve">le Licentievoorwaarden." </w:instrText>
            </w:r>
            <w:r>
              <w:fldChar w:fldCharType="separate"/>
            </w:r>
            <w:r>
              <w:rPr>
                <w:color w:val="0563C1"/>
              </w:rPr>
              <w:t>Down Edition-rechten</w:t>
            </w:r>
            <w:r>
              <w:fldChar w:fldCharType="end"/>
            </w:r>
            <w:r>
              <w:t xml:space="preserve"> Datacenter of Standard naar Windows Server 2008 R2 Enterprise, Standard, Essentials, Web en HPC Edition, of Essentials 2012 of 2012 R2</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 (SA): n.v</w:t>
            </w:r>
            <w:r>
              <w:rPr>
                <w:color w:val="404040"/>
              </w:rPr>
              <w:t>.t.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w:instrText>
            </w:r>
            <w:r>
              <w:instrText xml:space="preserve">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True-up mogelijk: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6D6CC8">
      <w:pPr>
        <w:pStyle w:val="ProductList-Offering1SubSection"/>
        <w:outlineLvl w:val="3"/>
      </w:pPr>
      <w:bookmarkStart w:id="200" w:name="_Sec807"/>
      <w:r>
        <w:t>3. Gebruiksrechten</w:t>
      </w:r>
      <w:bookmarkEnd w:id="200"/>
    </w:p>
    <w:tbl>
      <w:tblPr>
        <w:tblStyle w:val="PURTable"/>
        <w:tblW w:w="0" w:type="dxa"/>
        <w:tblLook w:val="04A0" w:firstRow="1" w:lastRow="0" w:firstColumn="1" w:lastColumn="0" w:noHBand="0" w:noVBand="1"/>
      </w:tblPr>
      <w:tblGrid>
        <w:gridCol w:w="3631"/>
        <w:gridCol w:w="3616"/>
        <w:gridCol w:w="3543"/>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w:t>
            </w:r>
            <w:r>
              <w:t xml:space="preserve">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w:instrText>
            </w:r>
            <w:r>
              <w:instrText xml:space="preserve">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"Aanvullende software: Software waarvoor in de Gebruiksrechten voor Serverproducten wordt vermeld dat de Klant deze op elk apparaat mag g</w:instrText>
            </w:r>
            <w:r>
              <w:instrText xml:space="preserve">ebruiken in combinatie met het gebruik van de serversoftware." </w:instrText>
            </w:r>
            <w:r>
              <w:fldChar w:fldCharType="separate"/>
            </w:r>
            <w:r>
              <w:rPr>
                <w:color w:val="0563C1"/>
              </w:rPr>
              <w:t>Aanvullende software</w:t>
            </w:r>
            <w:r>
              <w:fldChar w:fldCharType="end"/>
            </w:r>
            <w:r>
              <w:t>: alle edities</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"Vereisten voor clienttoegang: geeft aan of CAL's vereist zijn voor toegang tot een Serverproduct door gebruikers en apparat</w:instrText>
            </w:r>
            <w:r>
              <w:instrText xml:space="preserve">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w:t>
            </w:r>
            <w:r>
              <w:rPr>
                <w:color w:val="0563C1"/>
              </w:rPr>
              <w:t xml:space="preserve">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Meegeleverde technologie: n.v.t.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w:t>
              </w:r>
              <w:r>
                <w:rPr>
                  <w:color w:val="00467F"/>
                  <w:u w:val="single"/>
                </w:rPr>
                <w:t>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4"/>
      </w:pPr>
      <w:r>
        <w:t>3.1 Toegang tot Serversoftware</w:t>
      </w:r>
    </w:p>
    <w:tbl>
      <w:tblPr>
        <w:tblStyle w:val="PURTable"/>
        <w:tblW w:w="0" w:type="dxa"/>
        <w:tblLook w:val="04A0" w:firstRow="1" w:lastRow="0" w:firstColumn="1" w:lastColumn="0" w:noHBand="0" w:noVBand="1"/>
      </w:tblPr>
      <w:tblGrid>
        <w:gridCol w:w="3665"/>
        <w:gridCol w:w="3551"/>
        <w:gridCol w:w="3574"/>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43CE" w:rsidRDefault="006D6CC8">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A143CE" w:rsidRDefault="006D6CC8">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A143CE" w:rsidRDefault="006D6CC8">
            <w:pPr>
              <w:pStyle w:val="ProductList-TableBody"/>
            </w:pPr>
            <w:r>
              <w:t xml:space="preserve">CAL-equivalente Licentie (zie </w:t>
            </w:r>
            <w:hyperlink w:anchor="_Sec591">
              <w:r>
                <w:rPr>
                  <w:color w:val="00467F"/>
                  <w:u w:val="single"/>
                </w:rPr>
                <w:t>Bijlage A</w:t>
              </w:r>
            </w:hyperlink>
            <w:r>
              <w:t>)</w:t>
            </w:r>
          </w:p>
        </w:tc>
      </w:tr>
    </w:tbl>
    <w:p w:rsidR="00A143CE" w:rsidRDefault="00A143CE">
      <w:pPr>
        <w:pStyle w:val="ProductList-Body"/>
      </w:pPr>
    </w:p>
    <w:p w:rsidR="00A143CE" w:rsidRDefault="006D6CC8">
      <w:pPr>
        <w:pStyle w:val="ProductList-SubClauseHeading"/>
        <w:outlineLvl w:val="5"/>
      </w:pPr>
      <w:r>
        <w:t xml:space="preserve">3.1.1 Aanvullende functionaliteit </w:t>
      </w:r>
      <w:r>
        <w:t>verbonden aan CAL voor Windows Server 2016 Remote Desktop Services</w:t>
      </w:r>
    </w:p>
    <w:p w:rsidR="00A143CE" w:rsidRDefault="006D6CC8">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22"/>
        <w:gridCol w:w="3440"/>
        <w:gridCol w:w="3468"/>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43CE" w:rsidRDefault="006D6CC8">
            <w:pPr>
              <w:pStyle w:val="ProductList-TableBody"/>
            </w:pPr>
            <w:r>
              <w:lastRenderedPageBreak/>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A143CE" w:rsidRDefault="006D6CC8">
            <w:pPr>
              <w:pStyle w:val="ProductList-TableBody"/>
            </w:pPr>
            <w:r>
              <w:t>Windows Server 2016 Remote D</w:t>
            </w:r>
            <w:r>
              <w:t>esktop Services CAL</w:t>
            </w:r>
          </w:p>
        </w:tc>
        <w:tc>
          <w:tcPr>
            <w:tcW w:w="4040" w:type="dxa"/>
            <w:tcBorders>
              <w:top w:val="single" w:sz="18" w:space="0" w:color="0072C6"/>
              <w:left w:val="none" w:sz="4" w:space="0" w:color="000000"/>
              <w:bottom w:val="single" w:sz="4" w:space="0" w:color="000000"/>
              <w:right w:val="single" w:sz="4" w:space="0" w:color="000000"/>
            </w:tcBorders>
          </w:tcPr>
          <w:p w:rsidR="00A143CE" w:rsidRDefault="006D6CC8">
            <w:pPr>
              <w:pStyle w:val="ProductList-TableBody"/>
            </w:pPr>
            <w:r>
              <w:t>Gebruikers-SL voor Windows Server 2016 Remote Desktop Services</w:t>
            </w:r>
          </w:p>
        </w:tc>
      </w:tr>
    </w:tbl>
    <w:p w:rsidR="00A143CE" w:rsidRDefault="006D6CC8">
      <w:pPr>
        <w:pStyle w:val="ProductList-BodyIndented"/>
      </w:pPr>
      <w:r>
        <w:t>*Tevens vereist voor gebruik van Windows Server voor het hosten van een grafische gebruikersinterface (met de functionaliteit van Windows Server 2016 Remote Desktop Service</w:t>
      </w:r>
      <w:r>
        <w:t>s of andere technologie).</w:t>
      </w:r>
    </w:p>
    <w:p w:rsidR="00A143CE" w:rsidRDefault="00A143CE">
      <w:pPr>
        <w:pStyle w:val="ProductList-BodyIndented"/>
      </w:pPr>
    </w:p>
    <w:p w:rsidR="00A143CE" w:rsidRDefault="006D6CC8">
      <w:pPr>
        <w:pStyle w:val="ProductList-SubClauseHeading"/>
        <w:outlineLvl w:val="5"/>
      </w:pPr>
      <w:r>
        <w:t>3.1.2 Aanvullende functionaliteit verbonden aan de CAL voor Windows Server 2016 Rights Management Services</w:t>
      </w:r>
    </w:p>
    <w:p w:rsidR="00A143CE" w:rsidRDefault="006D6CC8">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06"/>
        <w:gridCol w:w="3471"/>
        <w:gridCol w:w="3453"/>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43CE" w:rsidRDefault="006D6CC8">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A143CE" w:rsidRDefault="006D6CC8">
            <w:pPr>
              <w:pStyle w:val="ProductList-TableBody"/>
            </w:pPr>
            <w:r>
              <w:t>CAL voor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A143CE" w:rsidRDefault="006D6CC8">
            <w:pPr>
              <w:pStyle w:val="ProductList-TableBody"/>
            </w:pPr>
            <w:r>
              <w:t>Gebruikers-SL voor Azure Information Protection (P1 en P2)</w:t>
            </w:r>
          </w:p>
        </w:tc>
      </w:tr>
      <w:tr w:rsidR="00A143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43CE" w:rsidRDefault="00A143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43CE" w:rsidRDefault="00A143C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143CE" w:rsidRDefault="006D6CC8">
            <w:pPr>
              <w:pStyle w:val="ProductList-TableBody"/>
            </w:pPr>
            <w:r>
              <w:t xml:space="preserve">CAL-equivalente Licentie (zie </w:t>
            </w:r>
            <w:hyperlink w:anchor="_Sec591">
              <w:r>
                <w:rPr>
                  <w:color w:val="00467F"/>
                  <w:u w:val="single"/>
                </w:rPr>
                <w:t>Bijlage A</w:t>
              </w:r>
            </w:hyperlink>
            <w:r>
              <w:t>)</w:t>
            </w:r>
          </w:p>
        </w:tc>
      </w:tr>
    </w:tbl>
    <w:p w:rsidR="00A143CE" w:rsidRDefault="00A143CE">
      <w:pPr>
        <w:pStyle w:val="ProductList-BodyIndented"/>
      </w:pPr>
    </w:p>
    <w:p w:rsidR="00A143CE" w:rsidRDefault="006D6CC8">
      <w:pPr>
        <w:pStyle w:val="ProductList-SubClauseHeading"/>
        <w:outlineLvl w:val="5"/>
      </w:pPr>
      <w:r>
        <w:t xml:space="preserve">3.1.3 Aanvullende SharePoint </w:t>
      </w:r>
      <w:r>
        <w:t>Server-functionaliteit verbonden aan de user CAL voor Microsoft Identity Manager</w:t>
      </w:r>
    </w:p>
    <w:p w:rsidR="00A143CE" w:rsidRDefault="006D6CC8">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13"/>
        <w:gridCol w:w="3459"/>
        <w:gridCol w:w="3458"/>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43CE" w:rsidRDefault="006D6CC8">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A143CE" w:rsidRDefault="006D6CC8">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A143CE" w:rsidRDefault="006D6CC8">
            <w:pPr>
              <w:pStyle w:val="ProductList-TableBody"/>
            </w:pPr>
            <w:r>
              <w:t>Gebruikers-SL voor Azure Active Directory Premium (</w:t>
            </w:r>
            <w:r>
              <w:t>P1 en P2)</w:t>
            </w:r>
          </w:p>
        </w:tc>
      </w:tr>
      <w:tr w:rsidR="00A143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43CE" w:rsidRDefault="00A143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43CE" w:rsidRDefault="006D6CC8">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143CE" w:rsidRDefault="00A143CE">
            <w:pPr>
              <w:pStyle w:val="ProductList-TableBody"/>
            </w:pPr>
          </w:p>
        </w:tc>
      </w:tr>
    </w:tbl>
    <w:p w:rsidR="00A143CE" w:rsidRDefault="006D6CC8">
      <w:pPr>
        <w:pStyle w:val="ProductList-BodyIndented"/>
      </w:pPr>
      <w:r>
        <w:t xml:space="preserve">*Tevens vereist voor personen waarvoor de software identiteitsgegevens verstrekt of beheert. </w:t>
      </w:r>
    </w:p>
    <w:p w:rsidR="00A143CE" w:rsidRDefault="00A143CE">
      <w:pPr>
        <w:pStyle w:val="ProductList-BodyIndented"/>
      </w:pPr>
    </w:p>
    <w:p w:rsidR="00A143CE" w:rsidRDefault="006D6CC8">
      <w:pPr>
        <w:pStyle w:val="ProductList-SubClauseHeading"/>
        <w:outlineLvl w:val="5"/>
      </w:pPr>
      <w:r>
        <w:t>3.1.4 Synchronisatieservice</w:t>
      </w:r>
    </w:p>
    <w:p w:rsidR="00A143CE" w:rsidRDefault="006D6CC8">
      <w:pPr>
        <w:pStyle w:val="ProductList-BodyIndented"/>
      </w:pPr>
      <w:r>
        <w:t>Er is geen CAL voor Microsoft Identity Manager 2016 vereist voor gebruikers die alleen de Microsoft Identity Manager-synchronisatiedienst gebruiken.</w:t>
      </w:r>
    </w:p>
    <w:p w:rsidR="00A143CE" w:rsidRDefault="00A143CE">
      <w:pPr>
        <w:pStyle w:val="ProductList-BodyIndented"/>
      </w:pPr>
    </w:p>
    <w:p w:rsidR="00A143CE" w:rsidRDefault="006D6CC8">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691"/>
        <w:gridCol w:w="3595"/>
        <w:gridCol w:w="3504"/>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43CE" w:rsidRDefault="006D6CC8">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A143CE" w:rsidRDefault="006D6CC8">
            <w:pPr>
              <w:pStyle w:val="ProductList-TableBody"/>
            </w:pPr>
            <w:r>
              <w:t>Windows Server 2016 External Conne</w:t>
            </w:r>
            <w:r>
              <w:t>ctor</w:t>
            </w:r>
          </w:p>
        </w:tc>
        <w:tc>
          <w:tcPr>
            <w:tcW w:w="4040" w:type="dxa"/>
            <w:tcBorders>
              <w:top w:val="single" w:sz="18" w:space="0" w:color="0072C6"/>
              <w:left w:val="none" w:sz="4" w:space="0" w:color="000000"/>
              <w:bottom w:val="single" w:sz="4" w:space="0" w:color="000000"/>
              <w:right w:val="single" w:sz="4" w:space="0" w:color="000000"/>
            </w:tcBorders>
          </w:tcPr>
          <w:p w:rsidR="00A143CE" w:rsidRDefault="00A143CE">
            <w:pPr>
              <w:pStyle w:val="ProductList-TableBody"/>
            </w:pPr>
          </w:p>
        </w:tc>
      </w:tr>
    </w:tbl>
    <w:p w:rsidR="00A143CE" w:rsidRDefault="00A143CE">
      <w:pPr>
        <w:pStyle w:val="ProductList-Body"/>
      </w:pPr>
    </w:p>
    <w:p w:rsidR="00A143CE" w:rsidRDefault="006D6CC8">
      <w:pPr>
        <w:pStyle w:val="ProductList-SubClauseHeading"/>
        <w:outlineLvl w:val="5"/>
      </w:pPr>
      <w:r>
        <w:t>3.2.1 Aanvullende functionaliteit verbonden aan de External Connector License voor Windows Server 2016 Remote Desktop Services</w:t>
      </w:r>
    </w:p>
    <w:p w:rsidR="00A143CE" w:rsidRDefault="006D6CC8">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57"/>
        <w:gridCol w:w="3493"/>
        <w:gridCol w:w="3380"/>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43CE" w:rsidRDefault="006D6CC8">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A143CE" w:rsidRDefault="006D6CC8">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143CE" w:rsidRDefault="00A143CE">
            <w:pPr>
              <w:pStyle w:val="ProductList-TableBody"/>
            </w:pPr>
          </w:p>
        </w:tc>
      </w:tr>
    </w:tbl>
    <w:p w:rsidR="00A143CE" w:rsidRDefault="006D6CC8">
      <w:pPr>
        <w:pStyle w:val="ProductList-BodyIndented"/>
      </w:pPr>
      <w:r>
        <w:rPr>
          <w:i/>
        </w:rPr>
        <w:t>*Tevens vereist voor gebruik v</w:t>
      </w:r>
      <w:r>
        <w:rPr>
          <w:i/>
        </w:rPr>
        <w:t>an Windows Server voor het hosten van een grafische gebruikersinterface (met de functionaliteit van Windows Server 2016 Remote Desktop Services of andere technologie).</w:t>
      </w:r>
    </w:p>
    <w:p w:rsidR="00A143CE" w:rsidRDefault="00A143CE">
      <w:pPr>
        <w:pStyle w:val="ProductList-BodyIndented"/>
      </w:pPr>
    </w:p>
    <w:p w:rsidR="00A143CE" w:rsidRDefault="006D6CC8">
      <w:pPr>
        <w:pStyle w:val="ProductList-SubClauseHeading"/>
        <w:outlineLvl w:val="5"/>
      </w:pPr>
      <w:r>
        <w:t xml:space="preserve">3.2.2 Aanvullende functionaliteit verbonden aan de External Connector License voor </w:t>
      </w:r>
      <w:r>
        <w:t>Windows Server 2016 Rights Management Services</w:t>
      </w:r>
    </w:p>
    <w:p w:rsidR="00A143CE" w:rsidRDefault="006D6CC8">
      <w:pPr>
        <w:pStyle w:val="ProductList-BodyIndented"/>
      </w:pPr>
      <w:r>
        <w:t>Windows Server 2016 Rights Management Services</w:t>
      </w:r>
    </w:p>
    <w:tbl>
      <w:tblPr>
        <w:tblStyle w:val="PURTable0"/>
        <w:tblW w:w="0" w:type="dxa"/>
        <w:tblLook w:val="04A0" w:firstRow="1" w:lastRow="0" w:firstColumn="1" w:lastColumn="0" w:noHBand="0" w:noVBand="1"/>
      </w:tblPr>
      <w:tblGrid>
        <w:gridCol w:w="3547"/>
        <w:gridCol w:w="3515"/>
        <w:gridCol w:w="3368"/>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43CE" w:rsidRDefault="006D6CC8">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A143CE" w:rsidRDefault="006D6CC8">
            <w:pPr>
              <w:pStyle w:val="ProductList-TableBody"/>
            </w:pPr>
            <w:r>
              <w:t>External Connector-licentie voor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A143CE" w:rsidRDefault="00A143CE">
            <w:pPr>
              <w:pStyle w:val="ProductList-TableBody"/>
            </w:pPr>
          </w:p>
        </w:tc>
      </w:tr>
    </w:tbl>
    <w:p w:rsidR="00A143CE" w:rsidRDefault="00A143CE">
      <w:pPr>
        <w:pStyle w:val="ProductList-BodyIndented"/>
      </w:pPr>
    </w:p>
    <w:p w:rsidR="00A143CE" w:rsidRDefault="006D6CC8">
      <w:pPr>
        <w:pStyle w:val="ProductList-SubClauseHeading"/>
        <w:outlineLvl w:val="5"/>
      </w:pPr>
      <w:r>
        <w:t>3.2.3 Aanvullende functionaliteit</w:t>
      </w:r>
      <w:r>
        <w:t xml:space="preserve"> verbonden aan de External Connector License voor Microsoft Identity Manager</w:t>
      </w:r>
    </w:p>
    <w:p w:rsidR="00A143CE" w:rsidRDefault="006D6CC8">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5"/>
        <w:gridCol w:w="3498"/>
        <w:gridCol w:w="3377"/>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43CE" w:rsidRDefault="006D6CC8">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A143CE" w:rsidRDefault="006D6CC8">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A143CE" w:rsidRDefault="00A143CE">
            <w:pPr>
              <w:pStyle w:val="ProductList-TableBody"/>
            </w:pPr>
          </w:p>
        </w:tc>
      </w:tr>
    </w:tbl>
    <w:p w:rsidR="00A143CE" w:rsidRDefault="006D6CC8">
      <w:pPr>
        <w:pStyle w:val="ProductList-BodyIndented"/>
      </w:pPr>
      <w:r>
        <w:rPr>
          <w:i/>
        </w:rPr>
        <w:t>*Tevens vereist voor Externe Gebru</w:t>
      </w:r>
      <w:r>
        <w:rPr>
          <w:i/>
        </w:rPr>
        <w:t>ikers voor wie de software identiteitsgegevens verstrekt of beheert (in afwezigheid van CALʹs voor Microsoft Identity Manager 2016.</w:t>
      </w:r>
    </w:p>
    <w:p w:rsidR="00A143CE" w:rsidRDefault="00A143CE">
      <w:pPr>
        <w:pStyle w:val="ProductList-BodyIndented"/>
      </w:pPr>
    </w:p>
    <w:p w:rsidR="00A143CE" w:rsidRDefault="006D6CC8">
      <w:pPr>
        <w:pStyle w:val="ProductList-ClauseHeading"/>
        <w:outlineLvl w:val="4"/>
      </w:pPr>
      <w:r>
        <w:t>3.3 Aanvullende Voorwaarden voor Windows Server 2016 Essentials</w:t>
      </w:r>
    </w:p>
    <w:p w:rsidR="00A143CE" w:rsidRDefault="006D6CC8">
      <w:pPr>
        <w:pStyle w:val="ProductList-SubClauseHeading"/>
        <w:outlineLvl w:val="5"/>
      </w:pPr>
      <w:r>
        <w:t>3.3.1 Beperkingen op het gebruik</w:t>
      </w:r>
    </w:p>
    <w:p w:rsidR="00A143CE" w:rsidRDefault="006D6CC8" w:rsidP="00012C28">
      <w:pPr>
        <w:pStyle w:val="ProductList-Bullet"/>
        <w:numPr>
          <w:ilvl w:val="1"/>
          <w:numId w:val="32"/>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w:instrText>
      </w:r>
      <w:r>
        <w:instrText xml:space="preserv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w:instrText>
      </w:r>
      <w:r>
        <w:instrText xml:space="preserve">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w:instrText>
      </w:r>
      <w:r>
        <w:instrText xml:space="preserve">figureerd om te worden uitgevoerd op een virtueel hardwaresysteem." </w:instrText>
      </w:r>
      <w:r>
        <w:fldChar w:fldCharType="separate"/>
      </w:r>
      <w:r>
        <w:rPr>
          <w:color w:val="0563C1"/>
        </w:rPr>
        <w:t>Virtuele OSE</w:t>
      </w:r>
      <w:r>
        <w:fldChar w:fldCharType="end"/>
      </w:r>
      <w:r>
        <w:t xml:space="preserve"> gebruiken.</w:t>
      </w:r>
    </w:p>
    <w:p w:rsidR="00A143CE" w:rsidRDefault="006D6CC8" w:rsidP="00012C28">
      <w:pPr>
        <w:pStyle w:val="ProductList-Bullet"/>
        <w:numPr>
          <w:ilvl w:val="1"/>
          <w:numId w:val="32"/>
        </w:numPr>
      </w:pPr>
      <w:r>
        <w:t xml:space="preserve">De Klant moet de serversoftware uitvoeren binnen een domein waar de Active Directory van de Server is geconfigureerd (i) als de domeincontroller (één server die </w:t>
      </w:r>
      <w:r>
        <w:t xml:space="preserve">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w:instrText>
      </w:r>
      <w:r>
        <w:instrText xml:space="preserve">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w:instrText>
      </w:r>
      <w:r>
        <w:instrText>t te worden uitgevoerd op een fysiek hardwaresysteem. De Instance van het besturingssysteem die wordt gebruikt voor het uitvoeren van hardwarevirtualisatiesoftware of het bieden van hardwarevirtualisatiediensten wordt beschouwd als onderdeel van de Fysieke</w:instrText>
      </w:r>
      <w:r>
        <w:instrText xml:space="preserv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w:instrText>
      </w:r>
      <w:r>
        <w:instrText xml:space="preserve">g de Woordenlijst voor de volledige definitie.)" </w:instrText>
      </w:r>
      <w:r>
        <w:fldChar w:fldCharType="separate"/>
      </w:r>
      <w:r>
        <w:rPr>
          <w:color w:val="0563C1"/>
        </w:rPr>
        <w:t>OSE</w:t>
      </w:r>
      <w:r>
        <w:fldChar w:fldCharType="end"/>
      </w:r>
      <w:r>
        <w:t>ʹ</w:t>
      </w:r>
      <w:r>
        <w:t xml:space="preserve">s op de </w:t>
      </w:r>
      <w:r>
        <w:fldChar w:fldCharType="begin"/>
      </w:r>
      <w:r>
        <w:instrText xml:space="preserve"> AutoTextList   \s NoStyle \t "Gelicentieerde Server betekent een enkele Server, speciaal voor gebruik door de Klant, waaraan een Licentie is toegewezen. In het kader van deze definitie wordt </w:instrText>
      </w:r>
      <w:r>
        <w:instrText xml:space="preserve">een hardwarepartitie of blade beschouwd als een afzonderlijke server." </w:instrText>
      </w:r>
      <w:r>
        <w:fldChar w:fldCharType="separate"/>
      </w:r>
      <w:r>
        <w:rPr>
          <w:color w:val="0563C1"/>
        </w:rPr>
        <w:t>Gelicentieerde Server</w:t>
      </w:r>
      <w:r>
        <w:fldChar w:fldCharType="end"/>
      </w:r>
      <w:r>
        <w:t>. Deze Instance hoeft niet te voldoen aan de vereisten in (i) tot en met (iv) hierboven.</w:t>
      </w:r>
    </w:p>
    <w:p w:rsidR="00A143CE" w:rsidRDefault="00A143CE">
      <w:pPr>
        <w:pStyle w:val="ProductList-BodyIndented"/>
      </w:pPr>
    </w:p>
    <w:p w:rsidR="00A143CE" w:rsidRDefault="006D6CC8">
      <w:pPr>
        <w:pStyle w:val="ProductList-SubClauseHeading"/>
        <w:outlineLvl w:val="5"/>
      </w:pPr>
      <w:r>
        <w:t>3.3.2 De serversoftware gebruiken</w:t>
      </w:r>
    </w:p>
    <w:p w:rsidR="00A143CE" w:rsidRDefault="006D6CC8">
      <w:pPr>
        <w:pStyle w:val="ProductList-BodyIndented"/>
      </w:pPr>
      <w:r>
        <w:t>Een Gebruikersaccount bestaat uit uni</w:t>
      </w:r>
      <w:r>
        <w:t>eke gebruikersnaam en een gekoppeld wachtwoord, die worden gemaakt via de Windows Server 2016 Essentials-console. De Klant mag maximaal 25 gebruikersaccounts gebruiken. Elke gebruikersaccount geeft een met naam genoemde gebruiker het recht de serversoftwar</w:t>
      </w:r>
      <w:r>
        <w:t>e op die server te raadplegen en te gebruiken. De Klant mag een gebruikersaccount van een gebruiker toewijzen aan een andere mits deze hertoewijzing niet plaatsvindt binnen 90 dagen n de voorgaande toewijzing.</w:t>
      </w:r>
    </w:p>
    <w:p w:rsidR="00A143CE" w:rsidRDefault="00A143CE">
      <w:pPr>
        <w:pStyle w:val="ProductList-BodyIndented"/>
      </w:pPr>
    </w:p>
    <w:p w:rsidR="00A143CE" w:rsidRDefault="006D6CC8">
      <w:pPr>
        <w:pStyle w:val="ProductList-SubClauseHeading"/>
        <w:outlineLvl w:val="5"/>
      </w:pPr>
      <w:r>
        <w:lastRenderedPageBreak/>
        <w:t>3.3.3 Windows Server 2016 Essentials Connecto</w:t>
      </w:r>
      <w:r>
        <w:t>r</w:t>
      </w:r>
    </w:p>
    <w:p w:rsidR="00A143CE" w:rsidRDefault="006D6CC8">
      <w:pPr>
        <w:pStyle w:val="ProductList-BodyIndented"/>
      </w:pPr>
      <w:r>
        <w:t>De Klant mag de Windows Server 2016 Essentials Connector-software installeren en gebruiken op niet meer dan 50 apparaten tegelijk. De Klant mag deze software alleen gebruiken in combinatie met de serversoftware.</w:t>
      </w:r>
    </w:p>
    <w:p w:rsidR="00A143CE" w:rsidRDefault="00A143CE">
      <w:pPr>
        <w:pStyle w:val="ProductList-BodyIndented"/>
      </w:pPr>
    </w:p>
    <w:p w:rsidR="00A143CE" w:rsidRDefault="006D6CC8">
      <w:pPr>
        <w:pStyle w:val="ProductList-SubClauseHeading"/>
        <w:outlineLvl w:val="5"/>
      </w:pPr>
      <w:r>
        <w:t>3.3.4 Toegang tot Windows Server 2016 Act</w:t>
      </w:r>
      <w:r>
        <w:t>ive Directory Rights Management Services</w:t>
      </w:r>
    </w:p>
    <w:p w:rsidR="00A143CE" w:rsidRDefault="006D6CC8">
      <w:pPr>
        <w:pStyle w:val="ProductList-BodyIndented"/>
      </w:pPr>
      <w:r>
        <w:t>De Klant dient een CAL voor Windows Server 2016 Active Directory Rights Management Services aan te schaffen voor elke gebruikersaccount via welke een gebruiker direct of indirect toegang verkrijgt tot de functionali</w:t>
      </w:r>
      <w:r>
        <w:t>teit van Windows Server 2016 Active Directory Rights Management Services.</w:t>
      </w:r>
    </w:p>
    <w:p w:rsidR="00A143CE" w:rsidRDefault="00A143CE">
      <w:pPr>
        <w:pStyle w:val="ProductList-BodyIndented"/>
      </w:pPr>
    </w:p>
    <w:p w:rsidR="00A143CE" w:rsidRDefault="006D6CC8">
      <w:pPr>
        <w:pStyle w:val="ProductList-ClauseHeading"/>
        <w:outlineLvl w:val="4"/>
      </w:pPr>
      <w:r>
        <w:t>3.4 Windows Server Containers met Windows Server 2016 Standard en Datacenter</w:t>
      </w:r>
    </w:p>
    <w:p w:rsidR="00A143CE" w:rsidRDefault="006D6CC8">
      <w:pPr>
        <w:pStyle w:val="ProductList-Body"/>
      </w:pPr>
      <w:r>
        <w:t xml:space="preserve">De Klant mag een onbepaald aantal </w:t>
      </w:r>
      <w:r>
        <w:fldChar w:fldCharType="begin"/>
      </w:r>
      <w:r>
        <w:instrText xml:space="preserve"> AutoTextList   \s NoStyle \t "OSEʹs betekent de gehele of gedeeltelij</w:instrText>
      </w:r>
      <w:r>
        <w:instrText xml:space="preserve">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w:instrText>
      </w:r>
      <w:r>
        <w:instrText xml:space="preserve">tyle \t "Windows Server Container is een voorziening in Windows Server-software." </w:instrText>
      </w:r>
      <w:r>
        <w:fldChar w:fldCharType="separate"/>
      </w:r>
      <w:r>
        <w:rPr>
          <w:color w:val="0563C1"/>
        </w:rPr>
        <w:t>Windows Server Containers</w:t>
      </w:r>
      <w:r>
        <w:fldChar w:fldCharType="end"/>
      </w:r>
      <w:r>
        <w:t xml:space="preserve"> gebruiken op de </w:t>
      </w:r>
      <w:r>
        <w:fldChar w:fldCharType="begin"/>
      </w:r>
      <w:r>
        <w:instrText xml:space="preserve"> AutoTextList   \s NoStyle \t "Gelicentieerde Server betekent een enkele Server, speciaal voor gebruik door de Klant, waaraan een</w:instrText>
      </w:r>
      <w:r>
        <w:instrText xml:space="preserve">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A143CE" w:rsidRDefault="00A143CE">
      <w:pPr>
        <w:pStyle w:val="ProductList-Body"/>
      </w:pPr>
    </w:p>
    <w:p w:rsidR="00A143CE" w:rsidRDefault="006D6CC8">
      <w:pPr>
        <w:pStyle w:val="ProductList-ClauseHeading"/>
        <w:outlineLvl w:val="4"/>
      </w:pPr>
      <w:r>
        <w:t>3.5 Aanvullende software for Windows Server 2016</w:t>
      </w:r>
    </w:p>
    <w:tbl>
      <w:tblPr>
        <w:tblStyle w:val="PURTable"/>
        <w:tblW w:w="0" w:type="dxa"/>
        <w:tblLook w:val="04A0" w:firstRow="1" w:lastRow="0" w:firstColumn="1" w:lastColumn="0" w:noHBand="0" w:noVBand="1"/>
      </w:tblPr>
      <w:tblGrid>
        <w:gridCol w:w="3605"/>
        <w:gridCol w:w="3662"/>
        <w:gridCol w:w="3523"/>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43CE" w:rsidRDefault="006D6CC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A143CE" w:rsidRDefault="006D6CC8">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rsidR="00A143CE" w:rsidRDefault="00A143CE">
            <w:pPr>
              <w:pStyle w:val="ProductList-TableBody"/>
            </w:pPr>
          </w:p>
        </w:tc>
      </w:tr>
    </w:tbl>
    <w:p w:rsidR="00A143CE" w:rsidRDefault="006D6CC8">
      <w:pPr>
        <w:pStyle w:val="ProductList-Offering1SubSection"/>
        <w:outlineLvl w:val="3"/>
      </w:pPr>
      <w:bookmarkStart w:id="201" w:name="_Sec833"/>
      <w:r>
        <w:t>4. Software Assurance</w:t>
      </w:r>
      <w:bookmarkEnd w:id="201"/>
    </w:p>
    <w:tbl>
      <w:tblPr>
        <w:tblStyle w:val="PURTable"/>
        <w:tblW w:w="0" w:type="dxa"/>
        <w:tblLook w:val="04A0" w:firstRow="1" w:lastRow="0" w:firstColumn="1" w:lastColumn="0" w:noHBand="0" w:noVBand="1"/>
      </w:tblPr>
      <w:tblGrid>
        <w:gridCol w:w="3564"/>
        <w:gridCol w:w="3636"/>
        <w:gridCol w:w="3590"/>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143CE" w:rsidRDefault="006D6CC8">
            <w:pPr>
              <w:pStyle w:val="ProductList-TableBody"/>
            </w:pPr>
            <w:r>
              <w:rPr>
                <w:color w:val="404040"/>
              </w:rPr>
              <w:t>Fail-over rechten: n.v.t.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"License Mobility: rechten op grond waarvan SA-klanten licenties opnieuw kunnen toewijzen buiten de standaard tijdsperiod</w:instrText>
            </w:r>
            <w:r>
              <w:instrText xml:space="preserve">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"Migrat</w:instrText>
            </w:r>
            <w:r>
              <w:instrText>ierechten: Het is mogelijk dat het de klant is toegestaan, onder speciale voorwaarden, gepubliceerd in de Productvermelding of Product List, een upgrade uit te voeren vanaf eerdere versies van de software of andere Producten. (Raadpleeg de Woordenlijst voo</w:instrText>
            </w:r>
            <w:r>
              <w:instrText xml:space="preserve">r de volledige definitie)" </w:instrText>
            </w:r>
            <w:r>
              <w:fldChar w:fldCharType="separate"/>
            </w:r>
            <w:r>
              <w:rPr>
                <w:color w:val="0563C1"/>
              </w:rPr>
              <w:t>Migratierechten</w:t>
            </w:r>
            <w:r>
              <w:fldChar w:fldCharType="end"/>
            </w:r>
            <w:r>
              <w:t xml:space="preserve">: Zie de </w:t>
            </w:r>
            <w:hyperlink r:id="rId76">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w:t>
            </w:r>
            <w:r>
              <w:t>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w:instrText>
            </w:r>
            <w:r>
              <w:instrText xml:space="preserve">siness Server" </w:instrText>
            </w:r>
            <w:r>
              <w:fldChar w:fldCharType="end"/>
            </w:r>
            <w:r>
              <w:t xml:space="preserve">); </w:t>
            </w:r>
            <w:hyperlink r:id="rId77">
              <w:r>
                <w:rPr>
                  <w:color w:val="00467F"/>
                  <w:u w:val="single"/>
                </w:rPr>
                <w:t>Product List - Juni 2015</w:t>
              </w:r>
            </w:hyperlink>
            <w:r>
              <w:t xml:space="preserve"> (Forefront Identity Manager 2010 R2); </w:t>
            </w:r>
            <w:hyperlink r:id="rId78">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143CE" w:rsidRDefault="006D6CC8">
            <w:pPr>
              <w:pStyle w:val="ProductList-TableBody"/>
            </w:pPr>
            <w:r>
              <w:rPr>
                <w:color w:val="404040"/>
              </w:rPr>
              <w:t>Gebruiksrechten voor roaming: n.v.t.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w:instrText>
            </w:r>
            <w:r>
              <w:instrText xml:space="preserve">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143CE" w:rsidRDefault="006D6CC8">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143CE" w:rsidRDefault="00A143CE">
            <w:pPr>
              <w:pStyle w:val="ProductList-TableBody"/>
            </w:pPr>
          </w:p>
        </w:tc>
      </w:tr>
    </w:tbl>
    <w:p w:rsidR="00A143CE" w:rsidRDefault="00A143CE">
      <w:pPr>
        <w:pStyle w:val="ProductList-ClauseHeading"/>
        <w:outlineLvl w:val="4"/>
      </w:pPr>
    </w:p>
    <w:p w:rsidR="00A143CE" w:rsidRDefault="006D6CC8">
      <w:pPr>
        <w:pStyle w:val="ProductList-ClauseHeading"/>
        <w:outlineLvl w:val="4"/>
      </w:pPr>
      <w:r>
        <w:t>4.1 Microsoft Azure-benefit Hybride gebruik</w:t>
      </w:r>
    </w:p>
    <w:p w:rsidR="00A143CE" w:rsidRDefault="006D6CC8">
      <w:pPr>
        <w:pStyle w:val="ProductList-Body"/>
      </w:pPr>
      <w:r>
        <w:t xml:space="preserve">Zie </w:t>
      </w:r>
      <w:hyperlink w:anchor="_Sec624">
        <w:r>
          <w:rPr>
            <w:color w:val="00467F"/>
            <w:u w:val="single"/>
          </w:rPr>
          <w:t xml:space="preserve">Artikel 7. Microsoft Azure-benefit Hybride gebruik </w:t>
        </w:r>
      </w:hyperlink>
      <w:r>
        <w:t>van de Productvermelding Microsoft Azure voor meer informatie over het implementeren van Windows Server-images in Microsoft Azure.</w:t>
      </w:r>
    </w:p>
    <w:p w:rsidR="00A143CE" w:rsidRDefault="00A143CE">
      <w:pPr>
        <w:pStyle w:val="ProductList-Body"/>
      </w:pPr>
    </w:p>
    <w:p w:rsidR="00A143CE" w:rsidRDefault="006D6CC8">
      <w:pPr>
        <w:pStyle w:val="ProductList-ClauseHeading"/>
        <w:outlineLvl w:val="4"/>
      </w:pPr>
      <w:r>
        <w:t>4.2 Nano Server</w:t>
      </w:r>
    </w:p>
    <w:p w:rsidR="00A143CE" w:rsidRDefault="006D6CC8">
      <w:pPr>
        <w:pStyle w:val="ProductList-Body"/>
      </w:pPr>
      <w:r>
        <w:t>Klanten met actieve SA voor Windows Server Standard- of D</w:t>
      </w:r>
      <w:r>
        <w:t>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implementatieoptie Nano Server installeren en gebruiken. Actieve SA is ook vereist voor de Basistoe</w:t>
      </w:r>
      <w:r>
        <w:t>gangslicentie en Aanvullende toegangslicentie.</w:t>
      </w:r>
    </w:p>
    <w:p w:rsidR="00A143CE" w:rsidRDefault="00A143CE">
      <w:pPr>
        <w:pStyle w:val="ProductList-ClauseHeading"/>
        <w:outlineLvl w:val="4"/>
      </w:pPr>
    </w:p>
    <w:p w:rsidR="00A143CE" w:rsidRDefault="006D6CC8">
      <w:pPr>
        <w:pStyle w:val="ProductList-ClauseHeading"/>
        <w:outlineLvl w:val="4"/>
      </w:pPr>
      <w:r>
        <w:t>4.3 Gebruikers-CAL en Gebruikers-SL voor Remote Desktop Services (“RDS”) – Aanvullende rechten</w:t>
      </w:r>
    </w:p>
    <w:p w:rsidR="00A143CE" w:rsidRDefault="006D6CC8">
      <w:pPr>
        <w:pStyle w:val="ProductList-Body"/>
      </w:pPr>
      <w:r>
        <w:t xml:space="preserve">De Klant mag de Gebruikers-CAL's en Gebruikers-SL's voor RDS gebruiken in combinatie met Windows Server-software </w:t>
      </w:r>
      <w:r>
        <w:t xml:space="preserve">die wordt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instrText>
      </w:r>
      <w:r>
        <w:instrText xml:space="preserve">Woordenlijst voor de volledige definitie.)" </w:instrText>
      </w:r>
      <w:r>
        <w:fldChar w:fldCharType="separate"/>
      </w:r>
      <w:r>
        <w:rPr>
          <w:color w:val="0563C1"/>
        </w:rPr>
        <w:t>OSE's</w:t>
      </w:r>
      <w:r>
        <w:fldChar w:fldCharType="end"/>
      </w:r>
      <w:r>
        <w:t xml:space="preserve"> die alleen worden gebruikt voor intern gebruik op Microsoft Azure-platformdiensten of de gedeelde servers van een </w:t>
      </w:r>
      <w:r>
        <w:fldChar w:fldCharType="begin"/>
      </w:r>
      <w:r>
        <w:instrText xml:space="preserve"> AutoTextList   \s NoStyle \t "License Mobility door middel van Software Assurance-partne</w:instrText>
      </w:r>
      <w:r>
        <w:instrText xml:space="preserv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w:t>
      </w:r>
      <w:r>
        <w:rPr>
          <w:color w:val="0563C1"/>
        </w:rPr>
        <w:t>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w:instrText>
      </w:r>
      <w:r>
        <w:instrText xml:space="preserve">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w:t>
      </w:r>
      <w:r>
        <w:t xml:space="preserv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w:instrText>
      </w:r>
      <w:r>
        <w:instrText xml:space="preserve">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 gelang hetgeen van toepassing is. </w:instrText>
      </w:r>
      <w:r>
        <w:instrText xml:space="preserve">(Raadpleeg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Azure-platformdiensten of een nieuwe </w:t>
      </w:r>
      <w:r>
        <w:fldChar w:fldCharType="begin"/>
      </w:r>
      <w:r>
        <w:instrText xml:space="preserve"> AutoTextList   \s NoStyle \t "License Mobility d</w:instrText>
      </w:r>
      <w:r>
        <w:instrText xml:space="preserve">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w:t>
      </w:r>
      <w:r>
        <w:rPr>
          <w:color w:val="0563C1"/>
        </w:rPr>
        <w:t>cense Mobility via Software Assurance-partner</w:t>
      </w:r>
      <w:r>
        <w:fldChar w:fldCharType="end"/>
      </w:r>
      <w:r>
        <w:t>, maar niet eerder dan 90 dagen nadat de Klant is begonnen met het gebruik in de omgeving die wordt verlaten.</w:t>
      </w:r>
    </w:p>
    <w:p w:rsidR="00A143CE" w:rsidRDefault="00A143CE">
      <w:pPr>
        <w:pStyle w:val="PURBreadcrumb"/>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A143CE">
      <w:pPr>
        <w:sectPr w:rsidR="00A143CE">
          <w:headerReference w:type="default" r:id="rId79"/>
          <w:footerReference w:type="default" r:id="rId80"/>
          <w:type w:val="continuous"/>
          <w:pgSz w:w="12240" w:h="15840" w:code="1"/>
          <w:pgMar w:top="1170" w:right="720" w:bottom="720" w:left="720" w:header="432" w:footer="288" w:gutter="0"/>
          <w:cols w:space="360"/>
        </w:sectPr>
      </w:pPr>
    </w:p>
    <w:p w:rsidR="00A143CE" w:rsidRDefault="006D6CC8">
      <w:pPr>
        <w:pStyle w:val="ProductList-SectionHeading"/>
        <w:pageBreakBefore/>
        <w:outlineLvl w:val="0"/>
      </w:pPr>
      <w:bookmarkStart w:id="202" w:name="_Sec548"/>
      <w:bookmarkEnd w:id="33"/>
      <w:r>
        <w:lastRenderedPageBreak/>
        <w:t>Online Diensten</w:t>
      </w:r>
      <w:r>
        <w:fldChar w:fldCharType="begin"/>
      </w:r>
      <w:r>
        <w:instrText xml:space="preserve"> TC "</w:instrText>
      </w:r>
      <w:bookmarkStart w:id="203" w:name="_Toc468142485"/>
      <w:r>
        <w:instrText>Online Diensten</w:instrText>
      </w:r>
      <w:bookmarkEnd w:id="203"/>
      <w:r>
        <w:instrText>" \l 1</w:instrText>
      </w:r>
      <w:r>
        <w:fldChar w:fldCharType="end"/>
      </w:r>
    </w:p>
    <w:p w:rsidR="00A143CE" w:rsidRDefault="006D6CC8">
      <w:pPr>
        <w:pStyle w:val="ProductList-Body"/>
      </w:pPr>
      <w:r>
        <w:t xml:space="preserve">De aanschaf en het gebruik van Microsoft Online Diensten zijn onderworpen aan de Productvoorwaarden en de Voorwaarden voor Online Diensten van Microsoft op </w:t>
      </w:r>
      <w:hyperlink r:id="rId81">
        <w:r>
          <w:rPr>
            <w:color w:val="00467F"/>
            <w:u w:val="single"/>
          </w:rPr>
          <w:t>http://go.microsoft.com/?linkid=9840733</w:t>
        </w:r>
      </w:hyperlink>
      <w:r>
        <w:t xml:space="preserve"> d</w:t>
      </w:r>
      <w:r>
        <w:t>ie door middel van verwijzing in deze voorwaarden zijn opgenomen.</w:t>
      </w:r>
    </w:p>
    <w:p w:rsidR="00A143CE" w:rsidRDefault="006D6CC8">
      <w:pPr>
        <w:pStyle w:val="ProductList-Offering1Heading"/>
        <w:outlineLvl w:val="1"/>
      </w:pPr>
      <w:bookmarkStart w:id="204" w:name="_Sec620"/>
      <w:r>
        <w:t>Plaatselijke beschikbaarheid van Online Diensten</w:t>
      </w:r>
      <w:bookmarkEnd w:id="204"/>
      <w:r>
        <w:fldChar w:fldCharType="begin"/>
      </w:r>
      <w:r>
        <w:instrText xml:space="preserve"> TC "</w:instrText>
      </w:r>
      <w:bookmarkStart w:id="205" w:name="_Toc468142486"/>
      <w:r>
        <w:instrText>Plaatselijke beschikbaarheid van Online Diensten</w:instrText>
      </w:r>
      <w:bookmarkEnd w:id="205"/>
      <w:r>
        <w:instrText>" \l 2</w:instrText>
      </w:r>
      <w:r>
        <w:fldChar w:fldCharType="end"/>
      </w:r>
    </w:p>
    <w:p w:rsidR="00A143CE" w:rsidRDefault="006D6CC8">
      <w:pPr>
        <w:pStyle w:val="ProductList-Body"/>
      </w:pPr>
      <w:r>
        <w:t xml:space="preserve">Zie </w:t>
      </w:r>
      <w:hyperlink r:id="rId82" w:anchor="international">
        <w:r>
          <w:rPr>
            <w:color w:val="00467F"/>
            <w:u w:val="single"/>
          </w:rPr>
          <w:t>http://www.microsoft.com/online/faq.aspx#international</w:t>
        </w:r>
      </w:hyperlink>
      <w:r>
        <w:t xml:space="preserve"> voor een lijst van landen en regio's waarin de Online Diensten beschikbaar zijn.</w:t>
      </w:r>
    </w:p>
    <w:p w:rsidR="00A143CE" w:rsidRDefault="006D6CC8">
      <w:pPr>
        <w:pStyle w:val="ProductList-Offering1Heading"/>
        <w:outlineLvl w:val="1"/>
      </w:pPr>
      <w:bookmarkStart w:id="206" w:name="_Sec621"/>
      <w:r>
        <w:t>Regels voor aankoop van Online Diensten</w:t>
      </w:r>
      <w:bookmarkEnd w:id="206"/>
      <w:r>
        <w:fldChar w:fldCharType="begin"/>
      </w:r>
      <w:r>
        <w:instrText xml:space="preserve"> TC "</w:instrText>
      </w:r>
      <w:bookmarkStart w:id="207" w:name="_Toc468142487"/>
      <w:r>
        <w:instrText>Regels voor aankoop van Online Diensten</w:instrText>
      </w:r>
      <w:bookmarkEnd w:id="207"/>
      <w:r>
        <w:instrText>" \l 2</w:instrText>
      </w:r>
      <w:r>
        <w:fldChar w:fldCharType="end"/>
      </w:r>
    </w:p>
    <w:p w:rsidR="00A143CE" w:rsidRDefault="006D6CC8">
      <w:pPr>
        <w:pStyle w:val="ProductList-Body"/>
      </w:pPr>
      <w:r>
        <w:t>Voor de aankoop van Onlin</w:t>
      </w:r>
      <w:r>
        <w:t>e Diensten helden de volgende regels:</w:t>
      </w:r>
    </w:p>
    <w:p w:rsidR="00A143CE" w:rsidRDefault="006D6CC8" w:rsidP="00012C28">
      <w:pPr>
        <w:pStyle w:val="ProductList-Bullet"/>
        <w:numPr>
          <w:ilvl w:val="0"/>
          <w:numId w:val="33"/>
        </w:numPr>
      </w:pPr>
      <w:r>
        <w:t>Abonnementsvoorwaarden verschillen per aankoopprogramma. Binnen het Enterprise Overeenkomst-programma, moeten de looptijden van abonnementen op Online Diensten uitgezonderd Microsoft Azure gelijklopen, en eindigen op d</w:t>
      </w:r>
      <w:r>
        <w:t>e einddatum van de Enrollment van de Klant.</w:t>
      </w:r>
    </w:p>
    <w:p w:rsidR="00A143CE" w:rsidRDefault="006D6CC8" w:rsidP="00012C28">
      <w:pPr>
        <w:pStyle w:val="ProductList-Bullet"/>
        <w:numPr>
          <w:ilvl w:val="0"/>
          <w:numId w:val="33"/>
        </w:numPr>
      </w:pPr>
      <w:r>
        <w:t>Indien de Klant aanvullende aankopen van een Online Dienst verricht, dient het einde van de abonnementstermijn van de aanvullende aankoop te worden uitgelijnd met de looptijd van het bestaande abonnement van de K</w:t>
      </w:r>
      <w:r>
        <w:t>lant op de betreffende Online Dienst.</w:t>
      </w:r>
    </w:p>
    <w:p w:rsidR="00A143CE" w:rsidRDefault="006D6CC8" w:rsidP="00012C28">
      <w:pPr>
        <w:pStyle w:val="ProductList-Bullet"/>
        <w:numPr>
          <w:ilvl w:val="0"/>
          <w:numId w:val="33"/>
        </w:numPr>
      </w:pPr>
      <w:r>
        <w:t>De Klant kan het aantal gebruikers of apparaten dat wordt gedekt door zijn Online Diensten-abonnement, niet verlagen gedurende de looptijd van het Online Diensten-abonnement, tenzij dit wordt toegestaan in de volumelic</w:t>
      </w:r>
      <w:r>
        <w:t>entieovereenkomst van de Klant.</w:t>
      </w:r>
    </w:p>
    <w:p w:rsidR="00A143CE" w:rsidRDefault="006D6CC8" w:rsidP="00012C28">
      <w:pPr>
        <w:pStyle w:val="ProductList-Bullet"/>
        <w:numPr>
          <w:ilvl w:val="0"/>
          <w:numId w:val="33"/>
        </w:numPr>
      </w:pPr>
      <w:r>
        <w:t xml:space="preserve">Voorwaarden voor Microsoft Azure worden beschreven in de Productvermelding Microsoft Azure. </w:t>
      </w:r>
    </w:p>
    <w:p w:rsidR="00A143CE" w:rsidRDefault="006D6CC8" w:rsidP="00012C28">
      <w:pPr>
        <w:pStyle w:val="ProductList-Bullet"/>
        <w:numPr>
          <w:ilvl w:val="0"/>
          <w:numId w:val="33"/>
        </w:numPr>
      </w:pPr>
      <w:r>
        <w:t>Aanvullende en Step-up-Gebruikers-SL's moeten worden aangeschaft onder dezelfde volumelicentieovereenkomst en -enrollment (indien v</w:t>
      </w:r>
      <w:r>
        <w:t>an toepassing) als de Kwalificerende Licentie of basis-Gebruikers-SL. Aanvullende licenties lopen af op het moment dat de SA-dekking van de Kwalificerende Licentie of de Aanvullende Gebruikers-SL afloopt, afhankelijk van wat het eerste het geval is. Step-u</w:t>
      </w:r>
      <w:r>
        <w:t>p-licenties lopen af op het moment dat de Step-up-Gebruikers-SL of de basis-Gebruikers-SL afloopt, afhankelijk van wat het eerste het geval is.</w:t>
      </w:r>
    </w:p>
    <w:p w:rsidR="00A143CE" w:rsidRDefault="006D6CC8">
      <w:pPr>
        <w:pStyle w:val="ProductList-Offering1Heading"/>
        <w:outlineLvl w:val="1"/>
      </w:pPr>
      <w:bookmarkStart w:id="208" w:name="_Sec623"/>
      <w:r>
        <w:t>Verlenging van Online Diensten</w:t>
      </w:r>
      <w:bookmarkEnd w:id="208"/>
      <w:r>
        <w:fldChar w:fldCharType="begin"/>
      </w:r>
      <w:r>
        <w:instrText xml:space="preserve"> TC "</w:instrText>
      </w:r>
      <w:bookmarkStart w:id="209" w:name="_Toc468142488"/>
      <w:r>
        <w:instrText>Verlenging van Online Diensten</w:instrText>
      </w:r>
      <w:bookmarkEnd w:id="209"/>
      <w:r>
        <w:instrText>" \l 2</w:instrText>
      </w:r>
      <w:r>
        <w:fldChar w:fldCharType="end"/>
      </w:r>
    </w:p>
    <w:p w:rsidR="00A143CE" w:rsidRDefault="006D6CC8">
      <w:pPr>
        <w:pStyle w:val="ProductList-Body"/>
      </w:pPr>
      <w:r>
        <w:t>Online Diensten met automatische verle</w:t>
      </w:r>
      <w:r>
        <w:t xml:space="preserve">nging worden automatisch verlengd op de dag na het aflopen van de looptijd van het abonnement, tenzij de Klant ervoor kiest niet te verlengen door dit ten minste 30 dagen voor het aflopen van het abonnement aan te geven door middel van een opdracht aan de </w:t>
      </w:r>
      <w:r>
        <w:t xml:space="preserve">reseller of door middel van een formulier op </w:t>
      </w:r>
      <w:hyperlink r:id="rId83">
        <w:r>
          <w:rPr>
            <w:color w:val="00467F"/>
            <w:u w:val="single"/>
          </w:rPr>
          <w:t>http://microsoft.com/licensing/contracts</w:t>
        </w:r>
      </w:hyperlink>
      <w:r>
        <w:t>. Abonnementen op online diensten voor klanten uit de categorieën Overheid en Onderwijs worden niet automatisch</w:t>
      </w:r>
      <w:r>
        <w:t xml:space="preserve"> verlengd, tenzij de Klant aangeeft van de optie tot automatische verlenging gebruik te willen maken.</w:t>
      </w:r>
    </w:p>
    <w:p w:rsidR="00A143CE" w:rsidRDefault="00A143CE">
      <w:pPr>
        <w:pStyle w:val="ProductList-Body"/>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GroupHeading"/>
        <w:outlineLvl w:val="1"/>
      </w:pPr>
      <w:bookmarkStart w:id="210" w:name="_Sec624"/>
      <w:r>
        <w:t>Microsoft Azure Services</w:t>
      </w:r>
      <w:bookmarkEnd w:id="210"/>
      <w:r>
        <w:fldChar w:fldCharType="begin"/>
      </w:r>
      <w:r>
        <w:instrText xml:space="preserve"> TC "</w:instrText>
      </w:r>
      <w:bookmarkStart w:id="211" w:name="_Toc468142489"/>
      <w:r>
        <w:instrText>Mi</w:instrText>
      </w:r>
      <w:r>
        <w:instrText>crosoft Azure Services</w:instrText>
      </w:r>
      <w:bookmarkEnd w:id="211"/>
      <w:r>
        <w:instrText>" \l 2</w:instrText>
      </w:r>
      <w:r>
        <w:fldChar w:fldCharType="end"/>
      </w:r>
    </w:p>
    <w:p w:rsidR="00A143CE" w:rsidRDefault="006D6CC8">
      <w:pPr>
        <w:pStyle w:val="ProductList-ClauseHeading"/>
        <w:outlineLvl w:val="2"/>
      </w:pPr>
      <w:r>
        <w:t>1. Definities</w:t>
      </w:r>
    </w:p>
    <w:p w:rsidR="00A143CE" w:rsidRDefault="006D6CC8">
      <w:pPr>
        <w:pStyle w:val="ProductList-Body"/>
      </w:pPr>
      <w:r>
        <w:rPr>
          <w:b/>
          <w:color w:val="00188F"/>
        </w:rPr>
        <w:t>Toegewezen Jaarlijkse Verplichting</w:t>
      </w:r>
      <w:r>
        <w:t xml:space="preserve"> betekent het gedeelte van de Monetaire Verplichting dat jaarlijks wordt toegewezen tijdens de looptijd van de Enrollment.</w:t>
      </w:r>
    </w:p>
    <w:p w:rsidR="00A143CE" w:rsidRDefault="006D6CC8">
      <w:pPr>
        <w:pStyle w:val="ProductList-Body"/>
      </w:pPr>
      <w:r>
        <w:t>De</w:t>
      </w:r>
      <w:r>
        <w:rPr>
          <w:b/>
          <w:color w:val="00188F"/>
        </w:rPr>
        <w:t>Consumptiemarge</w:t>
      </w:r>
      <w:r>
        <w:t xml:space="preserve"> is gelijk aan vijftig procent van de Toegewezen Jaarlijkse Verplichting. Als de Toegewezen Jaarlijkse Verplichting bijvoorbeeld $100.000 bedraagt, zou de Consumptiemarge voor dat jaar $50.000 bedragen.</w:t>
      </w:r>
    </w:p>
    <w:p w:rsidR="00A143CE" w:rsidRDefault="006D6CC8">
      <w:pPr>
        <w:pStyle w:val="ProductList-Body"/>
      </w:pPr>
      <w:r>
        <w:rPr>
          <w:b/>
          <w:color w:val="00188F"/>
        </w:rPr>
        <w:t xml:space="preserve">Consumptietarieven </w:t>
      </w:r>
      <w:r>
        <w:t>betekent de prijzen voor al het ge</w:t>
      </w:r>
      <w:r>
        <w:t>bruik van Microsoft Azure Services of, voor bepaalde Microsoft Azure Service-plannen, gebruik boven een vastgestelde hoeveelheid. Consumptietarieven worden ook wel “Overschrijdingstarieven” of “Overschrijding” genoemd in andere Microsoft- of Microsoft Azur</w:t>
      </w:r>
      <w:r>
        <w:t>e-documenten.</w:t>
      </w:r>
    </w:p>
    <w:p w:rsidR="00A143CE" w:rsidRDefault="006D6CC8">
      <w:pPr>
        <w:pStyle w:val="ProductList-Body"/>
      </w:pPr>
      <w:r>
        <w:rPr>
          <w:b/>
          <w:color w:val="00188F"/>
        </w:rPr>
        <w:t>Microsoft Azure Services-plan</w:t>
      </w:r>
      <w:r>
        <w:t xml:space="preserve"> betekent een abonnement op een van de afzonderlijke Microsoft Azure Services die hieronder worden aangeduid als een Microsoft Azure Services-plan. Diensten die zijn aangeschaft als Microsoft Azure Services-plan k</w:t>
      </w:r>
      <w:r>
        <w:t>omen niet in aanmerking voor de Hostuitzondering in de Voorwaarden voor Online Diensten.</w:t>
      </w:r>
    </w:p>
    <w:p w:rsidR="00A143CE" w:rsidRDefault="006D6CC8">
      <w:pPr>
        <w:pStyle w:val="ProductList-Body"/>
      </w:pPr>
      <w:r>
        <w:rPr>
          <w:b/>
          <w:color w:val="00188F"/>
        </w:rPr>
        <w:t>Monetaire Verplichting</w:t>
      </w:r>
      <w:r>
        <w:t xml:space="preserve"> betekent het totale geldbedrag dat de klant toezegt te betalen gedurende de looptijd van het abonnement voor het gebruik van in aanmerking komen</w:t>
      </w:r>
      <w:r>
        <w:t>de Microsoft Azure Services.</w:t>
      </w:r>
    </w:p>
    <w:p w:rsidR="00A143CE" w:rsidRDefault="00A143CE">
      <w:pPr>
        <w:pStyle w:val="ProductList-Body"/>
      </w:pPr>
    </w:p>
    <w:p w:rsidR="00A143CE" w:rsidRDefault="006D6CC8">
      <w:pPr>
        <w:pStyle w:val="ProductList-ClauseHeading"/>
        <w:outlineLvl w:val="2"/>
      </w:pPr>
      <w:r>
        <w:t>2. Looptijd van het abonnement</w:t>
      </w:r>
    </w:p>
    <w:p w:rsidR="00A143CE" w:rsidRDefault="006D6CC8">
      <w:pPr>
        <w:pStyle w:val="ProductList-Body"/>
      </w:pPr>
      <w:r>
        <w:t xml:space="preserve">Klanten kunnen zich uitsluitend abonneren op Microsoft Azure Services (met inbegrip van Microsoft Azure Services-plannen) voor een abonnementstermijn eindigt op de datum waarop de Enrollment van </w:t>
      </w:r>
      <w:r>
        <w:t>de Klant afloopt (“samenvallend”). Er moeten nog ten minste twee maanden resteren in de looptijd van de Enrollment van de Klant om een abonnement te kunnen nemen op Microsoft Azure Services.</w:t>
      </w:r>
    </w:p>
    <w:p w:rsidR="00A143CE" w:rsidRDefault="00A143CE">
      <w:pPr>
        <w:pStyle w:val="ProductList-Body"/>
      </w:pPr>
    </w:p>
    <w:p w:rsidR="00A143CE" w:rsidRDefault="006D6CC8">
      <w:pPr>
        <w:pStyle w:val="ProductList-ClauseHeading"/>
        <w:outlineLvl w:val="2"/>
      </w:pPr>
      <w:r>
        <w:t>3. Diensten aanschaffen</w:t>
      </w:r>
    </w:p>
    <w:p w:rsidR="00A143CE" w:rsidRDefault="006D6CC8">
      <w:pPr>
        <w:pStyle w:val="ProductList-Body"/>
      </w:pPr>
      <w:r>
        <w:t>Microsoft Azure Services kunnen op een v</w:t>
      </w:r>
      <w:r>
        <w:t>an de volgende manieren, of een combinatie daarvan, worden aangeschaft:</w:t>
      </w:r>
    </w:p>
    <w:p w:rsidR="00A143CE" w:rsidRDefault="006D6CC8" w:rsidP="00012C28">
      <w:pPr>
        <w:pStyle w:val="ProductList-Bullet"/>
        <w:numPr>
          <w:ilvl w:val="0"/>
          <w:numId w:val="34"/>
        </w:numPr>
      </w:pPr>
      <w:r>
        <w:rPr>
          <w:b/>
          <w:color w:val="00188F"/>
        </w:rPr>
        <w:t>Verplichting</w:t>
      </w:r>
      <w:r>
        <w:t>: de Monetaire Verplichtingen worden proportioneel toegewezen over de looptijd van de Enrollment. Klanten kunnen de Monetaire Verplichting op elk gewenst moment verhogen do</w:t>
      </w:r>
      <w:r>
        <w:t xml:space="preserve">or additionele bestellingen te plaatsen. Wanneer een additionele bestelling wordt geplaatst, wordt de Toegewezen Jaarlijkse Verplichtingen voor dat jaar verhoogd met het bedrag van de bestelling. Voor elk </w:t>
      </w:r>
      <w:r>
        <w:lastRenderedPageBreak/>
        <w:t>volgend jaar dat resteert in de looptijd van de Enr</w:t>
      </w:r>
      <w:r>
        <w:t>ollment, worden de Toegewezen Jaarlijkse Verplichtingen verhoogd met het bedrag van de additionele bestelling, vermenigvuldigd met twaalf en gedeeld door het aantal resterende volledige maanden tussen het moment waarop de additionele bestelling werd geplaa</w:t>
      </w:r>
      <w:r>
        <w:t xml:space="preserve">tst en de verjaardag volgende op de additionele bestelling. </w:t>
      </w:r>
    </w:p>
    <w:p w:rsidR="00A143CE" w:rsidRDefault="006D6CC8" w:rsidP="00012C28">
      <w:pPr>
        <w:pStyle w:val="ProductList-Bullet"/>
        <w:numPr>
          <w:ilvl w:val="1"/>
          <w:numId w:val="34"/>
        </w:numPr>
      </w:pPr>
      <w:r>
        <w:t>Klanten kunnen hun Monetaire Verplichting voor een toekomstige verjaardag van de Enrollment verlagen door hun reseller op de hoogte te stellen. Deze moet de verlaging bij Microsoft doorvoeren voo</w:t>
      </w:r>
      <w:r>
        <w:t>r de verjaardag van de Enrollment.</w:t>
      </w:r>
    </w:p>
    <w:p w:rsidR="00A143CE" w:rsidRDefault="006D6CC8" w:rsidP="00012C28">
      <w:pPr>
        <w:pStyle w:val="ProductList-Bullet"/>
        <w:numPr>
          <w:ilvl w:val="1"/>
          <w:numId w:val="34"/>
        </w:numPr>
      </w:pPr>
      <w:r>
        <w:t>Klanten moeten de Toegewezen Jaarlijkse Verplichting elk jaar gebruiken voor het einde van de laatste dag van de maand voorafgaande aan de verjaardag van de Enrollment. Hierna komt het ongebruikte deel van de Toegewezen J</w:t>
      </w:r>
      <w:r>
        <w:t>aarlijkse Verplichting te vervallen. Klanten kunnen hun jaarlijkse Consumptiemarge gebruiken voor het einde van de laatste dag van de maand voorafgaande aan de verjaardag van de Enrollment. Hierna komt het ongebruikte deel van de Consumptiemarge te vervall</w:t>
      </w:r>
      <w:r>
        <w:t>en.</w:t>
      </w:r>
    </w:p>
    <w:p w:rsidR="00A143CE" w:rsidRDefault="006D6CC8" w:rsidP="00012C28">
      <w:pPr>
        <w:pStyle w:val="ProductList-Bullet"/>
        <w:numPr>
          <w:ilvl w:val="0"/>
          <w:numId w:val="34"/>
        </w:numPr>
      </w:pPr>
      <w:r>
        <w:rPr>
          <w:b/>
          <w:color w:val="00188F"/>
        </w:rPr>
        <w:t>Verbruik</w:t>
      </w:r>
      <w:r>
        <w:t>: Klanten betalen op basis van de hoeveelheid Microsoft Azure Services die tijdens een factuurperiode wordt gebruikt. Sommige functies van de Microsoft Azure Services kunnen mogelijk alleen op verbruiksbasis worden aangeschaft.</w:t>
      </w:r>
    </w:p>
    <w:p w:rsidR="00A143CE" w:rsidRDefault="006D6CC8" w:rsidP="00012C28">
      <w:pPr>
        <w:pStyle w:val="ProductList-Bullet"/>
        <w:numPr>
          <w:ilvl w:val="0"/>
          <w:numId w:val="34"/>
        </w:numPr>
      </w:pPr>
      <w:r>
        <w:rPr>
          <w:b/>
          <w:color w:val="00188F"/>
        </w:rPr>
        <w:t xml:space="preserve">Microsoft Azure </w:t>
      </w:r>
      <w:r>
        <w:rPr>
          <w:b/>
          <w:color w:val="00188F"/>
        </w:rPr>
        <w:t>Services-plan</w:t>
      </w:r>
      <w:r>
        <w:t xml:space="preserve">: Klanten kunnen zich mogelijk op een Microsoft Azure Service abonneren als Microsoft Azure Services-plan. </w:t>
      </w:r>
    </w:p>
    <w:p w:rsidR="00A143CE" w:rsidRDefault="006D6CC8" w:rsidP="00012C28">
      <w:pPr>
        <w:pStyle w:val="ProductList-Bullet"/>
        <w:numPr>
          <w:ilvl w:val="0"/>
          <w:numId w:val="34"/>
        </w:numPr>
      </w:pPr>
      <w:r>
        <w:rPr>
          <w:b/>
          <w:color w:val="00188F"/>
        </w:rPr>
        <w:t>Automatische inrichting</w:t>
      </w:r>
      <w:r>
        <w:t>: klanten met een Server and Cloud Enrollment die Microsoft Azure Services nog niet hebben besteld als onderdeel</w:t>
      </w:r>
      <w:r>
        <w:t xml:space="preserve"> van hun Enrollment ontvangen een activeringse-mail van Microsoft waarin zij worden uitgenodigd Microsoft Azure Services zonder Monetaire Verplichting in te richten op grond van hun Enrollment.</w:t>
      </w:r>
    </w:p>
    <w:p w:rsidR="00A143CE" w:rsidRDefault="00A143CE">
      <w:pPr>
        <w:pStyle w:val="ProductList-Body"/>
      </w:pPr>
    </w:p>
    <w:p w:rsidR="00A143CE" w:rsidRDefault="006D6CC8">
      <w:pPr>
        <w:pStyle w:val="ProductList-ClauseHeading"/>
        <w:outlineLvl w:val="2"/>
      </w:pPr>
      <w:r>
        <w:t>4. Prijsstelling</w:t>
      </w:r>
    </w:p>
    <w:p w:rsidR="00A143CE" w:rsidRDefault="006D6CC8">
      <w:pPr>
        <w:pStyle w:val="ProductList-Body"/>
      </w:pPr>
      <w:r>
        <w:t xml:space="preserve">Indien de Klant geen Enterprise Enrollment, </w:t>
      </w:r>
      <w:r>
        <w:t>Enterprise Subscription Enrollment, Select Overeenkomst, Select Plus Overeenkomst of Server Cloud Enrollment heeft, is prijsniveau A van toepassing.</w:t>
      </w:r>
    </w:p>
    <w:p w:rsidR="00A143CE" w:rsidRDefault="00A143CE">
      <w:pPr>
        <w:pStyle w:val="ProductList-Body"/>
      </w:pPr>
    </w:p>
    <w:p w:rsidR="00A143CE" w:rsidRDefault="006D6CC8">
      <w:pPr>
        <w:pStyle w:val="ProductList-Body"/>
      </w:pPr>
      <w:r>
        <w:t xml:space="preserve">Microsoft kan lagere prijzen bieden aan de Klant of de reseller van de Klant voor afzonderlijke Microsoft </w:t>
      </w:r>
      <w:r>
        <w:t>Azure Services verlagen gedurende de looptijd van de Enrollment van een Klant op een permanente of tijdelijke (promotionele) basis.</w:t>
      </w:r>
    </w:p>
    <w:p w:rsidR="00A143CE" w:rsidRDefault="00A143CE">
      <w:pPr>
        <w:pStyle w:val="ProductList-Body"/>
      </w:pPr>
    </w:p>
    <w:p w:rsidR="00A143CE" w:rsidRDefault="006D6CC8">
      <w:pPr>
        <w:pStyle w:val="ProductList-ClauseHeading"/>
        <w:outlineLvl w:val="2"/>
      </w:pPr>
      <w:r>
        <w:t>5. Betaling en vergoedingen</w:t>
      </w:r>
    </w:p>
    <w:p w:rsidR="00A143CE" w:rsidRDefault="006D6CC8">
      <w:pPr>
        <w:pStyle w:val="ProductList-Body"/>
      </w:pPr>
      <w:r>
        <w:t xml:space="preserve">Aan klanten die Microsoft Azure Services zonder Monetaire Verplichting hebben ingericht worden </w:t>
      </w:r>
      <w:r>
        <w:t>elk kwartaal de Consumptietarieven in rekening gebracht.</w:t>
      </w:r>
    </w:p>
    <w:p w:rsidR="00A143CE" w:rsidRDefault="00A143CE">
      <w:pPr>
        <w:pStyle w:val="ProductList-Body"/>
      </w:pPr>
    </w:p>
    <w:p w:rsidR="00A143CE" w:rsidRDefault="006D6CC8">
      <w:pPr>
        <w:pStyle w:val="ProductList-Body"/>
      </w:pPr>
      <w:r>
        <w:t>Voor Klanten met een Monetaire Verplichting wordt de eerste Toegewezen Jaarlijkse Verplichting direct gefactureerd en worden toekomstige Toegewezen Jaarlijkse Verplichtingen gefactureerd op de verja</w:t>
      </w:r>
      <w:r>
        <w:t>ardag van de ingangsdatum van de Enrollment. Klanten kunnen in plaats daarvan ervoor kiezen de volledige Monetaire Verplichting te betalen bij het plaatsen van de eerste bestelling.</w:t>
      </w:r>
    </w:p>
    <w:p w:rsidR="00A143CE" w:rsidRDefault="00A143CE">
      <w:pPr>
        <w:pStyle w:val="ProductList-Body"/>
      </w:pPr>
    </w:p>
    <w:p w:rsidR="00A143CE" w:rsidRDefault="006D6CC8">
      <w:pPr>
        <w:pStyle w:val="ProductList-Body"/>
      </w:pPr>
      <w:r>
        <w:t>Elke maand brengt Microsoft de monetaire waarde van het gebruik van kwalificerende Microsoft Azure Services door de Klant in mindering op de Toegewezen Jaarlijkse Verplichting. Wanneer het saldo van de Toegewezen Jaarlijkse Verplichting van de Klant eenmaa</w:t>
      </w:r>
      <w:r>
        <w:t xml:space="preserve">l is verbruikt, wordt aanvullend gebruik gefactureerd tegen Consumptietarief. </w:t>
      </w:r>
    </w:p>
    <w:p w:rsidR="00A143CE" w:rsidRDefault="00A143CE">
      <w:pPr>
        <w:pStyle w:val="ProductList-Body"/>
      </w:pPr>
    </w:p>
    <w:p w:rsidR="00A143CE" w:rsidRDefault="006D6CC8">
      <w:pPr>
        <w:pStyle w:val="ProductList-Body"/>
      </w:pPr>
      <w:r>
        <w:t>Als het gebruik van een Klant met een directe Enterprise Overeenkomst lager is dan de Toegewezen Jaarlijkse Verplichting plus de Consumptiemarge, wordt gebruik dat de Toegeweze</w:t>
      </w:r>
      <w:r>
        <w:t>n Jaarlijkse Verplichting overschrijdt in jaar 1 en jaar 2 op de verjaardag van de ingangsdatum van de Enrollment en in jaar 3 aan het einde van de looptijd van het abonnement tegen Consumptietarief aan de Klant of de reseller gefactureerd.</w:t>
      </w:r>
    </w:p>
    <w:p w:rsidR="00A143CE" w:rsidRDefault="00A143CE">
      <w:pPr>
        <w:pStyle w:val="ProductList-Body"/>
      </w:pPr>
    </w:p>
    <w:p w:rsidR="00A143CE" w:rsidRDefault="006D6CC8">
      <w:pPr>
        <w:pStyle w:val="ProductList-Body"/>
      </w:pPr>
      <w:r>
        <w:t>Als het gebrui</w:t>
      </w:r>
      <w:r>
        <w:t>k van een Klant met een directe Enterprise Overeenkomst hoger is dan de Toegewezen Jaarlijkse Verplichting plus de Consumptiemarge, wordt al het gebruik dat de Toegewezen Jaarlijkse Verplichting overschrijdt, aan het eind van het Enrollmentkwartaal tegen C</w:t>
      </w:r>
      <w:r>
        <w:t>onsumptietarief aan de Klant of de reseller gefactureerd.</w:t>
      </w:r>
    </w:p>
    <w:p w:rsidR="00A143CE" w:rsidRDefault="00A143CE">
      <w:pPr>
        <w:pStyle w:val="ProductList-Body"/>
      </w:pPr>
    </w:p>
    <w:p w:rsidR="00A143CE" w:rsidRDefault="006D6CC8">
      <w:pPr>
        <w:pStyle w:val="ProductList-Body"/>
      </w:pPr>
      <w:r>
        <w:t xml:space="preserve">Bij Klanten met een indirecte Enterprise Overeenkomst wordt al het gebruik dat de Toegewezen Jaarlijkse Verplichting overschrijdt aan het eind van het Enrollmentkwartaal tegen Consumptietarief aan </w:t>
      </w:r>
      <w:r>
        <w:t>de Klant of de reseller van de Klant gefactureerd.</w:t>
      </w:r>
    </w:p>
    <w:p w:rsidR="00A143CE" w:rsidRDefault="00A143CE">
      <w:pPr>
        <w:pStyle w:val="ProductList-Body"/>
      </w:pPr>
    </w:p>
    <w:p w:rsidR="00A143CE" w:rsidRDefault="006D6CC8">
      <w:pPr>
        <w:pStyle w:val="ProductList-Body"/>
      </w:pPr>
      <w:r>
        <w:t>Al het gebruik van de Microsoft Azure Services na het aflopen of beëindigen van de looptijd van het abonnement van een Klant, wordt per kwartaal aan de klant of zijn of haar reseller tegen de op dat momen</w:t>
      </w:r>
      <w:r>
        <w:t>t geldende Consumptietarieven gefactureerd.</w:t>
      </w:r>
    </w:p>
    <w:p w:rsidR="00A143CE" w:rsidRDefault="00A143CE">
      <w:pPr>
        <w:pStyle w:val="ProductList-Body"/>
      </w:pPr>
    </w:p>
    <w:p w:rsidR="00A143CE" w:rsidRDefault="006D6CC8">
      <w:pPr>
        <w:pStyle w:val="ProductList-Body"/>
      </w:pPr>
      <w:r>
        <w:t>De aankoop van een Microsoft Azure Services-plan wordt aan de Klant of de reseller gefactureerd overeenkomstig de bepalingen van de Volume Licensing-overeenkomst van de Klant waarin de algemene betalingsvoorwaar</w:t>
      </w:r>
      <w:r>
        <w:t>den voor de bestelling van Online Diensten worden bepaald. De Monetaire Verplichting kan niet worden aangewend voor de aankoop van een Microsoft Azure-plan, met dien verstande dat, indien een Microsoft Azure Services-plan de aanschaf van een initiële hoeve</w:t>
      </w:r>
      <w:r>
        <w:t>elheid (“Initiële Hoeveelheid”) bevat, het gebruik van de Klant dat de Initiële Hoeveelheid te boven gaat in rekening wordt gebracht tegen Consumptietarief, en de Toegewezen Jaarlijkse Verplichting van de Klant daarvoor wel kan worden aangewend.</w:t>
      </w:r>
    </w:p>
    <w:p w:rsidR="00A143CE" w:rsidRDefault="00A143CE">
      <w:pPr>
        <w:pStyle w:val="ProductList-Body"/>
      </w:pPr>
    </w:p>
    <w:p w:rsidR="00A143CE" w:rsidRDefault="006D6CC8">
      <w:pPr>
        <w:pStyle w:val="ProductList-ClauseHeading"/>
        <w:outlineLvl w:val="2"/>
      </w:pPr>
      <w:r>
        <w:t>6. De pro</w:t>
      </w:r>
      <w:r>
        <w:t>gramma´s Open License, Open Value en Open Value Subscription</w:t>
      </w:r>
    </w:p>
    <w:p w:rsidR="00A143CE" w:rsidRDefault="006D6CC8">
      <w:pPr>
        <w:pStyle w:val="ProductList-SubClauseHeading"/>
        <w:outlineLvl w:val="3"/>
      </w:pPr>
      <w:r>
        <w:t>6.1 Definities</w:t>
      </w:r>
    </w:p>
    <w:p w:rsidR="00A143CE" w:rsidRDefault="006D6CC8">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rsidR="00A143CE" w:rsidRDefault="006D6CC8">
      <w:pPr>
        <w:pStyle w:val="ProductList-BodyIndented"/>
      </w:pPr>
      <w:r>
        <w:rPr>
          <w:b/>
          <w:color w:val="00188F"/>
        </w:rPr>
        <w:t>Portal</w:t>
      </w:r>
      <w:r>
        <w:t xml:space="preserve"> betekent h</w:t>
      </w:r>
      <w:r>
        <w:t>et online portal via welke de Klant zijn Abonnement beheert.</w:t>
      </w:r>
    </w:p>
    <w:p w:rsidR="00A143CE" w:rsidRDefault="006D6CC8">
      <w:pPr>
        <w:pStyle w:val="ProductList-BodyIndented"/>
      </w:pPr>
      <w:r>
        <w:rPr>
          <w:b/>
          <w:color w:val="00188F"/>
        </w:rPr>
        <w:lastRenderedPageBreak/>
        <w:t>Abonnement</w:t>
      </w:r>
      <w:r>
        <w:t xml:space="preserve"> betekent een abonnement met een waarde die is vastgesteld op het moment van bestelling en die kan worden verzilverd voor een hoeveelheid Microsoft Azure Services.</w:t>
      </w:r>
    </w:p>
    <w:p w:rsidR="00A143CE" w:rsidRDefault="00A143CE">
      <w:pPr>
        <w:pStyle w:val="ProductList-BodyIndented"/>
      </w:pPr>
    </w:p>
    <w:p w:rsidR="00A143CE" w:rsidRDefault="006D6CC8">
      <w:pPr>
        <w:pStyle w:val="ProductList-SubClauseHeading"/>
        <w:outlineLvl w:val="3"/>
      </w:pPr>
      <w:r>
        <w:t>6.2 Looptijd van het</w:t>
      </w:r>
      <w:r>
        <w:t xml:space="preserve"> abonnement</w:t>
      </w:r>
    </w:p>
    <w:p w:rsidR="00A143CE" w:rsidRDefault="006D6CC8">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w:t>
      </w:r>
      <w:r>
        <w:t xml:space="preserve"> Microsoft. Abonnementen zijn geldig totdat de waarde is verbruikt, doch maximaal 12 maanden. Abonnementen mogen niet worden gecombineerd. De Klant kan meerdere actieve Abonnementen hebben. Nieuwe Abonnementen kunnen op elk moment worden aangeschaft.</w:t>
      </w:r>
    </w:p>
    <w:p w:rsidR="00A143CE" w:rsidRDefault="00A143CE">
      <w:pPr>
        <w:pStyle w:val="ProductList-BodyIndented"/>
      </w:pPr>
    </w:p>
    <w:p w:rsidR="00A143CE" w:rsidRDefault="006D6CC8">
      <w:pPr>
        <w:pStyle w:val="ProductList-ClauseHeading"/>
        <w:outlineLvl w:val="2"/>
      </w:pPr>
      <w:r>
        <w:t>7. M</w:t>
      </w:r>
      <w:r>
        <w:t>icrosoft Azure-benefit Hybride gebruik</w:t>
      </w:r>
    </w:p>
    <w:p w:rsidR="00A143CE" w:rsidRDefault="006D6CC8">
      <w:pPr>
        <w:pStyle w:val="ProductList-Body"/>
      </w:pPr>
      <w:r>
        <w:t>In het kader van de Microsoft Azure-benefit Hybride gebruik kunnen klanten die beschikken over Windows Server-licenties met SA hun eigen Windows Server-image uploaden naar en gebruiken op Microsoft Azure.</w:t>
      </w:r>
    </w:p>
    <w:p w:rsidR="00A143CE" w:rsidRDefault="00A143CE">
      <w:pPr>
        <w:pStyle w:val="ProductList-Body"/>
      </w:pPr>
    </w:p>
    <w:p w:rsidR="00A143CE" w:rsidRDefault="006D6CC8">
      <w:pPr>
        <w:pStyle w:val="ProductList-Body"/>
      </w:pPr>
      <w:r>
        <w:t>Azure HUB s</w:t>
      </w:r>
      <w:r>
        <w:t>telt Klanten in staat Windows Server te gebruiken op Microsoft Azure door middel van Azure Virtuele Machines (“Basisinstances”). De kosten van de Basisinstances zijn niet inbegrepen in HUB en Windows Server is niet inbegrepen in de Basisinstances. Elke pro</w:t>
      </w:r>
      <w:r>
        <w:t>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Windows Server met SA, en elke set van 16 core-</w:t>
      </w:r>
      <w:r>
        <w:fldChar w:fldCharType="begin"/>
      </w:r>
      <w:r>
        <w:instrText xml:space="preserve"> AutoTextList   \s NoStyle \t "Licentie betekent het recht om</w:instrText>
      </w:r>
      <w:r>
        <w:instrText xml:space="preserve"> een Product te downloaden, installeren, openen en gebruiken." </w:instrText>
      </w:r>
      <w:r>
        <w:fldChar w:fldCharType="separate"/>
      </w:r>
      <w:r>
        <w:rPr>
          <w:color w:val="0563C1"/>
        </w:rPr>
        <w:t>licenties</w:t>
      </w:r>
      <w:r>
        <w:fldChar w:fldCharType="end"/>
      </w:r>
      <w:r>
        <w:t xml:space="preserve"> voor Windows Server met SA, geeft de Klant het recht Windows Server te gebruiken in Microsoft Azure op maximaal 16 </w:t>
      </w:r>
      <w:r>
        <w:fldChar w:fldCharType="begin"/>
      </w:r>
      <w:r>
        <w:instrText xml:space="preserve"> AutoTextList   \s NoStyle \t "Virtuele Core betekent de verwerki</w:instrText>
      </w:r>
      <w:r>
        <w:instrText xml:space="preserve">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toegewezen verspreid over twee of minder Basisinstances van Azure. Elke aanvullende set van 8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w:instrText>
      </w:r>
      <w:r>
        <w:instrText xml:space="preserve"> in een virtueel hardwaresysteem. Een Virtuele Core is de virtuele representatie van een of meer hardware threads." </w:instrText>
      </w:r>
      <w:r>
        <w:fldChar w:fldCharType="separate"/>
      </w:r>
      <w:r>
        <w:rPr>
          <w:color w:val="0563C1"/>
        </w:rPr>
        <w:t>Virtuele Cores</w:t>
      </w:r>
      <w:r>
        <w:fldChar w:fldCharType="end"/>
      </w:r>
      <w:r>
        <w:t xml:space="preserve"> en één Basisinstance.</w:t>
      </w:r>
    </w:p>
    <w:p w:rsidR="00A143CE" w:rsidRDefault="00A143CE">
      <w:pPr>
        <w:pStyle w:val="ProductList-Body"/>
      </w:pPr>
    </w:p>
    <w:p w:rsidR="00A143CE" w:rsidRDefault="006D6CC8">
      <w:pPr>
        <w:pStyle w:val="ProductList-Body"/>
      </w:pPr>
      <w:r>
        <w:t>Klanten dienen tijdens de configuratie van de geüploade image(s) op Azure aan te geven dat ze Windo</w:t>
      </w:r>
      <w:r>
        <w:t xml:space="preserve">ws Server gebruiken in het kader van de benefit Hybride gebruik. De Klant mag de geüploade image(s) gebruiken onderworpen aan de </w:t>
      </w:r>
      <w:hyperlink r:id="rId84">
        <w:r>
          <w:rPr>
            <w:color w:val="00467F"/>
            <w:u w:val="single"/>
          </w:rPr>
          <w:t>Voorwaarden voor Online Diensten</w:t>
        </w:r>
      </w:hyperlink>
      <w:r>
        <w:t>.</w:t>
      </w:r>
    </w:p>
    <w:p w:rsidR="00A143CE" w:rsidRDefault="00A143CE">
      <w:pPr>
        <w:pStyle w:val="ProductList-Body"/>
      </w:pPr>
    </w:p>
    <w:p w:rsidR="00A143CE" w:rsidRDefault="006D6CC8">
      <w:pPr>
        <w:pStyle w:val="ProductList-Body"/>
      </w:pPr>
      <w:r>
        <w:t>De benefit Hybride gebruik verleent aanvullende rechten voor het implementeren en gebruiken van de software bij gebruik in verband met Datacenter-</w:t>
      </w:r>
      <w:r>
        <w:fldChar w:fldCharType="begin"/>
      </w:r>
      <w:r>
        <w:instrText xml:space="preserve"> AutoTextList   \s NoStyle \t "Licentie betekent het recht om een Product te downloaden, installeren, openen e</w:instrText>
      </w:r>
      <w:r>
        <w:instrText xml:space="preserve">n gebruiken." </w:instrText>
      </w:r>
      <w:r>
        <w:fldChar w:fldCharType="separate"/>
      </w:r>
      <w:r>
        <w:rPr>
          <w:color w:val="0563C1"/>
        </w:rPr>
        <w:t>licenties</w:t>
      </w:r>
      <w:r>
        <w:fldChar w:fldCharType="end"/>
      </w:r>
      <w:r>
        <w:t xml:space="preserve"> en alternatieve rechten bij gebruik in verband met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Standard-</w:t>
      </w:r>
      <w:r>
        <w:fldChar w:fldCharType="begin"/>
      </w:r>
      <w:r>
        <w:instrText xml:space="preserve"> AutoTextList   \s NoS</w:instrText>
      </w:r>
      <w:r>
        <w:instrText xml:space="preserve">tyle \t "Licentie betekent het recht om een Product te downloaden, installeren, openen en gebruiken." </w:instrText>
      </w:r>
      <w:r>
        <w:fldChar w:fldCharType="separate"/>
      </w:r>
      <w:r>
        <w:rPr>
          <w:color w:val="0563C1"/>
        </w:rPr>
        <w:t>licenties</w:t>
      </w:r>
      <w:r>
        <w:fldChar w:fldCharType="end"/>
      </w:r>
      <w:r>
        <w:t xml:space="preserve"> worden geacht “toegewezen aan Azure” te zijn wanneer de Klant Windows Server gebruikt in het kader van de benefit Hybride gebruik, en zijn on</w:t>
      </w:r>
      <w:r>
        <w:t xml:space="preserve">derworpen aan de beperkingen voor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de </w:t>
      </w:r>
      <w:hyperlink w:anchor="_Sec537">
        <w:r>
          <w:rPr>
            <w:color w:val="00467F"/>
            <w:u w:val="single"/>
          </w:rPr>
          <w:t>Universele Licentievoorwaarden</w:t>
        </w:r>
      </w:hyperlink>
      <w:r>
        <w:t>.</w:t>
      </w:r>
    </w:p>
    <w:p w:rsidR="00A143CE" w:rsidRDefault="006D6CC8">
      <w:pPr>
        <w:pStyle w:val="ProductList-Offering2HeadingNoBorder"/>
        <w:outlineLvl w:val="2"/>
      </w:pPr>
      <w:bookmarkStart w:id="212" w:name="_Sec625"/>
      <w:r>
        <w:t>Microsoft Azure Services</w:t>
      </w:r>
      <w:bookmarkEnd w:id="212"/>
      <w:r>
        <w:fldChar w:fldCharType="begin"/>
      </w:r>
      <w:r>
        <w:instrText xml:space="preserve"> TC "</w:instrText>
      </w:r>
      <w:bookmarkStart w:id="213" w:name="_Toc468142490"/>
      <w:r>
        <w:instrText>Microsoft Azure Services</w:instrText>
      </w:r>
      <w:bookmarkEnd w:id="213"/>
      <w:r>
        <w:instrText>" \l 3</w:instrText>
      </w:r>
      <w:r>
        <w:fldChar w:fldCharType="end"/>
      </w:r>
    </w:p>
    <w:p w:rsidR="00A143CE" w:rsidRDefault="006D6CC8">
      <w:pPr>
        <w:pStyle w:val="ProductList-Offering1SubSection"/>
        <w:outlineLvl w:val="3"/>
      </w:pPr>
      <w:bookmarkStart w:id="214" w:name="_Sec705"/>
      <w:r>
        <w:t>1. Beschikbaarheid programma</w:t>
      </w:r>
      <w:bookmarkEnd w:id="214"/>
    </w:p>
    <w:tbl>
      <w:tblPr>
        <w:tblStyle w:val="PURTable"/>
        <w:tblW w:w="0" w:type="dxa"/>
        <w:tblLook w:val="04A0" w:firstRow="1" w:lastRow="0" w:firstColumn="1" w:lastColumn="0" w:noHBand="0" w:noVBand="1"/>
      </w:tblPr>
      <w:tblGrid>
        <w:gridCol w:w="4384"/>
        <w:gridCol w:w="794"/>
        <w:gridCol w:w="785"/>
        <w:gridCol w:w="791"/>
        <w:gridCol w:w="806"/>
        <w:gridCol w:w="826"/>
        <w:gridCol w:w="819"/>
        <w:gridCol w:w="796"/>
        <w:gridCol w:w="783"/>
      </w:tblGrid>
      <w:tr w:rsidR="00A143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"Punt: de aan een Product toegewezen waarde die wordt gebruikt voor het berekenen van het volumeprijsniveau dat van to</w:instrText>
            </w:r>
            <w:r>
              <w:instrText xml:space="preserve">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"Microsoft Products and Services Agreement</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Value Subscription – Ed</w:instrText>
            </w:r>
            <w:r>
              <w:instrText xml:space="preserve">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43CE">
        <w:tc>
          <w:tcPr>
            <w:tcW w:w="5020" w:type="dxa"/>
            <w:tcBorders>
              <w:top w:val="single" w:sz="6" w:space="0" w:color="FFFFFF"/>
              <w:left w:val="none" w:sz="4" w:space="0" w:color="6E6E6E"/>
              <w:bottom w:val="none" w:sz="4" w:space="0" w:color="BFBFBF"/>
              <w:right w:val="none" w:sz="4" w:space="0" w:color="6E6E6E"/>
            </w:tcBorders>
          </w:tcPr>
          <w:p w:rsidR="00A143CE" w:rsidRDefault="006D6CC8">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143CE" w:rsidRDefault="006D6C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143CE" w:rsidRDefault="006D6CC8">
      <w:pPr>
        <w:pStyle w:val="ProductList-Offering1SubSection"/>
        <w:outlineLvl w:val="3"/>
      </w:pPr>
      <w:bookmarkStart w:id="215" w:name="_Sec760"/>
      <w:r>
        <w:t>2. Productvoorwaarden</w:t>
      </w:r>
      <w:bookmarkEnd w:id="215"/>
    </w:p>
    <w:tbl>
      <w:tblPr>
        <w:tblStyle w:val="PURTable"/>
        <w:tblW w:w="0" w:type="dxa"/>
        <w:tblLook w:val="04A0" w:firstRow="1" w:lastRow="0" w:firstColumn="1" w:lastColumn="0" w:noHBand="0" w:noVBand="1"/>
      </w:tblPr>
      <w:tblGrid>
        <w:gridCol w:w="3641"/>
        <w:gridCol w:w="3583"/>
        <w:gridCol w:w="3566"/>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8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w:instrText>
            </w:r>
            <w:r>
              <w:instrText xml:space="preserve">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Migratierec</w:t>
            </w:r>
            <w:r>
              <w:rPr>
                <w:color w:val="404040"/>
              </w:rPr>
              <w:t>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Promoties: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"Reductie mogelijk: een Online Dienst waarvoor een klant met een Enterprise Enrollment, Enterprise Subscription Enrollment, Micro</w:instrText>
            </w:r>
            <w:r>
              <w:instrText xml:space="preserve">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Toegewezen Jaarlijkse Verplichting</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"Reductie mog</w:instrText>
            </w:r>
            <w:r>
              <w:instrText xml:space="preserve">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w:t>
            </w:r>
            <w:r>
              <w:t>rplichting</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4"/>
      </w:pPr>
      <w:r>
        <w:t>2.1 Microsoft Azure Services-plannen</w:t>
      </w:r>
    </w:p>
    <w:p w:rsidR="00A143CE" w:rsidRDefault="006D6CC8">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w:t>
      </w:r>
      <w:r>
        <w:t>zure Services-plannen hieronder voor meer informatie.</w:t>
      </w: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143CE" w:rsidRDefault="00A143CE">
            <w:pPr>
              <w:pStyle w:val="PURBreadcrumb"/>
            </w:pPr>
          </w:p>
          <w:tbl>
            <w:tblPr>
              <w:tblW w:w="0" w:type="dxa"/>
              <w:tblLook w:val="04A0" w:firstRow="1" w:lastRow="0" w:firstColumn="1" w:lastColumn="0" w:noHBand="0" w:noVBand="1"/>
            </w:tblPr>
            <w:tblGrid>
              <w:gridCol w:w="10684"/>
            </w:tblGrid>
            <w:tr w:rsidR="00A143CE">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TableBody"/>
            </w:pPr>
          </w:p>
        </w:tc>
      </w:tr>
    </w:tbl>
    <w:p w:rsidR="00A143CE" w:rsidRDefault="006D6CC8">
      <w:pPr>
        <w:pStyle w:val="ProductList-Offering1HeadingNoBorder"/>
        <w:outlineLvl w:val="1"/>
      </w:pPr>
      <w:bookmarkStart w:id="216" w:name="_Sec626"/>
      <w:r>
        <w:t>Microsoft Azure-plannen</w:t>
      </w:r>
      <w:bookmarkEnd w:id="216"/>
      <w:r>
        <w:fldChar w:fldCharType="begin"/>
      </w:r>
      <w:r>
        <w:instrText xml:space="preserve"> TC "</w:instrText>
      </w:r>
      <w:bookmarkStart w:id="217" w:name="_Toc468142491"/>
      <w:r>
        <w:instrText>Microsoft Azure-plannen</w:instrText>
      </w:r>
      <w:bookmarkEnd w:id="217"/>
      <w:r>
        <w:instrText>" \l 2</w:instrText>
      </w:r>
      <w:r>
        <w:fldChar w:fldCharType="end"/>
      </w:r>
    </w:p>
    <w:p w:rsidR="00A143CE" w:rsidRDefault="006D6CC8">
      <w:pPr>
        <w:pStyle w:val="ProductList-Offering1SubSection"/>
        <w:outlineLvl w:val="2"/>
      </w:pPr>
      <w:bookmarkStart w:id="218" w:name="_Sec706"/>
      <w:r>
        <w:t>1. Beschikbaarheid</w:t>
      </w:r>
      <w:r>
        <w:t xml:space="preserve"> programma</w:t>
      </w:r>
      <w:bookmarkEnd w:id="218"/>
    </w:p>
    <w:tbl>
      <w:tblPr>
        <w:tblStyle w:val="PURTable"/>
        <w:tblW w:w="0" w:type="dxa"/>
        <w:tblLook w:val="04A0" w:firstRow="1" w:lastRow="0" w:firstColumn="1" w:lastColumn="0" w:noHBand="0" w:noVBand="1"/>
      </w:tblPr>
      <w:tblGrid>
        <w:gridCol w:w="4401"/>
        <w:gridCol w:w="790"/>
        <w:gridCol w:w="781"/>
        <w:gridCol w:w="788"/>
        <w:gridCol w:w="803"/>
        <w:gridCol w:w="824"/>
        <w:gridCol w:w="817"/>
        <w:gridCol w:w="793"/>
        <w:gridCol w:w="787"/>
      </w:tblGrid>
      <w:tr w:rsidR="00A143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w:instrText>
            </w:r>
            <w:r>
              <w:instrText xml:space="preserve">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"Enrollment </w:instrText>
            </w:r>
            <w:r>
              <w:instrText xml:space="preserve">for Education Solutions" </w:instrText>
            </w:r>
            <w:r>
              <w:fldChar w:fldCharType="separate"/>
            </w:r>
            <w:r>
              <w:rPr>
                <w:color w:val="FFFFFF"/>
              </w:rPr>
              <w:t>EES</w:t>
            </w:r>
            <w:r>
              <w:fldChar w:fldCharType="end"/>
            </w:r>
          </w:p>
        </w:tc>
      </w:tr>
      <w:tr w:rsidR="00A143CE">
        <w:tc>
          <w:tcPr>
            <w:tcW w:w="50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pPr>
            <w:r>
              <w:rPr>
                <w:color w:val="000000"/>
              </w:rPr>
              <w:t>Azure Active Directory Basic (Gebruikers-SL)</w:t>
            </w:r>
            <w:r>
              <w:fldChar w:fldCharType="begin"/>
            </w:r>
            <w:r>
              <w:instrText xml:space="preserve"> XE "Azure Active Directory Basic (Gebruikers-SL)"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143CE" w:rsidRDefault="006D6C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Azure Active Directory Premium Plan 1 (Gebruikers-SL)</w:t>
            </w:r>
            <w:r>
              <w:fldChar w:fldCharType="begin"/>
            </w:r>
            <w:r>
              <w:instrText xml:space="preserve"> XE "Azure Active Directory Premium Plan 1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Azure Active Directory Premium Plan 2 (Gebruikers-SL)</w:t>
            </w:r>
            <w:r>
              <w:fldChar w:fldCharType="begin"/>
            </w:r>
            <w:r>
              <w:instrText xml:space="preserve"> XE "</w:instrText>
            </w:r>
            <w:r>
              <w:instrText xml:space="preserve">Azure Active Directory Premium Plan 2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Azure App Service Plan</w:t>
            </w:r>
            <w:r>
              <w:fldChar w:fldCharType="begin"/>
            </w:r>
            <w:r>
              <w:instrText xml:space="preserve"> XE "Azure App Servic</w:instrText>
            </w:r>
            <w:r>
              <w:instrText xml:space="preserve">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Azure Information Protection Premium Plan 1 (Gebruikers-SL)</w:t>
            </w:r>
            <w:r>
              <w:fldChar w:fldCharType="begin"/>
            </w:r>
            <w:r>
              <w:instrText xml:space="preserve"> XE "Azure Information Protection Premium Plan 1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lastRenderedPageBreak/>
              <w:t>Azure Information Protection Premium Plan 1 Add-on (Gebruikers-SL)</w:t>
            </w:r>
            <w:r>
              <w:fldChar w:fldCharType="begin"/>
            </w:r>
            <w:r>
              <w:instrText xml:space="preserve"> XE "Azure Information Protection Premium Plan 1 Add-on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Azure Information Protection Premium Plan 2 (Gebruikers-SL)</w:t>
            </w:r>
            <w:r>
              <w:fldChar w:fldCharType="begin"/>
            </w:r>
            <w:r>
              <w:instrText xml:space="preserve"> XE "Azure Information Protection Premium Plan 2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IoT Suite Predictive Maintenance Plan 2</w:t>
            </w:r>
            <w:r>
              <w:fldChar w:fldCharType="begin"/>
            </w:r>
            <w:r>
              <w:instrText xml:space="preserve"> XE "</w:instrText>
            </w:r>
            <w:r>
              <w:instrText xml:space="preserve">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Monetaire Verplichting Microsoft Azure StorSimple-1 (8100-apparaat)</w:t>
            </w:r>
            <w:r>
              <w:fldChar w:fldCharType="begin"/>
            </w:r>
            <w:r>
              <w:instrText xml:space="preserve"> XE "Monetaire Verplichting Microsoft Azure StorSimple-1 (8100-apparaat)"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w:instrText>
            </w:r>
            <w:r>
              <w:instrText xml:space="preserve">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Monetaire Verplichting Microsoft Azure StorSimple-2 (8600-apparaat)</w:t>
            </w:r>
            <w:r>
              <w:fldChar w:fldCharType="begin"/>
            </w:r>
            <w:r>
              <w:instrText xml:space="preserve"> XE "Monetaire Verplichting Microsoft Azure StorSimple-2 (8600-apparaat)"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Microsoft Azure StorSimple Standard Support</w:t>
            </w:r>
            <w:r>
              <w:fldChar w:fldCharType="begin"/>
            </w:r>
            <w:r>
              <w:instrText xml:space="preserve"> XE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Microsoft Azure StorSimple Standard-ondersteuning naar Premium-ondersteuning</w:t>
            </w:r>
            <w:r>
              <w:fldChar w:fldCharType="begin"/>
            </w:r>
            <w:r>
              <w:instrText xml:space="preserve"> XE "Microsoft Azure StorSimple Standard-ondersteuning naar Pr</w:instrText>
            </w:r>
            <w:r>
              <w:instrText xml:space="preserve">emium-ondersteuning"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Microsoft Azure StorSimple Premium Support</w:t>
            </w:r>
            <w:r>
              <w:fldChar w:fldCharType="begin"/>
            </w:r>
            <w:r>
              <w:instrText xml:space="preserve"> XE "Microsoft Azure StorSimple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Microsoft Cloud App Security K (Gebruikers-SL)</w:t>
            </w:r>
            <w:r>
              <w:fldChar w:fldCharType="begin"/>
            </w:r>
            <w:r>
              <w:instrText xml:space="preserve"> XE "Microsoft Cloud App Security K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w:instrText>
            </w:r>
            <w:r>
              <w:instrText xml:space="preserve">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Microsoft Cloud App Security K (Gebruikers-SL)</w:t>
            </w:r>
            <w:r>
              <w:fldChar w:fldCharType="begin"/>
            </w:r>
            <w:r>
              <w:instrText xml:space="preserve"> XE "Microsoft Cloud App Security K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w:instrText>
            </w:r>
            <w:r>
              <w:instrText xml:space="preserve">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Operations Management Suite E1 Add-on</w:t>
            </w:r>
            <w:r>
              <w:fldChar w:fldCharType="begin"/>
            </w:r>
            <w:r>
              <w:instrText xml:space="preserve"> XE "Operations Management Suite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Operations Management Suite E2 Add-on</w:t>
            </w:r>
            <w:r>
              <w:fldChar w:fldCharType="begin"/>
            </w:r>
            <w:r>
              <w:instrText xml:space="preserve"> XE "Operations Management Suite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Operations Management Suite E1 vanuit SA</w:t>
            </w:r>
            <w:r>
              <w:fldChar w:fldCharType="begin"/>
            </w:r>
            <w:r>
              <w:instrText xml:space="preserve"> XE "Operations Management Suite E1 vanuit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Operations Management Suite E2 vanuit SA</w:t>
            </w:r>
            <w:r>
              <w:fldChar w:fldCharType="begin"/>
            </w:r>
            <w:r>
              <w:instrText xml:space="preserve"> XE "Operations Management Suite E2 vanuit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 xml:space="preserve">Operations Management Suite: inzichten en analyse </w:t>
            </w:r>
            <w:r>
              <w:fldChar w:fldCharType="begin"/>
            </w:r>
            <w:r>
              <w:instrText xml:space="preserve"> XE "Operations Management Suite: inzichten en analyse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Operations Management Suite: automatisering en besturing</w:t>
            </w:r>
            <w:r>
              <w:fldChar w:fldCharType="begin"/>
            </w:r>
            <w:r>
              <w:instrText xml:space="preserve"> XE "Operations Management Suite: automatisering en besturing"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 xml:space="preserve">Operations </w:t>
            </w:r>
            <w:r>
              <w:rPr>
                <w:color w:val="000000"/>
              </w:rPr>
              <w:t>Management Suite: beveiliging en naleving</w:t>
            </w:r>
            <w:r>
              <w:fldChar w:fldCharType="begin"/>
            </w:r>
            <w:r>
              <w:instrText xml:space="preserve"> XE "Operations Management Suite: beveiliging en naleving"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Operations Management Suite: back-up en herstel bij noodgevallen</w:t>
            </w:r>
            <w:r>
              <w:fldChar w:fldCharType="begin"/>
            </w:r>
            <w:r>
              <w:instrText xml:space="preserve"> XE "Operations Management Suite: back-up en herstel bij noodgevallen"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143CE" w:rsidRDefault="006D6CC8">
      <w:pPr>
        <w:pStyle w:val="ProductList-Offering1SubSection"/>
        <w:outlineLvl w:val="2"/>
      </w:pPr>
      <w:bookmarkStart w:id="219" w:name="_Sec761"/>
      <w:r>
        <w:t>2. Productvoorwaarden</w:t>
      </w:r>
      <w:bookmarkEnd w:id="219"/>
    </w:p>
    <w:tbl>
      <w:tblPr>
        <w:tblStyle w:val="PURTable"/>
        <w:tblW w:w="0" w:type="dxa"/>
        <w:tblLook w:val="04A0" w:firstRow="1" w:lastRow="0" w:firstColumn="1" w:lastColumn="0" w:noHBand="0" w:noVBand="1"/>
      </w:tblPr>
      <w:tblGrid>
        <w:gridCol w:w="3634"/>
        <w:gridCol w:w="3585"/>
        <w:gridCol w:w="3571"/>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86">
              <w:r>
                <w:rPr>
                  <w:color w:val="00467F"/>
                  <w:u w:val="single"/>
                </w:rPr>
                <w:t xml:space="preserve">Voorwaarden voor </w:t>
              </w:r>
              <w:r>
                <w:rPr>
                  <w:color w:val="00467F"/>
                  <w:u w:val="single"/>
                </w:rPr>
                <w:t>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w:instrText>
            </w:r>
            <w:r>
              <w:instrText xml:space="preserve">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Promoties: n.v.t.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w:instrText>
            </w:r>
            <w:r>
              <w:instrText xml:space="preserve">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w:t>
            </w:r>
            <w:r>
              <w:rPr>
                <w:color w:val="0563C1"/>
              </w:rPr>
              <w:t>ceerde Gebruikers</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w:instrText>
            </w:r>
            <w:r>
              <w:instrText xml:space="preserve">ion Solutions een verlaging van het aantal licenties of de Toegewezen Jaarlijkse Verplichting kan doorgeven." </w:instrText>
            </w:r>
            <w:r>
              <w:fldChar w:fldCharType="separate"/>
            </w:r>
            <w:r>
              <w:rPr>
                <w:color w:val="0563C1"/>
              </w:rPr>
              <w:t>Reductie mogelijk</w:t>
            </w:r>
            <w:r>
              <w:fldChar w:fldCharType="end"/>
            </w:r>
            <w:r>
              <w:t>: Alle (uitgezonderd Azure Active Support)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Reductie mogelijk (SCE): Alle (uitgezonderd Azure Active Support, Azure RemoteApp)</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w:t>
            </w:r>
            <w:r>
              <w:rPr>
                <w:color w:val="0563C1"/>
              </w:rPr>
              <w:t>udentgebruik Benefit</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w:instrText>
            </w:r>
            <w:r>
              <w:instrText xml:space="preserve">oces, in plaats van maandelijks." </w:instrText>
            </w:r>
            <w:r>
              <w:fldChar w:fldCharType="separate"/>
            </w:r>
            <w:r>
              <w:rPr>
                <w:color w:val="0563C1"/>
              </w:rPr>
              <w:t>True-up mogelijk</w:t>
            </w:r>
            <w:r>
              <w:fldChar w:fldCharType="end"/>
            </w:r>
            <w:r>
              <w:t>: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3"/>
      </w:pPr>
      <w:r>
        <w:t>2.1 Operations Management Suite</w:t>
      </w:r>
    </w:p>
    <w:p w:rsidR="00A143CE" w:rsidRDefault="006D6CC8">
      <w:pPr>
        <w:pStyle w:val="ProductList-SubClauseHeading"/>
        <w:outlineLvl w:val="4"/>
      </w:pPr>
      <w:r>
        <w:t xml:space="preserve">2.1.1 </w:t>
      </w:r>
      <w:r>
        <w:t>Aanvullende Gebruikers-SL´s</w:t>
      </w:r>
    </w:p>
    <w:p w:rsidR="00A143CE" w:rsidRDefault="006D6CC8">
      <w:pPr>
        <w:pStyle w:val="ProductList-BodyIndented"/>
      </w:pPr>
      <w:r>
        <w:t>Voor elke Kwalificerende Licentie mag de Klant een combinatie van Add-ons aanschaffen, mits de totale hoeveelheid niet hoger is dan de In Aanmerking Komende Hoeveelheid in de onderstaande tabel.</w:t>
      </w:r>
    </w:p>
    <w:tbl>
      <w:tblPr>
        <w:tblStyle w:val="PURTable0"/>
        <w:tblW w:w="0" w:type="dxa"/>
        <w:tblLook w:val="04A0" w:firstRow="1" w:lastRow="0" w:firstColumn="1" w:lastColumn="0" w:noHBand="0" w:noVBand="1"/>
      </w:tblPr>
      <w:tblGrid>
        <w:gridCol w:w="3820"/>
        <w:gridCol w:w="4929"/>
        <w:gridCol w:w="1681"/>
      </w:tblGrid>
      <w:tr w:rsidR="00A143CE">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A143CE" w:rsidRDefault="006D6CC8">
            <w:pPr>
              <w:pStyle w:val="ProductList-TableBody"/>
            </w:pPr>
            <w:r>
              <w:rPr>
                <w:color w:val="FFFFFF"/>
              </w:rPr>
              <w:t>Kwalificerende Licentie(s)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A143CE" w:rsidRDefault="006D6CC8">
            <w:pPr>
              <w:pStyle w:val="ProductList-TableBody"/>
            </w:pPr>
            <w:r>
              <w:rPr>
                <w:color w:val="FFFFFF"/>
              </w:rPr>
              <w:t>Aanvu</w:t>
            </w:r>
            <w:r>
              <w:rPr>
                <w:color w:val="FFFFFF"/>
              </w:rPr>
              <w:t>llende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A143CE" w:rsidRDefault="006D6CC8">
            <w:pPr>
              <w:pStyle w:val="ProductList-TableBody"/>
            </w:pPr>
            <w:r>
              <w:rPr>
                <w:color w:val="FFFFFF"/>
              </w:rPr>
              <w:t>In Aanmerking Komende Hoeveelheid</w:t>
            </w:r>
          </w:p>
        </w:tc>
      </w:tr>
      <w:tr w:rsidR="00A143CE">
        <w:tc>
          <w:tcPr>
            <w:tcW w:w="440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 xml:space="preserve">Core Infrastructure Server Suite Standard (2 Core-licenties) </w:t>
            </w:r>
          </w:p>
          <w:p w:rsidR="00A143CE" w:rsidRDefault="006D6CC8">
            <w:pPr>
              <w:pStyle w:val="ProductList-TableBody"/>
            </w:pPr>
            <w:r>
              <w:t>System Center Standard (2 Core-licenties)</w:t>
            </w:r>
          </w:p>
        </w:tc>
        <w:tc>
          <w:tcPr>
            <w:tcW w:w="576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Operations Management and Security E1 Add-on</w:t>
            </w:r>
            <w:r>
              <w:b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1/4</w:t>
            </w:r>
            <w:r>
              <w:rPr>
                <w:i/>
                <w:vertAlign w:val="superscript"/>
              </w:rPr>
              <w:t>2</w:t>
            </w:r>
          </w:p>
        </w:tc>
      </w:tr>
      <w:tr w:rsidR="00A143CE">
        <w:tc>
          <w:tcPr>
            <w:tcW w:w="440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 xml:space="preserve">Core Infrastructure Server Suite Datacenter (2 Core-licenties) </w:t>
            </w:r>
          </w:p>
          <w:p w:rsidR="00A143CE" w:rsidRDefault="006D6CC8">
            <w:pPr>
              <w:pStyle w:val="ProductList-TableBody"/>
            </w:pPr>
            <w:r>
              <w:t>System Center Datacenter (2 Core-licenties)</w:t>
            </w:r>
          </w:p>
          <w:p w:rsidR="00A143CE" w:rsidRDefault="00A143C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Operations Management and Security E1 Add-on</w:t>
            </w:r>
            <w:r>
              <w:b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1</w:t>
            </w:r>
          </w:p>
        </w:tc>
      </w:tr>
      <w:tr w:rsidR="00A143CE">
        <w:tc>
          <w:tcPr>
            <w:tcW w:w="440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Core Infrastructure Server Suite Standard (2 processor</w:t>
            </w:r>
            <w:r>
              <w:t>s)</w:t>
            </w:r>
          </w:p>
          <w:p w:rsidR="00A143CE" w:rsidRDefault="006D6CC8">
            <w:pPr>
              <w:pStyle w:val="ProductList-TableBody"/>
            </w:pPr>
            <w:r>
              <w:t>System Center Standard (2 processors)</w:t>
            </w:r>
          </w:p>
        </w:tc>
        <w:tc>
          <w:tcPr>
            <w:tcW w:w="576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Operations Management and Security E1 Add-on</w:t>
            </w:r>
          </w:p>
          <w:p w:rsidR="00A143CE" w:rsidRDefault="006D6CC8">
            <w:pPr>
              <w:pStyle w:val="ProductList-TableBody"/>
            </w:pPr>
            <w: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2</w:t>
            </w:r>
          </w:p>
        </w:tc>
      </w:tr>
      <w:tr w:rsidR="00A143CE">
        <w:tc>
          <w:tcPr>
            <w:tcW w:w="440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Core Infrastructure Server Suite Datacenter (2 processors)</w:t>
            </w:r>
          </w:p>
          <w:p w:rsidR="00A143CE" w:rsidRDefault="006D6CC8">
            <w:pPr>
              <w:pStyle w:val="ProductList-TableBody"/>
            </w:pPr>
            <w:r>
              <w:lastRenderedPageBreak/>
              <w:t>System Center Datacenter (2 processors)</w:t>
            </w:r>
          </w:p>
        </w:tc>
        <w:tc>
          <w:tcPr>
            <w:tcW w:w="576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lastRenderedPageBreak/>
              <w:t>Operations Management a</w:t>
            </w:r>
            <w:r>
              <w:t>nd Security E1 Add-on</w:t>
            </w:r>
          </w:p>
          <w:p w:rsidR="00A143CE" w:rsidRDefault="006D6CC8">
            <w:pPr>
              <w:pStyle w:val="ProductList-TableBody"/>
            </w:pPr>
            <w: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8</w:t>
            </w:r>
          </w:p>
        </w:tc>
      </w:tr>
    </w:tbl>
    <w:p w:rsidR="00A143CE" w:rsidRDefault="006D6CC8">
      <w:pPr>
        <w:pStyle w:val="ProductList-BodyIndented"/>
      </w:pPr>
      <w:r>
        <w:rPr>
          <w:i/>
          <w:vertAlign w:val="superscript"/>
        </w:rPr>
        <w:t>1</w:t>
      </w:r>
      <w:r>
        <w:rPr>
          <w:i/>
        </w:rPr>
        <w:t>Elke Kwalificerende Licentie moet zijn voorzien van actieve SA</w:t>
      </w:r>
    </w:p>
    <w:p w:rsidR="00A143CE" w:rsidRDefault="006D6CC8">
      <w:pPr>
        <w:pStyle w:val="ProductList-BodyIndented"/>
      </w:pPr>
      <w:r>
        <w:rPr>
          <w:i/>
          <w:vertAlign w:val="superscript"/>
        </w:rPr>
        <w:t>2</w:t>
      </w:r>
      <w:r>
        <w:rPr>
          <w:i/>
        </w:rPr>
        <w:t>Minimaal vier Kwalificerende Licenties vereist</w:t>
      </w:r>
    </w:p>
    <w:p w:rsidR="00A143CE" w:rsidRDefault="00A143CE">
      <w:pPr>
        <w:pStyle w:val="ProductList-BodyIndented"/>
      </w:pPr>
    </w:p>
    <w:p w:rsidR="00A143CE" w:rsidRDefault="006D6CC8">
      <w:pPr>
        <w:pStyle w:val="ProductList-SubClauseHeading"/>
        <w:outlineLvl w:val="4"/>
      </w:pPr>
      <w:r>
        <w:t xml:space="preserve">2.1.2 Aanvullende SL's die zijn aangeschaft op grond van een andere </w:t>
      </w:r>
      <w:r>
        <w:t>volumelicentieovereenkomst dan de Kwalificerende Licentie</w:t>
      </w:r>
    </w:p>
    <w:p w:rsidR="00A143CE" w:rsidRDefault="006D6CC8">
      <w:pPr>
        <w:pStyle w:val="ProductList-BodyIndented"/>
      </w:pPr>
      <w:r>
        <w:t>Een Aanvullende SL voor Operations Management Suite kan worden aangeschaft op grond van een andere volumelicentieovereenkomst dan de Kwalificerende Licentie ervan. Indien de SA-dekking voor de Kwali</w:t>
      </w:r>
      <w:r>
        <w:t>ficerende Licentie afloopt voor de Aanvullende SL voor Operations Management Suite, loopt de Aanvullende SL voor Operations Management Suite af op de volgende verjaardag van de enrollment.</w:t>
      </w:r>
    </w:p>
    <w:p w:rsidR="00A143CE" w:rsidRDefault="00A143CE">
      <w:pPr>
        <w:pStyle w:val="ProductList-BodyIndented"/>
      </w:pPr>
    </w:p>
    <w:p w:rsidR="00A143CE" w:rsidRDefault="006D6CC8">
      <w:pPr>
        <w:pStyle w:val="ProductList-SubClauseHeading"/>
        <w:outlineLvl w:val="4"/>
      </w:pPr>
      <w:r>
        <w:t>2.1.3 Software inbegrepen in Operations Management Suite E1/E2</w:t>
      </w:r>
    </w:p>
    <w:p w:rsidR="00A143CE" w:rsidRDefault="006D6CC8">
      <w:pPr>
        <w:pStyle w:val="ProductList-BodyIndented"/>
      </w:pPr>
      <w:r>
        <w:t>Tij</w:t>
      </w:r>
      <w:r>
        <w:t>dens de looptijd van elk Operations Management Suite E2-abonnement mag de Klant één exemplaar van de corresponderende meegeleverde software uitvoeren voor jet Beheren van een OSE in de eigen faciliteit van de Klant of in Microsoft Azure.</w:t>
      </w:r>
    </w:p>
    <w:tbl>
      <w:tblPr>
        <w:tblStyle w:val="PURTable0"/>
        <w:tblW w:w="0" w:type="dxa"/>
        <w:tblLook w:val="04A0" w:firstRow="1" w:lastRow="0" w:firstColumn="1" w:lastColumn="0" w:noHBand="0" w:noVBand="1"/>
      </w:tblPr>
      <w:tblGrid>
        <w:gridCol w:w="5169"/>
        <w:gridCol w:w="5261"/>
      </w:tblGrid>
      <w:tr w:rsidR="00A143CE">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A143CE" w:rsidRDefault="006D6CC8">
            <w:pPr>
              <w:pStyle w:val="ProductList-TableBody"/>
            </w:pPr>
            <w:r>
              <w:rPr>
                <w:color w:val="FFFFFF"/>
              </w:rPr>
              <w:t>Operations Managem</w:t>
            </w:r>
            <w:r>
              <w:rPr>
                <w:color w:val="FFFFFF"/>
              </w:rPr>
              <w:t>ent Suite-abonnement</w:t>
            </w:r>
          </w:p>
        </w:tc>
        <w:tc>
          <w:tcPr>
            <w:tcW w:w="6120" w:type="dxa"/>
            <w:tcBorders>
              <w:left w:val="single" w:sz="4" w:space="0" w:color="6E6E6E"/>
              <w:right w:val="single" w:sz="4" w:space="0" w:color="6E6E6E"/>
            </w:tcBorders>
            <w:shd w:val="clear" w:color="auto" w:fill="0072C6"/>
          </w:tcPr>
          <w:p w:rsidR="00A143CE" w:rsidRDefault="006D6CC8">
            <w:pPr>
              <w:pStyle w:val="ProductList-TableBody"/>
            </w:pPr>
            <w:r>
              <w:rPr>
                <w:color w:val="FFFFFF"/>
              </w:rPr>
              <w:t>Meegeleverde software</w:t>
            </w:r>
          </w:p>
        </w:tc>
      </w:tr>
      <w:tr w:rsidR="00A143CE">
        <w:tc>
          <w:tcPr>
            <w:tcW w:w="6000" w:type="dxa"/>
            <w:tcBorders>
              <w:left w:val="single" w:sz="4" w:space="0" w:color="6E6E6E"/>
              <w:bottom w:val="single" w:sz="4" w:space="0" w:color="6E6E6E"/>
              <w:right w:val="single" w:sz="4" w:space="0" w:color="6E6E6E"/>
            </w:tcBorders>
          </w:tcPr>
          <w:p w:rsidR="00A143CE" w:rsidRDefault="006D6CC8">
            <w:pPr>
              <w:pStyle w:val="ProductList-TableBody"/>
            </w:pPr>
            <w:r>
              <w:t>Operations Management Suite E1</w:t>
            </w:r>
          </w:p>
          <w:p w:rsidR="00A143CE" w:rsidRDefault="006D6CC8">
            <w:pPr>
              <w:pStyle w:val="ProductList-TableBody"/>
            </w:pPr>
            <w:r>
              <w:t>Operations Management Suite E1 vanuit SA</w:t>
            </w:r>
          </w:p>
        </w:tc>
        <w:tc>
          <w:tcPr>
            <w:tcW w:w="6120" w:type="dxa"/>
            <w:tcBorders>
              <w:left w:val="single" w:sz="4" w:space="0" w:color="6E6E6E"/>
              <w:bottom w:val="single" w:sz="4" w:space="0" w:color="6E6E6E"/>
              <w:right w:val="single" w:sz="4" w:space="0" w:color="6E6E6E"/>
            </w:tcBorders>
          </w:tcPr>
          <w:p w:rsidR="00A143CE" w:rsidRDefault="006D6CC8">
            <w:pPr>
              <w:pStyle w:val="ProductList-TableBody"/>
            </w:pPr>
            <w:r>
              <w:t>System Center Server Standard</w:t>
            </w:r>
          </w:p>
        </w:tc>
      </w:tr>
      <w:tr w:rsidR="00A143CE">
        <w:tc>
          <w:tcPr>
            <w:tcW w:w="600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Operations Management Suite E2</w:t>
            </w:r>
          </w:p>
          <w:p w:rsidR="00A143CE" w:rsidRDefault="006D6CC8">
            <w:pPr>
              <w:pStyle w:val="ProductList-TableBody"/>
            </w:pPr>
            <w:r>
              <w:t>Operations Management Suite E2 vanuit SA</w:t>
            </w:r>
          </w:p>
        </w:tc>
        <w:tc>
          <w:tcPr>
            <w:tcW w:w="612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System Center Server Standard</w:t>
            </w:r>
          </w:p>
        </w:tc>
      </w:tr>
      <w:tr w:rsidR="00A143CE">
        <w:tc>
          <w:tcPr>
            <w:tcW w:w="600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Operations Management Suite: inzichten en analyse</w:t>
            </w:r>
          </w:p>
        </w:tc>
        <w:tc>
          <w:tcPr>
            <w:tcW w:w="612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System Center Operation Manager</w:t>
            </w:r>
          </w:p>
        </w:tc>
      </w:tr>
      <w:tr w:rsidR="00A143CE">
        <w:tc>
          <w:tcPr>
            <w:tcW w:w="600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Operations Management Suite: automatisering en besturing</w:t>
            </w:r>
          </w:p>
        </w:tc>
        <w:tc>
          <w:tcPr>
            <w:tcW w:w="612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System Center Configuration Manager</w:t>
            </w:r>
          </w:p>
          <w:p w:rsidR="00A143CE" w:rsidRDefault="006D6CC8">
            <w:pPr>
              <w:pStyle w:val="ProductList-TableBody"/>
            </w:pPr>
            <w:r>
              <w:t>System Center Orchestrator</w:t>
            </w:r>
          </w:p>
          <w:p w:rsidR="00A143CE" w:rsidRDefault="006D6CC8">
            <w:pPr>
              <w:pStyle w:val="ProductList-TableBody"/>
            </w:pPr>
            <w:r>
              <w:t>System Center Service Manager</w:t>
            </w:r>
          </w:p>
        </w:tc>
      </w:tr>
      <w:tr w:rsidR="00A143CE">
        <w:tc>
          <w:tcPr>
            <w:tcW w:w="600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 xml:space="preserve">Operations Management </w:t>
            </w:r>
            <w:r>
              <w:t>Suite: back-up en herstel bij noodgevallen</w:t>
            </w:r>
          </w:p>
        </w:tc>
        <w:tc>
          <w:tcPr>
            <w:tcW w:w="612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System Center Data Protection Manager</w:t>
            </w:r>
          </w:p>
          <w:p w:rsidR="00A143CE" w:rsidRDefault="006D6CC8">
            <w:pPr>
              <w:pStyle w:val="ProductList-TableBody"/>
            </w:pPr>
            <w:r>
              <w:t>System Center Virtual Machine Manager</w:t>
            </w:r>
          </w:p>
        </w:tc>
      </w:tr>
    </w:tbl>
    <w:p w:rsidR="00A143CE" w:rsidRDefault="00A143CE">
      <w:pPr>
        <w:pStyle w:val="ProductList-ClauseHeading"/>
        <w:outlineLvl w:val="3"/>
      </w:pPr>
    </w:p>
    <w:p w:rsidR="00A143CE" w:rsidRDefault="006D6CC8">
      <w:pPr>
        <w:pStyle w:val="ProductList-SubClauseHeading"/>
        <w:outlineLvl w:val="4"/>
      </w:pPr>
      <w:r>
        <w:t>2.1.4 Aankoopmogelijkheid vanuit SA</w:t>
      </w:r>
    </w:p>
    <w:p w:rsidR="00A143CE" w:rsidRDefault="006D6CC8">
      <w:pPr>
        <w:pStyle w:val="ProductList-BodyIndented"/>
      </w:pPr>
      <w:r>
        <w:t>SLʹs vanuit SA kunnen worden aangeschaft in plaats van SA voor volledig betaalde, eeuwigdurende Licenties met actieve SA voor de Kwalificerende Producten in de onderstaande tabel. Voor elk Kwalificerend Product mag de Klant een combinatie van SLʹs vanuit S</w:t>
      </w:r>
      <w:r>
        <w:t>A aanschaffen, mits de totale hoeveelheid niet hoger is dan de vermelde In Aanmerking Komende Hoeveelheid.</w:t>
      </w:r>
    </w:p>
    <w:tbl>
      <w:tblPr>
        <w:tblStyle w:val="PURTable0"/>
        <w:tblW w:w="0" w:type="dxa"/>
        <w:tblLook w:val="04A0" w:firstRow="1" w:lastRow="0" w:firstColumn="1" w:lastColumn="0" w:noHBand="0" w:noVBand="1"/>
      </w:tblPr>
      <w:tblGrid>
        <w:gridCol w:w="4351"/>
        <w:gridCol w:w="4025"/>
        <w:gridCol w:w="2054"/>
      </w:tblGrid>
      <w:tr w:rsidR="00A143CE">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A143CE" w:rsidRDefault="006D6CC8">
            <w:pPr>
              <w:pStyle w:val="ProductList-TableBody"/>
            </w:pPr>
            <w:r>
              <w:rPr>
                <w:color w:val="FFFFFF"/>
              </w:rPr>
              <w:t>Kwalificerend product</w:t>
            </w:r>
          </w:p>
        </w:tc>
        <w:tc>
          <w:tcPr>
            <w:tcW w:w="4660" w:type="dxa"/>
            <w:tcBorders>
              <w:left w:val="single" w:sz="4" w:space="0" w:color="6E6E6E"/>
              <w:right w:val="single" w:sz="4" w:space="0" w:color="6E6E6E"/>
            </w:tcBorders>
            <w:shd w:val="clear" w:color="auto" w:fill="0072C6"/>
          </w:tcPr>
          <w:p w:rsidR="00A143CE" w:rsidRDefault="006D6CC8">
            <w:pPr>
              <w:pStyle w:val="ProductList-TableBody"/>
            </w:pPr>
            <w:r>
              <w:rPr>
                <w:color w:val="FFFFFF"/>
              </w:rPr>
              <w:t>Corresponderende SL vanuit SA</w:t>
            </w:r>
          </w:p>
        </w:tc>
        <w:tc>
          <w:tcPr>
            <w:tcW w:w="2320" w:type="dxa"/>
            <w:tcBorders>
              <w:left w:val="single" w:sz="4" w:space="0" w:color="6E6E6E"/>
              <w:right w:val="single" w:sz="4" w:space="0" w:color="6E6E6E"/>
            </w:tcBorders>
            <w:shd w:val="clear" w:color="auto" w:fill="0072C6"/>
          </w:tcPr>
          <w:p w:rsidR="00A143CE" w:rsidRDefault="006D6CC8">
            <w:pPr>
              <w:pStyle w:val="ProductList-TableBody"/>
            </w:pPr>
            <w:r>
              <w:rPr>
                <w:color w:val="FFFFFF"/>
              </w:rPr>
              <w:t>In Aanmerking Komende Hoeveelheid</w:t>
            </w:r>
          </w:p>
        </w:tc>
      </w:tr>
      <w:tr w:rsidR="00A143CE">
        <w:tc>
          <w:tcPr>
            <w:tcW w:w="5140" w:type="dxa"/>
            <w:tcBorders>
              <w:left w:val="single" w:sz="4" w:space="0" w:color="6E6E6E"/>
              <w:bottom w:val="single" w:sz="4" w:space="0" w:color="6E6E6E"/>
              <w:right w:val="single" w:sz="4" w:space="0" w:color="6E6E6E"/>
            </w:tcBorders>
          </w:tcPr>
          <w:p w:rsidR="00A143CE" w:rsidRDefault="006D6CC8">
            <w:pPr>
              <w:pStyle w:val="ProductList-TableBody"/>
            </w:pPr>
            <w:r>
              <w:t xml:space="preserve">Core Infrastructure Server Suite Standard (2 Core-licenties) </w:t>
            </w:r>
          </w:p>
          <w:p w:rsidR="00A143CE" w:rsidRDefault="006D6CC8">
            <w:pPr>
              <w:pStyle w:val="ProductList-TableBody"/>
            </w:pPr>
            <w:r>
              <w:t xml:space="preserve">System Center Standard (2 Core-licenties) </w:t>
            </w:r>
          </w:p>
        </w:tc>
        <w:tc>
          <w:tcPr>
            <w:tcW w:w="4660" w:type="dxa"/>
            <w:tcBorders>
              <w:left w:val="single" w:sz="4" w:space="0" w:color="6E6E6E"/>
              <w:bottom w:val="single" w:sz="4" w:space="0" w:color="6E6E6E"/>
              <w:right w:val="single" w:sz="4" w:space="0" w:color="6E6E6E"/>
            </w:tcBorders>
          </w:tcPr>
          <w:p w:rsidR="00A143CE" w:rsidRDefault="006D6CC8">
            <w:pPr>
              <w:pStyle w:val="ProductList-TableBody"/>
            </w:pPr>
            <w:r>
              <w:t>Operations Management Suite E1 vanuit SA</w:t>
            </w:r>
          </w:p>
          <w:p w:rsidR="00A143CE" w:rsidRDefault="006D6CC8">
            <w:pPr>
              <w:pStyle w:val="ProductList-TableBody"/>
            </w:pPr>
            <w:r>
              <w:t>Operations Management Suite E2 vanuit SA</w:t>
            </w:r>
          </w:p>
        </w:tc>
        <w:tc>
          <w:tcPr>
            <w:tcW w:w="2320" w:type="dxa"/>
            <w:tcBorders>
              <w:left w:val="single" w:sz="4" w:space="0" w:color="6E6E6E"/>
              <w:bottom w:val="single" w:sz="4" w:space="0" w:color="6E6E6E"/>
              <w:right w:val="single" w:sz="4" w:space="0" w:color="6E6E6E"/>
            </w:tcBorders>
          </w:tcPr>
          <w:p w:rsidR="00A143CE" w:rsidRDefault="006D6CC8">
            <w:pPr>
              <w:pStyle w:val="ProductList-TableBody"/>
            </w:pPr>
            <w:r>
              <w:t>1/4</w:t>
            </w:r>
            <w:r>
              <w:rPr>
                <w:i/>
                <w:vertAlign w:val="superscript"/>
              </w:rPr>
              <w:t>1</w:t>
            </w:r>
          </w:p>
        </w:tc>
      </w:tr>
      <w:tr w:rsidR="00A143CE">
        <w:tc>
          <w:tcPr>
            <w:tcW w:w="514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 xml:space="preserve">Core Infrastructure Server Suite Datacenter (2 Core-licenties) </w:t>
            </w:r>
          </w:p>
          <w:p w:rsidR="00A143CE" w:rsidRDefault="006D6CC8">
            <w:pPr>
              <w:pStyle w:val="ProductList-TableBody"/>
            </w:pPr>
            <w:r>
              <w:t>System Center Datacenter (2 Core-licenties)</w:t>
            </w:r>
          </w:p>
        </w:tc>
        <w:tc>
          <w:tcPr>
            <w:tcW w:w="466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Operations Manage</w:t>
            </w:r>
            <w:r>
              <w:t>ment Suite E1 vanuit SA</w:t>
            </w:r>
          </w:p>
          <w:p w:rsidR="00A143CE" w:rsidRDefault="006D6CC8">
            <w:pPr>
              <w:pStyle w:val="ProductList-TableBody"/>
            </w:pPr>
            <w:r>
              <w:t>Operations Management Suite E2 vanuit SA</w:t>
            </w:r>
          </w:p>
        </w:tc>
        <w:tc>
          <w:tcPr>
            <w:tcW w:w="232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1</w:t>
            </w:r>
          </w:p>
        </w:tc>
      </w:tr>
      <w:tr w:rsidR="00A143CE">
        <w:tc>
          <w:tcPr>
            <w:tcW w:w="514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Core Infrastructure Server Suite Standard (2 processors)</w:t>
            </w:r>
          </w:p>
          <w:p w:rsidR="00A143CE" w:rsidRDefault="006D6CC8">
            <w:pPr>
              <w:pStyle w:val="ProductList-TableBody"/>
            </w:pPr>
            <w:r>
              <w:t>System Center Standard (2 processors)</w:t>
            </w:r>
          </w:p>
        </w:tc>
        <w:tc>
          <w:tcPr>
            <w:tcW w:w="466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Operations Management Suite E1 vanuit SA</w:t>
            </w:r>
          </w:p>
          <w:p w:rsidR="00A143CE" w:rsidRDefault="006D6CC8">
            <w:pPr>
              <w:pStyle w:val="ProductList-TableBody"/>
            </w:pPr>
            <w:r>
              <w:t>Operations Management Suite E2 vanuit SA</w:t>
            </w:r>
          </w:p>
        </w:tc>
        <w:tc>
          <w:tcPr>
            <w:tcW w:w="232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2</w:t>
            </w:r>
          </w:p>
        </w:tc>
      </w:tr>
      <w:tr w:rsidR="00A143CE">
        <w:tc>
          <w:tcPr>
            <w:tcW w:w="514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Core Infrastructure Server Suite Datacenter (2 processors)</w:t>
            </w:r>
          </w:p>
          <w:p w:rsidR="00A143CE" w:rsidRDefault="006D6CC8">
            <w:pPr>
              <w:pStyle w:val="ProductList-TableBody"/>
            </w:pPr>
            <w:r>
              <w:t>System Center Datacenter (2 processors)</w:t>
            </w:r>
          </w:p>
        </w:tc>
        <w:tc>
          <w:tcPr>
            <w:tcW w:w="466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Operations Management Suite E1 vanuit SA</w:t>
            </w:r>
          </w:p>
          <w:p w:rsidR="00A143CE" w:rsidRDefault="006D6CC8">
            <w:pPr>
              <w:pStyle w:val="ProductList-TableBody"/>
            </w:pPr>
            <w:r>
              <w:t>Operations Management Suite E2 vanuit SA</w:t>
            </w:r>
          </w:p>
        </w:tc>
        <w:tc>
          <w:tcPr>
            <w:tcW w:w="232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8</w:t>
            </w:r>
          </w:p>
        </w:tc>
      </w:tr>
    </w:tbl>
    <w:p w:rsidR="00A143CE" w:rsidRDefault="006D6CC8">
      <w:pPr>
        <w:pStyle w:val="ProductList-BodyIndented"/>
      </w:pPr>
      <w:r>
        <w:rPr>
          <w:i/>
          <w:vertAlign w:val="superscript"/>
        </w:rPr>
        <w:t>1</w:t>
      </w:r>
      <w:r>
        <w:rPr>
          <w:i/>
        </w:rPr>
        <w:t>Minimaal vier Kwalificerende Licenties vereist</w:t>
      </w:r>
    </w:p>
    <w:p w:rsidR="00A143CE" w:rsidRDefault="00A143CE">
      <w:pPr>
        <w:pStyle w:val="ProductList-BodyIndented"/>
      </w:pPr>
    </w:p>
    <w:p w:rsidR="00A143CE" w:rsidRDefault="006D6CC8">
      <w:pPr>
        <w:pStyle w:val="ProductList-ClauseHeading"/>
        <w:outlineLvl w:val="3"/>
      </w:pPr>
      <w:r>
        <w:t>2.2 Aanbod StorSimple o</w:t>
      </w:r>
      <w:r>
        <w:t>p basis van Monetaire Verplichting</w:t>
      </w:r>
    </w:p>
    <w:p w:rsidR="00A143CE" w:rsidRDefault="006D6CC8">
      <w:pPr>
        <w:pStyle w:val="ProductList-Body"/>
      </w:pPr>
      <w:r>
        <w:t xml:space="preserve">Voor elke StorSimple-oplossing aangeschaft op basis van Monetaire Verplichting ontvangt de Klant een Opslagmatrixapparaat. De geografische beschikbaarheid en de voorwaarden die van toepassing zijn op de Opslagmatrix, met </w:t>
      </w:r>
      <w:r>
        <w:t xml:space="preserve">inbegrip van garantie, administratie en verzending en invoerrechten worden beschreven in </w:t>
      </w:r>
      <w:hyperlink r:id="rId87">
        <w:r>
          <w:rPr>
            <w:color w:val="00467F"/>
            <w:u w:val="single"/>
          </w:rPr>
          <w:t>Bijlage F - Voorwaarden voor opslagmatrix</w:t>
        </w:r>
      </w:hyperlink>
      <w:r>
        <w:t>.</w:t>
      </w:r>
    </w:p>
    <w:p w:rsidR="00A143CE" w:rsidRDefault="00A143CE">
      <w:pPr>
        <w:pStyle w:val="ProductList-Body"/>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8142492"/>
      <w:r>
        <w:instrText>Secure Productive Enterprise</w:instrText>
      </w:r>
      <w:bookmarkEnd w:id="221"/>
      <w:r>
        <w:instrText>" \l 2</w:instrText>
      </w:r>
      <w:r>
        <w:fldChar w:fldCharType="end"/>
      </w:r>
    </w:p>
    <w:p w:rsidR="00A143CE" w:rsidRDefault="006D6CC8">
      <w:pPr>
        <w:pStyle w:val="ProductList-Offering1SubSection"/>
        <w:outlineLvl w:val="2"/>
      </w:pPr>
      <w:bookmarkStart w:id="222" w:name="_Sec713"/>
      <w:r>
        <w:t>1. Beschikbaarheid programma</w:t>
      </w:r>
      <w:bookmarkEnd w:id="222"/>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A143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43CE">
        <w:tc>
          <w:tcPr>
            <w:tcW w:w="50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pPr>
            <w:r>
              <w:t>Secure Productive Enterprise E3</w:t>
            </w:r>
            <w:r>
              <w:fldChar w:fldCharType="begin"/>
            </w:r>
            <w:r>
              <w:instrText xml:space="preserve"> XE "Secure Productive Enterprise E3"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Secure Productive Enterprise E3 Add-on</w:t>
            </w:r>
            <w:r>
              <w:fldChar w:fldCharType="begin"/>
            </w:r>
            <w:r>
              <w:instrText xml:space="preserve"> XE "Secure Productive Enterprise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Secure Productive Enterprise E3 vanuit SA</w:t>
            </w:r>
            <w:r>
              <w:fldChar w:fldCharType="begin"/>
            </w:r>
            <w:r>
              <w:instrText xml:space="preserve"> XE "Secure Productive Enterprise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Secure Productive Enterprise E5</w:t>
            </w:r>
            <w:r>
              <w:fldChar w:fldCharType="begin"/>
            </w:r>
            <w:r>
              <w:instrText xml:space="preserve"> XE "Secure Productive Enterprise E5"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S</w:t>
            </w:r>
            <w:r>
              <w:t>ecure Productive Enterprise E5 Add-on</w:t>
            </w:r>
            <w:r>
              <w:fldChar w:fldCharType="begin"/>
            </w:r>
            <w:r>
              <w:instrText xml:space="preserve"> XE "Secure Productive Enterprise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Secure Productive Enterprise E5 vanuit SA</w:t>
            </w:r>
            <w:r>
              <w:fldChar w:fldCharType="begin"/>
            </w:r>
            <w:r>
              <w:instrText xml:space="preserve"> XE "Secure Productive Enterprise E5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pPr>
            <w:r>
              <w:t>Aanvullende CAL voor Skype voor Bedrijven Plus voor Secure Productive Enterprise E3</w:t>
            </w:r>
            <w:r>
              <w:fldChar w:fldCharType="begin"/>
            </w:r>
            <w:r>
              <w:instrText xml:space="preserve"> XE "Aanvullende CAL voor Skype voor Bedrijven Plus voor Secure Productive Enterprise E3"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bl>
    <w:p w:rsidR="00A143CE" w:rsidRDefault="006D6CC8">
      <w:pPr>
        <w:pStyle w:val="ProductList-Offering1SubSection"/>
        <w:outlineLvl w:val="2"/>
      </w:pPr>
      <w:bookmarkStart w:id="223" w:name="_Sec768"/>
      <w:r>
        <w:lastRenderedPageBreak/>
        <w:t>2. Productvoorwaarden</w:t>
      </w:r>
      <w:bookmarkEnd w:id="223"/>
    </w:p>
    <w:tbl>
      <w:tblPr>
        <w:tblStyle w:val="PURTable"/>
        <w:tblW w:w="0" w:type="dxa"/>
        <w:tblLook w:val="04A0" w:firstRow="1" w:lastRow="0" w:firstColumn="1" w:lastColumn="0" w:noHBand="0" w:noVBand="1"/>
      </w:tblPr>
      <w:tblGrid>
        <w:gridCol w:w="3646"/>
        <w:gridCol w:w="3589"/>
        <w:gridCol w:w="3555"/>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88">
              <w:r>
                <w:rPr>
                  <w:color w:val="00467F"/>
                  <w:u w:val="single"/>
                </w:rPr>
                <w:t>Voorwaarden voor Onl</w:t>
              </w:r>
              <w:r>
                <w:rPr>
                  <w:color w:val="00467F"/>
                  <w:u w:val="single"/>
                </w:rPr>
                <w:t>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Promoties: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"Reductie mogelijk: een Online Dienst waarvoor een klant met een Enterprise Enrollment, Enterprise Subscription Enroll</w:instrText>
            </w:r>
            <w:r>
              <w:instrText xml:space="preserve">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(SCE):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w:instrText>
            </w:r>
            <w:r>
              <w:instrText xml:space="preserve">ndelijks." </w:instrText>
            </w:r>
            <w:r>
              <w:fldChar w:fldCharType="separate"/>
            </w:r>
            <w:r>
              <w:rPr>
                <w:color w:val="0563C1"/>
              </w:rPr>
              <w:t>True-up mogelijk</w:t>
            </w:r>
            <w:r>
              <w:fldChar w:fldCharType="end"/>
            </w:r>
            <w:r>
              <w:t>: Alle (uitgezonderd Secure Productive Enterprise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3"/>
      </w:pPr>
      <w:r>
        <w:t>2.1 Uitgebreide Gebruiksrechten voor Secure Productive Enterprise-klanten</w:t>
      </w:r>
    </w:p>
    <w:p w:rsidR="00A143CE" w:rsidRDefault="006D6CC8">
      <w:pPr>
        <w:pStyle w:val="ProductList-SubClauseHeading"/>
        <w:outlineLvl w:val="4"/>
      </w:pPr>
      <w:r>
        <w:t>2.1.1 Office-servers</w:t>
      </w:r>
    </w:p>
    <w:p w:rsidR="00A143CE" w:rsidRDefault="006D6CC8">
      <w:pPr>
        <w:pStyle w:val="ProductList-BodyIndented"/>
      </w:pPr>
      <w:r>
        <w:t>Elke Gelicentieerde Gebruiker aan wie een Gebruikers-SL voor Secure</w:t>
      </w:r>
      <w:r>
        <w:t xml:space="preserve"> Productive Enterprise is toegewezen mag een onbepaald aantal exemplaren van de volgende serversoftware installeren op Servers die speciaal bestemd zijn voor gebruik door de Klant:</w:t>
      </w:r>
    </w:p>
    <w:p w:rsidR="00A143CE" w:rsidRDefault="006D6CC8" w:rsidP="00012C28">
      <w:pPr>
        <w:pStyle w:val="ProductList-Bullet"/>
        <w:numPr>
          <w:ilvl w:val="1"/>
          <w:numId w:val="35"/>
        </w:numPr>
      </w:pPr>
      <w:r>
        <w:t>Exchange Server</w:t>
      </w:r>
      <w:r>
        <w:fldChar w:fldCharType="begin"/>
      </w:r>
      <w:r>
        <w:instrText xml:space="preserve"> XE "Exchange Server" </w:instrText>
      </w:r>
      <w:r>
        <w:fldChar w:fldCharType="end"/>
      </w:r>
      <w:r>
        <w:t xml:space="preserve">; </w:t>
      </w:r>
    </w:p>
    <w:p w:rsidR="00A143CE" w:rsidRDefault="006D6CC8" w:rsidP="00012C28">
      <w:pPr>
        <w:pStyle w:val="ProductList-Bullet"/>
        <w:numPr>
          <w:ilvl w:val="1"/>
          <w:numId w:val="35"/>
        </w:numPr>
      </w:pPr>
      <w:r>
        <w:t>SharePoint Server</w:t>
      </w:r>
      <w:r>
        <w:fldChar w:fldCharType="begin"/>
      </w:r>
      <w:r>
        <w:instrText xml:space="preserve"> XE "SharePoint </w:instrText>
      </w:r>
      <w:r>
        <w:instrText xml:space="preserve">Server" </w:instrText>
      </w:r>
      <w:r>
        <w:fldChar w:fldCharType="end"/>
      </w:r>
      <w:r>
        <w:t>; en</w:t>
      </w:r>
    </w:p>
    <w:p w:rsidR="00A143CE" w:rsidRDefault="006D6CC8" w:rsidP="00012C28">
      <w:pPr>
        <w:pStyle w:val="ProductList-Bullet"/>
        <w:numPr>
          <w:ilvl w:val="1"/>
          <w:numId w:val="35"/>
        </w:numPr>
      </w:pPr>
      <w:r>
        <w:t>Skype voor Bedrijven Server</w:t>
      </w:r>
      <w:r>
        <w:fldChar w:fldCharType="begin"/>
      </w:r>
      <w:r>
        <w:instrText xml:space="preserve"> XE "Skype voor Bedrijven Server" </w:instrText>
      </w:r>
      <w:r>
        <w:fldChar w:fldCharType="end"/>
      </w:r>
      <w:r>
        <w:t>.</w:t>
      </w:r>
    </w:p>
    <w:p w:rsidR="00A143CE" w:rsidRDefault="006D6CC8">
      <w:pPr>
        <w:pStyle w:val="ProductList-BodyIndented"/>
      </w:pPr>
      <w:r>
        <w:t>Toegang tot de bovenstaande serversoftware is exclusief voor gebruikers aan wie een Gebruikers-SL voor Secure Productive Enterprise is toegewezen. Deze bepaling is niet van toe</w:t>
      </w:r>
      <w:r>
        <w:t>passing op klanten die een licentie voor Secure Productive Enterprise afnemen op grond van de Microsoft Cloud Overeenkomst.</w:t>
      </w:r>
    </w:p>
    <w:p w:rsidR="00A143CE" w:rsidRDefault="00A143CE">
      <w:pPr>
        <w:pStyle w:val="ProductList-BodyIndented"/>
      </w:pPr>
    </w:p>
    <w:p w:rsidR="00A143CE" w:rsidRDefault="006D6CC8">
      <w:pPr>
        <w:pStyle w:val="ProductList-SubClauseHeading"/>
        <w:outlineLvl w:val="4"/>
      </w:pPr>
      <w:r>
        <w:t>2.1.2 x Office Professional Plus</w:t>
      </w:r>
    </w:p>
    <w:p w:rsidR="00A143CE" w:rsidRDefault="006D6CC8">
      <w:pPr>
        <w:pStyle w:val="ProductList-SubSubClauseHeading"/>
        <w:outlineLvl w:val="5"/>
      </w:pPr>
      <w:r>
        <w:t>2.1.2.1 Gebruikers-SLʹs voor Secure Productive Enterprise vanuit SA:</w:t>
      </w:r>
    </w:p>
    <w:p w:rsidR="00A143CE" w:rsidRDefault="006D6CC8">
      <w:pPr>
        <w:pStyle w:val="ProductList-BodyIndented2"/>
      </w:pPr>
      <w:r>
        <w:t>Voor elke Gelicentieerde Gebr</w:t>
      </w:r>
      <w:r>
        <w:t>uiker aan wie de klant een Gebruikers-SL voor Secure Productive Enterprise vanuit SA toewijst, mag de Klant het volgende installeren:</w:t>
      </w:r>
    </w:p>
    <w:p w:rsidR="00A143CE" w:rsidRDefault="006D6CC8" w:rsidP="00012C28">
      <w:pPr>
        <w:pStyle w:val="ProductList-Bullet"/>
        <w:numPr>
          <w:ilvl w:val="2"/>
          <w:numId w:val="36"/>
        </w:numPr>
      </w:pPr>
      <w:r>
        <w:t>een lokaal exemplaar van Office Professional Plus voor exclusief gebruik door de Gelicentieerde Gebruiker voor de duur van het abonnement; en</w:t>
      </w:r>
    </w:p>
    <w:p w:rsidR="00A143CE" w:rsidRDefault="006D6CC8" w:rsidP="00012C28">
      <w:pPr>
        <w:pStyle w:val="ProductList-Bullet"/>
        <w:numPr>
          <w:ilvl w:val="2"/>
          <w:numId w:val="36"/>
        </w:numPr>
      </w:pPr>
      <w:r>
        <w:t>een lokale kopie van Office Professional Plus voor nieuwe Gebruikers-SLʹs die worden toegevoegd aan dezelfde volum</w:t>
      </w:r>
      <w:r>
        <w:t>elicentieovereenkomst voor exclusief gebruik door de Gelicentieerde Gebruiker voor de duur van het abonnement. Het aantal nieuwe Gebruikers-SLʹs waaraan deze gebruikersrechten worden toegewezen mag niet hoger zijn dan het aantal Gebruikers-SLʹs vanuit SA d</w:t>
      </w:r>
      <w:r>
        <w:t>at aanvankelijk door de overeenkomst werd gedekt.</w:t>
      </w:r>
    </w:p>
    <w:p w:rsidR="00A143CE" w:rsidRDefault="006D6CC8">
      <w:pPr>
        <w:pStyle w:val="ProductList-BodyIndented2"/>
      </w:pPr>
      <w:r>
        <w:t>Deze bepaling is niet van toepassing op klanten die een licentie voor dit Product afnemen op grond van de Microsoft Cloud Overeenkomst.</w:t>
      </w:r>
    </w:p>
    <w:p w:rsidR="00A143CE" w:rsidRDefault="00A143CE">
      <w:pPr>
        <w:pStyle w:val="ProductList-BodyIndented2"/>
      </w:pPr>
    </w:p>
    <w:p w:rsidR="00A143CE" w:rsidRDefault="006D6CC8">
      <w:pPr>
        <w:pStyle w:val="ProductList-SubSubClauseHeading"/>
        <w:outlineLvl w:val="5"/>
      </w:pPr>
      <w:r>
        <w:t xml:space="preserve">2.1.2.1 Gebruikers-SLʹs voor Secure Productive Enterprise verkregen </w:t>
      </w:r>
      <w:r>
        <w:t>op grond van MPSA</w:t>
      </w:r>
    </w:p>
    <w:p w:rsidR="00A143CE" w:rsidRDefault="006D6CC8">
      <w:pPr>
        <w:pStyle w:val="ProductList-BodyIndented2"/>
      </w:pPr>
      <w:r>
        <w:t>Voor elke Gelicentieerde Gebruiker met een apparaat dat wordt gedekt door Software Assurance voor Office Professional Plus aan wie de Klant een Gebruikers-SL voor Secure Productive Enterprise toewijst, mag de Klant één lokaal exemplaar va</w:t>
      </w:r>
      <w:r>
        <w:t>n Office Professional Plus installeren voor exclusief gebruik door de Gelicentieerde Gebruiker voor de duur van het abonnement.</w:t>
      </w:r>
    </w:p>
    <w:p w:rsidR="00A143CE" w:rsidRDefault="00A143CE">
      <w:pPr>
        <w:pStyle w:val="ProductList-BodyIndented2"/>
      </w:pPr>
    </w:p>
    <w:p w:rsidR="00A143CE" w:rsidRDefault="006D6CC8">
      <w:pPr>
        <w:pStyle w:val="ProductList-ClauseHeading"/>
        <w:outlineLvl w:val="3"/>
      </w:pPr>
      <w:r>
        <w:t>2.2 Aanvullende Gebruikers-SL's en Gebruikers SL's vanuit SA</w:t>
      </w:r>
    </w:p>
    <w:p w:rsidR="00A143CE" w:rsidRDefault="006D6CC8">
      <w:pPr>
        <w:pStyle w:val="ProductList-Body"/>
      </w:pPr>
      <w:r>
        <w:t>Voor aanschaf van een Gebruikers-SL voor Secure Productive Enterpr</w:t>
      </w:r>
      <w:r>
        <w:t xml:space="preserve">ise Add-on of een Gebruikers-SL voor Secure Productive Enterprise vanuit SA dient de klant te voldoen aan de kwalificatie- en </w:t>
      </w:r>
      <w:r>
        <w:fldChar w:fldCharType="begin"/>
      </w:r>
      <w:r>
        <w:instrText xml:space="preserve"> AutoTextList   \s NoStyle \t "Licentie betekent het recht om een Product te downloaden, installeren, openen en gebruiken." </w:instrText>
      </w:r>
      <w:r>
        <w:fldChar w:fldCharType="separate"/>
      </w:r>
      <w:r>
        <w:rPr>
          <w:color w:val="0563C1"/>
        </w:rPr>
        <w:t>Licent</w:t>
      </w:r>
      <w:r>
        <w:rPr>
          <w:color w:val="0563C1"/>
        </w:rPr>
        <w:t>ie</w:t>
      </w:r>
      <w:r>
        <w:fldChar w:fldCharType="end"/>
      </w:r>
      <w:r>
        <w:t xml:space="preserve">toewijzingsvereisten voor elk onderdeel van Secure Productive Enterprise. De onderdelen zijn: Windows 10 Enterprise </w:t>
      </w:r>
      <w:r>
        <w:fldChar w:fldCharType="begin"/>
      </w:r>
      <w:r>
        <w:instrText xml:space="preserve"> XE "Windows 10 Enterprise " </w:instrText>
      </w:r>
      <w:r>
        <w:fldChar w:fldCharType="end"/>
      </w:r>
      <w:r>
        <w:t>E3/E5 per Gebruiker, Enterprise Mobility + Security</w:t>
      </w:r>
      <w:r>
        <w:fldChar w:fldCharType="begin"/>
      </w:r>
      <w:r>
        <w:instrText xml:space="preserve"> XE "Enterprise Mobility + Security" </w:instrText>
      </w:r>
      <w:r>
        <w:fldChar w:fldCharType="end"/>
      </w:r>
      <w:r>
        <w:t xml:space="preserve"> E3/E5, en Off</w:t>
      </w:r>
      <w:r>
        <w:t>ice 365 Enterprise</w:t>
      </w:r>
      <w:r>
        <w:fldChar w:fldCharType="begin"/>
      </w:r>
      <w:r>
        <w:instrText xml:space="preserve"> XE "Office 365 Enterprise" </w:instrText>
      </w:r>
      <w:r>
        <w:fldChar w:fldCharType="end"/>
      </w:r>
      <w:r>
        <w:t xml:space="preserve"> E3/E5. Zie de gedeelten Gebruikers-SLʹs voor Secure Productive Enterprise Add-on en Gebruikers-SLʹs voor Secure Productive Enterprise vanuit SA in het gedeelde Aanvullende Informatie bij de onderdelen van de</w:t>
      </w:r>
      <w:r>
        <w:t xml:space="preserve"> Secure Productive Enterprise voor meer informatie.</w:t>
      </w:r>
    </w:p>
    <w:p w:rsidR="00A143CE" w:rsidRDefault="00A143CE">
      <w:pPr>
        <w:pStyle w:val="ProductList-Body"/>
      </w:pPr>
    </w:p>
    <w:p w:rsidR="00A143CE" w:rsidRDefault="006D6CC8">
      <w:pPr>
        <w:pStyle w:val="ProductList-ClauseHeading"/>
        <w:outlineLvl w:val="3"/>
      </w:pPr>
      <w:r>
        <w:t>2.3 Aankoop van Gebruikers-SL's vanuit SA</w:t>
      </w:r>
    </w:p>
    <w:p w:rsidR="00A143CE" w:rsidRDefault="006D6CC8">
      <w:pPr>
        <w:pStyle w:val="ProductList-Body"/>
      </w:pPr>
      <w:r>
        <w:t xml:space="preserve">De Klant mag niet meer Gebruikers-SL's vanuit SA aanschaffen dan het aantal Gekwalificeerde Apparaten. Als eenmalige uitzodering mag de klant, op het moment van </w:t>
      </w:r>
      <w:r>
        <w:t>de overgang, een groter aantal Gebruikers-SL's vanuit SA aanschaffen, maar uitsluitend (1) indien de Klant een Gebruikers-SL vanuit SA aanschaft voor elke gebruiker van de Gekwalificeerde Apparaten van de Klant; daarnaast (2) moet te Klant apparaten toevoe</w:t>
      </w:r>
      <w:r>
        <w:t>gen voor zover dat nodig is om te voldoen aan de Primaire gebruiksvereisten in artikel 4.4.1 Windows Desktop Operating System.</w:t>
      </w:r>
    </w:p>
    <w:p w:rsidR="00A143CE" w:rsidRDefault="00A143CE">
      <w:pPr>
        <w:pStyle w:val="ProductList-Body"/>
      </w:pPr>
    </w:p>
    <w:p w:rsidR="00A143CE" w:rsidRDefault="006D6CC8">
      <w:pPr>
        <w:pStyle w:val="ProductList-ClauseHeading"/>
        <w:outlineLvl w:val="3"/>
      </w:pPr>
      <w:r>
        <w:t>2.4 SA Benefits voor Gebruikers-SLʹs voor Secure Productive Enterprise vanuit SA</w:t>
      </w:r>
    </w:p>
    <w:p w:rsidR="00A143CE" w:rsidRDefault="006D6CC8">
      <w:pPr>
        <w:pStyle w:val="ProductList-Body"/>
      </w:pPr>
      <w:r>
        <w:t>Gebruikers-SLʹs voor Secure Productive Enterpri</w:t>
      </w:r>
      <w:r>
        <w:t>se vanuit SA bieden dezelfde SA Benefits als de componenten vanuit SA van de gebruikers-SL voor Secure Productive Enterprise vanuit SA (Office 365 Enterprise</w:t>
      </w:r>
      <w:r>
        <w:fldChar w:fldCharType="begin"/>
      </w:r>
      <w:r>
        <w:instrText xml:space="preserve"> XE "Office 365 Enterprise" </w:instrText>
      </w:r>
      <w:r>
        <w:fldChar w:fldCharType="end"/>
      </w:r>
      <w:r>
        <w:t xml:space="preserve"> E3/E5 vanuit SA, Enterprise Mobility + Security vanuit SA</w:t>
      </w:r>
      <w:r>
        <w:fldChar w:fldCharType="begin"/>
      </w:r>
      <w:r>
        <w:instrText xml:space="preserve"> XE "Enterp</w:instrText>
      </w:r>
      <w:r>
        <w:instrText xml:space="preserve">rise Mobility + Security vanuit SA" </w:instrText>
      </w:r>
      <w:r>
        <w:fldChar w:fldCharType="end"/>
      </w:r>
      <w:r>
        <w:t xml:space="preserve"> en Windows 10 Enterprise </w:t>
      </w:r>
      <w:r>
        <w:fldChar w:fldCharType="begin"/>
      </w:r>
      <w:r>
        <w:instrText xml:space="preserve"> XE "Windows 10 Enterprise " </w:instrText>
      </w:r>
      <w:r>
        <w:fldChar w:fldCharType="end"/>
      </w:r>
      <w:r>
        <w:t>E3/E5 per Gebruiker vanuit SA).</w:t>
      </w:r>
    </w:p>
    <w:p w:rsidR="00A143CE" w:rsidRDefault="00A143CE">
      <w:pPr>
        <w:pStyle w:val="ProductList-Body"/>
      </w:pPr>
    </w:p>
    <w:p w:rsidR="00A143CE" w:rsidRDefault="006D6CC8">
      <w:pPr>
        <w:pStyle w:val="ProductList-ClauseHeading"/>
        <w:outlineLvl w:val="3"/>
      </w:pPr>
      <w:r>
        <w:t>2.5 Clouddiensten voor Overheidsgemeenschappen in de Verenigde Staten</w:t>
      </w:r>
    </w:p>
    <w:p w:rsidR="00A143CE" w:rsidRDefault="006D6CC8">
      <w:pPr>
        <w:pStyle w:val="ProductList-Body"/>
      </w:pPr>
      <w:r>
        <w:t>Raadpleeg de tabel Beschikbaarheid programma voor elk onde</w:t>
      </w:r>
      <w:r>
        <w:t xml:space="preserve">rdeel van Secure Productive Enterprise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-diensten zijn.</w:t>
      </w:r>
    </w:p>
    <w:p w:rsidR="00A143CE" w:rsidRDefault="00A143CE">
      <w:pPr>
        <w:pStyle w:val="ProductList-Body"/>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1HeadingNoBorder"/>
        <w:outlineLvl w:val="1"/>
      </w:pPr>
      <w:bookmarkStart w:id="224" w:name="_Sec657"/>
      <w:r>
        <w:lastRenderedPageBreak/>
        <w:t>Enterprise Mobility + Security (Plan)</w:t>
      </w:r>
      <w:bookmarkEnd w:id="224"/>
      <w:r>
        <w:fldChar w:fldCharType="begin"/>
      </w:r>
      <w:r>
        <w:instrText xml:space="preserve"> TC "</w:instrText>
      </w:r>
      <w:bookmarkStart w:id="225" w:name="_Toc468142493"/>
      <w:r>
        <w:instrText>Enterprise Mobility + Security (Plan)</w:instrText>
      </w:r>
      <w:bookmarkEnd w:id="225"/>
      <w:r>
        <w:instrText>" \l 2</w:instrText>
      </w:r>
      <w:r>
        <w:fldChar w:fldCharType="end"/>
      </w:r>
    </w:p>
    <w:p w:rsidR="00A143CE" w:rsidRDefault="006D6CC8">
      <w:pPr>
        <w:pStyle w:val="ProductList-Offering1SubSection"/>
        <w:outlineLvl w:val="2"/>
      </w:pPr>
      <w:bookmarkStart w:id="226" w:name="_Sec709"/>
      <w:r>
        <w:t>1. Beschikbaarheid programma</w:t>
      </w:r>
      <w:bookmarkEnd w:id="226"/>
    </w:p>
    <w:tbl>
      <w:tblPr>
        <w:tblStyle w:val="PURTable"/>
        <w:tblW w:w="0" w:type="dxa"/>
        <w:tblLook w:val="04A0" w:firstRow="1" w:lastRow="0" w:firstColumn="1" w:lastColumn="0" w:noHBand="0" w:noVBand="1"/>
      </w:tblPr>
      <w:tblGrid>
        <w:gridCol w:w="4390"/>
        <w:gridCol w:w="792"/>
        <w:gridCol w:w="783"/>
        <w:gridCol w:w="789"/>
        <w:gridCol w:w="804"/>
        <w:gridCol w:w="825"/>
        <w:gridCol w:w="818"/>
        <w:gridCol w:w="794"/>
        <w:gridCol w:w="789"/>
      </w:tblGrid>
      <w:tr w:rsidR="00A143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43CE">
        <w:tc>
          <w:tcPr>
            <w:tcW w:w="50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 xml:space="preserve">Enterprise Mobility + </w:t>
            </w:r>
            <w:r>
              <w:t>Security E3 Add-on</w:t>
            </w:r>
            <w:r>
              <w:fldChar w:fldCharType="begin"/>
            </w:r>
            <w:r>
              <w:instrText xml:space="preserve"> XE "Enterprise Mobility + Security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 xml:space="preserve">Enterprise Mobility + </w:t>
            </w:r>
            <w:r>
              <w:t>Security E3 vanuit SA</w:t>
            </w:r>
            <w:r>
              <w:fldChar w:fldCharType="begin"/>
            </w:r>
            <w:r>
              <w:instrText xml:space="preserve"> XE "Enterprise Mobility + Security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Enterprise Mobility + Security E5</w:t>
            </w:r>
            <w:r>
              <w:fldChar w:fldCharType="begin"/>
            </w:r>
            <w:r>
              <w:instrText xml:space="preserve"> XE "Enterprise Mobility + Security E5" </w:instrText>
            </w:r>
            <w:r>
              <w:fldChar w:fldCharType="end"/>
            </w:r>
            <w:r>
              <w:t xml:space="preserve"> (Gebruikers-SL</w:t>
            </w:r>
            <w:r>
              <w:fldChar w:fldCharType="begin"/>
            </w:r>
            <w:r>
              <w:instrText xml:space="preserve"> XE "</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Enterprise Mobility + Security E5 Add-on</w:t>
            </w:r>
            <w:r>
              <w:fldChar w:fldCharType="begin"/>
            </w:r>
            <w:r>
              <w:instrText xml:space="preserve"> XE "Enterprise Mobility + Security E5 Add-on</w:instrText>
            </w:r>
            <w:r>
              <w:instrText xml:space="preserv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w:instrText>
            </w:r>
            <w:r>
              <w:instrText xml:space="preserve">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43CE">
        <w:tc>
          <w:tcPr>
            <w:tcW w:w="502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bl>
    <w:p w:rsidR="00A143CE" w:rsidRDefault="006D6CC8">
      <w:pPr>
        <w:pStyle w:val="ProductList-Offering1SubSection"/>
        <w:outlineLvl w:val="2"/>
      </w:pPr>
      <w:bookmarkStart w:id="227" w:name="_Sec764"/>
      <w:r>
        <w:t>2. Productvoorwaarden</w:t>
      </w:r>
      <w:bookmarkEnd w:id="227"/>
    </w:p>
    <w:tbl>
      <w:tblPr>
        <w:tblStyle w:val="PURTable"/>
        <w:tblW w:w="0" w:type="dxa"/>
        <w:tblLook w:val="04A0" w:firstRow="1" w:lastRow="0" w:firstColumn="1" w:lastColumn="0" w:noHBand="0" w:noVBand="1"/>
      </w:tblPr>
      <w:tblGrid>
        <w:gridCol w:w="3646"/>
        <w:gridCol w:w="3589"/>
        <w:gridCol w:w="3555"/>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8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w:instrText>
            </w:r>
            <w:r>
              <w:instrText xml:space="preserve">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Migratierechten: n.v</w:t>
            </w:r>
            <w:r>
              <w:rPr>
                <w:color w:val="404040"/>
              </w:rPr>
              <w:t>.t.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"Promoties: tijdelijke aanbiedingen die gelden voor het Product, zoals beschreven in Bijlage E – Promoties." </w:instrText>
            </w:r>
            <w:r>
              <w:fldChar w:fldCharType="separate"/>
            </w:r>
            <w:r>
              <w:rPr>
                <w:color w:val="0563C1"/>
              </w:rPr>
              <w:t>Promoties</w:t>
            </w:r>
            <w:r>
              <w:fldChar w:fldCharType="end"/>
            </w:r>
            <w:r>
              <w:t xml:space="preserve">: </w:t>
            </w:r>
            <w:hyperlink w:anchor="_Sec572">
              <w:r>
                <w:rPr>
                  <w:color w:val="00467F"/>
                  <w:u w:val="single"/>
                </w:rPr>
                <w:t>Bijlage E</w:t>
              </w:r>
            </w:hyperlink>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 xml:space="preserve">Vrijstelling Gekwalificeerde Gebruikers: </w:t>
            </w:r>
            <w:r>
              <w:rPr>
                <w:color w:val="404040"/>
              </w:rPr>
              <w:t>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w:instrText>
            </w:r>
            <w:r>
              <w:instrText xml:space="preserve">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(SCE): n.v.t.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w:t>
            </w:r>
            <w:r>
              <w:rPr>
                <w:color w:val="0563C1"/>
              </w:rPr>
              <w:t>dentgebruik Benefit</w:t>
            </w:r>
            <w:r>
              <w:fldChar w:fldCharType="end"/>
            </w:r>
            <w:r>
              <w:t>: Ja (alleen Intune)</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w:instrText>
            </w:r>
            <w:r>
              <w:instrText xml:space="preserve">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3"/>
      </w:pPr>
      <w:r>
        <w:t>2.1 Recht op aankoop van Aanvullende Gebruikers-SL</w:t>
      </w:r>
    </w:p>
    <w:p w:rsidR="00A143CE" w:rsidRDefault="006D6CC8">
      <w:pPr>
        <w:pStyle w:val="ProductList-Body"/>
      </w:pPr>
      <w:r>
        <w:t>Klanten moeten een actieve Enterprise Enrollment met actieve SA hebben voor de corresponderende Kwalificerende Licentie(s). De Kwalificerende Licenties k</w:t>
      </w:r>
      <w:r>
        <w:t>unnen gebruiker- of apparaatgebaseerd zijn. Klanten met een versie van de MBSA van voor 2010 moeten de Aanvullende Algemene Voorwaarden voor Online Diensten ondertekenen.</w:t>
      </w:r>
    </w:p>
    <w:p w:rsidR="00A143CE" w:rsidRDefault="00A143CE">
      <w:pPr>
        <w:pStyle w:val="ProductList-Body"/>
      </w:pPr>
    </w:p>
    <w:p w:rsidR="00A143CE" w:rsidRDefault="006D6CC8">
      <w:pPr>
        <w:pStyle w:val="ProductList-ClauseHeading"/>
        <w:outlineLvl w:val="3"/>
      </w:pPr>
      <w:r>
        <w:t>2.2 Kwalificerende Licenties voor Aanvullende Gebruikers-SL</w:t>
      </w:r>
    </w:p>
    <w:tbl>
      <w:tblPr>
        <w:tblStyle w:val="PURTable"/>
        <w:tblW w:w="0" w:type="dxa"/>
        <w:tblLook w:val="04A0" w:firstRow="1" w:lastRow="0" w:firstColumn="1" w:lastColumn="0" w:noHBand="0" w:noVBand="1"/>
      </w:tblPr>
      <w:tblGrid>
        <w:gridCol w:w="5406"/>
        <w:gridCol w:w="5384"/>
      </w:tblGrid>
      <w:tr w:rsidR="00A143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Aanvullende Gebruikers-SL</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A143CE" w:rsidRDefault="00A143CE">
            <w:pPr>
              <w:pStyle w:val="ProductList-TableBody"/>
            </w:pP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A143CE" w:rsidRDefault="00A143CE">
            <w:pPr>
              <w:pStyle w:val="ProductList-TableBody"/>
            </w:pP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Core CAL Suite Bridge voor Office 365</w:t>
            </w:r>
            <w:r>
              <w:fldChar w:fldCharType="begin"/>
            </w:r>
            <w:r>
              <w:instrText xml:space="preserve"> XE "Core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143CE" w:rsidRDefault="00A143CE">
            <w:pPr>
              <w:pStyle w:val="ProductList-TableBody"/>
            </w:pP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Core CAL Suite Bridge voor Office 365 en Microsoft Intune</w:t>
            </w:r>
            <w:r>
              <w:fldChar w:fldCharType="begin"/>
            </w:r>
            <w:r>
              <w:instrText xml:space="preserve"> XE "</w:instrText>
            </w:r>
            <w:r>
              <w:instrText xml:space="preserve">Core CAL Suite Bridge voor Office 365 en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143CE" w:rsidRDefault="006D6CC8">
            <w:pPr>
              <w:pStyle w:val="ProductList-TableBody"/>
            </w:pPr>
            <w:r>
              <w:t>Enterprise Mobility + Security</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Enterprise CAL Suite Bridge voor Office 365</w:t>
            </w:r>
            <w:r>
              <w:fldChar w:fldCharType="begin"/>
            </w:r>
            <w:r>
              <w:instrText xml:space="preserve"> XE "Enterprise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143CE" w:rsidRDefault="00A143CE">
            <w:pPr>
              <w:pStyle w:val="ProductList-TableBody"/>
            </w:pP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Enterprise CAL Suite Bridge voor Office 365 en Microsoft Intune</w:t>
            </w:r>
            <w:r>
              <w:fldChar w:fldCharType="begin"/>
            </w:r>
            <w:r>
              <w:instrText xml:space="preserve"> </w:instrText>
            </w:r>
            <w:r>
              <w:instrText xml:space="preserve">XE "Enterprise CAL Suite Bridge voor Office 365 en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3"/>
      </w:pPr>
      <w:r>
        <w:t>2.3 Aankoopbeperkingen voor Aanvullende Gebruikers-SL</w:t>
      </w:r>
    </w:p>
    <w:p w:rsidR="00A143CE" w:rsidRDefault="006D6CC8">
      <w:pPr>
        <w:pStyle w:val="ProductList-Body"/>
      </w:pPr>
      <w:r>
        <w:t>Voor elke Kwalificerende Licentie (of set Kwalificerende Licenties) mag slechts één Aanvullende Gebruikers-SL worden gekocht.</w:t>
      </w:r>
    </w:p>
    <w:p w:rsidR="00A143CE" w:rsidRDefault="00A143CE">
      <w:pPr>
        <w:pStyle w:val="ProductList-Body"/>
      </w:pPr>
    </w:p>
    <w:p w:rsidR="00A143CE" w:rsidRDefault="006D6CC8">
      <w:pPr>
        <w:pStyle w:val="ProductList-Body"/>
      </w:pPr>
      <w:r>
        <w:t>Klanten kunnen Aanvullende Gebruikers-SL's aanschaffen voor gebruikers of gebruikers van apparaten die zijn toegevoegd aan het aantal Enterprise Enrollment-gebruikers of -apparaten in afwachting van de volgende true-up datum (dat wil zeggen, voorafgaande a</w:t>
      </w:r>
      <w:r>
        <w:t>an de aankoop van de kwalificerende licentie), onderworpen aan dezelfde beperking van één Aanvullende Gebruikers-SL per Kwalificerende Licentie (of set van Kwalificerende Licenties).</w:t>
      </w:r>
    </w:p>
    <w:p w:rsidR="00A143CE" w:rsidRDefault="00A143CE">
      <w:pPr>
        <w:pStyle w:val="ProductList-Body"/>
      </w:pPr>
    </w:p>
    <w:p w:rsidR="00A143CE" w:rsidRDefault="006D6CC8">
      <w:pPr>
        <w:pStyle w:val="ProductList-Body"/>
      </w:pPr>
      <w:r>
        <w:t>Klanten met een Campus en School Overeenkomst kunnen de corresponderende</w:t>
      </w:r>
      <w:r>
        <w:t xml:space="preserve"> Gebruikers-SLʹs voor Enterprise Mobility + Security aanschaffen tot aan het aantal kwalificerende pcʹs, mits zij beschikken over dekking voor de Kwalificerende Licenties.</w:t>
      </w:r>
    </w:p>
    <w:p w:rsidR="00A143CE" w:rsidRDefault="00A143CE">
      <w:pPr>
        <w:pStyle w:val="ProductList-Body"/>
      </w:pPr>
    </w:p>
    <w:p w:rsidR="00A143CE" w:rsidRDefault="006D6CC8">
      <w:pPr>
        <w:pStyle w:val="ProductList-ClauseHeading"/>
        <w:outlineLvl w:val="3"/>
      </w:pPr>
      <w:r>
        <w:t xml:space="preserve">2.4 Aankooprechten voor Gebruikers-SLʹs voor Enterprise Mobility + Security vanuit </w:t>
      </w:r>
      <w:r>
        <w:t>SA</w:t>
      </w:r>
    </w:p>
    <w:p w:rsidR="00A143CE" w:rsidRDefault="006D6CC8">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(“Kwalifi</w:t>
      </w:r>
      <w:r>
        <w:t>cerende Licenties”) voor de Producten in de onderstaande tabel. Een Gebruikers-SL vanuit SA mag ook worden aangeschaft in plaats van Abonnementslicenties voor de onderstaande Producten indien de Abonnementslicentie ten minste drie jaar voorafgaand aan de a</w:t>
      </w:r>
      <w:r>
        <w:t>anschaf van de Gebruikers-SL vanuit SA is aangeschaft. Voor Gebruikers-SL's vanuit SA zijn CAL Suite Bridges vereist, zoals vermeld in de tabel.</w:t>
      </w:r>
    </w:p>
    <w:tbl>
      <w:tblPr>
        <w:tblStyle w:val="PURTable"/>
        <w:tblW w:w="0" w:type="dxa"/>
        <w:tblLook w:val="04A0" w:firstRow="1" w:lastRow="0" w:firstColumn="1" w:lastColumn="0" w:noHBand="0" w:noVBand="1"/>
      </w:tblPr>
      <w:tblGrid>
        <w:gridCol w:w="3598"/>
        <w:gridCol w:w="3637"/>
        <w:gridCol w:w="3555"/>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Kwalificerende 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Vereiste CAL Suite Bridge</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Enterprise Mobility + Security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Core CAL Bridge voor Enterprise Mobility + Security</w:t>
            </w:r>
            <w:r>
              <w:rPr>
                <w:vertAlign w:val="superscript"/>
              </w:rPr>
              <w:t>2,3</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Enterprise Mobility + Security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Enterprise CAL Bridge voor Enterprise Mobility + Security</w:t>
            </w:r>
            <w:r>
              <w:rPr>
                <w:vertAlign w:val="superscript"/>
              </w:rPr>
              <w:t>2,4</w:t>
            </w:r>
          </w:p>
        </w:tc>
      </w:tr>
    </w:tbl>
    <w:p w:rsidR="00A143CE" w:rsidRDefault="006D6CC8">
      <w:pPr>
        <w:pStyle w:val="ProductList-Body"/>
      </w:pPr>
      <w:r>
        <w:rPr>
          <w:i/>
          <w:vertAlign w:val="superscript"/>
        </w:rPr>
        <w:t>1</w:t>
      </w:r>
      <w:r>
        <w:rPr>
          <w:i/>
        </w:rPr>
        <w:t>Uitsluitend beschikbaar voor aan</w:t>
      </w:r>
      <w:r>
        <w:rPr>
          <w:i/>
        </w:rPr>
        <w:t>koop op de verjaardag van de enrollment of het begin van de looptijd van een nieuwe enrollment.</w:t>
      </w:r>
    </w:p>
    <w:p w:rsidR="00A143CE" w:rsidRDefault="006D6CC8">
      <w:pPr>
        <w:pStyle w:val="ProductList-Body"/>
      </w:pPr>
      <w:r>
        <w:rPr>
          <w:i/>
          <w:vertAlign w:val="superscript"/>
        </w:rPr>
        <w:t>2</w:t>
      </w:r>
      <w:r>
        <w:rPr>
          <w:i/>
        </w:rPr>
        <w:t>Uitsluitend vereist voor aankoop op de verjaardag van de enrollment.</w:t>
      </w:r>
    </w:p>
    <w:p w:rsidR="00A143CE" w:rsidRDefault="006D6CC8">
      <w:pPr>
        <w:pStyle w:val="ProductList-Body"/>
      </w:pPr>
      <w:r>
        <w:rPr>
          <w:i/>
          <w:vertAlign w:val="superscript"/>
        </w:rPr>
        <w:t>3</w:t>
      </w:r>
      <w:r>
        <w:rPr>
          <w:i/>
        </w:rPr>
        <w:t xml:space="preserve">Aankoop niet verplicht voor gebruikers die ook een licentie hebben voor Office 365 (Enterprise en Government E1, E3, E5) </w:t>
      </w:r>
    </w:p>
    <w:p w:rsidR="00A143CE" w:rsidRDefault="006D6CC8">
      <w:pPr>
        <w:pStyle w:val="ProductList-Body"/>
      </w:pPr>
      <w:r>
        <w:rPr>
          <w:i/>
          <w:vertAlign w:val="superscript"/>
        </w:rPr>
        <w:t>4</w:t>
      </w:r>
      <w:r>
        <w:rPr>
          <w:i/>
        </w:rPr>
        <w:t>Aankoop niet verplicht voor gebruikers die ook een licentie hebben voor Office 365 (Enterprise en Government E3, E5)</w:t>
      </w:r>
    </w:p>
    <w:p w:rsidR="00A143CE" w:rsidRDefault="00A143CE">
      <w:pPr>
        <w:pStyle w:val="ProductList-Body"/>
      </w:pPr>
    </w:p>
    <w:p w:rsidR="00A143CE" w:rsidRDefault="006D6CC8">
      <w:pPr>
        <w:pStyle w:val="ProductList-ClauseHeading"/>
        <w:outlineLvl w:val="3"/>
      </w:pPr>
      <w:r>
        <w:t>2.5 Aankoop van</w:t>
      </w:r>
      <w:r>
        <w:t xml:space="preserve"> Gebruikers-SL's vanuit SA</w:t>
      </w:r>
    </w:p>
    <w:p w:rsidR="00A143CE" w:rsidRDefault="006D6CC8">
      <w:pPr>
        <w:pStyle w:val="ProductList-Body"/>
      </w:pPr>
      <w:r>
        <w:t>Er mag niet meer dan één Gebruikers-SL vanuit SA worden aangeschaft voor elke Kwalificerende per apparaat Licentie in artikel 2.4. Als eenmalige uitzondering voor apparaten waaraan een Kwalificerende Licentie is toegewezen die wo</w:t>
      </w:r>
      <w:r>
        <w:t xml:space="preserve">rden gebruikt door meer dan één gebruiker, mag de Klant </w:t>
      </w:r>
      <w:r>
        <w:lastRenderedPageBreak/>
        <w:t>een Gebruikers-SL vanuit SA aanschaffen voor elk van deze gebruikers, maar uitsluitend indien een Gebruikers-SL vanuit SA wordt aangeschaft voor alle gebruikers van alle Gekwalificeerde Apparaten.</w:t>
      </w:r>
    </w:p>
    <w:p w:rsidR="00A143CE" w:rsidRDefault="00A143CE">
      <w:pPr>
        <w:pStyle w:val="ProductList-Body"/>
      </w:pPr>
    </w:p>
    <w:p w:rsidR="00A143CE" w:rsidRDefault="006D6CC8">
      <w:pPr>
        <w:pStyle w:val="ProductList-ClauseHeading"/>
        <w:outlineLvl w:val="3"/>
      </w:pPr>
      <w:r>
        <w:t>2.</w:t>
      </w:r>
      <w:r>
        <w:t>6 SA Benefits voor Gebruikers-SLʹs voor Enterprise Mobility + Security vanuit SA</w:t>
      </w:r>
    </w:p>
    <w:p w:rsidR="00A143CE" w:rsidRDefault="006D6CC8">
      <w:pPr>
        <w:pStyle w:val="ProductList-Body"/>
      </w:pPr>
      <w:r>
        <w:t>Gebruikers-SLʹs voor Enterprise Mobility + Security vanuit SA kwalificeren de Klant voor SA Benefits op basis van de Kwalificerende Licenties in artikel 2.4.</w:t>
      </w:r>
    </w:p>
    <w:p w:rsidR="00A143CE" w:rsidRDefault="00A143CE">
      <w:pPr>
        <w:pStyle w:val="ProductList-Body"/>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1HeadingNoBorder"/>
        <w:outlineLvl w:val="1"/>
      </w:pPr>
      <w:bookmarkStart w:id="228" w:name="_Sec1151"/>
      <w:r>
        <w:t>Microsoft Dynamics 365 Services</w:t>
      </w:r>
      <w:bookmarkEnd w:id="228"/>
      <w:r>
        <w:fldChar w:fldCharType="begin"/>
      </w:r>
      <w:r>
        <w:instrText xml:space="preserve"> TC "</w:instrText>
      </w:r>
      <w:bookmarkStart w:id="229" w:name="_Toc468142494"/>
      <w:r>
        <w:instrText>Microsoft Dynamics 365 Services</w:instrText>
      </w:r>
      <w:bookmarkEnd w:id="229"/>
      <w:r>
        <w:instrText>" \l 2</w:instrText>
      </w:r>
      <w:r>
        <w:fldChar w:fldCharType="end"/>
      </w:r>
    </w:p>
    <w:p w:rsidR="00A143CE" w:rsidRDefault="006D6CC8">
      <w:pPr>
        <w:pStyle w:val="ProductList-Offering1SubSection"/>
        <w:outlineLvl w:val="2"/>
      </w:pPr>
      <w:bookmarkStart w:id="230" w:name="_Sec1152"/>
      <w:r>
        <w:t>1. Beschikbaarheid programma</w:t>
      </w:r>
      <w:bookmarkEnd w:id="230"/>
    </w:p>
    <w:tbl>
      <w:tblPr>
        <w:tblStyle w:val="PURTable"/>
        <w:tblW w:w="0" w:type="dxa"/>
        <w:tblLook w:val="04A0" w:firstRow="1" w:lastRow="0" w:firstColumn="1" w:lastColumn="0" w:noHBand="0" w:noVBand="1"/>
      </w:tblPr>
      <w:tblGrid>
        <w:gridCol w:w="4461"/>
        <w:gridCol w:w="798"/>
        <w:gridCol w:w="780"/>
        <w:gridCol w:w="795"/>
        <w:gridCol w:w="706"/>
        <w:gridCol w:w="828"/>
        <w:gridCol w:w="821"/>
        <w:gridCol w:w="800"/>
        <w:gridCol w:w="795"/>
      </w:tblGrid>
      <w:tr w:rsidR="00A143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43CE">
        <w:tc>
          <w:tcPr>
            <w:tcW w:w="50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pPr>
            <w:r>
              <w:t>Microsoft Dynamics 365 Plan 1, Enterprise Edition (Gebruikers-SL)</w:t>
            </w:r>
            <w:r>
              <w:fldChar w:fldCharType="begin"/>
            </w:r>
            <w:r>
              <w:instrText xml:space="preserve"> XE "Microsoft Dynamics 365 Plan 1, Enterprise Edition (Gebruikers-SL)"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143CE" w:rsidRDefault="006D6C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w:t>
            </w:r>
            <w:r>
              <w:rPr>
                <w:color w:val="0563C1"/>
              </w:rPr>
              <w:t>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Microsoft Dynamics 365 Plan 2, Enterprise Edition (Gebruikers-SL)</w:t>
            </w:r>
            <w:r>
              <w:fldChar w:fldCharType="begin"/>
            </w:r>
            <w:r>
              <w:instrText xml:space="preserve"> XE "Microsoft Dynamics 365 Plan 2,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Microsoft Dynamics 365 Plan 2, Enterprise Edition Add-on (Gebruikers-SL)</w:t>
            </w:r>
            <w:r>
              <w:fldChar w:fldCharType="begin"/>
            </w:r>
            <w:r>
              <w:instrText xml:space="preserve"> XE "Microsoft Dynamics 365 Plan 2, Enterprise Edition Add-on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w:instrText>
            </w:r>
            <w:r>
              <w:instrText xml:space="preserve">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Microsoft Dynamics 365 Plan 2, Enterprise Edition vanuit SA (Gebruikers-SL)</w:t>
            </w:r>
            <w:r>
              <w:fldChar w:fldCharType="begin"/>
            </w:r>
            <w:r>
              <w:instrText xml:space="preserve"> XE "Microsoft Dynamics 365 Plan 2, Enterprise Edition vanuit SA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Microsoft Dynamics 365 for Customer Service, Enterprise Edition (Gebruikers-SL)</w:t>
            </w:r>
            <w:r>
              <w:fldChar w:fldCharType="begin"/>
            </w:r>
            <w:r>
              <w:instrText xml:space="preserve"> XE "</w:instrText>
            </w:r>
            <w:r>
              <w:instrText xml:space="preserve">Microsoft Dynamics 365 for Customer Service,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Microsoft Dynamics 365 for Customer Service, Enterprise Edition (Apparaat-SL)</w:t>
            </w:r>
            <w:r>
              <w:fldChar w:fldCharType="begin"/>
            </w:r>
            <w:r>
              <w:instrText xml:space="preserve"> XE "Microsoft Dynamics 365 for Customer Service, Enterprise Edition (Apparaat-SL)"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Microsoft Dynamics 365 fo</w:t>
            </w:r>
            <w:r>
              <w:t>r Field Service, Enterprise Edition (Gebruikers-SL)</w:t>
            </w:r>
            <w:r>
              <w:fldChar w:fldCharType="begin"/>
            </w:r>
            <w:r>
              <w:instrText xml:space="preserve"> XE "Microsoft Dynamics 365 for Field Service,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Microsoft Dynamics 365 for Field Service, Enterprise Edition (Apparaat-SL)</w:t>
            </w:r>
            <w:r>
              <w:fldChar w:fldCharType="begin"/>
            </w:r>
            <w:r>
              <w:instrText xml:space="preserve"> XE "Microsoft Dynamics 365 for Field Service, Enterprise Edition </w:instrText>
            </w:r>
            <w:r>
              <w:instrText xml:space="preserve">(Apparaat-SL)"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Microsoft Dynamics 365 for Operations, Enterprise Edition (Gebruikers-SL)</w:t>
            </w:r>
            <w:r>
              <w:fldChar w:fldCharType="begin"/>
            </w:r>
            <w:r>
              <w:instrText xml:space="preserve"> XE "Microsoft Dynamics 365 for Operations,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Microsoft Dynamics 365 for Operations, Enterprise Edition</w:t>
            </w:r>
            <w:r>
              <w:fldChar w:fldCharType="begin"/>
            </w:r>
            <w:r>
              <w:instrText xml:space="preserve"> XE "Microsoft Dynamics 365</w:instrText>
            </w:r>
            <w:r>
              <w:instrText xml:space="preserve"> for Operations, Enterprise Edition" </w:instrText>
            </w:r>
            <w:r>
              <w:fldChar w:fldCharType="end"/>
            </w:r>
            <w:r>
              <w:t xml:space="preserve"> (Apparaat-SL)</w:t>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Microsoft Dynamics 365 for Operations, Enterprise Edition Add-on (Apparaat-SL en Gebruikers-SL)</w:t>
            </w:r>
            <w:r>
              <w:fldChar w:fldCharType="begin"/>
            </w:r>
            <w:r>
              <w:instrText xml:space="preserve"> XE "Microsoft Dynamics 365 for Operations, Enterprise Edition Add-on (Apparaat-SL en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Microsoft Dynamics 365 for Operations, Enterprise Edition vanuit SA (Apparaat-SL en Gebruikers-SL)</w:t>
            </w:r>
            <w:r>
              <w:fldChar w:fldCharType="begin"/>
            </w:r>
            <w:r>
              <w:instrText xml:space="preserve"> XE "Microsoft Dynamics 365 for Operations, Enterprise Edition vanuit SA (Apparaat-SL en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w:instrText>
            </w:r>
            <w:r>
              <w:instrText xml:space="preserve">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Microsoft Dynamics 365 for Project Service Automation, Enterprise Edition (Gebruikers-SL)</w:t>
            </w:r>
            <w:r>
              <w:fldChar w:fldCharType="begin"/>
            </w:r>
            <w:r>
              <w:instrText xml:space="preserve"> XE "</w:instrText>
            </w:r>
            <w:r>
              <w:instrText xml:space="preserve">Microsoft Dynamics 365 for Project Service Automation,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Microsoft Dynamics 365 for Sales, Enterprise Edition (Gebruikers-SL)</w:t>
            </w:r>
            <w:r>
              <w:fldChar w:fldCharType="begin"/>
            </w:r>
            <w:r>
              <w:instrText xml:space="preserve"> XE "Microsoft Dynamics 365 for Sales,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(Apparaat-SL)</w:t>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w:instrText>
            </w:r>
            <w:r>
              <w:instrText xml:space="preserve">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Microsoft Dynamics 365 for Team Members, Enterprise Edition (Gebruikers-SL)</w:t>
            </w:r>
            <w:r>
              <w:fldChar w:fldCharType="begin"/>
            </w:r>
            <w:r>
              <w:instrText xml:space="preserve"> XE "</w:instrText>
            </w:r>
            <w:r>
              <w:instrText xml:space="preserve">Microsoft Dynamics 365 for Team Members,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Microsoft Dynamics 365 for Team Members, Enterprise Edition Add-on (Gebruikers-SL)</w:t>
            </w:r>
            <w:r>
              <w:fldChar w:fldCharType="begin"/>
            </w:r>
            <w:r>
              <w:instrText xml:space="preserve"> XE "Microsoft Dynamics 365 for Team Members, Enterprise Edition Add-on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Microsoft Dynamics 365 for Team Members, Enterprise Edition vanuit SA (Gebruikers-SL)</w:t>
            </w:r>
            <w:r>
              <w:fldChar w:fldCharType="begin"/>
            </w:r>
            <w:r>
              <w:instrText xml:space="preserve"> XE "Microsoft Dynamics 365 for Team Members, Enterprise Edition vanuit SA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Microsoft Dynamics 365 Enterprise edition - Additional Customer Engagement Portal</w:t>
            </w:r>
            <w:r>
              <w:fldChar w:fldCharType="begin"/>
            </w:r>
            <w:r>
              <w:instrText xml:space="preserve"> XE "Microsoft Dynamics 365 Enterprise edition - Additional Cu</w:instrText>
            </w:r>
            <w:r>
              <w:instrText xml:space="preserve">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Microsoft Dynamics 365 Enterprise Edition - Additional Customer Engagement Production Instance</w:t>
            </w:r>
            <w:r>
              <w:fldChar w:fldCharType="begin"/>
            </w:r>
            <w:r>
              <w:instrText xml:space="preserve"> XE "Microsoft Dynamics 365 Enterprise Editi</w:instrText>
            </w:r>
            <w:r>
              <w:instrText xml:space="preserve">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w:instrText>
            </w:r>
            <w:r>
              <w:instrText xml:space="preserve">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Microsoft Dynamics 365 Enterprise Edition - Additional Customer Engagement Social Posts</w:t>
            </w:r>
            <w:r>
              <w:fldChar w:fldCharType="begin"/>
            </w:r>
            <w:r>
              <w:instrText xml:space="preserve"> XE "</w:instrText>
            </w:r>
            <w:r>
              <w:instrText xml:space="preserve">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lastRenderedPageBreak/>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w:instrText>
            </w:r>
            <w:r>
              <w:instrText xml:space="preserve">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Microsoft Dynamics 365 for Operations, Enterprise Edition - Additional File Storage</w:t>
            </w:r>
            <w:r>
              <w:fldChar w:fldCharType="begin"/>
            </w:r>
            <w:r>
              <w:instrText xml:space="preserve"> XE "</w:instrText>
            </w:r>
            <w:r>
              <w:instrText xml:space="preserve">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w:instrText>
            </w:r>
            <w:r>
              <w:instrText xml:space="preserve">uct" </w:instrText>
            </w:r>
            <w:r>
              <w:fldChar w:fldCharType="separate"/>
            </w:r>
            <w:r>
              <w:rPr>
                <w:color w:val="0563C1"/>
              </w:rPr>
              <w:t xml:space="preserve"> A</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Microsoft Dynamics 365 for Operations, Enterprise Edition - Sandbox Tier 1: ontwikkelaars- en testinstance</w:t>
            </w:r>
            <w:r>
              <w:fldChar w:fldCharType="begin"/>
            </w:r>
            <w:r>
              <w:instrText xml:space="preserve"> XE "Microsoft Dynamics 365 for Operations, Enterprise Edition - Sandbox Tier 1: ontwikkelaars- en testinstance"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Microsoft Dynamics 365 fo</w:t>
            </w:r>
            <w:r>
              <w:t>r Operations, Enterprise Edition - Sandbox Tier 2: standaard acceptatietest</w:t>
            </w:r>
            <w:r>
              <w:fldChar w:fldCharType="begin"/>
            </w:r>
            <w:r>
              <w:instrText xml:space="preserve"> XE "Microsoft Dynamics 365 for Operations, Enterprise Edition - Sandbox Tier 2: standaard acceptatietest"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Microsoft Dynamics 365 for Operations, Enterprise Edition - Sandbox Tier 3: premier acceptatietest</w:t>
            </w:r>
            <w:r>
              <w:fldChar w:fldCharType="begin"/>
            </w:r>
            <w:r>
              <w:instrText xml:space="preserve"> XE "Microsoft Dynamics 365 for Operations, Enterprise Edition - Sandbox Tier 3: premier acceptatietest"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Microsoft Dynamics 365 fo</w:t>
            </w:r>
            <w:r>
              <w:t>r Operations, Enterprise Edition - Sandbox Tier 4: standaard prestatietest</w:t>
            </w:r>
            <w:r>
              <w:fldChar w:fldCharType="begin"/>
            </w:r>
            <w:r>
              <w:instrText xml:space="preserve"> XE "Microsoft Dynamics 365 for Operations, Enterprise Edition - Sandbox Tier 4: standaard prestatietest"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 xml:space="preserve">Microsoft Dynamics 365 for Operations, Enterprise Edition - Sandbox Tier 5: premier </w:t>
            </w:r>
            <w:r>
              <w:t>prestatietest</w:t>
            </w:r>
            <w:r>
              <w:fldChar w:fldCharType="begin"/>
            </w:r>
            <w:r>
              <w:instrText xml:space="preserve"> XE "Microsoft Dynamics 365 for Operations, Enterprise Edition - Sandbox Tier 5: premier prestatietest"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A143CE">
        <w:tc>
          <w:tcPr>
            <w:tcW w:w="502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pPr>
            <w:r>
              <w:t>Microsoft Dynamics 365 Pro Direct Support</w:t>
            </w:r>
            <w:r>
              <w:fldChar w:fldCharType="begin"/>
            </w:r>
            <w:r>
              <w:instrText xml:space="preserve"> XE "</w:instrText>
            </w:r>
            <w:r>
              <w:instrText xml:space="preserve">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bl>
    <w:p w:rsidR="00A143CE" w:rsidRDefault="006D6CC8">
      <w:pPr>
        <w:pStyle w:val="ProductList-Offering1SubSection"/>
        <w:outlineLvl w:val="2"/>
      </w:pPr>
      <w:bookmarkStart w:id="231" w:name="_Sec1153"/>
      <w:r>
        <w:t>2. Productvoorwaarden</w:t>
      </w:r>
      <w:bookmarkEnd w:id="231"/>
    </w:p>
    <w:tbl>
      <w:tblPr>
        <w:tblStyle w:val="PURTable"/>
        <w:tblW w:w="0" w:type="dxa"/>
        <w:tblLook w:val="04A0" w:firstRow="1" w:lastRow="0" w:firstColumn="1" w:lastColumn="0" w:noHBand="0" w:noVBand="1"/>
      </w:tblPr>
      <w:tblGrid>
        <w:gridCol w:w="3646"/>
        <w:gridCol w:w="3589"/>
        <w:gridCol w:w="3555"/>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"Productgroep: geeft aan tot welke Productgroep het Product behoort voor het vaststellen van prijskortingen. Er zijn drie Productgroep-c</w:instrText>
            </w:r>
            <w:r>
              <w:instrText xml:space="preserve">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w:instrText>
            </w:r>
            <w:r>
              <w:instrText xml:space="preserve">cription-licentieovereenkomst." </w:instrText>
            </w:r>
            <w:r>
              <w:fldChar w:fldCharType="separate"/>
            </w:r>
            <w:r>
              <w:rPr>
                <w:color w:val="0563C1"/>
              </w:rPr>
              <w:t>Verlengde Looptijd mogelijk</w:t>
            </w:r>
            <w:r>
              <w:fldChar w:fldCharType="end"/>
            </w:r>
            <w:r>
              <w:t>: alle</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 SL's vanuit SA, Aanvullende Gebruikers-SL's</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rPr>
                <w:color w:val="404040"/>
              </w:rPr>
              <w:t>Promoties: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"Reductie mogelijk: een Online Dienst waarvoor een klant met een Enterprise Enrollment, Enterprise S</w:instrText>
            </w:r>
            <w:r>
              <w:instrText xml:space="preserve">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(SCE):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Studentgebr</w:t>
            </w:r>
            <w:r>
              <w:rPr>
                <w:color w:val="404040"/>
              </w:rPr>
              <w:t>uik Benefit: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3"/>
      </w:pPr>
      <w:r>
        <w:t>2.1 Aankoopmogelijkheid voor Gebruikers-SL's voor Dynamics 365 vanuit SA</w:t>
      </w:r>
    </w:p>
    <w:p w:rsidR="00A143CE" w:rsidRDefault="006D6CC8">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Gebruikers-SL's vanuit SA mogen ook worden aa</w:t>
      </w:r>
      <w:r>
        <w:t>ngeschaft in plaats van Abonnementslicenties voor de onderstaande Producten indien de Abonnementslicentie ten minste drie jaar voorafgaand aan de aanschaf van de Gebruikers-SL vanuit SA is aangeschaft. De Gebruikers-SL's vanuit SA zijn uitsluitend beschikb</w:t>
      </w:r>
      <w:r>
        <w:t>aar voor aankoop op de verjaardag van de Enrollment of het begin van de looptijd van een nieuwe Enrollment.</w:t>
      </w:r>
    </w:p>
    <w:tbl>
      <w:tblPr>
        <w:tblStyle w:val="PURTable"/>
        <w:tblW w:w="0" w:type="dxa"/>
        <w:tblLook w:val="04A0" w:firstRow="1" w:lastRow="0" w:firstColumn="1" w:lastColumn="0" w:noHBand="0" w:noVBand="1"/>
      </w:tblPr>
      <w:tblGrid>
        <w:gridCol w:w="5325"/>
        <w:gridCol w:w="5465"/>
      </w:tblGrid>
      <w:tr w:rsidR="00A143C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143CE" w:rsidRDefault="006D6CC8">
            <w:pPr>
              <w:pStyle w:val="ProductList-TableBody"/>
            </w:pPr>
            <w:r>
              <w:rPr>
                <w:color w:val="FFFFFF"/>
              </w:rPr>
              <w:t>Kwalificerende producten</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143CE" w:rsidRDefault="006D6CC8">
            <w:pPr>
              <w:pStyle w:val="ProductList-TableBody"/>
            </w:pPr>
            <w:r>
              <w:rPr>
                <w:color w:val="FFFFFF"/>
              </w:rPr>
              <w:t>Corresponderende Gebruikers-SL vanuit SA</w:t>
            </w:r>
          </w:p>
        </w:tc>
      </w:tr>
      <w:tr w:rsidR="00A143CE">
        <w:tc>
          <w:tcPr>
            <w:tcW w:w="600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Task CAL voor Microsoft Dynamics AX</w:t>
            </w:r>
            <w:r>
              <w:br/>
              <w:t>Self Serve CAL voor Microsoft Dynamics AX,</w:t>
            </w:r>
            <w:r>
              <w:br/>
              <w:t>CA</w:t>
            </w:r>
            <w:r>
              <w:t>L voor Microsoft Dynamics CRM Essentials, of</w:t>
            </w:r>
            <w:r>
              <w:br/>
              <w:t>On-premises CAL voor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Microsoft Dynamics 365 for Team Members, Enterprise Edition vanuit SA</w:t>
            </w:r>
          </w:p>
        </w:tc>
      </w:tr>
      <w:tr w:rsidR="00A143CE">
        <w:tc>
          <w:tcPr>
            <w:tcW w:w="600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Task CAL voor Microsoft Dynamics AX (Apparaat)</w:t>
            </w:r>
          </w:p>
        </w:tc>
        <w:tc>
          <w:tcPr>
            <w:tcW w:w="612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Microsoft Dynamics 365 for Operations, Enterprise Edition vanuit SA (Apparaat)</w:t>
            </w:r>
          </w:p>
        </w:tc>
      </w:tr>
      <w:tr w:rsidR="00A143CE">
        <w:tc>
          <w:tcPr>
            <w:tcW w:w="600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Functional CAL voor Microsoft Dynamics AX, of</w:t>
            </w:r>
            <w:r>
              <w:br/>
              <w:t>Enterprise CAL voor Microsoft Dynamics AX</w:t>
            </w:r>
          </w:p>
        </w:tc>
        <w:tc>
          <w:tcPr>
            <w:tcW w:w="612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 xml:space="preserve">Microsoft Dynamics 365 for Operations, Enterprise Edition vanuit SA </w:t>
            </w:r>
          </w:p>
          <w:p w:rsidR="00A143CE" w:rsidRDefault="006D6CC8">
            <w:pPr>
              <w:pStyle w:val="ProductList-TableBody"/>
            </w:pPr>
            <w:r>
              <w:t xml:space="preserve">Microsoft Dynamics </w:t>
            </w:r>
            <w:r>
              <w:t>365, Enterprise Edition Plan 2 vanuit SA</w:t>
            </w:r>
          </w:p>
          <w:p w:rsidR="00A143CE" w:rsidRDefault="00A143CE">
            <w:pPr>
              <w:pStyle w:val="ProductList-TableBody"/>
            </w:pPr>
          </w:p>
        </w:tc>
      </w:tr>
      <w:tr w:rsidR="00A143CE">
        <w:tc>
          <w:tcPr>
            <w:tcW w:w="600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CAL voor Microsoft Dynamics CRM Basic, of</w:t>
            </w:r>
            <w:r>
              <w:br/>
              <w:t>On-premises CAL voor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Microsoft Dynamics 365 for Sales, Enterprise Edition vanuit SA</w:t>
            </w:r>
            <w:r>
              <w:br/>
              <w:t>Microsoft Dynamics 365, Enterprise Edition Plan 1 vanuit S</w:t>
            </w:r>
            <w:r>
              <w:t>A</w:t>
            </w:r>
          </w:p>
        </w:tc>
      </w:tr>
      <w:tr w:rsidR="00A143CE">
        <w:tc>
          <w:tcPr>
            <w:tcW w:w="600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CAL voor Microsoft Dynamics CRM Basic, of</w:t>
            </w:r>
            <w:r>
              <w:br/>
              <w:t>On-premises CAL voor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Microsoft Dynamics 365 for Customer Service, Enterprise Edition vanuit SA</w:t>
            </w:r>
            <w:r>
              <w:br/>
              <w:t>Microsoft Dynamics 365, Enterprise Edition Plan 1 vanuit SA</w:t>
            </w:r>
          </w:p>
        </w:tc>
      </w:tr>
      <w:tr w:rsidR="00A143CE">
        <w:tc>
          <w:tcPr>
            <w:tcW w:w="600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On-premises</w:t>
            </w:r>
            <w:r>
              <w:t xml:space="preserve"> CAL voor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Microsoft Dynamics 365 for Case Management, Enterprise Edition vanuit SA</w:t>
            </w:r>
          </w:p>
        </w:tc>
      </w:tr>
      <w:tr w:rsidR="00A143CE">
        <w:tc>
          <w:tcPr>
            <w:tcW w:w="600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Professional CAL voor Microsoft Dynamics CRM</w:t>
            </w:r>
          </w:p>
        </w:tc>
        <w:tc>
          <w:tcPr>
            <w:tcW w:w="612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Microsoft Dynamics 365, Enterprise Edition Plan 1 vanuit SA</w:t>
            </w:r>
          </w:p>
        </w:tc>
      </w:tr>
    </w:tbl>
    <w:p w:rsidR="00A143CE" w:rsidRDefault="00A143CE">
      <w:pPr>
        <w:pStyle w:val="ProductList-Body"/>
      </w:pPr>
    </w:p>
    <w:p w:rsidR="00A143CE" w:rsidRDefault="006D6CC8">
      <w:pPr>
        <w:pStyle w:val="ProductList-ClauseHeading"/>
        <w:outlineLvl w:val="3"/>
      </w:pPr>
      <w:r>
        <w:t xml:space="preserve">2.2 Kwalificerende Licenties voor </w:t>
      </w:r>
      <w:r>
        <w:t>Aanvullende Gebruikers-SL's</w:t>
      </w:r>
    </w:p>
    <w:p w:rsidR="00A143CE" w:rsidRDefault="006D6CC8">
      <w:pPr>
        <w:pStyle w:val="ProductList-Body"/>
      </w:pPr>
      <w:r>
        <w:t>Elke Kwalificerende Licentie moet zijn voorzien van actieve SA. Voor elke Kwalificerende Licentie (of set Kwalificerende Licenties) mag slechts één Aanvullende Gebruikers-SL worden gekocht.</w:t>
      </w:r>
    </w:p>
    <w:tbl>
      <w:tblPr>
        <w:tblStyle w:val="PURTable"/>
        <w:tblW w:w="0" w:type="dxa"/>
        <w:tblLook w:val="04A0" w:firstRow="1" w:lastRow="0" w:firstColumn="1" w:lastColumn="0" w:noHBand="0" w:noVBand="1"/>
      </w:tblPr>
      <w:tblGrid>
        <w:gridCol w:w="5398"/>
        <w:gridCol w:w="5392"/>
      </w:tblGrid>
      <w:tr w:rsidR="00A143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Aanvullende Gebruikers-SL</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Task CAL voor Microsoft Dynamics AX</w:t>
            </w:r>
            <w:r>
              <w:fldChar w:fldCharType="begin"/>
            </w:r>
            <w:r>
              <w:instrText xml:space="preserve"> XE "Task CAL voor Microsoft Dynamics AX" </w:instrText>
            </w:r>
            <w:r>
              <w:fldChar w:fldCharType="end"/>
            </w:r>
            <w:r>
              <w:t>,</w:t>
            </w:r>
            <w:r>
              <w:br/>
              <w:t>Self Serve CAL voor Microsoft Dynamics AX</w:t>
            </w:r>
            <w:r>
              <w:fldChar w:fldCharType="begin"/>
            </w:r>
            <w:r>
              <w:instrText xml:space="preserve"> XE "Self Serve CAL voor Microsoft Dynamics AX" </w:instrText>
            </w:r>
            <w:r>
              <w:fldChar w:fldCharType="end"/>
            </w:r>
            <w:r>
              <w:t>, of</w:t>
            </w:r>
            <w:r>
              <w:br/>
              <w:t>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Mic</w:t>
            </w:r>
            <w:r>
              <w:t>rosoft Dynamics 365 for Team Members, Enterprise Edition Add-on</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Task CAL voor Microsoft Dynamics AX (Apparaat)</w:t>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Microsoft Dynamics 365 for Operations, Enterprise Edition Add-on (Apparaat)</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Functional CAL voor Microsoft Dynamics AX</w:t>
            </w:r>
            <w:r>
              <w:fldChar w:fldCharType="begin"/>
            </w:r>
            <w:r>
              <w:instrText xml:space="preserve"> XE "Functional CAL voor M</w:instrText>
            </w:r>
            <w:r>
              <w:instrText xml:space="preserve">icrosoft Dynamics AX" </w:instrText>
            </w:r>
            <w:r>
              <w:fldChar w:fldCharType="end"/>
            </w:r>
            <w:r>
              <w:t>, of</w:t>
            </w:r>
            <w:r>
              <w:br/>
              <w:t>Enterprise CAL voor Microsoft Dynamics AX</w:t>
            </w:r>
            <w:r>
              <w:fldChar w:fldCharType="begin"/>
            </w:r>
            <w:r>
              <w:instrText xml:space="preserve"> XE "Enterprise CAL voor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Microsoft Dynamics 365 for Operations, Enterprise Edition Add-on</w:t>
            </w:r>
            <w:r>
              <w:br/>
              <w:t>Microsoft Dynamics 365 Enterprise Edition Plan 2 Add-on</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CAL voor Micr</w:t>
            </w:r>
            <w:r>
              <w:t>osoft Dynamics CRM Basic</w:t>
            </w:r>
            <w:r>
              <w:fldChar w:fldCharType="begin"/>
            </w:r>
            <w:r>
              <w:instrText xml:space="preserve"> XE "CAL voor Microsoft Dynamics CRM Basic" </w:instrText>
            </w:r>
            <w:r>
              <w:fldChar w:fldCharType="end"/>
            </w:r>
            <w:r>
              <w:t>, of</w:t>
            </w:r>
            <w:r>
              <w:br/>
              <w:t>On-premises CAL voor Microsoft Dynamics 365 for Sales</w:t>
            </w:r>
            <w:r>
              <w:fldChar w:fldCharType="begin"/>
            </w:r>
            <w:r>
              <w:instrText xml:space="preserve"> XE "On-premises CAL voor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Microsoft Dynamics 365 for Sales, Enterprise Edition Add-on</w:t>
            </w:r>
            <w:r>
              <w:br/>
              <w:t>Micro</w:t>
            </w:r>
            <w:r>
              <w:t>soft Dynamics 365 Enterprise Edition Plan 1 Add-on</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CAL voor Microsoft Dynamics CRM Basic, of</w:t>
            </w:r>
            <w:r>
              <w:br/>
              <w:t>On-premises CAL voor Microsoft Dynamics 365 for Customer Service</w:t>
            </w:r>
            <w:r>
              <w:fldChar w:fldCharType="begin"/>
            </w:r>
            <w:r>
              <w:instrText xml:space="preserve"> XE "On-premises CAL voor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Microsoft Dynamics 365 for Customer Service, Enterprise Edition Add-on</w:t>
            </w:r>
            <w:r>
              <w:br/>
              <w:t>Microsoft Dynamics 365 Enterprise Edition Plan 1 Add-on</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On-premises CAL voor Microsoft Dynamics 365 for Sales</w:t>
            </w:r>
            <w:r>
              <w:fldChar w:fldCharType="begin"/>
            </w:r>
            <w:r>
              <w:instrText xml:space="preserve"> XE "On-premises CAL voor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Microsoft Dy</w:t>
            </w:r>
            <w:r>
              <w:t>namics 365 for Case Management, Enterprise Edition Add-on</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lastRenderedPageBreak/>
              <w:t>Professional CAL voor Microsoft Dynamics CRM</w:t>
            </w:r>
            <w:r>
              <w:fldChar w:fldCharType="begin"/>
            </w:r>
            <w:r>
              <w:instrText xml:space="preserve"> XE "Professional CAL voor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Microsoft Dynamics 365 Enterprise Edition Plan 1 Add-on</w:t>
            </w:r>
          </w:p>
        </w:tc>
      </w:tr>
    </w:tbl>
    <w:p w:rsidR="00A143CE" w:rsidRDefault="00A143CE">
      <w:pPr>
        <w:pStyle w:val="ProductList-Body"/>
      </w:pPr>
    </w:p>
    <w:p w:rsidR="00A143CE" w:rsidRDefault="006D6CC8">
      <w:pPr>
        <w:pStyle w:val="ProductList-ClauseHeading"/>
        <w:outlineLvl w:val="3"/>
      </w:pPr>
      <w:r>
        <w:t>2.3 Unified Service Desk (USD)</w:t>
      </w:r>
    </w:p>
    <w:p w:rsidR="00A143CE" w:rsidRDefault="006D6CC8">
      <w:pPr>
        <w:pStyle w:val="ProductList-Body"/>
      </w:pPr>
      <w:r>
        <w:t>Klanten me</w:t>
      </w:r>
      <w:r>
        <w:t>t een actieve abonnementen op Microsoft Dynamics 365 Plan 1 of Plan 2, Enterprise Edition mogen USD-software installeren en gebruiken voor elke gebruiker.</w:t>
      </w:r>
    </w:p>
    <w:p w:rsidR="00A143CE" w:rsidRDefault="00A143CE">
      <w:pPr>
        <w:pStyle w:val="ProductList-Body"/>
      </w:pPr>
    </w:p>
    <w:p w:rsidR="00A143CE" w:rsidRDefault="006D6CC8">
      <w:pPr>
        <w:pStyle w:val="ProductList-ClauseHeading"/>
        <w:outlineLvl w:val="3"/>
      </w:pPr>
      <w:r>
        <w:t>2.4 Microsoft Dynamics CustomerSource</w:t>
      </w:r>
    </w:p>
    <w:p w:rsidR="00A143CE" w:rsidRDefault="006D6CC8">
      <w:pPr>
        <w:pStyle w:val="ProductList-Body"/>
      </w:pPr>
      <w:r>
        <w:t>Klanten met actieve abonnementen op Microsoft Dynamics 365 Ser</w:t>
      </w:r>
      <w:r>
        <w:t xml:space="preserve">vices mogen gebruikmaken van CustomerSource. </w:t>
      </w:r>
    </w:p>
    <w:p w:rsidR="00A143CE" w:rsidRDefault="00A143CE">
      <w:pPr>
        <w:pStyle w:val="ProductList-Body"/>
      </w:pPr>
    </w:p>
    <w:p w:rsidR="00A143CE" w:rsidRDefault="006D6CC8">
      <w:pPr>
        <w:pStyle w:val="ProductList-ClauseHeading"/>
        <w:outlineLvl w:val="3"/>
      </w:pPr>
      <w:r>
        <w:t>2.5 Recht op kwalificerende aanbiedingen</w:t>
      </w:r>
    </w:p>
    <w:p w:rsidR="00A143CE" w:rsidRDefault="006D6CC8">
      <w:pPr>
        <w:pStyle w:val="ProductList-Body"/>
      </w:pPr>
      <w:r>
        <w:t>Klanten die een overeenkomst verlengen waaraan op 1 november 2016 of later Abonnementslicenties voor Microsoft Dynamics CRM Online of Microsoft Dynamics AX zijn verbond</w:t>
      </w:r>
      <w:r>
        <w:t xml:space="preserve">en, kunnen voor 31 oktober 2019 tijdens het verlengen van hun overeenkomst gebruikmaken van de Kwalificerende Aanbieding voor Microsoft Dynamics 365 Online Diensten. </w:t>
      </w:r>
    </w:p>
    <w:p w:rsidR="00A143CE" w:rsidRDefault="00A143CE">
      <w:pPr>
        <w:pStyle w:val="ProductList-Body"/>
      </w:pPr>
    </w:p>
    <w:p w:rsidR="00A143CE" w:rsidRDefault="006D6CC8">
      <w:pPr>
        <w:pStyle w:val="ProductList-ClauseHeading"/>
        <w:outlineLvl w:val="3"/>
      </w:pPr>
      <w:r>
        <w:t>2.6 Microsoft Dynamics Marketing en Parature</w:t>
      </w:r>
    </w:p>
    <w:p w:rsidR="00A143CE" w:rsidRDefault="006D6CC8">
      <w:pPr>
        <w:pStyle w:val="ProductList-Body"/>
      </w:pPr>
      <w:r>
        <w:t xml:space="preserve">Klanten met een Enterprise Overeenkomst of </w:t>
      </w:r>
      <w:r>
        <w:t>Enterprise Subscription Overeenkomst die voor 1 november 2016 een licentie hebben afgenomen voor Microsoft Dynamics Marketing en Parature, vanuit Microsoft-abonnementen op grond van een bestaande Enrollment, mogen hun abonnementen verlengen in een aansluit</w:t>
      </w:r>
      <w:r>
        <w:t>ende Enrollment die wordt ondertekend voor 1 juli 2017.</w:t>
      </w:r>
    </w:p>
    <w:p w:rsidR="00A143CE" w:rsidRDefault="00A143CE">
      <w:pPr>
        <w:pStyle w:val="ProductList-Body"/>
      </w:pPr>
    </w:p>
    <w:p w:rsidR="00A143CE" w:rsidRDefault="006D6CC8">
      <w:pPr>
        <w:pStyle w:val="ProductList-ClauseHeading"/>
        <w:outlineLvl w:val="3"/>
      </w:pPr>
      <w:r>
        <w:t>2.7 Microsoft Dynamics 365 Plan 2, Enterprise Edition voor Overheid</w:t>
      </w:r>
    </w:p>
    <w:p w:rsidR="00A143CE" w:rsidRDefault="006D6CC8">
      <w:pPr>
        <w:pStyle w:val="ProductList-Body"/>
      </w:pPr>
      <w:r>
        <w:t>Microsoft Dynamics 365 for Operations is niet beschikbaar in Microsoft Dynamics 365 Plan 2, Enterprise Edition voor Overheid.</w:t>
      </w:r>
    </w:p>
    <w:p w:rsidR="00A143CE" w:rsidRDefault="00A143CE">
      <w:pPr>
        <w:pStyle w:val="ProductList-Body"/>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GroupHeading"/>
        <w:outlineLvl w:val="1"/>
      </w:pPr>
      <w:bookmarkStart w:id="232" w:name="_Sec632"/>
      <w:r>
        <w:t>Office 365-diensten</w:t>
      </w:r>
      <w:bookmarkEnd w:id="232"/>
      <w:r>
        <w:fldChar w:fldCharType="begin"/>
      </w:r>
      <w:r>
        <w:instrText xml:space="preserve"> TC "</w:instrText>
      </w:r>
      <w:bookmarkStart w:id="233" w:name="_Toc468142495"/>
      <w:r>
        <w:instrText>Office 365-diensten</w:instrText>
      </w:r>
      <w:bookmarkEnd w:id="233"/>
      <w:r>
        <w:instrText>" \l 2</w:instrText>
      </w:r>
      <w:r>
        <w:fldChar w:fldCharType="end"/>
      </w:r>
    </w:p>
    <w:p w:rsidR="00A143CE" w:rsidRDefault="006D6CC8">
      <w:pPr>
        <w:pStyle w:val="ProductList-Offering2HeadingNoBorder"/>
        <w:outlineLvl w:val="2"/>
      </w:pPr>
      <w:bookmarkStart w:id="234" w:name="_Sec633"/>
      <w:r>
        <w:t>Office 365-toepassingen</w:t>
      </w:r>
      <w:bookmarkEnd w:id="234"/>
      <w:r>
        <w:fldChar w:fldCharType="begin"/>
      </w:r>
      <w:r>
        <w:instrText xml:space="preserve"> TC "</w:instrText>
      </w:r>
      <w:bookmarkStart w:id="235" w:name="_Toc468142496"/>
      <w:r>
        <w:instrText>Office 365-toepassingen</w:instrText>
      </w:r>
      <w:bookmarkEnd w:id="235"/>
      <w:r>
        <w:instrText>" \l 3</w:instrText>
      </w:r>
      <w:r>
        <w:fldChar w:fldCharType="end"/>
      </w:r>
    </w:p>
    <w:p w:rsidR="00A143CE" w:rsidRDefault="006D6CC8">
      <w:pPr>
        <w:pStyle w:val="ProductList-Offering1SubSection"/>
        <w:outlineLvl w:val="3"/>
      </w:pPr>
      <w:bookmarkStart w:id="236" w:name="_Sec719"/>
      <w:r>
        <w:t>1. Beschikbaarheid progr</w:t>
      </w:r>
      <w:r>
        <w:t>amma</w:t>
      </w:r>
      <w:bookmarkEnd w:id="236"/>
    </w:p>
    <w:tbl>
      <w:tblPr>
        <w:tblStyle w:val="PURTable"/>
        <w:tblW w:w="0" w:type="dxa"/>
        <w:tblLook w:val="04A0" w:firstRow="1" w:lastRow="0" w:firstColumn="1" w:lastColumn="0" w:noHBand="0" w:noVBand="1"/>
      </w:tblPr>
      <w:tblGrid>
        <w:gridCol w:w="4441"/>
        <w:gridCol w:w="798"/>
        <w:gridCol w:w="789"/>
        <w:gridCol w:w="795"/>
        <w:gridCol w:w="705"/>
        <w:gridCol w:w="828"/>
        <w:gridCol w:w="821"/>
        <w:gridCol w:w="799"/>
        <w:gridCol w:w="808"/>
      </w:tblGrid>
      <w:tr w:rsidR="00A143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w:instrText>
            </w:r>
            <w:r>
              <w:instrText xml:space="preserve">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"Enrollment </w:instrText>
            </w:r>
            <w:r>
              <w:instrText xml:space="preserve">for Education Solutions" </w:instrText>
            </w:r>
            <w:r>
              <w:fldChar w:fldCharType="separate"/>
            </w:r>
            <w:r>
              <w:rPr>
                <w:color w:val="FFFFFF"/>
              </w:rPr>
              <w:t>EES</w:t>
            </w:r>
            <w:r>
              <w:fldChar w:fldCharType="end"/>
            </w:r>
          </w:p>
        </w:tc>
      </w:tr>
      <w:tr w:rsidR="00A143CE">
        <w:tc>
          <w:tcPr>
            <w:tcW w:w="50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Office 365 ProPlus</w:t>
            </w:r>
            <w:r>
              <w:fldChar w:fldCharType="begin"/>
            </w:r>
            <w:r>
              <w:instrText xml:space="preserve"> XE "Office 365 ProPlus"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"Student-product" </w:instrText>
            </w:r>
            <w:r>
              <w:fldChar w:fldCharType="separate"/>
            </w:r>
            <w:r>
              <w:rPr>
                <w:color w:val="000000"/>
              </w:rPr>
              <w:t>ST</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Visio Pro for Office 365 Add-on</w:t>
            </w:r>
            <w:r>
              <w:fldChar w:fldCharType="begin"/>
            </w:r>
            <w:r>
              <w:instrText xml:space="preserve"> XE "Visio Pro for Office 365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pPr>
            <w:r>
              <w:t>Visio Pro for Office 365 vanuit SA</w:t>
            </w:r>
            <w:r>
              <w:fldChar w:fldCharType="begin"/>
            </w:r>
            <w:r>
              <w:instrText xml:space="preserve"> XE "</w:instrText>
            </w:r>
            <w:r>
              <w:instrText xml:space="preserve">Visio Pro for Office 365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bl>
    <w:p w:rsidR="00A143CE" w:rsidRDefault="006D6CC8">
      <w:pPr>
        <w:pStyle w:val="ProductList-Offering1SubSection"/>
        <w:outlineLvl w:val="3"/>
      </w:pPr>
      <w:bookmarkStart w:id="237" w:name="_Sec774"/>
      <w:r>
        <w:t>2. Productvoorwaarden</w:t>
      </w:r>
      <w:bookmarkEnd w:id="237"/>
    </w:p>
    <w:tbl>
      <w:tblPr>
        <w:tblStyle w:val="PURTable"/>
        <w:tblW w:w="0" w:type="dxa"/>
        <w:tblLook w:val="04A0" w:firstRow="1" w:lastRow="0" w:firstColumn="1" w:lastColumn="0" w:noHBand="0" w:noVBand="1"/>
      </w:tblPr>
      <w:tblGrid>
        <w:gridCol w:w="3646"/>
        <w:gridCol w:w="3589"/>
        <w:gridCol w:w="3555"/>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143CE" w:rsidRDefault="006D6CC8">
            <w:pPr>
              <w:pStyle w:val="ProductList-TableBody"/>
            </w:pPr>
            <w:r>
              <w:fldChar w:fldCharType="begin"/>
            </w:r>
            <w:r>
              <w:instrText xml:space="preserve"> AutoTextList   \s NoStyl</w:instrText>
            </w:r>
            <w:r>
              <w:instrText xml:space="preserve">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Visio Pro for Office 365</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43CE" w:rsidRDefault="006D6CC8">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Promoties: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Vrijstelling Gekwalific</w:t>
            </w:r>
            <w:r>
              <w:rPr>
                <w:color w:val="404040"/>
              </w:rPr>
              <w:t>eerde Gebruikers: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w:instrText>
            </w:r>
            <w:r>
              <w:instrText xml:space="preserve">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(SCE): n.v.t.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w:t>
            </w:r>
            <w:r>
              <w:rPr>
                <w:color w:val="0563C1"/>
              </w:rPr>
              <w:t>dentgebruik Benefit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4"/>
      </w:pPr>
      <w:r>
        <w:t>2.1 Aankoopmogelijkheid Gebruikers-SL's voor Office 365-toepassingen vanuit SA</w:t>
      </w:r>
    </w:p>
    <w:p w:rsidR="00A143CE" w:rsidRDefault="006D6CC8">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w:instrText>
      </w:r>
      <w:r>
        <w:instrText xml:space="preserve">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Een Gebruikers-SL vanuit SA mag ook worden aangeschaft in plaats van Abonnementslicenties voor de ondersta</w:t>
      </w:r>
      <w:r>
        <w:t>ande Producten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5376"/>
        <w:gridCol w:w="5414"/>
      </w:tblGrid>
      <w:tr w:rsidR="00A143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Corresponderende Gebruikers-SL vanuit SA</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Office Professional Plus</w:t>
            </w:r>
            <w:r>
              <w:fldChar w:fldCharType="begin"/>
            </w:r>
            <w:r>
              <w:instrText xml:space="preserve"> XE "</w:instrText>
            </w:r>
            <w:r>
              <w:instrText xml:space="preserve">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Office 365 ProPlus vanuit SA</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Visio Pro for Office 365 vanuit SA</w:t>
            </w:r>
          </w:p>
        </w:tc>
      </w:tr>
    </w:tbl>
    <w:p w:rsidR="00A143CE" w:rsidRDefault="00A143CE">
      <w:pPr>
        <w:pStyle w:val="ProductList-Body"/>
      </w:pPr>
    </w:p>
    <w:p w:rsidR="00A143CE" w:rsidRDefault="006D6CC8">
      <w:pPr>
        <w:pStyle w:val="ProductList-ClauseHeading"/>
        <w:outlineLvl w:val="4"/>
      </w:pPr>
      <w:r>
        <w:t>2.2 Kwalificerende Licenties voor Aanvullende Gebruikers-SL's</w:t>
      </w:r>
    </w:p>
    <w:p w:rsidR="00A143CE" w:rsidRDefault="006D6CC8">
      <w:pPr>
        <w:pStyle w:val="ProductList-Body"/>
      </w:pPr>
      <w:r>
        <w:t xml:space="preserve">Elke Kwalificerende Licentie moet zijn voorzien van </w:t>
      </w:r>
      <w:r>
        <w:t>actieve SA.</w:t>
      </w:r>
    </w:p>
    <w:tbl>
      <w:tblPr>
        <w:tblStyle w:val="PURTable"/>
        <w:tblW w:w="0" w:type="dxa"/>
        <w:tblLook w:val="04A0" w:firstRow="1" w:lastRow="0" w:firstColumn="1" w:lastColumn="0" w:noHBand="0" w:noVBand="1"/>
      </w:tblPr>
      <w:tblGrid>
        <w:gridCol w:w="5406"/>
        <w:gridCol w:w="5384"/>
      </w:tblGrid>
      <w:tr w:rsidR="00A143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Aanvullende Gebruikers-SL</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Visio Pro for Office 365 Add-on bij Visio Professional</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Visio Pro for Office 365 Add-on bij Visio Standard</w:t>
            </w:r>
          </w:p>
        </w:tc>
      </w:tr>
    </w:tbl>
    <w:p w:rsidR="00A143CE" w:rsidRDefault="00A143CE">
      <w:pPr>
        <w:pStyle w:val="ProductList-Body"/>
      </w:pPr>
    </w:p>
    <w:p w:rsidR="00A143CE" w:rsidRDefault="006D6CC8">
      <w:pPr>
        <w:pStyle w:val="ProductList-ClauseHeading"/>
        <w:outlineLvl w:val="4"/>
      </w:pPr>
      <w:r>
        <w:t>2.3 Mediakeuzerecht voor Office 365 Pro Plus met Windows To Go-rechten</w:t>
      </w:r>
    </w:p>
    <w:p w:rsidR="00A143CE" w:rsidRDefault="006D6CC8">
      <w:pPr>
        <w:pStyle w:val="ProductList-Body"/>
      </w:pPr>
      <w:r>
        <w:t>Indien een gebruiker waaraan de Klant een Office 365 ProPlus-licentie heeft toegewezen, een beroep doet op het recht software te gebruiken op grond van Windows To Go-rechten, mag die g</w:t>
      </w:r>
      <w:r>
        <w:t>ebruiker in plaats van een exemplaar van de software die wordt geleverd bij Office 365 ProPlus te installeren op een van de vijf krachtens de dienstvoorwaarden voor Office 365 ProPlus toegestane apparaten, 1) één exemplaar van de Office Professional Plus 2</w:t>
      </w:r>
      <w:r>
        <w:t>013</w:t>
      </w:r>
      <w:r>
        <w:fldChar w:fldCharType="begin"/>
      </w:r>
      <w:r>
        <w:instrText xml:space="preserve"> XE "Office Professional Plus 2013" </w:instrText>
      </w:r>
      <w:r>
        <w:fldChar w:fldCharType="end"/>
      </w:r>
      <w:r>
        <w:t xml:space="preserve">-software installeren op het USB-station dat wordt gebruikt voor Windows To Go-rechten en 2) de Office Professional Plus 2013-software op dat USB-station gebruiken op elk apparaat. Na beëindiging van het Office 365 </w:t>
      </w:r>
      <w:r>
        <w:t>ProPlus-abonnement van de Klant, dient deze de Office Professional Plus 2013-software te verwijderen van het USB-station.</w:t>
      </w:r>
    </w:p>
    <w:p w:rsidR="00A143CE" w:rsidRDefault="00A143CE">
      <w:pPr>
        <w:pStyle w:val="ProductList-Body"/>
      </w:pPr>
    </w:p>
    <w:p w:rsidR="00A143CE" w:rsidRDefault="006D6CC8">
      <w:pPr>
        <w:pStyle w:val="ProductList-ClauseHeading"/>
        <w:outlineLvl w:val="4"/>
      </w:pPr>
      <w:r>
        <w:t>2.4 Instellingen met een Campus en School Overeenkomst, Enrollment for Education Solutions en Open Value Subscription – Education Sol</w:t>
      </w:r>
      <w:r>
        <w:t>utions</w:t>
      </w:r>
    </w:p>
    <w:p w:rsidR="00A143CE" w:rsidRDefault="006D6CC8">
      <w:pPr>
        <w:pStyle w:val="ProductList-Body"/>
      </w:pPr>
      <w:r>
        <w:t>Indien de Klant een Instelling is, zoals beschreven in de Campus en School Overeenkomst, en zich abonneert op de Gebruikers-SL voor Office 365 ProPlus, moet deze Instelling een Licentie aanschaffen voor elke Gekwalificeerde Gebruiker binnen de organ</w:t>
      </w:r>
      <w:r>
        <w:t xml:space="preserve">isatie. Indien een Instelling zich aanmeldt voor de Optie Student voor Office 365 ProPlus (Gebruikers-SL), moet de Instelling een </w:t>
      </w:r>
      <w:r>
        <w:fldChar w:fldCharType="begin"/>
      </w:r>
      <w:r>
        <w:instrText xml:space="preserve"> AutoTextList   \s NoStyle \t "Licentie betekent het recht om een Product te downloaden, installeren, openen en gebruiken." </w:instrText>
      </w:r>
      <w:r>
        <w:fldChar w:fldCharType="separate"/>
      </w:r>
      <w:r>
        <w:rPr>
          <w:color w:val="0563C1"/>
        </w:rPr>
        <w:t>Li</w:t>
      </w:r>
      <w:r>
        <w:rPr>
          <w:color w:val="0563C1"/>
        </w:rPr>
        <w:t>centie</w:t>
      </w:r>
      <w:r>
        <w:fldChar w:fldCharType="end"/>
      </w:r>
      <w:r>
        <w:t xml:space="preserve"> aanschaffen voor elke Student binnen de organisatie.</w:t>
      </w:r>
    </w:p>
    <w:p w:rsidR="00A143CE" w:rsidRDefault="00A143CE">
      <w:pPr>
        <w:pStyle w:val="ProductList-Body"/>
      </w:pPr>
    </w:p>
    <w:p w:rsidR="00A143CE" w:rsidRDefault="006D6CC8">
      <w:pPr>
        <w:pStyle w:val="ProductList-Body"/>
      </w:pPr>
      <w:r>
        <w:t>Instellingen met Gebruikers-SLʹs voor Office 365 ProPlus die zijn toegewezen aan alle personeelsleden en onderwijsmedewerkers mogen Office Professional Plus 2016-software installeren in alle v</w:t>
      </w:r>
      <w:r>
        <w:t>rij toegankelijke laboratoria en bibliotheken binnen de Organisatie van de Instelling. Op het gebruik van de software zijn overigens de Licentievoorwaarden van Office Professional Plus 2016 van toepassing.</w:t>
      </w:r>
    </w:p>
    <w:p w:rsidR="00A143CE" w:rsidRDefault="00A143CE">
      <w:pPr>
        <w:pStyle w:val="ProductList-Body"/>
      </w:pPr>
    </w:p>
    <w:p w:rsidR="00A143CE" w:rsidRDefault="006D6CC8">
      <w:pPr>
        <w:pStyle w:val="ProductList-Body"/>
      </w:pPr>
      <w:r>
        <w:t>Instellingen waarbij Software Assurance voor Offi</w:t>
      </w:r>
      <w:r>
        <w:t>ce Professional Plus is toegewezen aan alle onderwijsmedewerkers en personeelsleden, kunnen Licenties verkrijgen voor Office 365 ProPlus voor alle onderwijsmedewerkers en personeelsleden die deel uitmaken van de organisatie van de Instelling, zonder bijkom</w:t>
      </w:r>
      <w:r>
        <w:t>ende kosten voor de Instelling. Licenties die kosteloos zijn verkregen via deze aanbieding, mogen niet worden meegeteld voor de vervulling van de minimale bestellingsvereisten voor de Instelling.</w:t>
      </w:r>
    </w:p>
    <w:p w:rsidR="00A143CE" w:rsidRDefault="00A143CE">
      <w:pPr>
        <w:pStyle w:val="ProductList-Body"/>
      </w:pPr>
    </w:p>
    <w:p w:rsidR="00A143CE" w:rsidRDefault="006D6CC8">
      <w:pPr>
        <w:pStyle w:val="ProductList-ClauseHeading"/>
        <w:outlineLvl w:val="4"/>
      </w:pPr>
      <w:r>
        <w:t>2.5 Office Multi Language Pack</w:t>
      </w:r>
    </w:p>
    <w:p w:rsidR="00A143CE" w:rsidRDefault="006D6CC8">
      <w:pPr>
        <w:pStyle w:val="ProductList-Body"/>
      </w:pPr>
      <w:r>
        <w:t>Klanten met Office 365-toepa</w:t>
      </w:r>
      <w:r>
        <w:t>ssingsabonnementen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365-abo</w:t>
      </w:r>
      <w:r>
        <w:t xml:space="preserve">nnement. Het gebruiksrecht voor het Office Multi Language Pack vervalt op het moment dat de rechten op grond van de kwalificerende Office 365-toepassing aflopen. </w:t>
      </w:r>
    </w:p>
    <w:p w:rsidR="00A143CE" w:rsidRDefault="00A143CE">
      <w:pPr>
        <w:pStyle w:val="ProductList-Body"/>
      </w:pPr>
    </w:p>
    <w:p w:rsidR="00A143CE" w:rsidRDefault="006D6CC8">
      <w:pPr>
        <w:pStyle w:val="ProductList-ClauseHeading"/>
        <w:outlineLvl w:val="4"/>
      </w:pPr>
      <w:r>
        <w:t>2.6 E-Learning</w:t>
      </w:r>
    </w:p>
    <w:p w:rsidR="00A143CE" w:rsidRDefault="006D6CC8">
      <w:pPr>
        <w:pStyle w:val="ProductList-Body"/>
      </w:pPr>
      <w:r>
        <w:t>De Klant heeft alleen toegang tot gehoste E-Learning-cursussen indien deze ee</w:t>
      </w:r>
      <w:r>
        <w:t>n of meer Licenties voor Office 365 Pro bezit (SCORM-compliant content komt hiervoor niet in aanmerking). Alleen gebruikers van de Klant met een actieve Office 365 ProPlus-licentie kunnen toegang verkrijgen tot gehoste E-Learning-cursussen met betrekking t</w:t>
      </w:r>
      <w:r>
        <w:t>ot Office 365 ProPlus-diensten, door zich met hun Office 365 ProPlus-accountgegevens aan te melden op de Online Training-site. Op het gebruik van gehoste E-Learning-cursussen door de Klant zijn de gebruiksvoorwaarden van de E-Learning-website van toepassin</w:t>
      </w:r>
      <w:r>
        <w:t xml:space="preserve">g. </w:t>
      </w:r>
    </w:p>
    <w:p w:rsidR="00A143CE" w:rsidRDefault="00A143CE">
      <w:pPr>
        <w:pStyle w:val="ProductList-Body"/>
      </w:pPr>
    </w:p>
    <w:p w:rsidR="00A143CE" w:rsidRDefault="006D6CC8">
      <w:pPr>
        <w:pStyle w:val="ProductList-ClauseHeading"/>
        <w:outlineLvl w:val="4"/>
      </w:pPr>
      <w:r>
        <w:t>2.7 Office Online</w:t>
      </w:r>
    </w:p>
    <w:p w:rsidR="00A143CE" w:rsidRDefault="006D6CC8">
      <w:pPr>
        <w:pStyle w:val="ProductList-Body"/>
      </w:pPr>
      <w:r>
        <w:t xml:space="preserve">Indien de Klant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voor Office 365 ProPlus, mag de Klant gebruikmaken van de diensten van </w:t>
      </w:r>
      <w:r>
        <w:t>Office Online</w:t>
      </w:r>
      <w:r>
        <w:fldChar w:fldCharType="begin"/>
      </w:r>
      <w:r>
        <w:instrText xml:space="preserve"> XE "Office Online" </w:instrText>
      </w:r>
      <w:r>
        <w:fldChar w:fldCharType="end"/>
      </w:r>
      <w:r>
        <w:t xml:space="preserve">. Alle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de Klant voor Office 365 ProPlus mogen de diensten van Office</w:t>
      </w:r>
      <w:r>
        <w:t xml:space="preserve"> Online gebruiken voor het weergeven en bewerken van documenten, zolang ze ook zijn gelicentieerd voor SharePoint Online of OneDrive voor Bedrijven.</w:t>
      </w:r>
    </w:p>
    <w:p w:rsidR="00A143CE" w:rsidRDefault="00A143CE">
      <w:pPr>
        <w:pStyle w:val="ProductList-Body"/>
      </w:pPr>
    </w:p>
    <w:p w:rsidR="00A143CE" w:rsidRDefault="006D6CC8">
      <w:pPr>
        <w:pStyle w:val="ProductList-ClauseHeading"/>
        <w:outlineLvl w:val="4"/>
      </w:pPr>
      <w:r>
        <w:t>2.8 Migratieperiode voor Open Value Subscription</w:t>
      </w:r>
    </w:p>
    <w:p w:rsidR="00A143CE" w:rsidRDefault="006D6CC8">
      <w:pPr>
        <w:pStyle w:val="ProductList-Body"/>
      </w:pPr>
      <w:r>
        <w:t>Voor elke eenheid van Gebruikers-SL's voor Office 365 ProPlus, Midsize Business, Enterprise E3-E5 of Education E3-E5 die een Klant activeert op of voor de vervaldatum van hun Open Value Subscription Overeenkomst (de “Datum van Afloop”), mag de Klant het ex</w:t>
      </w:r>
      <w:r>
        <w:t>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rsidR="00A143CE" w:rsidRDefault="00A143CE">
      <w:pPr>
        <w:pStyle w:val="ProductList-Body"/>
      </w:pPr>
    </w:p>
    <w:p w:rsidR="00A143CE" w:rsidRDefault="006D6CC8">
      <w:pPr>
        <w:pStyle w:val="ProductList-ClauseHeading"/>
        <w:outlineLvl w:val="4"/>
      </w:pPr>
      <w:r>
        <w:t>2.9 Implementatierechten voor Visio Professional 2016</w:t>
      </w:r>
    </w:p>
    <w:p w:rsidR="00A143CE" w:rsidRDefault="006D6CC8">
      <w:pPr>
        <w:pStyle w:val="ProductList-Body"/>
      </w:pPr>
      <w:r>
        <w:t>Elke Office 2016-gebruiker met een abonnement op Visio Pro for Office 365 mag één exemplaar van Visio Professional 2016 installeren op het apparaat waarop Office 2016 is geïnstalleerd.</w:t>
      </w:r>
    </w:p>
    <w:p w:rsidR="00A143CE" w:rsidRDefault="00A143CE">
      <w:pPr>
        <w:pStyle w:val="ProductList-Body"/>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w:t>
              </w:r>
              <w:r>
                <w:rPr>
                  <w:color w:val="00467F"/>
                  <w:sz w:val="14"/>
                  <w:u w:val="single"/>
                </w:rPr>
                <w:t>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2HeadingNoBorder"/>
        <w:outlineLvl w:val="2"/>
      </w:pPr>
      <w:bookmarkStart w:id="238" w:name="_Sec634"/>
      <w:r>
        <w:t>Office 365-suites</w:t>
      </w:r>
      <w:bookmarkEnd w:id="238"/>
      <w:r>
        <w:fldChar w:fldCharType="begin"/>
      </w:r>
      <w:r>
        <w:instrText xml:space="preserve"> TC "</w:instrText>
      </w:r>
      <w:bookmarkStart w:id="239" w:name="_Toc468142497"/>
      <w:r>
        <w:instrText>Office 365-suites</w:instrText>
      </w:r>
      <w:bookmarkEnd w:id="239"/>
      <w:r>
        <w:instrText>" \l 3</w:instrText>
      </w:r>
      <w:r>
        <w:fldChar w:fldCharType="end"/>
      </w:r>
    </w:p>
    <w:p w:rsidR="00A143CE" w:rsidRDefault="006D6CC8">
      <w:pPr>
        <w:pStyle w:val="ProductList-Offering1SubSection"/>
        <w:outlineLvl w:val="3"/>
      </w:pPr>
      <w:bookmarkStart w:id="240" w:name="_Sec720"/>
      <w:r>
        <w:t>1. Beschikbaarheid programma</w:t>
      </w:r>
      <w:bookmarkEnd w:id="240"/>
    </w:p>
    <w:tbl>
      <w:tblPr>
        <w:tblStyle w:val="PURTable"/>
        <w:tblW w:w="0" w:type="dxa"/>
        <w:tblLook w:val="04A0" w:firstRow="1" w:lastRow="0" w:firstColumn="1" w:lastColumn="0" w:noHBand="0" w:noVBand="1"/>
      </w:tblPr>
      <w:tblGrid>
        <w:gridCol w:w="4456"/>
        <w:gridCol w:w="795"/>
        <w:gridCol w:w="786"/>
        <w:gridCol w:w="792"/>
        <w:gridCol w:w="704"/>
        <w:gridCol w:w="827"/>
        <w:gridCol w:w="820"/>
        <w:gridCol w:w="797"/>
        <w:gridCol w:w="807"/>
      </w:tblGrid>
      <w:tr w:rsidR="00A143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"Punt: de aan een Product toegewezen waarde die wordt gebruikt voor het berekenen</w:instrText>
            </w:r>
            <w:r>
              <w:instrText xml:space="preserve">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"Micr</w:instrText>
            </w:r>
            <w:r>
              <w:instrText xml:space="preserve">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w:instrText>
            </w:r>
            <w:r>
              <w:instrText xml:space="preserve">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43CE">
        <w:tc>
          <w:tcPr>
            <w:tcW w:w="50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lastRenderedPageBreak/>
              <w:t>Office 365 Education</w:t>
            </w:r>
            <w:r>
              <w:fldChar w:fldCharType="begin"/>
            </w:r>
            <w:r>
              <w:instrText xml:space="preserve"> XE "Office 365 Education"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Office 365 Education E5</w:t>
            </w:r>
            <w:r>
              <w:fldChar w:fldCharType="begin"/>
            </w:r>
            <w:r>
              <w:instrText xml:space="preserve"> XE "Office 365 Education E5"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Office 365 Education E5 Add-on</w:t>
            </w:r>
            <w:r>
              <w:fldChar w:fldCharType="begin"/>
            </w:r>
            <w:r>
              <w:instrText xml:space="preserve"> XE "</w:instrText>
            </w:r>
            <w:r>
              <w:instrText xml:space="preserve">Office 365 Education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Office 365 Enterpris</w:t>
            </w:r>
            <w:r>
              <w:t>e E1</w:t>
            </w:r>
            <w:r>
              <w:fldChar w:fldCharType="begin"/>
            </w:r>
            <w:r>
              <w:instrText xml:space="preserve"> XE "Office 365 Enterprise E1"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"Enterprise Online Dienst" </w:instrText>
            </w:r>
            <w:r>
              <w:fldChar w:fldCharType="separate"/>
            </w:r>
            <w:r>
              <w:rPr>
                <w:color w:val="0563C1"/>
              </w:rPr>
              <w:t>EO</w:t>
            </w:r>
            <w:r>
              <w:fldChar w:fldCharType="end"/>
            </w:r>
            <w:r>
              <w:t>,</w:t>
            </w: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"Enterprise Online Dienst"</w:instrText>
            </w:r>
            <w:r>
              <w:instrText xml:space="preserve">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Office 365 Enterprise E1 vanuit SA</w:t>
            </w:r>
            <w:r>
              <w:fldChar w:fldCharType="begin"/>
            </w:r>
            <w:r>
              <w:instrText xml:space="preserve"> XE "Office 365 Enterprise E1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Office 365 Enterprise E3</w:t>
            </w:r>
            <w:r>
              <w:fldChar w:fldCharType="begin"/>
            </w:r>
            <w:r>
              <w:instrText xml:space="preserve"> XE "Office 365 Enterprise E3"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w:instrText>
            </w:r>
            <w:r>
              <w:instrText xml:space="preserve">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"Enterprise Online Dienst" </w:instrText>
            </w:r>
            <w:r>
              <w:fldChar w:fldCharType="separate"/>
            </w:r>
            <w:r>
              <w:rPr>
                <w:color w:val="0563C1"/>
              </w:rPr>
              <w:t>EO</w:t>
            </w:r>
            <w:r>
              <w:fldChar w:fldCharType="end"/>
            </w:r>
            <w:r>
              <w:t>,</w:t>
            </w: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w:instrText>
            </w:r>
            <w:r>
              <w:instrText xml:space="preserv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Office 365 Enterprise E3 vanuit SA</w:t>
            </w:r>
            <w:r>
              <w:fldChar w:fldCharType="begin"/>
            </w:r>
            <w:r>
              <w:instrText xml:space="preserve"> XE "Office 365 Enterprise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Office 365 Enterprise E4</w:t>
            </w:r>
            <w:r>
              <w:fldChar w:fldCharType="begin"/>
            </w:r>
            <w:r>
              <w:instrText xml:space="preserve"> XE "Office 365 Enterprise E4"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"Clouddiensten voor Overheidsgemeenschapp</w:instrText>
            </w:r>
            <w:r>
              <w:instrText xml:space="preserve">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Office 365 Enterprise E4 vanuit SA</w:t>
            </w:r>
            <w:r>
              <w:fldChar w:fldCharType="begin"/>
            </w:r>
            <w:r>
              <w:instrText xml:space="preserve"> XE "Office 365 Enterprise E4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Office 365 Enterprise E5 (Gebruikers-SL)</w:t>
            </w:r>
            <w:r>
              <w:fldChar w:fldCharType="begin"/>
            </w:r>
            <w:r>
              <w:instrText xml:space="preserve"> XE "Office 365 Enterprise E5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"Enterprise Online Dienst" </w:instrText>
            </w:r>
            <w:r>
              <w:fldChar w:fldCharType="separate"/>
            </w:r>
            <w:r>
              <w:rPr>
                <w:color w:val="0563C1"/>
              </w:rPr>
              <w:t>EO</w:t>
            </w:r>
            <w:r>
              <w:fldChar w:fldCharType="end"/>
            </w:r>
            <w:r>
              <w:t>,</w:t>
            </w:r>
            <w:r>
              <w:fldChar w:fldCharType="begin"/>
            </w:r>
            <w:r>
              <w:instrText xml:space="preserve"> AutoTextList   \s NoStyle \t "Minimum O</w:instrText>
            </w:r>
            <w:r>
              <w:instrText xml:space="preserve">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Office 365 Enterprise E5 vanuit SA</w:t>
            </w:r>
            <w:r>
              <w:fldChar w:fldCharType="begin"/>
            </w:r>
            <w:r>
              <w:instrText xml:space="preserve"> XE "Office 365 Enterprise E5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Office 365 Enterprise E1, E3 Add-on</w:t>
            </w:r>
            <w:r>
              <w:fldChar w:fldCharType="begin"/>
            </w:r>
            <w:r>
              <w:instrText xml:space="preserve"> XE "Office 365 Enterprise E1,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"Gehele Organisatie"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w:instrText>
            </w:r>
            <w:r>
              <w:instrText xml:space="preserve">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Office 365 Enterprise E4 Add-on</w:t>
            </w:r>
            <w:r>
              <w:fldChar w:fldCharType="begin"/>
            </w:r>
            <w:r>
              <w:instrText xml:space="preserve"> XE "Office 365 Enterprise E4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Office 365 Enterprise E5 Add-on</w:t>
            </w:r>
            <w:r>
              <w:fldChar w:fldCharType="begin"/>
            </w:r>
            <w:r>
              <w:instrText xml:space="preserve"> XE "</w:instrText>
            </w:r>
            <w:r>
              <w:instrText xml:space="preserve">Office 365 Enterprise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"Gehele Organisatie"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Office 365 Enterprise E3 zonder ProPlus Add-on</w:t>
            </w:r>
            <w:r>
              <w:fldChar w:fldCharType="begin"/>
            </w:r>
            <w:r>
              <w:instrText xml:space="preserve"> XE "</w:instrText>
            </w:r>
            <w:r>
              <w:instrText xml:space="preserve">Office 365 Enterprise E3 zonder ProPlus Add-on" </w:instrText>
            </w:r>
            <w:r>
              <w:fldChar w:fldCharType="end"/>
            </w:r>
            <w:r>
              <w:t xml:space="preserve"> (Gebuikers-SL)</w:t>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Office 365 Enterprise E4 zonder ProPlus Add-on</w:t>
            </w:r>
            <w:r>
              <w:fldChar w:fldCharType="begin"/>
            </w:r>
            <w:r>
              <w:instrText xml:space="preserve"> XE "Office 365 Enterprise E4 zonder ProPlus Add-on" </w:instrText>
            </w:r>
            <w:r>
              <w:fldChar w:fldCharType="end"/>
            </w:r>
            <w:r>
              <w:t xml:space="preserve"> (Gebruiker-SL)</w:t>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Office 365 Enterprise K1</w:t>
            </w:r>
            <w:r>
              <w:fldChar w:fldCharType="begin"/>
            </w:r>
            <w:r>
              <w:instrText xml:space="preserve"> XE "Office 365 Enterprise K1"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w:instrText>
            </w:r>
            <w:r>
              <w:instrText xml:space="preserv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pPr>
            <w:r>
              <w:t>Office 365 voor Middelgrote en Grote Ondernemingen</w:t>
            </w:r>
            <w:r>
              <w:fldChar w:fldCharType="begin"/>
            </w:r>
            <w:r>
              <w:instrText xml:space="preserve"> XE "Office 365 voor Middelgrote en Grote Ondernemingen"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bl>
    <w:p w:rsidR="00A143CE" w:rsidRDefault="006D6CC8">
      <w:pPr>
        <w:pStyle w:val="ProductList-Offering1SubSection"/>
        <w:outlineLvl w:val="3"/>
      </w:pPr>
      <w:bookmarkStart w:id="241" w:name="_Sec775"/>
      <w:r>
        <w:t>2. Productvoorwaarden</w:t>
      </w:r>
      <w:bookmarkEnd w:id="241"/>
    </w:p>
    <w:tbl>
      <w:tblPr>
        <w:tblStyle w:val="PURTable"/>
        <w:tblW w:w="0" w:type="dxa"/>
        <w:tblLook w:val="04A0" w:firstRow="1" w:lastRow="0" w:firstColumn="1" w:lastColumn="0" w:noHBand="0" w:noVBand="1"/>
      </w:tblPr>
      <w:tblGrid>
        <w:gridCol w:w="3639"/>
        <w:gridCol w:w="3581"/>
        <w:gridCol w:w="3570"/>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"Productgroep: geeft aan tot welke Productgroep het Product behoort voor het vaststellen van prijskortingen. Er zijn drie Productgro</w:instrText>
            </w:r>
            <w:r>
              <w:instrText xml:space="preserve">ep-categorieën: Toepassingen, Server en Systeem." </w:instrText>
            </w:r>
            <w:r>
              <w:fldChar w:fldCharType="separate"/>
            </w:r>
            <w:r>
              <w:rPr>
                <w:color w:val="0563C1"/>
              </w:rPr>
              <w:t>Productgroep</w:t>
            </w:r>
            <w:r>
              <w:fldChar w:fldCharType="end"/>
            </w:r>
            <w:r>
              <w:t>: Alle Toepassing en Server (alleen E1 en K1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143CE" w:rsidRDefault="006D6CC8">
            <w:pPr>
              <w:pStyle w:val="ProductList-TableBody"/>
            </w:pPr>
            <w:r>
              <w:fldChar w:fldCharType="begin"/>
            </w:r>
            <w:r>
              <w:instrText xml:space="preserve"> AutoTextList   \s NoStyle \t "Verlengde Looptijd mogelijk: online diensten die in aanmerking komen voor ve</w:instrText>
            </w:r>
            <w:r>
              <w:instrText xml:space="preserve">rlenging van de looptijd, zoals beschreven in de Enterprise- en Enterprise Subscription-licentieovereenkomst." </w:instrText>
            </w:r>
            <w:r>
              <w:fldChar w:fldCharType="separate"/>
            </w:r>
            <w:r>
              <w:rPr>
                <w:color w:val="0563C1"/>
              </w:rPr>
              <w:t>Verlengde Looptijd mogelijk</w:t>
            </w:r>
            <w:r>
              <w:fldChar w:fldCharType="end"/>
            </w:r>
            <w:r>
              <w:t>: Enterprise, Government, K</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Promoties: n.v.t.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w:instrText>
            </w:r>
            <w:r>
              <w:instrText xml:space="preserv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 xml:space="preserve">Vrijstelling Gekwalificeerde </w:t>
            </w:r>
            <w:r>
              <w:rPr>
                <w:color w:val="0563C1"/>
              </w:rPr>
              <w:t>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w:instrText>
            </w:r>
            <w:r>
              <w:instrText xml:space="preserve"> van het aantal licenties of de Toegewezen Jaarlijkse Verplichting kan doorgeven." </w:instrText>
            </w:r>
            <w:r>
              <w:fldChar w:fldCharType="separate"/>
            </w:r>
            <w:r>
              <w:rPr>
                <w:color w:val="0563C1"/>
              </w:rPr>
              <w:t>Reductie mogelijk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(SCE):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4"/>
      </w:pPr>
      <w:r>
        <w:t>2.1 Clouddiensten voor Overheidsgemeenschappen in de Verenigde Staten</w:t>
      </w:r>
    </w:p>
    <w:p w:rsidR="00A143CE" w:rsidRDefault="006D6CC8">
      <w:pPr>
        <w:pStyle w:val="ProductList-Body"/>
      </w:pPr>
      <w:r>
        <w:rPr>
          <w:color w:val="000000"/>
        </w:rPr>
        <w:t xml:space="preserve">Raadpleeg voor Office 365-suites die hierboven onder Beschikbaarheid Programma zijn aangeduid als </w:t>
      </w:r>
      <w:r>
        <w:fldChar w:fldCharType="begin"/>
      </w:r>
      <w:r>
        <w:instrText xml:space="preserve"> AutoTextList   \s NoStyle \t "Clouddiensten voor Overheid</w:instrText>
      </w:r>
      <w:r>
        <w:instrText xml:space="preserve">sgemeenschappen in de Verenigde Staten" </w:instrText>
      </w:r>
      <w:r>
        <w:fldChar w:fldCharType="separate"/>
      </w:r>
      <w:r>
        <w:rPr>
          <w:color w:val="0563C1"/>
        </w:rPr>
        <w:t>UC</w:t>
      </w:r>
      <w:r>
        <w:fldChar w:fldCharType="end"/>
      </w:r>
      <w:r>
        <w:t xml:space="preserve"> de tabel Beschikbaarheid programma voor elk onderdeel van de suite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-diensten zi</w:t>
      </w:r>
      <w:r>
        <w:t xml:space="preserve">jn. </w:t>
      </w:r>
    </w:p>
    <w:p w:rsidR="00A143CE" w:rsidRDefault="00A143CE">
      <w:pPr>
        <w:pStyle w:val="ProductList-Body"/>
      </w:pPr>
    </w:p>
    <w:p w:rsidR="00A143CE" w:rsidRDefault="006D6CC8">
      <w:pPr>
        <w:pStyle w:val="ProductList-ClauseHeading"/>
        <w:outlineLvl w:val="4"/>
      </w:pPr>
      <w:r>
        <w:t>2.2 Campus en School-aankopen</w:t>
      </w:r>
    </w:p>
    <w:p w:rsidR="00A143CE" w:rsidRDefault="006D6CC8">
      <w:pPr>
        <w:pStyle w:val="ProductList-Body"/>
      </w:pPr>
      <w:r>
        <w:t>Op grond van een Campus en School Overeenkomst dienen abonnementslicenties per gebruiker voor Office 365 Suites te worden verkregen op Instellingsbrede of niet-Instellingsbrede basis. Indien tijdens het schooljaar aanvul</w:t>
      </w:r>
      <w:r>
        <w:t xml:space="preserve">lende Gebruikers-SL's zijn vereist voor toegang tot Office 365 Suites, dient de Instelling een bestelling voor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w:t>
      </w:r>
      <w:r>
        <w:t xml:space="preserve">te dienen. Wanneer een aanvullende licentie voor Office 365 wordt afgenomen, moet voor de corresponderende kwalificerende Licentie een licentie zijn afgenomen onder dezelfde Enrollment. Bij het plaatsen van jaarlijkse bestellingen mag de Instelling minder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bestellen voor Online Diensten dan de hoeveelheid van de eerste bestelling van de Instelling, mits de jaarlijkse bestel</w:t>
      </w:r>
      <w:r>
        <w:t>ling voldoet aan de minimale vereisten voor Platform Online Services, zoals uiteengezet in de Volume Licensing-overeenkomst van de Klant.</w:t>
      </w:r>
    </w:p>
    <w:p w:rsidR="00A143CE" w:rsidRDefault="00A143CE">
      <w:pPr>
        <w:pStyle w:val="ProductList-Body"/>
      </w:pPr>
    </w:p>
    <w:p w:rsidR="00A143CE" w:rsidRDefault="006D6CC8">
      <w:pPr>
        <w:pStyle w:val="ProductList-ClauseHeading"/>
        <w:outlineLvl w:val="4"/>
      </w:pPr>
      <w:r>
        <w:t>2.3 Kosteloze licentieverlening van Office 365 ProPlus aan Studenten op basis van dekking voor onderwijsmedewerkers e</w:t>
      </w:r>
      <w:r>
        <w:t>n personeelsleden</w:t>
      </w:r>
    </w:p>
    <w:p w:rsidR="00A143CE" w:rsidRDefault="006D6CC8">
      <w:pPr>
        <w:pStyle w:val="ProductList-Body"/>
      </w:pPr>
      <w:r>
        <w:t>Indien een Instelling een licentie voor Office Professional Plus of Office 365 ProPlus heeft afgenomen voor alle onderwijsmedewerkers en Personeelsleden binnen de gedefinieerde Organisatie op grond van een Open Value Subscription Overeenk</w:t>
      </w:r>
      <w:r>
        <w:t xml:space="preserve">omst voor Education Solutions of een Campus en School Overeenkomst, Enrollment for Education Solutions, komt de Instelling in aanmerking voor Licenties voor Office 365 ProPlus voor alle studenten die zijn geregistreerd bij een onderwijsinstelling die deel </w:t>
      </w:r>
      <w:r>
        <w:t xml:space="preserve">uitmaakt van de gedefinieerde Organisatie, hetzij op voltijd- of deeltijdbasis, zonder verdere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w:t>
      </w:r>
    </w:p>
    <w:p w:rsidR="00A143CE" w:rsidRDefault="00A143CE">
      <w:pPr>
        <w:pStyle w:val="ProductList-Body"/>
      </w:pPr>
    </w:p>
    <w:p w:rsidR="00A143CE" w:rsidRDefault="006D6CC8">
      <w:pPr>
        <w:pStyle w:val="ProductList-ClauseHeading"/>
        <w:outlineLvl w:val="4"/>
      </w:pPr>
      <w:r>
        <w:t>2.4 Campus en School laboratorium- of bibliotheekgebruik</w:t>
      </w:r>
    </w:p>
    <w:p w:rsidR="00A143CE" w:rsidRDefault="006D6CC8">
      <w:pPr>
        <w:pStyle w:val="ProductList-Body"/>
      </w:pPr>
      <w:r>
        <w:t xml:space="preserve">Zie de </w:t>
      </w:r>
      <w:hyperlink w:anchor="_Sec633">
        <w:r>
          <w:rPr>
            <w:color w:val="00467F"/>
            <w:u w:val="single"/>
          </w:rPr>
          <w:t>productaantekening voor Office 365 ProPlus</w:t>
        </w:r>
      </w:hyperlink>
      <w:r>
        <w:t xml:space="preserve"> voor een aanbieding voor het gebruik van Office Professional Plus 2016</w:t>
      </w:r>
      <w:r>
        <w:fldChar w:fldCharType="begin"/>
      </w:r>
      <w:r>
        <w:instrText xml:space="preserve"> XE "Office Professional Plus 2016" </w:instrText>
      </w:r>
      <w:r>
        <w:fldChar w:fldCharType="end"/>
      </w:r>
      <w:r>
        <w:t>-software in een vrij toegankelijk laboratorium of vrij toegankelijke bibliotheek binnen de organisatie v</w:t>
      </w:r>
      <w:r>
        <w:t>an Instellingen waarin Office 365 ProPlus USL's zijn toegewezen aan alle onderwijsmedewerkers en personeelsleden.</w:t>
      </w:r>
    </w:p>
    <w:p w:rsidR="00A143CE" w:rsidRDefault="00A143CE">
      <w:pPr>
        <w:pStyle w:val="ProductList-Body"/>
      </w:pPr>
    </w:p>
    <w:p w:rsidR="00A143CE" w:rsidRDefault="006D6CC8">
      <w:pPr>
        <w:pStyle w:val="ProductList-ClauseHeading"/>
        <w:outlineLvl w:val="4"/>
      </w:pPr>
      <w:r>
        <w:t>2.5 Kwalificerende Licenties voor Aanvullende Gebruikers-SL's</w:t>
      </w:r>
    </w:p>
    <w:tbl>
      <w:tblPr>
        <w:tblStyle w:val="PURTable"/>
        <w:tblW w:w="0" w:type="dxa"/>
        <w:tblLook w:val="04A0" w:firstRow="1" w:lastRow="0" w:firstColumn="1" w:lastColumn="0" w:noHBand="0" w:noVBand="1"/>
      </w:tblPr>
      <w:tblGrid>
        <w:gridCol w:w="5405"/>
        <w:gridCol w:w="5385"/>
      </w:tblGrid>
      <w:tr w:rsidR="00A143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Aanvullende Gebruikers-SL</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Core CAL</w:t>
            </w:r>
            <w:r>
              <w:fldChar w:fldCharType="begin"/>
            </w:r>
            <w:r>
              <w:instrText xml:space="preserve"> XE "Core CAL" </w:instrText>
            </w:r>
            <w:r>
              <w:fldChar w:fldCharType="end"/>
            </w:r>
            <w:r>
              <w:t xml:space="preserve"> S</w:t>
            </w:r>
            <w:r>
              <w:t>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 Office 365 Enterprise E1 Add-on</w:t>
            </w:r>
            <w:r>
              <w:rPr>
                <w:vertAlign w:val="superscript"/>
              </w:rPr>
              <w:t>2</w:t>
            </w:r>
          </w:p>
          <w:p w:rsidR="00A143CE" w:rsidRDefault="006D6CC8">
            <w:pPr>
              <w:pStyle w:val="ProductList-TableBody"/>
            </w:pPr>
            <w:r>
              <w:t>- Office 365 Enterprise E1 met Exchange Online Archiving Add-on</w:t>
            </w:r>
            <w:r>
              <w:rPr>
                <w:vertAlign w:val="superscript"/>
              </w:rPr>
              <w:t>2,3,4</w:t>
            </w:r>
          </w:p>
          <w:p w:rsidR="00A143CE" w:rsidRDefault="006D6CC8">
            <w:pPr>
              <w:pStyle w:val="ProductList-TableBody"/>
            </w:pPr>
            <w:r>
              <w:t>- Office 365 Government E1 Add-on</w:t>
            </w:r>
          </w:p>
          <w:p w:rsidR="00A143CE" w:rsidRDefault="006D6CC8">
            <w:pPr>
              <w:pStyle w:val="ProductList-TableBody"/>
            </w:pPr>
            <w:r>
              <w:t>- Office 365 Enterprise &amp; Government E3 zonder ProPlus Add-ons</w:t>
            </w:r>
          </w:p>
          <w:p w:rsidR="00A143CE" w:rsidRDefault="006D6CC8">
            <w:pPr>
              <w:pStyle w:val="ProductList-TableBody"/>
            </w:pPr>
            <w:r>
              <w:t>- Office 365 Government E4 zonder ProPlus Add-ons</w:t>
            </w:r>
          </w:p>
          <w:p w:rsidR="00A143CE" w:rsidRDefault="006D6CC8">
            <w:pPr>
              <w:pStyle w:val="ProductList-TableBody"/>
            </w:pPr>
            <w:r>
              <w:t>- Office 365 Education E5 Add-on</w:t>
            </w:r>
          </w:p>
          <w:p w:rsidR="00A143CE" w:rsidRDefault="006D6CC8">
            <w:pPr>
              <w:pStyle w:val="ProductList-TableBody"/>
            </w:pPr>
            <w:r>
              <w:lastRenderedPageBreak/>
              <w:t>- Exchange Online Plan 1 Add-on</w:t>
            </w:r>
            <w:r>
              <w:fldChar w:fldCharType="begin"/>
            </w:r>
            <w:r>
              <w:instrText xml:space="preserve"> XE "Exchange Online Plan 1 Add-on" </w:instrText>
            </w:r>
            <w:r>
              <w:fldChar w:fldCharType="end"/>
            </w:r>
          </w:p>
          <w:p w:rsidR="00A143CE" w:rsidRDefault="006D6CC8">
            <w:pPr>
              <w:pStyle w:val="ProductList-TableBody"/>
            </w:pPr>
            <w:r>
              <w:t>- Skype voor Bedrijven Online Plan 1 Add-on</w:t>
            </w:r>
            <w:r>
              <w:fldChar w:fldCharType="begin"/>
            </w:r>
            <w:r>
              <w:instrText xml:space="preserve"> XE "Skype voor Bedrijven Online Plan 1 Add-on" </w:instrText>
            </w:r>
            <w:r>
              <w:fldChar w:fldCharType="end"/>
            </w:r>
          </w:p>
          <w:p w:rsidR="00A143CE" w:rsidRDefault="006D6CC8">
            <w:pPr>
              <w:pStyle w:val="ProductList-TableBody"/>
            </w:pPr>
            <w:r>
              <w:t>- SharePoint Online Plan 1 Add-on</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lastRenderedPageBreak/>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 Office 365 Enterprise E1/ Government E1 Add-ons</w:t>
            </w:r>
          </w:p>
          <w:p w:rsidR="00A143CE" w:rsidRDefault="006D6CC8">
            <w:pPr>
              <w:pStyle w:val="ProductList-TableBody"/>
            </w:pPr>
            <w:r>
              <w:t>- Office 365 Enterprise E3 Add-on</w:t>
            </w:r>
            <w:r>
              <w:rPr>
                <w:vertAlign w:val="superscript"/>
              </w:rPr>
              <w:t>2</w:t>
            </w:r>
          </w:p>
          <w:p w:rsidR="00A143CE" w:rsidRDefault="006D6CC8">
            <w:pPr>
              <w:pStyle w:val="ProductList-TableBody"/>
            </w:pPr>
            <w:r>
              <w:t>- Office 365 Government E3 Add-on</w:t>
            </w:r>
            <w:r>
              <w:rPr>
                <w:vertAlign w:val="superscript"/>
              </w:rPr>
              <w:t>4</w:t>
            </w:r>
          </w:p>
          <w:p w:rsidR="00A143CE" w:rsidRDefault="006D6CC8">
            <w:pPr>
              <w:pStyle w:val="ProductList-TableBody"/>
            </w:pPr>
            <w:r>
              <w:t>- Office 365 Enterprise en Government E4, E5 Add-ons</w:t>
            </w:r>
          </w:p>
          <w:p w:rsidR="00A143CE" w:rsidRDefault="006D6CC8">
            <w:pPr>
              <w:pStyle w:val="ProductList-TableBody"/>
            </w:pPr>
            <w:r>
              <w:t>- Office 365 Enterprise &amp; Government E3 zonder ProPlus</w:t>
            </w:r>
            <w:r>
              <w:t xml:space="preserve"> Add-ons</w:t>
            </w:r>
          </w:p>
          <w:p w:rsidR="00A143CE" w:rsidRDefault="006D6CC8">
            <w:pPr>
              <w:pStyle w:val="ProductList-TableBody"/>
            </w:pPr>
            <w:r>
              <w:t>- Office 365 Government E4 zonder ProPlus Add-ons</w:t>
            </w:r>
          </w:p>
          <w:p w:rsidR="00A143CE" w:rsidRDefault="006D6CC8">
            <w:pPr>
              <w:pStyle w:val="ProductList-TableBody"/>
            </w:pPr>
            <w:r>
              <w:t>- Office 365 Education E5 Add-on</w:t>
            </w:r>
          </w:p>
          <w:p w:rsidR="00A143CE" w:rsidRDefault="006D6CC8">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A143CE" w:rsidRDefault="006D6CC8">
            <w:pPr>
              <w:pStyle w:val="ProductList-TableBody"/>
            </w:pPr>
            <w:r>
              <w:t xml:space="preserve">- Exchange Online Plan 1 Add-on </w:t>
            </w:r>
          </w:p>
          <w:p w:rsidR="00A143CE" w:rsidRDefault="006D6CC8">
            <w:pPr>
              <w:pStyle w:val="ProductList-TableBody"/>
            </w:pPr>
            <w:r>
              <w:t>- Skype voor Bedrijven Online Plan 1 Add-on</w:t>
            </w:r>
          </w:p>
          <w:p w:rsidR="00A143CE" w:rsidRDefault="006D6CC8">
            <w:pPr>
              <w:pStyle w:val="ProductList-TableBody"/>
            </w:pPr>
            <w:r>
              <w:t>- Shar</w:t>
            </w:r>
            <w:r>
              <w:t>ePoint Online Plan 1 Add-on</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 Office 365 Enterprise &amp; Government E3 zonder ProPlus Add-ons</w:t>
            </w:r>
          </w:p>
          <w:p w:rsidR="00A143CE" w:rsidRDefault="006D6CC8">
            <w:pPr>
              <w:pStyle w:val="ProductList-TableBody"/>
            </w:pPr>
            <w:r>
              <w:t>- Office 365 Enterprise &amp; Government E4</w:t>
            </w:r>
            <w:r>
              <w:rPr>
                <w:vertAlign w:val="superscript"/>
              </w:rPr>
              <w:t>4</w:t>
            </w:r>
            <w:r>
              <w:t xml:space="preserve"> zonder ProPlus Add-ons</w:t>
            </w:r>
          </w:p>
          <w:p w:rsidR="00A143CE" w:rsidRDefault="006D6CC8">
            <w:pPr>
              <w:pStyle w:val="ProductList-TableBody"/>
            </w:pPr>
            <w:r>
              <w:t xml:space="preserve">- Office 365 Education E5 Add-on </w:t>
            </w:r>
          </w:p>
          <w:p w:rsidR="00A143CE" w:rsidRDefault="006D6CC8">
            <w:pPr>
              <w:pStyle w:val="ProductList-TableBody"/>
            </w:pPr>
            <w:r>
              <w:t>- Azure Information P</w:t>
            </w:r>
            <w:r>
              <w:t>rotection Premium Add-on</w:t>
            </w:r>
            <w:r>
              <w:fldChar w:fldCharType="begin"/>
            </w:r>
            <w:r>
              <w:instrText xml:space="preserve"> XE "Azure Information Protection Premium Add-on" </w:instrText>
            </w:r>
            <w:r>
              <w:fldChar w:fldCharType="end"/>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 Office 365 Enterprise &amp; Government E3</w:t>
            </w:r>
            <w:r>
              <w:rPr>
                <w:vertAlign w:val="superscript"/>
              </w:rPr>
              <w:t>2</w:t>
            </w:r>
            <w:r>
              <w:t xml:space="preserve"> of E4</w:t>
            </w:r>
            <w:r>
              <w:rPr>
                <w:vertAlign w:val="superscript"/>
              </w:rPr>
              <w:t>4</w:t>
            </w:r>
            <w:r>
              <w:t xml:space="preserve"> of E5 Add-ons</w:t>
            </w:r>
          </w:p>
          <w:p w:rsidR="00A143CE" w:rsidRDefault="006D6CC8">
            <w:pPr>
              <w:pStyle w:val="ProductList-TableBody"/>
            </w:pPr>
            <w:r>
              <w:t xml:space="preserve">- Office 365 Education E5 Add-on </w:t>
            </w:r>
          </w:p>
          <w:p w:rsidR="00A143CE" w:rsidRDefault="006D6CC8">
            <w:pPr>
              <w:pStyle w:val="ProductList-TableBody"/>
            </w:pPr>
            <w:r>
              <w:t>- Office 365 Enterprise &amp; Government E3</w:t>
            </w:r>
            <w:r>
              <w:rPr>
                <w:vertAlign w:val="superscript"/>
              </w:rPr>
              <w:t>2</w:t>
            </w:r>
            <w:r>
              <w:t xml:space="preserve"> of E4</w:t>
            </w:r>
            <w:r>
              <w:rPr>
                <w:vertAlign w:val="superscript"/>
              </w:rPr>
              <w:t>4</w:t>
            </w:r>
            <w:r>
              <w:t xml:space="preserve"> zonder ProPlus Add-ons</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 Office 365 Midsize Business Add-on</w:t>
            </w:r>
            <w:r>
              <w:rPr>
                <w:vertAlign w:val="superscript"/>
              </w:rPr>
              <w:t>2,3</w:t>
            </w:r>
          </w:p>
          <w:p w:rsidR="00A143CE" w:rsidRDefault="006D6CC8">
            <w:pPr>
              <w:pStyle w:val="ProductList-TableBody"/>
            </w:pPr>
            <w:r>
              <w:t>- Office 365 Enterprise E3 Add-on</w:t>
            </w:r>
            <w:r>
              <w:rPr>
                <w:vertAlign w:val="superscript"/>
              </w:rPr>
              <w:t>2,3</w:t>
            </w:r>
          </w:p>
          <w:p w:rsidR="00A143CE" w:rsidRDefault="006D6CC8">
            <w:pPr>
              <w:pStyle w:val="ProductList-TableBody"/>
            </w:pPr>
            <w:r>
              <w:t>- Office 365 Education E5 Add-on</w:t>
            </w:r>
          </w:p>
        </w:tc>
      </w:tr>
    </w:tbl>
    <w:p w:rsidR="00A143CE" w:rsidRDefault="006D6CC8">
      <w:pPr>
        <w:pStyle w:val="ProductList-Body"/>
      </w:pPr>
      <w:r>
        <w:rPr>
          <w:i/>
          <w:vertAlign w:val="superscript"/>
        </w:rPr>
        <w:t>1</w:t>
      </w:r>
      <w:r>
        <w:rPr>
          <w:i/>
        </w:rPr>
        <w:t>1Elke Kwalificerende Licentie moet zijn voorzien van actieve SA</w:t>
      </w:r>
    </w:p>
    <w:p w:rsidR="00A143CE" w:rsidRDefault="006D6CC8">
      <w:pPr>
        <w:pStyle w:val="ProductList-Body"/>
      </w:pPr>
      <w:r>
        <w:rPr>
          <w:i/>
          <w:vertAlign w:val="superscript"/>
        </w:rPr>
        <w:t>2</w:t>
      </w:r>
      <w:r>
        <w:rPr>
          <w:i/>
        </w:rPr>
        <w:t>Dit zijn de enige aanbiedingen die beschikbaar zijn voor Open Value- en Open Value Subscription-klanten.</w:t>
      </w:r>
    </w:p>
    <w:p w:rsidR="00A143CE" w:rsidRDefault="006D6CC8">
      <w:pPr>
        <w:pStyle w:val="ProductList-Body"/>
      </w:pPr>
      <w:r>
        <w:rPr>
          <w:i/>
          <w:vertAlign w:val="superscript"/>
        </w:rPr>
        <w:t>3</w:t>
      </w:r>
      <w:r>
        <w:rPr>
          <w:i/>
        </w:rPr>
        <w:t>Deze Aanvullende Gebruikers-SL kan alleen worden aangeschaft op grond van een Open Va</w:t>
      </w:r>
      <w:r>
        <w:rPr>
          <w:i/>
        </w:rPr>
        <w:t>lue (organisatiebreed) of Open Value Subscription Overeenkomst.</w:t>
      </w:r>
    </w:p>
    <w:p w:rsidR="00A143CE" w:rsidRDefault="006D6CC8">
      <w:pPr>
        <w:pStyle w:val="ProductList-Body"/>
      </w:pPr>
      <w:r>
        <w:rPr>
          <w:i/>
          <w:vertAlign w:val="superscript"/>
        </w:rPr>
        <w:t>4</w:t>
      </w:r>
      <w:r>
        <w:rPr>
          <w:i/>
        </w:rPr>
        <w:t>Alleen Overheid-klanten volgens de definitie in de volumelicentieovereenkomst van de Klant kunnen deze Aanvullende Gebruikers-SL aanschaffen.</w:t>
      </w:r>
    </w:p>
    <w:p w:rsidR="00A143CE" w:rsidRDefault="00A143CE">
      <w:pPr>
        <w:pStyle w:val="ProductList-Body"/>
      </w:pPr>
    </w:p>
    <w:p w:rsidR="00A143CE" w:rsidRDefault="006D6CC8">
      <w:pPr>
        <w:pStyle w:val="ProductList-Body"/>
      </w:pPr>
      <w:r>
        <w:t>Aanvullende Gebruikers-SL's (uitgezonderd de Off</w:t>
      </w:r>
      <w:r>
        <w:t>ice 365 Midsize Business Add-on) hebben toegangsrechten die gelijkwaardig zijn aan de Kwalificerende Licentie, en bieden de gelicentieerde gebruiker toegang tot dezelfde functionaliteit van de corresponderende on-premises serverproducten van de Klant als d</w:t>
      </w:r>
      <w:r>
        <w:t xml:space="preserve">e Kwalificerende Licentie, vanaf elk apparaat. </w:t>
      </w:r>
    </w:p>
    <w:p w:rsidR="00A143CE" w:rsidRDefault="00A143CE">
      <w:pPr>
        <w:pStyle w:val="ProductList-Body"/>
      </w:pPr>
    </w:p>
    <w:p w:rsidR="00A143CE" w:rsidRDefault="006D6CC8">
      <w:pPr>
        <w:pStyle w:val="ProductList-ClauseHeading"/>
        <w:outlineLvl w:val="4"/>
      </w:pPr>
      <w:r>
        <w:t>2.6 Beperkingen voor Aankoop</w:t>
      </w:r>
    </w:p>
    <w:p w:rsidR="00A143CE" w:rsidRDefault="006D6CC8">
      <w:pPr>
        <w:pStyle w:val="ProductList-Body"/>
      </w:pPr>
      <w:r>
        <w:t xml:space="preserve">Voor elke Kwalificerende Licentie (of set Kwalificerende Licenties) mag slechts één Aanvullende Gebruikers-SL worden gekocht. </w:t>
      </w:r>
    </w:p>
    <w:p w:rsidR="00A143CE" w:rsidRDefault="00A143CE">
      <w:pPr>
        <w:pStyle w:val="ProductList-Body"/>
      </w:pPr>
    </w:p>
    <w:p w:rsidR="00A143CE" w:rsidRDefault="006D6CC8">
      <w:pPr>
        <w:pStyle w:val="ProductList-Body"/>
      </w:pPr>
      <w:r>
        <w:t>Klanten kunnen Aanvullende Gebruikers-SL's aanscha</w:t>
      </w:r>
      <w:r>
        <w:t>ffen voor gebruikers of apparaten die zijn toegevoegd aan het aantal Enterprise Enrollment-gebruikers of -apparaten of een Open Value Subscription Overeenkomst, in afwachting van de volgende true-up datum (dat wil zeggen, voorafgaande aan de aankoop van de</w:t>
      </w:r>
      <w:r>
        <w:t xml:space="preserve"> Kwalificerende Licentie), onderworpen aan dezelfde beperking van één Aanvullende Gebruikers-SL per Kwalificerende Licentie (of set van Kwalificerende Licenties).</w:t>
      </w:r>
    </w:p>
    <w:p w:rsidR="00A143CE" w:rsidRDefault="00A143CE">
      <w:pPr>
        <w:pStyle w:val="ProductList-Body"/>
      </w:pPr>
    </w:p>
    <w:p w:rsidR="00A143CE" w:rsidRDefault="006D6CC8">
      <w:pPr>
        <w:pStyle w:val="ProductList-ClauseHeading"/>
        <w:outlineLvl w:val="4"/>
      </w:pPr>
      <w:r>
        <w:t>2.7 Voorwaarden Volume Licensing-programma</w:t>
      </w:r>
    </w:p>
    <w:p w:rsidR="00A143CE" w:rsidRDefault="006D6CC8">
      <w:pPr>
        <w:pStyle w:val="ProductList-Body"/>
      </w:pPr>
      <w:r>
        <w:t>Programmavoorwaarden van toepassing op de corresp</w:t>
      </w:r>
      <w:r>
        <w:t xml:space="preserve">onderende Gebruikers-SL voor de Online Dienst gelden ook voor de Aanvullende Gebruikers-SL's. </w:t>
      </w:r>
    </w:p>
    <w:p w:rsidR="00A143CE" w:rsidRDefault="00A143CE">
      <w:pPr>
        <w:pStyle w:val="ProductList-Body"/>
      </w:pPr>
    </w:p>
    <w:p w:rsidR="00A143CE" w:rsidRDefault="006D6CC8">
      <w:pPr>
        <w:pStyle w:val="ProductList-ClauseHeading"/>
        <w:outlineLvl w:val="4"/>
      </w:pPr>
      <w:r>
        <w:t>2.8 Aankoopmogelijkheid voor Gebruikers-SL's voor Office 365 vanuit SA</w:t>
      </w:r>
    </w:p>
    <w:p w:rsidR="00A143CE" w:rsidRDefault="006D6CC8">
      <w:pPr>
        <w:pStyle w:val="ProductList-Body"/>
      </w:pPr>
      <w:r>
        <w:t>Gebruikers-SL´s vanuit SA kunnen worden aangeschaft in plaats van SA voor volledig betaal</w:t>
      </w:r>
      <w:r>
        <w:t>de, eeuwigdurende Licenties met actieve SA voor de Kwalificerende Producten in de onderstaande tabel. Een Gebruikers-SL vanuit SA mag ook worden aangeschaft in plaats van Abonnementslicenties voor de onderstaande Kwalificerende Producten indien de Abonneme</w:t>
      </w:r>
      <w:r>
        <w:t>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3598"/>
        <w:gridCol w:w="3637"/>
        <w:gridCol w:w="3555"/>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Kwalificerende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Vereiste CAL Suite Bridge</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Office 365 (Enterprise E1 &amp; Overheid E1)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Core CAL Bridge voor Office 365</w:t>
            </w:r>
            <w:r>
              <w:fldChar w:fldCharType="begin"/>
            </w:r>
            <w:r>
              <w:instrText xml:space="preserve"> XE "Core CAL Bridge voor Office 365" </w:instrText>
            </w:r>
            <w:r>
              <w:fldChar w:fldCharType="end"/>
            </w:r>
            <w:r>
              <w:rPr>
                <w:vertAlign w:val="superscript"/>
              </w:rPr>
              <w:t>2,3</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Office Professional Plus</w:t>
            </w:r>
            <w:r>
              <w:fldChar w:fldCharType="begin"/>
            </w:r>
            <w:r>
              <w:instrText xml:space="preserve"> XE "Office Professional Plus" </w:instrText>
            </w:r>
            <w:r>
              <w:fldChar w:fldCharType="end"/>
            </w:r>
            <w:r>
              <w:t xml:space="preserve"> en Core CAL Suite</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 xml:space="preserve">Office 365 (Enterprise E3, E5 en Government E3, E4) </w:t>
            </w:r>
            <w:r>
              <w:t>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Core CAL Bridge voor Office 365</w:t>
            </w:r>
            <w:r>
              <w:rPr>
                <w:vertAlign w:val="superscript"/>
              </w:rPr>
              <w:t>2,3</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Office Professional Plus en Enterprise CAL Suite</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Office 365 (Enterprise E3, E5 en Government E3, E4) 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Enterprise CAL Bridge voor Office 365</w:t>
            </w:r>
            <w:r>
              <w:fldChar w:fldCharType="begin"/>
            </w:r>
            <w:r>
              <w:instrText xml:space="preserve"> XE "Enterprise CAL Bridge voor Office 365" </w:instrText>
            </w:r>
            <w:r>
              <w:fldChar w:fldCharType="end"/>
            </w:r>
            <w:r>
              <w:rPr>
                <w:vertAlign w:val="superscript"/>
              </w:rPr>
              <w:t>2,3</w:t>
            </w:r>
          </w:p>
        </w:tc>
      </w:tr>
    </w:tbl>
    <w:p w:rsidR="00A143CE" w:rsidRDefault="006D6CC8">
      <w:pPr>
        <w:pStyle w:val="ProductList-Body"/>
      </w:pPr>
      <w:r>
        <w:rPr>
          <w:i/>
          <w:vertAlign w:val="superscript"/>
        </w:rPr>
        <w:t>1</w:t>
      </w:r>
      <w:r>
        <w:rPr>
          <w:i/>
        </w:rPr>
        <w:t>Uitslu</w:t>
      </w:r>
      <w:r>
        <w:rPr>
          <w:i/>
        </w:rPr>
        <w:t>itend beschikbaar voor aankoop op de verjaardag van de enrollment of het begin van de looptijd van een nieuwe enrollment.</w:t>
      </w:r>
    </w:p>
    <w:p w:rsidR="00A143CE" w:rsidRDefault="006D6CC8">
      <w:pPr>
        <w:pStyle w:val="ProductList-Body"/>
      </w:pPr>
      <w:r>
        <w:rPr>
          <w:i/>
          <w:vertAlign w:val="superscript"/>
        </w:rPr>
        <w:t>2</w:t>
      </w:r>
      <w:r>
        <w:rPr>
          <w:i/>
        </w:rPr>
        <w:t>Uitsluitend vereist voor aankoop op de verjaardag van de enrollment.</w:t>
      </w:r>
    </w:p>
    <w:p w:rsidR="00A143CE" w:rsidRDefault="006D6CC8">
      <w:pPr>
        <w:pStyle w:val="ProductList-Body"/>
      </w:pPr>
      <w:r>
        <w:rPr>
          <w:i/>
          <w:vertAlign w:val="superscript"/>
        </w:rPr>
        <w:t>3</w:t>
      </w:r>
      <w:r>
        <w:rPr>
          <w:i/>
        </w:rPr>
        <w:t>Aankoop niet verplicht voor gebruikers die ook een licentie hebben voor Enterprise Mobility + Security</w:t>
      </w:r>
      <w:r>
        <w:fldChar w:fldCharType="begin"/>
      </w:r>
      <w:r>
        <w:instrText xml:space="preserve"> XE "Enterprise Mobility + Security" </w:instrText>
      </w:r>
      <w:r>
        <w:fldChar w:fldCharType="end"/>
      </w:r>
      <w:r>
        <w:rPr>
          <w:i/>
        </w:rPr>
        <w:t>.</w:t>
      </w:r>
    </w:p>
    <w:p w:rsidR="00A143CE" w:rsidRDefault="00A143CE">
      <w:pPr>
        <w:pStyle w:val="ProductList-Body"/>
      </w:pPr>
    </w:p>
    <w:p w:rsidR="00A143CE" w:rsidRDefault="006D6CC8">
      <w:pPr>
        <w:pStyle w:val="ProductList-Body"/>
      </w:pPr>
      <w:r>
        <w:t>Bij de volgende verlenging van hun Enrollment, kunnen klanten die voor 1 augustus 2014 een licentie hebben afgen</w:t>
      </w:r>
      <w:r>
        <w:t>omen voor abonnementen op de Office 365-suite op grond van een lopende Enrollment, corresponderende Gebruikers-SLʹs vanuit SA aanschaffen voor het toevoegen van alle respectieve Office 365-gebruikers, met inbegrip van gebruikers die zijn toegevoegd tijdens</w:t>
      </w:r>
      <w:r>
        <w:t xml:space="preserve"> het restant van de looptijd van hun huidige Enrollment.</w:t>
      </w:r>
    </w:p>
    <w:p w:rsidR="00A143CE" w:rsidRDefault="00A143CE">
      <w:pPr>
        <w:pStyle w:val="ProductList-Body"/>
      </w:pPr>
    </w:p>
    <w:p w:rsidR="00A143CE" w:rsidRDefault="006D6CC8">
      <w:pPr>
        <w:pStyle w:val="ProductList-ClauseHeading"/>
        <w:outlineLvl w:val="4"/>
      </w:pPr>
      <w:r>
        <w:lastRenderedPageBreak/>
        <w:t>2.9 Aankoop van Gebruikers-SL's vanuit SA</w:t>
      </w:r>
    </w:p>
    <w:p w:rsidR="00A143CE" w:rsidRDefault="006D6CC8">
      <w:pPr>
        <w:pStyle w:val="ProductList-Body"/>
      </w:pPr>
      <w:r>
        <w:t>Er mag niet meer dan één Gebruikers-SL vanuit SA worden aangeschaft voor elke Kwalificerende per apparaat Licentie in artikel 2.8. Als eenmalige uitzonderin</w:t>
      </w:r>
      <w:r>
        <w:t xml:space="preserve">g voor apparaten waaraan Kwalificerende Licenties zijn toegewezen die worden gebruikt door meer dan één gebruiker, mag de Klant een Gebruikers-SL vanuit SA aanschaffen voor elk van deze gebruikers, maar uitsluitend indien een Gebruikers-SL vanuit SA wordt </w:t>
      </w:r>
      <w:r>
        <w:t>aangeschaft voor alle gebruikers van alle gelicentieerde Gekwalificeerde Apparaten.</w:t>
      </w:r>
    </w:p>
    <w:p w:rsidR="00A143CE" w:rsidRDefault="00A143CE">
      <w:pPr>
        <w:pStyle w:val="ProductList-Body"/>
      </w:pPr>
    </w:p>
    <w:p w:rsidR="00A143CE" w:rsidRDefault="006D6CC8">
      <w:pPr>
        <w:pStyle w:val="ProductList-ClauseHeading"/>
        <w:outlineLvl w:val="4"/>
      </w:pPr>
      <w:r>
        <w:t>2.10 SA Benefits voor Gebruikers-SL's voor Office 365 vanuit SA</w:t>
      </w:r>
    </w:p>
    <w:p w:rsidR="00A143CE" w:rsidRDefault="006D6CC8">
      <w:pPr>
        <w:pStyle w:val="ProductList-Body"/>
      </w:pPr>
      <w:r>
        <w:t xml:space="preserve">Gebruikers-SL's voor Office 365 (Enterprise E1, E3, E5 en Government E1, E3, E4) vanuit SA bieden dezelfde </w:t>
      </w:r>
      <w:r>
        <w:t>SA Benefits als de Kwalificerende Producten in artikel 2.8 hierboven.</w:t>
      </w:r>
    </w:p>
    <w:p w:rsidR="00A143CE" w:rsidRDefault="00A143CE">
      <w:pPr>
        <w:pStyle w:val="ProductList-Body"/>
      </w:pPr>
    </w:p>
    <w:p w:rsidR="00A143CE" w:rsidRDefault="006D6CC8">
      <w:pPr>
        <w:pStyle w:val="ProductList-ClauseHeading"/>
        <w:outlineLvl w:val="4"/>
      </w:pPr>
      <w:r>
        <w:t>2.11 Office 365 Enterprise K1</w:t>
      </w:r>
    </w:p>
    <w:p w:rsidR="00A143CE" w:rsidRDefault="006D6CC8">
      <w:pPr>
        <w:pStyle w:val="ProductList-Body"/>
      </w:pPr>
      <w:r>
        <w:t>Office 365 Enterprise K1 was voorheen bekend onder de naam Business Productivity Online Deskless Suite</w:t>
      </w:r>
      <w:r>
        <w:fldChar w:fldCharType="begin"/>
      </w:r>
      <w:r>
        <w:instrText xml:space="preserve"> XE "Business Productivity Online Deskless Suite" </w:instrText>
      </w:r>
      <w:r>
        <w:fldChar w:fldCharType="end"/>
      </w:r>
      <w:r>
        <w:t xml:space="preserve"> </w:t>
      </w:r>
      <w:r>
        <w:t>(BPOS Deskless). Klanten in Brazilië en Chili die Office 365 Enterprise K1 aanschaffen, kunnen gratis migreren naar BPOS Deskless. Deze klanten kunnen migreren naar Office 365 Enterprise K1.</w:t>
      </w:r>
    </w:p>
    <w:p w:rsidR="00A143CE" w:rsidRDefault="00A143CE">
      <w:pPr>
        <w:pStyle w:val="ProductList-Body"/>
      </w:pPr>
    </w:p>
    <w:p w:rsidR="00A143CE" w:rsidRDefault="006D6CC8">
      <w:pPr>
        <w:pStyle w:val="ProductList-ClauseHeading"/>
        <w:outlineLvl w:val="4"/>
      </w:pPr>
      <w:r>
        <w:t>2.12 Office Multi Language Pack</w:t>
      </w:r>
    </w:p>
    <w:p w:rsidR="00A143CE" w:rsidRDefault="006D6CC8">
      <w:pPr>
        <w:pStyle w:val="ProductList-Body"/>
      </w:pPr>
      <w:r>
        <w:t>Klanten met Office 365 Suite waa</w:t>
      </w:r>
      <w:r>
        <w:t>rin Office 365 ProPlus is opgenomen,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w:t>
      </w:r>
      <w:r>
        <w:t xml:space="preserve">nde Office 365-suite. </w:t>
      </w:r>
    </w:p>
    <w:p w:rsidR="00A143CE" w:rsidRDefault="00A143CE">
      <w:pPr>
        <w:pStyle w:val="ProductList-Body"/>
      </w:pPr>
    </w:p>
    <w:p w:rsidR="00A143CE" w:rsidRDefault="006D6CC8">
      <w:pPr>
        <w:pStyle w:val="ProductList-ClauseHeading"/>
        <w:outlineLvl w:val="4"/>
      </w:pPr>
      <w:r>
        <w:t>2.13 E-Learning</w:t>
      </w:r>
    </w:p>
    <w:p w:rsidR="00A143CE" w:rsidRDefault="006D6CC8">
      <w:pPr>
        <w:pStyle w:val="ProductList-Body"/>
      </w:pPr>
      <w:r>
        <w:t>De Klant heeft alleen toegang tot gehoste E-Learning-cursussen indien deze een of meer Licenties voor Office 365 Pro bezit (SCORM-compliant content komt hiervoor niet in aanmerking). Alleen gebruikers van de Klant me</w:t>
      </w:r>
      <w:r>
        <w:t>t een actieve Office 365 ProPlus-licentie kunnen toegang verkrijgen tot gehoste E-Learning-cursussen met betrekking tot Office 365 ProPlus-diensten, door zich met hun Office 365 ProPlus-accountgegevens aan te melden op de Online Training-site. Op het gebru</w:t>
      </w:r>
      <w:r>
        <w:t>ik van gehoste E-Learning-cursussen door de Klant zijn de gebruiksvoorwaarden van de E-Learning-website van toepassing.</w:t>
      </w:r>
    </w:p>
    <w:p w:rsidR="00A143CE" w:rsidRDefault="00A143CE">
      <w:pPr>
        <w:pStyle w:val="ProductList-Body"/>
      </w:pPr>
    </w:p>
    <w:p w:rsidR="00A143CE" w:rsidRDefault="006D6CC8">
      <w:pPr>
        <w:pStyle w:val="ProductList-ClauseHeading"/>
        <w:outlineLvl w:val="4"/>
      </w:pPr>
      <w:r>
        <w:t>2.14 Office 365 Midsize Business – verzilvering van de productcode</w:t>
      </w:r>
    </w:p>
    <w:p w:rsidR="00A143CE" w:rsidRDefault="006D6CC8">
      <w:pPr>
        <w:pStyle w:val="ProductList-Body"/>
      </w:pPr>
      <w:r>
        <w:t>Office 365 Midsize Business</w:t>
      </w:r>
      <w:r>
        <w:fldChar w:fldCharType="begin"/>
      </w:r>
      <w:r>
        <w:instrText xml:space="preserve"> XE "Office 365 Midsize Business" </w:instrText>
      </w:r>
      <w:r>
        <w:fldChar w:fldCharType="end"/>
      </w:r>
      <w:r>
        <w:t xml:space="preserve"> is b</w:t>
      </w:r>
      <w:r>
        <w:t>eschikbaar tot 30 september 2015, waarna niet-verzilverde abonnementen mogen worden gebruikt voor het opvolgende product.</w:t>
      </w:r>
    </w:p>
    <w:p w:rsidR="00A143CE" w:rsidRDefault="00A143CE">
      <w:pPr>
        <w:pStyle w:val="ProductList-Body"/>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2HeadingNoBorder"/>
        <w:outlineLvl w:val="2"/>
      </w:pPr>
      <w:bookmarkStart w:id="242" w:name="_Sec918"/>
      <w:r>
        <w:t xml:space="preserve">Office 365 </w:t>
      </w:r>
      <w:r>
        <w:t>Advanced Security Management</w:t>
      </w:r>
      <w:bookmarkEnd w:id="242"/>
      <w:r>
        <w:fldChar w:fldCharType="begin"/>
      </w:r>
      <w:r>
        <w:instrText xml:space="preserve"> TC "</w:instrText>
      </w:r>
      <w:bookmarkStart w:id="243" w:name="_Toc468142498"/>
      <w:r>
        <w:instrText>Office 365 Advanced Security Management</w:instrText>
      </w:r>
      <w:bookmarkEnd w:id="243"/>
      <w:r>
        <w:instrText>" \l 3</w:instrText>
      </w:r>
      <w:r>
        <w:fldChar w:fldCharType="end"/>
      </w:r>
    </w:p>
    <w:p w:rsidR="00A143CE" w:rsidRDefault="006D6CC8">
      <w:pPr>
        <w:pStyle w:val="ProductList-Offering1SubSection"/>
        <w:outlineLvl w:val="3"/>
      </w:pPr>
      <w:bookmarkStart w:id="244" w:name="_Sec919"/>
      <w:r>
        <w:t>1. Beschikbaarheid programma</w:t>
      </w:r>
      <w:bookmarkEnd w:id="244"/>
    </w:p>
    <w:tbl>
      <w:tblPr>
        <w:tblStyle w:val="PURTable"/>
        <w:tblW w:w="0" w:type="dxa"/>
        <w:tblLook w:val="04A0" w:firstRow="1" w:lastRow="0" w:firstColumn="1" w:lastColumn="0" w:noHBand="0" w:noVBand="1"/>
      </w:tblPr>
      <w:tblGrid>
        <w:gridCol w:w="4452"/>
        <w:gridCol w:w="798"/>
        <w:gridCol w:w="789"/>
        <w:gridCol w:w="795"/>
        <w:gridCol w:w="706"/>
        <w:gridCol w:w="828"/>
        <w:gridCol w:w="821"/>
        <w:gridCol w:w="800"/>
        <w:gridCol w:w="795"/>
      </w:tblGrid>
      <w:tr w:rsidR="00A143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"Punt: de aan een Product toegewezen waarde die wordt gebruikt voor het berekenen van het volumeprij</w:instrText>
            </w:r>
            <w:r>
              <w:instrText xml:space="preserve">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"Microsoft Products and </w:instrText>
            </w:r>
            <w:r>
              <w:instrText xml:space="preserve">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Value</w:instrText>
            </w:r>
            <w:r>
              <w:instrText xml:space="preserv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43CE">
        <w:tc>
          <w:tcPr>
            <w:tcW w:w="5020" w:type="dxa"/>
            <w:tcBorders>
              <w:top w:val="single" w:sz="6" w:space="0" w:color="FFFFFF"/>
              <w:left w:val="none" w:sz="4" w:space="0" w:color="6E6E6E"/>
              <w:bottom w:val="none" w:sz="4" w:space="0" w:color="A5A5A5"/>
              <w:right w:val="none" w:sz="4" w:space="0" w:color="6E6E6E"/>
            </w:tcBorders>
          </w:tcPr>
          <w:p w:rsidR="00A143CE" w:rsidRDefault="006D6CC8">
            <w:pPr>
              <w:pStyle w:val="ProductList-TableBody"/>
            </w:pPr>
            <w:r>
              <w:rPr>
                <w:color w:val="000000"/>
              </w:rPr>
              <w:t>Office 365 Advanced Security Management (Gebruikers-SL)</w:t>
            </w:r>
            <w:r>
              <w:fldChar w:fldCharType="begin"/>
            </w:r>
            <w:r>
              <w:instrText xml:space="preserve"> XE "Office 365 Advanced Security Management (Gebruikers-SL)"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A143CE" w:rsidRDefault="006D6C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w:instrText>
            </w:r>
            <w:r>
              <w:instrText xml:space="preserve">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143CE" w:rsidRDefault="006D6CC8">
      <w:pPr>
        <w:pStyle w:val="ProductList-Offering1SubSection"/>
        <w:outlineLvl w:val="3"/>
      </w:pPr>
      <w:bookmarkStart w:id="245" w:name="_Sec920"/>
      <w:r>
        <w:t>2. Productvoorwaarden</w:t>
      </w:r>
      <w:bookmarkEnd w:id="245"/>
    </w:p>
    <w:tbl>
      <w:tblPr>
        <w:tblStyle w:val="PURTable"/>
        <w:tblW w:w="0" w:type="dxa"/>
        <w:tblLook w:val="04A0" w:firstRow="1" w:lastRow="0" w:firstColumn="1" w:lastColumn="0" w:noHBand="0" w:noVBand="1"/>
      </w:tblPr>
      <w:tblGrid>
        <w:gridCol w:w="3646"/>
        <w:gridCol w:w="3589"/>
        <w:gridCol w:w="3555"/>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w:instrText>
            </w:r>
            <w:r>
              <w:instrText xml:space="preserve">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Promoties: n.v.t.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w:instrText>
            </w:r>
            <w:r>
              <w:instrText xml:space="preserve">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"Reductie mogelijk: een Online Dienst waarvoor een klant met een Enterprise Enrollment, Enterprise Subscription Enrollment, Microsoft Azure Enro</w:instrText>
            </w:r>
            <w:r>
              <w:instrText xml:space="preserve">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"Reductie mogelijk (SCE): producten waarvoor een Server &amp;</w:instrText>
            </w:r>
            <w:r>
              <w:instrText xml:space="preserve">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"Studentgebruik Benefit: Instell</w:instrText>
            </w:r>
            <w:r>
              <w:instrText xml:space="preserve">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"Tr</w:instrText>
            </w:r>
            <w:r>
              <w:instrText xml:space="preserve">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2HeadingNoBorder"/>
        <w:outlineLvl w:val="2"/>
      </w:pPr>
      <w:bookmarkStart w:id="246" w:name="_Sec874"/>
      <w:r>
        <w:t>Office 365 Customer Lockbox</w:t>
      </w:r>
      <w:bookmarkEnd w:id="246"/>
      <w:r>
        <w:fldChar w:fldCharType="begin"/>
      </w:r>
      <w:r>
        <w:instrText xml:space="preserve"> TC "</w:instrText>
      </w:r>
      <w:bookmarkStart w:id="247" w:name="_Toc468142499"/>
      <w:r>
        <w:instrText>Office 365 Customer Lockbox</w:instrText>
      </w:r>
      <w:bookmarkEnd w:id="247"/>
      <w:r>
        <w:instrText>" \l 3</w:instrText>
      </w:r>
      <w:r>
        <w:fldChar w:fldCharType="end"/>
      </w:r>
    </w:p>
    <w:p w:rsidR="00A143CE" w:rsidRDefault="006D6CC8">
      <w:pPr>
        <w:pStyle w:val="ProductList-Offering1SubSection"/>
        <w:outlineLvl w:val="3"/>
      </w:pPr>
      <w:bookmarkStart w:id="248" w:name="_Sec875"/>
      <w:r>
        <w:t>1. Beschikbaarheid programma</w:t>
      </w:r>
      <w:bookmarkEnd w:id="248"/>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A143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A143CE">
        <w:tc>
          <w:tcPr>
            <w:tcW w:w="5020" w:type="dxa"/>
            <w:tcBorders>
              <w:top w:val="single" w:sz="6" w:space="0" w:color="FFFFFF"/>
              <w:left w:val="none" w:sz="4" w:space="0" w:color="6E6E6E"/>
              <w:bottom w:val="none" w:sz="4" w:space="0" w:color="BFBFBF"/>
              <w:right w:val="none" w:sz="4" w:space="0" w:color="6E6E6E"/>
            </w:tcBorders>
          </w:tcPr>
          <w:p w:rsidR="00A143CE" w:rsidRDefault="006D6CC8">
            <w:pPr>
              <w:pStyle w:val="ProductList-TableBody"/>
            </w:pPr>
            <w:r>
              <w:t>Office 365 Customer Lockbox</w:t>
            </w:r>
            <w:r>
              <w:fldChar w:fldCharType="begin"/>
            </w:r>
            <w:r>
              <w:instrText xml:space="preserve"> XE "Office 365 Customer Lockbox"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w:instrText>
            </w:r>
            <w:r>
              <w:instrText xml:space="preserve">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143CE" w:rsidRDefault="00A143CE">
      <w:pPr>
        <w:pStyle w:val="ProductList-Body"/>
      </w:pPr>
    </w:p>
    <w:p w:rsidR="00A143CE" w:rsidRDefault="006D6CC8">
      <w:pPr>
        <w:pStyle w:val="ProductList-Offering1SubSection"/>
        <w:outlineLvl w:val="3"/>
      </w:pPr>
      <w:bookmarkStart w:id="249" w:name="_Sec876"/>
      <w:r>
        <w:t>2. Productvoorwaarden</w:t>
      </w:r>
      <w:bookmarkEnd w:id="249"/>
    </w:p>
    <w:tbl>
      <w:tblPr>
        <w:tblStyle w:val="PURTable"/>
        <w:tblW w:w="0" w:type="dxa"/>
        <w:tblLook w:val="04A0" w:firstRow="1" w:lastRow="0" w:firstColumn="1" w:lastColumn="0" w:noHBand="0" w:noVBand="1"/>
      </w:tblPr>
      <w:tblGrid>
        <w:gridCol w:w="3646"/>
        <w:gridCol w:w="3589"/>
        <w:gridCol w:w="3555"/>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Verlengde Looptijd mogelijk: n.</w:t>
            </w:r>
            <w:r>
              <w:rPr>
                <w:color w:val="404040"/>
              </w:rPr>
              <w:t>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lastRenderedPageBreak/>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Promoties: n.v.t.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w:t>
            </w:r>
            <w:r>
              <w:rPr>
                <w:color w:val="0563C1"/>
              </w:rPr>
              <w:t>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w:instrText>
            </w:r>
            <w:r>
              <w:instrText xml:space="preserve">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(SCE):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2HeadingNoBorder"/>
        <w:outlineLvl w:val="2"/>
      </w:pPr>
      <w:bookmarkStart w:id="250" w:name="_Sec877"/>
      <w:r>
        <w:t>Microsoft MyAnalytics</w:t>
      </w:r>
      <w:bookmarkEnd w:id="250"/>
      <w:r>
        <w:fldChar w:fldCharType="begin"/>
      </w:r>
      <w:r>
        <w:instrText xml:space="preserve"> TC "</w:instrText>
      </w:r>
      <w:bookmarkStart w:id="251" w:name="_Toc468142500"/>
      <w:r>
        <w:instrText>Microsoft MyAnalytics</w:instrText>
      </w:r>
      <w:bookmarkEnd w:id="251"/>
      <w:r>
        <w:instrText>" \l 3</w:instrText>
      </w:r>
      <w:r>
        <w:fldChar w:fldCharType="end"/>
      </w:r>
    </w:p>
    <w:p w:rsidR="00A143CE" w:rsidRDefault="006D6CC8">
      <w:pPr>
        <w:pStyle w:val="ProductList-Offering1SubSection"/>
        <w:outlineLvl w:val="3"/>
      </w:pPr>
      <w:bookmarkStart w:id="252" w:name="_Sec878"/>
      <w:r>
        <w:t>1. Beschikbaarheid programma</w:t>
      </w:r>
      <w:bookmarkEnd w:id="252"/>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A143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43CE">
        <w:tc>
          <w:tcPr>
            <w:tcW w:w="5020" w:type="dxa"/>
            <w:tcBorders>
              <w:top w:val="single" w:sz="6" w:space="0" w:color="FFFFFF"/>
              <w:left w:val="none" w:sz="4" w:space="0" w:color="6E6E6E"/>
              <w:bottom w:val="none" w:sz="4" w:space="0" w:color="BFBFBF"/>
              <w:right w:val="none" w:sz="4" w:space="0" w:color="6E6E6E"/>
            </w:tcBorders>
          </w:tcPr>
          <w:p w:rsidR="00A143CE" w:rsidRDefault="006D6CC8">
            <w:pPr>
              <w:pStyle w:val="ProductList-TableBody"/>
            </w:pPr>
            <w:r>
              <w:t>Microsoft MyAnalytics</w:t>
            </w:r>
            <w:r>
              <w:fldChar w:fldCharType="begin"/>
            </w:r>
            <w:r>
              <w:instrText xml:space="preserve"> XE "Microsoft MyAnalytics"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w:instrText>
            </w:r>
            <w:r>
              <w:instrText xml:space="preserve">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143CE" w:rsidRDefault="006D6CC8">
      <w:pPr>
        <w:pStyle w:val="ProductList-Offering1SubSection"/>
        <w:outlineLvl w:val="3"/>
      </w:pPr>
      <w:bookmarkStart w:id="253" w:name="_Sec879"/>
      <w:r>
        <w:t>2. Productvoorwaarden</w:t>
      </w:r>
      <w:bookmarkEnd w:id="253"/>
    </w:p>
    <w:tbl>
      <w:tblPr>
        <w:tblStyle w:val="PURTable"/>
        <w:tblW w:w="0" w:type="dxa"/>
        <w:tblLook w:val="04A0" w:firstRow="1" w:lastRow="0" w:firstColumn="1" w:lastColumn="0" w:noHBand="0" w:noVBand="1"/>
      </w:tblPr>
      <w:tblGrid>
        <w:gridCol w:w="3646"/>
        <w:gridCol w:w="3589"/>
        <w:gridCol w:w="3555"/>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Verlengde Looptijd mogelijk: n.</w:t>
            </w:r>
            <w:r>
              <w:rPr>
                <w:color w:val="404040"/>
              </w:rPr>
              <w:t>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Promoties: n.v.t.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w:instrText>
            </w:r>
            <w:r>
              <w:instrText xml:space="preserve">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"Reductie mogelijk: een Online Dienst waarvoor een klant met een Enterprise Enrollment, Enterprise Subscription En</w:instrText>
            </w:r>
            <w:r>
              <w:instrText xml:space="preserve">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(SCE):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w:instrText>
            </w:r>
            <w:r>
              <w:instrText xml:space="preserve">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2HeadingNoBorder"/>
        <w:outlineLvl w:val="2"/>
      </w:pPr>
      <w:bookmarkStart w:id="254" w:name="_Sec880"/>
      <w:r>
        <w:t>Office 365 Advanced eDiscovery</w:t>
      </w:r>
      <w:bookmarkEnd w:id="254"/>
      <w:r>
        <w:fldChar w:fldCharType="begin"/>
      </w:r>
      <w:r>
        <w:instrText xml:space="preserve"> TC "</w:instrText>
      </w:r>
      <w:bookmarkStart w:id="255" w:name="_Toc468142501"/>
      <w:r>
        <w:instrText>Office 365 Advanced eDiscovery</w:instrText>
      </w:r>
      <w:bookmarkEnd w:id="255"/>
      <w:r>
        <w:instrText>" \l 3</w:instrText>
      </w:r>
      <w:r>
        <w:fldChar w:fldCharType="end"/>
      </w:r>
    </w:p>
    <w:p w:rsidR="00A143CE" w:rsidRDefault="006D6CC8">
      <w:pPr>
        <w:pStyle w:val="ProductList-Offering1SubSection"/>
        <w:outlineLvl w:val="3"/>
      </w:pPr>
      <w:bookmarkStart w:id="256" w:name="_Sec881"/>
      <w:r>
        <w:t xml:space="preserve">1. Beschikbaarheid </w:t>
      </w:r>
      <w:r>
        <w:t>programma</w:t>
      </w:r>
      <w:bookmarkEnd w:id="256"/>
    </w:p>
    <w:tbl>
      <w:tblPr>
        <w:tblStyle w:val="PURTable"/>
        <w:tblW w:w="0" w:type="dxa"/>
        <w:tblLook w:val="04A0" w:firstRow="1" w:lastRow="0" w:firstColumn="1" w:lastColumn="0" w:noHBand="0" w:noVBand="1"/>
      </w:tblPr>
      <w:tblGrid>
        <w:gridCol w:w="4495"/>
        <w:gridCol w:w="792"/>
        <w:gridCol w:w="782"/>
        <w:gridCol w:w="789"/>
        <w:gridCol w:w="702"/>
        <w:gridCol w:w="825"/>
        <w:gridCol w:w="817"/>
        <w:gridCol w:w="794"/>
        <w:gridCol w:w="788"/>
      </w:tblGrid>
      <w:tr w:rsidR="00A143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w:instrText>
            </w:r>
            <w:r>
              <w:instrText xml:space="preserve">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Subscription" </w:instrText>
            </w:r>
            <w:r>
              <w:fldChar w:fldCharType="separate"/>
            </w:r>
            <w:r>
              <w:rPr>
                <w:color w:val="FFFFFF"/>
              </w:rPr>
              <w:t>O</w:t>
            </w:r>
            <w:r>
              <w:rPr>
                <w:color w:val="FFFFFF"/>
              </w:rPr>
              <w:t>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A143CE">
        <w:tc>
          <w:tcPr>
            <w:tcW w:w="5020" w:type="dxa"/>
            <w:tcBorders>
              <w:top w:val="single" w:sz="6" w:space="0" w:color="FFFFFF"/>
              <w:left w:val="none" w:sz="4" w:space="0" w:color="6E6E6E"/>
              <w:bottom w:val="none" w:sz="4" w:space="0" w:color="BFBFBF"/>
              <w:right w:val="none" w:sz="4" w:space="0" w:color="6E6E6E"/>
            </w:tcBorders>
          </w:tcPr>
          <w:p w:rsidR="00A143CE" w:rsidRDefault="006D6CC8">
            <w:pPr>
              <w:pStyle w:val="ProductList-TableBody"/>
            </w:pPr>
            <w:r>
              <w:t>Office 365 Advanced eDiscovery</w:t>
            </w:r>
            <w:r>
              <w:fldChar w:fldCharType="begin"/>
            </w:r>
            <w:r>
              <w:instrText xml:space="preserve"> XE "Office 365 Advanced eDiscovery" </w:instrText>
            </w:r>
            <w:r>
              <w:fldChar w:fldCharType="end"/>
            </w:r>
            <w:r>
              <w:rPr>
                <w:color w:val="000000"/>
              </w:rPr>
              <w:t>(Gebruikers-SL)</w:t>
            </w:r>
          </w:p>
        </w:tc>
        <w:tc>
          <w:tcPr>
            <w:tcW w:w="860" w:type="dxa"/>
            <w:tcBorders>
              <w:top w:val="single" w:sz="6" w:space="0" w:color="FFFFFF"/>
              <w:left w:val="none" w:sz="4" w:space="0" w:color="6E6E6E"/>
              <w:bottom w:val="none"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143CE" w:rsidRDefault="006D6CC8">
      <w:pPr>
        <w:pStyle w:val="ProductList-Offering1SubSection"/>
        <w:outlineLvl w:val="3"/>
      </w:pPr>
      <w:bookmarkStart w:id="257" w:name="_Sec882"/>
      <w:r>
        <w:t>2. Productvoorwaarden</w:t>
      </w:r>
      <w:bookmarkEnd w:id="257"/>
    </w:p>
    <w:tbl>
      <w:tblPr>
        <w:tblStyle w:val="PURTable"/>
        <w:tblW w:w="0" w:type="dxa"/>
        <w:tblLook w:val="04A0" w:firstRow="1" w:lastRow="0" w:firstColumn="1" w:lastColumn="0" w:noHBand="0" w:noVBand="1"/>
      </w:tblPr>
      <w:tblGrid>
        <w:gridCol w:w="3646"/>
        <w:gridCol w:w="3589"/>
        <w:gridCol w:w="3555"/>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Verlengde Looptijd m</w:t>
            </w:r>
            <w:r>
              <w:rPr>
                <w:color w:val="404040"/>
              </w:rPr>
              <w:t>ogelijk: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Promoties: n.v.t.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w:instrText>
            </w:r>
            <w:r>
              <w:instrText xml:space="preserve">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"Reductie mogelijk: een Online Dienst waarvoor een klant met een Enterprise Enrollment, Enterprise Subs</w:instrText>
            </w:r>
            <w:r>
              <w:instrText xml:space="preserve">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(SCE):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w:instrText>
            </w:r>
            <w:r>
              <w:instrText xml:space="preserve">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2HeadingNoBorder"/>
        <w:outlineLvl w:val="2"/>
      </w:pPr>
      <w:bookmarkStart w:id="258" w:name="_Sec665"/>
      <w:r>
        <w:t>Exchange Online</w:t>
      </w:r>
      <w:bookmarkEnd w:id="258"/>
      <w:r>
        <w:fldChar w:fldCharType="begin"/>
      </w:r>
      <w:r>
        <w:instrText xml:space="preserve"> TC "</w:instrText>
      </w:r>
      <w:bookmarkStart w:id="259" w:name="_Toc468142502"/>
      <w:r>
        <w:instrText>Exchange Online</w:instrText>
      </w:r>
      <w:bookmarkEnd w:id="259"/>
      <w:r>
        <w:instrText>" \l 3</w:instrText>
      </w:r>
      <w:r>
        <w:fldChar w:fldCharType="end"/>
      </w:r>
    </w:p>
    <w:p w:rsidR="00A143CE" w:rsidRDefault="006D6CC8">
      <w:pPr>
        <w:pStyle w:val="ProductList-Offering1SubSection"/>
        <w:outlineLvl w:val="3"/>
      </w:pPr>
      <w:bookmarkStart w:id="260" w:name="_Sec721"/>
      <w:r>
        <w:t>1. Beschikbaarheid programma</w:t>
      </w:r>
      <w:bookmarkEnd w:id="260"/>
    </w:p>
    <w:tbl>
      <w:tblPr>
        <w:tblStyle w:val="PURTable"/>
        <w:tblW w:w="0" w:type="dxa"/>
        <w:tblLook w:val="04A0" w:firstRow="1" w:lastRow="0" w:firstColumn="1" w:lastColumn="0" w:noHBand="0" w:noVBand="1"/>
      </w:tblPr>
      <w:tblGrid>
        <w:gridCol w:w="4453"/>
        <w:gridCol w:w="798"/>
        <w:gridCol w:w="789"/>
        <w:gridCol w:w="795"/>
        <w:gridCol w:w="705"/>
        <w:gridCol w:w="828"/>
        <w:gridCol w:w="821"/>
        <w:gridCol w:w="800"/>
        <w:gridCol w:w="795"/>
      </w:tblGrid>
      <w:tr w:rsidR="00A143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43CE">
        <w:tc>
          <w:tcPr>
            <w:tcW w:w="50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pPr>
            <w:r>
              <w:t>Exchange Online-abonnement 1</w:t>
            </w:r>
            <w:r>
              <w:fldChar w:fldCharType="begin"/>
            </w:r>
            <w:r>
              <w:instrText xml:space="preserve"> XE "Exchange Online-abonnement 1"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w:instrText>
            </w:r>
            <w:r>
              <w:instrText xml:space="preserve">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w:instrText>
            </w:r>
            <w:r>
              <w:instrText xml:space="preserve">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Exchange Online-abonnement 1 Add-on</w:t>
            </w:r>
            <w:r>
              <w:fldChar w:fldCharType="begin"/>
            </w:r>
            <w:r>
              <w:instrText xml:space="preserve"> XE "Exchange Online-abonnement 1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Exchange Online-abonnement 2</w:t>
            </w:r>
            <w:r>
              <w:fldChar w:fldCharType="begin"/>
            </w:r>
            <w:r>
              <w:instrText xml:space="preserve"> XE "Exchange Online-abonnement 2"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Exchange Online Kiosk</w:t>
            </w:r>
            <w:r>
              <w:fldChar w:fldCharType="begin"/>
            </w:r>
            <w:r>
              <w:instrText xml:space="preserve"> XE "Exchange Online Kiosk"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w:instrText>
            </w:r>
            <w:r>
              <w:instrText xml:space="preserve">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w:instrText>
            </w:r>
            <w:r>
              <w:instrText xml:space="preserve">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"Clouddiensten voor Overheidsgem</w:instrText>
            </w:r>
            <w:r>
              <w:instrText xml:space="preserve">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Office 365 Advanced Threat Protecti</w:t>
            </w:r>
            <w:r>
              <w:t>on</w:t>
            </w:r>
            <w:r>
              <w:fldChar w:fldCharType="begin"/>
            </w:r>
            <w:r>
              <w:instrText xml:space="preserve"> XE "Office 365 Advanced Threat Protection"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w:instrText>
            </w:r>
            <w:r>
              <w:instrText xml:space="preserve"> \t "Niet-organisatieomvattend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43CE">
        <w:tc>
          <w:tcPr>
            <w:tcW w:w="502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pPr>
            <w:r>
              <w:rPr>
                <w:color w:val="000000"/>
              </w:rPr>
              <w:t>Importservice voor Office 365</w:t>
            </w:r>
            <w:r>
              <w:fldChar w:fldCharType="begin"/>
            </w:r>
            <w:r>
              <w:instrText xml:space="preserve"> XE "Importservice voor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w:instrText>
            </w:r>
            <w:r>
              <w:instrText xml:space="preserve">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bl>
    <w:p w:rsidR="00A143CE" w:rsidRDefault="006D6CC8">
      <w:pPr>
        <w:pStyle w:val="ProductList-Offering1SubSection"/>
        <w:outlineLvl w:val="3"/>
      </w:pPr>
      <w:bookmarkStart w:id="261" w:name="_Sec776"/>
      <w:r>
        <w:lastRenderedPageBreak/>
        <w:t>2. Productvoorwaarden</w:t>
      </w:r>
      <w:bookmarkEnd w:id="261"/>
    </w:p>
    <w:tbl>
      <w:tblPr>
        <w:tblStyle w:val="PURTable"/>
        <w:tblW w:w="0" w:type="dxa"/>
        <w:tblLook w:val="04A0" w:firstRow="1" w:lastRow="0" w:firstColumn="1" w:lastColumn="0" w:noHBand="0" w:noVBand="1"/>
      </w:tblPr>
      <w:tblGrid>
        <w:gridCol w:w="3644"/>
        <w:gridCol w:w="3587"/>
        <w:gridCol w:w="3559"/>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143CE" w:rsidRDefault="006D6CC8">
            <w:pPr>
              <w:pStyle w:val="ProductList-TableBody"/>
            </w:pPr>
            <w:r>
              <w:fldChar w:fldCharType="begin"/>
            </w:r>
            <w:r>
              <w:instrText xml:space="preserve"> AutoTextList   \s N</w:instrText>
            </w:r>
            <w:r>
              <w:instrText xml:space="preserve">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Encryption)</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43CE" w:rsidRDefault="006D6CC8">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w:instrText>
            </w:r>
            <w:r>
              <w:instrText xml:space="preserve">e of andere Producten. (Raadpleeg de Woordenlijst voor de volledige definitie)" </w:instrText>
            </w:r>
            <w:r>
              <w:fldChar w:fldCharType="separate"/>
            </w:r>
            <w:r>
              <w:rPr>
                <w:color w:val="0563C1"/>
              </w:rPr>
              <w:t xml:space="preserve"> </w:t>
            </w:r>
            <w:r>
              <w:fldChar w:fldCharType="end"/>
            </w:r>
            <w:r>
              <w:t xml:space="preserve">: </w:t>
            </w:r>
            <w:hyperlink r:id="rId98">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Promoties: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43CE" w:rsidRDefault="006D6CC8">
            <w:pPr>
              <w:pStyle w:val="ProductList-TableBody"/>
            </w:pPr>
            <w:r>
              <w:fldChar w:fldCharType="begin"/>
            </w:r>
            <w:r>
              <w:instrText xml:space="preserve"> AutoTextList   \s NoS</w:instrText>
            </w:r>
            <w:r>
              <w:instrText xml:space="preserve">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w:t>
            </w:r>
            <w:r>
              <w:rPr>
                <w:color w:val="0563C1"/>
              </w:rPr>
              <w:t>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w:instrText>
            </w:r>
            <w:r>
              <w:instrText xml:space="preserve">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(SCE):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43CE" w:rsidRDefault="006D6CC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4"/>
      </w:pPr>
      <w:r>
        <w:t>2.1 Exchange Online Archiving for Exchange Server</w:t>
      </w:r>
    </w:p>
    <w:p w:rsidR="00A143CE" w:rsidRDefault="006D6CC8">
      <w:pPr>
        <w:pStyle w:val="ProductList-Body"/>
      </w:pPr>
      <w:r>
        <w:t>Exchange Online Archiving for Exchange Server is een Online Dienst die Exchange Hosted Archive</w:t>
      </w:r>
      <w:r>
        <w:fldChar w:fldCharType="begin"/>
      </w:r>
      <w:r>
        <w:instrText xml:space="preserve"> XE "Exchange Hosted Archive" </w:instrText>
      </w:r>
      <w:r>
        <w:fldChar w:fldCharType="end"/>
      </w:r>
      <w:r>
        <w:t xml:space="preserve"> opvolgt.</w:t>
      </w:r>
    </w:p>
    <w:p w:rsidR="00A143CE" w:rsidRDefault="00A143CE">
      <w:pPr>
        <w:pStyle w:val="ProductList-Body"/>
      </w:pPr>
    </w:p>
    <w:p w:rsidR="00A143CE" w:rsidRDefault="006D6CC8">
      <w:pPr>
        <w:pStyle w:val="ProductList-ClauseHeading"/>
        <w:outlineLvl w:val="4"/>
      </w:pPr>
      <w:r>
        <w:t>2.2 Exchange Online Archiving for Exchange Server A</w:t>
      </w:r>
    </w:p>
    <w:p w:rsidR="00A143CE" w:rsidRDefault="006D6CC8">
      <w:pPr>
        <w:pStyle w:val="ProductList-Body"/>
      </w:pPr>
      <w:r>
        <w:t>Academis</w:t>
      </w:r>
      <w:r>
        <w:t>che instellingen die beschikken over Enrollment for Education Solutions en Open Value Subscription Overeenkomst voor Education Solutions, met een licentie voor Enterprise CAL</w:t>
      </w:r>
      <w:r>
        <w:fldChar w:fldCharType="begin"/>
      </w:r>
      <w:r>
        <w:instrText xml:space="preserve"> XE "Enterprise CAL" </w:instrText>
      </w:r>
      <w:r>
        <w:fldChar w:fldCharType="end"/>
      </w:r>
      <w:r>
        <w:t xml:space="preserve"> Suite voor hun eigen Telling Gehele Organisatie en Telling</w:t>
      </w:r>
      <w:r>
        <w:t xml:space="preserve"> Studenten, zijn gerechtigd tot een corresponderend aantal Gebruikers-SL‘s voor Exchange Online Archiving for Exchange Server A voor alle gebruikers die vallen onder de Telling Gehele Organisatie en Telling Studenten. </w:t>
      </w:r>
    </w:p>
    <w:p w:rsidR="00A143CE" w:rsidRDefault="00A143CE">
      <w:pPr>
        <w:pStyle w:val="ProductList-Body"/>
      </w:pPr>
    </w:p>
    <w:p w:rsidR="00A143CE" w:rsidRDefault="006D6CC8">
      <w:pPr>
        <w:pStyle w:val="ProductList-ClauseHeading"/>
        <w:outlineLvl w:val="4"/>
      </w:pPr>
      <w:r>
        <w:t>2.3 Vereiste: Aanvullende Gebruikers</w:t>
      </w:r>
      <w:r>
        <w:t>-SL's</w:t>
      </w:r>
    </w:p>
    <w:p w:rsidR="00A143CE" w:rsidRDefault="006D6CC8">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A143CE" w:rsidRDefault="00A143CE">
      <w:pPr>
        <w:pStyle w:val="ProductList-Body"/>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2HeadingNoBorder"/>
        <w:outlineLvl w:val="2"/>
      </w:pPr>
      <w:bookmarkStart w:id="262" w:name="_Sec666"/>
      <w:r>
        <w:t>OneDrive</w:t>
      </w:r>
      <w:r>
        <w:t xml:space="preserve"> for Business</w:t>
      </w:r>
      <w:bookmarkEnd w:id="262"/>
      <w:r>
        <w:fldChar w:fldCharType="begin"/>
      </w:r>
      <w:r>
        <w:instrText xml:space="preserve"> TC "</w:instrText>
      </w:r>
      <w:bookmarkStart w:id="263" w:name="_Toc468142503"/>
      <w:r>
        <w:instrText>OneDrive for Business</w:instrText>
      </w:r>
      <w:bookmarkEnd w:id="263"/>
      <w:r>
        <w:instrText>" \l 3</w:instrText>
      </w:r>
      <w:r>
        <w:fldChar w:fldCharType="end"/>
      </w:r>
    </w:p>
    <w:p w:rsidR="00A143CE" w:rsidRDefault="006D6CC8">
      <w:pPr>
        <w:pStyle w:val="ProductList-Offering1SubSection"/>
        <w:outlineLvl w:val="3"/>
      </w:pPr>
      <w:bookmarkStart w:id="264" w:name="_Sec722"/>
      <w:r>
        <w:t>1. Beschikbaarheid programma</w:t>
      </w:r>
      <w:bookmarkEnd w:id="264"/>
    </w:p>
    <w:tbl>
      <w:tblPr>
        <w:tblStyle w:val="PURTable"/>
        <w:tblW w:w="0" w:type="dxa"/>
        <w:tblLook w:val="04A0" w:firstRow="1" w:lastRow="0" w:firstColumn="1" w:lastColumn="0" w:noHBand="0" w:noVBand="1"/>
      </w:tblPr>
      <w:tblGrid>
        <w:gridCol w:w="4454"/>
        <w:gridCol w:w="798"/>
        <w:gridCol w:w="790"/>
        <w:gridCol w:w="796"/>
        <w:gridCol w:w="706"/>
        <w:gridCol w:w="829"/>
        <w:gridCol w:w="822"/>
        <w:gridCol w:w="800"/>
        <w:gridCol w:w="789"/>
      </w:tblGrid>
      <w:tr w:rsidR="00A143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43CE">
        <w:tc>
          <w:tcPr>
            <w:tcW w:w="5020" w:type="dxa"/>
            <w:tcBorders>
              <w:top w:val="single" w:sz="6" w:space="0" w:color="FFFFFF"/>
              <w:left w:val="none" w:sz="4" w:space="0" w:color="6E6E6E"/>
              <w:bottom w:val="dashed" w:sz="4" w:space="0" w:color="7F7F7F"/>
              <w:right w:val="none" w:sz="4" w:space="0" w:color="6E6E6E"/>
            </w:tcBorders>
          </w:tcPr>
          <w:p w:rsidR="00A143CE" w:rsidRDefault="006D6CC8">
            <w:pPr>
              <w:pStyle w:val="ProductList-TableBody"/>
            </w:pPr>
            <w:r>
              <w:t>OneDrive voor Bedrijven-abonnement 1</w:t>
            </w:r>
            <w:r>
              <w:fldChar w:fldCharType="begin"/>
            </w:r>
            <w:r>
              <w:instrText xml:space="preserve"> XE "OneDrive voor Bedrijven-abonnement 1" </w:instrText>
            </w:r>
            <w:r>
              <w:fldChar w:fldCharType="end"/>
            </w:r>
            <w:r>
              <w:t xml:space="preserve"> (Gebruikers-SL)</w:t>
            </w:r>
          </w:p>
        </w:tc>
        <w:tc>
          <w:tcPr>
            <w:tcW w:w="860" w:type="dxa"/>
            <w:tcBorders>
              <w:top w:val="single" w:sz="6" w:space="0" w:color="FFFFFF"/>
              <w:left w:val="none" w:sz="4" w:space="0" w:color="6E6E6E"/>
              <w:bottom w:val="dashed" w:sz="4" w:space="0" w:color="7F7F7F"/>
              <w:right w:val="single" w:sz="6" w:space="0" w:color="FFFFFF"/>
            </w:tcBorders>
          </w:tcPr>
          <w:p w:rsidR="00A143CE" w:rsidRDefault="006D6C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"Clouddiensten voor Overheidsgemeenschappen in de Verenigde Staten</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w:instrText>
            </w:r>
            <w:r>
              <w:instrText xml:space="preserve">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7F7F7F"/>
              <w:left w:val="none" w:sz="4" w:space="0" w:color="6E6E6E"/>
              <w:bottom w:val="none" w:sz="4" w:space="0" w:color="BFBFBF"/>
              <w:right w:val="none" w:sz="4" w:space="0" w:color="6E6E6E"/>
            </w:tcBorders>
          </w:tcPr>
          <w:p w:rsidR="00A143CE" w:rsidRDefault="006D6CC8">
            <w:pPr>
              <w:pStyle w:val="ProductList-TableBody"/>
            </w:pPr>
            <w:r>
              <w:t>OneDrive voor Bedrijven-abonnement 2</w:t>
            </w:r>
            <w:r>
              <w:fldChar w:fldCharType="begin"/>
            </w:r>
            <w:r>
              <w:instrText xml:space="preserve"> XE "OneDrive voor Bedrijven-abonnement 2" </w:instrText>
            </w:r>
            <w:r>
              <w:fldChar w:fldCharType="end"/>
            </w:r>
            <w:r>
              <w:t xml:space="preserve"> (Gebruikers-SL)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A143CE" w:rsidRDefault="006D6C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bl>
    <w:p w:rsidR="00A143CE" w:rsidRDefault="006D6CC8">
      <w:pPr>
        <w:pStyle w:val="ProductList-Offering1SubSection"/>
        <w:outlineLvl w:val="3"/>
      </w:pPr>
      <w:bookmarkStart w:id="265" w:name="_Sec777"/>
      <w:r>
        <w:t>2. Productvoorwaarden</w:t>
      </w:r>
      <w:bookmarkEnd w:id="265"/>
    </w:p>
    <w:tbl>
      <w:tblPr>
        <w:tblStyle w:val="PURTable"/>
        <w:tblW w:w="0" w:type="dxa"/>
        <w:tblLook w:val="04A0" w:firstRow="1" w:lastRow="0" w:firstColumn="1" w:lastColumn="0" w:noHBand="0" w:noVBand="1"/>
      </w:tblPr>
      <w:tblGrid>
        <w:gridCol w:w="3646"/>
        <w:gridCol w:w="3589"/>
        <w:gridCol w:w="3555"/>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w:instrText>
            </w:r>
            <w:r>
              <w:instrText xml:space="preserve">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Promoties: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"Reductie mogelijk: een Online Dienst waarvoor een klant met een Enterprise Enrollment, Enterprise Subscription Enrollment, Microsoft Azure En</w:instrText>
            </w:r>
            <w:r>
              <w:instrText xml:space="preserve">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(SCE):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w:instrText>
            </w:r>
            <w:r>
              <w:instrText xml:space="preserve">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2HeadingNoBorder"/>
        <w:outlineLvl w:val="2"/>
      </w:pPr>
      <w:bookmarkStart w:id="266" w:name="_Sec667"/>
      <w:r>
        <w:t>Project Online</w:t>
      </w:r>
      <w:bookmarkEnd w:id="266"/>
      <w:r>
        <w:fldChar w:fldCharType="begin"/>
      </w:r>
      <w:r>
        <w:instrText xml:space="preserve"> TC "</w:instrText>
      </w:r>
      <w:bookmarkStart w:id="267" w:name="_Toc468142504"/>
      <w:r>
        <w:instrText>Project Online</w:instrText>
      </w:r>
      <w:bookmarkEnd w:id="267"/>
      <w:r>
        <w:instrText>" \l 3</w:instrText>
      </w:r>
      <w:r>
        <w:fldChar w:fldCharType="end"/>
      </w:r>
    </w:p>
    <w:p w:rsidR="00A143CE" w:rsidRDefault="006D6CC8">
      <w:pPr>
        <w:pStyle w:val="ProductList-Offering1SubSection"/>
        <w:outlineLvl w:val="3"/>
      </w:pPr>
      <w:bookmarkStart w:id="268" w:name="_Sec723"/>
      <w:r>
        <w:t>1. Beschikbaarheid programma</w:t>
      </w:r>
      <w:bookmarkEnd w:id="268"/>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A143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"Punt: de aan een P</w:instrText>
            </w:r>
            <w:r>
              <w:instrText xml:space="preserve">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"Sele</w:instrText>
            </w:r>
            <w:r>
              <w:instrText xml:space="preserv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A143CE">
        <w:tc>
          <w:tcPr>
            <w:tcW w:w="50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pPr>
            <w:r>
              <w:t>Project Online Essentials</w:t>
            </w:r>
            <w:r>
              <w:fldChar w:fldCharType="begin"/>
            </w:r>
            <w:r>
              <w:instrText xml:space="preserve"> XE "Project Online Essentials"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Project Online Essentials Add-on</w:t>
            </w:r>
            <w:r>
              <w:fldChar w:fldCharType="begin"/>
            </w:r>
            <w:r>
              <w:instrText xml:space="preserve"> XE "Project Online Essentials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Project Online Professional</w:t>
            </w:r>
            <w:r>
              <w:fldChar w:fldCharType="begin"/>
            </w:r>
            <w:r>
              <w:instrText xml:space="preserve"> XE "Project Online Professional"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w:instrText>
            </w:r>
            <w:r>
              <w:instrText xml:space="preserve">nt-product" </w:instrText>
            </w:r>
            <w:r>
              <w:fldChar w:fldCharType="separate"/>
            </w:r>
            <w:r>
              <w:rPr>
                <w:color w:val="000000"/>
              </w:rPr>
              <w:t>ST</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Project Online Professional Add-on</w:t>
            </w:r>
            <w:r>
              <w:fldChar w:fldCharType="begin"/>
            </w:r>
            <w:r>
              <w:instrText xml:space="preserve"> XE "Project Online Professional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Project Online Professional vanuit SA</w:t>
            </w:r>
            <w:r>
              <w:fldChar w:fldCharType="begin"/>
            </w:r>
            <w:r>
              <w:instrText xml:space="preserve"> XE "Project Online Professional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Project Online Premium</w:t>
            </w:r>
            <w:r>
              <w:fldChar w:fldCharType="begin"/>
            </w:r>
            <w:r>
              <w:instrText xml:space="preserve"> XE "Project Online Premium"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w:instrText>
            </w:r>
            <w:r>
              <w:instrText xml:space="preserve">nt-product" </w:instrText>
            </w:r>
            <w:r>
              <w:fldChar w:fldCharType="separate"/>
            </w:r>
            <w:r>
              <w:rPr>
                <w:color w:val="000000"/>
              </w:rPr>
              <w:t>ST</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Project Online Premium Add-on</w:t>
            </w:r>
            <w:r>
              <w:fldChar w:fldCharType="begin"/>
            </w:r>
            <w:r>
              <w:instrText xml:space="preserve"> XE "Project Online Premium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pPr>
            <w:r>
              <w:t>Project Online Premium vanuit SA</w:t>
            </w:r>
            <w:r>
              <w:fldChar w:fldCharType="begin"/>
            </w:r>
            <w:r>
              <w:instrText xml:space="preserve"> XE "Project Online Premium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bl>
    <w:p w:rsidR="00A143CE" w:rsidRDefault="006D6CC8">
      <w:pPr>
        <w:pStyle w:val="ProductList-Offering1SubSection"/>
        <w:outlineLvl w:val="3"/>
      </w:pPr>
      <w:bookmarkStart w:id="269" w:name="_Sec778"/>
      <w:r>
        <w:t>2. Productvoorwaarden</w:t>
      </w:r>
      <w:bookmarkEnd w:id="269"/>
    </w:p>
    <w:tbl>
      <w:tblPr>
        <w:tblStyle w:val="PURTable"/>
        <w:tblW w:w="0" w:type="dxa"/>
        <w:tblLook w:val="04A0" w:firstRow="1" w:lastRow="0" w:firstColumn="1" w:lastColumn="0" w:noHBand="0" w:noVBand="1"/>
      </w:tblPr>
      <w:tblGrid>
        <w:gridCol w:w="3646"/>
        <w:gridCol w:w="3589"/>
        <w:gridCol w:w="3555"/>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"Dienstvoorwaarden: voorwaarden voor de implementatie en het gebruik van een Online Dienst-produc</w:instrText>
            </w:r>
            <w:r>
              <w:instrText xml:space="preserve">t." </w:instrText>
            </w:r>
            <w:r>
              <w:fldChar w:fldCharType="separate"/>
            </w:r>
            <w:r>
              <w:rPr>
                <w:color w:val="0563C1"/>
              </w:rPr>
              <w:t>Dienstvoorwaarden</w:t>
            </w:r>
            <w:r>
              <w:fldChar w:fldCharType="end"/>
            </w:r>
            <w:r>
              <w:t xml:space="preserve">: </w:t>
            </w:r>
            <w:hyperlink r:id="rId10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xml:space="preserve">: Server, MPSA - alleen Alle </w:t>
            </w:r>
            <w:r>
              <w:t>Toepassing</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Promoties: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lastRenderedPageBreak/>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w:instrText>
            </w:r>
            <w:r>
              <w:instrText xml:space="preserv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(SCE):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jc w:val="right"/>
      </w:pPr>
    </w:p>
    <w:p w:rsidR="00A143CE" w:rsidRDefault="006D6CC8">
      <w:pPr>
        <w:pStyle w:val="ProductList-ClauseHeading"/>
        <w:outlineLvl w:val="4"/>
      </w:pPr>
      <w:r>
        <w:t>2.1 Aankoopmogelijkheid voor Gebruikers-SL's voor Project Online vanuit SA</w:t>
      </w:r>
    </w:p>
    <w:p w:rsidR="00A143CE" w:rsidRDefault="006D6CC8">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w:instrText>
      </w:r>
      <w:r>
        <w:instrText xml:space="preserve">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Een Gebruikers-SL vanuit SA mag ook worden aangeschaft in plaats van Abonnementslicenties voor de onderstaande</w:t>
      </w:r>
      <w:r>
        <w:t xml:space="preserve"> Producten indien de Abonnementslicentie ten minste drie jaar voorafgaand aan de aanschaf van de Gebruikers-SL vanuit SA is aangeschaft. De Gebruikers-SL's vanuit SA zijn uitsluitend beschikbaar voor aankoop op de verjaardag van de enrollment of het begin </w:t>
      </w:r>
      <w:r>
        <w:t>van de looptijd van een nieuwe enrollment.</w:t>
      </w:r>
    </w:p>
    <w:tbl>
      <w:tblPr>
        <w:tblStyle w:val="PURTable"/>
        <w:tblW w:w="0" w:type="dxa"/>
        <w:tblLook w:val="04A0" w:firstRow="1" w:lastRow="0" w:firstColumn="1" w:lastColumn="0" w:noHBand="0" w:noVBand="1"/>
      </w:tblPr>
      <w:tblGrid>
        <w:gridCol w:w="5376"/>
        <w:gridCol w:w="5414"/>
      </w:tblGrid>
      <w:tr w:rsidR="00A143C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A143CE" w:rsidRDefault="006D6CC8">
            <w:pPr>
              <w:pStyle w:val="ProductList-TableBody"/>
            </w:pPr>
            <w:r>
              <w:rPr>
                <w:color w:val="FFFFFF"/>
              </w:rPr>
              <w:t>Kwalificerende producten</w:t>
            </w:r>
          </w:p>
        </w:tc>
        <w:tc>
          <w:tcPr>
            <w:tcW w:w="6120" w:type="dxa"/>
            <w:tcBorders>
              <w:bottom w:val="single" w:sz="4" w:space="0" w:color="6E6E6E"/>
              <w:right w:val="single" w:sz="4" w:space="0" w:color="6E6E6E"/>
            </w:tcBorders>
            <w:shd w:val="clear" w:color="auto" w:fill="0072C6"/>
          </w:tcPr>
          <w:p w:rsidR="00A143CE" w:rsidRDefault="006D6CC8">
            <w:pPr>
              <w:pStyle w:val="ProductList-TableBody"/>
            </w:pPr>
            <w:r>
              <w:rPr>
                <w:color w:val="FFFFFF"/>
              </w:rPr>
              <w:t>Corresponderende Gebruikers-SL vanuit SA</w:t>
            </w:r>
          </w:p>
        </w:tc>
      </w:tr>
      <w:tr w:rsidR="00A143CE">
        <w:tc>
          <w:tcPr>
            <w:tcW w:w="612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Project Online Professional vanuit SA</w:t>
            </w:r>
          </w:p>
          <w:p w:rsidR="00A143CE" w:rsidRDefault="006D6CC8">
            <w:pPr>
              <w:pStyle w:val="ProductList-TableBody"/>
            </w:pPr>
            <w:r>
              <w:t>Project Online Premium vanuit SA</w:t>
            </w:r>
          </w:p>
        </w:tc>
      </w:tr>
      <w:tr w:rsidR="00A143CE">
        <w:tc>
          <w:tcPr>
            <w:tcW w:w="612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 xml:space="preserve">Project Online Professional vanuit SA </w:t>
            </w:r>
          </w:p>
          <w:p w:rsidR="00A143CE" w:rsidRDefault="006D6CC8">
            <w:pPr>
              <w:pStyle w:val="ProductList-TableBody"/>
            </w:pPr>
            <w:r>
              <w:t>Project Online Premium vanuit SA</w:t>
            </w:r>
          </w:p>
        </w:tc>
      </w:tr>
    </w:tbl>
    <w:p w:rsidR="00A143CE" w:rsidRDefault="00A143CE">
      <w:pPr>
        <w:pStyle w:val="ProductList-Body"/>
      </w:pPr>
    </w:p>
    <w:p w:rsidR="00A143CE" w:rsidRDefault="006D6CC8">
      <w:pPr>
        <w:pStyle w:val="ProductList-ClauseHeading"/>
        <w:outlineLvl w:val="4"/>
      </w:pPr>
      <w:r>
        <w:t>2.2 Kwalificerende Licenties voor Aanvullende Gebruikers-SL's</w:t>
      </w:r>
    </w:p>
    <w:p w:rsidR="00A143CE" w:rsidRDefault="006D6CC8">
      <w:pPr>
        <w:pStyle w:val="ProductList-Body"/>
      </w:pPr>
      <w:r>
        <w:t>Elke Kwalificerende Licentie moet zijn voorzien van actieve SA.</w:t>
      </w:r>
    </w:p>
    <w:tbl>
      <w:tblPr>
        <w:tblStyle w:val="PURTable"/>
        <w:tblW w:w="0" w:type="dxa"/>
        <w:tblLook w:val="04A0" w:firstRow="1" w:lastRow="0" w:firstColumn="1" w:lastColumn="0" w:noHBand="0" w:noVBand="1"/>
      </w:tblPr>
      <w:tblGrid>
        <w:gridCol w:w="5457"/>
        <w:gridCol w:w="5333"/>
      </w:tblGrid>
      <w:tr w:rsidR="00A143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143CE" w:rsidRDefault="006D6CC8">
            <w:pPr>
              <w:pStyle w:val="ProductList-TableBody"/>
            </w:pPr>
            <w:r>
              <w:rPr>
                <w:color w:val="FFFFFF"/>
              </w:rPr>
              <w:t>Kwalificerende licenties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143CE" w:rsidRDefault="006D6CC8">
            <w:pPr>
              <w:pStyle w:val="ProductList-TableBody"/>
            </w:pPr>
            <w:r>
              <w:rPr>
                <w:color w:val="FFFFFF"/>
              </w:rPr>
              <w:t>Aanvullende Gebruikers-SL</w:t>
            </w:r>
          </w:p>
        </w:tc>
      </w:tr>
      <w:tr w:rsidR="00A143CE">
        <w:tc>
          <w:tcPr>
            <w:tcW w:w="612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Proj</w:t>
            </w:r>
            <w:r>
              <w:t>ect Professional</w:t>
            </w:r>
          </w:p>
        </w:tc>
        <w:tc>
          <w:tcPr>
            <w:tcW w:w="600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Project Online Professional Add-on naar Project Professional</w:t>
            </w:r>
          </w:p>
          <w:p w:rsidR="00A143CE" w:rsidRDefault="006D6CC8">
            <w:pPr>
              <w:pStyle w:val="ProductList-TableBody"/>
            </w:pPr>
            <w:r>
              <w:t>Project Online Premium Add-on naar Project Professional</w:t>
            </w:r>
          </w:p>
        </w:tc>
      </w:tr>
      <w:tr w:rsidR="00A143CE">
        <w:tc>
          <w:tcPr>
            <w:tcW w:w="612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 xml:space="preserve">Project Standard </w:t>
            </w:r>
          </w:p>
        </w:tc>
        <w:tc>
          <w:tcPr>
            <w:tcW w:w="600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Project Online Professional Add-on naar Project Standard</w:t>
            </w:r>
          </w:p>
          <w:p w:rsidR="00A143CE" w:rsidRDefault="006D6CC8">
            <w:pPr>
              <w:pStyle w:val="ProductList-TableBody"/>
            </w:pPr>
            <w:r>
              <w:t>Project Online Premium Add-on naar Project Standard</w:t>
            </w:r>
          </w:p>
        </w:tc>
      </w:tr>
      <w:tr w:rsidR="00A143CE">
        <w:tc>
          <w:tcPr>
            <w:tcW w:w="612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Project Online Essentials Add-on naar Project CAL</w:t>
            </w:r>
          </w:p>
          <w:p w:rsidR="00A143CE" w:rsidRDefault="006D6CC8">
            <w:pPr>
              <w:pStyle w:val="ProductList-TableBody"/>
            </w:pPr>
            <w:r>
              <w:t>Project Online Professional Add-on naar Project CAL</w:t>
            </w:r>
          </w:p>
          <w:p w:rsidR="00A143CE" w:rsidRDefault="006D6CC8">
            <w:pPr>
              <w:pStyle w:val="ProductList-TableBody"/>
            </w:pPr>
            <w:r>
              <w:t>Project Online Premium Add-on naar Project CAL</w:t>
            </w:r>
          </w:p>
        </w:tc>
      </w:tr>
    </w:tbl>
    <w:p w:rsidR="00A143CE" w:rsidRDefault="00A143CE">
      <w:pPr>
        <w:pStyle w:val="ProductList-Body"/>
      </w:pPr>
    </w:p>
    <w:p w:rsidR="00A143CE" w:rsidRDefault="006D6CC8">
      <w:pPr>
        <w:pStyle w:val="ProductList-ClauseHeading"/>
        <w:outlineLvl w:val="4"/>
      </w:pPr>
      <w:r>
        <w:t>2.3 Office Multi Language Pack</w:t>
      </w:r>
    </w:p>
    <w:p w:rsidR="00A143CE" w:rsidRDefault="006D6CC8">
      <w:pPr>
        <w:pStyle w:val="ProductList-Body"/>
      </w:pPr>
      <w:r>
        <w:t>Kl</w:t>
      </w:r>
      <w:r>
        <w:t>anten met Project Online Professional of Project Online Premium-abonnementen mogen de nieuwste versie van het Office Multi Language Pack gebruiken voor de exemplaren van desktoptoepassingssoftware die ze gerechtigd zijn te gebruiken op grond van hun kwalif</w:t>
      </w:r>
      <w:r>
        <w:t xml:space="preserve">icerende abonnement. Het gebruiksrecht voor het Office Multi Language Pack vervalt op het moment dat de rechten op grond van het kwalificerende abonnement. </w:t>
      </w:r>
    </w:p>
    <w:p w:rsidR="00A143CE" w:rsidRDefault="00A143CE">
      <w:pPr>
        <w:pStyle w:val="ProductList-Body"/>
      </w:pPr>
    </w:p>
    <w:p w:rsidR="00A143CE" w:rsidRDefault="006D6CC8">
      <w:pPr>
        <w:pStyle w:val="ProductList-ClauseHeading"/>
        <w:outlineLvl w:val="4"/>
      </w:pPr>
      <w:r>
        <w:t>2.4 Implementatierechten voor Project Professional 2016</w:t>
      </w:r>
    </w:p>
    <w:p w:rsidR="00A143CE" w:rsidRDefault="006D6CC8">
      <w:pPr>
        <w:pStyle w:val="ProductList-Body"/>
      </w:pPr>
      <w:r>
        <w:t>Elke Office 2016-gebruiker met een abonnem</w:t>
      </w:r>
      <w:r>
        <w:t>ent op Project Online Professional of Project Online Premium mag één exemplaar van Project Professional 2016-software installeren op het apparaat waarop Office 2016 is geïnstalleerd.</w:t>
      </w:r>
    </w:p>
    <w:p w:rsidR="00A143CE" w:rsidRDefault="00A143CE">
      <w:pPr>
        <w:pStyle w:val="ProductList-Body"/>
      </w:pPr>
    </w:p>
    <w:p w:rsidR="00A143CE" w:rsidRDefault="006D6CC8">
      <w:pPr>
        <w:pStyle w:val="ProductList-ClauseHeading"/>
        <w:outlineLvl w:val="4"/>
      </w:pPr>
      <w:r>
        <w:t>2.5 Verzilvering van productcodes voor Project Online en Project Pro for</w:t>
      </w:r>
      <w:r>
        <w:t xml:space="preserve"> Office 365</w:t>
      </w:r>
    </w:p>
    <w:p w:rsidR="00A143CE" w:rsidRDefault="006D6CC8">
      <w:pPr>
        <w:pStyle w:val="ProductList-Body"/>
      </w:pPr>
      <w:r>
        <w:t>Project Online- en Project Pro for Office 365-abonnementen waarvoor een licentie is afgenomen door middel van een Open, Open Value of Open Value Subscription overeenkomsten kunnen tot 31 december 2016 worden verzilverd. Daarna kunnen onverzilve</w:t>
      </w:r>
      <w:r>
        <w:t>rde abonnementen worden gebruikt voor een opvolgend product.</w:t>
      </w:r>
    </w:p>
    <w:p w:rsidR="00A143CE" w:rsidRDefault="00A143CE">
      <w:pPr>
        <w:pStyle w:val="ProductList-Body"/>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2HeadingNoBorder"/>
        <w:outlineLvl w:val="2"/>
      </w:pPr>
      <w:bookmarkStart w:id="270" w:name="_Sec668"/>
      <w:r>
        <w:t>SharePoint Online</w:t>
      </w:r>
      <w:bookmarkEnd w:id="270"/>
      <w:r>
        <w:fldChar w:fldCharType="begin"/>
      </w:r>
      <w:r>
        <w:instrText xml:space="preserve"> TC "</w:instrText>
      </w:r>
      <w:bookmarkStart w:id="271" w:name="_Toc468142505"/>
      <w:r>
        <w:instrText>SharePoint Online</w:instrText>
      </w:r>
      <w:bookmarkEnd w:id="271"/>
      <w:r>
        <w:instrText>" \l 3</w:instrText>
      </w:r>
      <w:r>
        <w:fldChar w:fldCharType="end"/>
      </w:r>
    </w:p>
    <w:p w:rsidR="00A143CE" w:rsidRDefault="006D6CC8">
      <w:pPr>
        <w:pStyle w:val="ProductList-Offering1SubSection"/>
        <w:outlineLvl w:val="3"/>
      </w:pPr>
      <w:bookmarkStart w:id="272" w:name="_Sec724"/>
      <w:r>
        <w:t xml:space="preserve">1. Beschikbaarheid </w:t>
      </w:r>
      <w:r>
        <w:t>programma</w:t>
      </w:r>
      <w:bookmarkEnd w:id="272"/>
    </w:p>
    <w:tbl>
      <w:tblPr>
        <w:tblStyle w:val="PURTable"/>
        <w:tblW w:w="0" w:type="dxa"/>
        <w:tblLook w:val="04A0" w:firstRow="1" w:lastRow="0" w:firstColumn="1" w:lastColumn="0" w:noHBand="0" w:noVBand="1"/>
      </w:tblPr>
      <w:tblGrid>
        <w:gridCol w:w="4459"/>
        <w:gridCol w:w="797"/>
        <w:gridCol w:w="788"/>
        <w:gridCol w:w="794"/>
        <w:gridCol w:w="705"/>
        <w:gridCol w:w="828"/>
        <w:gridCol w:w="820"/>
        <w:gridCol w:w="799"/>
        <w:gridCol w:w="794"/>
      </w:tblGrid>
      <w:tr w:rsidR="00A143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w:instrText>
            </w:r>
            <w:r>
              <w:instrText xml:space="preserve">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Subscription" </w:instrText>
            </w:r>
            <w:r>
              <w:fldChar w:fldCharType="separate"/>
            </w:r>
            <w:r>
              <w:rPr>
                <w:color w:val="FFFFFF"/>
              </w:rPr>
              <w:t>O</w:t>
            </w:r>
            <w:r>
              <w:rPr>
                <w:color w:val="FFFFFF"/>
              </w:rPr>
              <w:t>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A143CE">
        <w:tc>
          <w:tcPr>
            <w:tcW w:w="5020" w:type="dxa"/>
            <w:tcBorders>
              <w:top w:val="single" w:sz="6" w:space="0" w:color="FFFFFF"/>
              <w:left w:val="none" w:sz="4" w:space="0" w:color="6E6E6E"/>
              <w:bottom w:val="dashed" w:sz="4" w:space="0" w:color="7F7F7F"/>
              <w:right w:val="none" w:sz="4" w:space="0" w:color="6E6E6E"/>
            </w:tcBorders>
          </w:tcPr>
          <w:p w:rsidR="00A143CE" w:rsidRDefault="006D6CC8">
            <w:pPr>
              <w:pStyle w:val="ProductList-TableBody"/>
            </w:pPr>
            <w:r>
              <w:t xml:space="preserve">SharePoint Online-abonnement 1 </w:t>
            </w:r>
            <w:r>
              <w:fldChar w:fldCharType="begin"/>
            </w:r>
            <w:r>
              <w:instrText xml:space="preserve"> XE "SharePoint Online-abonnement 1 " </w:instrText>
            </w:r>
            <w:r>
              <w:fldChar w:fldCharType="end"/>
            </w:r>
            <w:r>
              <w:t>(Gebruikers-SL)</w:t>
            </w:r>
          </w:p>
        </w:tc>
        <w:tc>
          <w:tcPr>
            <w:tcW w:w="860" w:type="dxa"/>
            <w:tcBorders>
              <w:top w:val="single" w:sz="6" w:space="0" w:color="FFFFFF"/>
              <w:left w:val="none" w:sz="4" w:space="0" w:color="6E6E6E"/>
              <w:bottom w:val="dashed" w:sz="4" w:space="0" w:color="7F7F7F"/>
              <w:right w:val="single" w:sz="6" w:space="0" w:color="FFFFFF"/>
            </w:tcBorders>
          </w:tcPr>
          <w:p w:rsidR="00A143CE" w:rsidRDefault="006D6C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7F7F7F"/>
              <w:left w:val="none" w:sz="4" w:space="0" w:color="6E6E6E"/>
              <w:bottom w:val="dashed" w:sz="4" w:space="0" w:color="7F7F7F"/>
              <w:right w:val="none" w:sz="4" w:space="0" w:color="6E6E6E"/>
            </w:tcBorders>
          </w:tcPr>
          <w:p w:rsidR="00A143CE" w:rsidRDefault="006D6CC8">
            <w:pPr>
              <w:pStyle w:val="ProductList-TableBody"/>
            </w:pPr>
            <w:r>
              <w:t xml:space="preserve">SharePoint Online-abonnement 1 Add-on </w:t>
            </w:r>
            <w:r>
              <w:fldChar w:fldCharType="begin"/>
            </w:r>
            <w:r>
              <w:instrText xml:space="preserve"> XE "SharePoint Online-abonnement 1 Add-on " </w:instrText>
            </w:r>
            <w:r>
              <w:fldChar w:fldCharType="end"/>
            </w:r>
            <w:r>
              <w:t>(Gebruikers-SL)</w:t>
            </w:r>
          </w:p>
        </w:tc>
        <w:tc>
          <w:tcPr>
            <w:tcW w:w="860" w:type="dxa"/>
            <w:tcBorders>
              <w:top w:val="dashed" w:sz="4" w:space="0" w:color="7F7F7F"/>
              <w:left w:val="none" w:sz="4" w:space="0" w:color="6E6E6E"/>
              <w:bottom w:val="dashed" w:sz="4" w:space="0" w:color="7F7F7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7F7F7F"/>
              <w:left w:val="none" w:sz="4" w:space="0" w:color="6E6E6E"/>
              <w:bottom w:val="dashed" w:sz="4" w:space="0" w:color="7F7F7F"/>
              <w:right w:val="none" w:sz="4" w:space="0" w:color="6E6E6E"/>
            </w:tcBorders>
          </w:tcPr>
          <w:p w:rsidR="00A143CE" w:rsidRDefault="006D6CC8">
            <w:pPr>
              <w:pStyle w:val="ProductList-TableBody"/>
            </w:pPr>
            <w:r>
              <w:t>SharePoint Online-abonnement 2</w:t>
            </w:r>
            <w:r>
              <w:fldChar w:fldCharType="begin"/>
            </w:r>
            <w:r>
              <w:instrText xml:space="preserve"> XE "SharePoint Online-abonnement 2"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rsidR="00A143CE" w:rsidRDefault="006D6C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7F7F7F"/>
              <w:left w:val="none" w:sz="4" w:space="0" w:color="6E6E6E"/>
              <w:bottom w:val="none" w:sz="4" w:space="0" w:color="BFBFBF"/>
              <w:right w:val="none" w:sz="4" w:space="0" w:color="6E6E6E"/>
            </w:tcBorders>
          </w:tcPr>
          <w:p w:rsidR="00A143CE" w:rsidRDefault="006D6CC8">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860" w:type="dxa"/>
            <w:tcBorders>
              <w:top w:val="dashed" w:sz="4" w:space="0" w:color="7F7F7F"/>
              <w:left w:val="none" w:sz="4" w:space="0" w:color="6E6E6E"/>
              <w:bottom w:val="none" w:sz="4" w:space="0" w:color="BFBFBF"/>
              <w:right w:val="single" w:sz="6" w:space="0" w:color="FFFFFF"/>
            </w:tcBorders>
          </w:tcPr>
          <w:p w:rsidR="00A143CE" w:rsidRDefault="006D6C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"Clouddiensten voor Overheidsgemeenschappen in de Verenigde State</w:instrText>
            </w:r>
            <w:r>
              <w:instrText xml:space="preserv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w:instrText>
            </w:r>
            <w:r>
              <w:instrText xml:space="preserv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143CE" w:rsidRDefault="006D6CC8">
      <w:pPr>
        <w:pStyle w:val="ProductList-Offering1SubSection"/>
        <w:outlineLvl w:val="3"/>
      </w:pPr>
      <w:bookmarkStart w:id="273" w:name="_Sec779"/>
      <w:r>
        <w:t>2. Productvoorwaarden</w:t>
      </w:r>
      <w:bookmarkEnd w:id="273"/>
    </w:p>
    <w:tbl>
      <w:tblPr>
        <w:tblStyle w:val="PURTable"/>
        <w:tblW w:w="0" w:type="dxa"/>
        <w:tblLook w:val="04A0" w:firstRow="1" w:lastRow="0" w:firstColumn="1" w:lastColumn="0" w:noHBand="0" w:noVBand="1"/>
      </w:tblPr>
      <w:tblGrid>
        <w:gridCol w:w="3646"/>
        <w:gridCol w:w="3589"/>
        <w:gridCol w:w="3555"/>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w:instrText>
            </w:r>
            <w:r>
              <w:instrText xml:space="preserve">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Promoties: n.v.t.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w:instrText>
            </w:r>
            <w:r>
              <w:instrText xml:space="preserve">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"Reductie mogelijk: een Online Dienst waarvoor een klant met een Enterprise Enrollment, Enterprise Subscription Enrollment, Microsoft Azure </w:instrText>
            </w:r>
            <w:r>
              <w:instrText xml:space="preserve">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(SCE):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4"/>
      </w:pPr>
      <w:r>
        <w:t>2.1 Vereiste: Aanvullende Gebruikers-SL's</w:t>
      </w:r>
    </w:p>
    <w:p w:rsidR="00A143CE" w:rsidRDefault="006D6CC8">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A143CE" w:rsidRDefault="00A143CE">
      <w:pPr>
        <w:pStyle w:val="ProductList-Body"/>
      </w:pPr>
    </w:p>
    <w:p w:rsidR="00A143CE" w:rsidRDefault="006D6CC8">
      <w:pPr>
        <w:pStyle w:val="ProductList-ClauseHeading"/>
        <w:outlineLvl w:val="4"/>
      </w:pPr>
      <w:r>
        <w:t xml:space="preserve">2.2 SharePoint Online Plan 1 met Yammer en SharePoint Online Plan 2 met verzilvering </w:t>
      </w:r>
      <w:r>
        <w:t>van Yammer-productcode</w:t>
      </w:r>
    </w:p>
    <w:p w:rsidR="00A143CE" w:rsidRDefault="006D6CC8">
      <w:pPr>
        <w:pStyle w:val="ProductList-Body"/>
      </w:pPr>
      <w:r>
        <w:t>SharePoint Online Plan 1 met Yammer of SharePoint Online Plan 2 met Yammer-abonnementen waarvoor een licentie is afgenomen door middel van een Open, Open Value of Open Value Subscription Overeenkomst kunnen tot 31 oktober 2015 worden</w:t>
      </w:r>
      <w:r>
        <w:t xml:space="preserve"> verzilverd. Daarna kunnen onverzilverde abonnementen worden gebruikt voor een product waarin een van deze diensten is opgenomen.</w:t>
      </w:r>
    </w:p>
    <w:p w:rsidR="00A143CE" w:rsidRDefault="00A143CE">
      <w:pPr>
        <w:pStyle w:val="ProductList-Body"/>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2HeadingNoBorder"/>
        <w:outlineLvl w:val="2"/>
      </w:pPr>
      <w:bookmarkStart w:id="274" w:name="_Sec669"/>
      <w:r>
        <w:t>Sky</w:t>
      </w:r>
      <w:r>
        <w:t>pe voor Bedrijven Online</w:t>
      </w:r>
      <w:bookmarkEnd w:id="274"/>
      <w:r>
        <w:fldChar w:fldCharType="begin"/>
      </w:r>
      <w:r>
        <w:instrText xml:space="preserve"> TC "</w:instrText>
      </w:r>
      <w:bookmarkStart w:id="275" w:name="_Toc468142506"/>
      <w:r>
        <w:instrText>Skype voor Bedrijven Online</w:instrText>
      </w:r>
      <w:bookmarkEnd w:id="275"/>
      <w:r>
        <w:instrText>" \l 3</w:instrText>
      </w:r>
      <w:r>
        <w:fldChar w:fldCharType="end"/>
      </w:r>
    </w:p>
    <w:p w:rsidR="00A143CE" w:rsidRDefault="006D6CC8">
      <w:pPr>
        <w:pStyle w:val="ProductList-Offering1SubSection"/>
        <w:outlineLvl w:val="3"/>
      </w:pPr>
      <w:bookmarkStart w:id="276" w:name="_Sec725"/>
      <w:r>
        <w:t>1. Beschikbaarheid programma</w:t>
      </w:r>
      <w:bookmarkEnd w:id="276"/>
    </w:p>
    <w:tbl>
      <w:tblPr>
        <w:tblStyle w:val="PURTable"/>
        <w:tblW w:w="0" w:type="dxa"/>
        <w:tblLook w:val="04A0" w:firstRow="1" w:lastRow="0" w:firstColumn="1" w:lastColumn="0" w:noHBand="0" w:noVBand="1"/>
      </w:tblPr>
      <w:tblGrid>
        <w:gridCol w:w="4452"/>
        <w:gridCol w:w="798"/>
        <w:gridCol w:w="789"/>
        <w:gridCol w:w="795"/>
        <w:gridCol w:w="706"/>
        <w:gridCol w:w="828"/>
        <w:gridCol w:w="821"/>
        <w:gridCol w:w="800"/>
        <w:gridCol w:w="795"/>
      </w:tblGrid>
      <w:tr w:rsidR="00A143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43CE">
        <w:tc>
          <w:tcPr>
            <w:tcW w:w="5020" w:type="dxa"/>
            <w:tcBorders>
              <w:top w:val="single" w:sz="6" w:space="0" w:color="FFFFFF"/>
              <w:left w:val="none" w:sz="4" w:space="0" w:color="6E6E6E"/>
              <w:bottom w:val="dashed" w:sz="4" w:space="0" w:color="A5A5A5"/>
              <w:right w:val="none" w:sz="4" w:space="0" w:color="6E6E6E"/>
            </w:tcBorders>
          </w:tcPr>
          <w:p w:rsidR="00A143CE" w:rsidRDefault="006D6CC8">
            <w:pPr>
              <w:pStyle w:val="ProductList-TableBody"/>
            </w:pPr>
            <w:r>
              <w:t>Skyp</w:t>
            </w:r>
            <w:r>
              <w:t>e voor Bedrijven Online-abonnement 1</w:t>
            </w:r>
            <w:r>
              <w:fldChar w:fldCharType="begin"/>
            </w:r>
            <w:r>
              <w:instrText xml:space="preserve"> XE "Skype voor Bedrijven Online-abonnement 1" </w:instrText>
            </w:r>
            <w:r>
              <w:fldChar w:fldCharType="end"/>
            </w:r>
            <w:r>
              <w:t xml:space="preserve"> (Gebruikers-SL)</w:t>
            </w:r>
          </w:p>
        </w:tc>
        <w:tc>
          <w:tcPr>
            <w:tcW w:w="860" w:type="dxa"/>
            <w:tcBorders>
              <w:top w:val="single" w:sz="6" w:space="0" w:color="FFFFFF"/>
              <w:left w:val="none" w:sz="4" w:space="0" w:color="6E6E6E"/>
              <w:bottom w:val="dashed" w:sz="4" w:space="0" w:color="A5A5A5"/>
              <w:right w:val="single" w:sz="6" w:space="0" w:color="FFFFFF"/>
            </w:tcBorders>
          </w:tcPr>
          <w:p w:rsidR="00A143CE" w:rsidRDefault="006D6C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w:instrText>
            </w:r>
            <w:r>
              <w:instrText xml:space="preserve"> \s NoStyle \t "Additioneel Product" </w:instrText>
            </w:r>
            <w:r>
              <w:fldChar w:fldCharType="separate"/>
            </w:r>
            <w:r>
              <w:rPr>
                <w:color w:val="0563C1"/>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A5A5A5"/>
              <w:left w:val="none" w:sz="4" w:space="0" w:color="6E6E6E"/>
              <w:bottom w:val="dashed" w:sz="4" w:space="0" w:color="A5A5A5"/>
              <w:right w:val="none" w:sz="4" w:space="0" w:color="6E6E6E"/>
            </w:tcBorders>
          </w:tcPr>
          <w:p w:rsidR="00A143CE" w:rsidRDefault="006D6CC8">
            <w:pPr>
              <w:pStyle w:val="ProductList-TableBody"/>
            </w:pPr>
            <w:r>
              <w:t>Skype voor Bedrijven Online-abonnement 1 Add-on</w:t>
            </w:r>
            <w:r>
              <w:fldChar w:fldCharType="begin"/>
            </w:r>
            <w:r>
              <w:instrText xml:space="preserve"> XE "Skype voor Bedrijven Online-abonnement 1 Add-on" </w:instrText>
            </w:r>
            <w:r>
              <w:fldChar w:fldCharType="end"/>
            </w:r>
            <w:r>
              <w:t xml:space="preserve"> (G</w:t>
            </w:r>
            <w:r>
              <w:t>ebruikers-SL)</w:t>
            </w:r>
          </w:p>
        </w:tc>
        <w:tc>
          <w:tcPr>
            <w:tcW w:w="860" w:type="dxa"/>
            <w:tcBorders>
              <w:top w:val="dashed" w:sz="4" w:space="0" w:color="A5A5A5"/>
              <w:left w:val="none" w:sz="4" w:space="0" w:color="6E6E6E"/>
              <w:bottom w:val="dashed" w:sz="4" w:space="0" w:color="A5A5A5"/>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A5A5A5"/>
              <w:left w:val="none" w:sz="4" w:space="0" w:color="6E6E6E"/>
              <w:bottom w:val="dashed" w:sz="4" w:space="0" w:color="A5A5A5"/>
              <w:right w:val="none" w:sz="4" w:space="0" w:color="6E6E6E"/>
            </w:tcBorders>
          </w:tcPr>
          <w:p w:rsidR="00A143CE" w:rsidRDefault="006D6CC8">
            <w:pPr>
              <w:pStyle w:val="ProductList-TableBody"/>
            </w:pPr>
            <w:r>
              <w:t>Skype voor Bedrijven Online-abonnement 2</w:t>
            </w:r>
            <w:r>
              <w:fldChar w:fldCharType="begin"/>
            </w:r>
            <w:r>
              <w:instrText xml:space="preserve"> XE "</w:instrText>
            </w:r>
            <w:r>
              <w:instrText xml:space="preserve">Skype voor Bedrijven Online-abonnement 2"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A143CE" w:rsidRDefault="006D6C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"Clouddiensten voor Overheidsge</w:instrText>
            </w:r>
            <w:r>
              <w:instrText xml:space="preserve">meenschappen in de Verenigde Staten"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A5A5A5"/>
              <w:left w:val="none" w:sz="4" w:space="0" w:color="6E6E6E"/>
              <w:bottom w:val="dashed" w:sz="4" w:space="0" w:color="A5A5A5"/>
              <w:right w:val="none" w:sz="4" w:space="0" w:color="6E6E6E"/>
            </w:tcBorders>
          </w:tcPr>
          <w:p w:rsidR="00A143CE" w:rsidRDefault="006D6CC8">
            <w:pPr>
              <w:pStyle w:val="ProductList-TableBody"/>
            </w:pPr>
            <w:r>
              <w:t>Skype voor Bedrijven Online Cloud PBX</w:t>
            </w:r>
            <w:r>
              <w:fldChar w:fldCharType="begin"/>
            </w:r>
            <w:r>
              <w:instrText xml:space="preserve"> XE "Skype voor Bedrijven Online Cloud PBX"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w:instrText>
            </w:r>
            <w:r>
              <w:instrText xml:space="preserve">mvattend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43CE">
        <w:tc>
          <w:tcPr>
            <w:tcW w:w="5020" w:type="dxa"/>
            <w:tcBorders>
              <w:top w:val="dashed" w:sz="4" w:space="0" w:color="A5A5A5"/>
              <w:left w:val="none" w:sz="4" w:space="0" w:color="6E6E6E"/>
              <w:bottom w:val="dashed" w:sz="4" w:space="0" w:color="A5A5A5"/>
              <w:right w:val="none" w:sz="4" w:space="0" w:color="6E6E6E"/>
            </w:tcBorders>
          </w:tcPr>
          <w:p w:rsidR="00A143CE" w:rsidRDefault="006D6CC8">
            <w:pPr>
              <w:pStyle w:val="ProductList-TableBody"/>
            </w:pPr>
            <w:r>
              <w:t xml:space="preserve">Skype voor Bedrijven Online PSTN Conferencing </w:t>
            </w:r>
            <w:r>
              <w:fldChar w:fldCharType="begin"/>
            </w:r>
            <w:r>
              <w:instrText xml:space="preserve"> XE "</w:instrText>
            </w:r>
            <w:r>
              <w:instrText xml:space="preserve">Skype voor Bedrijven Online PSTN Conferencing " </w:instrText>
            </w:r>
            <w:r>
              <w:fldChar w:fldCharType="end"/>
            </w:r>
            <w:r>
              <w:t>(Gebruikers-SL)</w:t>
            </w:r>
          </w:p>
        </w:tc>
        <w:tc>
          <w:tcPr>
            <w:tcW w:w="860" w:type="dxa"/>
            <w:tcBorders>
              <w:top w:val="dashed" w:sz="4" w:space="0" w:color="A5A5A5"/>
              <w:left w:val="none" w:sz="4" w:space="0" w:color="6E6E6E"/>
              <w:bottom w:val="dashed" w:sz="4" w:space="0" w:color="A5A5A5"/>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43CE">
        <w:tc>
          <w:tcPr>
            <w:tcW w:w="5020" w:type="dxa"/>
            <w:tcBorders>
              <w:top w:val="dashed" w:sz="4" w:space="0" w:color="A5A5A5"/>
              <w:left w:val="none" w:sz="4" w:space="0" w:color="6E6E6E"/>
              <w:bottom w:val="dashed" w:sz="4" w:space="0" w:color="A5A5A5"/>
              <w:right w:val="none" w:sz="4" w:space="0" w:color="6E6E6E"/>
            </w:tcBorders>
          </w:tcPr>
          <w:p w:rsidR="00A143CE" w:rsidRDefault="006D6CC8">
            <w:pPr>
              <w:pStyle w:val="ProductList-TableBody"/>
            </w:pPr>
            <w:r>
              <w:t>Skype voor Bedrijven Online PSTN Calling</w:t>
            </w:r>
            <w:r>
              <w:fldChar w:fldCharType="begin"/>
            </w:r>
            <w:r>
              <w:instrText xml:space="preserve"> XE "Skype voor Bedrijven Online PSTN Calling"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w:instrText>
            </w:r>
            <w:r>
              <w:instrText xml:space="preserve">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43CE">
        <w:tc>
          <w:tcPr>
            <w:tcW w:w="5020" w:type="dxa"/>
            <w:tcBorders>
              <w:top w:val="dashed" w:sz="4" w:space="0" w:color="A5A5A5"/>
              <w:left w:val="none" w:sz="4" w:space="0" w:color="6E6E6E"/>
              <w:bottom w:val="none" w:sz="4" w:space="0" w:color="A5A5A5"/>
              <w:right w:val="none" w:sz="4" w:space="0" w:color="6E6E6E"/>
            </w:tcBorders>
          </w:tcPr>
          <w:p w:rsidR="00A143CE" w:rsidRDefault="006D6CC8">
            <w:pPr>
              <w:pStyle w:val="ProductList-TableBody"/>
            </w:pPr>
            <w:r>
              <w:t>Skype voor Bedrijven PSTN-gebruik</w:t>
            </w:r>
            <w:r>
              <w:fldChar w:fldCharType="begin"/>
            </w:r>
            <w:r>
              <w:instrText xml:space="preserve"> XE "Skype voor Bedrijven PSTN-gebruik" </w:instrText>
            </w:r>
            <w:r>
              <w:fldChar w:fldCharType="end"/>
            </w:r>
            <w:r>
              <w:t xml:space="preserve"> (Gebruikers-SL)</w:t>
            </w:r>
          </w:p>
        </w:tc>
        <w:tc>
          <w:tcPr>
            <w:tcW w:w="860" w:type="dxa"/>
            <w:tcBorders>
              <w:top w:val="dashed" w:sz="4" w:space="0" w:color="A5A5A5"/>
              <w:left w:val="none" w:sz="4" w:space="0" w:color="6E6E6E"/>
              <w:bottom w:val="none" w:sz="4" w:space="0" w:color="A5A5A5"/>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r>
    </w:tbl>
    <w:p w:rsidR="00A143CE" w:rsidRDefault="006D6CC8">
      <w:pPr>
        <w:pStyle w:val="ProductList-Offering1SubSection"/>
        <w:outlineLvl w:val="3"/>
      </w:pPr>
      <w:bookmarkStart w:id="277" w:name="_Sec780"/>
      <w:r>
        <w:t>2. Productvoorwaarden</w:t>
      </w:r>
      <w:bookmarkEnd w:id="277"/>
    </w:p>
    <w:tbl>
      <w:tblPr>
        <w:tblStyle w:val="PURTable"/>
        <w:tblW w:w="0" w:type="dxa"/>
        <w:tblLook w:val="04A0" w:firstRow="1" w:lastRow="0" w:firstColumn="1" w:lastColumn="0" w:noHBand="0" w:noVBand="1"/>
      </w:tblPr>
      <w:tblGrid>
        <w:gridCol w:w="3646"/>
        <w:gridCol w:w="3589"/>
        <w:gridCol w:w="3555"/>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"Productgroep: geeft aan tot welke Productgroep het Product behoort voor het vaststellen van prijskortingen. Er zijn drie Productgroep-c</w:instrText>
            </w:r>
            <w:r>
              <w:instrText xml:space="preserve">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w:instrText>
            </w:r>
            <w:r>
              <w:instrText xml:space="preserve">cription-licentieovereenkomst." </w:instrText>
            </w:r>
            <w:r>
              <w:fldChar w:fldCharType="separate"/>
            </w:r>
            <w:r>
              <w:rPr>
                <w:color w:val="0563C1"/>
              </w:rPr>
              <w:t>Verlengde Looptijd mogelijk</w:t>
            </w:r>
            <w:r>
              <w:fldChar w:fldCharType="end"/>
            </w:r>
            <w:r>
              <w:t>: alle</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Promoties: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w:instrText>
            </w:r>
            <w:r>
              <w:instrText xml:space="preserve">s of de Toegewezen Jaarlijkse Verplichting kan doorgeven." </w:instrText>
            </w:r>
            <w:r>
              <w:fldChar w:fldCharType="separate"/>
            </w:r>
            <w:r>
              <w:rPr>
                <w:color w:val="0563C1"/>
              </w:rPr>
              <w:t>Reductie mogelijk</w:t>
            </w:r>
            <w:r>
              <w:fldChar w:fldCharType="end"/>
            </w:r>
            <w:r>
              <w:t xml:space="preserve">: alle (behalve Skype voor Bedrijven PSTN-gebruik)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(SCE):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"True-up mogelijk: een abonneme</w:instrText>
            </w:r>
            <w:r>
              <w:instrText xml:space="preserv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Skype voor Bedrijven PSTN-gebruik)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4"/>
      </w:pPr>
      <w:r>
        <w:t>2.1 Lync</w:t>
      </w:r>
      <w:r>
        <w:t xml:space="preserve"> voor Mac 2011</w:t>
      </w:r>
    </w:p>
    <w:p w:rsidR="00A143CE" w:rsidRDefault="006D6CC8">
      <w:pPr>
        <w:pStyle w:val="ProductList-Body"/>
      </w:pPr>
      <w:r>
        <w:t>Voor toegang tot Skype voor Bedrijven Online Plan 1 en Plan 2 is de afzonderlijke aankoop en installatie van Microsoft Lync 2015 (of Lync voor Mac 2011</w:t>
      </w:r>
      <w:r>
        <w:fldChar w:fldCharType="begin"/>
      </w:r>
      <w:r>
        <w:instrText xml:space="preserve"> XE "Lync voor Mac 2011" </w:instrText>
      </w:r>
      <w:r>
        <w:fldChar w:fldCharType="end"/>
      </w:r>
      <w:r>
        <w:t xml:space="preserve">) vereist voor toegang tot de volledige functieset van Skype voor Bedrijven Online Plan 1 en Plan 2. Als tijdelijke aanbieding ontvangen klanten met een licentie voor Skype voor Bedrijven Online kosteloos één gelicentieerd exemplaar van Lync voor Mac 2011 </w:t>
      </w:r>
      <w:r>
        <w:t>bij elke evaluatie- of betaalde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Skype voor Bedrijven Online. De software mag alleen worden gebruikt met </w:t>
      </w:r>
      <w:r>
        <w:t>Skype voor Bedrijven Online en alle rechten voor het gebruik van de software worden beëindigd bij het aflopen van de onderliggende abonnements</w:t>
      </w:r>
      <w:r>
        <w:fldChar w:fldCharType="begin"/>
      </w:r>
      <w:r>
        <w:instrText xml:space="preserve"> AutoTextList   \s NoStyle \t "Licentie betekent het recht om een Product te downloaden, installeren, openen en ge</w:instrText>
      </w:r>
      <w:r>
        <w:instrText xml:space="preserve">bruiken." </w:instrText>
      </w:r>
      <w:r>
        <w:fldChar w:fldCharType="separate"/>
      </w:r>
      <w:r>
        <w:rPr>
          <w:color w:val="0563C1"/>
        </w:rPr>
        <w:t>licentie</w:t>
      </w:r>
      <w:r>
        <w:fldChar w:fldCharType="end"/>
      </w:r>
      <w:r>
        <w:t xml:space="preserve"> of migratie naar de volgende versie van Skype voor Bedrijven Online, afhankelijk van wat zich het eerste voordoet. Klanten kunnen de gratis Skype voor Bedrijven Basic 2015-client gebruiken voor hun Windows-eindgebruikers.</w:t>
      </w:r>
    </w:p>
    <w:p w:rsidR="00A143CE" w:rsidRDefault="00A143CE">
      <w:pPr>
        <w:pStyle w:val="ProductList-Body"/>
      </w:pPr>
    </w:p>
    <w:p w:rsidR="00A143CE" w:rsidRDefault="006D6CC8">
      <w:pPr>
        <w:pStyle w:val="ProductList-ClauseHeading"/>
        <w:outlineLvl w:val="4"/>
      </w:pPr>
      <w:r>
        <w:t xml:space="preserve">2.2 </w:t>
      </w:r>
      <w:r>
        <w:t>Vereiste: Aanvullende Gebruikers-SL's</w:t>
      </w:r>
    </w:p>
    <w:p w:rsidR="00A143CE" w:rsidRDefault="006D6CC8">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A143CE" w:rsidRDefault="00A143CE">
      <w:pPr>
        <w:pStyle w:val="ProductList-Body"/>
      </w:pPr>
    </w:p>
    <w:p w:rsidR="00A143CE" w:rsidRDefault="006D6CC8">
      <w:pPr>
        <w:pStyle w:val="ProductList-ClauseHeading"/>
        <w:outlineLvl w:val="4"/>
      </w:pPr>
      <w:r>
        <w:t>2.3 Skype voor Bedrijven - PSTN-verbruik</w:t>
      </w:r>
    </w:p>
    <w:p w:rsidR="00A143CE" w:rsidRDefault="006D6CC8">
      <w:pPr>
        <w:pStyle w:val="ProductList-Body"/>
      </w:pPr>
      <w:r>
        <w:t>Voor Skype voor Bedrijven - PSTN-gebruik is een eerste be</w:t>
      </w:r>
      <w:r>
        <w:t>taling vereist via het Office 365-beheerportal. Microsoft factureert de Klant of zijn reseller onmiddellijk voor elke transactie, met inbegrip van, indien automatische aanvulling is ingeschakeld, telkens wanneer het minimumsaldo wordt bereikt. Tegoed dat d</w:t>
      </w:r>
      <w:r>
        <w:t xml:space="preserve">e klant toewijst aan de service Skype voor Bedrijven - PSTN-verbruik kan ook worden gebruikt voor die services, en tegoed dat niet wordt gebruikt binnen 12 maanden vanaf de transactiedatum komt te vervallen. </w:t>
      </w:r>
    </w:p>
    <w:p w:rsidR="00A143CE" w:rsidRDefault="00A143CE">
      <w:pPr>
        <w:pStyle w:val="ProductList-Body"/>
      </w:pPr>
    </w:p>
    <w:p w:rsidR="00A143CE" w:rsidRDefault="006D6CC8">
      <w:pPr>
        <w:pStyle w:val="ProductList-Body"/>
      </w:pPr>
      <w:r>
        <w:t>Gebruikskosten worden gebaseerd op de gepublic</w:t>
      </w:r>
      <w:r>
        <w:t>eerde tarieven Microsoft die van kracht zijn op het moment dat de services worden gebruikt. Skype voor Bedrijven - PSTN-verbruik-services zijn vrijgesteld van vaste prijzen, niettegenstaande verwijzingen naar vaste prijzen in het kader van de toepasselijke</w:t>
      </w:r>
      <w:r>
        <w:t xml:space="preserve"> Volume Licensing-overeenkomst.</w:t>
      </w:r>
    </w:p>
    <w:p w:rsidR="00A143CE" w:rsidRDefault="00A143CE">
      <w:pPr>
        <w:pStyle w:val="ProductList-Body"/>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GroupHeading"/>
        <w:outlineLvl w:val="1"/>
      </w:pPr>
      <w:bookmarkStart w:id="278" w:name="_Sec635"/>
      <w:r>
        <w:lastRenderedPageBreak/>
        <w:t>Overige Online Diensten</w:t>
      </w:r>
      <w:bookmarkEnd w:id="278"/>
      <w:r>
        <w:fldChar w:fldCharType="begin"/>
      </w:r>
      <w:r>
        <w:instrText xml:space="preserve"> TC "</w:instrText>
      </w:r>
      <w:bookmarkStart w:id="279" w:name="_Toc468142507"/>
      <w:r>
        <w:instrText>Overige Online Diensten</w:instrText>
      </w:r>
      <w:bookmarkEnd w:id="279"/>
      <w:r>
        <w:instrText>" \l 2</w:instrText>
      </w:r>
      <w:r>
        <w:fldChar w:fldCharType="end"/>
      </w:r>
    </w:p>
    <w:p w:rsidR="00A143CE" w:rsidRDefault="006D6CC8">
      <w:pPr>
        <w:pStyle w:val="ProductList-Offering2HeadingNoBorder"/>
        <w:outlineLvl w:val="2"/>
      </w:pPr>
      <w:bookmarkStart w:id="280" w:name="_Sec670"/>
      <w:r>
        <w:t>Bing Maps</w:t>
      </w:r>
      <w:bookmarkEnd w:id="280"/>
      <w:r>
        <w:fldChar w:fldCharType="begin"/>
      </w:r>
      <w:r>
        <w:instrText xml:space="preserve"> TC "</w:instrText>
      </w:r>
      <w:bookmarkStart w:id="281" w:name="_Toc468142508"/>
      <w:r>
        <w:instrText>Bing Maps</w:instrText>
      </w:r>
      <w:bookmarkEnd w:id="281"/>
      <w:r>
        <w:instrText>" \l 3</w:instrText>
      </w:r>
      <w:r>
        <w:fldChar w:fldCharType="end"/>
      </w:r>
    </w:p>
    <w:p w:rsidR="00A143CE" w:rsidRDefault="006D6CC8">
      <w:pPr>
        <w:pStyle w:val="ProductList-Offering1SubSection"/>
        <w:outlineLvl w:val="3"/>
      </w:pPr>
      <w:bookmarkStart w:id="282" w:name="_Sec726"/>
      <w:r>
        <w:t>1. Beschi</w:t>
      </w:r>
      <w:r>
        <w:t>kbaarheid programma</w:t>
      </w:r>
      <w:bookmarkEnd w:id="282"/>
    </w:p>
    <w:tbl>
      <w:tblPr>
        <w:tblStyle w:val="PURTable"/>
        <w:tblW w:w="0" w:type="dxa"/>
        <w:tblLook w:val="04A0" w:firstRow="1" w:lastRow="0" w:firstColumn="1" w:lastColumn="0" w:noHBand="0" w:noVBand="1"/>
      </w:tblPr>
      <w:tblGrid>
        <w:gridCol w:w="4489"/>
        <w:gridCol w:w="795"/>
        <w:gridCol w:w="776"/>
        <w:gridCol w:w="792"/>
        <w:gridCol w:w="704"/>
        <w:gridCol w:w="827"/>
        <w:gridCol w:w="820"/>
        <w:gridCol w:w="797"/>
        <w:gridCol w:w="784"/>
      </w:tblGrid>
      <w:tr w:rsidR="00A143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w:instrText>
            </w:r>
            <w:r>
              <w:instrText xml:space="preserve">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"Enrollment </w:instrText>
            </w:r>
            <w:r>
              <w:instrText xml:space="preserve">for Education Solutions" </w:instrText>
            </w:r>
            <w:r>
              <w:fldChar w:fldCharType="separate"/>
            </w:r>
            <w:r>
              <w:rPr>
                <w:color w:val="FFFFFF"/>
              </w:rPr>
              <w:t>EES</w:t>
            </w:r>
            <w:r>
              <w:fldChar w:fldCharType="end"/>
            </w:r>
          </w:p>
        </w:tc>
      </w:tr>
      <w:tr w:rsidR="00A143CE">
        <w:tc>
          <w:tcPr>
            <w:tcW w:w="50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pPr>
            <w:r>
              <w:rPr>
                <w:color w:val="000000"/>
              </w:rPr>
              <w:t>Maandabonnement voor Bing Maps Enterprise</w:t>
            </w:r>
            <w:r>
              <w:fldChar w:fldCharType="begin"/>
            </w:r>
            <w:r>
              <w:instrText xml:space="preserve"> XE "Maandabonnement voor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Maandabonnement voor Bing Maps Asset Management Platform</w:t>
            </w:r>
            <w:r>
              <w:fldChar w:fldCharType="begin"/>
            </w:r>
            <w:r>
              <w:instrText xml:space="preserve"> XE "Maandabonnement voor Bing Maps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w:instrText>
            </w:r>
            <w:r>
              <w:instrText xml:space="preserve">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Maandabonnement voor Bing Maps Internal Website Usage voor 100.000 transacties</w:t>
            </w:r>
            <w:r>
              <w:fldChar w:fldCharType="begin"/>
            </w:r>
            <w:r>
              <w:instrText xml:space="preserve"> XE "Maandabonnement voor Bing Maps Internal Website Usage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Maandabonnement voor Bing Maps Internal Website Usage voor 500.000 transacties (en meer)</w:t>
            </w:r>
            <w:r>
              <w:fldChar w:fldCharType="begin"/>
            </w:r>
            <w:r>
              <w:instrText xml:space="preserve"> XE "</w:instrText>
            </w:r>
            <w:r>
              <w:instrText xml:space="preserve">Maandabonnement voor Bing Maps Internal Website Usage voor 500.000 transacties (en meer)"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Maandabonnement voor Bing Maps Per Known User</w:t>
            </w:r>
            <w:r>
              <w:fldChar w:fldCharType="begin"/>
            </w:r>
            <w:r>
              <w:instrText xml:space="preserve"> XE "Maandabonnement voor Bing Maps Per Known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Maandabonnement voor Bing Maps Known User, bundel van 5000</w:t>
            </w:r>
            <w:r>
              <w:fldChar w:fldCharType="begin"/>
            </w:r>
            <w:r>
              <w:instrText xml:space="preserve"> XE "Maandabonnement voor Bing Maps Known User,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w:instrText>
            </w:r>
            <w:r>
              <w:instrText xml:space="preserve">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Maandabonnement voor Bing Maps Light Known User, bundel van 500</w:t>
            </w:r>
            <w:r>
              <w:fldChar w:fldCharType="begin"/>
            </w:r>
            <w:r>
              <w:instrText xml:space="preserve"> XE "Maandabonnement voor Bing Maps Light Known User, bundel van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Maandabonnement voor Bing Maps Light Known User, bundel van 5000</w:t>
            </w:r>
            <w:r>
              <w:fldChar w:fldCharType="begin"/>
            </w:r>
            <w:r>
              <w:instrText xml:space="preserve"> XE "Maandabonnement voor Bing Maps Light Known User,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Bing Maps Asset Management voor Windows</w:t>
            </w:r>
            <w:r>
              <w:fldChar w:fldCharType="begin"/>
            </w:r>
            <w:r>
              <w:instrText xml:space="preserve"> XE "Bing Maps Asset Management voor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rPr>
                <w:color w:val="000000"/>
              </w:rPr>
              <w:t>Maandabonnement voor gebruik van Bing Maps op openbare websites voor 100.000 transacties</w:t>
            </w:r>
            <w:r>
              <w:fldChar w:fldCharType="begin"/>
            </w:r>
            <w:r>
              <w:instrText xml:space="preserve"> XE "Maandabonnement voor geb</w:instrText>
            </w:r>
            <w:r>
              <w:instrText xml:space="preserve">ruik van Bing Maps op openbare websites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r w:rsidR="00A143CE">
        <w:tc>
          <w:tcPr>
            <w:tcW w:w="502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pPr>
            <w:r>
              <w:rPr>
                <w:color w:val="000000"/>
              </w:rPr>
              <w:t>Maandabonnement voor gebruik van Bing Maps op openbare websites voor 500.000 transacties (en meer)</w:t>
            </w:r>
            <w:r>
              <w:fldChar w:fldCharType="begin"/>
            </w:r>
            <w:r>
              <w:instrText xml:space="preserve"> XE "Maandabonnement voor gebruik van Bing Maps op openbare websites voor 500.000 transacties (en meer)"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143CE" w:rsidRDefault="006D6CC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bl>
    <w:p w:rsidR="00A143CE" w:rsidRDefault="006D6CC8">
      <w:pPr>
        <w:pStyle w:val="ProductList-Offering1SubSection"/>
        <w:outlineLvl w:val="3"/>
      </w:pPr>
      <w:bookmarkStart w:id="283" w:name="_Sec781"/>
      <w:r>
        <w:t>2. Productvoorwaarden</w:t>
      </w:r>
      <w:bookmarkEnd w:id="283"/>
    </w:p>
    <w:tbl>
      <w:tblPr>
        <w:tblStyle w:val="PURTable"/>
        <w:tblW w:w="0" w:type="dxa"/>
        <w:tblLook w:val="04A0" w:firstRow="1" w:lastRow="0" w:firstColumn="1" w:lastColumn="0" w:noHBand="0" w:noVBand="1"/>
      </w:tblPr>
      <w:tblGrid>
        <w:gridCol w:w="3646"/>
        <w:gridCol w:w="3589"/>
        <w:gridCol w:w="3555"/>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"Dienstvoorwaarden: voorwaarden voor de implementatie en het gebr</w:instrText>
            </w:r>
            <w:r>
              <w:instrText xml:space="preserve">uik van een Online Dienst-product." </w:instrText>
            </w:r>
            <w:r>
              <w:fldChar w:fldCharType="separate"/>
            </w:r>
            <w:r>
              <w:rPr>
                <w:color w:val="0563C1"/>
              </w:rPr>
              <w:t>Dienstvoorwaarden</w:t>
            </w:r>
            <w:r>
              <w:fldChar w:fldCharType="end"/>
            </w:r>
            <w:r>
              <w:t xml:space="preserve">: </w:t>
            </w:r>
            <w:hyperlink r:id="rId10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"Productgroep: geeft aan tot welke Productgroep het Product behoort voor het</w:instrText>
            </w:r>
            <w:r>
              <w:instrText xml:space="preserve">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Verlengde Looptijd mogelijk: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Promoties: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(SCE):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4"/>
      </w:pPr>
      <w:r>
        <w:t>2.1 Factureerbare transacties</w:t>
      </w:r>
    </w:p>
    <w:p w:rsidR="00A143CE" w:rsidRDefault="006D6CC8">
      <w:pPr>
        <w:pStyle w:val="ProductList-Body"/>
      </w:pPr>
      <w:r>
        <w:t xml:space="preserve">Elke Aanvullende licentie voor gebruik van Bing Maps op openbare websites en Aanvullende SL voor gebruik van Bing Maps op interne websites geeft de Klant recht op het aantal Factureerbare transacties dat is gespecificeerd in de naam van het Product. Op de </w:t>
      </w:r>
      <w:r>
        <w:t>datum van afloop van de enrollment of het abonnement vervallen alle ongebruikte Factureerbare Transacties die zijn aangekocht.</w:t>
      </w:r>
    </w:p>
    <w:p w:rsidR="00A143CE" w:rsidRDefault="00A143CE">
      <w:pPr>
        <w:pStyle w:val="ProductList-Body"/>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2HeadingNoBorder"/>
        <w:outlineLvl w:val="2"/>
      </w:pPr>
      <w:bookmarkStart w:id="284" w:name="_Sec674"/>
      <w:r>
        <w:t>Busine</w:t>
      </w:r>
      <w:r>
        <w:t>ss Application Platform</w:t>
      </w:r>
      <w:bookmarkEnd w:id="284"/>
      <w:r>
        <w:fldChar w:fldCharType="begin"/>
      </w:r>
      <w:r>
        <w:instrText xml:space="preserve"> TC "</w:instrText>
      </w:r>
      <w:bookmarkStart w:id="285" w:name="_Toc468142509"/>
      <w:r>
        <w:instrText>Business Application Platform</w:instrText>
      </w:r>
      <w:bookmarkEnd w:id="285"/>
      <w:r>
        <w:instrText>" \l 3</w:instrText>
      </w:r>
      <w:r>
        <w:fldChar w:fldCharType="end"/>
      </w:r>
    </w:p>
    <w:p w:rsidR="00A143CE" w:rsidRDefault="006D6CC8">
      <w:pPr>
        <w:pStyle w:val="ProductList-Offering1SubSection"/>
        <w:outlineLvl w:val="3"/>
      </w:pPr>
      <w:bookmarkStart w:id="286" w:name="_Sec730"/>
      <w:r>
        <w:t>1. Beschikbaarheid programma</w:t>
      </w:r>
      <w:bookmarkEnd w:id="286"/>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A143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rPr>
                <w:color w:val="FFFFFF"/>
              </w:rPr>
              <w:t>Punt</w:t>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w:instrText>
            </w:r>
            <w:r>
              <w:instrText xml:space="preserve">\t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w:instrText>
            </w:r>
            <w:r>
              <w:instrText xml:space="preserve">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43CE">
        <w:tc>
          <w:tcPr>
            <w:tcW w:w="5020" w:type="dxa"/>
            <w:tcBorders>
              <w:top w:val="single" w:sz="6" w:space="0" w:color="FFFFFF"/>
              <w:left w:val="none" w:sz="4" w:space="0" w:color="6E6E6E"/>
              <w:bottom w:val="dashed" w:sz="4" w:space="0" w:color="B2B2B2"/>
              <w:right w:val="none" w:sz="4" w:space="0" w:color="6E6E6E"/>
            </w:tcBorders>
          </w:tcPr>
          <w:p w:rsidR="00A143CE" w:rsidRDefault="006D6CC8">
            <w:pPr>
              <w:pStyle w:val="ProductList-TableBody"/>
            </w:pPr>
            <w:r>
              <w:t>Microsoft Flow Plan 1</w:t>
            </w:r>
            <w:r>
              <w:fldChar w:fldCharType="begin"/>
            </w:r>
            <w:r>
              <w:instrText xml:space="preserve"> XE "Microsoft Flow Plan 1" </w:instrText>
            </w:r>
            <w:r>
              <w:fldChar w:fldCharType="end"/>
            </w:r>
            <w:r>
              <w:t xml:space="preserve"> (Gebruikers-SL)</w:t>
            </w:r>
          </w:p>
        </w:tc>
        <w:tc>
          <w:tcPr>
            <w:tcW w:w="860" w:type="dxa"/>
            <w:tcBorders>
              <w:top w:val="single" w:sz="6" w:space="0" w:color="FFFFFF"/>
              <w:left w:val="none" w:sz="4" w:space="0" w:color="6E6E6E"/>
              <w:bottom w:val="dashed" w:sz="4" w:space="0" w:color="B2B2B2"/>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A143CE">
        <w:tc>
          <w:tcPr>
            <w:tcW w:w="5020" w:type="dxa"/>
            <w:tcBorders>
              <w:top w:val="dashed" w:sz="4" w:space="0" w:color="B2B2B2"/>
              <w:left w:val="none" w:sz="4" w:space="0" w:color="6E6E6E"/>
              <w:bottom w:val="dashed" w:sz="4" w:space="0" w:color="B2B2B2"/>
              <w:right w:val="none" w:sz="4" w:space="0" w:color="6E6E6E"/>
            </w:tcBorders>
          </w:tcPr>
          <w:p w:rsidR="00A143CE" w:rsidRDefault="006D6CC8">
            <w:pPr>
              <w:pStyle w:val="ProductList-TableBody"/>
            </w:pPr>
            <w:r>
              <w:t>Microsoft Flow Plan 2</w:t>
            </w:r>
            <w:r>
              <w:fldChar w:fldCharType="begin"/>
            </w:r>
            <w:r>
              <w:instrText xml:space="preserve"> XE "Microsoft Flow Plan 2" </w:instrText>
            </w:r>
            <w:r>
              <w:fldChar w:fldCharType="end"/>
            </w:r>
            <w:r>
              <w:t xml:space="preserve"> (Gebruikers-SL)</w:t>
            </w:r>
          </w:p>
        </w:tc>
        <w:tc>
          <w:tcPr>
            <w:tcW w:w="860" w:type="dxa"/>
            <w:tcBorders>
              <w:top w:val="dashed" w:sz="4" w:space="0" w:color="B2B2B2"/>
              <w:left w:val="none" w:sz="4" w:space="0" w:color="6E6E6E"/>
              <w:bottom w:val="dashed" w:sz="4" w:space="0" w:color="B2B2B2"/>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A143CE">
        <w:tc>
          <w:tcPr>
            <w:tcW w:w="5020" w:type="dxa"/>
            <w:tcBorders>
              <w:top w:val="dashed" w:sz="4" w:space="0" w:color="B2B2B2"/>
              <w:left w:val="none" w:sz="4" w:space="0" w:color="6E6E6E"/>
              <w:bottom w:val="dashed" w:sz="4" w:space="0" w:color="B2B2B2"/>
              <w:right w:val="none" w:sz="4" w:space="0" w:color="6E6E6E"/>
            </w:tcBorders>
          </w:tcPr>
          <w:p w:rsidR="00A143CE" w:rsidRDefault="006D6CC8">
            <w:pPr>
              <w:pStyle w:val="ProductList-TableBody"/>
            </w:pPr>
            <w:r>
              <w:t>Microsoft PowerApp Plan 1</w:t>
            </w:r>
            <w:r>
              <w:fldChar w:fldCharType="begin"/>
            </w:r>
            <w:r>
              <w:instrText xml:space="preserve"> XE "Microsoft PowerApp Plan 1" </w:instrText>
            </w:r>
            <w:r>
              <w:fldChar w:fldCharType="end"/>
            </w:r>
            <w:r>
              <w:t xml:space="preserve"> (Apparaat-SL en Gebruikers-SL)</w:t>
            </w:r>
          </w:p>
        </w:tc>
        <w:tc>
          <w:tcPr>
            <w:tcW w:w="860" w:type="dxa"/>
            <w:tcBorders>
              <w:top w:val="dashed" w:sz="4" w:space="0" w:color="B2B2B2"/>
              <w:left w:val="none" w:sz="4" w:space="0" w:color="6E6E6E"/>
              <w:bottom w:val="dashed" w:sz="4" w:space="0" w:color="B2B2B2"/>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r>
      <w:tr w:rsidR="00A143CE">
        <w:tc>
          <w:tcPr>
            <w:tcW w:w="5020" w:type="dxa"/>
            <w:tcBorders>
              <w:top w:val="dashed" w:sz="4" w:space="0" w:color="B2B2B2"/>
              <w:left w:val="none" w:sz="4" w:space="0" w:color="6E6E6E"/>
              <w:bottom w:val="dashed" w:sz="4" w:space="0" w:color="B2B2B2"/>
              <w:right w:val="none" w:sz="4" w:space="0" w:color="6E6E6E"/>
            </w:tcBorders>
          </w:tcPr>
          <w:p w:rsidR="00A143CE" w:rsidRDefault="006D6CC8">
            <w:pPr>
              <w:pStyle w:val="ProductList-TableBody"/>
            </w:pPr>
            <w:r>
              <w:t>Microsoft PowerApp Plan 2</w:t>
            </w:r>
            <w:r>
              <w:fldChar w:fldCharType="begin"/>
            </w:r>
            <w:r>
              <w:instrText xml:space="preserve"> XE "Microsoft PowerApp Plan 2" </w:instrText>
            </w:r>
            <w:r>
              <w:fldChar w:fldCharType="end"/>
            </w:r>
            <w:r>
              <w:t xml:space="preserve"> (Gebruikers-SL)</w:t>
            </w:r>
          </w:p>
        </w:tc>
        <w:tc>
          <w:tcPr>
            <w:tcW w:w="860" w:type="dxa"/>
            <w:tcBorders>
              <w:top w:val="dashed" w:sz="4" w:space="0" w:color="B2B2B2"/>
              <w:left w:val="none" w:sz="4" w:space="0" w:color="6E6E6E"/>
              <w:bottom w:val="dashed" w:sz="4" w:space="0" w:color="B2B2B2"/>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A143CE">
        <w:tc>
          <w:tcPr>
            <w:tcW w:w="5020" w:type="dxa"/>
            <w:tcBorders>
              <w:top w:val="dashed" w:sz="4" w:space="0" w:color="B2B2B2"/>
              <w:left w:val="none" w:sz="4" w:space="0" w:color="6E6E6E"/>
              <w:bottom w:val="dashed" w:sz="4" w:space="0" w:color="BFBFBF"/>
              <w:right w:val="none" w:sz="4" w:space="0" w:color="6E6E6E"/>
            </w:tcBorders>
          </w:tcPr>
          <w:p w:rsidR="00A143CE" w:rsidRDefault="006D6CC8">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A143CE" w:rsidRDefault="006D6C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w:instrText>
            </w:r>
            <w:r>
              <w:instrText xml:space="preserve">et-organisatieomvattend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r>
      <w:tr w:rsidR="00A143CE">
        <w:tc>
          <w:tcPr>
            <w:tcW w:w="502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143CE" w:rsidRDefault="006D6C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143CE" w:rsidRDefault="006D6CC8">
      <w:pPr>
        <w:pStyle w:val="ProductList-Offering1SubSection"/>
        <w:outlineLvl w:val="3"/>
      </w:pPr>
      <w:bookmarkStart w:id="287" w:name="_Sec785"/>
      <w:r>
        <w:t>2. Productvoorwaarden</w:t>
      </w:r>
      <w:bookmarkEnd w:id="287"/>
    </w:p>
    <w:tbl>
      <w:tblPr>
        <w:tblStyle w:val="PURTable"/>
        <w:tblW w:w="0" w:type="dxa"/>
        <w:tblLook w:val="04A0" w:firstRow="1" w:lastRow="0" w:firstColumn="1" w:lastColumn="0" w:noHBand="0" w:noVBand="1"/>
      </w:tblPr>
      <w:tblGrid>
        <w:gridCol w:w="3646"/>
        <w:gridCol w:w="3589"/>
        <w:gridCol w:w="3555"/>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w:instrText>
            </w:r>
            <w:r>
              <w:instrText xml:space="preserve">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Flow en PowerApp</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Migratierechten: n.</w:t>
            </w:r>
            <w:r>
              <w:rPr>
                <w:color w:val="404040"/>
              </w:rPr>
              <w:t>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Promoties: n.v.t.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w:instrText>
            </w:r>
            <w:r>
              <w:instrText xml:space="preserve">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"Reductie mogelijk: een Online Dienst waarvoor een klant met een Enterprise Enrollment, Enterprise Subscription Enrollment, Microso</w:instrText>
            </w:r>
            <w:r>
              <w:instrText xml:space="preserve">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(SCE):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43CE" w:rsidRDefault="006D6CC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Flow en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2HeadingNoBorder"/>
        <w:outlineLvl w:val="2"/>
      </w:pPr>
      <w:bookmarkStart w:id="288" w:name="_Sec630"/>
      <w:r>
        <w:t>Microsoft Intune</w:t>
      </w:r>
      <w:bookmarkEnd w:id="288"/>
      <w:r>
        <w:fldChar w:fldCharType="begin"/>
      </w:r>
      <w:r>
        <w:instrText xml:space="preserve"> TC "</w:instrText>
      </w:r>
      <w:bookmarkStart w:id="289" w:name="_Toc468142510"/>
      <w:r>
        <w:instrText>Microsoft Intune</w:instrText>
      </w:r>
      <w:bookmarkEnd w:id="289"/>
      <w:r>
        <w:instrText>" \l 3</w:instrText>
      </w:r>
      <w:r>
        <w:fldChar w:fldCharType="end"/>
      </w:r>
    </w:p>
    <w:p w:rsidR="00A143CE" w:rsidRDefault="006D6CC8">
      <w:pPr>
        <w:pStyle w:val="ProductList-Offering1SubSection"/>
        <w:outlineLvl w:val="3"/>
      </w:pPr>
      <w:bookmarkStart w:id="290" w:name="_Sec714"/>
      <w:r>
        <w:t>1. Beschikbaarheid programma</w:t>
      </w:r>
      <w:bookmarkEnd w:id="290"/>
    </w:p>
    <w:tbl>
      <w:tblPr>
        <w:tblStyle w:val="PURTable"/>
        <w:tblW w:w="0" w:type="dxa"/>
        <w:tblLook w:val="04A0" w:firstRow="1" w:lastRow="0" w:firstColumn="1" w:lastColumn="0" w:noHBand="0" w:noVBand="1"/>
      </w:tblPr>
      <w:tblGrid>
        <w:gridCol w:w="4344"/>
        <w:gridCol w:w="902"/>
        <w:gridCol w:w="790"/>
        <w:gridCol w:w="796"/>
        <w:gridCol w:w="706"/>
        <w:gridCol w:w="829"/>
        <w:gridCol w:w="822"/>
        <w:gridCol w:w="800"/>
        <w:gridCol w:w="795"/>
      </w:tblGrid>
      <w:tr w:rsidR="00A143C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A143CE" w:rsidRDefault="006D6CC8">
            <w:pPr>
              <w:pStyle w:val="ProductList-TableBody"/>
            </w:pPr>
            <w:r>
              <w:rPr>
                <w:color w:val="FFFFFF"/>
              </w:rPr>
              <w:t>Online Diensten</w:t>
            </w:r>
          </w:p>
        </w:tc>
        <w:tc>
          <w:tcPr>
            <w:tcW w:w="98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A143CE">
        <w:tc>
          <w:tcPr>
            <w:tcW w:w="4900" w:type="dxa"/>
            <w:tcBorders>
              <w:top w:val="none" w:sz="4" w:space="0" w:color="BFBFBF"/>
              <w:left w:val="none" w:sz="4" w:space="0" w:color="000000"/>
              <w:bottom w:val="dashed" w:sz="4" w:space="0" w:color="7F7F7F"/>
              <w:right w:val="none" w:sz="4" w:space="0" w:color="000000"/>
            </w:tcBorders>
          </w:tcPr>
          <w:p w:rsidR="00A143CE" w:rsidRDefault="006D6CC8">
            <w:pPr>
              <w:pStyle w:val="ProductList-TableBody"/>
            </w:pPr>
            <w:r>
              <w:t>Microsoft Intune</w:t>
            </w:r>
            <w:r>
              <w:fldChar w:fldCharType="begin"/>
            </w:r>
            <w:r>
              <w:instrText xml:space="preserve"> XE "Microsoft Intune" </w:instrText>
            </w:r>
            <w:r>
              <w:fldChar w:fldCharType="end"/>
            </w:r>
            <w:r>
              <w:t xml:space="preserve"> (Gebruikers-SL)</w:t>
            </w:r>
          </w:p>
        </w:tc>
        <w:tc>
          <w:tcPr>
            <w:tcW w:w="980" w:type="dxa"/>
            <w:tcBorders>
              <w:top w:val="single" w:sz="6" w:space="0" w:color="FFFFFF"/>
              <w:left w:val="none" w:sz="4" w:space="0" w:color="000000"/>
              <w:bottom w:val="dashed" w:sz="4" w:space="0" w:color="7F7F7F"/>
              <w:right w:val="single" w:sz="6" w:space="0" w:color="FFFFFF"/>
            </w:tcBorders>
          </w:tcPr>
          <w:p w:rsidR="00A143CE" w:rsidRDefault="006D6C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"Student-product" </w:instrText>
            </w:r>
            <w:r>
              <w:fldChar w:fldCharType="separate"/>
            </w:r>
            <w:r>
              <w:rPr>
                <w:color w:val="000000"/>
              </w:rPr>
              <w:t>ST</w:t>
            </w:r>
            <w:r>
              <w:fldChar w:fldCharType="end"/>
            </w:r>
          </w:p>
        </w:tc>
      </w:tr>
      <w:tr w:rsidR="00A143CE">
        <w:tc>
          <w:tcPr>
            <w:tcW w:w="4900" w:type="dxa"/>
            <w:tcBorders>
              <w:top w:val="dashed" w:sz="4" w:space="0" w:color="7F7F7F"/>
              <w:left w:val="none" w:sz="4" w:space="0" w:color="6E6E6E"/>
              <w:bottom w:val="dashed" w:sz="4" w:space="0" w:color="7F7F7F"/>
              <w:right w:val="none" w:sz="4" w:space="0" w:color="6E6E6E"/>
            </w:tcBorders>
          </w:tcPr>
          <w:p w:rsidR="00A143CE" w:rsidRDefault="006D6CC8">
            <w:pPr>
              <w:pStyle w:val="ProductList-TableBody"/>
            </w:pPr>
            <w:r>
              <w:t>Microsoft Intune Add-on</w:t>
            </w:r>
            <w:r>
              <w:fldChar w:fldCharType="begin"/>
            </w:r>
            <w:r>
              <w:instrText xml:space="preserve"> XE "Microsoft Intune Add-on" </w:instrText>
            </w:r>
            <w:r>
              <w:fldChar w:fldCharType="end"/>
            </w:r>
            <w:r>
              <w:t xml:space="preserve"> (Gebruikers-SL)</w:t>
            </w:r>
          </w:p>
        </w:tc>
        <w:tc>
          <w:tcPr>
            <w:tcW w:w="980" w:type="dxa"/>
            <w:tcBorders>
              <w:top w:val="dashed" w:sz="4" w:space="0" w:color="7F7F7F"/>
              <w:left w:val="none" w:sz="4" w:space="0" w:color="6E6E6E"/>
              <w:bottom w:val="dashed" w:sz="4" w:space="0" w:color="7F7F7F"/>
              <w:right w:val="single" w:sz="6" w:space="0" w:color="FFFFFF"/>
            </w:tcBorders>
          </w:tcPr>
          <w:p w:rsidR="00A143CE" w:rsidRDefault="006D6C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43CE">
        <w:tc>
          <w:tcPr>
            <w:tcW w:w="4900" w:type="dxa"/>
            <w:tcBorders>
              <w:top w:val="dashed" w:sz="4" w:space="0" w:color="7F7F7F"/>
              <w:left w:val="none" w:sz="4" w:space="0" w:color="6E6E6E"/>
              <w:bottom w:val="none" w:sz="4" w:space="0" w:color="BFBFBF"/>
              <w:right w:val="none" w:sz="4" w:space="0" w:color="6E6E6E"/>
            </w:tcBorders>
          </w:tcPr>
          <w:p w:rsidR="00A143CE" w:rsidRDefault="006D6CC8">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A143CE" w:rsidRDefault="006D6C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143CE" w:rsidRDefault="006D6CC8">
      <w:pPr>
        <w:pStyle w:val="ProductList-Offering1SubSection"/>
        <w:outlineLvl w:val="3"/>
      </w:pPr>
      <w:bookmarkStart w:id="291" w:name="_Sec769"/>
      <w:r>
        <w:t>2. Productvoorwaarden</w:t>
      </w:r>
      <w:bookmarkEnd w:id="291"/>
    </w:p>
    <w:tbl>
      <w:tblPr>
        <w:tblStyle w:val="PURTable"/>
        <w:tblW w:w="0" w:type="dxa"/>
        <w:tblLook w:val="04A0" w:firstRow="1" w:lastRow="0" w:firstColumn="1" w:lastColumn="0" w:noHBand="0" w:noVBand="1"/>
      </w:tblPr>
      <w:tblGrid>
        <w:gridCol w:w="3646"/>
        <w:gridCol w:w="3589"/>
        <w:gridCol w:w="3555"/>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"Productgroep: geeft aan tot welke Productgroep het Product behoort voor het vaststellen van prijskortingen. Er zijn drie Productgroep-c</w:instrText>
            </w:r>
            <w:r>
              <w:instrText xml:space="preserve">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w:instrText>
            </w:r>
            <w:r>
              <w:instrText xml:space="preserve">cription-licentieovereenkomst." </w:instrText>
            </w:r>
            <w:r>
              <w:fldChar w:fldCharType="separate"/>
            </w:r>
            <w:r>
              <w:rPr>
                <w:color w:val="0563C1"/>
              </w:rPr>
              <w:t>Verlengde Looptijd mogelijk</w:t>
            </w:r>
            <w:r>
              <w:fldChar w:fldCharType="end"/>
            </w:r>
            <w:r>
              <w:t>: alle</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Promoties: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w:instrText>
            </w:r>
            <w:r>
              <w:instrText xml:space="preserv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(SCE): n.v.t.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"Studentgebruik Benefit: Instellingen die een in aanmerking komend Product voor hun Telling Gehele Organis</w:instrText>
            </w:r>
            <w:r>
              <w:instrText xml:space="preserve">atie in licentie nemen, zijn gerechtigd een Product in licentie te geven voor kosteloos gebruik door hun Studenten." </w:instrText>
            </w:r>
            <w:r>
              <w:fldChar w:fldCharType="separate"/>
            </w:r>
            <w:r>
              <w:rPr>
                <w:color w:val="0563C1"/>
              </w:rPr>
              <w:t>Studentgebruik Benefit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2HeadingNoBorder"/>
        <w:outlineLvl w:val="2"/>
      </w:pPr>
      <w:bookmarkStart w:id="292" w:name="_Sec672"/>
      <w:r>
        <w:t>Microsoft Learning</w:t>
      </w:r>
      <w:bookmarkEnd w:id="292"/>
      <w:r>
        <w:fldChar w:fldCharType="begin"/>
      </w:r>
      <w:r>
        <w:instrText xml:space="preserve"> TC "</w:instrText>
      </w:r>
      <w:bookmarkStart w:id="293" w:name="_Toc468142511"/>
      <w:r>
        <w:instrText>Microsoft Learning</w:instrText>
      </w:r>
      <w:bookmarkEnd w:id="293"/>
      <w:r>
        <w:instrText>" \l 3</w:instrText>
      </w:r>
      <w:r>
        <w:fldChar w:fldCharType="end"/>
      </w:r>
    </w:p>
    <w:p w:rsidR="00A143CE" w:rsidRDefault="006D6CC8">
      <w:pPr>
        <w:pStyle w:val="ProductList-Offering1SubSection"/>
        <w:outlineLvl w:val="3"/>
      </w:pPr>
      <w:bookmarkStart w:id="294" w:name="_Sec728"/>
      <w:r>
        <w:t>1. Beschikbaarheid programma</w:t>
      </w:r>
      <w:bookmarkEnd w:id="294"/>
    </w:p>
    <w:tbl>
      <w:tblPr>
        <w:tblStyle w:val="PURTable"/>
        <w:tblW w:w="0" w:type="dxa"/>
        <w:tblLook w:val="04A0" w:firstRow="1" w:lastRow="0" w:firstColumn="1" w:lastColumn="0" w:noHBand="0" w:noVBand="1"/>
      </w:tblPr>
      <w:tblGrid>
        <w:gridCol w:w="4469"/>
        <w:gridCol w:w="796"/>
        <w:gridCol w:w="788"/>
        <w:gridCol w:w="794"/>
        <w:gridCol w:w="705"/>
        <w:gridCol w:w="828"/>
        <w:gridCol w:w="820"/>
        <w:gridCol w:w="798"/>
        <w:gridCol w:w="786"/>
      </w:tblGrid>
      <w:tr w:rsidR="00A143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w:instrText>
            </w:r>
            <w:r>
              <w:instrText xml:space="preserve">"Punt: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A143CE">
        <w:tc>
          <w:tcPr>
            <w:tcW w:w="5020" w:type="dxa"/>
            <w:tcBorders>
              <w:top w:val="single" w:sz="6" w:space="0" w:color="FFFFFF"/>
              <w:left w:val="none" w:sz="4" w:space="0" w:color="6E6E6E"/>
              <w:bottom w:val="dashed" w:sz="4" w:space="0" w:color="BFBFBF"/>
              <w:right w:val="none" w:sz="4" w:space="0" w:color="6E6E6E"/>
            </w:tcBorders>
          </w:tcPr>
          <w:p w:rsidR="00A143CE" w:rsidRDefault="006D6CC8">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w:instrText>
            </w:r>
            <w:r>
              <w:instrText xml:space="preserve">\t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5020" w:type="dxa"/>
            <w:tcBorders>
              <w:top w:val="dashed" w:sz="4" w:space="0" w:color="BFBFBF"/>
              <w:left w:val="none" w:sz="4" w:space="0" w:color="6E6E6E"/>
              <w:bottom w:val="dashed" w:sz="4" w:space="0" w:color="BFBFBF"/>
              <w:right w:val="none" w:sz="4" w:space="0" w:color="6E6E6E"/>
            </w:tcBorders>
          </w:tcPr>
          <w:p w:rsidR="00A143CE" w:rsidRDefault="006D6CC8">
            <w:pPr>
              <w:pStyle w:val="ProductList-TableBody"/>
            </w:pPr>
            <w:r>
              <w:t>Microsoft Learning MTA, sitelicentie voor 250 examens</w:t>
            </w:r>
            <w:r>
              <w:fldChar w:fldCharType="begin"/>
            </w:r>
            <w:r>
              <w:instrText xml:space="preserve"> XE "Microsoft Learning MTA, sitelicentie voor 250 examens"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A143CE" w:rsidRDefault="006D6CC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43CE">
        <w:tc>
          <w:tcPr>
            <w:tcW w:w="5020" w:type="dxa"/>
            <w:tcBorders>
              <w:top w:val="dashed" w:sz="4" w:space="0" w:color="BFBFBF"/>
              <w:left w:val="none" w:sz="4" w:space="0" w:color="6E6E6E"/>
              <w:bottom w:val="none" w:sz="4" w:space="0" w:color="BFBFBF"/>
              <w:right w:val="none" w:sz="4" w:space="0" w:color="6E6E6E"/>
            </w:tcBorders>
          </w:tcPr>
          <w:p w:rsidR="00A143CE" w:rsidRDefault="006D6CC8">
            <w:pPr>
              <w:pStyle w:val="ProductList-TableBody"/>
            </w:pPr>
            <w:r>
              <w:t>Microsoft Learning MOS, sitelicentie voor 500 examens</w:t>
            </w:r>
            <w:r>
              <w:fldChar w:fldCharType="begin"/>
            </w:r>
            <w:r>
              <w:instrText xml:space="preserve"> XE "Microsoft Learning MOS, sitelicentie voor 500 examens" </w:instrText>
            </w:r>
            <w:r>
              <w:fldChar w:fldCharType="end"/>
            </w:r>
            <w:r>
              <w:t xml:space="preserve"> (Services-SL)</w:t>
            </w:r>
          </w:p>
        </w:tc>
        <w:tc>
          <w:tcPr>
            <w:tcW w:w="860" w:type="dxa"/>
            <w:tcBorders>
              <w:top w:val="dashed" w:sz="4" w:space="0" w:color="BFBFBF"/>
              <w:left w:val="none" w:sz="4" w:space="0" w:color="6E6E6E"/>
              <w:bottom w:val="none" w:sz="4" w:space="0" w:color="BFBFBF"/>
              <w:right w:val="single" w:sz="6" w:space="0" w:color="FFFFFF"/>
            </w:tcBorders>
          </w:tcPr>
          <w:p w:rsidR="00A143CE" w:rsidRDefault="006D6CC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143CE" w:rsidRDefault="006D6CC8">
      <w:pPr>
        <w:pStyle w:val="ProductList-Offering1SubSection"/>
        <w:outlineLvl w:val="3"/>
      </w:pPr>
      <w:bookmarkStart w:id="295" w:name="_Sec783"/>
      <w:r>
        <w:t>2. Productvoorwaarden</w:t>
      </w:r>
      <w:bookmarkEnd w:id="295"/>
    </w:p>
    <w:tbl>
      <w:tblPr>
        <w:tblStyle w:val="PURTable"/>
        <w:tblW w:w="0" w:type="dxa"/>
        <w:tblLook w:val="04A0" w:firstRow="1" w:lastRow="0" w:firstColumn="1" w:lastColumn="0" w:noHBand="0" w:noVBand="1"/>
      </w:tblPr>
      <w:tblGrid>
        <w:gridCol w:w="3646"/>
        <w:gridCol w:w="3589"/>
        <w:gridCol w:w="3555"/>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Verlengde Looptijd mogelijk: n.</w:t>
            </w:r>
            <w:r>
              <w:rPr>
                <w:color w:val="404040"/>
              </w:rPr>
              <w:t>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Promoties: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(SCE):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4"/>
      </w:pPr>
      <w:r>
        <w:t>2.1 Coupons</w:t>
      </w:r>
    </w:p>
    <w:p w:rsidR="00A143CE" w:rsidRDefault="006D6CC8">
      <w:pPr>
        <w:pStyle w:val="ProductList-Body"/>
      </w:pPr>
      <w:r>
        <w:t xml:space="preserve">Coupons worden verstrekt op het moment van aankoop en vervallen twaalf maanden na de aankoopdatum. </w:t>
      </w:r>
    </w:p>
    <w:p w:rsidR="00A143CE" w:rsidRDefault="00A143CE">
      <w:pPr>
        <w:pStyle w:val="ProductList-Body"/>
      </w:pPr>
    </w:p>
    <w:p w:rsidR="00A143CE" w:rsidRDefault="006D6CC8">
      <w:pPr>
        <w:pStyle w:val="ProductList-ClauseHeading"/>
        <w:outlineLvl w:val="4"/>
      </w:pPr>
      <w:r>
        <w:t>2.2 Examenlocatielicentie voor Microsoft Office Specialist (MOS) Microsoft Technology Associate (MTA) en Microsoft Certification Educator</w:t>
      </w:r>
    </w:p>
    <w:p w:rsidR="00A143CE" w:rsidRDefault="006D6CC8">
      <w:pPr>
        <w:pStyle w:val="ProductList-Body"/>
      </w:pPr>
      <w:r>
        <w:t>De Klant dient ee</w:t>
      </w:r>
      <w:r>
        <w:t>n door Certiport geautoriseerd testcentrum te zijn om in aanmerking te komen voor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w:instrText>
      </w:r>
      <w:r>
        <w:instrText xml:space="preserve">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Eventuele ongebruikte certificeringsexamens vervallen.</w:t>
      </w:r>
    </w:p>
    <w:p w:rsidR="00A143CE" w:rsidRDefault="00A143CE">
      <w:pPr>
        <w:pStyle w:val="ProductList-Body"/>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2HeadingNoBorder"/>
        <w:outlineLvl w:val="2"/>
      </w:pPr>
      <w:bookmarkStart w:id="296" w:name="_Sec673"/>
      <w:r>
        <w:t>Microsoft Translator</w:t>
      </w:r>
      <w:bookmarkEnd w:id="296"/>
      <w:r>
        <w:fldChar w:fldCharType="begin"/>
      </w:r>
      <w:r>
        <w:instrText xml:space="preserve"> TC "</w:instrText>
      </w:r>
      <w:bookmarkStart w:id="297" w:name="_Toc468142512"/>
      <w:r>
        <w:instrText>Microsoft Translator</w:instrText>
      </w:r>
      <w:bookmarkEnd w:id="297"/>
      <w:r>
        <w:instrText>" \l 3</w:instrText>
      </w:r>
      <w:r>
        <w:fldChar w:fldCharType="end"/>
      </w:r>
    </w:p>
    <w:p w:rsidR="00A143CE" w:rsidRDefault="006D6CC8">
      <w:pPr>
        <w:pStyle w:val="ProductList-Offering1SubSection"/>
        <w:outlineLvl w:val="3"/>
      </w:pPr>
      <w:bookmarkStart w:id="298" w:name="_Sec729"/>
      <w:r>
        <w:t>1. Beschikbaarheid programma</w:t>
      </w:r>
      <w:bookmarkEnd w:id="298"/>
    </w:p>
    <w:tbl>
      <w:tblPr>
        <w:tblStyle w:val="PURTable"/>
        <w:tblW w:w="0" w:type="dxa"/>
        <w:tblLook w:val="04A0" w:firstRow="1" w:lastRow="0" w:firstColumn="1" w:lastColumn="0" w:noHBand="0" w:noVBand="1"/>
      </w:tblPr>
      <w:tblGrid>
        <w:gridCol w:w="4449"/>
        <w:gridCol w:w="801"/>
        <w:gridCol w:w="783"/>
        <w:gridCol w:w="798"/>
        <w:gridCol w:w="707"/>
        <w:gridCol w:w="830"/>
        <w:gridCol w:w="823"/>
        <w:gridCol w:w="802"/>
        <w:gridCol w:w="791"/>
      </w:tblGrid>
      <w:tr w:rsidR="00A143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43CE">
        <w:tc>
          <w:tcPr>
            <w:tcW w:w="5020" w:type="dxa"/>
            <w:tcBorders>
              <w:top w:val="single" w:sz="6" w:space="0" w:color="FFFFFF"/>
              <w:left w:val="none" w:sz="4" w:space="0" w:color="6E6E6E"/>
              <w:bottom w:val="none" w:sz="4" w:space="0" w:color="BFBFBF"/>
              <w:right w:val="none" w:sz="4" w:space="0" w:color="6E6E6E"/>
            </w:tcBorders>
          </w:tcPr>
          <w:p w:rsidR="00A143CE" w:rsidRDefault="006D6CC8">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bl>
    <w:p w:rsidR="00A143CE" w:rsidRDefault="006D6CC8">
      <w:pPr>
        <w:pStyle w:val="ProductList-Offering1SubSection"/>
        <w:outlineLvl w:val="3"/>
      </w:pPr>
      <w:bookmarkStart w:id="299" w:name="_Sec784"/>
      <w:r>
        <w:lastRenderedPageBreak/>
        <w:t>2. Productvoorwaarden</w:t>
      </w:r>
      <w:bookmarkEnd w:id="299"/>
    </w:p>
    <w:tbl>
      <w:tblPr>
        <w:tblStyle w:val="PURTable"/>
        <w:tblW w:w="0" w:type="dxa"/>
        <w:tblLook w:val="04A0" w:firstRow="1" w:lastRow="0" w:firstColumn="1" w:lastColumn="0" w:noHBand="0" w:noVBand="1"/>
      </w:tblPr>
      <w:tblGrid>
        <w:gridCol w:w="3646"/>
        <w:gridCol w:w="3589"/>
        <w:gridCol w:w="3555"/>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Verlengde Looptijd mogelijk: n.</w:t>
            </w:r>
            <w:r>
              <w:rPr>
                <w:color w:val="404040"/>
              </w:rPr>
              <w:t>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Promoties: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43CE" w:rsidRDefault="006D6CC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w:instrText>
            </w:r>
            <w:r>
              <w:instrText xml:space="preserv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(SCE):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2HeadingNoBorder"/>
        <w:outlineLvl w:val="2"/>
      </w:pPr>
      <w:bookmarkStart w:id="300" w:name="_Sec1148"/>
      <w:r>
        <w:t>Minecraft: Onderwijseditie</w:t>
      </w:r>
      <w:bookmarkEnd w:id="300"/>
      <w:r>
        <w:fldChar w:fldCharType="begin"/>
      </w:r>
      <w:r>
        <w:instrText xml:space="preserve"> TC "</w:instrText>
      </w:r>
      <w:bookmarkStart w:id="301" w:name="_Toc468142513"/>
      <w:r>
        <w:instrText>Minecraft: Onderwijseditie</w:instrText>
      </w:r>
      <w:bookmarkEnd w:id="301"/>
      <w:r>
        <w:instrText>" \l 3</w:instrText>
      </w:r>
      <w:r>
        <w:fldChar w:fldCharType="end"/>
      </w:r>
    </w:p>
    <w:p w:rsidR="00A143CE" w:rsidRDefault="006D6CC8">
      <w:pPr>
        <w:pStyle w:val="ProductList-Offering1SubSection"/>
        <w:outlineLvl w:val="3"/>
      </w:pPr>
      <w:bookmarkStart w:id="302" w:name="_Sec1149"/>
      <w:r>
        <w:t>1. Beschikbaarheid programma</w:t>
      </w:r>
      <w:bookmarkEnd w:id="302"/>
    </w:p>
    <w:tbl>
      <w:tblPr>
        <w:tblStyle w:val="PURTable"/>
        <w:tblW w:w="0" w:type="dxa"/>
        <w:tblLook w:val="04A0" w:firstRow="1" w:lastRow="0" w:firstColumn="1" w:lastColumn="0" w:noHBand="0" w:noVBand="1"/>
      </w:tblPr>
      <w:tblGrid>
        <w:gridCol w:w="4460"/>
        <w:gridCol w:w="796"/>
        <w:gridCol w:w="777"/>
        <w:gridCol w:w="793"/>
        <w:gridCol w:w="705"/>
        <w:gridCol w:w="827"/>
        <w:gridCol w:w="820"/>
        <w:gridCol w:w="798"/>
        <w:gridCol w:w="808"/>
      </w:tblGrid>
      <w:tr w:rsidR="00A143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43CE">
        <w:tc>
          <w:tcPr>
            <w:tcW w:w="5020" w:type="dxa"/>
            <w:tcBorders>
              <w:top w:val="single" w:sz="6" w:space="0" w:color="FFFFFF"/>
              <w:left w:val="none" w:sz="4" w:space="0" w:color="6E6E6E"/>
              <w:bottom w:val="none" w:sz="4" w:space="0" w:color="BFBFBF"/>
              <w:right w:val="none" w:sz="4" w:space="0" w:color="6E6E6E"/>
            </w:tcBorders>
          </w:tcPr>
          <w:p w:rsidR="00A143CE" w:rsidRDefault="006D6CC8">
            <w:pPr>
              <w:pStyle w:val="ProductList-TableBody"/>
            </w:pPr>
            <w:r>
              <w:rPr>
                <w:color w:val="000000"/>
              </w:rPr>
              <w:t>Minecraft: Onderwijseditie</w:t>
            </w:r>
            <w:r>
              <w:fldChar w:fldCharType="begin"/>
            </w:r>
            <w:r>
              <w:instrText xml:space="preserve"> XE "Minecraft: Onderwijseditie"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143CE" w:rsidRDefault="006D6C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143CE" w:rsidRDefault="006D6CC8">
      <w:pPr>
        <w:pStyle w:val="ProductList-Offering1SubSection"/>
        <w:outlineLvl w:val="3"/>
      </w:pPr>
      <w:bookmarkStart w:id="303" w:name="_Sec1150"/>
      <w:r>
        <w:t>2. Productvoorwaarden</w:t>
      </w:r>
      <w:bookmarkEnd w:id="303"/>
    </w:p>
    <w:tbl>
      <w:tblPr>
        <w:tblStyle w:val="PURTable"/>
        <w:tblW w:w="0" w:type="dxa"/>
        <w:tblLook w:val="04A0" w:firstRow="1" w:lastRow="0" w:firstColumn="1" w:lastColumn="0" w:noHBand="0" w:noVBand="1"/>
      </w:tblPr>
      <w:tblGrid>
        <w:gridCol w:w="3646"/>
        <w:gridCol w:w="3589"/>
        <w:gridCol w:w="3555"/>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Verlengde Loopti</w:t>
            </w:r>
            <w:r>
              <w:rPr>
                <w:color w:val="404040"/>
              </w:rPr>
              <w:t>jd mogelijk: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Promoties: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(SCE):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4"/>
      </w:pPr>
      <w:r>
        <w:t>2.1 Recht</w:t>
      </w:r>
      <w:r>
        <w:t xml:space="preserve"> op kosteloze studentenaanbieding</w:t>
      </w:r>
    </w:p>
    <w:p w:rsidR="00A143CE" w:rsidRDefault="006D6CC8">
      <w:pPr>
        <w:pStyle w:val="ProductList-Body"/>
      </w:pPr>
      <w:r>
        <w:t>Instellingen kunnen Licenties verkrijgen voor Minecraft: Education Edition indien ze voor alle Onderwijsmedewerkers en Personeelsleden Licenties hebben aangeschaft voor Minecraft: Education Edition Faculty voor alle Onderw</w:t>
      </w:r>
      <w:r>
        <w:t>ijsmedewerkers en Personeelsleden. Licenties die op deze wijze zijn verkregen, tellen niet mee om te voldoen aan eventuele bestellingsvereisten.</w:t>
      </w:r>
    </w:p>
    <w:p w:rsidR="00A143CE" w:rsidRDefault="00A143CE">
      <w:pPr>
        <w:pStyle w:val="ProductList-Body"/>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2HeadingNoBorder"/>
        <w:outlineLvl w:val="2"/>
      </w:pPr>
      <w:bookmarkStart w:id="304" w:name="_Sec676"/>
      <w:r>
        <w:t>Yammer Enterprise</w:t>
      </w:r>
      <w:bookmarkEnd w:id="304"/>
      <w:r>
        <w:fldChar w:fldCharType="begin"/>
      </w:r>
      <w:r>
        <w:instrText xml:space="preserve"> TC "</w:instrText>
      </w:r>
      <w:bookmarkStart w:id="305" w:name="_Toc468142514"/>
      <w:r>
        <w:instrText>Yammer Enterprise</w:instrText>
      </w:r>
      <w:bookmarkEnd w:id="305"/>
      <w:r>
        <w:instrText>" \l 3</w:instrText>
      </w:r>
      <w:r>
        <w:fldChar w:fldCharType="end"/>
      </w:r>
    </w:p>
    <w:p w:rsidR="00A143CE" w:rsidRDefault="006D6CC8">
      <w:pPr>
        <w:pStyle w:val="ProductList-Offering1SubSection"/>
        <w:outlineLvl w:val="3"/>
      </w:pPr>
      <w:bookmarkStart w:id="306" w:name="_Sec732"/>
      <w:r>
        <w:t>1. Beschikbaarheid programma</w:t>
      </w:r>
      <w:bookmarkEnd w:id="306"/>
    </w:p>
    <w:tbl>
      <w:tblPr>
        <w:tblStyle w:val="PURTable"/>
        <w:tblW w:w="0" w:type="dxa"/>
        <w:tblLook w:val="04A0" w:firstRow="1" w:lastRow="0" w:firstColumn="1" w:lastColumn="0" w:noHBand="0" w:noVBand="1"/>
      </w:tblPr>
      <w:tblGrid>
        <w:gridCol w:w="4444"/>
        <w:gridCol w:w="800"/>
        <w:gridCol w:w="792"/>
        <w:gridCol w:w="797"/>
        <w:gridCol w:w="707"/>
        <w:gridCol w:w="829"/>
        <w:gridCol w:w="823"/>
        <w:gridCol w:w="802"/>
        <w:gridCol w:w="790"/>
      </w:tblGrid>
      <w:tr w:rsidR="00A143C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43CE" w:rsidRDefault="006D6C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43CE">
        <w:tc>
          <w:tcPr>
            <w:tcW w:w="5020" w:type="dxa"/>
            <w:tcBorders>
              <w:top w:val="single" w:sz="6" w:space="0" w:color="FFFFFF"/>
              <w:left w:val="none" w:sz="4" w:space="0" w:color="6E6E6E"/>
              <w:bottom w:val="none" w:sz="4" w:space="0" w:color="BFBFBF"/>
              <w:right w:val="none" w:sz="4" w:space="0" w:color="6E6E6E"/>
            </w:tcBorders>
          </w:tcPr>
          <w:p w:rsidR="00A143CE" w:rsidRDefault="006D6CC8">
            <w:pPr>
              <w:pStyle w:val="ProductList-TableBody"/>
            </w:pPr>
            <w:r>
              <w:rPr>
                <w:color w:val="000000"/>
              </w:rPr>
              <w:t>Yamm</w:t>
            </w:r>
            <w:r>
              <w:rPr>
                <w:color w:val="000000"/>
              </w:rPr>
              <w:t xml:space="preserve">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143CE" w:rsidRDefault="006D6C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43CE" w:rsidRDefault="006D6CC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r>
    </w:tbl>
    <w:p w:rsidR="00A143CE" w:rsidRDefault="006D6CC8">
      <w:pPr>
        <w:pStyle w:val="ProductList-Offering1SubSection"/>
        <w:outlineLvl w:val="3"/>
      </w:pPr>
      <w:bookmarkStart w:id="307" w:name="_Sec787"/>
      <w:r>
        <w:t xml:space="preserve">2. </w:t>
      </w:r>
      <w:r>
        <w:t>Productvoorwaarden</w:t>
      </w:r>
      <w:bookmarkEnd w:id="307"/>
    </w:p>
    <w:tbl>
      <w:tblPr>
        <w:tblStyle w:val="PURTable"/>
        <w:tblW w:w="0" w:type="dxa"/>
        <w:tblLook w:val="04A0" w:firstRow="1" w:lastRow="0" w:firstColumn="1" w:lastColumn="0" w:noHBand="0" w:noVBand="1"/>
      </w:tblPr>
      <w:tblGrid>
        <w:gridCol w:w="3646"/>
        <w:gridCol w:w="3589"/>
        <w:gridCol w:w="3555"/>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9">
              <w:r>
                <w:rPr>
                  <w:color w:val="00467F"/>
                  <w:u w:val="single"/>
                </w:rPr>
                <w:t>Voorwaarden voor Online D</w:t>
              </w:r>
              <w:r>
                <w:rPr>
                  <w:color w:val="00467F"/>
                  <w:u w:val="single"/>
                </w:rPr>
                <w:t>iensten</w:t>
              </w:r>
            </w:hyperlink>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w:instrText>
            </w:r>
            <w:r>
              <w:instrText xml:space="preserve">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Promoties: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43CE" w:rsidRDefault="006D6CC8">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w:instrText>
            </w:r>
            <w:r>
              <w:instrText xml:space="preserve">(Raadpleeg de Woordenlijst voor de volledige definitie)" </w:instrText>
            </w:r>
            <w:r>
              <w:fldChar w:fldCharType="separate"/>
            </w:r>
            <w:r>
              <w:rPr>
                <w:color w:val="0563C1"/>
              </w:rPr>
              <w:t>Vrijstelling Gekwalificeerde Gebruikers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Reductie mogelijk (SCE): n.v.t.</w:t>
            </w:r>
          </w:p>
        </w:tc>
      </w:tr>
      <w:tr w:rsidR="00A143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6D6CC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43CE" w:rsidRDefault="00A143CE">
            <w:pPr>
              <w:pStyle w:val="ProductList-TableBody"/>
            </w:pPr>
          </w:p>
        </w:tc>
      </w:tr>
    </w:tbl>
    <w:p w:rsidR="00A143CE" w:rsidRDefault="00A143CE">
      <w:pPr>
        <w:pStyle w:val="ProductList-Body"/>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A143CE">
      <w:pPr>
        <w:sectPr w:rsidR="00A143CE">
          <w:headerReference w:type="default" r:id="rId110"/>
          <w:footerReference w:type="default" r:id="rId111"/>
          <w:type w:val="continuous"/>
          <w:pgSz w:w="12240" w:h="15840" w:code="1"/>
          <w:pgMar w:top="1170" w:right="720" w:bottom="720" w:left="720" w:header="432" w:footer="288" w:gutter="0"/>
          <w:cols w:space="360"/>
        </w:sectPr>
      </w:pPr>
    </w:p>
    <w:p w:rsidR="00A143CE" w:rsidRDefault="006D6CC8">
      <w:pPr>
        <w:pStyle w:val="ProductList-SectionHeading"/>
        <w:pageBreakBefore/>
        <w:outlineLvl w:val="0"/>
      </w:pPr>
      <w:bookmarkStart w:id="308" w:name="_Sec549"/>
      <w:bookmarkEnd w:id="202"/>
      <w:r>
        <w:lastRenderedPageBreak/>
        <w:t>Woordenlijst</w:t>
      </w:r>
      <w:r>
        <w:fldChar w:fldCharType="begin"/>
      </w:r>
      <w:r>
        <w:instrText xml:space="preserve"> TC "</w:instrText>
      </w:r>
      <w:bookmarkStart w:id="309" w:name="_Toc468142515"/>
      <w:r>
        <w:instrText>Woordenlijst</w:instrText>
      </w:r>
      <w:bookmarkEnd w:id="309"/>
      <w:r>
        <w:instrText>" \l 1</w:instrText>
      </w:r>
      <w:r>
        <w:fldChar w:fldCharType="end"/>
      </w:r>
    </w:p>
    <w:p w:rsidR="00A143CE" w:rsidRDefault="006D6CC8">
      <w:pPr>
        <w:pStyle w:val="ProductList-Offering1Heading"/>
        <w:outlineLvl w:val="1"/>
      </w:pPr>
      <w:bookmarkStart w:id="310" w:name="_Sec550"/>
      <w:r>
        <w:t>Kenmerken</w:t>
      </w:r>
      <w:bookmarkEnd w:id="310"/>
      <w:r>
        <w:fldChar w:fldCharType="begin"/>
      </w:r>
      <w:r>
        <w:instrText xml:space="preserve"> TC "</w:instrText>
      </w:r>
      <w:bookmarkStart w:id="311" w:name="_Toc468142516"/>
      <w:r>
        <w:instrText>Kenmerken</w:instrText>
      </w:r>
      <w:bookmarkEnd w:id="311"/>
      <w:r>
        <w:instrText>" \l 2</w:instrText>
      </w:r>
      <w:r>
        <w:fldChar w:fldCharType="end"/>
      </w:r>
    </w:p>
    <w:p w:rsidR="00A143CE" w:rsidRDefault="006D6CC8">
      <w:pPr>
        <w:pStyle w:val="ProductList-BodySpaced"/>
      </w:pPr>
      <w:r>
        <w:t>Kenmerken worden vermeld in de tabellen in elke Productvermelding, en geven aan welke rechten of voorwaarden van toepassing zijn op de Producten.</w:t>
      </w:r>
    </w:p>
    <w:p w:rsidR="00A143CE" w:rsidRDefault="00A143CE">
      <w:pPr>
        <w:pStyle w:val="ProductList-BodySpaced"/>
      </w:pPr>
    </w:p>
    <w:p w:rsidR="00A143CE" w:rsidRDefault="006D6CC8">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rsidR="00A143CE" w:rsidRDefault="006D6CC8">
      <w:pPr>
        <w:pStyle w:val="ProductList-BodySpaced"/>
      </w:pPr>
      <w:r>
        <w:rPr>
          <w:b/>
          <w:color w:val="00188F"/>
        </w:rPr>
        <w:t>Vereiste voor clienttoegang</w:t>
      </w:r>
      <w:r>
        <w:t>: geeft aan of CAL's vereist zi</w:t>
      </w:r>
      <w:r>
        <w:t>jn voor toegang tot een Serverproduct door gebruikers en apparaten.</w:t>
      </w:r>
    </w:p>
    <w:p w:rsidR="00A143CE" w:rsidRDefault="006D6CC8">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w:t>
        </w:r>
        <w:r>
          <w:rPr>
            <w:color w:val="00467F"/>
            <w:u w:val="single"/>
          </w:rPr>
          <w:t>echten voor herstel bij noodgevallen</w:t>
        </w:r>
      </w:hyperlink>
      <w:r>
        <w:t xml:space="preserve"> in </w:t>
      </w:r>
      <w:hyperlink w:anchor="_Sec564">
        <w:r>
          <w:rPr>
            <w:color w:val="00467F"/>
            <w:u w:val="single"/>
          </w:rPr>
          <w:t>Bijlage B</w:t>
        </w:r>
      </w:hyperlink>
      <w:r>
        <w:t xml:space="preserve"> – Software Assurance voor meer informatie.</w:t>
      </w:r>
    </w:p>
    <w:p w:rsidR="00A143CE" w:rsidRDefault="006D6CC8">
      <w:pPr>
        <w:pStyle w:val="ProductList-BodySpaced"/>
      </w:pPr>
      <w:r>
        <w:rPr>
          <w:b/>
          <w:color w:val="00188F"/>
        </w:rPr>
        <w:t>Down Edition-rechten</w:t>
      </w:r>
      <w:r>
        <w:t>: toegestane lagere edities bij bepaalde hogere edities. De Klant mag de toegestane lagere editie gebruiken in pl</w:t>
      </w:r>
      <w:r>
        <w:t>aats van de hogere editie waarvoor een licentie is afgenomen, zoals toegestaan in de Universele Licentievoorwaarden.</w:t>
      </w:r>
    </w:p>
    <w:p w:rsidR="00A143CE" w:rsidRDefault="006D6CC8">
      <w:pPr>
        <w:pStyle w:val="ProductList-BodySpaced"/>
      </w:pPr>
      <w:r>
        <w:rPr>
          <w:b/>
          <w:color w:val="00188F"/>
        </w:rPr>
        <w:t>Verlengde Looptijd mogelijk</w:t>
      </w:r>
      <w:r>
        <w:t>: online diensten die in aanmerking komen voor verlenging van de looptijd, zoals beschreven in de Enterprise- en</w:t>
      </w:r>
      <w:r>
        <w:t xml:space="preserve"> Enterprise Subscription-licentieovereenkomst.</w:t>
      </w:r>
    </w:p>
    <w:p w:rsidR="00A143CE" w:rsidRDefault="006D6CC8">
      <w:pPr>
        <w:pStyle w:val="ProductList-BodySpaced"/>
      </w:pPr>
      <w:r>
        <w:rPr>
          <w:b/>
          <w:color w:val="00188F"/>
        </w:rPr>
        <w:t>Vereisten voor toegang door Externe Gebruikers</w:t>
      </w:r>
      <w:r>
        <w:t xml:space="preserve">: specifieke licentievereisten of opties voor toegang door </w:t>
      </w:r>
      <w:r>
        <w:fldChar w:fldCharType="begin"/>
      </w:r>
      <w:r>
        <w:instrText xml:space="preserve"> AutoTextList   \s NoStyle \t "Externe gebruikers betekent gebruikers die geen werknemer, on-site opdrac</w:instrText>
      </w:r>
      <w:r>
        <w:instrText xml:space="preserve">htnemers of on-site agenten zijn van de Klant of Gelieerde Ondernemingen van de Klant." </w:instrText>
      </w:r>
      <w:r>
        <w:fldChar w:fldCharType="separate"/>
      </w:r>
      <w:r>
        <w:rPr>
          <w:color w:val="0563C1"/>
        </w:rPr>
        <w:t>Externe Gebruikers</w:t>
      </w:r>
      <w:r>
        <w:fldChar w:fldCharType="end"/>
      </w:r>
      <w:r>
        <w:t>.</w:t>
      </w:r>
    </w:p>
    <w:p w:rsidR="00A143CE" w:rsidRDefault="006D6CC8">
      <w:pPr>
        <w:pStyle w:val="ProductList-BodySpaced"/>
      </w:pPr>
      <w:r>
        <w:rPr>
          <w:b/>
          <w:color w:val="00188F"/>
        </w:rPr>
        <w:t>Failoverrechten</w:t>
      </w:r>
      <w:r>
        <w:t>: een SA Benefit die Klanten toestaat passieve fail-over Instances van het Product uit te voeren in verband met software die wordt</w:t>
      </w:r>
      <w:r>
        <w:t xml:space="preserve">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w:instrText>
      </w:r>
      <w:r>
        <w:instrText xml:space="preserve">n afzonderlijke server." </w:instrText>
      </w:r>
      <w:r>
        <w:fldChar w:fldCharType="separate"/>
      </w:r>
      <w:r>
        <w:rPr>
          <w:color w:val="0563C1"/>
        </w:rPr>
        <w:t>Gelicentieerde Server</w:t>
      </w:r>
      <w:r>
        <w:fldChar w:fldCharType="end"/>
      </w:r>
      <w:r>
        <w:t xml:space="preserve">, in anticipatie op een fail-over voorval. Passieve fail-over Instances kunnen worden uitgevoerd in een afzonderlijke </w:t>
      </w:r>
      <w:r>
        <w:fldChar w:fldCharType="begin"/>
      </w:r>
      <w:r>
        <w:instrText xml:space="preserve"> AutoTextList   \s NoStyle \t "OSE betekent de gehele of gedeeltelijke Instance van een b</w:instrText>
      </w:r>
      <w:r>
        <w:instrText xml:space="preserve">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w:instrText>
      </w:r>
      <w:r>
        <w:instrText xml:space="preserve">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w:instrText>
      </w:r>
      <w:r>
        <w:instrText xml:space="preserve">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Fail-over rechten gelden uitsluitend indien het aantal licenties dat and</w:t>
      </w:r>
      <w:r>
        <w:t>ers vereist zou zijn voor het uitvoeren van de passieve fail-over Instances niet hoger is dan het aantal licenties dat vereist is voor het uitvoeren van de corresponderende productie-instances.</w:t>
      </w:r>
    </w:p>
    <w:p w:rsidR="00A143CE" w:rsidRDefault="006D6CC8">
      <w:pPr>
        <w:pStyle w:val="ProductList-BodySpaced"/>
      </w:pPr>
      <w:r>
        <w:rPr>
          <w:b/>
          <w:color w:val="00188F"/>
        </w:rPr>
        <w:t>Clouddiensten voor overheidsgemeenschappen (alleen VS)</w:t>
      </w:r>
      <w:r>
        <w:t>: Online Diensten die uitsluitend beschikbaar zijn voor kwalificerende overheidsinstanties op federaal, staats-, lokaal of stamniveau in de Verenigde Staten. Gebruiksrechten voor clouddiensten voor overheidsgemeenschappen zijn gelijkwaardig aan die van hun</w:t>
      </w:r>
      <w:r>
        <w:t xml:space="preserve"> standaard equivalenten voor meerdere houders, tenzij anders aangegeven. Kwalificerende Online Diensten worden aangeboden als clouddiensten voor overheidsgemeenschappen en clouddiensten voor niet-overheidsgemeenschappen. Klanten kunnen worden voorzien als </w:t>
      </w:r>
      <w:r>
        <w:t>de ene of de andere, maar niet als een combinatie van beide. Online Diensten die zijn aangeduid als clouddiensten voor overheidsgemeenschappen mogen niet worden geïmplementeerd in hetzelfde domein als specifieke clouddiensten voor niet-overheidsgemeenschap</w:t>
      </w:r>
      <w:r>
        <w:t xml:space="preserve">pen. </w:t>
      </w:r>
    </w:p>
    <w:p w:rsidR="00A143CE" w:rsidRDefault="006D6CC8">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rsidR="00A143CE" w:rsidRDefault="006D6CC8">
      <w:pPr>
        <w:pStyle w:val="ProductList-BodySpaced"/>
      </w:pPr>
      <w:r>
        <w:rPr>
          <w:b/>
          <w:color w:val="00188F"/>
        </w:rPr>
        <w:t>License Mobility</w:t>
      </w:r>
      <w:r>
        <w:t>: rechten op grond waarva</w:t>
      </w:r>
      <w:r>
        <w:t xml:space="preserve">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 xml:space="preserve">Bijlage </w:t>
        </w:r>
        <w:r>
          <w:rPr>
            <w:color w:val="00467F"/>
            <w:u w:val="single"/>
          </w:rPr>
          <w:t>B</w:t>
        </w:r>
      </w:hyperlink>
      <w:r>
        <w:t xml:space="preserve"> – Software Assurance voor meer informatie.</w:t>
      </w:r>
    </w:p>
    <w:p w:rsidR="00A143CE" w:rsidRDefault="006D6CC8">
      <w:pPr>
        <w:pStyle w:val="ProductList-BodySpaced"/>
      </w:pPr>
      <w:r>
        <w:rPr>
          <w:b/>
          <w:color w:val="00188F"/>
        </w:rPr>
        <w:t>Licentievoorwaarden</w:t>
      </w:r>
      <w:r>
        <w:t>: voorwaarden voor de implementatie en het gebruik van een Product.</w:t>
      </w:r>
    </w:p>
    <w:p w:rsidR="00A143CE" w:rsidRDefault="006D6CC8">
      <w:pPr>
        <w:pStyle w:val="ProductList-BodySpaced"/>
      </w:pPr>
      <w:r>
        <w:rPr>
          <w:b/>
          <w:color w:val="00188F"/>
        </w:rPr>
        <w:t>Migratierechten</w:t>
      </w:r>
      <w:r>
        <w:t>: Het is mogelijk dat het de klant is toegestaan, onder speciale voorwaarden, gepubliceerd in de Productverme</w:t>
      </w:r>
      <w:r>
        <w:t>lding of Product List, een upgrade uit te voeren vanaf eerdere versies van de software of andere Producten. Het is ook mogelijk dat de Klant buitengewone downgraderechten heeft voor het gebruik van voorgaande versies van hetzelfde of andere Producten in pl</w:t>
      </w:r>
      <w:r>
        <w:t>aats van de gelicentieerde versie.</w:t>
      </w:r>
    </w:p>
    <w:p w:rsidR="00A143CE" w:rsidRDefault="006D6CC8">
      <w:pPr>
        <w:pStyle w:val="ProductList-BodySpaced"/>
      </w:pPr>
      <w:r>
        <w:rPr>
          <w:b/>
          <w:color w:val="00188F"/>
        </w:rPr>
        <w:t>Vereiste</w:t>
      </w:r>
      <w:r>
        <w:t>: geeft aan dat aan bepaalde aanvullende voorwaarden moet worden voldaan om Licenties voor het Product te kopen.</w:t>
      </w:r>
    </w:p>
    <w:p w:rsidR="00A143CE" w:rsidRDefault="006D6CC8">
      <w:pPr>
        <w:pStyle w:val="ProductList-BodySpaced"/>
      </w:pPr>
      <w:r>
        <w:rPr>
          <w:b/>
          <w:color w:val="00188F"/>
        </w:rPr>
        <w:t>Vereiste (SA)</w:t>
      </w:r>
      <w:r>
        <w:t>:geeft aan dat aan bepaalde aanvullende voorwaarden moet worden voldaan om licenties om</w:t>
      </w:r>
      <w:r>
        <w:t xml:space="preserve"> SA-dekking voor het Product te kopen.</w:t>
      </w:r>
    </w:p>
    <w:p w:rsidR="00A143CE" w:rsidRDefault="006D6CC8">
      <w:pPr>
        <w:pStyle w:val="ProductList-BodySpaced"/>
      </w:pPr>
      <w:r>
        <w:rPr>
          <w:b/>
          <w:color w:val="00188F"/>
        </w:rPr>
        <w:t>Eerdere versie</w:t>
      </w:r>
      <w:r>
        <w:t>: eerdere versies van Producten en de Datum Beschikbaar ervan.</w:t>
      </w:r>
    </w:p>
    <w:p w:rsidR="00A143CE" w:rsidRDefault="006D6CC8">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rsidR="00A143CE" w:rsidRDefault="006D6CC8">
      <w:pPr>
        <w:pStyle w:val="ProductList-BodySpaced"/>
      </w:pPr>
      <w:r>
        <w:rPr>
          <w:b/>
          <w:color w:val="00188F"/>
        </w:rPr>
        <w:t>Online Subscription Program (OSP)</w:t>
      </w:r>
      <w:r>
        <w:t>: het Product is beschikbaar in een Online Subscription-programma.</w:t>
      </w:r>
    </w:p>
    <w:p w:rsidR="00A143CE" w:rsidRDefault="006D6CC8">
      <w:pPr>
        <w:pStyle w:val="ProductList-BodySpaced"/>
      </w:pPr>
      <w:r>
        <w:rPr>
          <w:b/>
          <w:color w:val="00188F"/>
        </w:rPr>
        <w:t>Productgroep</w:t>
      </w:r>
      <w:r>
        <w:t>: geeft aan tot welke Productgroep het Product behoort voor het vaststellen van p</w:t>
      </w:r>
      <w:r>
        <w:t>rijskortingen. Er zijn drie Productgroep-categorieën: Toepassingen, Server en Systeem.</w:t>
      </w:r>
    </w:p>
    <w:p w:rsidR="00A143CE" w:rsidRDefault="006D6CC8">
      <w:pPr>
        <w:pStyle w:val="ProductList-BodySpaced"/>
      </w:pPr>
      <w:r>
        <w:rPr>
          <w:b/>
          <w:color w:val="00188F"/>
        </w:rPr>
        <w:t>Productspecifieke licentievoorwaarden</w:t>
      </w:r>
      <w:r>
        <w:t>: de Productspecifieke voorwaarden die gelden voor de implementatie en het gebruik van het Product zijn opgenomen onder de tabel Geb</w:t>
      </w:r>
      <w:r>
        <w:t>ruiksrechten.</w:t>
      </w:r>
    </w:p>
    <w:p w:rsidR="00A143CE" w:rsidRDefault="006D6CC8">
      <w:pPr>
        <w:pStyle w:val="ProductList-BodySpaced"/>
      </w:pPr>
      <w:r>
        <w:rPr>
          <w:b/>
          <w:color w:val="00188F"/>
        </w:rPr>
        <w:t>Promoties</w:t>
      </w:r>
      <w:r>
        <w:t xml:space="preserve">: tijdelijke aanbiedingen die gelden voor het Product, zoals beschreven in </w:t>
      </w:r>
      <w:hyperlink w:anchor="_Sec572">
        <w:r>
          <w:rPr>
            <w:color w:val="00467F"/>
            <w:u w:val="single"/>
          </w:rPr>
          <w:t>Bijlage E</w:t>
        </w:r>
      </w:hyperlink>
      <w:r>
        <w:t xml:space="preserve"> – Promoties.</w:t>
      </w:r>
    </w:p>
    <w:p w:rsidR="00A143CE" w:rsidRDefault="006D6CC8">
      <w:pPr>
        <w:pStyle w:val="ProductList-BodySpaced"/>
      </w:pPr>
      <w:r>
        <w:rPr>
          <w:b/>
          <w:color w:val="00188F"/>
        </w:rPr>
        <w:t>Vrijstelling Gekwalificeerde Gebruikers</w:t>
      </w:r>
      <w:r>
        <w:t>: vrijstelling van toepassing op gebruikers die uitsluitend toegan</w:t>
      </w:r>
      <w:r>
        <w:t>g hebben tot Producten op grond van een van deze licenties. Deze gebruikers zijn vrijgesteld van meetelling als Gekwalificeerde Gebruiker in het kader van een Volume Licensing-overeenkomst van de klant, niettegenstaande tegengestelde bepalingen in de betre</w:t>
      </w:r>
      <w:r>
        <w:t xml:space="preserve">ffende overeenkomst. </w:t>
      </w:r>
    </w:p>
    <w:p w:rsidR="00A143CE" w:rsidRDefault="006D6CC8">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w:t>
      </w:r>
      <w:r>
        <w:t>oegewezen Jaarlijkse Verplichting kan doorgeven.</w:t>
      </w:r>
    </w:p>
    <w:p w:rsidR="00A143CE" w:rsidRDefault="006D6CC8">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w:t>
      </w:r>
      <w:r>
        <w:t>rgeven.</w:t>
      </w:r>
    </w:p>
    <w:p w:rsidR="00A143CE" w:rsidRDefault="006D6CC8">
      <w:pPr>
        <w:pStyle w:val="ProductList-BodySpaced"/>
      </w:pPr>
      <w:r>
        <w:rPr>
          <w:b/>
          <w:color w:val="00188F"/>
        </w:rPr>
        <w:lastRenderedPageBreak/>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w:t>
      </w:r>
      <w:r>
        <w:t xml:space="preserve">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w:t>
      </w:r>
      <w:r>
        <w:rPr>
          <w:color w:val="0563C1"/>
        </w:rPr>
        <w:t>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 xml:space="preserve">Primaire </w:t>
      </w:r>
      <w:r>
        <w:rPr>
          <w:color w:val="0563C1"/>
        </w:rPr>
        <w:t>Gebruiker</w:t>
      </w:r>
      <w:r>
        <w:fldChar w:fldCharType="end"/>
      </w:r>
      <w:r>
        <w:t xml:space="preserve"> mag een </w:t>
      </w:r>
      <w:r>
        <w:fldChar w:fldCharType="begin"/>
      </w:r>
      <w:r>
        <w:instrText xml:space="preserve"> AutoTextList   \s NoStyle \t " Kwalificerend Apparaat van derde betekent een apparaat dat niet direct of indirect door de Klant of de Gelieerde Ondernemingen van de Klant wordt beheerd (bijvoorbeeld een openbare kiosk van een derde pa</w:instrText>
      </w:r>
      <w:r>
        <w:instrText xml:space="preserve">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w:instrText>
      </w:r>
      <w:r>
        <w:instrText xml:space="preserv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w:instrText>
      </w:r>
      <w:r>
        <w:instrText xml:space="preserve"> uitgevoerd op een virtueel hardwaresysteem." </w:instrText>
      </w:r>
      <w:r>
        <w:fldChar w:fldCharType="separate"/>
      </w:r>
      <w:r>
        <w:rPr>
          <w:color w:val="0563C1"/>
        </w:rPr>
        <w:t>Virtuele OSE</w:t>
      </w:r>
      <w:r>
        <w:fldChar w:fldCharType="end"/>
      </w:r>
      <w:r>
        <w:t>, of (iii) lokale toegang tot een toegestane Instance of toegestaan exemplaar van de software op een USB-station via Windows to Go, in elk geval uitsluitend voor werkgerelateerde doeleinden op he</w:t>
      </w:r>
      <w:r>
        <w:t xml:space="preserv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instrText>
      </w:r>
      <w:r>
        <w:instrText xml:space="preserve">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w:t>
      </w:r>
      <w:r>
        <w:t xml:space="preserve"> Gebruiksrechten voor Roaming toegang verkrijgen tot en gebruikmaken van de software en alle (overige) Enterprise-producten, niet gerekend tot Gekwalificeerde Desktops en Apparaten.</w:t>
      </w:r>
    </w:p>
    <w:p w:rsidR="00A143CE" w:rsidRDefault="006D6CC8">
      <w:pPr>
        <w:pStyle w:val="ProductList-BodySpaced"/>
      </w:pPr>
      <w:r>
        <w:rPr>
          <w:b/>
          <w:color w:val="00188F"/>
        </w:rPr>
        <w:t>SA-equivalente rechten</w:t>
      </w:r>
      <w:r>
        <w:t>: Software-</w:t>
      </w:r>
      <w:r>
        <w:fldChar w:fldCharType="begin"/>
      </w:r>
      <w:r>
        <w:instrText xml:space="preserve"> AutoTextList   \s NoStyle \t "SL beteken</w:instrText>
      </w:r>
      <w:r>
        <w:instrText xml:space="preserve">t een Abonnementslicentie, die toegang tot de software of een gehoste dienst mogelijk maakt voor een bepaalde tijdsperiode." </w:instrText>
      </w:r>
      <w:r>
        <w:fldChar w:fldCharType="separate"/>
      </w:r>
      <w:r>
        <w:rPr>
          <w:color w:val="0563C1"/>
        </w:rPr>
        <w:t>SL</w:t>
      </w:r>
      <w:r>
        <w:fldChar w:fldCharType="end"/>
      </w:r>
      <w:r>
        <w:t xml:space="preserve">'s die zijn verkregen op grond van een Server en Cloud Enrollment of een Microsoft Producten en Diensten Overeenkomst, bieden gedurende de looptijd van het abonnement dezelfde SA-rechten en -benefits als </w:t>
      </w:r>
      <w:r>
        <w:fldChar w:fldCharType="begin"/>
      </w:r>
      <w:r>
        <w:instrText xml:space="preserve"> AutoTextList   \s NoStyle \t "Licentie betekent het</w:instrText>
      </w:r>
      <w:r>
        <w:instrText xml:space="preserve"> recht om een Product te downloaden, installeren, openen en gebruiken." </w:instrText>
      </w:r>
      <w:r>
        <w:fldChar w:fldCharType="separate"/>
      </w:r>
      <w:r>
        <w:rPr>
          <w:color w:val="0563C1"/>
        </w:rPr>
        <w:t>Licenties</w:t>
      </w:r>
      <w:r>
        <w:fldChar w:fldCharType="end"/>
      </w:r>
      <w:r>
        <w:t xml:space="preserve"> met SA-dekking.</w:t>
      </w:r>
    </w:p>
    <w:p w:rsidR="00A143CE" w:rsidRDefault="006D6CC8">
      <w:pPr>
        <w:pStyle w:val="ProductList-BodySpaced"/>
      </w:pPr>
      <w:r>
        <w:rPr>
          <w:b/>
          <w:color w:val="00188F"/>
        </w:rPr>
        <w:t>Self-hosting</w:t>
      </w:r>
      <w:r>
        <w:t>: een SA Benefit die het gebruik van Producten voor hostingdoeleinden in bepaalde omstandigheden toestaat. Zie het artikel Servers – Self-hoste</w:t>
      </w:r>
      <w:r>
        <w:t xml:space="preserve">d toepassingen in </w:t>
      </w:r>
      <w:hyperlink w:anchor="_Sec564">
        <w:r>
          <w:rPr>
            <w:color w:val="00467F"/>
            <w:u w:val="single"/>
          </w:rPr>
          <w:t>Bijlage B</w:t>
        </w:r>
      </w:hyperlink>
      <w:r>
        <w:t xml:space="preserve"> – Software Assurance voor meer informatie.</w:t>
      </w:r>
    </w:p>
    <w:p w:rsidR="00A143CE" w:rsidRDefault="006D6CC8">
      <w:pPr>
        <w:pStyle w:val="ProductList-BodySpaced"/>
      </w:pPr>
      <w:r>
        <w:rPr>
          <w:b/>
          <w:color w:val="00188F"/>
        </w:rPr>
        <w:t>Productgroep SA Benefits</w:t>
      </w:r>
      <w:r>
        <w:t>: geeft de categorie van het Product aan voor het vaststellen van de SA Benefits die in brede zin van toepassing zijn op de betreff</w:t>
      </w:r>
      <w:r>
        <w:t xml:space="preserve">ende Productgroep, zoals vermeld in </w:t>
      </w:r>
      <w:hyperlink w:anchor="_Sec564">
        <w:r>
          <w:rPr>
            <w:color w:val="00467F"/>
            <w:u w:val="single"/>
          </w:rPr>
          <w:t>Bijlage B</w:t>
        </w:r>
      </w:hyperlink>
      <w:r>
        <w:t xml:space="preserve"> – Software Assurance.</w:t>
      </w:r>
    </w:p>
    <w:p w:rsidR="00A143CE" w:rsidRDefault="006D6CC8">
      <w:pPr>
        <w:pStyle w:val="ProductList-BodySpaced"/>
      </w:pPr>
      <w:r>
        <w:rPr>
          <w:b/>
          <w:color w:val="00188F"/>
        </w:rPr>
        <w:t>Studentgebruik Benefit</w:t>
      </w:r>
      <w:r>
        <w:t>: Instellingen die een in aanmerking komend Product voor hun Telling Gehele Organisatie in licentie nemen, zijn gerechtigd een Product i</w:t>
      </w:r>
      <w:r>
        <w:t>n licentie te geven voor kosteloos gebruik door hun Studenten. Het kwalificerende Product en het in aanmerking komende Product voor de Studentgebruik Benefit worden vermeld in de Productvermelding. Dergelijke Studentlicenties tellen niet mee voor de vereis</w:t>
      </w:r>
      <w:r>
        <w:t>te minimumbestelling.</w:t>
      </w:r>
    </w:p>
    <w:p w:rsidR="00A143CE" w:rsidRDefault="006D6CC8">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w:t>
      </w:r>
      <w:r>
        <w:t xml:space="preserve"> betrekkende apparaat of door de betreffende gebruiker waaraan de licentie is toegewezen. De componenten van de Suite mogen niet worden gescheiden en worden gebruikt op verschillende apparaten of door verschillende gebruikers.</w:t>
      </w:r>
    </w:p>
    <w:p w:rsidR="00A143CE" w:rsidRDefault="006D6CC8">
      <w:pPr>
        <w:pStyle w:val="ProductList-BodySpaced"/>
      </w:pPr>
      <w:r>
        <w:rPr>
          <w:b/>
          <w:color w:val="00188F"/>
        </w:rPr>
        <w:t>True-up mogelijk</w:t>
      </w:r>
      <w:r>
        <w:t>: een abonnem</w:t>
      </w:r>
      <w:r>
        <w:t>entslicentie voor een Online Dienst die een Enterprise- of Enterprise Subscription-klant kan bestellen via het true-up- of jaarlijkse bestelproces, in plaats van maandelijks.</w:t>
      </w:r>
    </w:p>
    <w:p w:rsidR="00A143CE" w:rsidRDefault="006D6CC8">
      <w:pPr>
        <w:pStyle w:val="ProductList-BodySpaced"/>
      </w:pPr>
      <w:r>
        <w:rPr>
          <w:b/>
          <w:color w:val="00188F"/>
        </w:rPr>
        <w:t>UTD Korting</w:t>
      </w:r>
      <w:r>
        <w:t>: een Up-to-Date Korting is een korting die beschikbaar is voor Open V</w:t>
      </w:r>
      <w:r>
        <w:t xml:space="preserve">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w:instrText>
      </w:r>
      <w:r>
        <w:instrText xml:space="preserve">gebruiken." </w:instrText>
      </w:r>
      <w:r>
        <w:fldChar w:fldCharType="separate"/>
      </w:r>
      <w:r>
        <w:rPr>
          <w:color w:val="0563C1"/>
        </w:rPr>
        <w:t>Licentie</w:t>
      </w:r>
      <w:r>
        <w:fldChar w:fldCharType="end"/>
      </w:r>
      <w:r>
        <w:t xml:space="preserve"> voor het corresponderende kwalificerende Product.</w:t>
      </w:r>
    </w:p>
    <w:p w:rsidR="00A143CE" w:rsidRDefault="00A143CE">
      <w:pPr>
        <w:pStyle w:val="ProductList-BodySpaced"/>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Spaced"/>
      </w:pPr>
    </w:p>
    <w:p w:rsidR="00A143CE" w:rsidRDefault="006D6CC8">
      <w:pPr>
        <w:pStyle w:val="ProductList-Offering1Heading"/>
        <w:outlineLvl w:val="1"/>
      </w:pPr>
      <w:bookmarkStart w:id="312" w:name="_Sec551"/>
      <w:r>
        <w:t>Celwaarden</w:t>
      </w:r>
      <w:bookmarkEnd w:id="312"/>
      <w:r>
        <w:fldChar w:fldCharType="begin"/>
      </w:r>
      <w:r>
        <w:instrText xml:space="preserve"> TC "</w:instrText>
      </w:r>
      <w:bookmarkStart w:id="313" w:name="_Toc468142517"/>
      <w:r>
        <w:instrText>Celwaarden</w:instrText>
      </w:r>
      <w:bookmarkEnd w:id="313"/>
      <w:r>
        <w:instrText>" \l 2</w:instrText>
      </w:r>
      <w:r>
        <w:fldChar w:fldCharType="end"/>
      </w:r>
    </w:p>
    <w:p w:rsidR="00A143CE" w:rsidRDefault="006D6CC8">
      <w:pPr>
        <w:pStyle w:val="ProductList-BodySpaced"/>
      </w:pPr>
      <w:r>
        <w:t>Celwaarden worden gebruik</w:t>
      </w:r>
      <w:r>
        <w:t>t in de tabel Beschikbaarheid programma in elke Productvermelding om aan te geven hoe het Product in elk programma wordt aangeboden. Deze aanbiedingstypen worden gedefinieerd in de overeenkomsten van het Volume Licensing-programma.</w:t>
      </w:r>
    </w:p>
    <w:p w:rsidR="00A143CE" w:rsidRDefault="00A143CE">
      <w:pPr>
        <w:pStyle w:val="ProductList-BodySpaced"/>
      </w:pPr>
    </w:p>
    <w:p w:rsidR="00A143CE" w:rsidRDefault="006D6CC8">
      <w:pPr>
        <w:pStyle w:val="ProductList-BodySpaced"/>
      </w:pPr>
      <w:r>
        <w:rPr>
          <w:b/>
          <w:color w:val="00188F"/>
        </w:rPr>
        <w:t>A</w:t>
      </w:r>
      <w:r>
        <w:t xml:space="preserve">= </w:t>
      </w:r>
      <w:r>
        <w:rPr>
          <w:color w:val="00188F"/>
        </w:rPr>
        <w:t>Additioneel Product</w:t>
      </w:r>
      <w:r>
        <w:t>:</w:t>
      </w:r>
      <w:r>
        <w:t xml:space="preserve"> het Product wordt aangeboden als Additioneel Product.</w:t>
      </w:r>
    </w:p>
    <w:p w:rsidR="00A143CE" w:rsidRDefault="006D6CC8">
      <w:pPr>
        <w:pStyle w:val="ProductList-BodySpaced"/>
      </w:pPr>
      <w:r>
        <w:rPr>
          <w:b/>
          <w:color w:val="00188F"/>
        </w:rPr>
        <w:t>AO</w:t>
      </w:r>
      <w:r>
        <w:t xml:space="preserve">= </w:t>
      </w:r>
      <w:r>
        <w:rPr>
          <w:color w:val="00188F"/>
        </w:rPr>
        <w:t>Additioneel Product, gehele organisatie</w:t>
      </w:r>
      <w:r>
        <w:t>: dit Product wordt aangeboden als Additioneel Product dat voor de gehele organisatie kan worden besteld.</w:t>
      </w:r>
    </w:p>
    <w:p w:rsidR="00A143CE" w:rsidRDefault="006D6CC8">
      <w:pPr>
        <w:pStyle w:val="ProductList-BodySpaced"/>
      </w:pPr>
      <w:r>
        <w:rPr>
          <w:b/>
          <w:color w:val="00188F"/>
        </w:rPr>
        <w:t>E</w:t>
      </w:r>
      <w:r>
        <w:t xml:space="preserve"> = </w:t>
      </w:r>
      <w:r>
        <w:rPr>
          <w:color w:val="00188F"/>
        </w:rPr>
        <w:t>Enterprise Product</w:t>
      </w:r>
      <w:r>
        <w:t>: het product wordt aangeboden</w:t>
      </w:r>
      <w:r>
        <w:t xml:space="preserve"> als een Enterprise Product, maar niet als desktop product.</w:t>
      </w:r>
    </w:p>
    <w:p w:rsidR="00A143CE" w:rsidRDefault="006D6CC8">
      <w:pPr>
        <w:pStyle w:val="ProductList-BodySpaced"/>
      </w:pPr>
      <w:r>
        <w:rPr>
          <w:b/>
          <w:color w:val="00188F"/>
        </w:rPr>
        <w:t>ED</w:t>
      </w:r>
      <w:r>
        <w:t xml:space="preserve"> = </w:t>
      </w:r>
      <w:r>
        <w:rPr>
          <w:color w:val="00188F"/>
        </w:rPr>
        <w:t>Education Desktop</w:t>
      </w:r>
      <w:r>
        <w:t>: het Product wordt aangeboden als een onderwijs desktop platform product met Enterprise CAL Suite of Core CAL Suite op grond van een Enrollment for Education Solutions en Op</w:t>
      </w:r>
      <w:r>
        <w:t>en Value Subscription – Education Solutions.</w:t>
      </w:r>
    </w:p>
    <w:p w:rsidR="00A143CE" w:rsidRDefault="006D6CC8">
      <w:pPr>
        <w:pStyle w:val="ProductList-BodySpaced"/>
      </w:pPr>
      <w:r>
        <w:rPr>
          <w:b/>
          <w:color w:val="00188F"/>
        </w:rPr>
        <w:t>EO</w:t>
      </w:r>
      <w:r>
        <w:t xml:space="preserve"> = </w:t>
      </w:r>
      <w:r>
        <w:rPr>
          <w:color w:val="00188F"/>
        </w:rPr>
        <w:t>Enterprise Online Dienst</w:t>
      </w:r>
      <w:r>
        <w:t xml:space="preserve">: de Online Dienst wordt aangeboden als een enterprise Online Dienst of platform Online Dienst en telt mee voor de vereisten voor Enterprise Producten. Voor EO voor Core CAL en Enterprise CAL Suite is de corresponderende CAL Suite Bridge vereist. </w:t>
      </w:r>
    </w:p>
    <w:p w:rsidR="00A143CE" w:rsidRDefault="006D6CC8">
      <w:pPr>
        <w:pStyle w:val="ProductList-BodySpaced"/>
      </w:pPr>
      <w:r>
        <w:rPr>
          <w:b/>
          <w:color w:val="00188F"/>
        </w:rPr>
        <w:t>OM</w:t>
      </w:r>
      <w:r>
        <w:t xml:space="preserve"> = </w:t>
      </w:r>
      <w:r>
        <w:rPr>
          <w:color w:val="00188F"/>
        </w:rPr>
        <w:t>Ope</w:t>
      </w:r>
      <w:r>
        <w:rPr>
          <w:color w:val="00188F"/>
        </w:rPr>
        <w:t>n Minimum</w:t>
      </w:r>
      <w:r>
        <w:t>: elke Licentie telt uitsluitend als 5 Licenties in verband met het minimum voor de eerste bestelling in Open License en Open Value.</w:t>
      </w:r>
    </w:p>
    <w:p w:rsidR="00A143CE" w:rsidRDefault="006D6CC8">
      <w:pPr>
        <w:pStyle w:val="ProductList-BodySpaced"/>
      </w:pPr>
      <w:r>
        <w:rPr>
          <w:b/>
          <w:color w:val="00188F"/>
        </w:rPr>
        <w:t>OW</w:t>
      </w:r>
      <w:r>
        <w:t xml:space="preserve"> = </w:t>
      </w:r>
      <w:r>
        <w:rPr>
          <w:color w:val="00188F"/>
        </w:rPr>
        <w:t>Organisatieomvattend</w:t>
      </w:r>
      <w:r>
        <w:t>: Beschikbaar op grond van de bedrijfsomvattende optie.</w:t>
      </w:r>
    </w:p>
    <w:p w:rsidR="00A143CE" w:rsidRDefault="006D6CC8">
      <w:pPr>
        <w:pStyle w:val="ProductList-BodySpaced"/>
      </w:pPr>
      <w:r>
        <w:rPr>
          <w:b/>
          <w:color w:val="00188F"/>
        </w:rPr>
        <w:t>P</w:t>
      </w:r>
      <w:r>
        <w:t xml:space="preserve"> = </w:t>
      </w:r>
      <w:r>
        <w:rPr>
          <w:color w:val="00188F"/>
        </w:rPr>
        <w:t xml:space="preserve">Niet-organisatieomvattend in </w:t>
      </w:r>
      <w:r>
        <w:rPr>
          <w:color w:val="00188F"/>
        </w:rPr>
        <w:t>Open Value</w:t>
      </w:r>
      <w:r>
        <w:t>: het Product wordt aangeboden op niet-organisatieomvattende basis in Open Value.</w:t>
      </w:r>
    </w:p>
    <w:p w:rsidR="00A143CE" w:rsidRDefault="006D6CC8">
      <w:pPr>
        <w:pStyle w:val="ProductList-BodySpaced"/>
      </w:pPr>
      <w:r>
        <w:rPr>
          <w:b/>
          <w:color w:val="00188F"/>
        </w:rPr>
        <w:t>SD</w:t>
      </w:r>
      <w:r>
        <w:t xml:space="preserve">= </w:t>
      </w:r>
      <w:r>
        <w:rPr>
          <w:color w:val="00188F"/>
        </w:rPr>
        <w:t>School Desktop Platform-product</w:t>
      </w:r>
      <w:r>
        <w:t>: het Product wordt aangeboden als een school desktop platform product met Enterprise CAL Suite of Core CAL Suite op grond van ee</w:t>
      </w:r>
      <w:r>
        <w:t>n Campus en School Overeenkomst. Een SD telt voor drie eenheden.</w:t>
      </w:r>
    </w:p>
    <w:p w:rsidR="00A143CE" w:rsidRDefault="006D6CC8">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rsidR="00A143CE" w:rsidRDefault="006D6CC8">
      <w:pPr>
        <w:pStyle w:val="ProductList-BodySpaced"/>
      </w:pPr>
      <w:r>
        <w:rPr>
          <w:b/>
          <w:color w:val="00188F"/>
        </w:rPr>
        <w:t>SP</w:t>
      </w:r>
      <w:r>
        <w:t xml:space="preserve"> = </w:t>
      </w:r>
      <w:r>
        <w:rPr>
          <w:color w:val="00188F"/>
        </w:rPr>
        <w:t>Server and Tools-product</w:t>
      </w:r>
      <w:r>
        <w:t>: het Product is een server</w:t>
      </w:r>
      <w:r>
        <w:t>- en toolsproduct is dat wordt aangeboden in het kader van de Server en Cloud Enrollment.</w:t>
      </w:r>
    </w:p>
    <w:p w:rsidR="00A143CE" w:rsidRDefault="006D6CC8">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in de Verenigde Staten.</w:t>
      </w:r>
    </w:p>
    <w:p w:rsidR="00A143CE" w:rsidRDefault="00A143CE">
      <w:pPr>
        <w:pStyle w:val="ProductList-BodySpaced"/>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Spaced"/>
      </w:pPr>
    </w:p>
    <w:p w:rsidR="00A143CE" w:rsidRDefault="006D6CC8">
      <w:pPr>
        <w:pStyle w:val="ProductList-Offering1Heading"/>
        <w:outlineLvl w:val="1"/>
      </w:pPr>
      <w:bookmarkStart w:id="314" w:name="_Sec552"/>
      <w:r>
        <w:t>Kolomkoppen</w:t>
      </w:r>
      <w:bookmarkEnd w:id="314"/>
      <w:r>
        <w:fldChar w:fldCharType="begin"/>
      </w:r>
      <w:r>
        <w:instrText xml:space="preserve"> TC "</w:instrText>
      </w:r>
      <w:bookmarkStart w:id="315" w:name="_Toc468142518"/>
      <w:r>
        <w:instrText>Kolomkop</w:instrText>
      </w:r>
      <w:r>
        <w:instrText>pen</w:instrText>
      </w:r>
      <w:bookmarkEnd w:id="315"/>
      <w:r>
        <w:instrText>" \l 2</w:instrText>
      </w:r>
      <w:r>
        <w:fldChar w:fldCharType="end"/>
      </w:r>
    </w:p>
    <w:p w:rsidR="00A143CE" w:rsidRDefault="006D6CC8">
      <w:pPr>
        <w:pStyle w:val="ProductList-BodySpaced"/>
      </w:pPr>
      <w:r>
        <w:lastRenderedPageBreak/>
        <w:t>De tabel Beschikbaarheid programma bevat kolomkoppen voor elke Productvermelding. De informatie over de beschikbaarheid van programma's is hierin ingedeeld op programma, op aanbiedingstype, op aantal punten en op datum van beschikbaarheidsdatum</w:t>
      </w:r>
      <w:r>
        <w:t>.</w:t>
      </w:r>
    </w:p>
    <w:p w:rsidR="00A143CE" w:rsidRDefault="00A143CE">
      <w:pPr>
        <w:pStyle w:val="ProductList-BodySpaced"/>
      </w:pPr>
    </w:p>
    <w:p w:rsidR="00A143CE" w:rsidRDefault="006D6CC8">
      <w:pPr>
        <w:pStyle w:val="ProductList-BodySpaced"/>
      </w:pPr>
      <w:r>
        <w:rPr>
          <w:b/>
          <w:color w:val="00188F"/>
        </w:rPr>
        <w:t>DA</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w:t>
      </w:r>
      <w:r>
        <w:t>t Volume Licensing Services Center (VLSC), al naar gelang hetgeen zich eerder voordoet.</w:t>
      </w:r>
    </w:p>
    <w:p w:rsidR="00A143CE" w:rsidRDefault="006D6CC8">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w:t>
      </w:r>
      <w:r>
        <w:t>ent.</w:t>
      </w:r>
    </w:p>
    <w:p w:rsidR="00A143CE" w:rsidRDefault="006D6CC8">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rsidR="00A143CE" w:rsidRDefault="006D6CC8">
      <w:pPr>
        <w:pStyle w:val="ProductList-BodySpaced"/>
      </w:pPr>
      <w:r>
        <w:rPr>
          <w:b/>
          <w:color w:val="00188F"/>
        </w:rPr>
        <w:t>L</w:t>
      </w:r>
      <w:r>
        <w:t xml:space="preserve"> = </w:t>
      </w:r>
      <w:r>
        <w:rPr>
          <w:color w:val="00188F"/>
        </w:rPr>
        <w:t>Licentie</w:t>
      </w:r>
      <w:r>
        <w:t>: puntenwaarde die wordt toegewezen voor de aangegeven softwarelicentie. A</w:t>
      </w:r>
      <w:r>
        <w:t>ls de puntenwaarde tussen haakjes staat, is het de waarde voor CASA.</w:t>
      </w:r>
    </w:p>
    <w:p w:rsidR="00A143CE" w:rsidRDefault="006D6CC8">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rsidR="00A143CE" w:rsidRDefault="006D6CC8">
      <w:pPr>
        <w:pStyle w:val="ProductList-BodySpaced"/>
      </w:pPr>
      <w:r>
        <w:rPr>
          <w:b/>
          <w:color w:val="00188F"/>
        </w:rPr>
        <w:t>MPSA</w:t>
      </w:r>
      <w:r>
        <w:t xml:space="preserve"> = </w:t>
      </w:r>
      <w:r>
        <w:rPr>
          <w:color w:val="00188F"/>
        </w:rPr>
        <w:t>Microsoft Products and Services Agreement</w:t>
      </w:r>
      <w:r>
        <w:t>.</w:t>
      </w:r>
    </w:p>
    <w:p w:rsidR="00A143CE" w:rsidRDefault="006D6CC8">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rsidR="00A143CE" w:rsidRDefault="006D6CC8">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w:t>
      </w:r>
      <w:r>
        <w:t>pen Value Subscription for Government.</w:t>
      </w:r>
    </w:p>
    <w:p w:rsidR="00A143CE" w:rsidRDefault="006D6CC8">
      <w:pPr>
        <w:pStyle w:val="ProductList-BodySpaced"/>
      </w:pPr>
      <w:r>
        <w:rPr>
          <w:b/>
          <w:color w:val="00188F"/>
        </w:rPr>
        <w:t>OVS-ES</w:t>
      </w:r>
      <w:r>
        <w:t xml:space="preserve"> = </w:t>
      </w:r>
      <w:r>
        <w:rPr>
          <w:color w:val="00188F"/>
        </w:rPr>
        <w:t>Open Value Subscription – Education Solutions</w:t>
      </w:r>
      <w:r>
        <w:t>.</w:t>
      </w:r>
    </w:p>
    <w:p w:rsidR="00A143CE" w:rsidRDefault="006D6CC8">
      <w:pPr>
        <w:pStyle w:val="ProductList-BodySpaced"/>
      </w:pPr>
      <w:r>
        <w:rPr>
          <w:b/>
          <w:color w:val="00188F"/>
        </w:rPr>
        <w:t>Punt</w:t>
      </w:r>
      <w:r>
        <w:t xml:space="preserve"> = De aan een Product toegewezen waarde die wordt gebruikt voor het berekenen van het volumeprijsniveau dat van toepassing is op de volumelicentieovereenkoms</w:t>
      </w:r>
      <w:r>
        <w:t>t van de Klant.</w:t>
      </w:r>
    </w:p>
    <w:p w:rsidR="00A143CE" w:rsidRDefault="006D6CC8">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rsidR="00A143CE" w:rsidRDefault="006D6CC8">
      <w:pPr>
        <w:pStyle w:val="ProductList-BodySpaced"/>
      </w:pPr>
      <w:r>
        <w:rPr>
          <w:b/>
          <w:color w:val="00188F"/>
        </w:rPr>
        <w:t>S/S+</w:t>
      </w:r>
      <w:r>
        <w:t xml:space="preserve"> = </w:t>
      </w:r>
      <w:r>
        <w:rPr>
          <w:color w:val="00188F"/>
        </w:rPr>
        <w:t>Select en Select Plus</w:t>
      </w:r>
      <w:r>
        <w:t>: Dit omvat tevens de Select for Academic, Select Plus for Academic, Select for Government en Se</w:t>
      </w:r>
      <w:r>
        <w:t>lect Plus for Government.</w:t>
      </w:r>
    </w:p>
    <w:p w:rsidR="00A143CE" w:rsidRDefault="00A143CE">
      <w:pPr>
        <w:pStyle w:val="ProductList-BodySpaced"/>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Spaced"/>
      </w:pPr>
    </w:p>
    <w:p w:rsidR="00A143CE" w:rsidRDefault="006D6CC8">
      <w:pPr>
        <w:pStyle w:val="ProductList-Offering1Heading"/>
        <w:outlineLvl w:val="1"/>
      </w:pPr>
      <w:bookmarkStart w:id="316" w:name="_Sec553"/>
      <w:r>
        <w:t>Definities</w:t>
      </w:r>
      <w:bookmarkEnd w:id="316"/>
      <w:r>
        <w:fldChar w:fldCharType="begin"/>
      </w:r>
      <w:r>
        <w:instrText xml:space="preserve"> TC "</w:instrText>
      </w:r>
      <w:bookmarkStart w:id="317" w:name="_Toc468142519"/>
      <w:r>
        <w:instrText>Definities</w:instrText>
      </w:r>
      <w:bookmarkEnd w:id="317"/>
      <w:r>
        <w:instrText>" \l 2</w:instrText>
      </w:r>
      <w:r>
        <w:fldChar w:fldCharType="end"/>
      </w:r>
    </w:p>
    <w:p w:rsidR="00A143CE" w:rsidRDefault="006D6CC8">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rsidR="00A143CE" w:rsidRDefault="006D6CC8">
      <w:pPr>
        <w:pStyle w:val="ProductList-BodySpaced"/>
      </w:pPr>
      <w:r>
        <w:rPr>
          <w:b/>
          <w:color w:val="00188F"/>
        </w:rPr>
        <w:t xml:space="preserve">Aanvullende licentie </w:t>
      </w:r>
      <w:r>
        <w:t xml:space="preserve">betekent een licentie die is aangeschaft in aanvulling op </w:t>
      </w:r>
      <w:r>
        <w:t>(en gerelateerd aan) een eerder verkregen Kwalificerende Licentie (of reeks Kwalificerende Licenties) en wordt toegewezen aan één Gekwalificeerde Gebruiker (zoals gedefinieerd in de Enrollment van de Klant). Voor elke Aanvullende Gebruikers-SL die niet afz</w:t>
      </w:r>
      <w:r>
        <w:t xml:space="preserve">onderlijk in de Voorwaarden voor Online Diensten wordt vermeld, gelden de licentievoorwaarden die van toepassing zijn op een volledige Gebruikers-SL voor de betreffende dienst. </w:t>
      </w:r>
    </w:p>
    <w:p w:rsidR="00A143CE" w:rsidRDefault="006D6CC8">
      <w:pPr>
        <w:pStyle w:val="ProductList-BodySpaced"/>
      </w:pPr>
      <w:r>
        <w:rPr>
          <w:b/>
          <w:color w:val="00188F"/>
        </w:rPr>
        <w:t>Aanvullende CAL</w:t>
      </w:r>
      <w:r>
        <w:t xml:space="preserve"> betekent een </w:t>
      </w:r>
      <w:r>
        <w:fldChar w:fldCharType="begin"/>
      </w:r>
      <w:r>
        <w:instrText xml:space="preserve"> AutoTextList   \s NoStyle \t "CAL betekent clien</w:instrText>
      </w:r>
      <w:r>
        <w:instrText xml:space="preserve">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w:instrText>
      </w:r>
      <w:r>
        <w:instrText xml:space="preserv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w:t>
      </w:r>
    </w:p>
    <w:p w:rsidR="00A143CE" w:rsidRDefault="006D6CC8">
      <w:pPr>
        <w:pStyle w:val="ProductList-BodySpaced"/>
      </w:pPr>
      <w:r>
        <w:rPr>
          <w:b/>
          <w:color w:val="00188F"/>
        </w:rPr>
        <w:t>Aanvullende External Connector License</w:t>
      </w:r>
      <w:r>
        <w:t xml:space="preserve"> betekent een </w:t>
      </w:r>
      <w:r>
        <w:fldChar w:fldCharType="begin"/>
      </w:r>
      <w:r>
        <w:instrText xml:space="preserve"> Au</w:instrText>
      </w:r>
      <w:r>
        <w:instrText xml:space="preserve">toTextList   \s NoStyle \t "External Connector License betekent een Licentie, toegewezen aan een Server, speciaal voor gebruik van de Klant, die toegang toestaat tot de corresponderende versie van de serversoftware of eerdere versies van de serversoftware </w:instrText>
      </w:r>
      <w:r>
        <w:instrText xml:space="preserve">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w:instrText>
      </w:r>
      <w:r>
        <w:instrText xml:space="preserv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rsidR="00A143CE" w:rsidRDefault="006D6CC8">
      <w:pPr>
        <w:pStyle w:val="ProductList-BodySpaced"/>
      </w:pPr>
      <w:r>
        <w:rPr>
          <w:b/>
          <w:color w:val="00188F"/>
        </w:rPr>
        <w:t>CAL</w:t>
      </w:r>
      <w:r>
        <w:t xml:space="preserve"> betekent client access license, die per gebruiker of apparaat kan worden toegewezen</w:t>
      </w:r>
      <w:r>
        <w:t>, al naar gelang hetgeen van toepassing is. Een gebruikers-CAL biedt toegang tot de corresponderende versie van de serversoftware of eerdere versies van de serversoftware door één gebruiker vanaf een willekeurig apparaat. Een apparaat-CAL biedt toegang tot</w:t>
      </w:r>
      <w:r>
        <w:t xml:space="preserve"> de corresponderende versie van de serversoftware of eerdere versies van de serversoftware vanaf één apparaat door elke willekeurige gebruiker. CAL's bieden uitsluitend toegang tot serversoftware die wordt uitgevoerd op Gelicentieerde Servers van de Klant.</w:t>
      </w:r>
    </w:p>
    <w:p w:rsidR="00A143CE" w:rsidRDefault="006D6CC8">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w:instrText>
      </w:r>
      <w:r>
        <w:instrText xml:space="preserve">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w:t>
      </w:r>
      <w:r>
        <w:rPr>
          <w:color w:val="0563C1"/>
        </w:rPr>
        <w:t>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 </w:instrText>
      </w:r>
      <w:r>
        <w:instrText xml:space="preserve">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w:instrText>
      </w:r>
      <w:r>
        <w:instrText xml:space="preserve">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w:t>
      </w:r>
      <w:r>
        <w:t>e over actieve SA-dekking.</w:t>
      </w:r>
    </w:p>
    <w:p w:rsidR="00A143CE" w:rsidRDefault="006D6CC8">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w:instrText>
      </w:r>
      <w:r>
        <w:instrText xml:space="preserve">ssysteem. (Raadpleeg de Woordenlijst voor de volledige definitie.)" </w:instrText>
      </w:r>
      <w:r>
        <w:fldChar w:fldCharType="separate"/>
      </w:r>
      <w:r>
        <w:rPr>
          <w:color w:val="0563C1"/>
        </w:rPr>
        <w:t>OSE</w:t>
      </w:r>
      <w:r>
        <w:fldChar w:fldCharType="end"/>
      </w:r>
      <w:r>
        <w:t xml:space="preserve"> waarop een clientbesturingssysteem wordt uitgevoerd.</w:t>
      </w:r>
    </w:p>
    <w:p w:rsidR="00A143CE" w:rsidRDefault="006D6CC8">
      <w:pPr>
        <w:pStyle w:val="ProductList-BodySpaced"/>
      </w:pPr>
      <w:r>
        <w:rPr>
          <w:b/>
          <w:color w:val="00188F"/>
        </w:rPr>
        <w:t>Geclusterde HPC-toepassing</w:t>
      </w:r>
      <w:r>
        <w:t xml:space="preserve"> betekent een high-performance computertoepassing die complexe rekenproblemen of een reeks nauw verwan</w:t>
      </w:r>
      <w:r>
        <w:t>te rekenproblemen parallel oplost. Geclusterde HPC-toepassingen delen een complex rekenprobleem op in een reeks taken die worden gecoördineerd door een takenplanner, die bijvoorbeeld is meegeleverd in het Microsoft HPC Pack, of vergelijkbare HPC-middleware</w:t>
      </w:r>
      <w:r>
        <w:t>, die deze parallel verdeelt over een of meer computers die werken binnen een HPC-cluster.</w:t>
      </w:r>
    </w:p>
    <w:p w:rsidR="00A143CE" w:rsidRDefault="006D6CC8">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w:instrText>
      </w:r>
      <w:r>
        <w:instrText xml:space="preserve">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w:instrText>
      </w:r>
      <w:r>
        <w:instrText xml:space="preserve">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A143CE" w:rsidRDefault="006D6CC8">
      <w:pPr>
        <w:pStyle w:val="ProductList-BodySpaced"/>
      </w:pPr>
      <w:r>
        <w:rPr>
          <w:b/>
          <w:color w:val="00188F"/>
        </w:rPr>
        <w:t>Core Factor</w:t>
      </w:r>
      <w:r>
        <w:t xml:space="preserve"> betekent een numerieke waarde verbonden aan een specifiek</w:t>
      </w:r>
      <w:r>
        <w:t xml:space="preserve">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w:instrText>
      </w:r>
      <w:r>
        <w:instrText xml:space="preserve">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A143CE" w:rsidRDefault="006D6CC8">
      <w:pPr>
        <w:pStyle w:val="ProductList-BodySpaced"/>
      </w:pPr>
      <w:r>
        <w:t>Een</w:t>
      </w:r>
      <w:r>
        <w:rPr>
          <w:b/>
          <w:color w:val="00188F"/>
        </w:rPr>
        <w:t>Cyclus-verzamelnode</w:t>
      </w:r>
      <w:r>
        <w:t xml:space="preserve"> is een apparaat dat niet wordt gebruikt v</w:t>
      </w:r>
      <w:r>
        <w:t xml:space="preserve">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w:t>
      </w:r>
      <w:r>
        <w:rPr>
          <w:color w:val="0563C1"/>
        </w:rPr>
        <w:t>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w:instrText>
      </w:r>
      <w:r>
        <w:instrText xml:space="preserve">)" </w:instrText>
      </w:r>
      <w:r>
        <w:fldChar w:fldCharType="separate"/>
      </w:r>
      <w:r>
        <w:rPr>
          <w:color w:val="0563C1"/>
        </w:rPr>
        <w:t>Geclusterde HPC-toepassingen</w:t>
      </w:r>
      <w:r>
        <w:fldChar w:fldCharType="end"/>
      </w:r>
      <w:r>
        <w:t>.</w:t>
      </w:r>
    </w:p>
    <w:p w:rsidR="00A143CE" w:rsidRDefault="006D6CC8">
      <w:pPr>
        <w:pStyle w:val="ProductList-BodySpaced"/>
      </w:pPr>
      <w:r>
        <w:rPr>
          <w:b/>
          <w:color w:val="00188F"/>
        </w:rPr>
        <w:lastRenderedPageBreak/>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speciaal voor gebru</w:t>
      </w:r>
      <w:r>
        <w:t xml:space="preserve">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 on-site opdrachtnemers of on-</w:instrText>
      </w:r>
      <w:r>
        <w:instrText xml:space="preserve">site agenten zijn van de Klant of Gelieerde Ondernemingen van de Klant." </w:instrText>
      </w:r>
      <w:r>
        <w:fldChar w:fldCharType="separate"/>
      </w:r>
      <w:r>
        <w:rPr>
          <w:color w:val="0563C1"/>
        </w:rPr>
        <w:t>Externe Gebruikers</w:t>
      </w:r>
      <w:r>
        <w:fldChar w:fldCharType="end"/>
      </w:r>
      <w:r>
        <w:t>.</w:t>
      </w:r>
    </w:p>
    <w:p w:rsidR="00A143CE" w:rsidRDefault="006D6CC8">
      <w:pPr>
        <w:pStyle w:val="ProductList-BodySpaced"/>
      </w:pPr>
      <w:r>
        <w:rPr>
          <w:b/>
          <w:color w:val="00188F"/>
        </w:rPr>
        <w:t>Externe gebruikers</w:t>
      </w:r>
      <w:r>
        <w:t xml:space="preserve"> betekent gebruikers die geen werknemer, on-site opdrachtnemers of on-site agenten zijn van de Klant of Gelieerde Ondernemingen van de Klant.</w:t>
      </w:r>
    </w:p>
    <w:p w:rsidR="00A143CE" w:rsidRDefault="006D6CC8">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w:instrText>
      </w:r>
      <w:r>
        <w:instrText xml:space="preserve">" </w:instrText>
      </w:r>
      <w:r>
        <w:fldChar w:fldCharType="separate"/>
      </w:r>
      <w:r>
        <w:rPr>
          <w:color w:val="0563C1"/>
        </w:rPr>
        <w:t>Fysieke Processor</w:t>
      </w:r>
      <w:r>
        <w:fldChar w:fldCharType="end"/>
      </w:r>
      <w:r>
        <w:t>.</w:t>
      </w:r>
    </w:p>
    <w:p w:rsidR="00A143CE" w:rsidRDefault="006D6CC8">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w:instrText>
      </w:r>
      <w:r>
        <w:instrText xml:space="preserve"> geclusterde HPC-applicatie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w:t>
      </w:r>
      <w:r>
        <w:t xml:space="preserve">teembeheer van apparaten in een </w:t>
      </w:r>
      <w:r>
        <w:fldChar w:fldCharType="begin"/>
      </w:r>
      <w:r>
        <w:instrText xml:space="preserve"> AutoTextList   \s NoStyle \t "Clusternode betekent een apparaat dat speciaal wordt gebruikt voor het uitvoeren van geclusterde HPC-applicatie of het verzorgen van takenplanning voor geclusterde HPC-toepassingen." </w:instrText>
      </w:r>
      <w:r>
        <w:fldChar w:fldCharType="separate"/>
      </w:r>
      <w:r>
        <w:rPr>
          <w:color w:val="0563C1"/>
        </w:rPr>
        <w:t>Clusternod</w:t>
      </w:r>
      <w:r>
        <w:rPr>
          <w:color w:val="0563C1"/>
        </w:rPr>
        <w:t>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w:instrText>
      </w:r>
      <w:r>
        <w:instrText xml:space="preserve">edige definitie)" </w:instrText>
      </w:r>
      <w:r>
        <w:fldChar w:fldCharType="separate"/>
      </w:r>
      <w:r>
        <w:rPr>
          <w:color w:val="0563C1"/>
        </w:rPr>
        <w:t>Geclusterde HPC-toepassingen</w:t>
      </w:r>
      <w:r>
        <w:fldChar w:fldCharType="end"/>
      </w:r>
      <w:r>
        <w:t>.</w:t>
      </w:r>
    </w:p>
    <w:p w:rsidR="00A143CE" w:rsidRDefault="006D6CC8">
      <w:pPr>
        <w:pStyle w:val="ProductList-BodySpaced"/>
      </w:pPr>
      <w:r>
        <w:rPr>
          <w:b/>
          <w:color w:val="00188F"/>
        </w:rPr>
        <w:t xml:space="preserve">Hyper-V Container </w:t>
      </w:r>
      <w:r>
        <w:t xml:space="preserve">is een voorziening in Windows Server die gebruikmaakt van een virtuele OSE. Elke Hyper-V Container wordt beschouwd als een </w:t>
      </w:r>
      <w:r>
        <w:fldChar w:fldCharType="begin"/>
      </w:r>
      <w:r>
        <w:instrText xml:space="preserve"> AutoTextList   \s NoStyle \t "Virtuele OSE betekent een OSE die</w:instrText>
      </w:r>
      <w:r>
        <w:instrText xml:space="preserve"> is geconfigureerd om te worden uitgevoerd op een virtueel hardwaresysteem." </w:instrText>
      </w:r>
      <w:r>
        <w:fldChar w:fldCharType="separate"/>
      </w:r>
      <w:r>
        <w:rPr>
          <w:color w:val="0563C1"/>
        </w:rPr>
        <w:t>Virtuele OSE</w:t>
      </w:r>
      <w:r>
        <w:fldChar w:fldCharType="end"/>
      </w:r>
      <w:r>
        <w:t>.</w:t>
      </w:r>
    </w:p>
    <w:p w:rsidR="00A143CE" w:rsidRDefault="006D6CC8">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rsidR="00A143CE" w:rsidRDefault="006D6CC8">
      <w:pPr>
        <w:pStyle w:val="ProductList-BodySpaced"/>
      </w:pPr>
      <w:r>
        <w:rPr>
          <w:b/>
          <w:color w:val="00188F"/>
        </w:rPr>
        <w:t xml:space="preserve">Licentie </w:t>
      </w:r>
      <w:r>
        <w:t>betekent het recht om een Product te d</w:t>
      </w:r>
      <w:r>
        <w:t>ownloaden, installeren, openen en gebruiken.</w:t>
      </w:r>
    </w:p>
    <w:p w:rsidR="00A143CE" w:rsidRDefault="006D6CC8">
      <w:pPr>
        <w:pStyle w:val="ProductList-BodySpaced"/>
      </w:pPr>
      <w:r>
        <w:rPr>
          <w:b/>
          <w:color w:val="00188F"/>
        </w:rPr>
        <w:t>Gelicentieerd apparaat</w:t>
      </w:r>
      <w:r>
        <w:t xml:space="preserve"> betekent het enkele fysieke hardwaresysteem waaraan een Licentie is toegewezen. In het kader van deze definitie wordt een hardwarepartitie of blade beschouwd als een afzonderlijk apparaat.</w:t>
      </w:r>
    </w:p>
    <w:p w:rsidR="00A143CE" w:rsidRDefault="006D6CC8">
      <w:pPr>
        <w:pStyle w:val="ProductList-BodySpaced"/>
      </w:pPr>
      <w:r>
        <w:rPr>
          <w:b/>
          <w:color w:val="00188F"/>
        </w:rPr>
        <w:t xml:space="preserve">License Mobility door middel van Software Assurance-partner </w:t>
      </w:r>
      <w:r>
        <w:t xml:space="preserve">is een entiteit die wordt vermeld op </w:t>
      </w:r>
      <w:hyperlink r:id="rId112">
        <w:r>
          <w:rPr>
            <w:color w:val="00467F"/>
            <w:u w:val="single"/>
          </w:rPr>
          <w:t>http://www.microsoft.com/licensing/software-assurance/license-m</w:t>
        </w:r>
        <w:r>
          <w:rPr>
            <w:color w:val="00467F"/>
            <w:u w:val="single"/>
          </w:rPr>
          <w:t>obility.aspx</w:t>
        </w:r>
      </w:hyperlink>
      <w:r>
        <w:t xml:space="preserve"> en die door Microsoft is geautoriseerd voor hosting van software van klanten op gedeelde servers. </w:t>
      </w:r>
    </w:p>
    <w:p w:rsidR="00A143CE" w:rsidRDefault="006D6CC8">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w:instrText>
      </w:r>
      <w:r>
        <w:instrText xml:space="preserve">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In het kader van deze defi</w:t>
      </w:r>
      <w:r>
        <w:t>nitie wordt een hardwarepartitie of blade beschouwd als een afzonderlijke server.</w:t>
      </w:r>
    </w:p>
    <w:p w:rsidR="00A143CE" w:rsidRDefault="006D6CC8">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w:instrText>
      </w:r>
      <w:r>
        <w:instrText xml:space="preserve">n gebruiken." </w:instrText>
      </w:r>
      <w:r>
        <w:fldChar w:fldCharType="separate"/>
      </w:r>
      <w:r>
        <w:rPr>
          <w:color w:val="0563C1"/>
        </w:rPr>
        <w:t>Licentie</w:t>
      </w:r>
      <w:r>
        <w:fldChar w:fldCharType="end"/>
      </w:r>
      <w:r>
        <w:t xml:space="preserve"> is toegewezen.</w:t>
      </w:r>
    </w:p>
    <w:p w:rsidR="00A143CE" w:rsidRDefault="006D6CC8">
      <w:pPr>
        <w:pStyle w:val="ProductList-BodySpaced"/>
      </w:pPr>
      <w:r>
        <w:rPr>
          <w:b/>
          <w:color w:val="00188F"/>
        </w:rPr>
        <w:t>Beheerlicentie (ML)</w:t>
      </w:r>
      <w:r>
        <w:t xml:space="preserve"> betekent een Licentie voor beheer van een of meer </w:t>
      </w:r>
      <w:r>
        <w:fldChar w:fldCharType="begin"/>
      </w:r>
      <w:r>
        <w:instrText xml:space="preserve"> AutoTextList   \s NoStyle \t "OSEʹs betekent de gehele of gedeeltelijke Instance van een besturingssysteem, of een gehele of gedeeltelijke virtu</w:instrText>
      </w:r>
      <w:r>
        <w:instrText xml:space="preserve">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w:t>
      </w:r>
      <w:r>
        <w:t xml:space="preserv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w:instrText>
      </w:r>
      <w:r>
        <w:instrText xml:space="preserv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w:t>
      </w:r>
      <w:r>
        <w:t xml:space="preserve">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w:instrText>
      </w:r>
      <w:r>
        <w:instrText xml:space="preserve">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w:instrText>
      </w:r>
      <w:r>
        <w:instrText xml:space="preserve">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rsidR="00A143CE" w:rsidRDefault="006D6CC8">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w:instrText>
      </w:r>
      <w:r>
        <w:instrText xml:space="preserve">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w:instrText>
      </w:r>
      <w:r>
        <w:instrText xml:space="preserve">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w:instrText>
      </w:r>
      <w:r>
        <w:instrText xml:space="preserve">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is alleen een Beheerlicentie-equivalente Licentie indien de Klant de licentie heeft aangeschaft </w:t>
      </w:r>
      <w:r>
        <w:t>na de Beschikbaarheidsdatum van het Serverproduct, of indien de Klant op de Datum Beschikbaar beschikte over actieve SA-dekking.</w:t>
      </w:r>
    </w:p>
    <w:p w:rsidR="00A143CE" w:rsidRDefault="006D6CC8">
      <w:pPr>
        <w:pStyle w:val="ProductList-BodySpaced"/>
      </w:pPr>
      <w:r>
        <w:rPr>
          <w:b/>
          <w:color w:val="00188F"/>
        </w:rPr>
        <w:t xml:space="preserve">Een OSE beheren </w:t>
      </w:r>
      <w:r>
        <w:t>betekent het aanvragen of ontvangen van gegevens over, het configureren of het geven van instructies aan de har</w:t>
      </w:r>
      <w:r>
        <w:t xml:space="preserve">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w:instrText>
      </w:r>
      <w:r>
        <w:instrText xml:space="preserv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w:instrText>
      </w:r>
      <w:r>
        <w:instrText xml:space="preserve">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rsidR="00A143CE" w:rsidRDefault="006D6CC8">
      <w:pPr>
        <w:pStyle w:val="ProductList-BodySpaced"/>
      </w:pPr>
      <w:r>
        <w:rPr>
          <w:b/>
          <w:color w:val="00188F"/>
        </w:rPr>
        <w:t>OSE (Operating System Environment)</w:t>
      </w:r>
      <w:r>
        <w:t xml:space="preserve"> betekent de gehele of ged</w:t>
      </w:r>
      <w:r>
        <w:t>eeltelijke Instance van een besturingssysteem, of een gehele of gedeeltelijke virtuele (of op andere wijze geëmuleerde) Instance van een besturingssysteem die een afzonderlijke identiteit van een apparaat (primaire computernaam of vergelijkbare unieke iden</w:t>
      </w:r>
      <w:r>
        <w:t>tificatie) of afzonderlijke beheerdersrechten mogelijk maakt, en, indien aanwezig, instances van applicaties die zijn geconfigureerd om te worden uitgevoerd op de Instance van het besturingssysteem of delen daarvan zoals hierboven aangegeven. Een fysiek ha</w:t>
      </w:r>
      <w:r>
        <w:t xml:space="preserve">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w:instrText>
      </w:r>
      <w:r>
        <w:instrText xml:space="preserve">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w:instrText>
      </w:r>
      <w:r>
        <w:instrText xml:space="preserve">den uitgevoerd op een virtueel hardwaresysteem." </w:instrText>
      </w:r>
      <w:r>
        <w:fldChar w:fldCharType="separate"/>
      </w:r>
      <w:r>
        <w:rPr>
          <w:color w:val="0563C1"/>
        </w:rPr>
        <w:t>virtuele OSE's</w:t>
      </w:r>
      <w:r>
        <w:fldChar w:fldCharType="end"/>
      </w:r>
      <w:r>
        <w:t>.</w:t>
      </w:r>
    </w:p>
    <w:p w:rsidR="00A143CE" w:rsidRDefault="006D6CC8">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A143CE" w:rsidRDefault="006D6CC8">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w:instrText>
      </w:r>
      <w:r>
        <w:instrText xml:space="preserv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w:t>
      </w:r>
      <w:r>
        <w:t xml:space="preserve">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w:instrText>
      </w:r>
      <w:r>
        <w:instrText xml:space="preserv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rsidR="00A143CE" w:rsidRDefault="006D6CC8">
      <w:pPr>
        <w:pStyle w:val="ProductList-BodySpaced"/>
      </w:pPr>
      <w:r>
        <w:rPr>
          <w:b/>
          <w:color w:val="00188F"/>
        </w:rPr>
        <w:t xml:space="preserve">Fysieke processor </w:t>
      </w:r>
      <w:r>
        <w:t>betekent een processor in een fysiek hardwaresysteem.</w:t>
      </w:r>
    </w:p>
    <w:p w:rsidR="00A143CE" w:rsidRDefault="006D6CC8">
      <w:pPr>
        <w:pStyle w:val="ProductList-BodySpaced"/>
      </w:pPr>
      <w:r>
        <w:rPr>
          <w:b/>
          <w:color w:val="00188F"/>
        </w:rPr>
        <w:t>Primaire Gebruiker</w:t>
      </w:r>
      <w:r>
        <w:t xml:space="preserve"> bete</w:t>
      </w:r>
      <w:r>
        <w:t xml:space="preserve">kent de gebruiker die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w:instrText>
      </w:r>
      <w:r>
        <w:instrText xml:space="preserve">jk apparaat." </w:instrText>
      </w:r>
      <w:r>
        <w:fldChar w:fldCharType="separate"/>
      </w:r>
      <w:r>
        <w:rPr>
          <w:color w:val="0563C1"/>
        </w:rPr>
        <w:t>Gelicentieerd Apparaat</w:t>
      </w:r>
      <w:r>
        <w:fldChar w:fldCharType="end"/>
      </w:r>
      <w:r>
        <w:t xml:space="preserve"> meer dan 50% van de tijd gebruikt gedurende een periode van 90 dagen.</w:t>
      </w:r>
    </w:p>
    <w:p w:rsidR="00A143CE" w:rsidRDefault="006D6CC8">
      <w:pPr>
        <w:pStyle w:val="ProductList-BodySpaced"/>
      </w:pPr>
      <w:r>
        <w:rPr>
          <w:b/>
          <w:color w:val="00188F"/>
        </w:rPr>
        <w:t>Productieomgeving</w:t>
      </w:r>
      <w:r>
        <w:t xml:space="preserve"> betekent een Fysieke of Virtuele OSE waarin een productiewerklast wordt uitgevoerd of die gebruikmaakt van productiegegevens, of</w:t>
      </w:r>
      <w:r>
        <w:t xml:space="preserve">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w:instrText>
      </w:r>
      <w:r>
        <w:instrText xml:space="preserve">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w:instrText>
      </w:r>
      <w:r>
        <w:instrText xml:space="preserv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rsidR="00A143CE" w:rsidRDefault="006D6CC8">
      <w:pPr>
        <w:pStyle w:val="ProductList-BodySpaced"/>
      </w:pPr>
      <w:r>
        <w:rPr>
          <w:b/>
          <w:color w:val="00188F"/>
        </w:rPr>
        <w:t>Kwalificerend Apparaat van derde</w:t>
      </w:r>
      <w:r>
        <w:t xml:space="preserve"> betekent een apparaat dat niet direct of indirect door de Klant of de Gelieerde O</w:t>
      </w:r>
      <w:r>
        <w:t>ndernemingen van de Klant wordt beheerd (bijvoorbeeld een openbare kiosk van een derde partij).</w:t>
      </w:r>
    </w:p>
    <w:p w:rsidR="00A143CE" w:rsidRDefault="006D6CC8">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w:instrText>
      </w:r>
      <w:r>
        <w:instrText xml:space="preserve">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w:t>
      </w:r>
      <w:r>
        <w:t>f meer van de instructies ervan uit te voeren.) Zodra u een Sessie uitvoert, wordt deze beschouwd als actief (ongeacht of u verdere instructies uitvoert) totdat u de Sessie verwijdert uit het geheugen.</w:t>
      </w:r>
    </w:p>
    <w:p w:rsidR="00A143CE" w:rsidRDefault="006D6CC8">
      <w:pPr>
        <w:pStyle w:val="ProductList-BodySpaced"/>
      </w:pPr>
      <w:r>
        <w:rPr>
          <w:b/>
          <w:color w:val="00188F"/>
        </w:rPr>
        <w:t>SL</w:t>
      </w:r>
      <w:r>
        <w:t xml:space="preserve"> betekent een Abonnements</w:t>
      </w:r>
      <w:r>
        <w:fldChar w:fldCharType="begin"/>
      </w:r>
      <w:r>
        <w:instrText xml:space="preserve"> AutoTextList   \s NoStyle </w:instrText>
      </w:r>
      <w:r>
        <w:instrText xml:space="preserve">\t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rsidR="00A143CE" w:rsidRDefault="006D6CC8">
      <w:pPr>
        <w:pStyle w:val="ProductList-BodySpaced"/>
      </w:pPr>
      <w:r>
        <w:rPr>
          <w:b/>
          <w:color w:val="00188F"/>
        </w:rPr>
        <w:t>Server</w:t>
      </w:r>
      <w:r>
        <w:t xml:space="preserve"> betekent een fysiek hardwaresysteem waarme</w:t>
      </w:r>
      <w:r>
        <w:t>e serversoftware kan worden uitgevoerd.</w:t>
      </w:r>
    </w:p>
    <w:p w:rsidR="00A143CE" w:rsidRDefault="006D6CC8">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w:t>
      </w:r>
      <w:r>
        <w:t>rverfarm aan de andere, maar niet op korte termijn. (EU is de Europese Unie; EVA is de Europese Vrijhandelsassociatie).</w:t>
      </w:r>
    </w:p>
    <w:p w:rsidR="00A143CE" w:rsidRDefault="006D6CC8">
      <w:pPr>
        <w:pStyle w:val="ProductList-BodySpaced"/>
      </w:pPr>
      <w:r>
        <w:rPr>
          <w:b/>
          <w:color w:val="00188F"/>
        </w:rPr>
        <w:t>Step-up-licentie</w:t>
      </w:r>
      <w:r>
        <w:t xml:space="preserve"> betekent een licentie die is aangeschaft in aanvulling op (en gerelateerd aan) een eerder verkregen basislicentie. Voor</w:t>
      </w:r>
      <w:r>
        <w:t xml:space="preserve"> elke Step-up-Gebruikers-SL die niet afzonderlijk in de Voorwaarden voor Online Diensten wordt vermeld, gelden de licentievoorwaarden die van toepassing zijn op de gelijkwaardige volledige Gebruikers-SL.</w:t>
      </w:r>
    </w:p>
    <w:p w:rsidR="00A143CE" w:rsidRDefault="006D6CC8">
      <w:pPr>
        <w:pStyle w:val="ProductList-BodySpaced"/>
      </w:pPr>
      <w:r>
        <w:rPr>
          <w:b/>
          <w:color w:val="00188F"/>
        </w:rPr>
        <w:lastRenderedPageBreak/>
        <w:t>Virtuele Core</w:t>
      </w:r>
      <w:r>
        <w:t xml:space="preserve"> betekent de verwerkingseenheid in een </w:t>
      </w:r>
      <w:r>
        <w:t>virtueel hardwaresysteem. Een Virtuele Core is de virtuele representatie van een of meer hardware threads.</w:t>
      </w:r>
    </w:p>
    <w:p w:rsidR="00A143CE" w:rsidRDefault="006D6CC8">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w:instrText>
      </w:r>
      <w:r>
        <w:instrText xml:space="preserve">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rsidR="00A143CE" w:rsidRDefault="006D6CC8">
      <w:pPr>
        <w:pStyle w:val="ProductList-BodySpaced"/>
      </w:pPr>
      <w:r>
        <w:rPr>
          <w:b/>
          <w:color w:val="00188F"/>
        </w:rPr>
        <w:t>Web Workload</w:t>
      </w:r>
      <w:r>
        <w:t xml:space="preserve"> (ook w</w:t>
      </w:r>
      <w:r>
        <w:t>el “</w:t>
      </w:r>
      <w:r>
        <w:rPr>
          <w:color w:val="00188F"/>
        </w:rPr>
        <w:t>Internetoplossingen</w:t>
      </w:r>
      <w:r>
        <w:t>” genoemd) zijn openbaar toegankelijke webpaginaʹs, websites, webtoepassingen, webdiensten en/of POP3-e-mailservers. Ter verduidelijking: de toegang tot inhoud, informatie en toepassingen die door de software worden verzorgd binnen e</w:t>
      </w:r>
      <w:r>
        <w:t>en Internetoplossing, is niet beperkt tot de medewerkers ban de Klant of die van de gelieerde ondernemingen van de Klant.</w:t>
      </w:r>
    </w:p>
    <w:p w:rsidR="00A143CE" w:rsidRDefault="006D6CC8">
      <w:pPr>
        <w:pStyle w:val="ProductList-BodySpaced"/>
      </w:pPr>
      <w:r>
        <w:t>Software in Internetoplossingen wordt gebruikt voor het uitvoeren van:</w:t>
      </w:r>
    </w:p>
    <w:p w:rsidR="00A143CE" w:rsidRDefault="006D6CC8" w:rsidP="00012C28">
      <w:pPr>
        <w:pStyle w:val="ProductList-Bullet"/>
        <w:numPr>
          <w:ilvl w:val="0"/>
          <w:numId w:val="37"/>
        </w:numPr>
      </w:pPr>
      <w:r>
        <w:t xml:space="preserve">webserversoftware (bijvoorbeeld Microsoft Internet Information </w:t>
      </w:r>
      <w:r>
        <w:t xml:space="preserve">Services) en beheer- of beveiligingsagents (bijvoorbeeld de System Center Operations Manager-agent); </w:t>
      </w:r>
    </w:p>
    <w:p w:rsidR="00A143CE" w:rsidRDefault="006D6CC8" w:rsidP="00012C28">
      <w:pPr>
        <w:pStyle w:val="ProductList-Bullet"/>
        <w:numPr>
          <w:ilvl w:val="0"/>
          <w:numId w:val="37"/>
        </w:numPr>
      </w:pPr>
      <w:r>
        <w:t xml:space="preserve">database-enginesoftware (bijvoorbeeld Microsoft SQL Server), uitsluitend ter ondersteuning van Internetoplossingen; of </w:t>
      </w:r>
    </w:p>
    <w:p w:rsidR="00A143CE" w:rsidRDefault="006D6CC8" w:rsidP="00012C28">
      <w:pPr>
        <w:pStyle w:val="ProductList-Bullet"/>
        <w:numPr>
          <w:ilvl w:val="0"/>
          <w:numId w:val="37"/>
        </w:numPr>
      </w:pPr>
      <w:r>
        <w:t>de DNS-service (Domain Name System</w:t>
      </w:r>
      <w:r>
        <w:t>) voor internet-naamomzetting voor IP-adressen, zolang dat niet de enige functie van die instance van de software is.</w:t>
      </w:r>
    </w:p>
    <w:p w:rsidR="00A143CE" w:rsidRDefault="006D6CC8">
      <w:pPr>
        <w:pStyle w:val="ProductList-BodySpaced"/>
      </w:pPr>
      <w:r>
        <w:rPr>
          <w:b/>
          <w:color w:val="00188F"/>
        </w:rPr>
        <w:t xml:space="preserve">Windows Server Container </w:t>
      </w:r>
      <w:r>
        <w:t>is een voorziening in Windows Server-software.</w:t>
      </w:r>
    </w:p>
    <w:p w:rsidR="00A143CE" w:rsidRDefault="006D6CC8">
      <w:pPr>
        <w:pStyle w:val="ProductList-BodySpaced"/>
      </w:pPr>
      <w:r>
        <w:rPr>
          <w:b/>
          <w:color w:val="00188F"/>
        </w:rPr>
        <w:t>Windows-softwarecomponenten</w:t>
      </w:r>
      <w:r>
        <w:t xml:space="preserve"> betekent componenten van Windows-softw</w:t>
      </w:r>
      <w:r>
        <w:t>are opgenomen in een Product. Microsoft .NET Framework, Microsoft Data Access Components, PowerShell-software en bepaalde .dll's die in verband staan met Microsoft Build, Windows Identity Foundation, Windows Library for JAVAScript, Debghelp.dll en Web Depl</w:t>
      </w:r>
      <w:r>
        <w:t>oy-technologieën zijn allemaal Windows-softwarecomponenten.</w:t>
      </w:r>
    </w:p>
    <w:p w:rsidR="00A143CE" w:rsidRDefault="00A143CE">
      <w:pPr>
        <w:pStyle w:val="ProductList-BodySpaced"/>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Spaced"/>
      </w:pPr>
    </w:p>
    <w:p w:rsidR="00A143CE" w:rsidRDefault="00A143CE">
      <w:pPr>
        <w:sectPr w:rsidR="00A143CE">
          <w:headerReference w:type="default" r:id="rId113"/>
          <w:footerReference w:type="default" r:id="rId114"/>
          <w:type w:val="continuous"/>
          <w:pgSz w:w="12240" w:h="15840" w:code="1"/>
          <w:pgMar w:top="1170" w:right="720" w:bottom="720" w:left="720" w:header="432" w:footer="288" w:gutter="0"/>
          <w:cols w:space="360"/>
        </w:sectPr>
      </w:pPr>
    </w:p>
    <w:p w:rsidR="00A143CE" w:rsidRDefault="006D6CC8">
      <w:pPr>
        <w:pStyle w:val="ProductList-SectionHeading"/>
        <w:pageBreakBefore/>
        <w:outlineLvl w:val="0"/>
      </w:pPr>
      <w:bookmarkStart w:id="318" w:name="_Sec591"/>
      <w:bookmarkEnd w:id="308"/>
      <w:r>
        <w:lastRenderedPageBreak/>
        <w:t>Bijlage A – CAL-/ML-equivalente licenties</w:t>
      </w:r>
      <w:r>
        <w:fldChar w:fldCharType="begin"/>
      </w:r>
      <w:r>
        <w:instrText xml:space="preserve"> TC "</w:instrText>
      </w:r>
      <w:bookmarkStart w:id="319" w:name="_Toc468142520"/>
      <w:r>
        <w:instrText>Bijlage A – CAL-/ML-equivalente licenties</w:instrText>
      </w:r>
      <w:bookmarkEnd w:id="319"/>
      <w:r>
        <w:instrText>" \l 1</w:instrText>
      </w:r>
      <w:r>
        <w:fldChar w:fldCharType="end"/>
      </w:r>
    </w:p>
    <w:p w:rsidR="00A143CE" w:rsidRDefault="006D6CC8">
      <w:pPr>
        <w:pStyle w:val="ProductList-Body"/>
      </w:pPr>
      <w:r>
        <w:t>Rechten voor toegang tot de serversoft</w:t>
      </w:r>
      <w:r>
        <w:t xml:space="preserve">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w:instrText>
      </w:r>
      <w:r>
        <w:instrText xml:space="preserv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w:instrText>
      </w:r>
      <w:r>
        <w:instrText xml:space="preserve">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w:instrText>
      </w:r>
      <w:r>
        <w:instrText xml:space="preserve">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w:instrText>
      </w:r>
      <w:r>
        <w:instrText xml:space="preserve">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w:instrText>
      </w:r>
      <w:r>
        <w:instrText xml:space="preserve">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w:instrText>
      </w:r>
      <w:r>
        <w:instrText xml:space="preserve">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ver</w:t>
      </w:r>
      <w:r>
        <w:t xml:space="preserve">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w:instrText>
      </w:r>
      <w:r>
        <w:instrText xml:space="preserve">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-suites dienen te zijn aangeschaft na de Datum Beschikba</w:t>
      </w:r>
      <w:r>
        <w:t xml:space="preserve">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instrText>
      </w:r>
      <w:r>
        <w:instrText xml:space="preserve">worden uitgevoerd." </w:instrText>
      </w:r>
      <w:r>
        <w:fldChar w:fldCharType="separate"/>
      </w:r>
      <w:r>
        <w:rPr>
          <w:color w:val="0563C1"/>
        </w:rPr>
        <w:t>Server</w:t>
      </w:r>
      <w:r>
        <w:fldChar w:fldCharType="end"/>
      </w:r>
      <w:r>
        <w:t>product.</w:t>
      </w:r>
    </w:p>
    <w:p w:rsidR="00A143CE" w:rsidRDefault="00A143CE">
      <w:pPr>
        <w:pStyle w:val="ProductList-Body"/>
      </w:pPr>
    </w:p>
    <w:tbl>
      <w:tblPr>
        <w:tblStyle w:val="PURTable"/>
        <w:tblW w:w="0" w:type="dxa"/>
        <w:tblLook w:val="04A0" w:firstRow="1" w:lastRow="0" w:firstColumn="1" w:lastColumn="0" w:noHBand="0" w:noVBand="1"/>
      </w:tblPr>
      <w:tblGrid>
        <w:gridCol w:w="1145"/>
        <w:gridCol w:w="383"/>
        <w:gridCol w:w="383"/>
        <w:gridCol w:w="383"/>
        <w:gridCol w:w="383"/>
        <w:gridCol w:w="495"/>
        <w:gridCol w:w="558"/>
        <w:gridCol w:w="563"/>
        <w:gridCol w:w="964"/>
        <w:gridCol w:w="558"/>
        <w:gridCol w:w="495"/>
        <w:gridCol w:w="558"/>
        <w:gridCol w:w="537"/>
        <w:gridCol w:w="964"/>
        <w:gridCol w:w="558"/>
        <w:gridCol w:w="481"/>
        <w:gridCol w:w="442"/>
        <w:gridCol w:w="493"/>
        <w:gridCol w:w="449"/>
      </w:tblGrid>
      <w:tr w:rsidR="00A143CE">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A143CE" w:rsidRDefault="00A143CE">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A143CE" w:rsidRDefault="006D6CC8">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A143CE" w:rsidRDefault="006D6CC8">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A143CE" w:rsidRDefault="006D6CC8">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A143CE" w:rsidRDefault="006D6CC8">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A143CE" w:rsidRDefault="006D6CC8">
            <w:pPr>
              <w:pStyle w:val="ProductList-TableBody"/>
              <w:jc w:val="center"/>
            </w:pPr>
            <w:r>
              <w:rPr>
                <w:color w:val="FFFFFF"/>
              </w:rPr>
              <w:t>Secure Productive Enterprise</w:t>
            </w:r>
          </w:p>
        </w:tc>
      </w:tr>
      <w:tr w:rsidR="00A143CE">
        <w:tc>
          <w:tcPr>
            <w:tcW w:w="480" w:type="dxa"/>
            <w:tcBorders>
              <w:top w:val="none" w:sz="4" w:space="0" w:color="BFBFBF"/>
              <w:left w:val="none" w:sz="24" w:space="0" w:color="808080"/>
              <w:bottom w:val="single" w:sz="4" w:space="0" w:color="FFFFFF"/>
              <w:right w:val="single" w:sz="6" w:space="0" w:color="FFFFFF"/>
            </w:tcBorders>
          </w:tcPr>
          <w:p w:rsidR="00A143CE" w:rsidRDefault="006D6CC8">
            <w:pPr>
              <w:pStyle w:val="ProductList-TableBody"/>
            </w:pPr>
            <w:r>
              <w:t>Servers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43CE" w:rsidRDefault="006D6CC8">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43CE" w:rsidRDefault="006D6CC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43CE" w:rsidRDefault="006D6CC8">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43CE" w:rsidRDefault="006D6CC8">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43CE" w:rsidRDefault="006D6CC8">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43CE" w:rsidRDefault="006D6CC8">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43CE" w:rsidRDefault="006D6CC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43CE" w:rsidRDefault="006D6CC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43CE" w:rsidRDefault="006D6CC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43CE" w:rsidRDefault="006D6CC8">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43CE" w:rsidRDefault="006D6CC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143CE" w:rsidRDefault="006D6CC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143CE" w:rsidRDefault="006D6CC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43CE" w:rsidRDefault="006D6CC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43CE" w:rsidRDefault="006D6CC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43CE" w:rsidRDefault="006D6CC8">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43CE" w:rsidRDefault="006D6CC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43CE" w:rsidRDefault="006D6CC8">
            <w:pPr>
              <w:pStyle w:val="ProductList-TableBody"/>
              <w:jc w:val="center"/>
            </w:pPr>
            <w:r>
              <w:rPr>
                <w:color w:val="FFFFFF"/>
              </w:rPr>
              <w:t>E5</w:t>
            </w:r>
          </w:p>
        </w:tc>
      </w:tr>
      <w:tr w:rsidR="00A143CE">
        <w:tc>
          <w:tcPr>
            <w:tcW w:w="480" w:type="dxa"/>
            <w:gridSpan w:val="16"/>
            <w:tcBorders>
              <w:top w:val="single" w:sz="4" w:space="0" w:color="FFFFFF"/>
              <w:left w:val="single" w:sz="6" w:space="0" w:color="FFFFFF"/>
              <w:bottom w:val="single" w:sz="4" w:space="0" w:color="FFFFFF"/>
              <w:right w:val="single" w:sz="6" w:space="0" w:color="FFFFFF"/>
            </w:tcBorders>
          </w:tcPr>
          <w:p w:rsidR="00A143CE" w:rsidRDefault="006D6CC8">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A143CE" w:rsidRDefault="00A143C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43CE" w:rsidRDefault="00A143C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43CE" w:rsidRDefault="00A143CE">
            <w:pPr>
              <w:pStyle w:val="ProductList-TableBody"/>
            </w:pPr>
          </w:p>
        </w:tc>
      </w:tr>
      <w:tr w:rsidR="00A143CE">
        <w:tc>
          <w:tcPr>
            <w:tcW w:w="480" w:type="dxa"/>
            <w:tcBorders>
              <w:top w:val="dashed" w:sz="4" w:space="0" w:color="BFBFBF"/>
              <w:left w:val="none" w:sz="24" w:space="0" w:color="808080"/>
              <w:bottom w:val="dashed" w:sz="4" w:space="0" w:color="BFBFBF"/>
              <w:right w:val="single" w:sz="6" w:space="0" w:color="FFFFFF"/>
            </w:tcBorders>
          </w:tcPr>
          <w:p w:rsidR="00A143CE" w:rsidRDefault="006D6CC8">
            <w:pPr>
              <w:pStyle w:val="ProductList-TableBody"/>
            </w:pPr>
            <w:hyperlink w:anchor="_Sec793">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r>
      <w:tr w:rsidR="00A143CE">
        <w:tc>
          <w:tcPr>
            <w:tcW w:w="480" w:type="dxa"/>
            <w:tcBorders>
              <w:top w:val="dashed" w:sz="4" w:space="0" w:color="BFBFBF"/>
              <w:left w:val="none" w:sz="24" w:space="0" w:color="808080"/>
              <w:bottom w:val="single" w:sz="4" w:space="0" w:color="FFFFFF"/>
              <w:right w:val="single" w:sz="6" w:space="0" w:color="FFFFFF"/>
            </w:tcBorders>
          </w:tcPr>
          <w:p w:rsidR="00A143CE" w:rsidRDefault="006D6CC8">
            <w:pPr>
              <w:pStyle w:val="ProductList-TableBody"/>
            </w:pPr>
            <w:hyperlink w:anchor="_Sec793">
              <w:r>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r>
      <w:tr w:rsidR="00A143CE">
        <w:tc>
          <w:tcPr>
            <w:tcW w:w="480" w:type="dxa"/>
            <w:gridSpan w:val="16"/>
            <w:tcBorders>
              <w:top w:val="single" w:sz="4" w:space="0" w:color="FFFFFF"/>
              <w:left w:val="single" w:sz="6" w:space="0" w:color="FFFFFF"/>
              <w:bottom w:val="single" w:sz="4" w:space="0" w:color="FFFFFF"/>
              <w:right w:val="single" w:sz="6" w:space="0" w:color="FFFFFF"/>
            </w:tcBorders>
          </w:tcPr>
          <w:p w:rsidR="00A143CE" w:rsidRDefault="006D6CC8">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A143CE" w:rsidRDefault="00A143C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43CE" w:rsidRDefault="00A143C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43CE" w:rsidRDefault="00A143CE">
            <w:pPr>
              <w:pStyle w:val="ProductList-TableBody"/>
            </w:pPr>
          </w:p>
        </w:tc>
      </w:tr>
      <w:tr w:rsidR="00A143CE">
        <w:tc>
          <w:tcPr>
            <w:tcW w:w="480" w:type="dxa"/>
            <w:tcBorders>
              <w:top w:val="dashed" w:sz="4" w:space="0" w:color="BFBFBF"/>
              <w:left w:val="none" w:sz="24" w:space="0" w:color="808080"/>
              <w:bottom w:val="dashed" w:sz="4" w:space="0" w:color="BFBFBF"/>
              <w:right w:val="single" w:sz="6" w:space="0" w:color="FFFFFF"/>
            </w:tcBorders>
          </w:tcPr>
          <w:p w:rsidR="00A143CE" w:rsidRDefault="006D6CC8">
            <w:pPr>
              <w:pStyle w:val="ProductList-TableBody"/>
            </w:pPr>
            <w:hyperlink w:anchor="_Sec793">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r>
      <w:tr w:rsidR="00A143CE">
        <w:tc>
          <w:tcPr>
            <w:tcW w:w="480" w:type="dxa"/>
            <w:tcBorders>
              <w:top w:val="dashed" w:sz="4" w:space="0" w:color="BFBFBF"/>
              <w:left w:val="none" w:sz="24" w:space="0" w:color="808080"/>
              <w:bottom w:val="single" w:sz="4" w:space="0" w:color="FFFFFF"/>
              <w:right w:val="single" w:sz="6" w:space="0" w:color="FFFFFF"/>
            </w:tcBorders>
          </w:tcPr>
          <w:p w:rsidR="00A143CE" w:rsidRDefault="006D6CC8">
            <w:pPr>
              <w:pStyle w:val="ProductList-TableBody"/>
            </w:pPr>
            <w:hyperlink w:anchor="_Sec793">
              <w:r>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r>
      <w:tr w:rsidR="00A143CE">
        <w:tc>
          <w:tcPr>
            <w:tcW w:w="480" w:type="dxa"/>
            <w:gridSpan w:val="16"/>
            <w:tcBorders>
              <w:top w:val="single" w:sz="4" w:space="0" w:color="FFFFFF"/>
              <w:left w:val="single" w:sz="6" w:space="0" w:color="FFFFFF"/>
              <w:bottom w:val="single" w:sz="4" w:space="0" w:color="FFFFFF"/>
              <w:right w:val="single" w:sz="6" w:space="0" w:color="FFFFFF"/>
            </w:tcBorders>
          </w:tcPr>
          <w:p w:rsidR="00A143CE" w:rsidRDefault="006D6CC8">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A143CE" w:rsidRDefault="00A143C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43CE" w:rsidRDefault="00A143C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43CE" w:rsidRDefault="00A143CE">
            <w:pPr>
              <w:pStyle w:val="ProductList-TableBody"/>
            </w:pPr>
          </w:p>
        </w:tc>
      </w:tr>
      <w:tr w:rsidR="00A143CE">
        <w:tc>
          <w:tcPr>
            <w:tcW w:w="480" w:type="dxa"/>
            <w:tcBorders>
              <w:top w:val="dashed" w:sz="4" w:space="0" w:color="BFBFBF"/>
              <w:left w:val="none" w:sz="24" w:space="0" w:color="808080"/>
              <w:bottom w:val="dashed" w:sz="4" w:space="0" w:color="BFBFBF"/>
              <w:right w:val="single" w:sz="6" w:space="0" w:color="FFFFFF"/>
            </w:tcBorders>
          </w:tcPr>
          <w:p w:rsidR="00A143CE" w:rsidRDefault="006D6CC8">
            <w:pPr>
              <w:pStyle w:val="ProductList-TableBody"/>
            </w:pPr>
            <w:hyperlink w:anchor="_Sec798">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r>
      <w:tr w:rsidR="00A143CE">
        <w:tc>
          <w:tcPr>
            <w:tcW w:w="480" w:type="dxa"/>
            <w:tcBorders>
              <w:top w:val="dashed" w:sz="4" w:space="0" w:color="BFBFBF"/>
              <w:left w:val="none" w:sz="24" w:space="0" w:color="808080"/>
              <w:bottom w:val="single" w:sz="4" w:space="0" w:color="FFFFFF"/>
              <w:right w:val="single" w:sz="6" w:space="0" w:color="FFFFFF"/>
            </w:tcBorders>
          </w:tcPr>
          <w:p w:rsidR="00A143CE" w:rsidRDefault="006D6CC8">
            <w:pPr>
              <w:pStyle w:val="ProductList-TableBody"/>
            </w:pPr>
            <w:hyperlink w:anchor="_Sec798">
              <w:r>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r>
      <w:tr w:rsidR="00A143CE">
        <w:tc>
          <w:tcPr>
            <w:tcW w:w="480" w:type="dxa"/>
            <w:gridSpan w:val="16"/>
            <w:tcBorders>
              <w:top w:val="single" w:sz="4" w:space="0" w:color="FFFFFF"/>
              <w:left w:val="single" w:sz="6" w:space="0" w:color="FFFFFF"/>
              <w:bottom w:val="single" w:sz="4" w:space="0" w:color="FFFFFF"/>
              <w:right w:val="single" w:sz="6" w:space="0" w:color="FFFFFF"/>
            </w:tcBorders>
          </w:tcPr>
          <w:p w:rsidR="00A143CE" w:rsidRDefault="006D6CC8">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A143CE" w:rsidRDefault="00A143C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43CE" w:rsidRDefault="00A143C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43CE" w:rsidRDefault="00A143CE">
            <w:pPr>
              <w:pStyle w:val="ProductList-TableBody"/>
            </w:pPr>
          </w:p>
        </w:tc>
      </w:tr>
      <w:tr w:rsidR="00A143CE">
        <w:tc>
          <w:tcPr>
            <w:tcW w:w="480" w:type="dxa"/>
            <w:tcBorders>
              <w:top w:val="dashed" w:sz="4" w:space="0" w:color="BFBFBF"/>
              <w:left w:val="none" w:sz="24" w:space="0" w:color="808080"/>
              <w:bottom w:val="single" w:sz="4" w:space="0" w:color="FFFFFF"/>
              <w:right w:val="single" w:sz="6" w:space="0" w:color="FFFFFF"/>
            </w:tcBorders>
          </w:tcPr>
          <w:p w:rsidR="00A143CE" w:rsidRDefault="006D6CC8">
            <w:pPr>
              <w:pStyle w:val="ProductList-TableBody"/>
            </w:pPr>
            <w:hyperlink w:anchor="_Sec798">
              <w:r>
                <w:rPr>
                  <w:color w:val="00467F"/>
                  <w:u w:val="single"/>
                </w:rPr>
                <w:t>Basis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r>
      <w:tr w:rsidR="00A143CE">
        <w:tc>
          <w:tcPr>
            <w:tcW w:w="480" w:type="dxa"/>
            <w:gridSpan w:val="16"/>
            <w:tcBorders>
              <w:top w:val="single" w:sz="4" w:space="0" w:color="FFFFFF"/>
              <w:left w:val="single" w:sz="6" w:space="0" w:color="FFFFFF"/>
              <w:bottom w:val="single" w:sz="4" w:space="0" w:color="FFFFFF"/>
              <w:right w:val="single" w:sz="6" w:space="0" w:color="FFFFFF"/>
            </w:tcBorders>
          </w:tcPr>
          <w:p w:rsidR="00A143CE" w:rsidRDefault="006D6CC8">
            <w:pPr>
              <w:pStyle w:val="ProductList-TableBody"/>
            </w:pPr>
            <w:r>
              <w:rPr>
                <w:b/>
              </w:rPr>
              <w:t>Skype voor Business Server 2015</w:t>
            </w:r>
          </w:p>
        </w:tc>
        <w:tc>
          <w:tcPr>
            <w:tcW w:w="620" w:type="dxa"/>
            <w:tcBorders>
              <w:top w:val="single" w:sz="4" w:space="0" w:color="FFFFFF"/>
              <w:left w:val="single" w:sz="6" w:space="0" w:color="FFFFFF"/>
              <w:bottom w:val="single" w:sz="4" w:space="0" w:color="FFFFFF"/>
              <w:right w:val="single" w:sz="6" w:space="0" w:color="FFFFFF"/>
            </w:tcBorders>
          </w:tcPr>
          <w:p w:rsidR="00A143CE" w:rsidRDefault="00A143C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43CE" w:rsidRDefault="00A143C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43CE" w:rsidRDefault="00A143CE">
            <w:pPr>
              <w:pStyle w:val="ProductList-TableBody"/>
            </w:pPr>
          </w:p>
        </w:tc>
      </w:tr>
      <w:tr w:rsidR="00A143CE">
        <w:tc>
          <w:tcPr>
            <w:tcW w:w="480" w:type="dxa"/>
            <w:tcBorders>
              <w:top w:val="dashed" w:sz="4" w:space="0" w:color="BFBFBF"/>
              <w:left w:val="none" w:sz="24" w:space="0" w:color="808080"/>
              <w:bottom w:val="dashed" w:sz="4" w:space="0" w:color="BFBFBF"/>
              <w:right w:val="single" w:sz="6" w:space="0" w:color="FFFFFF"/>
            </w:tcBorders>
          </w:tcPr>
          <w:p w:rsidR="00A143CE" w:rsidRDefault="006D6CC8">
            <w:pPr>
              <w:pStyle w:val="ProductList-TableBody"/>
            </w:pPr>
            <w:hyperlink w:anchor="_Sec799">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r>
      <w:tr w:rsidR="00A143CE">
        <w:tc>
          <w:tcPr>
            <w:tcW w:w="480" w:type="dxa"/>
            <w:tcBorders>
              <w:top w:val="dashed" w:sz="4" w:space="0" w:color="BFBFBF"/>
              <w:left w:val="none" w:sz="24" w:space="0" w:color="808080"/>
              <w:bottom w:val="dashed" w:sz="4" w:space="0" w:color="BFBFBF"/>
              <w:right w:val="single" w:sz="6" w:space="0" w:color="FFFFFF"/>
            </w:tcBorders>
          </w:tcPr>
          <w:p w:rsidR="00A143CE" w:rsidRDefault="006D6CC8">
            <w:pPr>
              <w:pStyle w:val="ProductList-TableBody"/>
            </w:pPr>
            <w:hyperlink w:anchor="_Sec799">
              <w:r>
                <w:rPr>
                  <w:color w:val="00467F"/>
                  <w:u w:val="single"/>
                </w:rPr>
                <w:t>Aanvullend</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r>
      <w:tr w:rsidR="00A143CE">
        <w:tc>
          <w:tcPr>
            <w:tcW w:w="480" w:type="dxa"/>
            <w:tcBorders>
              <w:top w:val="dashed" w:sz="4" w:space="0" w:color="BFBFBF"/>
              <w:left w:val="none" w:sz="24" w:space="0" w:color="808080"/>
              <w:bottom w:val="single" w:sz="4" w:space="0" w:color="FFFFFF"/>
              <w:right w:val="single" w:sz="6" w:space="0" w:color="FFFFFF"/>
            </w:tcBorders>
          </w:tcPr>
          <w:p w:rsidR="00A143CE" w:rsidRDefault="006D6CC8">
            <w:pPr>
              <w:pStyle w:val="ProductList-TableBody"/>
            </w:pPr>
            <w:hyperlink w:anchor="_Sec799">
              <w:r>
                <w:rPr>
                  <w:color w:val="00467F"/>
                  <w:u w:val="single"/>
                </w:rPr>
                <w:t>Aanvullend</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r>
      <w:tr w:rsidR="00A143CE">
        <w:tc>
          <w:tcPr>
            <w:tcW w:w="480" w:type="dxa"/>
            <w:gridSpan w:val="16"/>
            <w:tcBorders>
              <w:top w:val="single" w:sz="4" w:space="0" w:color="FFFFFF"/>
              <w:left w:val="single" w:sz="6" w:space="0" w:color="FFFFFF"/>
              <w:bottom w:val="single" w:sz="4" w:space="0" w:color="FFFFFF"/>
              <w:right w:val="single" w:sz="6" w:space="0" w:color="FFFFFF"/>
            </w:tcBorders>
          </w:tcPr>
          <w:p w:rsidR="00A143CE" w:rsidRDefault="006D6CC8">
            <w:pPr>
              <w:pStyle w:val="ProductList-TableBody"/>
            </w:pPr>
            <w:r>
              <w:rPr>
                <w:b/>
              </w:rPr>
              <w:t>Windows MultiPoint Server 2016 Premium (alleen Academic)</w:t>
            </w:r>
          </w:p>
        </w:tc>
        <w:tc>
          <w:tcPr>
            <w:tcW w:w="620" w:type="dxa"/>
            <w:tcBorders>
              <w:top w:val="single" w:sz="4" w:space="0" w:color="FFFFFF"/>
              <w:left w:val="single" w:sz="6" w:space="0" w:color="FFFFFF"/>
              <w:bottom w:val="single" w:sz="4" w:space="0" w:color="FFFFFF"/>
              <w:right w:val="single" w:sz="6" w:space="0" w:color="FFFFFF"/>
            </w:tcBorders>
          </w:tcPr>
          <w:p w:rsidR="00A143CE" w:rsidRDefault="00A143C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43CE" w:rsidRDefault="00A143C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43CE" w:rsidRDefault="00A143CE">
            <w:pPr>
              <w:pStyle w:val="ProductList-TableBody"/>
            </w:pPr>
          </w:p>
        </w:tc>
      </w:tr>
      <w:tr w:rsidR="00A143CE">
        <w:tc>
          <w:tcPr>
            <w:tcW w:w="480" w:type="dxa"/>
            <w:tcBorders>
              <w:top w:val="dashed" w:sz="4" w:space="0" w:color="BFBFBF"/>
              <w:left w:val="none" w:sz="24" w:space="0" w:color="808080"/>
              <w:bottom w:val="dashed" w:sz="4" w:space="0" w:color="BFBFBF"/>
              <w:right w:val="single" w:sz="6" w:space="0" w:color="FFFFFF"/>
            </w:tcBorders>
          </w:tcPr>
          <w:p w:rsidR="00A143CE" w:rsidRDefault="006D6CC8">
            <w:pPr>
              <w:pStyle w:val="ProductList-TableBody"/>
            </w:pPr>
            <w:hyperlink w:anchor="_Sec800">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r>
      <w:tr w:rsidR="00A143CE">
        <w:tc>
          <w:tcPr>
            <w:tcW w:w="480" w:type="dxa"/>
            <w:tcBorders>
              <w:top w:val="dashed" w:sz="4" w:space="0" w:color="BFBFBF"/>
              <w:left w:val="none" w:sz="24" w:space="0" w:color="808080"/>
              <w:bottom w:val="single" w:sz="4" w:space="0" w:color="FFFFFF"/>
              <w:right w:val="single" w:sz="6" w:space="0" w:color="FFFFFF"/>
            </w:tcBorders>
          </w:tcPr>
          <w:p w:rsidR="00A143CE" w:rsidRDefault="006D6CC8">
            <w:pPr>
              <w:pStyle w:val="ProductList-TableBody"/>
            </w:pPr>
            <w:hyperlink w:anchor="_Sec800">
              <w:r>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r>
      <w:tr w:rsidR="00A143CE">
        <w:tc>
          <w:tcPr>
            <w:tcW w:w="480" w:type="dxa"/>
            <w:gridSpan w:val="16"/>
            <w:tcBorders>
              <w:top w:val="single" w:sz="4" w:space="0" w:color="FFFFFF"/>
              <w:left w:val="single" w:sz="6" w:space="0" w:color="FFFFFF"/>
              <w:bottom w:val="single" w:sz="4" w:space="0" w:color="FFFFFF"/>
              <w:right w:val="single" w:sz="6" w:space="0" w:color="FFFFFF"/>
            </w:tcBorders>
          </w:tcPr>
          <w:p w:rsidR="00A143CE" w:rsidRDefault="006D6CC8">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A143CE" w:rsidRDefault="00A143C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43CE" w:rsidRDefault="00A143C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43CE" w:rsidRDefault="00A143CE">
            <w:pPr>
              <w:pStyle w:val="ProductList-TableBody"/>
            </w:pPr>
          </w:p>
        </w:tc>
      </w:tr>
      <w:tr w:rsidR="00A143CE">
        <w:tc>
          <w:tcPr>
            <w:tcW w:w="480" w:type="dxa"/>
            <w:tcBorders>
              <w:top w:val="dashed" w:sz="4" w:space="0" w:color="BFBFBF"/>
              <w:left w:val="none" w:sz="24" w:space="0" w:color="808080"/>
              <w:bottom w:val="dashed" w:sz="4" w:space="0" w:color="BFBFBF"/>
              <w:right w:val="single" w:sz="6" w:space="0" w:color="FFFFFF"/>
            </w:tcBorders>
          </w:tcPr>
          <w:p w:rsidR="00A143CE" w:rsidRDefault="006D6CC8">
            <w:pPr>
              <w:pStyle w:val="ProductList-TableBody"/>
            </w:pPr>
            <w:hyperlink w:anchor="_Sec807">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r>
      <w:tr w:rsidR="00A143CE">
        <w:tc>
          <w:tcPr>
            <w:tcW w:w="480" w:type="dxa"/>
            <w:tcBorders>
              <w:top w:val="dashed" w:sz="4" w:space="0" w:color="BFBFBF"/>
              <w:left w:val="none" w:sz="24" w:space="0" w:color="808080"/>
              <w:bottom w:val="dashed" w:sz="4" w:space="0" w:color="BFBFBF"/>
              <w:right w:val="single" w:sz="6" w:space="0" w:color="FFFFFF"/>
            </w:tcBorders>
          </w:tcPr>
          <w:p w:rsidR="00A143CE" w:rsidRDefault="006D6CC8">
            <w:pPr>
              <w:pStyle w:val="ProductList-TableBody"/>
            </w:pPr>
            <w:hyperlink w:anchor="_Sec807">
              <w:r>
                <w:rPr>
                  <w:color w:val="00467F"/>
                  <w:u w:val="single"/>
                </w:rPr>
                <w:t>Aanvullend</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r>
      <w:tr w:rsidR="00A143CE">
        <w:tc>
          <w:tcPr>
            <w:tcW w:w="480" w:type="dxa"/>
            <w:tcBorders>
              <w:top w:val="dashed" w:sz="4" w:space="0" w:color="BFBFBF"/>
              <w:left w:val="none" w:sz="24" w:space="0" w:color="808080"/>
              <w:bottom w:val="single" w:sz="4" w:space="0" w:color="FFFFFF"/>
              <w:right w:val="single" w:sz="6" w:space="0" w:color="FFFFFF"/>
            </w:tcBorders>
          </w:tcPr>
          <w:p w:rsidR="00A143CE" w:rsidRDefault="006D6CC8">
            <w:pPr>
              <w:pStyle w:val="ProductList-TableBody"/>
            </w:pPr>
            <w:hyperlink w:anchor="_Sec807">
              <w:r>
                <w:rPr>
                  <w:color w:val="00467F"/>
                  <w:u w:val="single"/>
                </w:rPr>
                <w:t>Aanvullend</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r>
      <w:tr w:rsidR="00A143CE">
        <w:tc>
          <w:tcPr>
            <w:tcW w:w="480" w:type="dxa"/>
            <w:gridSpan w:val="16"/>
            <w:tcBorders>
              <w:top w:val="single" w:sz="4" w:space="0" w:color="FFFFFF"/>
              <w:left w:val="single" w:sz="6" w:space="0" w:color="FFFFFF"/>
              <w:bottom w:val="single" w:sz="4" w:space="0" w:color="FFFFFF"/>
              <w:right w:val="single" w:sz="6" w:space="0" w:color="FFFFFF"/>
            </w:tcBorders>
          </w:tcPr>
          <w:p w:rsidR="00A143CE" w:rsidRDefault="006D6CC8">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A143CE" w:rsidRDefault="00A143C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43CE" w:rsidRDefault="00A143C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43CE" w:rsidRDefault="00A143CE">
            <w:pPr>
              <w:pStyle w:val="ProductList-TableBody"/>
            </w:pPr>
          </w:p>
        </w:tc>
      </w:tr>
      <w:tr w:rsidR="00A143CE">
        <w:tc>
          <w:tcPr>
            <w:tcW w:w="480" w:type="dxa"/>
            <w:tcBorders>
              <w:top w:val="dashed" w:sz="4" w:space="0" w:color="BFBFBF"/>
              <w:left w:val="none" w:sz="24" w:space="0" w:color="808080"/>
              <w:bottom w:val="dashed" w:sz="4" w:space="0" w:color="BFBFBF"/>
              <w:right w:val="single" w:sz="6" w:space="0" w:color="FFFFFF"/>
            </w:tcBorders>
          </w:tcPr>
          <w:p w:rsidR="00A143CE" w:rsidRDefault="006D6CC8">
            <w:pPr>
              <w:pStyle w:val="ProductList-TableBody"/>
            </w:pPr>
            <w:hyperlink w:anchor="_Sec807">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r>
      <w:tr w:rsidR="00A143CE">
        <w:tc>
          <w:tcPr>
            <w:tcW w:w="480" w:type="dxa"/>
            <w:tcBorders>
              <w:top w:val="dashed" w:sz="4" w:space="0" w:color="BFBFBF"/>
              <w:left w:val="none" w:sz="24" w:space="0" w:color="808080"/>
              <w:bottom w:val="dashed" w:sz="4" w:space="0" w:color="BFBFBF"/>
              <w:right w:val="single" w:sz="6" w:space="0" w:color="FFFFFF"/>
            </w:tcBorders>
          </w:tcPr>
          <w:p w:rsidR="00A143CE" w:rsidRDefault="006D6CC8">
            <w:pPr>
              <w:pStyle w:val="ProductList-TableBody"/>
            </w:pPr>
            <w:hyperlink w:anchor="_Sec807">
              <w:r>
                <w:rPr>
                  <w:color w:val="00467F"/>
                  <w:u w:val="single"/>
                </w:rPr>
                <w:t>Aanvullend</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r>
      <w:tr w:rsidR="00A143CE">
        <w:tc>
          <w:tcPr>
            <w:tcW w:w="480" w:type="dxa"/>
            <w:tcBorders>
              <w:top w:val="dashed" w:sz="4" w:space="0" w:color="BFBFBF"/>
              <w:left w:val="none" w:sz="24" w:space="0" w:color="808080"/>
              <w:bottom w:val="single" w:sz="4" w:space="0" w:color="FFFFFF"/>
              <w:right w:val="single" w:sz="6" w:space="0" w:color="FFFFFF"/>
            </w:tcBorders>
          </w:tcPr>
          <w:p w:rsidR="00A143CE" w:rsidRDefault="006D6CC8">
            <w:pPr>
              <w:pStyle w:val="ProductList-TableBody"/>
            </w:pPr>
            <w:hyperlink w:anchor="_Sec807">
              <w:r>
                <w:rPr>
                  <w:color w:val="00467F"/>
                  <w:u w:val="single"/>
                </w:rPr>
                <w:t>Aanvullend</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r>
      <w:tr w:rsidR="00A143CE">
        <w:tc>
          <w:tcPr>
            <w:tcW w:w="480" w:type="dxa"/>
            <w:gridSpan w:val="16"/>
            <w:tcBorders>
              <w:top w:val="single" w:sz="4" w:space="0" w:color="FFFFFF"/>
              <w:left w:val="single" w:sz="6" w:space="0" w:color="FFFFFF"/>
              <w:bottom w:val="single" w:sz="4" w:space="0" w:color="FFFFFF"/>
              <w:right w:val="single" w:sz="6" w:space="0" w:color="FFFFFF"/>
            </w:tcBorders>
          </w:tcPr>
          <w:p w:rsidR="00A143CE" w:rsidRDefault="006D6CC8">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A143CE" w:rsidRDefault="00A143C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43CE" w:rsidRDefault="00A143C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43CE" w:rsidRDefault="00A143CE">
            <w:pPr>
              <w:pStyle w:val="ProductList-TableBody"/>
            </w:pPr>
          </w:p>
        </w:tc>
      </w:tr>
      <w:tr w:rsidR="00A143CE">
        <w:tc>
          <w:tcPr>
            <w:tcW w:w="480" w:type="dxa"/>
            <w:tcBorders>
              <w:top w:val="dashed" w:sz="4" w:space="0" w:color="BFBFBF"/>
              <w:left w:val="none" w:sz="24" w:space="0" w:color="808080"/>
              <w:bottom w:val="single" w:sz="4" w:space="0" w:color="FFFFFF"/>
              <w:right w:val="single" w:sz="6" w:space="0" w:color="FFFFFF"/>
            </w:tcBorders>
          </w:tcPr>
          <w:p w:rsidR="00A143CE" w:rsidRDefault="006D6CC8">
            <w:pPr>
              <w:pStyle w:val="ProductList-TableBody"/>
            </w:pPr>
            <w:hyperlink w:anchor="_Sec801">
              <w:r>
                <w:rPr>
                  <w:color w:val="00467F"/>
                  <w:u w:val="single"/>
                </w:rPr>
                <w:t>Beheer</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143CE" w:rsidRDefault="00A143CE">
            <w:pPr>
              <w:pStyle w:val="ProductList-TableBody"/>
              <w:jc w:val="center"/>
            </w:pPr>
          </w:p>
        </w:tc>
      </w:tr>
      <w:tr w:rsidR="00A143CE">
        <w:tc>
          <w:tcPr>
            <w:tcW w:w="480" w:type="dxa"/>
            <w:gridSpan w:val="16"/>
            <w:tcBorders>
              <w:top w:val="single" w:sz="4" w:space="0" w:color="FFFFFF"/>
              <w:left w:val="single" w:sz="6" w:space="0" w:color="FFFFFF"/>
              <w:bottom w:val="single" w:sz="4" w:space="0" w:color="FFFFFF"/>
              <w:right w:val="single" w:sz="6" w:space="0" w:color="FFFFFF"/>
            </w:tcBorders>
          </w:tcPr>
          <w:p w:rsidR="00A143CE" w:rsidRDefault="006D6CC8">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A143CE" w:rsidRDefault="00A143C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43CE" w:rsidRDefault="00A143C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43CE" w:rsidRDefault="00A143CE">
            <w:pPr>
              <w:pStyle w:val="ProductList-TableBody"/>
            </w:pPr>
          </w:p>
        </w:tc>
      </w:tr>
      <w:tr w:rsidR="00A143CE">
        <w:tc>
          <w:tcPr>
            <w:tcW w:w="480" w:type="dxa"/>
            <w:tcBorders>
              <w:top w:val="dashed" w:sz="4" w:space="0" w:color="BFBFBF"/>
              <w:left w:val="none" w:sz="24" w:space="0" w:color="808080"/>
              <w:bottom w:val="none" w:sz="4" w:space="0" w:color="6E6E6E"/>
              <w:right w:val="single" w:sz="6" w:space="0" w:color="FFFFFF"/>
            </w:tcBorders>
          </w:tcPr>
          <w:p w:rsidR="00A143CE" w:rsidRDefault="006D6CC8">
            <w:pPr>
              <w:pStyle w:val="ProductList-TableBody"/>
            </w:pPr>
            <w:hyperlink w:anchor="_Sec802">
              <w:r>
                <w:rPr>
                  <w:color w:val="00467F"/>
                  <w:u w:val="single"/>
                </w:rPr>
                <w:t>Beheer</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43CE" w:rsidRDefault="00A143CE">
            <w:pPr>
              <w:pStyle w:val="ProductList-TableBody"/>
              <w:jc w:val="center"/>
            </w:pPr>
          </w:p>
        </w:tc>
      </w:tr>
    </w:tbl>
    <w:p w:rsidR="00A143CE" w:rsidRDefault="006D6CC8">
      <w:pPr>
        <w:pStyle w:val="ProductList-Body"/>
      </w:pPr>
      <w:r>
        <w:rPr>
          <w:b/>
          <w:i/>
        </w:rPr>
        <w:t>Opmerking</w:t>
      </w:r>
      <w:r>
        <w:rPr>
          <w:i/>
        </w:rPr>
        <w:t>: Office 365 Education E1 en Office 365 Nonprofit E1 voldoen niet aan de Licentievereiste voor toegang tot (of het beheren van) de Producten in de tabel. Een licentie voor de Core CAL en Enterprise CAL Suite met actieve SA-dekking biedt rechten die gelijkw</w:t>
      </w:r>
      <w:r>
        <w:rPr>
          <w:i/>
        </w:rPr>
        <w:t>aardig zijn aan System Center Endpoint Protection 1606. Een licentie voor de Enterprise CAL Suite met actieve SA-dekking biedt rechten die gelijkwaardig zijn aan Data Loss Prevention en Exchange Online Protection.</w:t>
      </w:r>
    </w:p>
    <w:p w:rsidR="00A143CE" w:rsidRDefault="006D6CC8">
      <w:pPr>
        <w:pStyle w:val="ProductList-SectionHeading"/>
        <w:pageBreakBefore/>
        <w:outlineLvl w:val="0"/>
      </w:pPr>
      <w:bookmarkStart w:id="320" w:name="_Sec564"/>
      <w:bookmarkEnd w:id="318"/>
      <w:r>
        <w:lastRenderedPageBreak/>
        <w:t>Bijlage B – Software Assurance</w:t>
      </w:r>
      <w:r>
        <w:fldChar w:fldCharType="begin"/>
      </w:r>
      <w:r>
        <w:instrText xml:space="preserve"> TC "</w:instrText>
      </w:r>
      <w:bookmarkStart w:id="321" w:name="_Toc468142521"/>
      <w:r>
        <w:instrText>Bijlage</w:instrText>
      </w:r>
      <w:r>
        <w:instrText xml:space="preserve"> B – Software Assurance</w:instrText>
      </w:r>
      <w:bookmarkEnd w:id="321"/>
      <w:r>
        <w:instrText>" \l 1</w:instrText>
      </w:r>
      <w:r>
        <w:fldChar w:fldCharType="end"/>
      </w:r>
    </w:p>
    <w:p w:rsidR="00A143CE" w:rsidRDefault="006D6CC8">
      <w:pPr>
        <w:pStyle w:val="ProductList-Offering1Heading"/>
        <w:outlineLvl w:val="1"/>
      </w:pPr>
      <w:bookmarkStart w:id="322" w:name="_Sec573"/>
      <w:r>
        <w:t>Software Assurance aanschaffen</w:t>
      </w:r>
      <w:bookmarkEnd w:id="322"/>
      <w:r>
        <w:fldChar w:fldCharType="begin"/>
      </w:r>
      <w:r>
        <w:instrText xml:space="preserve"> TC "</w:instrText>
      </w:r>
      <w:bookmarkStart w:id="323" w:name="_Toc468142522"/>
      <w:r>
        <w:instrText>Software Assurance aanschaffen</w:instrText>
      </w:r>
      <w:bookmarkEnd w:id="323"/>
      <w:r>
        <w:instrText>" \l 2</w:instrText>
      </w:r>
      <w:r>
        <w:fldChar w:fldCharType="end"/>
      </w:r>
    </w:p>
    <w:p w:rsidR="00A143CE" w:rsidRDefault="006D6CC8">
      <w:pPr>
        <w:pStyle w:val="ProductList-Body"/>
      </w:pPr>
      <w:r>
        <w:t xml:space="preserve">Er zijn drie verschillende verplichtingenniveaus die een Klant kan selecteren tijdens de aankoop van SA. Deze kunnen per programma verschillen. De Klant kan: </w:t>
      </w:r>
    </w:p>
    <w:p w:rsidR="00A143CE" w:rsidRDefault="006D6CC8" w:rsidP="00012C28">
      <w:pPr>
        <w:pStyle w:val="ProductList-Bullet"/>
        <w:numPr>
          <w:ilvl w:val="0"/>
          <w:numId w:val="38"/>
        </w:numPr>
      </w:pPr>
      <w:r>
        <w:t>zich ertoe verplichten SA toe te voegen aan alle platformproducten.</w:t>
      </w:r>
    </w:p>
    <w:p w:rsidR="00A143CE" w:rsidRDefault="006D6CC8" w:rsidP="00012C28">
      <w:pPr>
        <w:pStyle w:val="ProductList-Bullet"/>
        <w:numPr>
          <w:ilvl w:val="0"/>
          <w:numId w:val="38"/>
        </w:numPr>
      </w:pPr>
      <w:r>
        <w:t>zich ertoe verplichten SA toe te voegen aan al zijn aankopen binnen een bepaalde Productgroep (Toepassingen, Systemen of Servers)., aangeduid als Software Assurance Lidmaatschap (SAM).</w:t>
      </w:r>
    </w:p>
    <w:p w:rsidR="00A143CE" w:rsidRDefault="006D6CC8" w:rsidP="00012C28">
      <w:pPr>
        <w:pStyle w:val="ProductList-Bullet"/>
        <w:numPr>
          <w:ilvl w:val="0"/>
          <w:numId w:val="38"/>
        </w:numPr>
      </w:pPr>
      <w:r>
        <w:t xml:space="preserve">SA aanschaffen voor afzonderlijke Producten, zonder verplichtingen aan </w:t>
      </w:r>
      <w:r>
        <w:t>te gaan met betrekking tot de aanschaf van SA voor andere producten.</w:t>
      </w:r>
    </w:p>
    <w:p w:rsidR="00A143CE" w:rsidRDefault="00A143CE">
      <w:pPr>
        <w:pStyle w:val="ProductList-Body"/>
      </w:pPr>
    </w:p>
    <w:p w:rsidR="00A143CE" w:rsidRDefault="006D6CC8">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w:t>
      </w:r>
      <w:r>
        <w:t xml:space="preser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w:instrText>
      </w:r>
      <w:r>
        <w:instrText xml:space="preserve">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w:instrText>
      </w:r>
      <w:r>
        <w:instrText xml:space="preserve">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w:instrText>
      </w:r>
      <w:r>
        <w:instrText xml:space="preserve">n." </w:instrText>
      </w:r>
      <w:r>
        <w:fldChar w:fldCharType="separate"/>
      </w:r>
      <w:r>
        <w:rPr>
          <w:color w:val="0563C1"/>
        </w:rPr>
        <w:t>Licenties</w:t>
      </w:r>
      <w:r>
        <w:fldChar w:fldCharType="end"/>
      </w:r>
      <w:r>
        <w:t xml:space="preserve"> aanhoudt tot aan de datum van overdracht.</w:t>
      </w:r>
    </w:p>
    <w:p w:rsidR="00A143CE" w:rsidRDefault="00A143CE">
      <w:pPr>
        <w:pStyle w:val="ProductList-Body"/>
      </w:pPr>
    </w:p>
    <w:p w:rsidR="00A143CE" w:rsidRDefault="006D6CC8">
      <w:pPr>
        <w:pStyle w:val="ProductList-Body"/>
      </w:pPr>
      <w:r>
        <w:t xml:space="preserve">Klanten kunnen SA verkrijgen voor bepaalde licenties die zijn aangekocht via de detailhandel (Full Packaged Product) of door middel van een Original Equipment Manufacturer (OEM), zoals beschreven </w:t>
      </w:r>
      <w:r>
        <w:t>in de onderstaande tabel. Onder Open Value geldt deze optie alleen voor niet-organisatie-/bedrijfsomvattende producten. Op grond van een Enterprise Overeenkomst geldt de optie alleen voor Additionele Producten binnen 90 dagen na de datum van aankoop. Klant</w:t>
      </w:r>
      <w:r>
        <w: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17"/>
        <w:gridCol w:w="2199"/>
        <w:gridCol w:w="2199"/>
        <w:gridCol w:w="4175"/>
      </w:tblGrid>
      <w:tr w:rsidR="00A143C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A143CE" w:rsidRDefault="006D6CC8">
            <w:pPr>
              <w:pStyle w:val="ProductList-TableBody"/>
              <w:jc w:val="center"/>
            </w:pPr>
            <w:r>
              <w:rPr>
                <w:color w:val="FFFFFF"/>
              </w:rPr>
              <w:t>Programma's</w:t>
            </w:r>
          </w:p>
        </w:tc>
      </w:tr>
      <w:tr w:rsidR="00A143CE">
        <w:tc>
          <w:tcPr>
            <w:tcW w:w="24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n.v</w:t>
            </w:r>
            <w:r>
              <w:t>.t.</w:t>
            </w:r>
          </w:p>
        </w:tc>
        <w:tc>
          <w:tcPr>
            <w:tcW w:w="24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rsidR="00A143CE" w:rsidRDefault="006D6CC8">
            <w:pPr>
              <w:pStyle w:val="ProductList-TableBody"/>
            </w:pPr>
            <w:r>
              <w:t>Geldt voor Open License, MPSA, Select, Select Plus en niet-organisatieomvattend onder Open Value, en voor Additionele Producten onder een Enterprise Overeenkomst. Geldt niet voor Enterprise-producte</w:t>
            </w:r>
            <w:r>
              <w:t>n onder Open Value en Enterprise Overeenkomsten.</w:t>
            </w:r>
          </w:p>
        </w:tc>
      </w:tr>
      <w:tr w:rsidR="00A143CE">
        <w:tc>
          <w:tcPr>
            <w:tcW w:w="24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SA beschikbaar</w:t>
            </w:r>
          </w:p>
        </w:tc>
        <w:tc>
          <w:tcPr>
            <w:tcW w:w="0" w:type="auto"/>
            <w:vMerge/>
          </w:tcPr>
          <w:p w:rsidR="00A143CE" w:rsidRDefault="00A143CE"/>
        </w:tc>
      </w:tr>
    </w:tbl>
    <w:p w:rsidR="00A143CE" w:rsidRDefault="00A143CE">
      <w:pPr>
        <w:pStyle w:val="ProductList-Body"/>
      </w:pPr>
    </w:p>
    <w:p w:rsidR="00A143CE" w:rsidRDefault="006D6CC8">
      <w:pPr>
        <w:pStyle w:val="ProductList-Body"/>
      </w:pPr>
      <w:r>
        <w:t>Klanten die Microsoft Office Professional 2016 verkrijgen via een OEM, kunnen SA voor Microsoft Office Standard 2016 verkrijgen in de Open License-programma's, Select en Select Plus-programma's, en niet-bedrijfsomvattend op grond van Open Value, doch binne</w:t>
      </w:r>
      <w:r>
        <w:t>n 90 dagen gerekend vanaf de datum van de OEM-aankoop.</w:t>
      </w:r>
    </w:p>
    <w:p w:rsidR="00A143CE" w:rsidRDefault="00A143CE">
      <w:pPr>
        <w:pStyle w:val="ProductList-Body"/>
      </w:pPr>
    </w:p>
    <w:p w:rsidR="00A143CE" w:rsidRDefault="006D6CC8">
      <w:pPr>
        <w:pStyle w:val="ProductList-Body"/>
      </w:pPr>
      <w:r>
        <w:t>Klanten met een Enterprise Overeenkomst die zijn overgestapt naar een Online Dienst of die een abonnement vanuit SA hebben aangeschaft in plaats van SA te verlengen, kunnen weer SA verkrijgen voor een</w:t>
      </w:r>
      <w:r>
        <w:t xml:space="preserve"> Licentie op de verjaardag of tijdens de verlenging zonder een nieuwe Licentie aan te schaffen. Voor de betreffende Licentie moet SA worden besteld voor de rest van de looptijd van de enrollment. De SA-dekking mag niet hoger zijn dat het aantal eeuwigduren</w:t>
      </w:r>
      <w:r>
        <w:t>de Licenties waarvoor SA gold op het moment van een voorafgaande overgang of verlenging en mag niet worden gekoppeld aan overgedragen Licenties.</w:t>
      </w:r>
    </w:p>
    <w:p w:rsidR="00A143CE" w:rsidRDefault="00A143CE">
      <w:pPr>
        <w:pStyle w:val="ProductList-Body"/>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1Heading"/>
        <w:outlineLvl w:val="1"/>
      </w:pPr>
      <w:bookmarkStart w:id="324" w:name="_Sec574"/>
      <w:r>
        <w:t>Software Assurance verlengen</w:t>
      </w:r>
      <w:bookmarkEnd w:id="324"/>
      <w:r>
        <w:fldChar w:fldCharType="begin"/>
      </w:r>
      <w:r>
        <w:instrText xml:space="preserve"> TC "</w:instrText>
      </w:r>
      <w:bookmarkStart w:id="325" w:name="_Toc468142523"/>
      <w:r>
        <w:instrText>Software Assurance verlengen</w:instrText>
      </w:r>
      <w:bookmarkEnd w:id="325"/>
      <w:r>
        <w:instrText>" \l 2</w:instrText>
      </w:r>
      <w:r>
        <w:fldChar w:fldCharType="end"/>
      </w:r>
    </w:p>
    <w:p w:rsidR="00A143CE" w:rsidRDefault="006D6CC8">
      <w:pPr>
        <w:pStyle w:val="ProductList-ClauseHeading"/>
        <w:outlineLvl w:val="2"/>
      </w:pPr>
      <w:r>
        <w:t>Dekking verlengen onder dezelfde overeenkomst</w:t>
      </w:r>
    </w:p>
    <w:p w:rsidR="00A143CE" w:rsidRDefault="006D6CC8">
      <w:pPr>
        <w:pStyle w:val="ProductList-Body"/>
      </w:pPr>
      <w:r>
        <w:t>Voorwaarden voor het verlengen van SA op grond van dezelfde programmaovereenkomst als op grond waarvan d</w:t>
      </w:r>
      <w:r>
        <w:t>eze aanvankelijk was besteld, zijn te vinden in de Volume Licensing-overeenkomst van de Klant. Klanten mogen SA verlengen zonder tegelijkertijd een Licentie te hoeven bestellen, zolang de SA-dekking nog niet is afgelopen. Daarnaast zijn de volgende bepalin</w:t>
      </w:r>
      <w:r>
        <w:t>gen van toepassing op specifieke programma's, zoals hieronder vermeld:</w:t>
      </w:r>
    </w:p>
    <w:p w:rsidR="00A143CE" w:rsidRDefault="00A143CE">
      <w:pPr>
        <w:pStyle w:val="ProductList-Body"/>
      </w:pPr>
    </w:p>
    <w:p w:rsidR="00A143CE" w:rsidRDefault="006D6CC8">
      <w:pPr>
        <w:pStyle w:val="ProductList-SubClauseHeading"/>
        <w:outlineLvl w:val="3"/>
      </w:pPr>
      <w:r>
        <w:t>Open License</w:t>
      </w:r>
    </w:p>
    <w:p w:rsidR="00A143CE" w:rsidRDefault="006D6CC8">
      <w:pPr>
        <w:pStyle w:val="ProductList-BodyIndented"/>
      </w:pPr>
      <w:r>
        <w:t>SA-dekking besteld onder het Autorisatienummer van een Open License vervalt op het moment dat het betreffende nummer vervalt. Voor het verlengen van SA-dekking dient de Kl</w:t>
      </w:r>
      <w:r>
        <w:t>ant binnen 90 dagen na de datum van afloop van diens autorisatienummer een verlengingsbestelling in te dienen.</w:t>
      </w:r>
    </w:p>
    <w:p w:rsidR="00A143CE" w:rsidRDefault="00A143CE">
      <w:pPr>
        <w:pStyle w:val="ProductList-BodyIndented"/>
      </w:pPr>
    </w:p>
    <w:p w:rsidR="00A143CE" w:rsidRDefault="006D6CC8">
      <w:pPr>
        <w:pStyle w:val="ProductList-SubClauseHeading"/>
        <w:outlineLvl w:val="3"/>
      </w:pPr>
      <w:r>
        <w:t>Enterprise Overeenkomst</w:t>
      </w:r>
    </w:p>
    <w:p w:rsidR="00A143CE" w:rsidRDefault="006D6CC8">
      <w:pPr>
        <w:pStyle w:val="ProductList-BodyIndented"/>
      </w:pPr>
      <w:r>
        <w:t>Indien de Klant SA wil verlengen onder dezelfde enrollment op grond van een Enterprise Overeenkomst, dient deze een nieu</w:t>
      </w:r>
      <w:r>
        <w:t>we Enterprise Enrollment en Overeenkomst van 2011 of later te ondertekenen (als deze dat nog niet heeft gedaan) en een verlengingsbestelling voor SA in te dienen (indien van toepassing) voor 1) alle Enterprise-producten, Application Platform-producten, Cor</w:t>
      </w:r>
      <w:r>
        <w:t>e Infrastructure-producten en Additionele Producten die de klant wil verlengen en 2) alle Online Diensten, rekening houdend met transities (indien van toepassing).</w:t>
      </w:r>
    </w:p>
    <w:p w:rsidR="00A143CE" w:rsidRDefault="00A143CE">
      <w:pPr>
        <w:pStyle w:val="ProductList-BodyIndented"/>
      </w:pPr>
    </w:p>
    <w:p w:rsidR="00A143CE" w:rsidRDefault="006D6CC8">
      <w:pPr>
        <w:pStyle w:val="ProductList-SubClauseHeading"/>
        <w:outlineLvl w:val="3"/>
      </w:pPr>
      <w:r>
        <w:lastRenderedPageBreak/>
        <w:t>Enrollment for Application Platform</w:t>
      </w:r>
    </w:p>
    <w:p w:rsidR="00A143CE" w:rsidRDefault="006D6CC8">
      <w:pPr>
        <w:pStyle w:val="ProductList-BodyIndented"/>
      </w:pPr>
      <w:r>
        <w:t xml:space="preserve">EAP-klanten die eerder </w:t>
      </w:r>
      <w:r>
        <w:fldChar w:fldCharType="begin"/>
      </w:r>
      <w:r>
        <w:instrText xml:space="preserve"> AutoTextList   \s NoStyle \t "L</w:instrText>
      </w:r>
      <w:r>
        <w:instrText xml:space="preserve">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w:instrText>
      </w:r>
      <w:r>
        <w:instrText xml:space="preserve">nen en gebruiken." </w:instrText>
      </w:r>
      <w:r>
        <w:fldChar w:fldCharType="separate"/>
      </w:r>
      <w:r>
        <w:rPr>
          <w:color w:val="0563C1"/>
        </w:rPr>
        <w:t>Licenties</w:t>
      </w:r>
      <w:r>
        <w:fldChar w:fldCharType="end"/>
      </w:r>
      <w:r>
        <w:t xml:space="preserve"> uitkopen alvorens ze SA kunnen verlengen.</w:t>
      </w:r>
    </w:p>
    <w:p w:rsidR="00A143CE" w:rsidRDefault="00A143CE">
      <w:pPr>
        <w:pStyle w:val="ProductList-BodyIndented"/>
      </w:pPr>
    </w:p>
    <w:p w:rsidR="00A143CE" w:rsidRDefault="006D6CC8">
      <w:pPr>
        <w:pStyle w:val="ProductList-ClauseHeading"/>
        <w:outlineLvl w:val="2"/>
      </w:pPr>
      <w:r>
        <w:t>Dekking verlengen onder een afzonderlijke overeenkomst</w:t>
      </w:r>
    </w:p>
    <w:p w:rsidR="00A143CE" w:rsidRDefault="006D6CC8">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w:t>
      </w:r>
      <w:r>
        <w:t>ng-programma, mits 1) de nieuwe overeenkomst, enrollment of bestelling (voor MPSA) van de Klant niet later ingaat dan de dag volgende op de datum van afloop van de voorgaande overeenkomst of enrollment, en 2) de SA-verlengingsbestelling wordt geplaatst voo</w:t>
      </w:r>
      <w:r>
        <w:t>r het aflopen van de voorafgaande SA-dekking, tenzij de dekking wordt verlengd vanuit een Open License Overeenkomst. In dat geval dient de Klant de bestelling binnen 90 dagen na de afloop te plaatsen.</w:t>
      </w:r>
    </w:p>
    <w:p w:rsidR="00A143CE" w:rsidRDefault="00A143CE">
      <w:pPr>
        <w:pStyle w:val="ProductList-Body"/>
      </w:pPr>
    </w:p>
    <w:p w:rsidR="00A143CE" w:rsidRDefault="006D6CC8">
      <w:pPr>
        <w:pStyle w:val="ProductList-Body"/>
      </w:pPr>
      <w:r>
        <w:t>De Klant kan SA ook verlengen vanuit een Volume Licens</w:t>
      </w:r>
      <w:r>
        <w:t>ing-programma naar een ander Volume Licensing-programma. Voor Enterprise Producten die aanvankelijk zijn aangeschaft op grond van een programma met bedrijfsomvattende dekkingsvereisten, geldt deze uitzondering uitsluitend indien de klant SA verlengt naar d</w:t>
      </w:r>
      <w:r>
        <w:t xml:space="preserve">e MPSA of een programma met bedrijfsomvattende dekkingsvereisten voor Enterprise Producten. Voor Overeenkomsten van versie 2008 en ouder wordt de klant geacht SA-dekking te hebben gedurende de periode tussen het aflopen van de verstreken SA-dekking en het </w:t>
      </w:r>
      <w:r>
        <w:t>begin van de nieuwe dekkingsperiode, mits de dekking binnen 30 dagen wordt verlengd (90 dagen indien wordt verlengd op grond van een Open License Programma).</w:t>
      </w:r>
    </w:p>
    <w:p w:rsidR="00A143CE" w:rsidRDefault="00A143CE">
      <w:pPr>
        <w:pStyle w:val="ProductList-Body"/>
      </w:pPr>
    </w:p>
    <w:p w:rsidR="00A143CE" w:rsidRDefault="006D6CC8">
      <w:pPr>
        <w:pStyle w:val="ProductList-ClauseHeading"/>
        <w:outlineLvl w:val="2"/>
      </w:pPr>
      <w:r>
        <w:t xml:space="preserve">Software Assurance-dekking verlengen voor clienttoegangslicenties (CAL's) en </w:t>
      </w:r>
      <w:r>
        <w:t>clientbeheerlicenties (ML's)</w:t>
      </w:r>
    </w:p>
    <w:p w:rsidR="00A143CE" w:rsidRDefault="006D6CC8">
      <w:pPr>
        <w:pStyle w:val="ProductList-Body"/>
      </w:pPr>
      <w:r>
        <w:rPr>
          <w:b/>
          <w:color w:val="00188F"/>
        </w:rPr>
        <w:t>Overstap tussen Gebruikers-CAL's en Apparaat-CAL's</w:t>
      </w:r>
      <w:r>
        <w:t>: Klanten die SA verlengen voor CAL's kunnen overschakelen tussen Gebruiker en Apparaat. Bij deze overgang wordt de CAL-editie niet gewijzigd (bijvoorbeeld van Standard naar Ent</w:t>
      </w:r>
      <w:r>
        <w:t xml:space="preserve">erprise). </w:t>
      </w:r>
    </w:p>
    <w:p w:rsidR="00A143CE" w:rsidRDefault="006D6CC8">
      <w:pPr>
        <w:pStyle w:val="ProductList-Body"/>
      </w:pPr>
      <w:r>
        <w:rPr>
          <w:b/>
          <w:color w:val="00188F"/>
        </w:rPr>
        <w:t>Overstap tussen Gebruikers-ML's en OSE-client-ML's</w:t>
      </w:r>
      <w:r>
        <w:t>: Klanten die SA verlengen voor client-ML's kunnen overschakelen tussen Gebruiker en OSE.</w:t>
      </w:r>
    </w:p>
    <w:p w:rsidR="00A143CE" w:rsidRDefault="00A143CE">
      <w:pPr>
        <w:pStyle w:val="ProductList-Body"/>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1Heading"/>
        <w:outlineLvl w:val="1"/>
      </w:pPr>
      <w:bookmarkStart w:id="326" w:name="_Sec575"/>
      <w:r>
        <w:t>Migratielicenties voor beëindigde Producten en End-of-Life Producten</w:t>
      </w:r>
      <w:bookmarkEnd w:id="326"/>
      <w:r>
        <w:fldChar w:fldCharType="begin"/>
      </w:r>
      <w:r>
        <w:instrText xml:space="preserve"> TC "</w:instrText>
      </w:r>
      <w:bookmarkStart w:id="327" w:name="_Toc468142524"/>
      <w:r>
        <w:instrText>Migratielicenties voor beëindigde Producten en End-of-Life Producten</w:instrText>
      </w:r>
      <w:bookmarkEnd w:id="327"/>
      <w:r>
        <w:instrText>" \l 2</w:instrText>
      </w:r>
      <w:r>
        <w:fldChar w:fldCharType="end"/>
      </w:r>
    </w:p>
    <w:p w:rsidR="00A143CE" w:rsidRDefault="006D6CC8">
      <w:pPr>
        <w:pStyle w:val="ProductList-Body"/>
      </w:pPr>
      <w:r>
        <w:t>“</w:t>
      </w:r>
      <w:r>
        <w:rPr>
          <w:b/>
          <w:color w:val="00188F"/>
        </w:rPr>
        <w:t>Kwalificerende Licentie</w:t>
      </w:r>
      <w:r>
        <w:t xml:space="preserve">” wordt hier gebruikt om te verwijzen naar een </w:t>
      </w:r>
      <w:r>
        <w:fldChar w:fldCharType="begin"/>
      </w:r>
      <w:r>
        <w:instrText xml:space="preserve"> AutoTextList   \</w:instrText>
      </w:r>
      <w:r>
        <w:instrText xml:space="preserve">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rsidR="00A143CE" w:rsidRDefault="006D6CC8">
      <w:pPr>
        <w:pStyle w:val="ProductList-Body"/>
      </w:pPr>
      <w:r>
        <w:t>“</w:t>
      </w:r>
      <w:r>
        <w:rPr>
          <w:b/>
          <w:color w:val="00188F"/>
        </w:rPr>
        <w:t>Mi</w:t>
      </w:r>
      <w:r>
        <w:rPr>
          <w:b/>
          <w:color w:val="00188F"/>
        </w:rPr>
        <w:t>gratielicentie</w:t>
      </w:r>
      <w:r>
        <w:t>” wordt hier gebruikt om te verwijzen naar rechten die worden verleend in de Productvermelding die naar dit gedeelte verwijst.</w:t>
      </w:r>
    </w:p>
    <w:p w:rsidR="00A143CE" w:rsidRDefault="00A143CE">
      <w:pPr>
        <w:pStyle w:val="ProductList-Body"/>
      </w:pPr>
    </w:p>
    <w:p w:rsidR="00A143CE" w:rsidRDefault="006D6CC8">
      <w:pPr>
        <w:pStyle w:val="ProductList-Body"/>
      </w:pPr>
      <w:r>
        <w:t>Tenzij anders bepaald in de Productvermelding:</w:t>
      </w:r>
    </w:p>
    <w:p w:rsidR="00A143CE" w:rsidRDefault="006D6CC8" w:rsidP="00012C28">
      <w:pPr>
        <w:pStyle w:val="ProductList-Bullet"/>
        <w:numPr>
          <w:ilvl w:val="0"/>
          <w:numId w:val="39"/>
        </w:numPr>
      </w:pPr>
      <w:r>
        <w:t>mag de Klant een upgrade uitvoeren naar en gebruikmaken van softwar</w:t>
      </w:r>
      <w:r>
        <w:t>e op grond van een Migratielicentie in plaats van de software die valt onder de Kwalificerende Licentie. De Klant mag de software niet gelijktijdig gebruiken op basis van beide licenties.</w:t>
      </w:r>
    </w:p>
    <w:p w:rsidR="00A143CE" w:rsidRDefault="006D6CC8" w:rsidP="00012C28">
      <w:pPr>
        <w:pStyle w:val="ProductList-Bullet"/>
        <w:numPr>
          <w:ilvl w:val="0"/>
          <w:numId w:val="39"/>
        </w:numPr>
      </w:pPr>
      <w:r>
        <w:t>Migratielicenties worden 1:1 verleend voor elk van de Kwalificerende</w:t>
      </w:r>
      <w:r>
        <w:t xml:space="preserve"> Licenties van de Klant.</w:t>
      </w:r>
    </w:p>
    <w:p w:rsidR="00A143CE" w:rsidRDefault="006D6CC8" w:rsidP="00012C28">
      <w:pPr>
        <w:pStyle w:val="ProductList-Bullet"/>
        <w:numPr>
          <w:ilvl w:val="0"/>
          <w:numId w:val="39"/>
        </w:numPr>
      </w:pPr>
      <w:r>
        <w:t>Indien een Klant eeuwigdurende rechten heeft verkregen voor het gebruik van de software op grond van een Kwalificerende Licentie, zijn de rechten om de software te gebruiken die zijn verkregen op grond van de Migratielicentie evene</w:t>
      </w:r>
      <w:r>
        <w:t>ens eeuwigdurend; in andere gevallen lopen de rechten die zijn verkregen op grond van een Migratielicentie af op het moment dat de onderliggende Kwalificerende Licentie afloopt.</w:t>
      </w:r>
    </w:p>
    <w:p w:rsidR="00A143CE" w:rsidRDefault="006D6CC8" w:rsidP="00012C28">
      <w:pPr>
        <w:pStyle w:val="ProductList-Bullet"/>
        <w:numPr>
          <w:ilvl w:val="0"/>
          <w:numId w:val="39"/>
        </w:numPr>
      </w:pPr>
      <w:r>
        <w:t>Op het moment dat de SA-dekking voor de Kwalificerende Licentie afloopt, kan d</w:t>
      </w:r>
      <w:r>
        <w:t>e Klant SA verkrijgen voor de versie en editie van het Product die wordt gedekt door de Migratielicentie zonder eerst nieuwe afzonderlijke Licenties te hoeven aanschaffen. Deze optie geldt niet voor klanten die licenties aanschaffen op grond van abonnement</w:t>
      </w:r>
      <w:r>
        <w:t>sprogramma's (bijvoorbeeld Enterprise Subscription Overeenkomsten of Open Value Subscription overeenkomsten).</w:t>
      </w:r>
    </w:p>
    <w:p w:rsidR="00A143CE" w:rsidRDefault="006D6CC8" w:rsidP="00012C28">
      <w:pPr>
        <w:pStyle w:val="ProductList-Bullet"/>
        <w:numPr>
          <w:ilvl w:val="0"/>
          <w:numId w:val="39"/>
        </w:numPr>
      </w:pPr>
      <w:r>
        <w:t>De Klant mag Migratielicenties niet los van de Kwalificerende Licenties overdragen.</w:t>
      </w:r>
    </w:p>
    <w:p w:rsidR="00A143CE" w:rsidRDefault="006D6CC8" w:rsidP="00012C28">
      <w:pPr>
        <w:pStyle w:val="ProductList-Bullet"/>
        <w:numPr>
          <w:ilvl w:val="0"/>
          <w:numId w:val="39"/>
        </w:numPr>
      </w:pPr>
      <w:r>
        <w:t xml:space="preserve">Later verkregen licenties voor hetzelfde gestopte in dezelfde </w:t>
      </w:r>
      <w:r>
        <w:t xml:space="preserve">looptijd van de enrollment als onderdeel van het vastgestelde True-Up-proces van de Klant in het kader van Enterprise of Enterprise Subscription Overeenkomst, Open Value Subscription of Enrollment for Education Solutions, zijn ook Kwalificerende Licenties </w:t>
      </w:r>
      <w:r>
        <w:t xml:space="preserve">voor wat betreft de licentieverlening. De dekking voor Producten onder een abonnementsovereenkomst moet doorlopend zijn. </w:t>
      </w:r>
    </w:p>
    <w:p w:rsidR="00A143CE" w:rsidRDefault="00A143CE">
      <w:pPr>
        <w:pStyle w:val="ProductList-Body"/>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Offering1Heading"/>
        <w:outlineLvl w:val="1"/>
      </w:pPr>
      <w:bookmarkStart w:id="328" w:name="_Sec576"/>
      <w:r>
        <w:t xml:space="preserve">Software </w:t>
      </w:r>
      <w:r>
        <w:t>Assurance-voordelen</w:t>
      </w:r>
      <w:bookmarkEnd w:id="328"/>
      <w:r>
        <w:fldChar w:fldCharType="begin"/>
      </w:r>
      <w:r>
        <w:instrText xml:space="preserve"> TC "</w:instrText>
      </w:r>
      <w:bookmarkStart w:id="329" w:name="_Toc468142525"/>
      <w:r>
        <w:instrText>Software Assurance-voordelen</w:instrText>
      </w:r>
      <w:bookmarkEnd w:id="329"/>
      <w:r>
        <w:instrText>" \l 2</w:instrText>
      </w:r>
      <w:r>
        <w:fldChar w:fldCharType="end"/>
      </w:r>
    </w:p>
    <w:p w:rsidR="00A143CE" w:rsidRDefault="006D6CC8">
      <w:pPr>
        <w:pStyle w:val="ProductList-Body"/>
      </w:pPr>
      <w:r>
        <w:t>De meeste SA Benefits zijn beschikbaar voor de gehele Productgroep, zoals beschreven in de onderstaande tabel. Actieve SA voor een Kwalificerend Product geeft de Klant recht op de voorzieningen i</w:t>
      </w:r>
      <w:r>
        <w:t>n de onderstaande tabel. Sommige voorzieningen worden toegekend op basis van de SA-bestedingen van de klant met betrekking tot een bepaalde verzameling producten binnen een productgroep. In deze context is “SA-bestedingen” niet letterlijk het bedrag dat de</w:t>
      </w:r>
      <w:r>
        <w:t xml:space="preserve"> Klant heeft besteed, maar is het een benadering van hoeveel de Klant heeft besteed aan SA voor deze Producten in het kader van de Select of Enterprise Enrollment, Select Plus-registratie of Open Overeenkomst (bijvoorbeeld losse SA-aankopen en de SA-compon</w:t>
      </w:r>
      <w:r>
        <w:t>ent van L&amp;SA-aankopen). Voor klanten met een abonnementsprogramma is het een benadering van het totaalbedrag dat de Klant in het kader van de Enrollment of overeenkomst heeft besteed aan de licenties voor de Producten. Software Assurance Lidmaatschap (“SAM</w:t>
      </w:r>
      <w:r>
        <w:t>”) is vereist voor sommige benefits. De toegang tot en het recht op het gebruik van de SA Benefits door de klant vervalt doorgaans op het moment dat de SA-dekking van de klant afloopt, tenzij hieronder of in de Productvermeldingen anders is bepaald. De voo</w:t>
      </w:r>
      <w:r>
        <w:t xml:space="preserve">rzieningen zijn aan wijzigingen </w:t>
      </w:r>
      <w:r>
        <w:lastRenderedPageBreak/>
        <w:t>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369"/>
        <w:gridCol w:w="1807"/>
        <w:gridCol w:w="1807"/>
        <w:gridCol w:w="1807"/>
      </w:tblGrid>
      <w:tr w:rsidR="00A143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jc w:val="center"/>
            </w:pPr>
            <w:r>
              <w:rPr>
                <w:color w:val="FFFFFF"/>
              </w:rPr>
              <w:t>Pr</w:t>
            </w:r>
            <w:r>
              <w:rPr>
                <w:color w:val="FFFFFF"/>
              </w:rPr>
              <w:t>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jc w:val="center"/>
            </w:pPr>
            <w:r>
              <w:rPr>
                <w:color w:val="FFFFFF"/>
              </w:rPr>
              <w:t>Productgroep Servers</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hyperlink w:anchor="_Sec577">
              <w:r>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hyperlink w:anchor="_Sec580">
              <w:r>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hyperlink w:anchor="_Sec581">
              <w:r>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hyperlink w:anchor="_Sec582">
              <w:r>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hyperlink w:anchor="_Sec585">
              <w:r>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hyperlink w:anchor="_Sec586">
              <w:r>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hyperlink w:anchor="_Sec587">
              <w:r>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hyperlink w:anchor="_Sec588">
              <w:r>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hyperlink w:anchor="_Sec589">
              <w:r>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hyperlink w:anchor="_Sec590">
              <w:r>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hyperlink w:anchor="_Sec841">
              <w:r>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hyperlink w:anchor="_Sec652">
              <w:r>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jc w:val="center"/>
            </w:pPr>
          </w:p>
        </w:tc>
      </w:tr>
    </w:tbl>
    <w:p w:rsidR="00A143CE" w:rsidRDefault="00A143CE">
      <w:pPr>
        <w:pStyle w:val="ProductList-Body"/>
      </w:pPr>
    </w:p>
    <w:p w:rsidR="00A143CE" w:rsidRDefault="006D6CC8">
      <w:pPr>
        <w:pStyle w:val="ProductList-ClauseHeading"/>
        <w:outlineLvl w:val="2"/>
      </w:pPr>
      <w:bookmarkStart w:id="330" w:name="_Sec577"/>
      <w:r>
        <w:t>Rechten voor het gebruik van</w:t>
      </w:r>
      <w:r>
        <w:t xml:space="preserve"> nieuwe versies</w:t>
      </w:r>
      <w:bookmarkEnd w:id="330"/>
    </w:p>
    <w:p w:rsidR="00A143CE" w:rsidRDefault="006D6CC8">
      <w:pPr>
        <w:pStyle w:val="ProductList-Body"/>
      </w:pPr>
      <w:r>
        <w:t>De Klant kan een upgrade uitvoeren naar de nieuwste versie van een beschikbaar Product. Indien de Klant via SA eeuwigdurende Licenties afneemt, kan deze nieuwe versie-upgrades voor de Licenties implementeren nadat de SA-dekking is verlopen,</w:t>
      </w:r>
      <w:r>
        <w:t xml:space="preserve">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w:t>
      </w:r>
      <w:r>
        <w:rPr>
          <w:color w:val="0563C1"/>
        </w:rPr>
        <w:t>orwaarden</w:t>
      </w:r>
      <w:r>
        <w:fldChar w:fldCharType="end"/>
      </w:r>
      <w:r>
        <w:t xml:space="preserve"> van de betreffende versie van toepassing.</w:t>
      </w:r>
    </w:p>
    <w:p w:rsidR="00A143CE" w:rsidRDefault="00A143CE">
      <w:pPr>
        <w:pStyle w:val="ProductList-Body"/>
      </w:pPr>
    </w:p>
    <w:p w:rsidR="00A143CE" w:rsidRDefault="006D6CC8">
      <w:pPr>
        <w:pStyle w:val="ProductList-ClauseHeading"/>
        <w:outlineLvl w:val="2"/>
      </w:pPr>
      <w:bookmarkStart w:id="331" w:name="_Sec931"/>
      <w:r>
        <w:t>Software Assurance Benefits-punten berekenen</w:t>
      </w:r>
      <w:bookmarkEnd w:id="331"/>
    </w:p>
    <w:p w:rsidR="00A143CE" w:rsidRDefault="006D6CC8">
      <w:pPr>
        <w:pStyle w:val="ProductList-Body"/>
      </w:pPr>
      <w:r>
        <w:t>Er wordt een op punten gebaseerd systeem gehanteerd om te berekenen of u in aanmerking komt voor de volgende voorzieningen:</w:t>
      </w:r>
    </w:p>
    <w:p w:rsidR="00A143CE" w:rsidRDefault="006D6CC8" w:rsidP="00012C28">
      <w:pPr>
        <w:pStyle w:val="ProductList-Bullet"/>
        <w:numPr>
          <w:ilvl w:val="0"/>
          <w:numId w:val="40"/>
        </w:numPr>
      </w:pPr>
      <w:r>
        <w:t>Planning Services</w:t>
      </w:r>
    </w:p>
    <w:p w:rsidR="00A143CE" w:rsidRDefault="006D6CC8" w:rsidP="00012C28">
      <w:pPr>
        <w:pStyle w:val="ProductList-Bullet"/>
        <w:numPr>
          <w:ilvl w:val="0"/>
          <w:numId w:val="40"/>
        </w:numPr>
      </w:pPr>
      <w:r>
        <w:t>Trainingscoupons</w:t>
      </w:r>
    </w:p>
    <w:p w:rsidR="00A143CE" w:rsidRDefault="006D6CC8" w:rsidP="00012C28">
      <w:pPr>
        <w:pStyle w:val="ProductList-Bullet"/>
        <w:numPr>
          <w:ilvl w:val="0"/>
          <w:numId w:val="40"/>
        </w:numPr>
      </w:pPr>
      <w:r>
        <w:t>24x7 Problem Resolution Support (telefonisch), alleen in MPSA</w:t>
      </w:r>
    </w:p>
    <w:p w:rsidR="00A143CE" w:rsidRDefault="006D6CC8">
      <w:pPr>
        <w:pStyle w:val="ProductList-Body"/>
      </w:pPr>
      <w:r>
        <w:t>Software Assurance Benefits-punten worden berekend op basis van het aantal kwalificerende licenties, toepasselijke productgroepen en het aantal punten dat is verbonden aan kwali</w:t>
      </w:r>
      <w:r>
        <w:t>ficerende producten, zoals vermeld in de volgende tabel. Punten van verschillende overeenkomsten, enrollments of Aankoopaccounts kunnen niet worden gecombineerd om in aanmerking te komen voor meer punten. Een daling van het aantal punten als gevolg van ret</w:t>
      </w:r>
      <w:r>
        <w: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325"/>
        <w:gridCol w:w="1465"/>
      </w:tblGrid>
      <w:tr w:rsidR="00A143C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143CE" w:rsidRDefault="006D6CC8">
            <w:pPr>
              <w:pStyle w:val="ProductList-TableBody"/>
            </w:pPr>
            <w:r>
              <w:rPr>
                <w:color w:val="FFFFFF"/>
              </w:rPr>
              <w:t xml:space="preserve">Office-toepassingen en Serverlicenties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143CE" w:rsidRDefault="006D6CC8">
            <w:pPr>
              <w:pStyle w:val="ProductList-TableBody"/>
            </w:pPr>
            <w:r>
              <w:rPr>
                <w:color w:val="FFFFFF"/>
              </w:rPr>
              <w:t>Punten</w:t>
            </w:r>
          </w:p>
        </w:tc>
      </w:tr>
      <w:tr w:rsidR="00A143CE">
        <w:tc>
          <w:tcPr>
            <w:tcW w:w="1052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Producten uit de productgroep Office-toep</w:t>
            </w:r>
            <w:r>
              <w:t>assingen (inclusief Office-suites, Project Standard en Professional, Visio Standard en Professional), Windows Desktop Operating System-producten, Task CAL voor Microsoft Dynamics AX, Microsoft Dynamics AX Store Server</w:t>
            </w:r>
            <w:r>
              <w:rPr>
                <w:vertAlign w:val="superscript"/>
              </w:rPr>
              <w:t>1</w:t>
            </w:r>
            <w:r>
              <w:t>, Functionele CAL voor Microsoft Dynam</w:t>
            </w:r>
            <w:r>
              <w:t>ics AX</w:t>
            </w:r>
            <w:r>
              <w:rPr>
                <w:vertAlign w:val="superscript"/>
              </w:rPr>
              <w:t>1</w:t>
            </w:r>
            <w:r>
              <w:t xml:space="preserve"> en CAL voor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1</w:t>
            </w:r>
          </w:p>
        </w:tc>
      </w:tr>
      <w:tr w:rsidR="00A143CE">
        <w:tc>
          <w:tcPr>
            <w:tcW w:w="1052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Windows Server Standard (2 Core-licenties), Serverbeheerlicentie voor System Center Standard (2 Core-licenties)</w:t>
            </w:r>
          </w:p>
        </w:tc>
        <w:tc>
          <w:tcPr>
            <w:tcW w:w="160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5</w:t>
            </w:r>
          </w:p>
        </w:tc>
      </w:tr>
      <w:tr w:rsidR="00A143CE">
        <w:tc>
          <w:tcPr>
            <w:tcW w:w="1052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Windows Server Datacenter (2 Core-licenties), Serverbeheerlicentie voor System Center Datacenter (2 Core-licenties)</w:t>
            </w:r>
          </w:p>
        </w:tc>
        <w:tc>
          <w:tcPr>
            <w:tcW w:w="160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10</w:t>
            </w:r>
          </w:p>
        </w:tc>
      </w:tr>
      <w:tr w:rsidR="00A143CE">
        <w:tc>
          <w:tcPr>
            <w:tcW w:w="1052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SQL Server Standard Edition, Windows Server Standard Edition, Serverbeheerlicentie voor System Center Standard (2 processors), Visual St</w:t>
            </w:r>
            <w:r>
              <w:t>udio Professional met MSDN, Visual Studio Test Professional met MSDN en CAL voor Microsoft Dynamics AX Enterprise</w:t>
            </w:r>
          </w:p>
        </w:tc>
        <w:tc>
          <w:tcPr>
            <w:tcW w:w="160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25</w:t>
            </w:r>
          </w:p>
        </w:tc>
      </w:tr>
      <w:tr w:rsidR="00A143CE">
        <w:tc>
          <w:tcPr>
            <w:tcW w:w="1052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SQL Server Enterprise Edition, SQL Server Business Intelligence, Windows Server Enterprise Edition en Visual Studio Enterprise met MSDN</w:t>
            </w:r>
          </w:p>
        </w:tc>
        <w:tc>
          <w:tcPr>
            <w:tcW w:w="160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50</w:t>
            </w:r>
          </w:p>
        </w:tc>
      </w:tr>
      <w:tr w:rsidR="00A143CE">
        <w:tc>
          <w:tcPr>
            <w:tcW w:w="1052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SQL Server Data Center Edition, SQL Parallel Data Warehouse, Windows Server Datacenter Edition, Microsoft Dynamics AX Standard Commerce Core Server en System Center 2012 Datacenter Serverbeheerlicentie (2-processors)</w:t>
            </w:r>
          </w:p>
        </w:tc>
        <w:tc>
          <w:tcPr>
            <w:tcW w:w="1600" w:type="dxa"/>
            <w:tcBorders>
              <w:top w:val="single" w:sz="4" w:space="0" w:color="6E6E6E"/>
              <w:left w:val="single" w:sz="4" w:space="0" w:color="6E6E6E"/>
              <w:bottom w:val="single" w:sz="4" w:space="0" w:color="6E6E6E"/>
              <w:right w:val="single" w:sz="4" w:space="0" w:color="6E6E6E"/>
            </w:tcBorders>
          </w:tcPr>
          <w:p w:rsidR="00A143CE" w:rsidRDefault="006D6CC8">
            <w:pPr>
              <w:pStyle w:val="ProductList-TableBody"/>
            </w:pPr>
            <w:r>
              <w:t>75</w:t>
            </w:r>
          </w:p>
        </w:tc>
      </w:tr>
    </w:tbl>
    <w:p w:rsidR="00A143CE" w:rsidRDefault="006D6CC8">
      <w:pPr>
        <w:pStyle w:val="ProductList-Body"/>
      </w:pPr>
      <w:r>
        <w:rPr>
          <w:b/>
          <w:i/>
        </w:rPr>
        <w:t>Opmerking:</w:t>
      </w:r>
      <w:r>
        <w:rPr>
          <w:i/>
        </w:rPr>
        <w:t xml:space="preserve"> Zie voor SQL CAL's de </w:t>
      </w:r>
      <w:r>
        <w:rPr>
          <w:i/>
        </w:rPr>
        <w:t>tabel Cal Suites in dit gedeelte</w:t>
      </w:r>
    </w:p>
    <w:p w:rsidR="00A143CE" w:rsidRDefault="006D6CC8">
      <w:pPr>
        <w:pStyle w:val="ProductList-Body"/>
      </w:pPr>
      <w:r>
        <w:rPr>
          <w:vertAlign w:val="superscript"/>
        </w:rPr>
        <w:t>1</w:t>
      </w:r>
      <w:r>
        <w:rPr>
          <w:i/>
        </w:rPr>
        <w:t xml:space="preserve"> Voor On-premises CAL voor Microsoft Dynamics 365 for Sales en On-premises CAL voor Microsoft Dynamics 365 for Customer Service worden 2 punten toegekend</w:t>
      </w:r>
    </w:p>
    <w:p w:rsidR="00A143CE" w:rsidRDefault="00A143CE">
      <w:pPr>
        <w:pStyle w:val="ProductList-Body"/>
      </w:pPr>
    </w:p>
    <w:p w:rsidR="00A143CE" w:rsidRDefault="006D6CC8">
      <w:pPr>
        <w:pStyle w:val="ProductList-ClauseHeading"/>
        <w:outlineLvl w:val="2"/>
      </w:pPr>
      <w:bookmarkStart w:id="332" w:name="_Sec579"/>
      <w:r>
        <w:t>Office Online Diensten en Office Online Server</w:t>
      </w:r>
      <w:bookmarkEnd w:id="332"/>
    </w:p>
    <w:p w:rsidR="00A143CE" w:rsidRDefault="006D6CC8">
      <w:pPr>
        <w:pStyle w:val="ProductList-Body"/>
      </w:pPr>
      <w:r>
        <w:t>Gebruikers van een a</w:t>
      </w:r>
      <w:r>
        <w:t xml:space="preserve">pparaat met een licentie voor de kwalificerende toepassing mogen zich toegang verschaffen tot Office Online Diensten en Office Online Server voor het bewerken van documenten op het </w:t>
      </w:r>
      <w:r>
        <w:fldChar w:fldCharType="begin"/>
      </w:r>
      <w:r>
        <w:instrText xml:space="preserve"> AutoTextList   \s NoStyle \t "Gelicentieerd apparaat betekent het enkele f</w:instrText>
      </w:r>
      <w:r>
        <w:instrText xml:space="preserve">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w:instrText>
      </w:r>
      <w:r>
        <w:instrText xml:space="preserve">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r>
        <w:lastRenderedPageBreak/>
        <w:t>mag zich toega</w:t>
      </w:r>
      <w:r>
        <w:t>ng verschaffen tot de Office Online DIensten en Office Online Server voor het bewerken van documenten op een willekeurig apparaat.</w:t>
      </w:r>
    </w:p>
    <w:tbl>
      <w:tblPr>
        <w:tblStyle w:val="PURTable"/>
        <w:tblW w:w="0" w:type="dxa"/>
        <w:tblLook w:val="04A0" w:firstRow="1" w:lastRow="0" w:firstColumn="1" w:lastColumn="0" w:noHBand="0" w:noVBand="1"/>
      </w:tblPr>
      <w:tblGrid>
        <w:gridCol w:w="5389"/>
        <w:gridCol w:w="5401"/>
      </w:tblGrid>
      <w:tr w:rsidR="00A143C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Office Online-rechten</w:t>
            </w:r>
          </w:p>
        </w:tc>
      </w:tr>
      <w:tr w:rsidR="00A143CE">
        <w:tc>
          <w:tcPr>
            <w:tcW w:w="60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Office Standard</w:t>
            </w:r>
            <w:r>
              <w:fldChar w:fldCharType="begin"/>
            </w:r>
            <w:r>
              <w:instrText xml:space="preserve"> XE "Office Standard" </w:instrText>
            </w:r>
            <w:r>
              <w:fldChar w:fldCharType="end"/>
            </w:r>
          </w:p>
          <w:p w:rsidR="00A143CE" w:rsidRDefault="006D6CC8">
            <w:pPr>
              <w:pStyle w:val="ProductList-TableBody"/>
            </w:pPr>
            <w:r>
              <w:t>Office Professional Plus</w:t>
            </w:r>
            <w:r>
              <w:fldChar w:fldCharType="begin"/>
            </w:r>
            <w:r>
              <w:instrText xml:space="preserve"> XE "Office Professional Plus" </w:instrText>
            </w:r>
            <w:r>
              <w:fldChar w:fldCharType="end"/>
            </w:r>
          </w:p>
          <w:p w:rsidR="00A143CE" w:rsidRDefault="006D6CC8">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Office Online voor Office 365</w:t>
            </w:r>
            <w:r>
              <w:fldChar w:fldCharType="begin"/>
            </w:r>
            <w:r>
              <w:instrText xml:space="preserve"> XE "Office Online voor Office 365" </w:instrText>
            </w:r>
            <w:r>
              <w:fldChar w:fldCharType="end"/>
            </w:r>
          </w:p>
          <w:p w:rsidR="00A143CE" w:rsidRDefault="006D6CC8">
            <w:pPr>
              <w:pStyle w:val="ProductList-TableBody"/>
            </w:pPr>
            <w:r>
              <w:t>Office Online Server</w:t>
            </w:r>
          </w:p>
        </w:tc>
      </w:tr>
    </w:tbl>
    <w:p w:rsidR="00A143CE" w:rsidRDefault="006D6CC8">
      <w:pPr>
        <w:pStyle w:val="ProductList-Body"/>
      </w:pPr>
      <w:r>
        <w:rPr>
          <w:i/>
        </w:rPr>
        <w:t xml:space="preserve">Gebruikers moeten tevens beschikken over een licentie voor een abonnement </w:t>
      </w:r>
      <w:r>
        <w:rPr>
          <w:i/>
        </w:rPr>
        <w:t>op SharePoint Online</w:t>
      </w:r>
      <w:r>
        <w:fldChar w:fldCharType="begin"/>
      </w:r>
      <w:r>
        <w:instrText xml:space="preserve"> XE "SharePoint Online" </w:instrText>
      </w:r>
      <w:r>
        <w:fldChar w:fldCharType="end"/>
      </w:r>
      <w:r>
        <w:rPr>
          <w:i/>
        </w:rPr>
        <w:t xml:space="preserve"> of OneDrive voor Bedrijven om toegang te kunnen krijgen tot de dienst Office Online.</w:t>
      </w:r>
    </w:p>
    <w:p w:rsidR="00A143CE" w:rsidRDefault="00A143CE">
      <w:pPr>
        <w:pStyle w:val="ProductList-Body"/>
      </w:pPr>
    </w:p>
    <w:p w:rsidR="00A143CE" w:rsidRDefault="006D6CC8">
      <w:pPr>
        <w:pStyle w:val="ProductList-ClauseHeading"/>
        <w:outlineLvl w:val="2"/>
      </w:pPr>
      <w:bookmarkStart w:id="333" w:name="_Sec580"/>
      <w:r>
        <w:t>Planning Services</w:t>
      </w:r>
      <w:bookmarkEnd w:id="333"/>
    </w:p>
    <w:p w:rsidR="00A143CE" w:rsidRDefault="006D6CC8">
      <w:pPr>
        <w:pStyle w:val="ProductList-Body"/>
      </w:pPr>
      <w:r>
        <w:t>Klanten (anders dan klanten die een aankoop doen via Academic-programma's) met een Bedrijfsomvattende ver</w:t>
      </w:r>
      <w:r>
        <w:t>plichting of SAM in de Productgroepen Toepassingen en Servers komen in aanmerking voor deze voorziening. De voorziening Planning Services voorziet kwalificerende klanten van vooraf samengestelde servicepakketten op maat.</w:t>
      </w:r>
    </w:p>
    <w:p w:rsidR="00A143CE" w:rsidRDefault="00A143CE">
      <w:pPr>
        <w:pStyle w:val="ProductList-Body"/>
      </w:pPr>
    </w:p>
    <w:p w:rsidR="00A143CE" w:rsidRDefault="006D6CC8">
      <w:pPr>
        <w:pStyle w:val="ProductList-Body"/>
      </w:pPr>
      <w:r>
        <w:t xml:space="preserve">Gekwalificeerde klanten ontvangen </w:t>
      </w:r>
      <w:r>
        <w:t>een aantal Planning Services-dagen op basis van het aantal SA Benefits op grond van kwalificerende licenties. Het aantal dagen dat de Klant krijgt toegewezen voor de beschikbare Planning Services wordt samengevoegd in een pakket van Planning Services-dagen</w:t>
      </w:r>
      <w:r>
        <w:t>.</w:t>
      </w:r>
    </w:p>
    <w:tbl>
      <w:tblPr>
        <w:tblStyle w:val="PURTable"/>
        <w:tblW w:w="0" w:type="dxa"/>
        <w:tblLook w:val="04A0" w:firstRow="1" w:lastRow="0" w:firstColumn="1" w:lastColumn="0" w:noHBand="0" w:noVBand="1"/>
      </w:tblPr>
      <w:tblGrid>
        <w:gridCol w:w="9012"/>
        <w:gridCol w:w="1778"/>
      </w:tblGrid>
      <w:tr w:rsidR="00A143C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 xml:space="preserve">Office-toepassingen en Serverlicenties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jc w:val="center"/>
            </w:pPr>
            <w:r>
              <w:rPr>
                <w:color w:val="FFFFFF"/>
              </w:rPr>
              <w:t>Punten</w:t>
            </w:r>
          </w:p>
        </w:tc>
      </w:tr>
      <w:tr w:rsidR="00A143CE">
        <w:tc>
          <w:tcPr>
            <w:tcW w:w="101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Producten uit de productgroep Office-toepassingen (inclusief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w:t>
            </w:r>
            <w:r>
              <w:t>Task CAL voor Microsoft Dynamics AX</w:t>
            </w:r>
            <w:r>
              <w:fldChar w:fldCharType="begin"/>
            </w:r>
            <w:r>
              <w:instrText xml:space="preserve"> XE "Task CAL voor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Functionele CAL voor Microsoft Dynamics AX</w:t>
            </w:r>
            <w:r>
              <w:fldChar w:fldCharType="begin"/>
            </w:r>
            <w:r>
              <w:instrText xml:space="preserve"> XE "Functionele CAL voor Microsoft Dynamics AX" </w:instrText>
            </w:r>
            <w:r>
              <w:fldChar w:fldCharType="end"/>
            </w:r>
            <w:r>
              <w:rPr>
                <w:vertAlign w:val="superscript"/>
              </w:rPr>
              <w:t>1</w:t>
            </w:r>
            <w:r>
              <w:t xml:space="preserve"> </w:t>
            </w:r>
            <w:r>
              <w:t>en CAL voor Microsoft Dynamics 365 CRM</w:t>
            </w:r>
            <w:r>
              <w:fldChar w:fldCharType="begin"/>
            </w:r>
            <w:r>
              <w:instrText xml:space="preserve"> XE "CAL voor Microsoft Dynamics 365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1</w:t>
            </w:r>
          </w:p>
        </w:tc>
      </w:tr>
      <w:tr w:rsidR="00A143CE">
        <w:tc>
          <w:tcPr>
            <w:tcW w:w="101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w:instrText>
            </w:r>
            <w:r>
              <w:instrText xml:space="preserve">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processors), Visual Stud</w:t>
            </w:r>
            <w:r>
              <w:t>io Professional met MSDN</w:t>
            </w:r>
            <w:r>
              <w:fldChar w:fldCharType="begin"/>
            </w:r>
            <w:r>
              <w:instrText xml:space="preserve"> XE "Visual Studio Professional met MSDN" </w:instrText>
            </w:r>
            <w:r>
              <w:fldChar w:fldCharType="end"/>
            </w:r>
            <w:r>
              <w:t>, en Visual Studio Test Professional met MSDN</w:t>
            </w:r>
            <w:r>
              <w:fldChar w:fldCharType="begin"/>
            </w:r>
            <w:r>
              <w:instrText xml:space="preserve"> XE "Visual Studio Test Professional met MSDN" </w:instrText>
            </w:r>
            <w:r>
              <w:fldChar w:fldCharType="end"/>
            </w:r>
            <w:r>
              <w:t>, en CAL voor Microsoft Dynamics AX Enterprise</w:t>
            </w:r>
            <w:r>
              <w:fldChar w:fldCharType="begin"/>
            </w:r>
            <w:r>
              <w:instrText xml:space="preserve"> XE "CAL voor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25</w:t>
            </w:r>
          </w:p>
        </w:tc>
      </w:tr>
      <w:tr w:rsidR="00A143CE">
        <w:tc>
          <w:tcPr>
            <w:tcW w:w="101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 met MSDN</w:t>
            </w:r>
            <w:r>
              <w:fldChar w:fldCharType="begin"/>
            </w:r>
            <w:r>
              <w:instrText xml:space="preserve"> XE "Visu</w:instrText>
            </w:r>
            <w:r>
              <w:instrText xml:space="preserve">al Studio Enterprise met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50</w:t>
            </w:r>
          </w:p>
        </w:tc>
      </w:tr>
      <w:tr w:rsidR="00A143CE">
        <w:tc>
          <w:tcPr>
            <w:tcW w:w="101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w:t>
            </w:r>
            <w:r>
              <w:t xml:space="preserve"> Standard Commerce Core Server</w:t>
            </w:r>
            <w:r>
              <w:fldChar w:fldCharType="begin"/>
            </w:r>
            <w:r>
              <w:instrText xml:space="preserve"> XE "Microsoft Dynamics AX Standard Commerce Core Server" </w:instrText>
            </w:r>
            <w:r>
              <w:fldChar w:fldCharType="end"/>
            </w:r>
            <w:r>
              <w:t xml:space="preserve"> en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75</w:t>
            </w:r>
          </w:p>
        </w:tc>
      </w:tr>
    </w:tbl>
    <w:p w:rsidR="00A143CE" w:rsidRDefault="006D6CC8">
      <w:pPr>
        <w:pStyle w:val="ProductList-Body"/>
      </w:pPr>
      <w:r>
        <w:rPr>
          <w:b/>
          <w:i/>
        </w:rPr>
        <w:t>Opmerking:</w:t>
      </w:r>
      <w:r>
        <w:rPr>
          <w:i/>
        </w:rPr>
        <w:t xml:space="preserve"> Zie voor SQL CAL's de tabel Cal Suites in dit gedeelte</w:t>
      </w:r>
    </w:p>
    <w:p w:rsidR="00A143CE" w:rsidRDefault="006D6CC8">
      <w:pPr>
        <w:pStyle w:val="ProductList-Body"/>
      </w:pPr>
      <w:r>
        <w:rPr>
          <w:vertAlign w:val="superscript"/>
        </w:rPr>
        <w:t>1</w:t>
      </w:r>
      <w:r>
        <w:rPr>
          <w:i/>
        </w:rPr>
        <w:t xml:space="preserve"> Voor On-premises CAL voor Microsoft Dynamics 365 for Sales en On-premises CAL voor Microsoft Dynamics 365 for Customer Service worden 2 punten toegekend</w:t>
      </w:r>
    </w:p>
    <w:p w:rsidR="00A143CE" w:rsidRDefault="00A143CE">
      <w:pPr>
        <w:pStyle w:val="ProductList-Body"/>
      </w:pPr>
    </w:p>
    <w:p w:rsidR="00A143CE" w:rsidRDefault="006D6CC8">
      <w:pPr>
        <w:pStyle w:val="ProductList-Body"/>
      </w:pPr>
      <w:r>
        <w:t>Het totaal aantal punten waarvoor de Klant i</w:t>
      </w:r>
      <w:r>
        <w:t>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68"/>
        <w:gridCol w:w="756"/>
        <w:gridCol w:w="714"/>
        <w:gridCol w:w="714"/>
        <w:gridCol w:w="917"/>
        <w:gridCol w:w="1010"/>
        <w:gridCol w:w="1010"/>
        <w:gridCol w:w="1029"/>
        <w:gridCol w:w="1029"/>
        <w:gridCol w:w="1029"/>
        <w:gridCol w:w="1014"/>
      </w:tblGrid>
      <w:tr w:rsidR="00A143C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143CE" w:rsidRDefault="006D6CC8">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rsidR="00A143CE" w:rsidRDefault="006D6CC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143CE" w:rsidRDefault="006D6CC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143CE" w:rsidRDefault="006D6CC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143CE" w:rsidRDefault="006D6CC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143CE" w:rsidRDefault="006D6CC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143CE" w:rsidRDefault="006D6CC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143CE" w:rsidRDefault="006D6CC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143CE" w:rsidRDefault="006D6CC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143CE" w:rsidRDefault="006D6CC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143CE" w:rsidRDefault="006D6CC8">
            <w:pPr>
              <w:pStyle w:val="ProductList-TableBody"/>
            </w:pPr>
            <w:r>
              <w:t>600,000+</w:t>
            </w:r>
          </w:p>
        </w:tc>
      </w:tr>
      <w:tr w:rsidR="00A143C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143CE" w:rsidRDefault="006D6CC8">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75</w:t>
            </w:r>
          </w:p>
        </w:tc>
      </w:tr>
    </w:tbl>
    <w:p w:rsidR="00A143CE" w:rsidRDefault="00A143CE">
      <w:pPr>
        <w:pStyle w:val="ProductList-Body"/>
      </w:pPr>
    </w:p>
    <w:p w:rsidR="00A143CE" w:rsidRDefault="006D6CC8">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A143C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143CE" w:rsidRDefault="006D6CC8">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A143CE" w:rsidRDefault="006D6CC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143CE" w:rsidRDefault="006D6CC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143CE" w:rsidRDefault="006D6CC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143CE" w:rsidRDefault="006D6CC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143CE" w:rsidRDefault="006D6CC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143CE" w:rsidRDefault="006D6CC8">
            <w:pPr>
              <w:pStyle w:val="ProductList-TableBody"/>
            </w:pPr>
            <w:r>
              <w:t>→600,000+</w:t>
            </w:r>
          </w:p>
        </w:tc>
      </w:tr>
      <w:tr w:rsidR="00A143C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143CE" w:rsidRDefault="006D6CC8">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12</w:t>
            </w:r>
          </w:p>
        </w:tc>
      </w:tr>
    </w:tbl>
    <w:p w:rsidR="00A143CE" w:rsidRDefault="006D6CC8">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15">
        <w:r>
          <w:rPr>
            <w:color w:val="00467F"/>
            <w:u w:val="single"/>
          </w:rPr>
          <w:t>http://www.microsoft.com/licensing/software-assurance/planning-services-overview.aspx</w:t>
        </w:r>
      </w:hyperlink>
      <w:r>
        <w:t xml:space="preserve">. </w:t>
      </w:r>
    </w:p>
    <w:p w:rsidR="00A143CE" w:rsidRDefault="00A143CE">
      <w:pPr>
        <w:pStyle w:val="ProductList-Body"/>
      </w:pPr>
    </w:p>
    <w:p w:rsidR="00A143CE" w:rsidRDefault="006D6CC8">
      <w:pPr>
        <w:pStyle w:val="ProductList-Body"/>
      </w:pPr>
      <w:r>
        <w:t>De lijst met beschikbare services en de daaraan verbonden serviceniveaus kan op elk moment word</w:t>
      </w:r>
      <w:r>
        <w:t>en gewijzigd. Gekwalificeerde Providers voorzien de klant van een beschrijving van de Werkactiviteiten die zijn verbonden aan elk van de bovenstaande Servicepakketten. Klanten kunnen daarnaast op verzoek Trainingscoupondagen inwisselen (en terugwisselen) (</w:t>
      </w:r>
      <w:r>
        <w:t>zie de benefit Trainingscoupon) tegen een tarief van drie Trainingscoupondagen voor één Planning Services-dag, indien ze (i) op dat moment in aanmerking komen voor de benefit Trainingscoupons), (ii) de benefit Trainingscoupons hebben geactiveerd en (iii) b</w:t>
      </w:r>
      <w:r>
        <w:t>eschikken over ten minste 3 ongebruikte trainingsdagen op grond van de benefit Trainingscoupons die beschikbaar zijn om in te wisselen.</w:t>
      </w:r>
    </w:p>
    <w:p w:rsidR="00A143CE" w:rsidRDefault="006D6CC8" w:rsidP="00012C28">
      <w:pPr>
        <w:pStyle w:val="ProductList-Bullet"/>
        <w:numPr>
          <w:ilvl w:val="0"/>
          <w:numId w:val="41"/>
        </w:numPr>
      </w:pPr>
      <w:r>
        <w:t>Planning Services kunnen aan de Klant worden geleverd door gekwalificeerde Microsoft Partners of Gelieerde Ondernemingen</w:t>
      </w:r>
      <w:r>
        <w:t xml:space="preserve"> van Microsoft. De diensten die tegen inlevering van een coupon worden geleverd, worden uitgevoerd in het kader van een overeenkomst tussen de Klant en de Gekwalificeerde Provider. De Klant kan de list met Gekwalificeerde Providers hier bekijken: </w:t>
      </w:r>
      <w:hyperlink r:id="rId116">
        <w:r>
          <w:rPr>
            <w:color w:val="00467F"/>
            <w:u w:val="single"/>
          </w:rPr>
          <w:t>http://directory.partners.extranet.microsoft.com/psbproviders</w:t>
        </w:r>
      </w:hyperlink>
    </w:p>
    <w:p w:rsidR="00A143CE" w:rsidRDefault="006D6CC8" w:rsidP="00012C28">
      <w:pPr>
        <w:pStyle w:val="ProductList-Bullet"/>
        <w:numPr>
          <w:ilvl w:val="0"/>
          <w:numId w:val="41"/>
        </w:numPr>
      </w:pPr>
      <w:r>
        <w:t>Bij samenwerkingsverbanden in het kader van Planning Services worden services geleverd met betrekking tot een vooraf bepaald werkgebied. Het resultaat is een nauwkeurig uitgewerkt uitvoeringsplan. De daadwerkelijke implementatie van de software kan niet wo</w:t>
      </w:r>
      <w:r>
        <w:t xml:space="preserve">rden inbegrepen. </w:t>
      </w:r>
    </w:p>
    <w:p w:rsidR="00A143CE" w:rsidRDefault="006D6CC8" w:rsidP="00012C28">
      <w:pPr>
        <w:pStyle w:val="ProductList-Bullet"/>
        <w:numPr>
          <w:ilvl w:val="0"/>
          <w:numId w:val="41"/>
        </w:numPr>
      </w:pPr>
      <w:r>
        <w:t xml:space="preserve">Planning Services-coupons kunnen alleen worden verzilverd door de klant die recht heeft op de voorziening. </w:t>
      </w:r>
    </w:p>
    <w:p w:rsidR="00A143CE" w:rsidRDefault="006D6CC8" w:rsidP="00012C28">
      <w:pPr>
        <w:pStyle w:val="ProductList-Bullet"/>
        <w:numPr>
          <w:ilvl w:val="0"/>
          <w:numId w:val="41"/>
        </w:numPr>
      </w:pPr>
      <w:r>
        <w:t xml:space="preserve">Planning Services-coupons kunnen niet worden ingewisseld voor cash, geldmiddelen of andere waardevolle compensatie. </w:t>
      </w:r>
    </w:p>
    <w:p w:rsidR="00A143CE" w:rsidRDefault="006D6CC8" w:rsidP="00012C28">
      <w:pPr>
        <w:pStyle w:val="ProductList-Bullet"/>
        <w:numPr>
          <w:ilvl w:val="0"/>
          <w:numId w:val="41"/>
        </w:numPr>
      </w:pPr>
      <w:r>
        <w:lastRenderedPageBreak/>
        <w:t>Verlaging van</w:t>
      </w:r>
      <w:r>
        <w:t xml:space="preserve"> de SA-dekking als gevolg van retouren of andere factuuraanpassingen, waar toegestaan, kan het aantal Planning Services waarop de Klant recht heeft verlagen. </w:t>
      </w:r>
    </w:p>
    <w:p w:rsidR="00A143CE" w:rsidRDefault="006D6CC8" w:rsidP="00012C28">
      <w:pPr>
        <w:pStyle w:val="ProductList-Bullet"/>
        <w:numPr>
          <w:ilvl w:val="0"/>
          <w:numId w:val="41"/>
        </w:numPr>
      </w:pPr>
      <w:r>
        <w:t xml:space="preserve">Coupons van verschillende typen kunnen niet worden gecombineerd. Werkovereenkomsten in het kader </w:t>
      </w:r>
      <w:r>
        <w:t xml:space="preserve">van Planning Services mogen de gespecificeerde maximum duur per type werkovereenkomst niet overschrijden. </w:t>
      </w:r>
    </w:p>
    <w:p w:rsidR="00A143CE" w:rsidRDefault="006D6CC8" w:rsidP="00012C28">
      <w:pPr>
        <w:pStyle w:val="ProductList-Bullet"/>
        <w:numPr>
          <w:ilvl w:val="0"/>
          <w:numId w:val="41"/>
        </w:numPr>
      </w:pPr>
      <w:r>
        <w:t xml:space="preserve">Coupons zijn alleen geldig bij gekwalificeerde Providers, en uitsluitend voor het specifieke diensttype waarvoor de coupon wordt verzilverd. </w:t>
      </w:r>
    </w:p>
    <w:p w:rsidR="00A143CE" w:rsidRDefault="006D6CC8" w:rsidP="00012C28">
      <w:pPr>
        <w:pStyle w:val="ProductList-Bullet"/>
        <w:numPr>
          <w:ilvl w:val="0"/>
          <w:numId w:val="41"/>
        </w:numPr>
      </w:pPr>
      <w:r>
        <w:t>Coupons</w:t>
      </w:r>
      <w:r>
        <w:t xml:space="preserve"> moeten worden ingezet gedurende de looptijd van de SA dekking. </w:t>
      </w:r>
    </w:p>
    <w:p w:rsidR="00A143CE" w:rsidRDefault="006D6CC8" w:rsidP="00012C28">
      <w:pPr>
        <w:pStyle w:val="ProductList-Bullet"/>
        <w:numPr>
          <w:ilvl w:val="0"/>
          <w:numId w:val="41"/>
        </w:numPr>
      </w:pPr>
      <w:r>
        <w:t>De geldigheid van een coupon vervalt 180 dagen na de datum waarop de coupon is toegewezen, onafhankelijk van de vervaldatum van de SA dekking. Alle diensten moeten zijn uitgevoerd (coupons ve</w:t>
      </w:r>
      <w:r>
        <w:t>rzilverd) voor de vervaldatum van de coupons. Coupons die vervallen voordat de SA dekking vervalt, worden weer toegevoegd aan de verzameling beschikbare Planning Services-dagen. In de bovenstaande tabellen worden de beschikbare servicedagen vermeld die wor</w:t>
      </w:r>
      <w:r>
        <w:t>den verleend op grond van een enrollment of overeenkomst voor drie volledige jaren. Klanten die SA-dekking voor één jaar aanschaffen, ontvangen een derde van het vermelde aantal servicedagen. Klanten die SA-dekking voor twee jaar aanschaffen, ontvangen twe</w:t>
      </w:r>
      <w:r>
        <w:t xml:space="preserve">e derde van het vermelde aantal servicedagen. </w:t>
      </w:r>
    </w:p>
    <w:p w:rsidR="00A143CE" w:rsidRDefault="00A143CE">
      <w:pPr>
        <w:pStyle w:val="ProductList-Body"/>
      </w:pPr>
    </w:p>
    <w:p w:rsidR="00A143CE" w:rsidRDefault="006D6CC8">
      <w:pPr>
        <w:pStyle w:val="ProductList-Body"/>
      </w:pPr>
      <w:r>
        <w:t>Het resultaat van de diensten dat aan het eind van de werkovereenkomst door de Gekwalificeerde Provider aan Microsoft wordt verstrekt, mag door Microsoft worden gebruikt ten behoeve van kwaliteitsborging en k</w:t>
      </w:r>
      <w:r>
        <w:t>an in dat verband ook met het Microsoft-accountteam van de Klant worden gedeeld.</w:t>
      </w:r>
    </w:p>
    <w:p w:rsidR="00A143CE" w:rsidRDefault="00A143CE">
      <w:pPr>
        <w:pStyle w:val="ProductList-Body"/>
      </w:pPr>
    </w:p>
    <w:p w:rsidR="00A143CE" w:rsidRDefault="006D6CC8">
      <w:pPr>
        <w:pStyle w:val="ProductList-ClauseHeading"/>
        <w:outlineLvl w:val="2"/>
      </w:pPr>
      <w:bookmarkStart w:id="334" w:name="_Sec581"/>
      <w:r>
        <w:t>Enterprise Source Licensing-programma</w:t>
      </w:r>
      <w:bookmarkEnd w:id="334"/>
    </w:p>
    <w:p w:rsidR="00A143CE" w:rsidRDefault="006D6CC8">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w:t>
      </w:r>
      <w:r>
        <w:t xml:space="preserve"> voor het Microsoft Research Source Licensing Program.</w:t>
      </w:r>
    </w:p>
    <w:p w:rsidR="00A143CE" w:rsidRDefault="00A143CE">
      <w:pPr>
        <w:pStyle w:val="ProductList-Body"/>
      </w:pPr>
    </w:p>
    <w:p w:rsidR="00A143CE" w:rsidRDefault="006D6CC8">
      <w:pPr>
        <w:pStyle w:val="ProductList-ClauseHeading"/>
        <w:outlineLvl w:val="2"/>
      </w:pPr>
      <w:bookmarkStart w:id="335" w:name="_Sec582"/>
      <w:r>
        <w:t>Trainingscoupons</w:t>
      </w:r>
      <w:bookmarkEnd w:id="335"/>
    </w:p>
    <w:p w:rsidR="00A143CE" w:rsidRDefault="006D6CC8">
      <w:pPr>
        <w:pStyle w:val="ProductList-Body"/>
      </w:pPr>
      <w:r>
        <w:t xml:space="preserve">Klanten (anders dan klanten die een aankoop doen via Academic-programma's) met een Bedrijfsomvattende verplichting of SAM voor de productgroepen Toepassingen en Systemen hebben recht </w:t>
      </w:r>
      <w:r>
        <w:t>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564"/>
        <w:gridCol w:w="3613"/>
        <w:gridCol w:w="3613"/>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Productgroep Systemen</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1 dag per 50 licenties (maximaal 10 dagen)</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1 dag per 50 licenties of punten</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10 dagen per in aanmerking komende enrollment of Aankoop</w:t>
            </w:r>
            <w:r>
              <w:t>account</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15 dagen*</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25 dagen*</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55 dagen*</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80 dagen*</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125 dagen*</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200 dagen*</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300 dagen*</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400 dagen*</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700 dagen*</w:t>
            </w:r>
          </w:p>
        </w:tc>
      </w:tr>
    </w:tbl>
    <w:p w:rsidR="00A143CE" w:rsidRDefault="006D6CC8">
      <w:pPr>
        <w:pStyle w:val="ProductList-Body"/>
      </w:pPr>
      <w:r>
        <w:t>*</w:t>
      </w:r>
      <w:r>
        <w:rPr>
          <w:i/>
        </w:rPr>
        <w:t>Aantal dagen per in aanmerking komende enrollment, overeenkomst of Aankoopaccount</w:t>
      </w:r>
    </w:p>
    <w:p w:rsidR="00A143CE" w:rsidRDefault="00A143CE">
      <w:pPr>
        <w:pStyle w:val="ProductList-Body"/>
      </w:pPr>
    </w:p>
    <w:p w:rsidR="00A143CE" w:rsidRDefault="006D6CC8" w:rsidP="00012C28">
      <w:pPr>
        <w:pStyle w:val="ProductList-Bullet"/>
        <w:numPr>
          <w:ilvl w:val="0"/>
          <w:numId w:val="42"/>
        </w:numPr>
      </w:pPr>
      <w:r>
        <w:t xml:space="preserve">De diensten die tegen inlevering van een coupon worden geleverd, worden uitgevoerd in het kader van een overeenkomst tussen de Klant en de Gekwalificeerde Microsoft Learning Partner. </w:t>
      </w:r>
    </w:p>
    <w:p w:rsidR="00A143CE" w:rsidRDefault="006D6CC8" w:rsidP="00012C28">
      <w:pPr>
        <w:pStyle w:val="ProductList-Bullet"/>
        <w:numPr>
          <w:ilvl w:val="0"/>
          <w:numId w:val="42"/>
        </w:numPr>
      </w:pPr>
      <w:r>
        <w:t>Voor cursussen die in een versneld tempo worden gegeven, moet het aantal</w:t>
      </w:r>
      <w:r>
        <w:t xml:space="preserve"> coupondagen worden verzilverd dat gelijk is aan het aantal dagen dat is bepaald voor het geven van de cursus in het validatie- en reserveringssysteem voor coupons SATV. </w:t>
      </w:r>
    </w:p>
    <w:p w:rsidR="00A143CE" w:rsidRDefault="006D6CC8" w:rsidP="00012C28">
      <w:pPr>
        <w:pStyle w:val="ProductList-Bullet"/>
        <w:numPr>
          <w:ilvl w:val="0"/>
          <w:numId w:val="42"/>
        </w:numPr>
      </w:pPr>
      <w:r>
        <w:t>Coupons kunnen alleen worden verzilverd voor trainingsdagen binnen een goedgekeurde c</w:t>
      </w:r>
      <w:r>
        <w:t>ursus onder leiding van een instructeur bij een gekwalificeerde Microsoft Learning Partner. Aangepaste cursussen (anders dan versneld uitgevoerde goedgekeurde cursussen of aangepaste cursussen die geheel zijn samengesteld uit goedgekeurde cursussen of voor</w:t>
      </w:r>
      <w:r>
        <w:t xml:space="preserve">af goedgekeurde uitzonderingen op basis van systeemoverwegingen of pilotprogramma's) komen niet in aanmerking voor dekking door deze coupons.   </w:t>
      </w:r>
    </w:p>
    <w:p w:rsidR="00A143CE" w:rsidRDefault="006D6CC8" w:rsidP="00012C28">
      <w:pPr>
        <w:pStyle w:val="ProductList-Bullet"/>
        <w:numPr>
          <w:ilvl w:val="0"/>
          <w:numId w:val="42"/>
        </w:numPr>
      </w:pPr>
      <w:r>
        <w:t>Coupons kunnen niet worden gebruikt voor eventuele kosten verbonden aan het niet komen opdagen voor een gereser</w:t>
      </w:r>
      <w:r>
        <w:t>veerde cursus door de klant.</w:t>
      </w:r>
    </w:p>
    <w:p w:rsidR="00A143CE" w:rsidRDefault="006D6CC8" w:rsidP="00012C28">
      <w:pPr>
        <w:pStyle w:val="ProductList-Bullet"/>
        <w:numPr>
          <w:ilvl w:val="0"/>
          <w:numId w:val="42"/>
        </w:numPr>
      </w:pPr>
      <w:r>
        <w:t>Coupons kunnen alleen worden verzilverd door de persoon die door de klant is goedgekeurd om de coupon te gebruiken.</w:t>
      </w:r>
    </w:p>
    <w:p w:rsidR="00A143CE" w:rsidRDefault="006D6CC8" w:rsidP="00012C28">
      <w:pPr>
        <w:pStyle w:val="ProductList-Bullet"/>
        <w:numPr>
          <w:ilvl w:val="0"/>
          <w:numId w:val="42"/>
        </w:numPr>
      </w:pPr>
      <w:r>
        <w:t xml:space="preserve">Coupons kunnen niet worden ingewisseld voor cash, geldmiddelen of andere waardevolle compensatie. </w:t>
      </w:r>
    </w:p>
    <w:p w:rsidR="00A143CE" w:rsidRDefault="006D6CC8" w:rsidP="00012C28">
      <w:pPr>
        <w:pStyle w:val="ProductList-Bullet"/>
        <w:numPr>
          <w:ilvl w:val="0"/>
          <w:numId w:val="42"/>
        </w:numPr>
      </w:pPr>
      <w:r>
        <w:t xml:space="preserve">Coupons moeten worden ingezet gedurende de looptijd van de SA dekking. </w:t>
      </w:r>
    </w:p>
    <w:p w:rsidR="00A143CE" w:rsidRDefault="006D6CC8" w:rsidP="00012C28">
      <w:pPr>
        <w:pStyle w:val="ProductList-Bullet"/>
        <w:numPr>
          <w:ilvl w:val="0"/>
          <w:numId w:val="42"/>
        </w:numPr>
      </w:pPr>
      <w:r>
        <w:t>De geldigheid van een coupon vervalt 180 dagen na de datum waarop de coupon is toegewezen. Coupons die vervallen voordat de SA dekking vervalt, worden weer toegevoegd aan de verzamelin</w:t>
      </w:r>
      <w:r>
        <w:t xml:space="preserve">g beschikbare Trainingscoupondagen. </w:t>
      </w:r>
    </w:p>
    <w:p w:rsidR="00A143CE" w:rsidRDefault="006D6CC8" w:rsidP="00012C28">
      <w:pPr>
        <w:pStyle w:val="ProductList-Bullet"/>
        <w:numPr>
          <w:ilvl w:val="0"/>
          <w:numId w:val="42"/>
        </w:numPr>
      </w:pPr>
      <w:r>
        <w:t xml:space="preserve">Eén Trainingscoupondag komt overeen met het equivalent van één trainingssessiedag. </w:t>
      </w:r>
    </w:p>
    <w:p w:rsidR="00A143CE" w:rsidRDefault="006D6CC8" w:rsidP="00012C28">
      <w:pPr>
        <w:pStyle w:val="ProductList-Bullet"/>
        <w:numPr>
          <w:ilvl w:val="0"/>
          <w:numId w:val="42"/>
        </w:numPr>
      </w:pPr>
      <w:r>
        <w:t>Coupons kunnen worden gebruikt voor het reserveren van een training, maar slechts bij één gekwalificeerde Microsoft Learning Partner te</w:t>
      </w:r>
      <w:r>
        <w:t xml:space="preserve">gelijk. </w:t>
      </w:r>
    </w:p>
    <w:p w:rsidR="00A143CE" w:rsidRDefault="006D6CC8" w:rsidP="00012C28">
      <w:pPr>
        <w:pStyle w:val="ProductList-Bullet"/>
        <w:numPr>
          <w:ilvl w:val="0"/>
          <w:numId w:val="42"/>
        </w:numPr>
      </w:pPr>
      <w:r>
        <w:lastRenderedPageBreak/>
        <w:t xml:space="preserve">Een afname van het aantal kwalificerende licenties waarvoor SA is afgenomen als gevolg van retouren of andere factuuraanpassingen, indien toegestaan, kunnen het serviceniveau verlagen voor Trainingscoupons waarop de Klant recht heeft. </w:t>
      </w:r>
    </w:p>
    <w:p w:rsidR="00A143CE" w:rsidRDefault="006D6CC8" w:rsidP="00012C28">
      <w:pPr>
        <w:pStyle w:val="ProductList-Bullet"/>
        <w:numPr>
          <w:ilvl w:val="0"/>
          <w:numId w:val="42"/>
        </w:numPr>
      </w:pPr>
      <w:r>
        <w:t>In de boven</w:t>
      </w:r>
      <w:r>
        <w:t xml:space="preserve">staande tabel worden de trainingscredits vermeld die worden verleend op grond van een Enrollment of overeenkomst voor drie volle jaren. Klanten die SA dekking voor één jaar aanschaffen, ontvangen een derde van het vermelde aantal trainingscredits. Klanten </w:t>
      </w:r>
      <w:r>
        <w:t xml:space="preserve">die SA dekking voor twee jaar aanschaffen, ontvangen twee derde van het vermelde aantal trainingscredits. </w:t>
      </w:r>
    </w:p>
    <w:p w:rsidR="00A143CE" w:rsidRDefault="00A143CE">
      <w:pPr>
        <w:pStyle w:val="ProductList-Body"/>
      </w:pPr>
    </w:p>
    <w:p w:rsidR="00A143CE" w:rsidRDefault="006D6CC8">
      <w:pPr>
        <w:pStyle w:val="ProductList-ClauseHeading"/>
        <w:outlineLvl w:val="2"/>
      </w:pPr>
      <w:bookmarkStart w:id="336" w:name="_Sec583"/>
      <w:r>
        <w:t>E-Learning</w:t>
      </w:r>
      <w:bookmarkEnd w:id="336"/>
    </w:p>
    <w:p w:rsidR="00A143CE" w:rsidRDefault="006D6CC8">
      <w:pPr>
        <w:pStyle w:val="ProductList-Body"/>
      </w:pPr>
      <w:r>
        <w:t>Deze benefit verschilt voor Toepassingen, Systemen en Servers. Klanten die hiervoor in aanmerking komen, ontvangen één toegangscode (voor</w:t>
      </w:r>
      <w:r>
        <w:t xml:space="preserve"> Toepassingen, Systemen en/of Servers) per kwalificerende Enrollment/overeenkomst. Klanten met kwalificerende Producten uit de Productgroep Server zijn gerechtigd gebruik te maken van gehoste E-Learning Server-cursussen, maar niet van SCORM-materiaal. Klan</w:t>
      </w:r>
      <w:r>
        <w:t>ten met Office 365 Pro Plus</w:t>
      </w:r>
      <w:r>
        <w:fldChar w:fldCharType="begin"/>
      </w:r>
      <w:r>
        <w:instrText xml:space="preserve"> XE "Office 365 Pro Plus" </w:instrText>
      </w:r>
      <w:r>
        <w:fldChar w:fldCharType="end"/>
      </w:r>
      <w:r>
        <w:t xml:space="preserve"> zijn uitsluitend gerechtigd gebruik te maken van gehoste Office 365-gerelateerde E-Learning-cursussen (niet van SCORM-materiaal).</w:t>
      </w:r>
    </w:p>
    <w:p w:rsidR="00A143CE" w:rsidRDefault="00A143CE">
      <w:pPr>
        <w:pStyle w:val="ProductList-Body"/>
      </w:pPr>
    </w:p>
    <w:p w:rsidR="00A143CE" w:rsidRDefault="006D6CC8">
      <w:pPr>
        <w:pStyle w:val="ProductList-Body"/>
      </w:pPr>
      <w:r>
        <w:t>Het aantal gebruikers waarvoor de Klant de training via E-Learning ma</w:t>
      </w:r>
      <w:r>
        <w:t xml:space="preserve">ximaal mag gebruiken, is gelijk aan het aantal gelicentieerde exemplaren van kwalificerende producten dat de Kant voor SA heeft aangemeld. De klant moet voor elke kwalificerende licentie één gebruiker aanwijzen. Toegang kan niet worden overgedragen van de </w:t>
      </w:r>
      <w:r>
        <w:t>ene gebruiker naar de andere.</w:t>
      </w:r>
    </w:p>
    <w:p w:rsidR="00A143CE" w:rsidRDefault="00A143CE">
      <w:pPr>
        <w:pStyle w:val="ProductList-Body"/>
      </w:pPr>
    </w:p>
    <w:p w:rsidR="00A143CE" w:rsidRDefault="006D6CC8">
      <w:pPr>
        <w:pStyle w:val="ProductList-ClauseHeading"/>
        <w:outlineLvl w:val="2"/>
      </w:pPr>
      <w:bookmarkStart w:id="337" w:name="_Sec584"/>
      <w:r>
        <w:t>Home Use Program</w:t>
      </w:r>
      <w:bookmarkEnd w:id="337"/>
    </w:p>
    <w:p w:rsidR="00A143CE" w:rsidRDefault="006D6CC8">
      <w:pPr>
        <w:pStyle w:val="ProductList-Body"/>
      </w:pPr>
      <w:r>
        <w:t xml:space="preserve">Werknemers van een klant, die gebruikers zijn van de gelicentieerde gekwalificeerde toepassingen die in de onderstaande tabel worden genoemd, mogen één </w:t>
      </w:r>
      <w:r>
        <w:fldChar w:fldCharType="begin"/>
      </w:r>
      <w:r>
        <w:instrText xml:space="preserve"> AutoTextList   \s NoStyle \t "Licentie betekent het rec</w:instrText>
      </w:r>
      <w:r>
        <w:instrText xml:space="preserve">ht om een Product te downloaden, installeren, openen en gebruiken." </w:instrText>
      </w:r>
      <w:r>
        <w:fldChar w:fldCharType="separate"/>
      </w:r>
      <w:r>
        <w:rPr>
          <w:color w:val="0563C1"/>
        </w:rPr>
        <w:t>Licentie</w:t>
      </w:r>
      <w:r>
        <w:fldChar w:fldCharType="end"/>
      </w:r>
      <w:r>
        <w:t xml:space="preserve"> verkrijgen voor de corresponderende software uit het Home Use-programma om deze te installeren op één apparaat (pc of Mac, afhankelijk van de aangeschafte software). De program</w:t>
      </w:r>
      <w:r>
        <w:t>ma's Academic Select (zonder SAM), Academic Select Plus (zonder SAM) en Academic Open komen niet in aanmerking voor deze voorziening.</w:t>
      </w:r>
    </w:p>
    <w:p w:rsidR="00A143CE" w:rsidRDefault="00A143CE">
      <w:pPr>
        <w:pStyle w:val="ProductList-Body"/>
      </w:pPr>
    </w:p>
    <w:p w:rsidR="00A143CE" w:rsidRDefault="006D6CC8">
      <w:pPr>
        <w:pStyle w:val="ProductList-Body"/>
      </w:pPr>
      <w:r>
        <w:t xml:space="preserve">Home Use-licenties vervallen op het moment dat het dienstverband wordt beëindigd, de SA dekking van het exemplaar van de </w:t>
      </w:r>
      <w:r>
        <w:t>corresponderende desktoptoepassing die de werknemer op het werk gebruikt vervalt of wordt beëindigd, de werknemer niet meer de gebruiker van het gelicentieerde exemplaar van de software is, of de werknemer een eerdere of latere versie van de betreffende de</w:t>
      </w:r>
      <w:r>
        <w:t>sktoptoepassing installeert met een Home Use Program-licentie.</w:t>
      </w:r>
    </w:p>
    <w:p w:rsidR="00A143CE" w:rsidRDefault="00A143CE">
      <w:pPr>
        <w:pStyle w:val="ProductList-Body"/>
      </w:pPr>
    </w:p>
    <w:p w:rsidR="00A143CE" w:rsidRDefault="006D6CC8">
      <w:pPr>
        <w:pStyle w:val="ProductList-Body"/>
      </w:pPr>
      <w:r>
        <w:t>De gebruiksvoorwaarden voor Home Use Program-software worden overeengekomen tussen Microsoft en de werknemer van de Klant, en kunnen worden geraadpleegd via de Home Use Program-website.</w:t>
      </w:r>
    </w:p>
    <w:p w:rsidR="00A143CE" w:rsidRDefault="00A143CE">
      <w:pPr>
        <w:pStyle w:val="ProductList-Body"/>
      </w:pPr>
    </w:p>
    <w:p w:rsidR="00A143CE" w:rsidRDefault="006D6CC8">
      <w:pPr>
        <w:pStyle w:val="ProductList-Body"/>
      </w:pPr>
      <w:r>
        <w:t>Micro</w:t>
      </w:r>
      <w:r>
        <w:t>soft aanvaardt geen aansprakelijkheid voor naleving van verplichtingen met betrekking tot personeelsbonussen, belastingen en rapportage die de Klant of zijn werknemer mogelijk dragen.</w:t>
      </w:r>
    </w:p>
    <w:tbl>
      <w:tblPr>
        <w:tblStyle w:val="PURTable"/>
        <w:tblW w:w="0" w:type="dxa"/>
        <w:tblLook w:val="04A0" w:firstRow="1" w:lastRow="0" w:firstColumn="1" w:lastColumn="0" w:noHBand="0" w:noVBand="1"/>
      </w:tblPr>
      <w:tblGrid>
        <w:gridCol w:w="5342"/>
        <w:gridCol w:w="5448"/>
      </w:tblGrid>
      <w:tr w:rsidR="00A143C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Corresponderende Home Use-programmalicentie</w:t>
            </w:r>
          </w:p>
        </w:tc>
      </w:tr>
      <w:tr w:rsidR="00A143CE">
        <w:tc>
          <w:tcPr>
            <w:tcW w:w="60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Office Standard 2010/2013/2016</w:t>
            </w:r>
          </w:p>
          <w:p w:rsidR="00A143CE" w:rsidRDefault="006D6CC8">
            <w:pPr>
              <w:pStyle w:val="ProductList-TableBody"/>
            </w:pPr>
            <w:r>
              <w:t xml:space="preserve">Office Professional Plus 2010/2013/2016 </w:t>
            </w:r>
          </w:p>
          <w:p w:rsidR="00A143CE" w:rsidRDefault="006D6CC8">
            <w:pPr>
              <w:pStyle w:val="ProductList-TableBody"/>
            </w:pPr>
            <w:r>
              <w:t>Office voor Mac Standard 2011/Office 2016 voor Mac Standard</w:t>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Office Professional Plus 2016 HUP en Office 2016 voor Mac Home &amp; Business met L</w:t>
            </w:r>
            <w:r>
              <w:t>ync DL HUP</w:t>
            </w:r>
          </w:p>
        </w:tc>
      </w:tr>
      <w:tr w:rsidR="00A143CE">
        <w:tc>
          <w:tcPr>
            <w:tcW w:w="60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Access 2010/2013/2016</w:t>
            </w:r>
          </w:p>
          <w:p w:rsidR="00A143CE" w:rsidRDefault="006D6CC8">
            <w:pPr>
              <w:pStyle w:val="ProductList-TableBody"/>
            </w:pPr>
            <w:r>
              <w:t>Excel 2010/2013/2016</w:t>
            </w:r>
          </w:p>
          <w:p w:rsidR="00A143CE" w:rsidRDefault="006D6CC8">
            <w:pPr>
              <w:pStyle w:val="ProductList-TableBody"/>
            </w:pPr>
            <w:r>
              <w:t>PowerPoint 2010/2013/2016</w:t>
            </w:r>
          </w:p>
          <w:p w:rsidR="00A143CE" w:rsidRDefault="006D6CC8">
            <w:pPr>
              <w:pStyle w:val="ProductList-TableBody"/>
            </w:pPr>
            <w:r>
              <w:t>InfoPath 2010/2013/2016</w:t>
            </w:r>
          </w:p>
          <w:p w:rsidR="00A143CE" w:rsidRDefault="006D6CC8">
            <w:pPr>
              <w:pStyle w:val="ProductList-TableBody"/>
            </w:pPr>
            <w:r>
              <w:t>Lync 2010/2013/2015</w:t>
            </w:r>
          </w:p>
          <w:p w:rsidR="00A143CE" w:rsidRDefault="006D6CC8">
            <w:pPr>
              <w:pStyle w:val="ProductList-TableBody"/>
            </w:pPr>
            <w:r>
              <w:t>OneNote 2010/2013/2016</w:t>
            </w:r>
          </w:p>
          <w:p w:rsidR="00A143CE" w:rsidRDefault="006D6CC8">
            <w:pPr>
              <w:pStyle w:val="ProductList-TableBody"/>
            </w:pPr>
            <w:r>
              <w:t>Outlook 2010/2013/2016</w:t>
            </w:r>
          </w:p>
          <w:p w:rsidR="00A143CE" w:rsidRDefault="006D6CC8">
            <w:pPr>
              <w:pStyle w:val="ProductList-TableBody"/>
            </w:pPr>
            <w:r>
              <w:t>Publisher 2010/2013/2016</w:t>
            </w:r>
          </w:p>
          <w:p w:rsidR="00A143CE" w:rsidRDefault="006D6CC8">
            <w:pPr>
              <w:pStyle w:val="ProductList-TableBody"/>
            </w:pPr>
            <w:r>
              <w:t>Skype voor Bedrijven 2015</w:t>
            </w:r>
          </w:p>
          <w:p w:rsidR="00A143CE" w:rsidRDefault="006D6CC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 xml:space="preserve">Office Professional Plus 2016 HUP en Office 2016 voor Mac Home &amp; Business met Lync DL HUP </w:t>
            </w:r>
          </w:p>
        </w:tc>
      </w:tr>
      <w:tr w:rsidR="00A143CE">
        <w:tc>
          <w:tcPr>
            <w:tcW w:w="60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 xml:space="preserve">Visio Standard 2010/2013 /2016 </w:t>
            </w:r>
          </w:p>
          <w:p w:rsidR="00A143CE" w:rsidRDefault="006D6CC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Visio Professional 2016 HUP</w:t>
            </w:r>
          </w:p>
        </w:tc>
      </w:tr>
      <w:tr w:rsidR="00A143CE">
        <w:tc>
          <w:tcPr>
            <w:tcW w:w="60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Project Standard 2010/2013/2016</w:t>
            </w:r>
          </w:p>
          <w:p w:rsidR="00A143CE" w:rsidRDefault="006D6CC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P</w:t>
            </w:r>
            <w:r>
              <w:t>roject Professional 2016 HUP</w:t>
            </w:r>
          </w:p>
        </w:tc>
      </w:tr>
    </w:tbl>
    <w:p w:rsidR="00A143CE" w:rsidRDefault="006D6CC8">
      <w:pPr>
        <w:pStyle w:val="ProductList-Body"/>
      </w:pPr>
      <w:r>
        <w:rPr>
          <w:i/>
        </w:rPr>
        <w:t xml:space="preserve">Zie </w:t>
      </w:r>
      <w:hyperlink r:id="rId117">
        <w:r>
          <w:rPr>
            <w:i/>
            <w:color w:val="00467F"/>
            <w:u w:val="single"/>
          </w:rPr>
          <w:t>http://www.microsoft.com/licensing</w:t>
        </w:r>
      </w:hyperlink>
      <w:r>
        <w:rPr>
          <w:i/>
        </w:rPr>
        <w:t xml:space="preserve"> voor meer informatie, waaronder informatie over de toekomstige beschikbaarheid van andere software in het Home Use-programma.</w:t>
      </w:r>
    </w:p>
    <w:p w:rsidR="00A143CE" w:rsidRDefault="00A143CE">
      <w:pPr>
        <w:pStyle w:val="ProductList-Body"/>
      </w:pPr>
    </w:p>
    <w:p w:rsidR="00A143CE" w:rsidRDefault="006D6CC8">
      <w:pPr>
        <w:pStyle w:val="ProductList-Body"/>
      </w:pPr>
      <w:r>
        <w:t>Micros</w:t>
      </w:r>
      <w:r>
        <w:t>oft is gerechtigd de deelname van de klant aan het Home Use-programma met onmiddellijk ingang en zonder voorafgaande kennisgeving te beëindigen in verband met ongeautoriseerde toegang tot of licentiëring door middel van de website van het Home Use-programm</w:t>
      </w:r>
      <w:r>
        <w:t>a in connectie met de programmacode van de klant.</w:t>
      </w:r>
    </w:p>
    <w:p w:rsidR="00A143CE" w:rsidRDefault="00A143CE">
      <w:pPr>
        <w:pStyle w:val="ProductList-Body"/>
        <w:jc w:val="right"/>
      </w:pPr>
    </w:p>
    <w:p w:rsidR="00A143CE" w:rsidRDefault="006D6CC8">
      <w:pPr>
        <w:pStyle w:val="ProductList-ClauseHeading"/>
        <w:outlineLvl w:val="2"/>
      </w:pPr>
      <w:bookmarkStart w:id="338" w:name="_Sec585"/>
      <w:r>
        <w:t>24x7 Problem Resolution Support</w:t>
      </w:r>
      <w:bookmarkEnd w:id="338"/>
    </w:p>
    <w:p w:rsidR="00A143CE" w:rsidRDefault="006D6CC8">
      <w:pPr>
        <w:pStyle w:val="ProductList-Body"/>
      </w:pPr>
      <w:r>
        <w:t>Klanten (anders dan klanten die een aankoop doen via Academic-programma's) met SA-dekking komen in aanmerking voor 24x7 Problem Resolution Support.</w:t>
      </w:r>
    </w:p>
    <w:p w:rsidR="00A143CE" w:rsidRDefault="00A143CE">
      <w:pPr>
        <w:pStyle w:val="ProductList-Body"/>
      </w:pPr>
    </w:p>
    <w:p w:rsidR="00A143CE" w:rsidRDefault="006D6CC8">
      <w:pPr>
        <w:pStyle w:val="ProductList-Body"/>
      </w:pPr>
      <w:r>
        <w:t>24x7 Problem Resolution Support biedt assistentie bij problemen met specifieke symptomen die zijn opgetreden bij het gebruik van Microsoft-producten. Microsoft zal redelijke inspanningen verrichten om de Klant bij ondersteuningsaanvragen bij te staan op ee</w:t>
      </w:r>
      <w:r>
        <w:t xml:space="preserve">n wijze die consistent is met het beleid van Microsoft op het gebied van productondersteuning. Microsoft behoudt zich het recht voor onredelijke aanvragen voor </w:t>
      </w:r>
      <w:r>
        <w:lastRenderedPageBreak/>
        <w:t>ondersteuning te weigeren, en kan Klanten doorverwijzen naar een aanvullende serviceniveau-overe</w:t>
      </w:r>
      <w:r>
        <w:t xml:space="preserve">enkomst waarvoor mogelijk aanvullende kosten in rekening worden gebracht. </w:t>
      </w:r>
    </w:p>
    <w:p w:rsidR="00A143CE" w:rsidRDefault="00A143CE">
      <w:pPr>
        <w:pStyle w:val="ProductList-Body"/>
      </w:pPr>
    </w:p>
    <w:p w:rsidR="00A143CE" w:rsidRDefault="006D6CC8">
      <w:pPr>
        <w:pStyle w:val="ProductList-Body"/>
      </w:pPr>
      <w:r>
        <w:t>Producten die op dit moment vallen onder Mainstream Support zoals beschreven in het Microsoft Support Lifecycle-beleid, komen in aanmerking voor 24x7 Problem Resolution Support. Mi</w:t>
      </w:r>
      <w:r>
        <w:t>crosoft kan ondersteuning voor nieuwe Producten toevoegen of ondersteuning voor bestaande Producten beëindigen. Microsoft stel de Klant op de hoogte indien de implementatie van de producten van Microsoft door de Klant niet kan worden ondersteund. Indien de</w:t>
      </w:r>
      <w:r>
        <w:t xml:space="preserve"> Klant de implementatie niet binnen 30 dagen na de kennisgeving zodanig wijzigt dat deze op effectieve wijze kan worden ondersteund, is Microsoft niet verplicht om aanvullende ondersteuning te verschaffen voor de betreffende implementatie. </w:t>
      </w:r>
    </w:p>
    <w:p w:rsidR="00A143CE" w:rsidRDefault="00A143CE">
      <w:pPr>
        <w:pStyle w:val="ProductList-Body"/>
      </w:pPr>
    </w:p>
    <w:p w:rsidR="00A143CE" w:rsidRDefault="006D6CC8">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w:t>
      </w:r>
      <w:r>
        <w:t>oblemen kan worden onderverdeeld. Indien een probleem bestaat uit deelproblemen, wordt elk hiervan beschouwd als een afzonderlijk voorval. In bepaalde omstandigheden biedt Microsoft in reactie op een break-fix ondersteuningsaanvraag mogelijk een aanpassing</w:t>
      </w:r>
      <w:r>
        <w:t xml:space="preserve"> op de softwarecode van commercieel beschikbare Microsoft-producten (“Hotfix”) om een bepaald kritiek probleem te verhelpen. Hotfixes zijn speciaal ontworpen voor de aanpak van de specifieke problemen van de Klant en hebben geen regressietest ondergaan.</w:t>
      </w:r>
    </w:p>
    <w:p w:rsidR="00A143CE" w:rsidRDefault="00A143CE">
      <w:pPr>
        <w:pStyle w:val="ProductList-Body"/>
      </w:pPr>
    </w:p>
    <w:p w:rsidR="00A143CE" w:rsidRDefault="006D6CC8">
      <w:pPr>
        <w:pStyle w:val="ProductList-SubClauseHeading"/>
        <w:outlineLvl w:val="3"/>
      </w:pPr>
      <w:r>
        <w:t>T</w:t>
      </w:r>
      <w:r>
        <w:t>oekenning van elektronische ondersteuningsvoorvallen voor alle programma's behalve MPSA</w:t>
      </w:r>
    </w:p>
    <w:p w:rsidR="00A143CE" w:rsidRDefault="006D6CC8">
      <w:pPr>
        <w:pStyle w:val="ProductList-BodyIndented"/>
      </w:pPr>
      <w:r>
        <w:t>Het aantal toegestane telefonische ondersteuningsvoorvallen verschilt per klant en is gebaseerd op de SA-bestedingen en betaalwijze van de klant. Voorvallen op basis va</w:t>
      </w:r>
      <w:r>
        <w:t>n SA-bestedingen worden verdiend op basis van SA-bestedingen voor servers en desktops onder een kwalificerende Select of Enterprise Inschrijving, Select Plus-registratie, Open Value Overeenkomst of Open License-autorisatienummer. Microsoft kent één voorval</w:t>
      </w:r>
      <w:r>
        <w:t xml:space="preserve"> toe voor elke besteding van ten minste $20.000 aan Server SA of CAL SA. Microsoft kent één voorval toe voor elke besteding van ten minste $200.000 aan SA voor de Productgroep Systemen of de Productgroep Toepassingen. In de tabel worden bij benadering de b</w:t>
      </w:r>
      <w:r>
        <w:t>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15"/>
        <w:gridCol w:w="2493"/>
        <w:gridCol w:w="2711"/>
        <w:gridCol w:w="2711"/>
      </w:tblGrid>
      <w:tr w:rsidR="00A143C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S</w:t>
            </w:r>
            <w:r>
              <w:rPr>
                <w:color w:val="FFFFFF"/>
              </w:rPr>
              <w:t>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IW / Client - toekenningsstappen</w:t>
            </w:r>
          </w:p>
        </w:tc>
      </w:tr>
      <w:tr w:rsidR="00A143CE">
        <w:tc>
          <w:tcPr>
            <w:tcW w:w="29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$200,000</w:t>
            </w:r>
          </w:p>
        </w:tc>
      </w:tr>
      <w:tr w:rsidR="00A143CE">
        <w:tc>
          <w:tcPr>
            <w:tcW w:w="29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300,000</w:t>
            </w:r>
          </w:p>
        </w:tc>
      </w:tr>
      <w:tr w:rsidR="00A143CE">
        <w:tc>
          <w:tcPr>
            <w:tcW w:w="29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270,000</w:t>
            </w:r>
          </w:p>
        </w:tc>
      </w:tr>
      <w:tr w:rsidR="00A143CE">
        <w:tc>
          <w:tcPr>
            <w:tcW w:w="29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Zwitserse franken</w:t>
            </w:r>
          </w:p>
        </w:tc>
        <w:tc>
          <w:tcPr>
            <w:tcW w:w="29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CHF 330,000</w:t>
            </w:r>
          </w:p>
        </w:tc>
      </w:tr>
      <w:tr w:rsidR="00A143CE">
        <w:tc>
          <w:tcPr>
            <w:tcW w:w="29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CNY 1.650.000</w:t>
            </w:r>
          </w:p>
        </w:tc>
      </w:tr>
      <w:tr w:rsidR="00A143CE">
        <w:tc>
          <w:tcPr>
            <w:tcW w:w="29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DKK 1.600.000</w:t>
            </w:r>
          </w:p>
        </w:tc>
      </w:tr>
      <w:tr w:rsidR="00A143CE">
        <w:tc>
          <w:tcPr>
            <w:tcW w:w="29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215,000</w:t>
            </w:r>
          </w:p>
        </w:tc>
      </w:tr>
      <w:tr w:rsidR="00A143CE">
        <w:tc>
          <w:tcPr>
            <w:tcW w:w="29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£135,000</w:t>
            </w:r>
          </w:p>
        </w:tc>
      </w:tr>
      <w:tr w:rsidR="00A143CE">
        <w:tc>
          <w:tcPr>
            <w:tcW w:w="29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JPY 24.000.000</w:t>
            </w:r>
          </w:p>
        </w:tc>
      </w:tr>
      <w:tr w:rsidR="00A143CE">
        <w:tc>
          <w:tcPr>
            <w:tcW w:w="29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KWD 240.000.000</w:t>
            </w:r>
          </w:p>
        </w:tc>
      </w:tr>
      <w:tr w:rsidR="00A143CE">
        <w:tc>
          <w:tcPr>
            <w:tcW w:w="29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NOK 1.650.000</w:t>
            </w:r>
          </w:p>
        </w:tc>
      </w:tr>
      <w:tr w:rsidR="00A143CE">
        <w:tc>
          <w:tcPr>
            <w:tcW w:w="29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350,000</w:t>
            </w:r>
          </w:p>
        </w:tc>
      </w:tr>
      <w:tr w:rsidR="00A143CE">
        <w:tc>
          <w:tcPr>
            <w:tcW w:w="29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SEK 2.000.000</w:t>
            </w:r>
          </w:p>
        </w:tc>
      </w:tr>
      <w:tr w:rsidR="00A143CE">
        <w:tc>
          <w:tcPr>
            <w:tcW w:w="29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NTD 7.000.000</w:t>
            </w:r>
          </w:p>
        </w:tc>
      </w:tr>
      <w:tr w:rsidR="00A143CE">
        <w:tc>
          <w:tcPr>
            <w:tcW w:w="29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INR 10.000.000</w:t>
            </w:r>
          </w:p>
        </w:tc>
      </w:tr>
      <w:tr w:rsidR="00A143CE">
        <w:tc>
          <w:tcPr>
            <w:tcW w:w="29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RUB 6.600.000</w:t>
            </w:r>
          </w:p>
        </w:tc>
      </w:tr>
    </w:tbl>
    <w:p w:rsidR="00A143CE" w:rsidRDefault="00A143CE">
      <w:pPr>
        <w:pStyle w:val="ProductList-BodyIndented"/>
        <w:ind w:left="720"/>
      </w:pPr>
    </w:p>
    <w:p w:rsidR="00A143CE" w:rsidRDefault="006D6CC8">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rsidR="00A143CE" w:rsidRDefault="00A143CE">
      <w:pPr>
        <w:pStyle w:val="ProductList-BodyIndented"/>
      </w:pPr>
    </w:p>
    <w:p w:rsidR="00A143CE" w:rsidRDefault="006D6CC8">
      <w:pPr>
        <w:pStyle w:val="ProductList-BodyIndented"/>
      </w:pPr>
      <w:r>
        <w:t>Toega</w:t>
      </w:r>
      <w:r>
        <w:t xml:space="preserve">ng tot plaatselijke telefonische ondersteuning is beschikbaar tijdens kantooruren, zoals vermeld op de website </w:t>
      </w:r>
      <w:hyperlink r:id="rId118">
        <w:r>
          <w:rPr>
            <w:color w:val="00467F"/>
            <w:u w:val="single"/>
          </w:rPr>
          <w:t>http://support.microsoft.com/gp/saphone</w:t>
        </w:r>
      </w:hyperlink>
      <w:r>
        <w:t>. Buiten kantooruren kan telefonische ondersteu</w:t>
      </w:r>
      <w:r>
        <w:t>ning worden geboden door middel van regionale of internationale ondersteuningscentra. Telefonische ondersteuning buiten kantooruren kan alleen worden gebruikt voor het nieuwe ondersteuningsaanvragen met betrekking tot bedrijfskritische problemen. Kantoorur</w:t>
      </w:r>
      <w:r>
        <w:t>en worden per regio vastgesteld. Telefonische ondersteuning is niet verkrijgbaar in alle regio's in alle talen beschikbaar.</w:t>
      </w:r>
    </w:p>
    <w:p w:rsidR="00A143CE" w:rsidRDefault="00A143CE">
      <w:pPr>
        <w:pStyle w:val="ProductList-BodyIndented"/>
      </w:pPr>
    </w:p>
    <w:p w:rsidR="00A143CE" w:rsidRDefault="006D6CC8">
      <w:pPr>
        <w:pStyle w:val="ProductList-SubClauseHeading"/>
        <w:outlineLvl w:val="3"/>
      </w:pPr>
      <w:r>
        <w:t>Toekenning van elektronische ondersteuningsvoorvallen voor MPSA</w:t>
      </w:r>
    </w:p>
    <w:p w:rsidR="00A143CE" w:rsidRDefault="006D6CC8">
      <w:pPr>
        <w:pStyle w:val="ProductList-BodyIndented"/>
      </w:pPr>
      <w:r>
        <w:t>Het aantal toegestane telefonische ondersteuningsvoorvallen verschi</w:t>
      </w:r>
      <w:r>
        <w:t>lt, afhankelijk van de door de Klant verdiende SA Benefits-punten. Indien de Klant beschikt over SA-dekking voor ten minste één kwalificerend Serversoftwareproduct, komt de Klant in aanmerking voor een gratis voorval. Het aantal telefonische ondersteunings</w:t>
      </w:r>
      <w:r>
        <w:t>voorvallen waarop de Klant recht heeft, wordt bepaald op basis de berekening van het totale aantal punten verdiend op grond van het Aankoopaccount van de Klant, zoals hieronder beschreven (zie het gedeelte ‘Software Assurance Benefits-punten berekenen voor</w:t>
      </w:r>
      <w:r>
        <w:t xml:space="preserve"> de MPSA’ in dit document voor meer informatie over de berekening van SA Benefits-punten):</w:t>
      </w:r>
    </w:p>
    <w:tbl>
      <w:tblPr>
        <w:tblStyle w:val="PURTable0"/>
        <w:tblW w:w="0" w:type="dxa"/>
        <w:tblLook w:val="04A0" w:firstRow="1" w:lastRow="0" w:firstColumn="1" w:lastColumn="0" w:noHBand="0" w:noVBand="1"/>
      </w:tblPr>
      <w:tblGrid>
        <w:gridCol w:w="5212"/>
        <w:gridCol w:w="5218"/>
      </w:tblGrid>
      <w:tr w:rsidR="00A143C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rsidR="00A143CE" w:rsidRDefault="006D6CC8">
            <w:pPr>
              <w:pStyle w:val="ProductList-TableBody"/>
            </w:pPr>
            <w:r>
              <w:rPr>
                <w:color w:val="FFFFFF"/>
              </w:rPr>
              <w:t>Punten per telefonisch ondersteuningsvoorval</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Toepassingen en Systemen (samen).</w:t>
            </w:r>
          </w:p>
        </w:tc>
        <w:tc>
          <w:tcPr>
            <w:tcW w:w="6000" w:type="dxa"/>
            <w:tcBorders>
              <w:left w:val="single" w:sz="4" w:space="0" w:color="000000"/>
              <w:right w:val="single" w:sz="4" w:space="0" w:color="000000"/>
            </w:tcBorders>
          </w:tcPr>
          <w:p w:rsidR="00A143CE" w:rsidRDefault="006D6CC8">
            <w:pPr>
              <w:pStyle w:val="ProductList-TableBody"/>
            </w:pPr>
            <w:r>
              <w:t>2,000</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Server</w:t>
            </w:r>
          </w:p>
        </w:tc>
        <w:tc>
          <w:tcPr>
            <w:tcW w:w="6000" w:type="dxa"/>
            <w:tcBorders>
              <w:left w:val="single" w:sz="4" w:space="0" w:color="000000"/>
              <w:right w:val="single" w:sz="4" w:space="0" w:color="000000"/>
            </w:tcBorders>
          </w:tcPr>
          <w:p w:rsidR="00A143CE" w:rsidRDefault="006D6CC8">
            <w:pPr>
              <w:pStyle w:val="ProductList-TableBody"/>
            </w:pPr>
            <w:r>
              <w:t>400</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CAL</w:t>
            </w:r>
          </w:p>
        </w:tc>
        <w:tc>
          <w:tcPr>
            <w:tcW w:w="6000" w:type="dxa"/>
            <w:tcBorders>
              <w:left w:val="single" w:sz="4" w:space="0" w:color="000000"/>
              <w:right w:val="single" w:sz="4" w:space="0" w:color="000000"/>
            </w:tcBorders>
          </w:tcPr>
          <w:p w:rsidR="00A143CE" w:rsidRDefault="006D6CC8">
            <w:pPr>
              <w:pStyle w:val="ProductList-TableBody"/>
            </w:pPr>
            <w:r>
              <w:t>400</w:t>
            </w:r>
          </w:p>
        </w:tc>
      </w:tr>
    </w:tbl>
    <w:p w:rsidR="00A143CE" w:rsidRDefault="00A143CE">
      <w:pPr>
        <w:pStyle w:val="ProductList-BodyIndented"/>
      </w:pPr>
    </w:p>
    <w:p w:rsidR="00A143CE" w:rsidRDefault="006D6CC8">
      <w:pPr>
        <w:pStyle w:val="ProductList-BodyIndented"/>
      </w:pPr>
      <w:r>
        <w:lastRenderedPageBreak/>
        <w:t xml:space="preserve">Het recht op voorvallen geldt voor de looptijd van de SA-dekking. De voorvallen kunnen worden gebruikt vanaf het begin van de SA-dekking van de Klant, ongeacht of de Klant al dan niet heeft gekozen voor gespreide betaling. Bij aankopen die worden verricht </w:t>
      </w:r>
      <w:r>
        <w:t>na de eerste bestelling worden de toekenning van voorvallen en de jaarlijkse toewijzing herberekend. Telefonische ondersteuningsvoorvallen die niet zijn gebruikt, vervallen op het moment dat de SA-dekking afloopt. Telefonische ondersteuningsvoorvallen kunn</w:t>
      </w:r>
      <w:r>
        <w:t>en niet worden overgezet naar een ander Aankoopaccount.</w:t>
      </w:r>
    </w:p>
    <w:p w:rsidR="00A143CE" w:rsidRDefault="00A143CE">
      <w:pPr>
        <w:pStyle w:val="ProductList-BodyIndented"/>
      </w:pPr>
    </w:p>
    <w:p w:rsidR="00A143CE" w:rsidRDefault="006D6CC8">
      <w:pPr>
        <w:pStyle w:val="ProductList-BodyIndented"/>
      </w:pPr>
      <w:r>
        <w:t>Toegang tot plaatselijke telefonische ondersteuning is beschikbaar tijdens kantooruren, zoals vermeld op de website http://support.microsoft.com/gp/saphone. Buiten kantooruren kan telefonische onders</w:t>
      </w:r>
      <w:r>
        <w:t>teuning worden geboden door middel van regionale of internationale ondersteuningscentra. Telefonische ondersteuning buiten kantooruren kan alleen worden gebruikt voor het nieuwe ondersteuningsaanvragen met betrekking tot bedrijfskritische problemen. Kantoo</w:t>
      </w:r>
      <w:r>
        <w:t>ruren worden per regio vastgesteld. Telefonische ondersteuning is niet verkrijgbaar in alle regio's in alle talen beschikbaar.</w:t>
      </w:r>
    </w:p>
    <w:p w:rsidR="00A143CE" w:rsidRDefault="00A143CE">
      <w:pPr>
        <w:pStyle w:val="ProductList-SubClauseHeading"/>
        <w:outlineLvl w:val="3"/>
      </w:pPr>
    </w:p>
    <w:p w:rsidR="00A143CE" w:rsidRDefault="006D6CC8">
      <w:pPr>
        <w:pStyle w:val="ProductList-SubClauseHeading"/>
        <w:outlineLvl w:val="3"/>
      </w:pPr>
      <w:r>
        <w:t>Ondersteuningsvoorvallen via het web</w:t>
      </w:r>
    </w:p>
    <w:p w:rsidR="00A143CE" w:rsidRDefault="006D6CC8">
      <w:pPr>
        <w:pStyle w:val="ProductList-BodyIndented"/>
      </w:pPr>
      <w:r>
        <w:t xml:space="preserve">Klanten (anders dan klanten met een Academic Select License, Select Plus for Academic, Academic Open License, Campus en School Overeenkomst, Open Value Subscription – Education Solutions en Open License) met Standard, Enterprise en Datacenter Editions van </w:t>
      </w:r>
      <w:r>
        <w:t>serversoftware met SA hebben naar behoefte toegang tot elektronische ondersteuningsdiensten voor probleemoplossing via het web. De website voor elektronische ondersteuning is 24 uur per dag, 7 dagen in de week toegankelijk, maar de reacties vinden plaats t</w:t>
      </w:r>
      <w:r>
        <w:t>ijdens kantooruren. Ondersteuningsvoorvallen die via het web worden gestart en later door de Klant telefonisch worden vervolgd, worden na voltooiing verrekend met het saldo voor telefonische ondersteuningsvoorvallen. Ondersteuningsvoorvallen die via het we</w:t>
      </w:r>
      <w:r>
        <w:t>b worden gestart en later door Microsoft telefonisch worden vervolgd, worden na voltooiing niet verrekend met het saldo voor telefonische ondersteuningsvoorvallen indien de behandeling via het web, e-mail of andere elektronische wegen wordt voortgezet.</w:t>
      </w:r>
    </w:p>
    <w:p w:rsidR="00A143CE" w:rsidRDefault="00A143CE">
      <w:pPr>
        <w:pStyle w:val="ProductList-BodyIndented"/>
      </w:pPr>
    </w:p>
    <w:p w:rsidR="00A143CE" w:rsidRDefault="006D6CC8">
      <w:pPr>
        <w:pStyle w:val="ProductList-BodyIndented"/>
      </w:pPr>
      <w:r>
        <w:t>Vo</w:t>
      </w:r>
      <w:r>
        <w:t xml:space="preserve">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 gelang hetgeen van toepassing is. </w:instrText>
      </w:r>
      <w:r>
        <w:instrText xml:space="preserve">(Raadpleeg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rsidR="00A143CE" w:rsidRDefault="00A143CE">
      <w:pPr>
        <w:pStyle w:val="ProductList-BodyIndented"/>
        <w:ind w:left="720"/>
      </w:pPr>
    </w:p>
    <w:p w:rsidR="00A143CE" w:rsidRDefault="006D6CC8">
      <w:pPr>
        <w:pStyle w:val="ProductList-SubClauseHeading"/>
        <w:outlineLvl w:val="3"/>
      </w:pPr>
      <w:r>
        <w:t xml:space="preserve">Contactpersonen voor </w:t>
      </w:r>
      <w:r>
        <w:t>ondersteuning</w:t>
      </w:r>
    </w:p>
    <w:p w:rsidR="00A143CE" w:rsidRDefault="006D6CC8">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w:t>
      </w:r>
      <w:r>
        <w:t>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27"/>
        <w:gridCol w:w="1468"/>
        <w:gridCol w:w="1467"/>
        <w:gridCol w:w="1467"/>
        <w:gridCol w:w="1467"/>
        <w:gridCol w:w="1467"/>
        <w:gridCol w:w="1467"/>
      </w:tblGrid>
      <w:tr w:rsidR="00A143C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S/S+: EA niveau C en</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S/S+: EA niveau D</w:t>
            </w:r>
          </w:p>
        </w:tc>
      </w:tr>
      <w:tr w:rsidR="00A143CE">
        <w:tc>
          <w:tcPr>
            <w:tcW w:w="17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Naar behoefte</w:t>
            </w:r>
          </w:p>
        </w:tc>
      </w:tr>
      <w:tr w:rsidR="00A143CE">
        <w:tc>
          <w:tcPr>
            <w:tcW w:w="17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16</w:t>
            </w:r>
          </w:p>
        </w:tc>
      </w:tr>
    </w:tbl>
    <w:p w:rsidR="00A143CE" w:rsidRDefault="00A143CE">
      <w:pPr>
        <w:pStyle w:val="ProductList-BodyIndented"/>
      </w:pPr>
    </w:p>
    <w:p w:rsidR="00A143CE" w:rsidRDefault="006D6CC8">
      <w:pPr>
        <w:pStyle w:val="ProductList-SubClauseHeading"/>
        <w:outlineLvl w:val="3"/>
      </w:pPr>
      <w:r>
        <w:t>Serviceniveau voor klanten met Software Assurance</w:t>
      </w:r>
    </w:p>
    <w:p w:rsidR="00A143CE" w:rsidRDefault="006D6CC8">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26"/>
        <w:gridCol w:w="2572"/>
        <w:gridCol w:w="2724"/>
        <w:gridCol w:w="2608"/>
      </w:tblGrid>
      <w:tr w:rsidR="00A143C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 xml:space="preserve">Verwachte reactie van </w:t>
            </w:r>
            <w:r>
              <w:rPr>
                <w:color w:val="FFFFFF"/>
              </w:rPr>
              <w:t>de klant</w:t>
            </w:r>
          </w:p>
        </w:tc>
      </w:tr>
      <w:tr w:rsidR="00A143CE">
        <w:tc>
          <w:tcPr>
            <w:tcW w:w="29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 xml:space="preserve">Kritieke invloed op het bedrijf </w:t>
            </w:r>
          </w:p>
          <w:p w:rsidR="00A143CE" w:rsidRDefault="006D6CC8">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1e reactie op oproep binnen 2 uur, afhankelijk van ondersteuningsproduct</w:t>
            </w:r>
          </w:p>
          <w:p w:rsidR="00A143CE" w:rsidRDefault="006D6CC8">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Toewijzing van voldoende personeel voor doorlopende inspanning, 24 uur per dag, 7 dagen per week2</w:t>
            </w:r>
          </w:p>
          <w:p w:rsidR="00A143CE" w:rsidRDefault="006D6CC8">
            <w:pPr>
              <w:pStyle w:val="ProductList-TableBody"/>
            </w:pPr>
            <w:r>
              <w:t>Snelle toegang en reactie van change control authority</w:t>
            </w:r>
          </w:p>
          <w:p w:rsidR="00A143CE" w:rsidRDefault="006D6CC8">
            <w:pPr>
              <w:pStyle w:val="ProductList-TableBody"/>
            </w:pPr>
            <w:r>
              <w:t>Kennisgeving aan management</w:t>
            </w:r>
          </w:p>
        </w:tc>
      </w:tr>
      <w:tr w:rsidR="00A143CE">
        <w:tc>
          <w:tcPr>
            <w:tcW w:w="29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 xml:space="preserve">Gematigde invloed op bedrijf: </w:t>
            </w:r>
          </w:p>
          <w:p w:rsidR="00A143CE" w:rsidRDefault="006D6CC8">
            <w:pPr>
              <w:pStyle w:val="ProductList-TableBody"/>
            </w:pPr>
            <w:r>
              <w:t>Enig verlies of bel</w:t>
            </w:r>
            <w:r>
              <w:t>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1e reactie op oproep binnen 4 uur, afhankelijk van ondersteuningsproduct</w:t>
            </w:r>
          </w:p>
          <w:p w:rsidR="00A143CE" w:rsidRDefault="006D6CC8">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Toewijzing van voldoende personeel voor doorlopende inspanningen tijdens kantooruren</w:t>
            </w:r>
          </w:p>
          <w:p w:rsidR="00A143CE" w:rsidRDefault="006D6CC8">
            <w:pPr>
              <w:pStyle w:val="ProductList-TableBody"/>
            </w:pPr>
            <w:r>
              <w:t>Toegang en reactie van change control authority binnen 4 kantooruren</w:t>
            </w:r>
          </w:p>
        </w:tc>
      </w:tr>
      <w:tr w:rsidR="00A143CE">
        <w:tc>
          <w:tcPr>
            <w:tcW w:w="29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 xml:space="preserve">Minimale invloed op bedrijf </w:t>
            </w:r>
          </w:p>
          <w:p w:rsidR="00A143CE" w:rsidRDefault="006D6CC8">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1e reactie binnen 1 werkdag, afhankelijk van ondersteuningsproduct</w:t>
            </w:r>
          </w:p>
          <w:p w:rsidR="00A143CE" w:rsidRDefault="006D6CC8">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Accurate gegevens contactpersoon inzake case owner</w:t>
            </w:r>
          </w:p>
          <w:p w:rsidR="00A143CE" w:rsidRDefault="006D6CC8">
            <w:pPr>
              <w:pStyle w:val="ProductList-TableBody"/>
            </w:pPr>
            <w:r>
              <w:t>Reactie binne</w:t>
            </w:r>
            <w:r>
              <w:t>n één werkdag.</w:t>
            </w:r>
          </w:p>
        </w:tc>
      </w:tr>
    </w:tbl>
    <w:p w:rsidR="00A143CE" w:rsidRDefault="006D6CC8">
      <w:pPr>
        <w:pStyle w:val="ProductList-BodyIndented"/>
      </w:pPr>
      <w:r>
        <w:rPr>
          <w:i/>
        </w:rPr>
        <w:t>1 Neem contact op met een vertegenwoordiger van Microsoft voor de plaatselijke kantooruren.</w:t>
      </w:r>
    </w:p>
    <w:p w:rsidR="00A143CE" w:rsidRDefault="006D6CC8">
      <w:pPr>
        <w:pStyle w:val="ProductList-BodyIndented"/>
      </w:pPr>
      <w:r>
        <w:rPr>
          <w:i/>
        </w:rPr>
        <w:t>2 Het kan nodig zijn dat Microsoft het probleemniveau naar beneden bijstelt, indien de Klant niet in staat is adequate middelen of reactiesnelheid t</w:t>
      </w:r>
      <w:r>
        <w:rPr>
          <w:i/>
        </w:rPr>
        <w:t>e leveren om Microsoft in staat te stellen probleemoplossingsinspanningen te verlenen.</w:t>
      </w:r>
    </w:p>
    <w:p w:rsidR="00A143CE" w:rsidRDefault="00A143CE">
      <w:pPr>
        <w:pStyle w:val="ProductList-BodyIndented"/>
        <w:ind w:left="720"/>
      </w:pPr>
    </w:p>
    <w:p w:rsidR="00A143CE" w:rsidRDefault="006D6CC8">
      <w:pPr>
        <w:pStyle w:val="ProductList-SubClauseHeading"/>
        <w:outlineLvl w:val="3"/>
      </w:pPr>
      <w:r>
        <w:lastRenderedPageBreak/>
        <w:t>Omzetting van 24x7 Problem Resolution Support-voorvallen uit Software Assurance naar Premier Support Services</w:t>
      </w:r>
    </w:p>
    <w:p w:rsidR="00A143CE" w:rsidRDefault="006D6CC8">
      <w:pPr>
        <w:pStyle w:val="ProductList-BodyIndented"/>
      </w:pPr>
      <w:r>
        <w:t>Met uitzondering van de MPSA, kunnen Klanten kunnen 24x7 P</w:t>
      </w:r>
      <w:r>
        <w:t>roblem Resolution Support-voorvallen uit Software Assurance (SA-PRS-voorvallen of “SAB”) omzetten in Premier Problem Resolution Support (PRS) uren of Dedicated Support Engineer (DSE) uren (alleen van toepassing op reactieve ondersteuningsactiviteiten).</w:t>
      </w:r>
    </w:p>
    <w:p w:rsidR="00A143CE" w:rsidRDefault="00A143CE">
      <w:pPr>
        <w:pStyle w:val="ProductList-BodyIndented"/>
      </w:pPr>
    </w:p>
    <w:p w:rsidR="00A143CE" w:rsidRDefault="006D6CC8">
      <w:pPr>
        <w:pStyle w:val="ProductList-BodyIndented"/>
      </w:pPr>
      <w:r>
        <w:t>De</w:t>
      </w:r>
      <w:r>
        <w:t>ze diensten zijn voor gebruik in overeenstemming met het Premier Service-plan waarover de klant op dat moment beschikt. De omzetting geschiedt op basis van een plaatselijke tariefberekening die door hun Premier Account Team wordt uitgevoerd. De klant wordt</w:t>
      </w:r>
      <w:r>
        <w:t xml:space="preserve"> mogelijk gevraagd aanvullende Support Account Management-uren aan te schaffen voordat de SA PRS-voorvallen kunnen worden omgezet. SA PRS-voorvallen die worden omgezet naar Premier, worden beschouwd als Premier Problem Resolution Support-uren en hiervoor w</w:t>
      </w:r>
      <w:r>
        <w:t>ordt de Premier Services-beschrijving gebruikt. Nadat ze zijn omgezet kunnen voorvallen niet weer worden teruggevoerd naar het SA-quotum van de Klant.</w:t>
      </w:r>
    </w:p>
    <w:p w:rsidR="00A143CE" w:rsidRDefault="00A143CE">
      <w:pPr>
        <w:pStyle w:val="ProductList-BodyIndented"/>
        <w:ind w:left="720"/>
      </w:pPr>
    </w:p>
    <w:p w:rsidR="00A143CE" w:rsidRDefault="006D6CC8">
      <w:pPr>
        <w:pStyle w:val="ProductList-SubClauseHeading"/>
        <w:outlineLvl w:val="3"/>
      </w:pPr>
      <w:r>
        <w:t>Aanvullende zakelijke voorzieningen</w:t>
      </w:r>
    </w:p>
    <w:p w:rsidR="00A143CE" w:rsidRDefault="006D6CC8">
      <w:pPr>
        <w:pStyle w:val="ProductList-BodyIndented"/>
      </w:pPr>
      <w:r>
        <w:t>SA-bestedingen kunnen niet worden gecombineerd bij Select- en Enterp</w:t>
      </w:r>
      <w:r>
        <w:t>rise-enrollments, Select Plus-registraties, Aankoopaccounts of Open Value Overeenkomsten om in aanmerking te komen voor aanvullende toekenningen. De bestedingen binnen elke enrollment, overeenkomst of Aankoopaccounts worden gebruikt voor het bepalen van de</w:t>
      </w:r>
      <w:r>
        <w:t xml:space="preserve"> toekenning voor de betreffende enrollment, overeenkomst of Aankoopaccounts.</w:t>
      </w:r>
    </w:p>
    <w:p w:rsidR="00A143CE" w:rsidRDefault="00A143CE">
      <w:pPr>
        <w:pStyle w:val="ProductList-BodyIndented"/>
      </w:pPr>
    </w:p>
    <w:p w:rsidR="00A143CE" w:rsidRDefault="006D6CC8">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w:t>
      </w:r>
      <w:r>
        <w:t>e of toekomstige toekenningsperioden.</w:t>
      </w:r>
    </w:p>
    <w:p w:rsidR="00A143CE" w:rsidRDefault="00A143CE">
      <w:pPr>
        <w:pStyle w:val="ProductList-BodyIndented"/>
      </w:pPr>
    </w:p>
    <w:p w:rsidR="00A143CE" w:rsidRDefault="006D6CC8">
      <w:pPr>
        <w:pStyle w:val="ProductList-SubClauseHeading"/>
        <w:outlineLvl w:val="3"/>
      </w:pPr>
      <w:r>
        <w:t>Recht op SCE</w:t>
      </w:r>
    </w:p>
    <w:p w:rsidR="00A143CE" w:rsidRDefault="006D6CC8">
      <w:pPr>
        <w:pStyle w:val="ProductList-BodyIndented"/>
      </w:pPr>
      <w:r>
        <w:t>Klanten die een SCE hebben met een minimaal jaarlijks gemiddelde aan SA-bestedingen van $ 250.000 voor kwalificerende producten in de Application Platform-suite of CIS Suite en die over een actieve Premie</w:t>
      </w:r>
      <w:r>
        <w:t>r Services Overeenkomst beschikken, komen in aanmerking voor Onbeperkte 24x7 Problem Resolution Support (PRS) voorvallen. De in aanmerking komende SCE-componenten komen afzonderlijk in aanmerking voor Onbeperkte 24x7 Problem Resolution Support. Producten d</w:t>
      </w:r>
      <w:r>
        <w:t>ie hieronder zijn opgegeven en die op dit moment vallen onder Mainstream of Extended Support zoals beschreven in het Microsoft Support Lifecycle-beleid volgens een Premier-contract van de Klant, zijn opgenomen in deze voorzieningen.</w:t>
      </w:r>
    </w:p>
    <w:p w:rsidR="00A143CE" w:rsidRDefault="00A143CE">
      <w:pPr>
        <w:pStyle w:val="ProductList-BodyIndented"/>
      </w:pPr>
    </w:p>
    <w:p w:rsidR="00A143CE" w:rsidRDefault="006D6CC8">
      <w:pPr>
        <w:pStyle w:val="ProductList-BodyIndented"/>
      </w:pPr>
      <w:r>
        <w:t>De kwalificerende Appl</w:t>
      </w:r>
      <w:r>
        <w:t>ication Platform-producten zijn:</w:t>
      </w:r>
    </w:p>
    <w:p w:rsidR="00A143CE" w:rsidRDefault="006D6CC8" w:rsidP="00012C28">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en Parallel Data Warehouse, en CAL´s)</w:t>
      </w:r>
    </w:p>
    <w:p w:rsidR="00A143CE" w:rsidRDefault="006D6CC8" w:rsidP="00012C28">
      <w:pPr>
        <w:pStyle w:val="ProductList-Bullet"/>
        <w:numPr>
          <w:ilvl w:val="1"/>
          <w:numId w:val="43"/>
        </w:numPr>
      </w:pPr>
      <w:r>
        <w:t>BizTalk Server</w:t>
      </w:r>
      <w:r>
        <w:fldChar w:fldCharType="begin"/>
      </w:r>
      <w:r>
        <w:instrText xml:space="preserve"> XE "BizTalk Server" </w:instrText>
      </w:r>
      <w:r>
        <w:fldChar w:fldCharType="end"/>
      </w:r>
      <w:r>
        <w:t xml:space="preserve"> (Standard, Enterprise en Branch) </w:t>
      </w:r>
    </w:p>
    <w:p w:rsidR="00A143CE" w:rsidRDefault="006D6CC8" w:rsidP="00012C28">
      <w:pPr>
        <w:pStyle w:val="ProductList-Bullet"/>
        <w:numPr>
          <w:ilvl w:val="1"/>
          <w:numId w:val="43"/>
        </w:numPr>
      </w:pPr>
      <w:r>
        <w:t xml:space="preserve">Office SharePoint </w:t>
      </w:r>
      <w:r>
        <w:t>Server</w:t>
      </w:r>
      <w:r>
        <w:fldChar w:fldCharType="begin"/>
      </w:r>
      <w:r>
        <w:instrText xml:space="preserve"> XE "SharePoint Server" </w:instrText>
      </w:r>
      <w:r>
        <w:fldChar w:fldCharType="end"/>
      </w:r>
    </w:p>
    <w:p w:rsidR="00A143CE" w:rsidRDefault="006D6CC8">
      <w:pPr>
        <w:pStyle w:val="ProductList-BodyIndented"/>
      </w:pPr>
      <w:r>
        <w:t>De kwalificerende producten van de Core Infrastructure-component zijn:</w:t>
      </w:r>
    </w:p>
    <w:p w:rsidR="00A143CE" w:rsidRDefault="006D6CC8" w:rsidP="00012C28">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w:instrText>
      </w:r>
      <w:r>
        <w:instrText xml:space="preserve">nter Datacenter" </w:instrText>
      </w:r>
      <w:r>
        <w:fldChar w:fldCharType="end"/>
      </w:r>
      <w:r>
        <w:t xml:space="preserve">) </w:t>
      </w:r>
    </w:p>
    <w:p w:rsidR="00A143CE" w:rsidRDefault="006D6CC8" w:rsidP="00012C28">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rsidR="00A143CE" w:rsidRDefault="00A143CE">
      <w:pPr>
        <w:pStyle w:val="ProductList-BodyIndented"/>
      </w:pPr>
    </w:p>
    <w:p w:rsidR="00A143CE" w:rsidRDefault="006D6CC8">
      <w:pPr>
        <w:pStyle w:val="ProductList-BodyIndented"/>
      </w:pPr>
      <w:r>
        <w:t>In de onderstaande tabel worden de bedragen voor minimale SA-bestedingen</w:t>
      </w:r>
      <w:r>
        <w:t xml:space="preserve">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485"/>
        <w:gridCol w:w="3465"/>
        <w:gridCol w:w="3480"/>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Minimaal jaarlijks gemiddelde aan SA-bestedingen voor Onbeperkt</w:t>
            </w:r>
            <w:r>
              <w:rPr>
                <w:color w:val="FFFFFF"/>
              </w:rPr>
              <w:t>e 24x7 PRS</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250,000</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375,000</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337,500</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Zwitserse franken</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412,500</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2,062,500</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2,000,000</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268,750</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168,750</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30,000,000</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300,000,000</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2,062,500</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437,500</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2,500,000</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8,750,000</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12,500,000</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8,250,000</w:t>
            </w:r>
          </w:p>
        </w:tc>
      </w:tr>
    </w:tbl>
    <w:p w:rsidR="00A143CE" w:rsidRDefault="00A143CE">
      <w:pPr>
        <w:pStyle w:val="ProductList-BodyIndented"/>
        <w:ind w:left="720"/>
      </w:pPr>
    </w:p>
    <w:p w:rsidR="00A143CE" w:rsidRDefault="006D6CC8">
      <w:pPr>
        <w:pStyle w:val="ProductList-BodyIndented"/>
      </w:pPr>
      <w:r>
        <w:t>Wanneer de toegewezen jaarlijkse gemiddelde SA-bestedingen voor gekwalificeerde Application Platform- en/of Core Infrastructure-producten die in aanmerking komen voor Onbeperkte 24x7 PRS hoger is dan $ 250.000, kent Microsoft geen voorvallen toe op basis v</w:t>
      </w:r>
      <w:r>
        <w:t xml:space="preserve">an daadwerkelijke SA-bestedingen voor deze producten. Indien een Klant in aanmerking komt voor Onbeperkte 24x7 PRS Midstream, worden alle </w:t>
      </w:r>
      <w:r>
        <w:lastRenderedPageBreak/>
        <w:t xml:space="preserve">voorvallen die eerder op basis van SA-bestedingen zijn toegekend en die niet zijn verbruikt, in mindering gebracht op </w:t>
      </w:r>
      <w:r>
        <w:t xml:space="preserve">het saldo van de Klant. Onbeperkte 24x7 PRS-voorvallen kunnen niet worden omgezet naar Premier Problem Resolution Support-uren of -voorvallen. </w:t>
      </w:r>
    </w:p>
    <w:p w:rsidR="00A143CE" w:rsidRDefault="00A143CE">
      <w:pPr>
        <w:pStyle w:val="ProductList-BodyIndented"/>
        <w:ind w:left="720"/>
      </w:pPr>
    </w:p>
    <w:p w:rsidR="00A143CE" w:rsidRDefault="006D6CC8">
      <w:pPr>
        <w:pStyle w:val="ProductList-SubClauseHeading"/>
        <w:outlineLvl w:val="3"/>
      </w:pPr>
      <w:r>
        <w:t>Voorwaarden voor Parallel Data Warehouse</w:t>
      </w:r>
    </w:p>
    <w:p w:rsidR="00A143CE" w:rsidRDefault="006D6CC8">
      <w:pPr>
        <w:pStyle w:val="ProductList-BodyIndented"/>
      </w:pPr>
      <w:r>
        <w:t>Klanten die licenties voor SQL Server Enterprise Edition hebben verkre</w:t>
      </w:r>
      <w:r>
        <w:t>gen, Parallel Data Warehouse (“PDW”) hebben geïmplementeerd en beschikken over een actieve Premier Services Overeenkomst, komen in aanmerking voor Onbeperkte 24x7 PRS-voorvallen, ongeacht of ze zijn geregistreerd in een PRS en ongeacht of ze zich hebben ge</w:t>
      </w:r>
      <w:r>
        <w:t>registreerd voor een SCE en ongeacht hun SCE-bestedingen.</w:t>
      </w:r>
    </w:p>
    <w:p w:rsidR="00A143CE" w:rsidRDefault="00A143CE">
      <w:pPr>
        <w:pStyle w:val="ProductList-BodyIndented"/>
      </w:pPr>
    </w:p>
    <w:p w:rsidR="00A143CE" w:rsidRDefault="006D6CC8">
      <w:pPr>
        <w:pStyle w:val="ProductList-BodyIndented"/>
      </w:pPr>
      <w:r>
        <w:t>Hoewel alle kwalificerende klanten een onbeperkt aantal 24x7 PRS-voorvallen ontvangen, varieert het aantal toegestane ondersteuningscontacten voor het beheren van Onbeperkte 24x7 PRS afhankelijk va</w:t>
      </w:r>
      <w:r>
        <w:t>n de SA-bestedingen. Alle klanten die in aanmerking komen hebben recht op ten minste vier geautoriseerde contacten plus één extra contact voor elke extra $ 125.000 aan SA-bestedingen op basis van hun SCE- of VL-programma(ʹs) in het kader waarvan zij licent</w:t>
      </w:r>
      <w:r>
        <w:t>ies voor SQL Server Enterprise Edition hebben aangeschaft en PDW hebben geïmplementeerd. Voor overeenkomsten in buitenlandse valuta hebben in aanmerking komende klanten recht op ten minste vier geautoriseerde contacten plus één extra contact voor elk incre</w:t>
      </w:r>
      <w:r>
        <w:t>menteel bedrag aan SA-bestedingen equivalent met $125.000 aan jaarlijkse SA-bestedingen in de desbetreffende valuta. Zie de onderstaande tabel:</w:t>
      </w:r>
    </w:p>
    <w:p w:rsidR="00A143CE" w:rsidRDefault="00A143CE">
      <w:pPr>
        <w:pStyle w:val="ProductList-BodyIndented"/>
      </w:pPr>
    </w:p>
    <w:p w:rsidR="00A143CE" w:rsidRDefault="006D6CC8">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135"/>
        <w:gridCol w:w="5295"/>
      </w:tblGrid>
      <w:tr w:rsidR="00A143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Toegestane ondersteuningscontacten</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4</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5</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6</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7</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8</w:t>
            </w:r>
          </w:p>
        </w:tc>
      </w:tr>
    </w:tbl>
    <w:p w:rsidR="00A143CE" w:rsidRDefault="00A143CE">
      <w:pPr>
        <w:pStyle w:val="ProductList-BodyIndented"/>
      </w:pPr>
    </w:p>
    <w:p w:rsidR="00A143CE" w:rsidRDefault="006D6CC8">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w:t>
      </w:r>
      <w:r>
        <w:t>er (DSE) aan het oplossen van het voorval wordt besteed, wordt verantwoord in de Premier Services Agreement van de Klant.</w:t>
      </w:r>
    </w:p>
    <w:p w:rsidR="00A143CE" w:rsidRDefault="006D6CC8">
      <w:pPr>
        <w:pStyle w:val="ProductList-BodyIndented"/>
      </w:pPr>
      <w:r>
        <w:t xml:space="preserve">Opmerking: klanten die op dit moment beschikken over een licentie voor PDW behouden deze benefit, zoals beschreven in de </w:t>
      </w:r>
      <w:hyperlink r:id="rId119">
        <w:r>
          <w:rPr>
            <w:color w:val="00467F"/>
            <w:u w:val="single"/>
          </w:rPr>
          <w:t>Productvoorwaarden van juni 2016</w:t>
        </w:r>
      </w:hyperlink>
      <w:r>
        <w:t>.</w:t>
      </w:r>
    </w:p>
    <w:p w:rsidR="00A143CE" w:rsidRDefault="00A143CE">
      <w:pPr>
        <w:pStyle w:val="ProductList-BodyIndented"/>
      </w:pPr>
    </w:p>
    <w:p w:rsidR="00A143CE" w:rsidRDefault="006D6CC8">
      <w:pPr>
        <w:pStyle w:val="ProductList-ClauseHeading"/>
        <w:outlineLvl w:val="2"/>
      </w:pPr>
      <w:bookmarkStart w:id="339" w:name="_Sec586"/>
      <w:r>
        <w:t>Extended HotFix Support</w:t>
      </w:r>
      <w:bookmarkEnd w:id="339"/>
    </w:p>
    <w:p w:rsidR="00A143CE" w:rsidRDefault="006D6CC8">
      <w:pPr>
        <w:pStyle w:val="ProductList-Body"/>
      </w:pPr>
      <w:r>
        <w:t>Extended Hotfix Support is beschikbaar voor klanten die een Premier of Essential Support-overeenkomst hebben ondertekend en SA hebben aangeschaft op gr</w:t>
      </w:r>
      <w:r>
        <w:t>ond van de volgende programma's:</w:t>
      </w:r>
    </w:p>
    <w:p w:rsidR="00A143CE" w:rsidRDefault="006D6CC8" w:rsidP="00012C28">
      <w:pPr>
        <w:pStyle w:val="ProductList-Bullet"/>
        <w:numPr>
          <w:ilvl w:val="0"/>
          <w:numId w:val="45"/>
        </w:numPr>
      </w:pPr>
      <w:r>
        <w:t>Klanten (anders dan klanten die een aankoop verrichten via Academic-programma's) met SAM-dekking voor de productgroep Toepassingen, komt u in aanmerking voor Extended Hotfix Support voor producten in de productgroep Toepass</w:t>
      </w:r>
      <w:r>
        <w:t xml:space="preserve">ingen: </w:t>
      </w:r>
    </w:p>
    <w:p w:rsidR="00A143CE" w:rsidRDefault="006D6CC8" w:rsidP="00012C28">
      <w:pPr>
        <w:pStyle w:val="ProductList-Bullet"/>
        <w:numPr>
          <w:ilvl w:val="0"/>
          <w:numId w:val="45"/>
        </w:numPr>
      </w:pPr>
      <w:r>
        <w:t>Klanten (anders dan klanten die een aankoop doen via Academic-programma's) met SAM-dekking voor de productgroep Systemen, komen in aanmerking voor Extended Hotfix Support voor Windows desktop operating system en/of Windows Embedded besturingssystee</w:t>
      </w:r>
      <w:r>
        <w:t xml:space="preserve">m (met SAM-dekking voor een Windows Embedded-product). </w:t>
      </w:r>
    </w:p>
    <w:p w:rsidR="00A143CE" w:rsidRDefault="006D6CC8" w:rsidP="00012C28">
      <w:pPr>
        <w:pStyle w:val="ProductList-Bullet"/>
        <w:numPr>
          <w:ilvl w:val="0"/>
          <w:numId w:val="45"/>
        </w:numPr>
      </w:pPr>
      <w:r>
        <w:t>Klanten (anders dan klanten die een aankoop verrichten via Academic-programma's) met SA voor ten minste één serverproduct komen in aanmerking voor de voorziening Extended Hotfix Support voor Serverpro</w:t>
      </w:r>
      <w:r>
        <w:t>ducten. Dekking geldt voor de volgende producten: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en Windows Server</w:t>
      </w:r>
      <w:r>
        <w:fldChar w:fldCharType="begin"/>
      </w:r>
      <w:r>
        <w:instrText xml:space="preserve"> XE "Windows Server" </w:instrText>
      </w:r>
      <w:r>
        <w:fldChar w:fldCharType="end"/>
      </w:r>
      <w:r>
        <w:t>.</w:t>
      </w:r>
    </w:p>
    <w:p w:rsidR="00A143CE" w:rsidRDefault="00A143CE">
      <w:pPr>
        <w:pStyle w:val="ProductList-Body"/>
      </w:pPr>
    </w:p>
    <w:p w:rsidR="00A143CE" w:rsidRDefault="006D6CC8">
      <w:pPr>
        <w:pStyle w:val="ProductList-Body"/>
      </w:pPr>
      <w:r>
        <w:t>Extended Hotfix</w:t>
      </w:r>
      <w:r>
        <w:t xml:space="preserve"> Support is een voorziening voor oudere softwareversies die zijn overgezet van Mainstream naar Extended Support. Bij klanten die een Premier of Essential Support-overeenkomst hebben ondertekend worden de jaarlijkse koten voor een Extended Support-contract </w:t>
      </w:r>
      <w:r>
        <w:t>niet in rekening gebracht. De klant is nog wel verantwoordelijk voor de kosten van afzonderlijke Hotfixes.</w:t>
      </w:r>
    </w:p>
    <w:p w:rsidR="00A143CE" w:rsidRDefault="00A143CE">
      <w:pPr>
        <w:pStyle w:val="PURBreadcrumb"/>
      </w:pPr>
    </w:p>
    <w:p w:rsidR="00A143CE" w:rsidRDefault="006D6CC8">
      <w:pPr>
        <w:pStyle w:val="ProductList-ClauseHeading"/>
        <w:outlineLvl w:val="2"/>
      </w:pPr>
      <w:bookmarkStart w:id="340" w:name="_Sec587"/>
      <w:r>
        <w:t>Verkrijgbaarheid van Step-Up-licenties</w:t>
      </w:r>
      <w:bookmarkEnd w:id="340"/>
    </w:p>
    <w:p w:rsidR="00A143CE" w:rsidRDefault="006D6CC8">
      <w:pPr>
        <w:pStyle w:val="ProductList-Body"/>
      </w:pPr>
      <w:r>
        <w:t>De Opwaardeerlicentie dient te worden verkregen onder, en is alleen geldig indien deze is verkregen onder, de</w:t>
      </w:r>
      <w:r>
        <w:t>zelfde volumelicentieovereenkomst en -enrollment (indien van toepassing) als waaronder SA-dekking voor het kwalificerende product werd verkregen. Het recht van de Klant op het gebruik van de software onder een Step-Up-licentie is op voorwaarde dat de klant</w:t>
      </w:r>
      <w:r>
        <w:t xml:space="preserve"> beschikt en blijft beschikken over een Licentie voor het in aanmerking komende product. De eeuwigdurende rechten van de klant in het kader van de Step-Up-licentie hebben voorrang op en vervangen de ten grondslag liggende Licentie voor het in aanmerking ko</w:t>
      </w:r>
      <w:r>
        <w:t xml:space="preserve">mende product. Raadpleeg voor meer informatie de Enterprise Edition </w:t>
      </w:r>
      <w:r>
        <w:rPr>
          <w:u w:val="single"/>
        </w:rPr>
        <w:t>Step-Up</w:t>
      </w:r>
      <w:r>
        <w:t xml:space="preserve"> License Volume Licensing Brief: </w:t>
      </w:r>
      <w:hyperlink r:id="rId120">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A143C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Opwaarderen naar</w:t>
            </w:r>
          </w:p>
        </w:tc>
      </w:tr>
      <w:tr w:rsidR="00A143CE">
        <w:tc>
          <w:tcPr>
            <w:tcW w:w="60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BizTalk Server Standard</w:t>
            </w:r>
            <w:r>
              <w:fldChar w:fldCharType="begin"/>
            </w:r>
            <w:r>
              <w:instrText xml:space="preserve"> XE "BizTalk Server Standard" </w:instrText>
            </w:r>
            <w:r>
              <w:fldChar w:fldCharType="end"/>
            </w:r>
          </w:p>
        </w:tc>
      </w:tr>
      <w:tr w:rsidR="00A143CE">
        <w:tc>
          <w:tcPr>
            <w:tcW w:w="60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BizTalk Server Enterprise</w:t>
            </w:r>
            <w:r>
              <w:fldChar w:fldCharType="begin"/>
            </w:r>
            <w:r>
              <w:instrText xml:space="preserve"> XE "BizTalk Server Enterprise" </w:instrText>
            </w:r>
            <w:r>
              <w:fldChar w:fldCharType="end"/>
            </w:r>
          </w:p>
        </w:tc>
      </w:tr>
      <w:tr w:rsidR="00A143CE">
        <w:tc>
          <w:tcPr>
            <w:tcW w:w="60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BizTalk Server Enterprise</w:t>
            </w:r>
          </w:p>
        </w:tc>
      </w:tr>
      <w:tr w:rsidR="00A143CE">
        <w:tc>
          <w:tcPr>
            <w:tcW w:w="60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Co</w:t>
            </w:r>
            <w:r>
              <w:t>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Enterprise CAL</w:t>
            </w:r>
            <w:r>
              <w:fldChar w:fldCharType="begin"/>
            </w:r>
            <w:r>
              <w:instrText xml:space="preserve"> XE "Enterprise CAL" </w:instrText>
            </w:r>
            <w:r>
              <w:fldChar w:fldCharType="end"/>
            </w:r>
            <w:r>
              <w:t xml:space="preserve"> Suite</w:t>
            </w:r>
          </w:p>
        </w:tc>
      </w:tr>
      <w:tr w:rsidR="00A143CE">
        <w:tc>
          <w:tcPr>
            <w:tcW w:w="60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Core Infrastructure Server Suite Datacenter</w:t>
            </w:r>
            <w:r>
              <w:fldChar w:fldCharType="begin"/>
            </w:r>
            <w:r>
              <w:instrText xml:space="preserve"> XE "Core Infrastructure Server Suite Datacent</w:instrText>
            </w:r>
            <w:r>
              <w:instrText xml:space="preserve">er" </w:instrText>
            </w:r>
            <w:r>
              <w:fldChar w:fldCharType="end"/>
            </w:r>
          </w:p>
        </w:tc>
      </w:tr>
      <w:tr w:rsidR="00A143CE">
        <w:tc>
          <w:tcPr>
            <w:tcW w:w="60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Desktop Education met Enterprise CAL Suite</w:t>
            </w:r>
          </w:p>
        </w:tc>
      </w:tr>
      <w:tr w:rsidR="00A143CE">
        <w:tc>
          <w:tcPr>
            <w:tcW w:w="60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Desktop School met Enterprise CAL Suite</w:t>
            </w:r>
          </w:p>
        </w:tc>
      </w:tr>
      <w:tr w:rsidR="00A143CE">
        <w:tc>
          <w:tcPr>
            <w:tcW w:w="60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Exchange Server Enterprise</w:t>
            </w:r>
            <w:r>
              <w:fldChar w:fldCharType="begin"/>
            </w:r>
            <w:r>
              <w:instrText xml:space="preserve"> XE "</w:instrText>
            </w:r>
            <w:r>
              <w:instrText xml:space="preserve">Exchange Server Enterprise" </w:instrText>
            </w:r>
            <w:r>
              <w:fldChar w:fldCharType="end"/>
            </w:r>
          </w:p>
        </w:tc>
      </w:tr>
      <w:tr w:rsidR="00A143CE">
        <w:tc>
          <w:tcPr>
            <w:tcW w:w="60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lastRenderedPageBreak/>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Forefront TMG Enterprise</w:t>
            </w:r>
            <w:r>
              <w:fldChar w:fldCharType="begin"/>
            </w:r>
            <w:r>
              <w:instrText xml:space="preserve"> XE "Forefront TMG Enterprise" </w:instrText>
            </w:r>
            <w:r>
              <w:fldChar w:fldCharType="end"/>
            </w:r>
          </w:p>
        </w:tc>
      </w:tr>
      <w:tr w:rsidR="00A143CE">
        <w:tc>
          <w:tcPr>
            <w:tcW w:w="60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On-premises CAL voor Microsoft Dynamics 365 for Team Members</w:t>
            </w:r>
            <w:r>
              <w:fldChar w:fldCharType="begin"/>
            </w:r>
            <w:r>
              <w:instrText xml:space="preserve"> XE "On-premises CAL voor Microsoft Dynamics 365 fo</w:instrText>
            </w:r>
            <w:r>
              <w:instrText xml:space="preserve">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On-premises CAL voor Microsoft Dynamics 365 for Sales</w:t>
            </w:r>
            <w:r>
              <w:fldChar w:fldCharType="begin"/>
            </w:r>
            <w:r>
              <w:instrText xml:space="preserve"> XE "On-premises CAL voor Microsoft Dynamics 365 for Sales" </w:instrText>
            </w:r>
            <w:r>
              <w:fldChar w:fldCharType="end"/>
            </w:r>
          </w:p>
        </w:tc>
      </w:tr>
      <w:tr w:rsidR="00A143CE">
        <w:tc>
          <w:tcPr>
            <w:tcW w:w="60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On-premises CAL voor Microsoft Dynamics 365 for Customer Se</w:t>
            </w:r>
            <w:r>
              <w:t>rvice</w:t>
            </w:r>
            <w:r>
              <w:fldChar w:fldCharType="begin"/>
            </w:r>
            <w:r>
              <w:instrText xml:space="preserve"> XE "On-premises CAL voor Microsoft Dynamics 365 for Customer Service" </w:instrText>
            </w:r>
            <w:r>
              <w:fldChar w:fldCharType="end"/>
            </w:r>
          </w:p>
        </w:tc>
      </w:tr>
      <w:tr w:rsidR="00A143CE">
        <w:tc>
          <w:tcPr>
            <w:tcW w:w="60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Office Professional Plus</w:t>
            </w:r>
            <w:r>
              <w:fldChar w:fldCharType="begin"/>
            </w:r>
            <w:r>
              <w:instrText xml:space="preserve"> XE "Office Professional Plus" </w:instrText>
            </w:r>
            <w:r>
              <w:fldChar w:fldCharType="end"/>
            </w:r>
          </w:p>
        </w:tc>
      </w:tr>
      <w:tr w:rsidR="00A143CE">
        <w:tc>
          <w:tcPr>
            <w:tcW w:w="60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Enterprise Desktop</w:t>
            </w:r>
          </w:p>
        </w:tc>
      </w:tr>
      <w:tr w:rsidR="00A143CE">
        <w:tc>
          <w:tcPr>
            <w:tcW w:w="60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 xml:space="preserve">Project Standard </w:t>
            </w:r>
            <w:r>
              <w:fldChar w:fldCharType="begin"/>
            </w:r>
            <w:r>
              <w:instrText xml:space="preserve"> XE "</w:instrText>
            </w:r>
            <w:r>
              <w:instrText xml:space="preserve">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Project Professional</w:t>
            </w:r>
            <w:r>
              <w:fldChar w:fldCharType="begin"/>
            </w:r>
            <w:r>
              <w:instrText xml:space="preserve"> XE "Project Professional" </w:instrText>
            </w:r>
            <w:r>
              <w:fldChar w:fldCharType="end"/>
            </w:r>
          </w:p>
        </w:tc>
      </w:tr>
      <w:tr w:rsidR="00A143CE">
        <w:tc>
          <w:tcPr>
            <w:tcW w:w="60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SQL Server Enterprise Core</w:t>
            </w:r>
          </w:p>
        </w:tc>
      </w:tr>
      <w:tr w:rsidR="00A143CE">
        <w:tc>
          <w:tcPr>
            <w:tcW w:w="60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SQL Server Enterprise</w:t>
            </w:r>
            <w:r>
              <w:fldChar w:fldCharType="begin"/>
            </w:r>
            <w:r>
              <w:instrText xml:space="preserve"> XE "SQL Ser</w:instrText>
            </w:r>
            <w:r>
              <w:instrText xml:space="preserve">ver Enterprise" </w:instrText>
            </w:r>
            <w:r>
              <w:fldChar w:fldCharType="end"/>
            </w:r>
            <w:r>
              <w:t xml:space="preserve"> Core</w:t>
            </w:r>
          </w:p>
        </w:tc>
      </w:tr>
      <w:tr w:rsidR="00A143CE">
        <w:tc>
          <w:tcPr>
            <w:tcW w:w="60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SQL Server Business Intelligence</w:t>
            </w:r>
            <w:r>
              <w:fldChar w:fldCharType="begin"/>
            </w:r>
            <w:r>
              <w:instrText xml:space="preserve"> XE "SQL Server Business Intelligence" </w:instrText>
            </w:r>
            <w:r>
              <w:fldChar w:fldCharType="end"/>
            </w:r>
          </w:p>
        </w:tc>
      </w:tr>
      <w:tr w:rsidR="00A143CE">
        <w:tc>
          <w:tcPr>
            <w:tcW w:w="60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System Center Datacenter</w:t>
            </w:r>
            <w:r>
              <w:fldChar w:fldCharType="begin"/>
            </w:r>
            <w:r>
              <w:instrText xml:space="preserve"> XE "System Center Datacenter"</w:instrText>
            </w:r>
            <w:r>
              <w:instrText xml:space="preserve"> </w:instrText>
            </w:r>
            <w:r>
              <w:fldChar w:fldCharType="end"/>
            </w:r>
          </w:p>
        </w:tc>
      </w:tr>
      <w:tr w:rsidR="00A143CE">
        <w:tc>
          <w:tcPr>
            <w:tcW w:w="60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Visio Professional</w:t>
            </w:r>
            <w:r>
              <w:fldChar w:fldCharType="begin"/>
            </w:r>
            <w:r>
              <w:instrText xml:space="preserve"> XE "Visio Professional" </w:instrText>
            </w:r>
            <w:r>
              <w:fldChar w:fldCharType="end"/>
            </w:r>
          </w:p>
        </w:tc>
      </w:tr>
      <w:tr w:rsidR="00A143CE">
        <w:tc>
          <w:tcPr>
            <w:tcW w:w="60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Visual Studio Professional met MSDN</w:t>
            </w:r>
            <w:r>
              <w:fldChar w:fldCharType="begin"/>
            </w:r>
            <w:r>
              <w:instrText xml:space="preserve"> XE "Visual Studio Professional met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Visual Studio Enterprise met MSDN</w:t>
            </w:r>
            <w:r>
              <w:fldChar w:fldCharType="begin"/>
            </w:r>
            <w:r>
              <w:instrText xml:space="preserve"> XE "Visual Studio Enterprise met MSDN" </w:instrText>
            </w:r>
            <w:r>
              <w:fldChar w:fldCharType="end"/>
            </w:r>
          </w:p>
        </w:tc>
      </w:tr>
      <w:tr w:rsidR="00A143CE">
        <w:tc>
          <w:tcPr>
            <w:tcW w:w="60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Visual St</w:t>
            </w:r>
            <w:r>
              <w:t>udio Test Professional met MSDN</w:t>
            </w:r>
            <w:r>
              <w:fldChar w:fldCharType="begin"/>
            </w:r>
            <w:r>
              <w:instrText xml:space="preserve"> XE "Visual Studio Test Professional met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Visual Studio Enterprise met MSDN</w:t>
            </w:r>
            <w:r>
              <w:fldChar w:fldCharType="begin"/>
            </w:r>
            <w:r>
              <w:instrText xml:space="preserve"> XE "Visual Studio Enterprise met MSDN" </w:instrText>
            </w:r>
            <w:r>
              <w:fldChar w:fldCharType="end"/>
            </w:r>
          </w:p>
        </w:tc>
      </w:tr>
      <w:tr w:rsidR="00A143CE">
        <w:tc>
          <w:tcPr>
            <w:tcW w:w="600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Windows Server Datacenter</w:t>
            </w:r>
            <w:r>
              <w:fldChar w:fldCharType="begin"/>
            </w:r>
            <w:r>
              <w:instrText xml:space="preserve"> XE "</w:instrText>
            </w:r>
            <w:r>
              <w:instrText xml:space="preserve">Windows Server Datacenter" </w:instrText>
            </w:r>
            <w:r>
              <w:fldChar w:fldCharType="end"/>
            </w:r>
          </w:p>
        </w:tc>
      </w:tr>
    </w:tbl>
    <w:p w:rsidR="00A143CE" w:rsidRDefault="00A143CE">
      <w:pPr>
        <w:pStyle w:val="ProductList-Body"/>
      </w:pPr>
    </w:p>
    <w:p w:rsidR="00A143CE" w:rsidRDefault="006D6CC8">
      <w:pPr>
        <w:pStyle w:val="ProductList-ClauseHeading"/>
        <w:outlineLvl w:val="2"/>
      </w:pPr>
      <w:bookmarkStart w:id="341" w:name="_Sec588"/>
      <w:r>
        <w:t>Servers – Rechten voor herstel bij noodgevallen</w:t>
      </w:r>
      <w:bookmarkEnd w:id="341"/>
    </w:p>
    <w:p w:rsidR="00A143CE" w:rsidRDefault="006D6CC8">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w:instrText>
      </w:r>
      <w:r>
        <w:instrText xml:space="preserve">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w:instrText>
      </w:r>
      <w:r>
        <w:instrText xml:space="preserv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w:instrText>
      </w:r>
      <w:r>
        <w:instrText xml:space="preserve">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w:instrText>
      </w:r>
      <w:r>
        <w:instrText xml:space="preserv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w:instrText>
      </w:r>
      <w:r>
        <w:instrText xml:space="preserve">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w:instrText>
      </w:r>
      <w:r>
        <w:instrText xml:space="preserv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w:t>
      </w:r>
      <w:r>
        <w:t>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w:instrText>
      </w:r>
      <w:r>
        <w:instrText xml:space="preserve">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w:t>
      </w:r>
      <w:r>
        <w:rPr>
          <w:color w:val="0563C1"/>
        </w:rPr>
        <w:t>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w:instrText>
      </w:r>
      <w:r>
        <w:instrText xml:space="preserve"> bestaande Instance te kopiëren." </w:instrText>
      </w:r>
      <w:r>
        <w:fldChar w:fldCharType="separate"/>
      </w:r>
      <w:r>
        <w:rPr>
          <w:color w:val="0563C1"/>
        </w:rPr>
        <w:t>Instance</w:t>
      </w:r>
      <w:r>
        <w:fldChar w:fldCharType="end"/>
      </w:r>
      <w:r>
        <w:t xml:space="preserve"> door de Klant.</w:t>
      </w:r>
    </w:p>
    <w:p w:rsidR="00A143CE" w:rsidRDefault="00A143CE">
      <w:pPr>
        <w:pStyle w:val="ProductList-Body"/>
      </w:pPr>
    </w:p>
    <w:p w:rsidR="00A143CE" w:rsidRDefault="006D6CC8">
      <w:pPr>
        <w:pStyle w:val="ProductList-Body"/>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w:instrText>
      </w:r>
      <w:r>
        <w:instrText xml:space="preserve"> </w:instrText>
      </w:r>
      <w:r>
        <w:fldChar w:fldCharType="separate"/>
      </w:r>
      <w:r>
        <w:rPr>
          <w:color w:val="0563C1"/>
        </w:rPr>
        <w:t>Instance</w:t>
      </w:r>
      <w:r>
        <w:fldChar w:fldCharType="end"/>
      </w:r>
      <w:r>
        <w:t xml:space="preserve"> mag alleen worden gebruikt tijdens de volgende uitzonderingsperioden:</w:t>
      </w:r>
    </w:p>
    <w:p w:rsidR="00A143CE" w:rsidRDefault="006D6CC8" w:rsidP="00012C28">
      <w:pPr>
        <w:pStyle w:val="ProductList-Bullet"/>
        <w:numPr>
          <w:ilvl w:val="0"/>
          <w:numId w:val="46"/>
        </w:numPr>
      </w:pPr>
      <w:r>
        <w:t>Gedurende korte perioden voor het testen van herstel bij noodgevallen, binnen één week per 90 dagen;</w:t>
      </w:r>
    </w:p>
    <w:p w:rsidR="00A143CE" w:rsidRDefault="006D6CC8" w:rsidP="00012C28">
      <w:pPr>
        <w:pStyle w:val="ProductList-Bullet"/>
        <w:numPr>
          <w:ilvl w:val="0"/>
          <w:numId w:val="46"/>
        </w:numPr>
      </w:pPr>
      <w:r>
        <w:t>Tijdens een noodgeval, wanneer de productie</w:t>
      </w:r>
      <w:r>
        <w:fldChar w:fldCharType="begin"/>
      </w:r>
      <w:r>
        <w:instrText xml:space="preserve"> AutoTextList   \s NoStyle \t</w:instrText>
      </w:r>
      <w:r>
        <w:instrText xml:space="preserve"> "Server betekent een fysiek hardwaresysteem waarmee serversoftware kan worden uitgevoerd." </w:instrText>
      </w:r>
      <w:r>
        <w:fldChar w:fldCharType="separate"/>
      </w:r>
      <w:r>
        <w:rPr>
          <w:color w:val="0563C1"/>
        </w:rPr>
        <w:t>server</w:t>
      </w:r>
      <w:r>
        <w:fldChar w:fldCharType="end"/>
      </w:r>
      <w:r>
        <w:t xml:space="preserve"> die wordt hersteld is uitgevallen; en</w:t>
      </w:r>
    </w:p>
    <w:p w:rsidR="00A143CE" w:rsidRDefault="006D6CC8" w:rsidP="00012C28">
      <w:pPr>
        <w:pStyle w:val="ProductList-Bullet"/>
        <w:numPr>
          <w:ilvl w:val="0"/>
          <w:numId w:val="46"/>
        </w:numPr>
      </w:pPr>
      <w:r>
        <w:t>Rond de tijd van een noodgeval, voor een korte periode, om te helpen bij de overdracht tussen de primaire producties</w:t>
      </w:r>
      <w:r>
        <w:t xml:space="preserve">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rsidR="00A143CE" w:rsidRDefault="00A143CE">
      <w:pPr>
        <w:pStyle w:val="ProductList-Body"/>
      </w:pPr>
    </w:p>
    <w:p w:rsidR="00A143CE" w:rsidRDefault="006D6CC8">
      <w:pPr>
        <w:pStyle w:val="ProductList-Body"/>
      </w:pPr>
      <w:r>
        <w:t>De Klant dient te voldoen aan de volgende voorwaarden om de software te gebruiken</w:t>
      </w:r>
      <w:r>
        <w:t xml:space="preserve"> op grond van rechten voor herstel bij noodgevallen.</w:t>
      </w:r>
    </w:p>
    <w:p w:rsidR="00A143CE" w:rsidRDefault="006D6CC8" w:rsidP="00012C28">
      <w:pPr>
        <w:pStyle w:val="ProductList-Bullet"/>
        <w:numPr>
          <w:ilvl w:val="0"/>
          <w:numId w:val="47"/>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w:instrText>
      </w:r>
      <w:r>
        <w:instrText xml:space="preserve">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w:t>
      </w:r>
      <w:r>
        <w:t xml:space="preserve"> worden gebruikt op enig ander moment dan hierboven is bepaald. </w:t>
      </w:r>
    </w:p>
    <w:p w:rsidR="00A143CE" w:rsidRDefault="006D6CC8" w:rsidP="00012C28">
      <w:pPr>
        <w:pStyle w:val="ProductList-Bullet"/>
        <w:numPr>
          <w:ilvl w:val="0"/>
          <w:numId w:val="47"/>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w:instrText>
      </w:r>
      <w:r>
        <w:instrText xml:space="preserv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w:t>
      </w:r>
      <w:r>
        <w:t>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t>
      </w:r>
    </w:p>
    <w:p w:rsidR="00A143CE" w:rsidRDefault="006D6CC8" w:rsidP="00012C28">
      <w:pPr>
        <w:pStyle w:val="ProductList-Bullet"/>
        <w:numPr>
          <w:ilvl w:val="0"/>
          <w:numId w:val="47"/>
        </w:numPr>
      </w:pPr>
      <w:r>
        <w:t>Afgezien van back-upinstances die worden uitgevoerd op Micro</w:t>
      </w:r>
      <w:r>
        <w:t>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w:instrText>
      </w:r>
      <w:r>
        <w:instrText xml:space="preserve">\t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 </w:t>
      </w:r>
    </w:p>
    <w:p w:rsidR="00A143CE" w:rsidRDefault="006D6CC8" w:rsidP="00012C28">
      <w:pPr>
        <w:pStyle w:val="ProductList-Bullet"/>
        <w:numPr>
          <w:ilvl w:val="1"/>
          <w:numId w:val="47"/>
        </w:numPr>
      </w:pPr>
      <w:r>
        <w:t>De Hyper-V-rol binnen Windows Server wordt gebruikt voor het repliceren</w:t>
      </w:r>
      <w:r>
        <w:t xml:space="preserve">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w:instrText>
      </w:r>
      <w:r>
        <w:instrText xml:space="preserve">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w:t>
      </w:r>
    </w:p>
    <w:p w:rsidR="00A143CE" w:rsidRDefault="006D6CC8" w:rsidP="00012C28">
      <w:pPr>
        <w:pStyle w:val="ProductList-Bullet"/>
        <w:numPr>
          <w:ilvl w:val="1"/>
          <w:numId w:val="47"/>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rsidR="00A143CE" w:rsidRDefault="006D6CC8">
      <w:pPr>
        <w:pStyle w:val="ProductList-Body"/>
        <w:ind w:left="1080"/>
      </w:pPr>
      <w:r>
        <w:t>- het uitvoeren van hardwarevirtualisatiesoftware, zoals Hyper-V,</w:t>
      </w:r>
    </w:p>
    <w:p w:rsidR="00A143CE" w:rsidRDefault="006D6CC8">
      <w:pPr>
        <w:pStyle w:val="ProductList-Body"/>
        <w:ind w:left="1080"/>
      </w:pPr>
      <w:r>
        <w:t>- het uitvoeren van hardwarevirtualisatiediensten,</w:t>
      </w:r>
    </w:p>
    <w:p w:rsidR="00A143CE" w:rsidRDefault="006D6CC8">
      <w:pPr>
        <w:pStyle w:val="ProductList-Body"/>
        <w:ind w:left="1080"/>
      </w:pPr>
      <w:r>
        <w:t>- het uitvoeren van softwareagents voor het beheren van de hardwarevirtualisatiesoftware,</w:t>
      </w:r>
    </w:p>
    <w:p w:rsidR="00A143CE" w:rsidRDefault="006D6CC8">
      <w:pPr>
        <w:pStyle w:val="ProductList-Body"/>
        <w:ind w:left="1080"/>
      </w:pPr>
      <w:r>
        <w:t>- het ontvangen van replicatiebestanden,</w:t>
      </w:r>
    </w:p>
    <w:p w:rsidR="00A143CE" w:rsidRDefault="006D6CC8">
      <w:pPr>
        <w:pStyle w:val="ProductList-Body"/>
        <w:ind w:left="1080"/>
      </w:pPr>
      <w:r>
        <w:t xml:space="preserve">- het ontvangen van gerepliceerde </w:t>
      </w:r>
      <w:r>
        <w:fldChar w:fldCharType="begin"/>
      </w:r>
      <w:r>
        <w:instrText xml:space="preserve"> AutoTextList   \s NoStyle \t "Virtuele </w:instrText>
      </w:r>
      <w:r>
        <w:instrText xml:space="preserve">OSE betekent een OSE die is geconfigureerd om te worden uitgevoerd op een virtueel hardwaresysteem." </w:instrText>
      </w:r>
      <w:r>
        <w:fldChar w:fldCharType="separate"/>
      </w:r>
      <w:r>
        <w:rPr>
          <w:color w:val="0563C1"/>
        </w:rPr>
        <w:t>Virtuele OSE´s</w:t>
      </w:r>
      <w:r>
        <w:fldChar w:fldCharType="end"/>
      </w:r>
      <w:r>
        <w:t>, het testen van failover,</w:t>
      </w:r>
    </w:p>
    <w:p w:rsidR="00A143CE" w:rsidRDefault="006D6CC8">
      <w:pPr>
        <w:pStyle w:val="ProductList-Body"/>
        <w:ind w:left="1080"/>
      </w:pPr>
      <w:r>
        <w:t xml:space="preserve">- het wachten op failover van de </w:t>
      </w:r>
      <w:r>
        <w:fldChar w:fldCharType="begin"/>
      </w:r>
      <w:r>
        <w:instrText xml:space="preserve"> AutoTextList   \s NoStyle \t "Virtuele OSE betekent een OSE die is geconfigur</w:instrText>
      </w:r>
      <w:r>
        <w:instrText xml:space="preserve">eerd om te worden uitgevoerd op een virtueel hardwaresysteem." </w:instrText>
      </w:r>
      <w:r>
        <w:fldChar w:fldCharType="separate"/>
      </w:r>
      <w:r>
        <w:rPr>
          <w:color w:val="0563C1"/>
        </w:rPr>
        <w:t>Virtuele OSE´s</w:t>
      </w:r>
      <w:r>
        <w:fldChar w:fldCharType="end"/>
      </w:r>
      <w:r>
        <w:t xml:space="preserve">, en </w:t>
      </w:r>
    </w:p>
    <w:p w:rsidR="00A143CE" w:rsidRDefault="006D6CC8">
      <w:pPr>
        <w:pStyle w:val="ProductList-Body"/>
        <w:ind w:left="1080"/>
      </w:pPr>
      <w:r>
        <w:t xml:space="preserve">- het uitvoeren van taken voor herstel bij noodgevallen, zoals hierboven beschreven. </w:t>
      </w:r>
    </w:p>
    <w:p w:rsidR="00A143CE" w:rsidRDefault="006D6CC8" w:rsidP="00012C28">
      <w:pPr>
        <w:pStyle w:val="ProductList-Bullet"/>
        <w:numPr>
          <w:ilvl w:val="1"/>
          <w:numId w:val="48"/>
        </w:numPr>
      </w:pPr>
      <w:r>
        <w:t xml:space="preserve">De </w:t>
      </w:r>
      <w:r>
        <w:fldChar w:fldCharType="begin"/>
      </w:r>
      <w:r>
        <w:instrText xml:space="preserve"> AutoTextList   \s NoStyle \t "Server betekent een fysiek hardwaresysteem waarmee</w:instrText>
      </w:r>
      <w:r>
        <w:instrText xml:space="preserv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A143CE" w:rsidRDefault="006D6CC8" w:rsidP="00012C28">
      <w:pPr>
        <w:pStyle w:val="ProductList-Bullet"/>
        <w:numPr>
          <w:ilvl w:val="0"/>
          <w:numId w:val="48"/>
        </w:numPr>
      </w:pPr>
      <w:r>
        <w:t>Gebrui</w:t>
      </w:r>
      <w:r>
        <w:t xml:space="preserve">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w:instrText>
      </w:r>
      <w:r>
        <w:instrText xml:space="preserv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w:t>
      </w:r>
    </w:p>
    <w:p w:rsidR="00A143CE" w:rsidRDefault="006D6CC8" w:rsidP="00012C28">
      <w:pPr>
        <w:pStyle w:val="ProductList-Bullet"/>
        <w:numPr>
          <w:ilvl w:val="0"/>
          <w:numId w:val="48"/>
        </w:numPr>
      </w:pPr>
      <w:r>
        <w:t>Wanneer het proces voor herstel bij noodgevallen eenmaal is voltooid en de productie</w:t>
      </w:r>
      <w:r>
        <w:fldChar w:fldCharType="begin"/>
      </w:r>
      <w:r>
        <w:instrText xml:space="preserve"> AutoTextList   \s</w:instrText>
      </w:r>
      <w:r>
        <w:instrText xml:space="preserve">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w:instrText>
      </w:r>
      <w:r>
        <w:instrText xml:space="preserv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 </w:t>
      </w:r>
    </w:p>
    <w:p w:rsidR="00A143CE" w:rsidRDefault="006D6CC8" w:rsidP="00012C28">
      <w:pPr>
        <w:pStyle w:val="ProductList-Bullet"/>
        <w:numPr>
          <w:ilvl w:val="0"/>
          <w:numId w:val="48"/>
        </w:numPr>
      </w:pPr>
      <w:r>
        <w:t xml:space="preserve">SA-dekking aanhouden voor alle </w:t>
      </w:r>
      <w:r>
        <w:fldChar w:fldCharType="begin"/>
      </w:r>
      <w:r>
        <w:instrText xml:space="preserve"> AutoTextList   \s NoStyle \t "CAL betekent client access l</w:instrText>
      </w:r>
      <w:r>
        <w:instrText xml:space="preserve">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w:instrText>
      </w:r>
      <w:r>
        <w:instrText xml:space="preserve">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w:t>
      </w:r>
      <w:r>
        <w:t xml:space="preserve">g verkrijgt tot de back-up instance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w:instrText>
      </w:r>
      <w:r>
        <w:instrText xml:space="preserve">em. (Raadpleeg de Woordenlijst voor de volledige definitie.)" </w:instrText>
      </w:r>
      <w:r>
        <w:fldChar w:fldCharType="separate"/>
      </w:r>
      <w:r>
        <w:rPr>
          <w:color w:val="0563C1"/>
        </w:rPr>
        <w:t>OSE's</w:t>
      </w:r>
      <w:r>
        <w:fldChar w:fldCharType="end"/>
      </w:r>
      <w:r>
        <w:t xml:space="preserve"> beheert waarbinnen de software wordt uitgevoerd. </w:t>
      </w:r>
    </w:p>
    <w:p w:rsidR="00A143CE" w:rsidRDefault="006D6CC8" w:rsidP="00012C28">
      <w:pPr>
        <w:pStyle w:val="ProductList-Bullet"/>
        <w:numPr>
          <w:ilvl w:val="0"/>
          <w:numId w:val="48"/>
        </w:numPr>
      </w:pPr>
      <w:r>
        <w:t xml:space="preserve">Het recht van de Klant om de back-up </w:t>
      </w:r>
      <w:r>
        <w:fldChar w:fldCharType="begin"/>
      </w:r>
      <w:r>
        <w:instrText xml:space="preserve"> AutoTextList   \s NoStyle \t "Instance is een software-image die wordt gemaakt door de installati</w:instrText>
      </w:r>
      <w:r>
        <w:instrText xml:space="preserve">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rsidR="00A143CE" w:rsidRDefault="00A143CE">
      <w:pPr>
        <w:pStyle w:val="ProductList-Body"/>
      </w:pPr>
    </w:p>
    <w:p w:rsidR="00A143CE" w:rsidRDefault="006D6CC8">
      <w:pPr>
        <w:pStyle w:val="ProductList-ClauseHeading"/>
        <w:outlineLvl w:val="2"/>
      </w:pPr>
      <w:bookmarkStart w:id="342" w:name="_Sec589"/>
      <w:r>
        <w:t>License Mobility</w:t>
      </w:r>
      <w:bookmarkEnd w:id="342"/>
    </w:p>
    <w:p w:rsidR="00A143CE" w:rsidRDefault="006D6CC8">
      <w:pPr>
        <w:pStyle w:val="ProductList-SubClauseHeading"/>
        <w:outlineLvl w:val="3"/>
      </w:pPr>
      <w:r>
        <w:t>License Mobility in server farms</w:t>
      </w:r>
    </w:p>
    <w:p w:rsidR="00A143CE" w:rsidRDefault="006D6CC8">
      <w:pPr>
        <w:pStyle w:val="ProductList-BodyIndented"/>
      </w:pPr>
      <w:r>
        <w:t>Op grond van License Mobili</w:t>
      </w:r>
      <w:r>
        <w:t xml:space="preserve">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w:t>
      </w:r>
      <w:r>
        <w:t xml:space="preserve">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In het kader van deze definitie wo</w:instrText>
      </w:r>
      <w:r>
        <w:instrText xml:space="preserve">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w:instrText>
      </w:r>
      <w:r>
        <w:instrText xml:space="preserv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w:instrText>
      </w:r>
      <w:r>
        <w:instrText xml:space="preserve">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w:instrText>
      </w:r>
      <w:r>
        <w:instrText xml:space="preserve">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w:t>
      </w:r>
      <w:r>
        <w:t>osting mogen op hetzelfde moment worden gebruikt op grond van License Mobility in Server Farms-rechten.</w:t>
      </w:r>
    </w:p>
    <w:p w:rsidR="00A143CE" w:rsidRDefault="00A143CE">
      <w:pPr>
        <w:pStyle w:val="ProductList-BodyIndented"/>
      </w:pPr>
    </w:p>
    <w:p w:rsidR="00A143CE" w:rsidRDefault="006D6CC8">
      <w:pPr>
        <w:pStyle w:val="ProductList-SubClauseHeading"/>
        <w:outlineLvl w:val="3"/>
      </w:pPr>
      <w:r>
        <w:t>License Mobility door middel van Software Assurance</w:t>
      </w:r>
    </w:p>
    <w:p w:rsidR="00A143CE" w:rsidRDefault="006D6CC8">
      <w:pPr>
        <w:pStyle w:val="ProductList-BodyIndented"/>
      </w:pPr>
      <w:r>
        <w:t>In het kader van License Mobility via Software Assurance (SA) mag de Klant software die is gelicent</w:t>
      </w:r>
      <w:r>
        <w:t xml:space="preserve">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w:instrText>
      </w:r>
      <w:r>
        <w:instrText xml:space="preserve">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w:t>
      </w:r>
      <w:r>
        <w:lastRenderedPageBreak/>
        <w:t>vereisten. Produ</w:t>
      </w:r>
      <w:r>
        <w:t xml:space="preserve">cten die worden gebruikt voor Self-Hosting mogen gelijktijdig worden gebruikt op grond van License Mobility via Software Assurance-rechten, onder voorbehoud van de beperkingen van de Licentievoorwaarden voor Self-Hosting. </w:t>
      </w:r>
    </w:p>
    <w:p w:rsidR="00A143CE" w:rsidRDefault="00A143CE">
      <w:pPr>
        <w:pStyle w:val="ProductList-BodyIndented"/>
      </w:pPr>
    </w:p>
    <w:p w:rsidR="00A143CE" w:rsidRDefault="006D6CC8">
      <w:pPr>
        <w:pStyle w:val="ProductList-SubSubClauseHeading"/>
        <w:outlineLvl w:val="4"/>
      </w:pPr>
      <w:r>
        <w:t>Toegestaan gebruik:</w:t>
      </w:r>
    </w:p>
    <w:p w:rsidR="00A143CE" w:rsidRDefault="006D6CC8">
      <w:pPr>
        <w:pStyle w:val="ProductList-BodyIndented2"/>
      </w:pPr>
      <w:r>
        <w:t xml:space="preserve">Met License </w:t>
      </w:r>
      <w:r>
        <w:t>Mobility via SA kan de Klant:</w:t>
      </w:r>
    </w:p>
    <w:p w:rsidR="00A143CE" w:rsidRDefault="006D6CC8" w:rsidP="00012C28">
      <w:pPr>
        <w:pStyle w:val="ProductList-Bullet"/>
        <w:numPr>
          <w:ilvl w:val="2"/>
          <w:numId w:val="49"/>
        </w:numPr>
      </w:pPr>
      <w:r>
        <w:t>gelicentieerde software uitvoeren op gedeelde servers;</w:t>
      </w:r>
    </w:p>
    <w:p w:rsidR="00A143CE" w:rsidRDefault="006D6CC8" w:rsidP="00012C28">
      <w:pPr>
        <w:pStyle w:val="ProductList-Bullet"/>
        <w:numPr>
          <w:ilvl w:val="2"/>
          <w:numId w:val="49"/>
        </w:numPr>
      </w:pPr>
      <w:r>
        <w:t>toegang verkrijgen tot deze software op grond van toegangslicenties en waarvoor de Klant beschikt over SA, en op grond van Gebruikers- en Apparaat-SL's die toegang tot de Producten toestaan;</w:t>
      </w:r>
    </w:p>
    <w:p w:rsidR="00A143CE" w:rsidRDefault="006D6CC8" w:rsidP="00012C28">
      <w:pPr>
        <w:pStyle w:val="ProductList-Bullet"/>
        <w:numPr>
          <w:ilvl w:val="2"/>
          <w:numId w:val="49"/>
        </w:numPr>
      </w:pPr>
      <w:r>
        <w:t xml:space="preserve">de </w:t>
      </w:r>
      <w:r>
        <w:fldChar w:fldCharType="begin"/>
      </w:r>
      <w:r>
        <w:instrText xml:space="preserve"> AutoTextList   \s NoStyle \t "OSEʹs betekent de gehele of ged</w:instrText>
      </w:r>
      <w:r>
        <w:instrText xml:space="preserve">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w:t>
      </w:r>
      <w:r>
        <w:t xml:space="preserve"> servers beheren; en/of</w:t>
      </w:r>
    </w:p>
    <w:p w:rsidR="00A143CE" w:rsidRDefault="006D6CC8" w:rsidP="00012C28">
      <w:pPr>
        <w:pStyle w:val="ProductList-Bullet"/>
        <w:numPr>
          <w:ilvl w:val="2"/>
          <w:numId w:val="49"/>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w:instrText>
      </w:r>
      <w:r>
        <w:instrText xml:space="preserve">ledige definitie.)" </w:instrText>
      </w:r>
      <w:r>
        <w:fldChar w:fldCharType="separate"/>
      </w:r>
      <w:r>
        <w:rPr>
          <w:color w:val="0563C1"/>
        </w:rPr>
        <w:t>OSE's</w:t>
      </w:r>
      <w:r>
        <w:fldChar w:fldCharType="end"/>
      </w:r>
      <w:r>
        <w:t xml:space="preserve"> die de Klant gebruikt op eigen servers beheren met software die de Klant uitvoert op gedeelde servers.</w:t>
      </w:r>
    </w:p>
    <w:p w:rsidR="00A143CE" w:rsidRDefault="00A143CE">
      <w:pPr>
        <w:pStyle w:val="ProductList-BodyIndented2"/>
      </w:pPr>
    </w:p>
    <w:p w:rsidR="00A143CE" w:rsidRDefault="006D6CC8">
      <w:pPr>
        <w:pStyle w:val="ProductList-SubSubClauseHeading"/>
        <w:outlineLvl w:val="4"/>
      </w:pPr>
      <w:r>
        <w:t>Vereisten:</w:t>
      </w:r>
    </w:p>
    <w:p w:rsidR="00A143CE" w:rsidRDefault="006D6CC8">
      <w:pPr>
        <w:pStyle w:val="ProductList-BodyIndented2"/>
      </w:pPr>
      <w:r>
        <w:t>Voor gebruik van License Mobility via SA moet de Klant:</w:t>
      </w:r>
    </w:p>
    <w:p w:rsidR="00A143CE" w:rsidRDefault="006D6CC8" w:rsidP="00012C28">
      <w:pPr>
        <w:pStyle w:val="ProductList-Bullet"/>
        <w:numPr>
          <w:ilvl w:val="2"/>
          <w:numId w:val="50"/>
        </w:numPr>
      </w:pPr>
      <w:r>
        <w:t xml:space="preserve">de gelicentieerde software uitvoeren en de </w:t>
      </w:r>
      <w:r>
        <w:fldChar w:fldCharType="begin"/>
      </w:r>
      <w:r>
        <w:instrText xml:space="preserve"> AutoTextList</w:instrText>
      </w:r>
      <w:r>
        <w:instrText xml:space="preserve">   \s NoStyle \t "OSEʹs betekent de gehele of gedeeltelijke Instance van een besturingssysteem, of een gehele of gedeeltelijke virtuele (of op andere wijze geëmuleerde) Instance van een besturingssysteem. (Raadpleeg de Woordenlijst voor de volledige defini</w:instrText>
      </w:r>
      <w:r>
        <w:instrText xml:space="preserve">tie.)" </w:instrText>
      </w:r>
      <w:r>
        <w:fldChar w:fldCharType="separate"/>
      </w:r>
      <w:r>
        <w:rPr>
          <w:color w:val="0563C1"/>
        </w:rPr>
        <w:t>OSE's</w:t>
      </w:r>
      <w:r>
        <w:fldChar w:fldCharType="end"/>
      </w:r>
      <w:r>
        <w:t xml:space="preserve"> beheren op gedeelde servers onder de voorwaarden van de volumelicentieovereenkomst van de Klant;</w:t>
      </w:r>
    </w:p>
    <w:p w:rsidR="00A143CE" w:rsidRDefault="006D6CC8" w:rsidP="00012C28">
      <w:pPr>
        <w:pStyle w:val="ProductList-Bullet"/>
        <w:numPr>
          <w:ilvl w:val="2"/>
          <w:numId w:val="50"/>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t>
      </w:r>
      <w:r>
        <w:t>uitsluitend gebruiken in combinatie met Microsoft Azure Platform Services</w:t>
      </w:r>
      <w:r>
        <w:fldChar w:fldCharType="begin"/>
      </w:r>
      <w:r>
        <w:instrText xml:space="preserve"> XE "Microsoft Azure Platform Services" </w:instrText>
      </w:r>
      <w:r>
        <w:fldChar w:fldCharType="end"/>
      </w:r>
      <w:r>
        <w:t xml:space="preserve"> of een gekwalificeerde </w:t>
      </w:r>
      <w:r>
        <w:fldChar w:fldCharType="begin"/>
      </w:r>
      <w:r>
        <w:instrText xml:space="preserve"> AutoTextList   \s NoStyle \t "License Mobility door middel van Software Assurance-partner is een entiteit die wordt </w:instrText>
      </w:r>
      <w:r>
        <w:instrText xml:space="preserve">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en </w:t>
      </w:r>
    </w:p>
    <w:p w:rsidR="00A143CE" w:rsidRDefault="006D6CC8" w:rsidP="00012C28">
      <w:pPr>
        <w:pStyle w:val="ProductList-Bullet"/>
        <w:numPr>
          <w:ilvl w:val="2"/>
          <w:numId w:val="50"/>
        </w:numPr>
      </w:pPr>
      <w:r>
        <w:t>Het validatief</w:t>
      </w:r>
      <w:r>
        <w:t xml:space="preserve">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w:instrText>
      </w:r>
      <w:r>
        <w:instrText xml:space="preserve">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rsidR="00A143CE" w:rsidRDefault="00A143CE">
      <w:pPr>
        <w:pStyle w:val="ProductList-BodyIndented2"/>
      </w:pPr>
    </w:p>
    <w:p w:rsidR="00A143CE" w:rsidRDefault="006D6CC8">
      <w:pPr>
        <w:pStyle w:val="ProductList-BodyIndented2"/>
      </w:pPr>
      <w:r>
        <w:t xml:space="preserve">De Klant </w:t>
      </w:r>
      <w:r>
        <w:t xml:space="preserve">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w:t>
      </w:r>
      <w:r>
        <w:t xml:space="preserv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w:instrText>
      </w:r>
      <w:r>
        <w:instrText xml:space="preserve">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"OSEʹs betekent de gehele of gedeeltelijke Instance van een besturingssysteem, of een gehele of gedeeltelijke virtuele (of op andere w</w:instrText>
      </w:r>
      <w:r>
        <w:instrText xml:space="preserve">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w:instrText>
      </w:r>
      <w:r>
        <w:instrText xml:space="preserve">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w:instrText>
      </w:r>
      <w:r>
        <w:instrText xml:space="preserve">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w:instrText>
      </w:r>
      <w:r>
        <w:instrText xml:space="preserve">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w:instrText>
      </w:r>
      <w:r>
        <w:instrText>oTextList   \s NoStyle \t "OSEʹs betekent de gehele of gedeeltelijke Instance van een besturingssysteem, of een gehele of gedeeltelijke virtuele (of op andere wijze geëmuleerde) Instance van een besturingssysteem. (Raadpleeg de Woordenlijst voor de volledi</w:instrText>
      </w:r>
      <w:r>
        <w:instrText xml:space="preserve">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w:instrText>
      </w:r>
      <w:r>
        <w:instrText xml:space="preserve"> vier uur uit elkaar liggen, of binnen de EU of EVA/EFTA. (Raadpleeg de Woordenlijst voor de volledige definitie.)" </w:instrText>
      </w:r>
      <w:r>
        <w:fldChar w:fldCharType="separate"/>
      </w:r>
      <w:r>
        <w:rPr>
          <w:color w:val="0563C1"/>
        </w:rPr>
        <w:t>Server Farm</w:t>
      </w:r>
      <w:r>
        <w:fldChar w:fldCharType="end"/>
      </w:r>
      <w:r>
        <w:t>. De Klant stemt ermee in zelf verantwoordelijk te zijn voor de handelingen van derden in connectie met software die in naam v</w:t>
      </w:r>
      <w:r>
        <w:t xml:space="preserve">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w:t>
      </w:r>
      <w:r>
        <w:rPr>
          <w:color w:val="0563C1"/>
        </w:rPr>
        <w:t>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w:t>
      </w:r>
      <w:r>
        <w:t>gemaakt van License Mobility via SA.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481"/>
        <w:gridCol w:w="2609"/>
        <w:gridCol w:w="2488"/>
        <w:gridCol w:w="2492"/>
      </w:tblGrid>
      <w:tr w:rsidR="00A143C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Toegestaan aantal:</w:t>
            </w:r>
          </w:p>
          <w:p w:rsidR="00A143CE" w:rsidRDefault="006D6CC8">
            <w:pPr>
              <w:pStyle w:val="ProductList-TableBody"/>
            </w:pPr>
            <w:r>
              <w:rPr>
                <w:color w:val="FFFFFF"/>
              </w:rPr>
              <w:t>OSE's of Co</w:t>
            </w:r>
            <w:r>
              <w:rPr>
                <w:color w:val="FFFFFF"/>
              </w:rPr>
              <w:t>res per Licentie</w:t>
            </w:r>
          </w:p>
        </w:tc>
      </w:tr>
      <w:tr w:rsidR="00A143CE">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1 OSE per licentie</w:t>
            </w:r>
          </w:p>
        </w:tc>
      </w:tr>
      <w:tr w:rsidR="00A143CE">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1 OSE per licentie</w:t>
            </w:r>
          </w:p>
        </w:tc>
      </w:tr>
      <w:tr w:rsidR="00A143CE">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Een virtuele core (onderhevig aan de product use rights met inbegrip de vereiste van minimaal 4 cores per OSE).</w:t>
            </w:r>
          </w:p>
        </w:tc>
      </w:tr>
      <w:tr w:rsidR="00A143CE">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Elke Beheerlic</w:t>
            </w:r>
            <w:r>
              <w:t>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2 beheerde OSEʹs per Gelicentieerde Server</w:t>
            </w:r>
          </w:p>
        </w:tc>
      </w:tr>
      <w:tr w:rsidR="00A143CE">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10 beheerde OSEʹs per Gelicentieerde Server</w:t>
            </w:r>
          </w:p>
        </w:tc>
      </w:tr>
    </w:tbl>
    <w:p w:rsidR="00A143CE" w:rsidRDefault="00A143CE">
      <w:pPr>
        <w:pStyle w:val="ProductList-BodyIndented2"/>
      </w:pPr>
    </w:p>
    <w:p w:rsidR="00A143CE" w:rsidRDefault="006D6CC8">
      <w:pPr>
        <w:pStyle w:val="ProductList-SubSubClauseHeading"/>
        <w:outlineLvl w:val="4"/>
      </w:pPr>
      <w:r>
        <w:t>Fail-overrechten</w:t>
      </w:r>
    </w:p>
    <w:p w:rsidR="00A143CE" w:rsidRDefault="006D6CC8">
      <w:pPr>
        <w:pStyle w:val="ProductList-BodyIndented2"/>
      </w:pPr>
      <w:r>
        <w:t xml:space="preserve">Voor Producten waarvoor </w:t>
      </w: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w:instrText>
      </w:r>
      <w:r>
        <w:instrText xml:space="preserve">al. (Raadpleeg de Woordenlijst voor de volledige definitie)" </w:instrText>
      </w:r>
      <w:r>
        <w:fldChar w:fldCharType="separate"/>
      </w:r>
      <w:r>
        <w:rPr>
          <w:color w:val="0563C1"/>
        </w:rPr>
        <w:t>Fail-overrechten</w:t>
      </w:r>
      <w:r>
        <w:fldChar w:fldCharType="end"/>
      </w:r>
      <w:r>
        <w:t xml:space="preserve"> zijn toegekend, mag de Klant passieve fail-over </w:t>
      </w:r>
      <w:r>
        <w:fldChar w:fldCharType="begin"/>
      </w:r>
      <w:r>
        <w:instrText xml:space="preserve"> AutoTextList   \s NoStyle \t "Instance is een software-image die wordt gemaakt door de installatieprocedure van de software ui</w:instrText>
      </w:r>
      <w:r>
        <w:instrText xml:space="preserve">t te voeren of door een bestaande Instance te kopiëren." </w:instrText>
      </w:r>
      <w:r>
        <w:fldChar w:fldCharType="separate"/>
      </w:r>
      <w:r>
        <w:rPr>
          <w:color w:val="0563C1"/>
        </w:rPr>
        <w:t>Instances</w:t>
      </w:r>
      <w:r>
        <w:fldChar w:fldCharType="end"/>
      </w:r>
      <w:r>
        <w:t xml:space="preserve"> uitvoeren op gedeelde servers die hiervoor in aanmerking komen, in anticipatie op een fail-overvoorval. Het aantal licenties dat anders vereist zou zijn voor het uitvoeren van de passiev</w:t>
      </w:r>
      <w:r>
        <w:t xml:space="preserve">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w:t>
      </w:r>
      <w:r>
        <w: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rsidR="00A143CE" w:rsidRDefault="00A143CE">
      <w:pPr>
        <w:pStyle w:val="ProductList-BodyIndented2"/>
      </w:pPr>
    </w:p>
    <w:p w:rsidR="00A143CE" w:rsidRDefault="006D6CC8">
      <w:pPr>
        <w:pStyle w:val="ProductList-ClauseHeading"/>
        <w:outlineLvl w:val="2"/>
      </w:pPr>
      <w:bookmarkStart w:id="343" w:name="_Sec590"/>
      <w:r>
        <w:t>Servers – Self-Hosted toepassingen</w:t>
      </w:r>
      <w:bookmarkEnd w:id="343"/>
    </w:p>
    <w:p w:rsidR="00A143CE" w:rsidRDefault="006D6CC8">
      <w:pPr>
        <w:pStyle w:val="ProductList-Body"/>
      </w:pPr>
      <w:r>
        <w:t>Self-Hosted toepassingen betekent de Producten waarop Self-Hosted rechten van toepassing zijn.</w:t>
      </w:r>
    </w:p>
    <w:p w:rsidR="00A143CE" w:rsidRDefault="00A143CE">
      <w:pPr>
        <w:pStyle w:val="ProductList-Body"/>
      </w:pPr>
    </w:p>
    <w:p w:rsidR="00A143CE" w:rsidRDefault="006D6CC8">
      <w:pPr>
        <w:pStyle w:val="ProductList-Body"/>
      </w:pPr>
      <w:r>
        <w:t>Niettegenstaande enige tegengestelde bepalingen in de Volume Licen</w:t>
      </w:r>
      <w:r>
        <w:t xml:space="preserve">sing-overeenkomst van de Klant, met inbegrip van de Productvoorwaarden, mag de Klant gelicentieerde exemplaren van Self-Hosted toepassingen uitvoeren doe direct of indirect communiceren met de software van de Klant om een geïntegreerde oplossing (“Unified </w:t>
      </w:r>
      <w:r>
        <w:t>Solution”) te creëren, en derden toestaan deze te gebruiken, onder voorbehoud van de onderstaande bepalingen.</w:t>
      </w:r>
    </w:p>
    <w:p w:rsidR="00A143CE" w:rsidRDefault="00A143CE">
      <w:pPr>
        <w:pStyle w:val="ProductList-Body"/>
      </w:pPr>
    </w:p>
    <w:p w:rsidR="00A143CE" w:rsidRDefault="006D6CC8">
      <w:pPr>
        <w:pStyle w:val="ProductList-SubClauseHeading"/>
        <w:outlineLvl w:val="3"/>
      </w:pPr>
      <w:r>
        <w:t>Vereisten</w:t>
      </w:r>
    </w:p>
    <w:p w:rsidR="00A143CE" w:rsidRDefault="006D6CC8">
      <w:pPr>
        <w:pStyle w:val="ProductList-BodyIndented"/>
      </w:pPr>
      <w:r>
        <w:t>De Klant dient te beschikken over de vereiste Microsoft-</w:t>
      </w:r>
      <w:r>
        <w:fldChar w:fldCharType="begin"/>
      </w:r>
      <w:r>
        <w:instrText xml:space="preserve"> AutoTextList   \s NoStyle \t "Licentie betekent het recht om een Product te do</w:instrText>
      </w:r>
      <w:r>
        <w:instrText xml:space="preserve">wnloaden, installeren, openen en gebruiken." </w:instrText>
      </w:r>
      <w:r>
        <w:fldChar w:fldCharType="separate"/>
      </w:r>
      <w:r>
        <w:rPr>
          <w:color w:val="0563C1"/>
        </w:rPr>
        <w:t>licenties</w:t>
      </w:r>
      <w:r>
        <w:fldChar w:fldCharType="end"/>
      </w:r>
      <w:r>
        <w:t xml:space="preserve"> en SA voor:</w:t>
      </w:r>
    </w:p>
    <w:p w:rsidR="00A143CE" w:rsidRDefault="006D6CC8" w:rsidP="00012C28">
      <w:pPr>
        <w:pStyle w:val="ProductList-Bullet"/>
        <w:numPr>
          <w:ilvl w:val="1"/>
          <w:numId w:val="51"/>
        </w:numPr>
      </w:pPr>
      <w:r>
        <w:t>de Self-Hosted toepassingen die worden uitgevoerd als onderdeel van de Unified Solution; en</w:t>
      </w:r>
    </w:p>
    <w:p w:rsidR="00A143CE" w:rsidRDefault="006D6CC8" w:rsidP="00012C28">
      <w:pPr>
        <w:pStyle w:val="ProductList-Bullet"/>
        <w:numPr>
          <w:ilvl w:val="1"/>
          <w:numId w:val="51"/>
        </w:numPr>
      </w:pPr>
      <w:r>
        <w:lastRenderedPageBreak/>
        <w:t>alle toegangs</w:t>
      </w:r>
      <w:r>
        <w:fldChar w:fldCharType="begin"/>
      </w:r>
      <w:r>
        <w:instrText xml:space="preserve"> AutoTextList   \s NoStyle \t "Licentie betekent het recht om een Product te down</w:instrText>
      </w:r>
      <w:r>
        <w:instrText xml:space="preserve">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rsidR="00A143CE" w:rsidRDefault="006D6CC8">
      <w:pPr>
        <w:pStyle w:val="ProductList-BodyIndented"/>
      </w:pPr>
      <w:r>
        <w:t xml:space="preserve">Alle Microsoft-software die wordt gebruikt voor het maken en leveren van de Unified Solution moet: </w:t>
      </w:r>
    </w:p>
    <w:p w:rsidR="00A143CE" w:rsidRDefault="006D6CC8" w:rsidP="00012C28">
      <w:pPr>
        <w:pStyle w:val="ProductList-Bullet"/>
        <w:numPr>
          <w:ilvl w:val="1"/>
          <w:numId w:val="52"/>
        </w:numPr>
      </w:pPr>
      <w:r>
        <w:t>zijn gelice</w:t>
      </w:r>
      <w:r>
        <w:t>ntieerd door middel van een Volume Licensing-programma; en</w:t>
      </w:r>
    </w:p>
    <w:p w:rsidR="00A143CE" w:rsidRDefault="006D6CC8" w:rsidP="00012C28">
      <w:pPr>
        <w:pStyle w:val="ProductList-Bullet"/>
        <w:numPr>
          <w:ilvl w:val="1"/>
          <w:numId w:val="52"/>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w:instrText>
      </w:r>
      <w:r>
        <w:instrText xml:space="preserve">s – Self-hosted toepassingen in Bijlage B – Software Assurance voor meer informatie." </w:instrText>
      </w:r>
      <w:r>
        <w:fldChar w:fldCharType="separate"/>
      </w:r>
      <w:r>
        <w:rPr>
          <w:color w:val="0563C1"/>
        </w:rPr>
        <w:t>Self-Hosting</w:t>
      </w:r>
      <w:r>
        <w:fldChar w:fldCharType="end"/>
      </w:r>
      <w:r>
        <w:t xml:space="preserve"> op grond van deze Licentievoorwaarden.</w:t>
      </w:r>
    </w:p>
    <w:p w:rsidR="00A143CE" w:rsidRDefault="00A143CE">
      <w:pPr>
        <w:pStyle w:val="ProductList-BodyIndented"/>
      </w:pPr>
    </w:p>
    <w:p w:rsidR="00A143CE" w:rsidRDefault="006D6CC8">
      <w:pPr>
        <w:pStyle w:val="ProductList-BodyIndented"/>
      </w:pPr>
      <w:r>
        <w:t xml:space="preserve">Indien de Klant de Unified Solution levert vanaf gedeelde servers, is het de Klant niet toegestaan Windows Server </w:t>
      </w:r>
      <w:r>
        <w:t xml:space="preserve">(of External Connector License voor Remote Desktop Services of een andere Windows Server-toegangslicentie) te gebruiken als een Self-hosted Toepassing. In plaats daarvan dient de Klant gebruik te maken van Windows Server-software die is gelicentieerd door </w:t>
      </w:r>
      <w:r>
        <w:t>middel van een License Mobility via Software Assurance-partner of de Services Provider-licentieovereenkomst van de Klant, of op grond van een Microsoft Volume Licensing-product dat gebruik op gedeelde servers toestaat. Voor andere Producten die worden gebr</w:t>
      </w:r>
      <w:r>
        <w:t>uik in een Unified Solution die wordt geleverd vanaf gedeelde servers, dient License Mobility via Software Assurance aanwezig te zijn.</w:t>
      </w:r>
    </w:p>
    <w:p w:rsidR="00A143CE" w:rsidRDefault="00A143CE">
      <w:pPr>
        <w:pStyle w:val="ProductList-BodyIndented"/>
      </w:pPr>
    </w:p>
    <w:p w:rsidR="00A143CE" w:rsidRDefault="006D6CC8">
      <w:pPr>
        <w:pStyle w:val="ProductList-BodyIndented"/>
      </w:pPr>
      <w:r>
        <w:t>De software van de Klant moet:</w:t>
      </w:r>
    </w:p>
    <w:p w:rsidR="00A143CE" w:rsidRDefault="006D6CC8" w:rsidP="00012C28">
      <w:pPr>
        <w:pStyle w:val="ProductList-Bullet"/>
        <w:numPr>
          <w:ilvl w:val="1"/>
          <w:numId w:val="53"/>
        </w:numPr>
      </w:pPr>
      <w:r>
        <w:t>aanzienlijke en primaire functionaliteit toevoegen aan de Self-Hosted toepassingen die de</w:t>
      </w:r>
      <w:r>
        <w:t>el uitmaken van de Unified Solution (dashboards, HTML-editors, hulpprogrammaʹs en vergelijkbare technologieën op zich gelden niet als een primaire dienst en/of toepassing van een Unified Solution);</w:t>
      </w:r>
    </w:p>
    <w:p w:rsidR="00A143CE" w:rsidRDefault="006D6CC8" w:rsidP="00012C28">
      <w:pPr>
        <w:pStyle w:val="ProductList-Bullet"/>
        <w:numPr>
          <w:ilvl w:val="1"/>
          <w:numId w:val="53"/>
        </w:numPr>
      </w:pPr>
      <w:r>
        <w:t>de primaire dienst en/of toepassing zijn in de Unified Sol</w:t>
      </w:r>
      <w:r>
        <w:t>ution, en mag geen directe toegang bieden tot Self-Hosted toepassingen aan eindgebruikers van de Unified Solution;</w:t>
      </w:r>
    </w:p>
    <w:p w:rsidR="00A143CE" w:rsidRDefault="006D6CC8" w:rsidP="00012C28">
      <w:pPr>
        <w:pStyle w:val="ProductList-Bullet"/>
        <w:numPr>
          <w:ilvl w:val="1"/>
          <w:numId w:val="53"/>
        </w:numPr>
      </w:pPr>
      <w:r>
        <w:t>aan eindgebruikers worden geleverd via internet, een telefoonnetwerk of een particulier netwerk vanaf servers die onder dagelijks beheer staa</w:t>
      </w:r>
      <w:r>
        <w:t>n van de Klant of een derde partij, anders dan de eindgebruiker van de Unified Solution (de Unified Solution mag niet worden geladen op het apparaat van de eindgebruiker); en</w:t>
      </w:r>
    </w:p>
    <w:p w:rsidR="00A143CE" w:rsidRDefault="006D6CC8" w:rsidP="00012C28">
      <w:pPr>
        <w:pStyle w:val="ProductList-Bullet"/>
        <w:numPr>
          <w:ilvl w:val="1"/>
          <w:numId w:val="53"/>
        </w:numPr>
      </w:pPr>
      <w:r>
        <w:t>eigendom zijn van de Klant, niet in licentie zijn genomen, met dien verstande dat</w:t>
      </w:r>
      <w:r>
        <w:t xml:space="preserve"> de software van de Klant niet-substantiële software van derden mag bevatten die is ingebouwd in, of dient ter ondersteuning van, de software van de Klant.</w:t>
      </w:r>
    </w:p>
    <w:p w:rsidR="00A143CE" w:rsidRDefault="00A143CE">
      <w:pPr>
        <w:pStyle w:val="ProductList-BodyIndented"/>
      </w:pPr>
    </w:p>
    <w:p w:rsidR="00A143CE" w:rsidRDefault="006D6CC8">
      <w:pPr>
        <w:pStyle w:val="ProductList-BodyIndented"/>
      </w:pPr>
      <w:r>
        <w:t xml:space="preserve">Op alle gebruik van de Self-Hosted Toepassingen blijven de </w:t>
      </w:r>
      <w:r>
        <w:fldChar w:fldCharType="begin"/>
      </w:r>
      <w:r>
        <w:instrText xml:space="preserve"> AutoTextList   \s NoStyle \t "Licentiev</w:instrText>
      </w:r>
      <w:r>
        <w:instrText xml:space="preserve">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w:instrText>
      </w:r>
      <w:r>
        <w:instrText xml:space="preserve">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rsidR="00A143CE" w:rsidRDefault="00A143CE">
      <w:pPr>
        <w:pStyle w:val="ProductList-BodyIndented"/>
        <w:jc w:val="right"/>
      </w:pPr>
    </w:p>
    <w:tbl>
      <w:tblPr>
        <w:tblStyle w:val="PURTable0"/>
        <w:tblW w:w="0" w:type="dxa"/>
        <w:tblLook w:val="04A0" w:firstRow="1" w:lastRow="0" w:firstColumn="1" w:lastColumn="0" w:noHBand="0" w:noVBand="1"/>
      </w:tblPr>
      <w:tblGrid>
        <w:gridCol w:w="1044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Indented"/>
      </w:pPr>
    </w:p>
    <w:p w:rsidR="00A143CE" w:rsidRDefault="00A143CE">
      <w:pPr>
        <w:pStyle w:val="PURBreadcrumb"/>
      </w:pPr>
    </w:p>
    <w:p w:rsidR="00A143CE" w:rsidRDefault="006D6CC8">
      <w:pPr>
        <w:pStyle w:val="ProductList-SectionHeading"/>
        <w:pageBreakBefore/>
        <w:outlineLvl w:val="0"/>
      </w:pPr>
      <w:bookmarkStart w:id="344" w:name="_Sec562"/>
      <w:bookmarkEnd w:id="320"/>
      <w:r>
        <w:lastRenderedPageBreak/>
        <w:t>Bijlage C – Professionele diensten</w:t>
      </w:r>
      <w:r>
        <w:fldChar w:fldCharType="begin"/>
      </w:r>
      <w:r>
        <w:instrText xml:space="preserve"> TC "</w:instrText>
      </w:r>
      <w:bookmarkStart w:id="345" w:name="_Toc468142526"/>
      <w:r>
        <w:instrText>Bijlage C – Professionele diensten</w:instrText>
      </w:r>
      <w:bookmarkEnd w:id="345"/>
      <w:r>
        <w:instrText>" \l 1</w:instrText>
      </w:r>
      <w:r>
        <w:fldChar w:fldCharType="end"/>
      </w:r>
    </w:p>
    <w:p w:rsidR="00A143CE" w:rsidRDefault="006D6CC8">
      <w:pPr>
        <w:pStyle w:val="ProductList-Body"/>
      </w:pPr>
      <w:r>
        <w:t>De Professionele Diensten die beschikbaar zijn via Microsoft Volume Licensing worden hieronder beschreven.</w:t>
      </w:r>
    </w:p>
    <w:p w:rsidR="00A143CE" w:rsidRDefault="006D6CC8">
      <w:pPr>
        <w:pStyle w:val="ProductList-Offering1Heading"/>
        <w:outlineLvl w:val="1"/>
      </w:pPr>
      <w:bookmarkStart w:id="346" w:name="_Sec565"/>
      <w:r>
        <w:t>Microsoft Pre</w:t>
      </w:r>
      <w:r>
        <w:t>mier Support-producten</w:t>
      </w:r>
      <w:bookmarkEnd w:id="346"/>
      <w:r>
        <w:fldChar w:fldCharType="begin"/>
      </w:r>
      <w:r>
        <w:instrText xml:space="preserve"> TC "</w:instrText>
      </w:r>
      <w:bookmarkStart w:id="347" w:name="_Toc468142527"/>
      <w:r>
        <w:instrText>Microsoft Premier Support-producten</w:instrText>
      </w:r>
      <w:bookmarkEnd w:id="347"/>
      <w:r>
        <w:instrText>" \l 2</w:instrText>
      </w:r>
      <w:r>
        <w:fldChar w:fldCharType="end"/>
      </w:r>
    </w:p>
    <w:tbl>
      <w:tblPr>
        <w:tblStyle w:val="PURTable"/>
        <w:tblW w:w="0" w:type="dxa"/>
        <w:tblLook w:val="04A0" w:firstRow="1" w:lastRow="0" w:firstColumn="1" w:lastColumn="0" w:noHBand="0" w:noVBand="1"/>
      </w:tblPr>
      <w:tblGrid>
        <w:gridCol w:w="3606"/>
        <w:gridCol w:w="1796"/>
        <w:gridCol w:w="1796"/>
        <w:gridCol w:w="1796"/>
        <w:gridCol w:w="1796"/>
      </w:tblGrid>
      <w:tr w:rsidR="00A143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 xml:space="preserve">Gebied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jc w:val="center"/>
            </w:pPr>
            <w:r>
              <w:rPr>
                <w:color w:val="FFFFFF"/>
              </w:rPr>
              <w:t>Premier Plus</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Maandelijks</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Tot 10 uur</w:t>
            </w:r>
          </w:p>
          <w:p w:rsidR="00A143CE" w:rsidRDefault="006D6CC8">
            <w:pPr>
              <w:pStyle w:val="ProductList-TableBody"/>
            </w:pPr>
            <w:r>
              <w:t>+ 1 Health Check</w:t>
            </w:r>
          </w:p>
          <w:p w:rsidR="00A143CE" w:rsidRDefault="006D6CC8">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Tot 160 uur</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Tot 140 uur</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jc w:val="center"/>
            </w:pPr>
            <w:r>
              <w:t>X</w:t>
            </w:r>
          </w:p>
        </w:tc>
      </w:tr>
      <w:tr w:rsidR="00A143CE">
        <w:tc>
          <w:tcPr>
            <w:tcW w:w="404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Pakket van 20</w:t>
            </w:r>
          </w:p>
        </w:tc>
      </w:tr>
    </w:tbl>
    <w:p w:rsidR="00A143CE" w:rsidRDefault="006D6CC8">
      <w:pPr>
        <w:pStyle w:val="ProductList-Body"/>
      </w:pPr>
      <w:r>
        <w:rPr>
          <w:vertAlign w:val="superscript"/>
        </w:rPr>
        <w:t>1</w:t>
      </w:r>
      <w:r>
        <w:rPr>
          <w:i/>
        </w:rPr>
        <w:t xml:space="preserve"> Kantooruren worden plaatselijk bepaald.</w:t>
      </w:r>
    </w:p>
    <w:p w:rsidR="00A143CE" w:rsidRDefault="00A143CE">
      <w:pPr>
        <w:pStyle w:val="ProductList-Body"/>
      </w:pPr>
    </w:p>
    <w:tbl>
      <w:tblPr>
        <w:tblStyle w:val="PURTable"/>
        <w:tblW w:w="0" w:type="dxa"/>
        <w:tblLook w:val="04A0" w:firstRow="1" w:lastRow="0" w:firstColumn="1" w:lastColumn="0" w:noHBand="0" w:noVBand="1"/>
      </w:tblPr>
      <w:tblGrid>
        <w:gridCol w:w="2696"/>
        <w:gridCol w:w="2726"/>
        <w:gridCol w:w="2678"/>
        <w:gridCol w:w="2690"/>
      </w:tblGrid>
      <w:tr w:rsidR="00A143C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Verwachte reactie van de klant</w:t>
            </w:r>
          </w:p>
        </w:tc>
      </w:tr>
      <w:tr w:rsidR="00A143CE">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 xml:space="preserve">Catastrofale invloed op bedrijf </w:t>
            </w:r>
          </w:p>
          <w:p w:rsidR="00A143CE" w:rsidRDefault="006D6CC8">
            <w:pPr>
              <w:pStyle w:val="ProductList-TableBody"/>
            </w:pPr>
            <w:r>
              <w:t>Volledig verlies van een kernbedrijfsproces (mission criti</w:t>
            </w:r>
            <w:r>
              <w:t>cal) en het werk kan redelijkerwijs niet worden voortgezet</w:t>
            </w:r>
          </w:p>
          <w:p w:rsidR="00A143CE" w:rsidRDefault="006D6CC8">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1e reactie op oproep binnen 1 uur</w:t>
            </w:r>
          </w:p>
          <w:p w:rsidR="00A143CE" w:rsidRDefault="006D6CC8">
            <w:pPr>
              <w:pStyle w:val="ProductList-TableBody"/>
            </w:pPr>
            <w:r>
              <w:t>Personeel van Microsoft zo spoedig mogelijk bij klant op uw locatie</w:t>
            </w:r>
          </w:p>
          <w:p w:rsidR="00A143CE" w:rsidRDefault="006D6CC8">
            <w:pPr>
              <w:pStyle w:val="ProductList-TableBody"/>
            </w:pPr>
            <w:r>
              <w:t>Continue inspanning, 24 uur per dag, 7 dagen per week</w:t>
            </w:r>
          </w:p>
          <w:p w:rsidR="00A143CE" w:rsidRDefault="006D6CC8">
            <w:pPr>
              <w:pStyle w:val="ProductList-TableBody"/>
            </w:pPr>
            <w:r>
              <w:t>Snelle doorverwijzing binnen Microsoft naar Productteams</w:t>
            </w:r>
          </w:p>
          <w:p w:rsidR="00A143CE" w:rsidRDefault="006D6CC8">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 xml:space="preserve">Kennisgeving aan Senior Executives van Klant </w:t>
            </w:r>
          </w:p>
          <w:p w:rsidR="00A143CE" w:rsidRDefault="006D6CC8">
            <w:pPr>
              <w:pStyle w:val="ProductList-TableBody"/>
            </w:pPr>
            <w:r>
              <w:t>Toewijzing van voldoende personeel voor doorlopende inspanning, 24 uur per dag, 7 dagen per week</w:t>
            </w:r>
            <w:r>
              <w:rPr>
                <w:vertAlign w:val="superscript"/>
              </w:rPr>
              <w:t>2</w:t>
            </w:r>
          </w:p>
          <w:p w:rsidR="00A143CE" w:rsidRDefault="006D6CC8">
            <w:pPr>
              <w:pStyle w:val="ProductList-TableBody"/>
            </w:pPr>
            <w:r>
              <w:t>Snell</w:t>
            </w:r>
            <w:r>
              <w:t>e toegang en reactie van change control authority</w:t>
            </w:r>
          </w:p>
        </w:tc>
      </w:tr>
      <w:tr w:rsidR="00A143CE">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 xml:space="preserve">Kritieke invloed op het bedrijf </w:t>
            </w:r>
          </w:p>
          <w:p w:rsidR="00A143CE" w:rsidRDefault="006D6CC8">
            <w:pPr>
              <w:pStyle w:val="ProductList-TableBody"/>
            </w:pPr>
            <w:r>
              <w:t>Aanzienlijk verlies of belemmering van diensten</w:t>
            </w:r>
          </w:p>
          <w:p w:rsidR="00A143CE" w:rsidRDefault="006D6CC8">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1e reactie op oproep binnen 1 uur</w:t>
            </w:r>
          </w:p>
          <w:p w:rsidR="00A143CE" w:rsidRDefault="006D6CC8">
            <w:pPr>
              <w:pStyle w:val="ProductList-TableBody"/>
            </w:pPr>
            <w:r>
              <w:t>Personeel van Microsoft n</w:t>
            </w:r>
            <w:r>
              <w:t>aar locatie van Klant, waar nodig.</w:t>
            </w:r>
          </w:p>
          <w:p w:rsidR="00A143CE" w:rsidRDefault="006D6CC8">
            <w:pPr>
              <w:pStyle w:val="ProductList-TableBody"/>
            </w:pPr>
            <w:r>
              <w:t>Continue inspanning, 24 uur per dag, 7 dagen per week</w:t>
            </w:r>
          </w:p>
          <w:p w:rsidR="00A143CE" w:rsidRDefault="006D6CC8">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Toewijzing van voldoende personeel voor doorlopende inspanning, 24 uur per dag, 7 dagen per week</w:t>
            </w:r>
            <w:r>
              <w:rPr>
                <w:vertAlign w:val="superscript"/>
              </w:rPr>
              <w:t>2</w:t>
            </w:r>
          </w:p>
          <w:p w:rsidR="00A143CE" w:rsidRDefault="006D6CC8">
            <w:pPr>
              <w:pStyle w:val="ProductList-TableBody"/>
            </w:pPr>
            <w:r>
              <w:t>Snelle toegang en reac</w:t>
            </w:r>
            <w:r>
              <w:t>tie van change control authority</w:t>
            </w:r>
          </w:p>
          <w:p w:rsidR="00A143CE" w:rsidRDefault="006D6CC8">
            <w:pPr>
              <w:pStyle w:val="ProductList-TableBody"/>
            </w:pPr>
            <w:r>
              <w:t>Kennisgeving aan management</w:t>
            </w:r>
          </w:p>
        </w:tc>
      </w:tr>
      <w:tr w:rsidR="00A143CE">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 xml:space="preserve">Gematigde invloed op bedrijf: </w:t>
            </w:r>
          </w:p>
          <w:p w:rsidR="00A143CE" w:rsidRDefault="006D6CC8">
            <w:pPr>
              <w:pStyle w:val="ProductList-TableBody"/>
            </w:pPr>
            <w:r>
              <w:t>Enig verlies of belemmering van services, maar het werk kan redelijkerwijs worden voortgezet, al is het belemmerd.</w:t>
            </w:r>
          </w:p>
          <w:p w:rsidR="00A143CE" w:rsidRDefault="006D6CC8">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1e reactie op oproep binnen 2 uur</w:t>
            </w:r>
          </w:p>
          <w:p w:rsidR="00A143CE" w:rsidRDefault="006D6CC8">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Toewijzing van voldoende personeel voor doorlopende inspanningen tijdens kantooruren1</w:t>
            </w:r>
          </w:p>
          <w:p w:rsidR="00A143CE" w:rsidRDefault="006D6CC8">
            <w:pPr>
              <w:pStyle w:val="ProductList-TableBody"/>
            </w:pPr>
            <w:r>
              <w:t>Toegang en reactie van change control authority binnen 4 kantooruren</w:t>
            </w:r>
            <w:r>
              <w:rPr>
                <w:vertAlign w:val="superscript"/>
              </w:rPr>
              <w:t>1</w:t>
            </w:r>
          </w:p>
        </w:tc>
      </w:tr>
      <w:tr w:rsidR="00A143CE">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 xml:space="preserve">Minimale invloed op bedrijf </w:t>
            </w:r>
          </w:p>
          <w:p w:rsidR="00A143CE" w:rsidRDefault="006D6CC8">
            <w:pPr>
              <w:pStyle w:val="ProductList-TableBody"/>
            </w:pPr>
            <w:r>
              <w:t>Het bedrijf functioneert vrijwel normaal, met kleine of geen belemmering van diensten.</w:t>
            </w:r>
          </w:p>
          <w:p w:rsidR="00A143CE" w:rsidRDefault="006D6CC8">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1e reactie op oproep binnen 4 uur</w:t>
            </w:r>
          </w:p>
          <w:p w:rsidR="00A143CE" w:rsidRDefault="006D6CC8">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Accurate gegevens contactpersoon inzake case owner</w:t>
            </w:r>
          </w:p>
          <w:p w:rsidR="00A143CE" w:rsidRDefault="006D6CC8">
            <w:pPr>
              <w:pStyle w:val="ProductList-TableBody"/>
            </w:pPr>
            <w:r>
              <w:t>Reactie binnen 24 uur</w:t>
            </w:r>
          </w:p>
        </w:tc>
      </w:tr>
    </w:tbl>
    <w:p w:rsidR="00A143CE" w:rsidRDefault="006D6CC8">
      <w:pPr>
        <w:pStyle w:val="ProductList-Body"/>
      </w:pPr>
      <w:r>
        <w:rPr>
          <w:vertAlign w:val="superscript"/>
        </w:rPr>
        <w:t>1</w:t>
      </w:r>
      <w:r>
        <w:rPr>
          <w:i/>
        </w:rPr>
        <w:t xml:space="preserve"> Kantooruren worden plaatselijk bepaald.</w:t>
      </w:r>
    </w:p>
    <w:p w:rsidR="00A143CE" w:rsidRDefault="006D6CC8">
      <w:pPr>
        <w:pStyle w:val="ProductList-Body"/>
      </w:pPr>
      <w:r>
        <w:rPr>
          <w:vertAlign w:val="superscript"/>
        </w:rPr>
        <w:t>2</w:t>
      </w:r>
      <w:r>
        <w:rPr>
          <w:i/>
        </w:rPr>
        <w:t xml:space="preserve">Het kan nodig zijn dat Microsoft het probleemniveau naar beneden </w:t>
      </w:r>
      <w:r>
        <w:rPr>
          <w:i/>
        </w:rPr>
        <w:t>bijstelt, indien de Klant niet in staat is adequate middelen of reactiesnelheid te leveren om Microsoft in staat te stellen probleemoplossingsinspanningen te verlenen.</w:t>
      </w:r>
    </w:p>
    <w:p w:rsidR="00A143CE" w:rsidRDefault="00A143CE">
      <w:pPr>
        <w:pStyle w:val="ProductList-Body"/>
      </w:pPr>
    </w:p>
    <w:p w:rsidR="00A143CE" w:rsidRDefault="006D6CC8">
      <w:pPr>
        <w:pStyle w:val="ProductList-ClauseHeading"/>
        <w:outlineLvl w:val="2"/>
      </w:pPr>
      <w:r>
        <w:t>Toepasselijke uitvoeringsvoorwaarden</w:t>
      </w:r>
    </w:p>
    <w:p w:rsidR="00A143CE" w:rsidRDefault="006D6CC8">
      <w:pPr>
        <w:pStyle w:val="ProductList-Body"/>
      </w:pPr>
      <w:r>
        <w:t>Alle Professionele Diensten bieden ondersteuning v</w:t>
      </w:r>
      <w:r>
        <w:t>oor commercieel op de markt gebrachte, algemeen verkrijgbare Microsoft-producten (tenzij specifiek uitgesloten op de Microsoft Premier Online-website of de Microsoft Support Lifecycle-website). De kosten voor de Professionele Diensten worden in het algemee</w:t>
      </w:r>
      <w:r>
        <w:t>n op uurbasis in rekening gebracht, op afstand verzorgd en in het Engels geleverd (tenzij een andere taal beschikbaar is). De Professionele Diensten worden geleverd in het land waarin de VL-overeenkomst is ondertekend. Bezoeken op locatie zijn niet vooruit</w:t>
      </w:r>
      <w:r>
        <w:t xml:space="preserve"> betaald en vinden plaats onder voorbehoud van beschikbaarheid van personeel. Alle Professionele Diensten die gedurende het jaar niet worden gebruikt, komen te vervallen. Op verzoek van de Kant kan Microsoft het systeem van de Klant op afstand onderzoeken </w:t>
      </w:r>
      <w:r>
        <w:t>door in te bellen om problemen te analyseren.</w:t>
      </w:r>
    </w:p>
    <w:p w:rsidR="00A143CE" w:rsidRDefault="006D6CC8">
      <w:pPr>
        <w:pStyle w:val="ProductList-Offering1Heading"/>
        <w:outlineLvl w:val="1"/>
      </w:pPr>
      <w:bookmarkStart w:id="348" w:name="_Sec566"/>
      <w:r>
        <w:lastRenderedPageBreak/>
        <w:t>Microsoft Digital Advisory Services-producten</w:t>
      </w:r>
      <w:bookmarkEnd w:id="348"/>
      <w:r>
        <w:fldChar w:fldCharType="begin"/>
      </w:r>
      <w:r>
        <w:instrText xml:space="preserve"> TC "</w:instrText>
      </w:r>
      <w:bookmarkStart w:id="349" w:name="_Toc468142528"/>
      <w:r>
        <w:instrText>Microsoft Digital Advisory Services-producten</w:instrText>
      </w:r>
      <w:bookmarkEnd w:id="349"/>
      <w:r>
        <w:instrText>" \l 2</w:instrText>
      </w:r>
      <w:r>
        <w:fldChar w:fldCharType="end"/>
      </w:r>
    </w:p>
    <w:p w:rsidR="00A143CE" w:rsidRDefault="006D6CC8">
      <w:pPr>
        <w:pStyle w:val="ProductList-Body"/>
      </w:pPr>
      <w:r>
        <w:t>De Digital Advisory Services-producten bestaan uit de volgende componenten die voor elk jaar van Enterpris</w:t>
      </w:r>
      <w:r>
        <w:t>e Overeenkomst van de Klant worden geleverd:</w:t>
      </w:r>
    </w:p>
    <w:tbl>
      <w:tblPr>
        <w:tblStyle w:val="PURTable"/>
        <w:tblW w:w="0" w:type="dxa"/>
        <w:tblLook w:val="04A0" w:firstRow="1" w:lastRow="0" w:firstColumn="1" w:lastColumn="0" w:noHBand="0" w:noVBand="1"/>
      </w:tblPr>
      <w:tblGrid>
        <w:gridCol w:w="2735"/>
        <w:gridCol w:w="2681"/>
        <w:gridCol w:w="2693"/>
        <w:gridCol w:w="2681"/>
      </w:tblGrid>
      <w:tr w:rsidR="00A143C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Enterprise Strategy Portfolio</w:t>
            </w:r>
          </w:p>
        </w:tc>
      </w:tr>
      <w:tr w:rsidR="00A143CE">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9RO-xxxx</w:t>
            </w:r>
          </w:p>
        </w:tc>
      </w:tr>
      <w:tr w:rsidR="00A143CE">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Tot in totaal 1600 uur van een Microsoft Digital Advisor en het</w:t>
            </w:r>
            <w:r>
              <w:t xml:space="preserve"> Enterprise Service Delivery Team</w:t>
            </w:r>
          </w:p>
        </w:tc>
      </w:tr>
      <w:tr w:rsidR="00A143CE">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pPr>
          </w:p>
        </w:tc>
      </w:tr>
      <w:tr w:rsidR="00A143CE">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pPr>
          </w:p>
        </w:tc>
      </w:tr>
      <w:tr w:rsidR="00A143CE">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143CE" w:rsidRDefault="00A143CE">
            <w:pPr>
              <w:pStyle w:val="ProductList-TableBody"/>
            </w:pPr>
          </w:p>
        </w:tc>
      </w:tr>
      <w:tr w:rsidR="00A143CE">
        <w:tc>
          <w:tcPr>
            <w:tcW w:w="306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A143CE" w:rsidRDefault="006D6CC8">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rsidR="00A143CE" w:rsidRDefault="00A143CE">
            <w:pPr>
              <w:pStyle w:val="ProductList-TableBody"/>
            </w:pPr>
          </w:p>
        </w:tc>
      </w:tr>
    </w:tbl>
    <w:p w:rsidR="00A143CE" w:rsidRDefault="00A143CE">
      <w:pPr>
        <w:pStyle w:val="ProductList-Body"/>
      </w:pPr>
    </w:p>
    <w:p w:rsidR="00A143CE" w:rsidRDefault="006D6CC8">
      <w:pPr>
        <w:pStyle w:val="ProductList-ClauseHeading"/>
        <w:outlineLvl w:val="2"/>
      </w:pPr>
      <w:r>
        <w:t>Digital Advisory-dienstmodules</w:t>
      </w:r>
    </w:p>
    <w:p w:rsidR="00A143CE" w:rsidRDefault="006D6CC8">
      <w:pPr>
        <w:pStyle w:val="ProductList-Body"/>
      </w:pPr>
      <w:r>
        <w:t>De Digital Advisory-activiteiten omvatten een of meer Digital Advisory-dienstmodules, zoals gedocumenteerd in het Service Delivery Plan:</w:t>
      </w:r>
    </w:p>
    <w:p w:rsidR="00A143CE" w:rsidRDefault="00A143CE">
      <w:pPr>
        <w:pStyle w:val="ProductList-Body"/>
      </w:pPr>
    </w:p>
    <w:p w:rsidR="00A143CE" w:rsidRDefault="006D6CC8">
      <w:pPr>
        <w:pStyle w:val="ProductList-ClauseHeading"/>
        <w:outlineLvl w:val="2"/>
      </w:pPr>
      <w:r>
        <w:t xml:space="preserve">Diensten </w:t>
      </w:r>
      <w:r>
        <w:t>buiten de scope</w:t>
      </w:r>
    </w:p>
    <w:p w:rsidR="00A143CE" w:rsidRDefault="006D6CC8">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w:t>
      </w:r>
      <w:r>
        <w:t>taten van de diensten zoals beschreven in een Services Delivery Plan. Voor broncode die niet het eigendom van Microsoft is, zijn de Professionele Diensten van Microsoft slechts beperkt tot analyse van binaire data, zoals een 'process dump' of 'network moni</w:t>
      </w:r>
      <w:r>
        <w:t>tor trace'.</w:t>
      </w:r>
    </w:p>
    <w:p w:rsidR="00A143CE" w:rsidRDefault="00A143CE">
      <w:pPr>
        <w:pStyle w:val="ProductList-Body"/>
      </w:pPr>
    </w:p>
    <w:p w:rsidR="00A143CE" w:rsidRDefault="006D6CC8">
      <w:pPr>
        <w:pStyle w:val="ProductList-ClauseHeading"/>
        <w:outlineLvl w:val="2"/>
      </w:pPr>
      <w:r>
        <w:t>Verantwoordelijkheden van de Klant</w:t>
      </w:r>
    </w:p>
    <w:p w:rsidR="00A143CE" w:rsidRDefault="006D6CC8">
      <w:pPr>
        <w:pStyle w:val="ProductList-Body"/>
      </w:pPr>
      <w:r>
        <w:t>De Klant stemt ermee in samen te werken met Microsoft in het kader van de Digital Advisory-activiteiten, met inbegrip van, maar niet beperkt tot het beschikbaar stellen van vertegenwoordigers, IT-personeel en</w:t>
      </w:r>
      <w:r>
        <w:t xml:space="preserve"> bedrijfsmiddelen van de Klant aan Microsoft, verstrekken van waarheidsgetrouwe en volledige gegevens en tijdige uitvoering van de verantwoordelijkheden die door Microsoft aan de Klant zijn toegewezen. Waar door beide partijen een bezoek van Microsoft-cons</w:t>
      </w:r>
      <w:r>
        <w:t>ulenten op locatie is overeengekomen en niet is vooruitbetaald, is de Klant verantwoordelijk voor redelijke reis- en verblijfskosten.</w:t>
      </w:r>
    </w:p>
    <w:p w:rsidR="00A143CE" w:rsidRDefault="006D6CC8">
      <w:pPr>
        <w:pStyle w:val="ProductList-Offering1Heading"/>
        <w:outlineLvl w:val="1"/>
      </w:pPr>
      <w:bookmarkStart w:id="350" w:name="_Sec567"/>
      <w:r>
        <w:t>Sales Productivity Accelerator-aanbiedingen</w:t>
      </w:r>
      <w:bookmarkEnd w:id="350"/>
      <w:r>
        <w:fldChar w:fldCharType="begin"/>
      </w:r>
      <w:r>
        <w:instrText xml:space="preserve"> TC "</w:instrText>
      </w:r>
      <w:bookmarkStart w:id="351" w:name="_Toc468142529"/>
      <w:r>
        <w:instrText>Sales Productivity Accelerator-aanbiedingen</w:instrText>
      </w:r>
      <w:bookmarkEnd w:id="351"/>
      <w:r>
        <w:instrText>" \l 2</w:instrText>
      </w:r>
      <w:r>
        <w:fldChar w:fldCharType="end"/>
      </w:r>
    </w:p>
    <w:p w:rsidR="00A143CE" w:rsidRDefault="006D6CC8">
      <w:pPr>
        <w:pStyle w:val="ProductList-ClauseHeading"/>
        <w:outlineLvl w:val="2"/>
      </w:pPr>
      <w:r>
        <w:t xml:space="preserve">Overzicht Sales </w:t>
      </w:r>
      <w:r>
        <w:t>Productivity Accelerator</w:t>
      </w:r>
    </w:p>
    <w:p w:rsidR="00A143CE" w:rsidRDefault="006D6CC8">
      <w:pPr>
        <w:pStyle w:val="ProductList-Body"/>
      </w:pPr>
      <w:r>
        <w:t>De Sales Productivity Accelerator is een dienst die door Microsoft Services wordt geleverd over een periode van vier (4) weken om een implementatie met een vaste omvang van Microsoft Dynamics 365 te realiseren.</w:t>
      </w:r>
    </w:p>
    <w:p w:rsidR="00A143CE" w:rsidRDefault="00A143CE">
      <w:pPr>
        <w:pStyle w:val="ProductList-Body"/>
      </w:pPr>
    </w:p>
    <w:p w:rsidR="00A143CE" w:rsidRDefault="006D6CC8">
      <w:pPr>
        <w:pStyle w:val="ProductList-Body"/>
      </w:pPr>
      <w:r>
        <w:t>De Sales Productivi</w:t>
      </w:r>
      <w:r>
        <w:t>ty Accelerator omvat de volgende eindresultaten</w:t>
      </w:r>
    </w:p>
    <w:p w:rsidR="00A143CE" w:rsidRDefault="006D6CC8" w:rsidP="00012C28">
      <w:pPr>
        <w:pStyle w:val="ProductList-Bullet"/>
        <w:numPr>
          <w:ilvl w:val="0"/>
          <w:numId w:val="54"/>
        </w:numPr>
      </w:pPr>
      <w:r>
        <w:rPr>
          <w:b/>
          <w:color w:val="00188F"/>
        </w:rPr>
        <w:t>Service Delivery Plan</w:t>
      </w:r>
      <w:r>
        <w:t>: opgesteld voor een Microsoft-consulent om de zakelijke doelstellingen van de klant te realiseren.</w:t>
      </w:r>
    </w:p>
    <w:p w:rsidR="00A143CE" w:rsidRDefault="006D6CC8" w:rsidP="00012C28">
      <w:pPr>
        <w:pStyle w:val="ProductList-Bullet"/>
        <w:numPr>
          <w:ilvl w:val="0"/>
          <w:numId w:val="54"/>
        </w:numPr>
      </w:pPr>
      <w:r>
        <w:rPr>
          <w:b/>
          <w:color w:val="00188F"/>
        </w:rPr>
        <w:t>Workshops</w:t>
      </w:r>
      <w:r>
        <w:t>: besteed in totaal tot aan zestien (16) uur aan workshops:</w:t>
      </w:r>
    </w:p>
    <w:p w:rsidR="00A143CE" w:rsidRDefault="006D6CC8" w:rsidP="00012C28">
      <w:pPr>
        <w:pStyle w:val="ProductList-Bullet"/>
        <w:numPr>
          <w:ilvl w:val="1"/>
          <w:numId w:val="54"/>
        </w:numPr>
      </w:pPr>
      <w:r>
        <w:t>tot twee (2) verke</w:t>
      </w:r>
      <w:r>
        <w:t>nningsworkshops, voor het verkennen en bepalen van belangrijke gebruikskwesties en zakelijke vereisten, zoals aangeleverd door de Klant, om configuratie-instellingen te bepalen;</w:t>
      </w:r>
    </w:p>
    <w:p w:rsidR="00A143CE" w:rsidRDefault="006D6CC8" w:rsidP="00012C28">
      <w:pPr>
        <w:pStyle w:val="ProductList-Bullet"/>
        <w:numPr>
          <w:ilvl w:val="1"/>
          <w:numId w:val="54"/>
        </w:numPr>
      </w:pPr>
      <w:r>
        <w:t>Tot vier (4) design review workshops tijdens de opbouwfase.</w:t>
      </w:r>
    </w:p>
    <w:p w:rsidR="00A143CE" w:rsidRDefault="006D6CC8" w:rsidP="00012C28">
      <w:pPr>
        <w:pStyle w:val="ProductList-Bullet"/>
        <w:numPr>
          <w:ilvl w:val="0"/>
          <w:numId w:val="54"/>
        </w:numPr>
      </w:pPr>
      <w:r>
        <w:rPr>
          <w:b/>
          <w:color w:val="00188F"/>
        </w:rPr>
        <w:t>Rapportage</w:t>
      </w:r>
      <w:r>
        <w:t>: Een (1</w:t>
      </w:r>
      <w:r>
        <w:t>) systeemeigen Microsoft Dynamics 365-dashboard met tot vier (4) systeemeigen componenten en twee (2) Excel Power View-rapporten die gebruikmaken van Power BI Pro5 geconfigureerd voor maximaal twee (2). In de rapporten worden twee (2) interactieve grafieke</w:t>
      </w:r>
      <w:r>
        <w:t>n per entiteit weergegeven met gegevens die zijn verkregen vanuit Microsoft Dynamics 365.</w:t>
      </w:r>
    </w:p>
    <w:p w:rsidR="00A143CE" w:rsidRDefault="006D6CC8" w:rsidP="00012C28">
      <w:pPr>
        <w:pStyle w:val="ProductList-Bullet"/>
        <w:numPr>
          <w:ilvl w:val="0"/>
          <w:numId w:val="54"/>
        </w:numPr>
      </w:pPr>
      <w:r>
        <w:rPr>
          <w:b/>
          <w:color w:val="00188F"/>
        </w:rPr>
        <w:t>Configuratie</w:t>
      </w:r>
      <w:r>
        <w:t>: Microsoft Dynamics 365 wordt geconfigureerd voor de ondersteuning van in totaal maximaal tien (10) gebruikers. Gedurende deze tijd besteedt Microsoft to</w:t>
      </w:r>
      <w:r>
        <w:t>t vierenzestig (64) uur aan de configuratie van lead-thru gelegenheidsprocessen, 3 beveiligingsfuncties, 3 persona's die zijn gebaseerd op kant-en-klare beveiligingsfuncties, SharePoint- en Yammer-integratie met Microsoft Dynamics 365.</w:t>
      </w:r>
    </w:p>
    <w:p w:rsidR="00A143CE" w:rsidRDefault="006D6CC8" w:rsidP="00012C28">
      <w:pPr>
        <w:pStyle w:val="ProductList-Bullet"/>
        <w:numPr>
          <w:ilvl w:val="0"/>
          <w:numId w:val="54"/>
        </w:numPr>
      </w:pPr>
      <w:r>
        <w:rPr>
          <w:b/>
          <w:color w:val="00188F"/>
        </w:rPr>
        <w:t>Testen</w:t>
      </w:r>
      <w:r>
        <w:t>: besteedt tot</w:t>
      </w:r>
      <w:r>
        <w:t xml:space="preserve"> zesentwintig (26) uur aan maximaal twee (2) testen (bijvoorbeeld, systeemtest en UAT).</w:t>
      </w:r>
    </w:p>
    <w:p w:rsidR="00A143CE" w:rsidRDefault="006D6CC8" w:rsidP="00012C28">
      <w:pPr>
        <w:pStyle w:val="ProductList-Bullet"/>
        <w:numPr>
          <w:ilvl w:val="0"/>
          <w:numId w:val="54"/>
        </w:numPr>
      </w:pPr>
      <w:r>
        <w:rPr>
          <w:b/>
          <w:color w:val="00188F"/>
        </w:rPr>
        <w:t>Training en kennisoverdracht</w:t>
      </w:r>
      <w:r>
        <w:t>: een (1) productgeoriënteerde training voor gebruikers van de Klant, tot een totaal van vier (4) uur.</w:t>
      </w:r>
    </w:p>
    <w:p w:rsidR="00A143CE" w:rsidRDefault="006D6CC8" w:rsidP="00012C28">
      <w:pPr>
        <w:pStyle w:val="ProductList-Bullet"/>
        <w:numPr>
          <w:ilvl w:val="0"/>
          <w:numId w:val="54"/>
        </w:numPr>
      </w:pPr>
      <w:r>
        <w:rPr>
          <w:b/>
          <w:color w:val="00188F"/>
        </w:rPr>
        <w:t>Implementatieondersteuning</w:t>
      </w:r>
      <w:r>
        <w:t>: Tot veert</w:t>
      </w:r>
      <w:r>
        <w:t>ig (40) uur implementatie- en go-live-ondersteuning (week 4) op basis van de vooraf bepaalde projectomvang en -vereisten.</w:t>
      </w:r>
    </w:p>
    <w:p w:rsidR="00A143CE" w:rsidRDefault="00A143CE">
      <w:pPr>
        <w:pStyle w:val="ProductList-Body"/>
      </w:pPr>
    </w:p>
    <w:p w:rsidR="00A143CE" w:rsidRDefault="006D6CC8">
      <w:pPr>
        <w:pStyle w:val="ProductList-ClauseHeading"/>
        <w:outlineLvl w:val="2"/>
      </w:pPr>
      <w:r>
        <w:t>Verantwoordelijkheden van de Klant</w:t>
      </w:r>
    </w:p>
    <w:p w:rsidR="00A143CE" w:rsidRDefault="006D6CC8">
      <w:pPr>
        <w:pStyle w:val="ProductList-Body"/>
      </w:pPr>
      <w:r>
        <w:t>De Klant stemt ermee in samen te werken met Microsoft in het kader van de Sales Productivity Accel</w:t>
      </w:r>
      <w:r>
        <w:t>erator-dienst, met inbegrip van, maar niet beperkt tot het beschikbaar stellen van vertegenwoordigers, IT-personeel en bedrijfsmiddelen van de Klant aan Microsoft, verstrekken van waarheidsgetrouwe en volledige gegevens en tijdige uitvoering van de verantw</w:t>
      </w:r>
      <w:r>
        <w:t>oordelijkheden die door Microsoft aan de Klant zijn toegewezen. Waar door beide partijen een bezoek van Microsoft-consulenten op locatie is overeengekomen en niet is vooruitbetaald, is de Klant verantwoordelijk voor redelijke reis- en verblijfskosten.</w:t>
      </w:r>
    </w:p>
    <w:p w:rsidR="00A143CE" w:rsidRDefault="00A143CE">
      <w:pPr>
        <w:pStyle w:val="ProductList-Body"/>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SectionHeading"/>
        <w:pageBreakBefore/>
        <w:outlineLvl w:val="0"/>
      </w:pPr>
      <w:bookmarkStart w:id="352" w:name="_Sec563"/>
      <w:bookmarkEnd w:id="344"/>
      <w:r>
        <w:lastRenderedPageBreak/>
        <w:t>Bijlage D – Aanvullende Voorwaarden voor Programmaovereenkomst</w:t>
      </w:r>
      <w:r>
        <w:fldChar w:fldCharType="begin"/>
      </w:r>
      <w:r>
        <w:instrText xml:space="preserve"> TC "</w:instrText>
      </w:r>
      <w:bookmarkStart w:id="353" w:name="_Toc468142530"/>
      <w:r>
        <w:instrText>Bijlage D – Aanvullende Voorwaarden voor Programmaovereenkomst</w:instrText>
      </w:r>
      <w:bookmarkEnd w:id="353"/>
      <w:r>
        <w:instrText>" \l 1</w:instrText>
      </w:r>
      <w:r>
        <w:fldChar w:fldCharType="end"/>
      </w:r>
    </w:p>
    <w:p w:rsidR="00A143CE" w:rsidRDefault="006D6CC8">
      <w:pPr>
        <w:pStyle w:val="ProductList-Body"/>
      </w:pPr>
      <w:r>
        <w:t>De onderstaande voorwaarden zijn van toepassing op de Volume Licensing-overeenkomst van de Klant, zoals aangegeven.</w:t>
      </w:r>
    </w:p>
    <w:p w:rsidR="00A143CE" w:rsidRDefault="006D6CC8">
      <w:pPr>
        <w:pStyle w:val="ProductList-Offering1Heading"/>
        <w:outlineLvl w:val="1"/>
      </w:pPr>
      <w:bookmarkStart w:id="354" w:name="_Sec568"/>
      <w:r>
        <w:t>Aanvullende Voorwaarden voor Select Plus-programma</w:t>
      </w:r>
      <w:bookmarkEnd w:id="354"/>
      <w:r>
        <w:fldChar w:fldCharType="begin"/>
      </w:r>
      <w:r>
        <w:instrText xml:space="preserve"> TC "</w:instrText>
      </w:r>
      <w:bookmarkStart w:id="355" w:name="_Toc468142531"/>
      <w:r>
        <w:instrText>Aanvullende Voorwaarden voor Select Plus-programma</w:instrText>
      </w:r>
      <w:bookmarkEnd w:id="355"/>
      <w:r>
        <w:instrText>" \l 2</w:instrText>
      </w:r>
      <w:r>
        <w:fldChar w:fldCharType="end"/>
      </w:r>
    </w:p>
    <w:p w:rsidR="00A143CE" w:rsidRDefault="006D6CC8">
      <w:pPr>
        <w:pStyle w:val="ProductList-Body"/>
      </w:pPr>
      <w:r>
        <w:t>Bij Select Plus is per p</w:t>
      </w:r>
      <w:r>
        <w:t>roductgroep een minimale bestelling van 500 punten gedurende het eerste jaar vereist. Deze vereiste voor de eerste bestelling kan worden losgelaten indien een Kwalificerend Contract wordt verstrekt.</w:t>
      </w:r>
    </w:p>
    <w:p w:rsidR="00A143CE" w:rsidRDefault="00A143CE">
      <w:pPr>
        <w:pStyle w:val="ProductList-Body"/>
      </w:pPr>
    </w:p>
    <w:p w:rsidR="00A143CE" w:rsidRDefault="006D6CC8">
      <w:pPr>
        <w:pStyle w:val="ProductList-ClauseHeading"/>
        <w:outlineLvl w:val="2"/>
      </w:pPr>
      <w:r>
        <w:t>Prijsniveaus in Select Plus</w:t>
      </w:r>
    </w:p>
    <w:p w:rsidR="00A143CE" w:rsidRDefault="006D6CC8">
      <w:pPr>
        <w:pStyle w:val="ProductList-Body"/>
      </w:pPr>
      <w:r>
        <w:t>De prijzen voor de klant zij</w:t>
      </w:r>
      <w:r>
        <w:t>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382"/>
        <w:gridCol w:w="5408"/>
      </w:tblGrid>
      <w:tr w:rsidR="00A143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43CE" w:rsidRDefault="006D6CC8">
            <w:pPr>
              <w:pStyle w:val="ProductList-TableBody"/>
            </w:pPr>
            <w:r>
              <w:rPr>
                <w:color w:val="FFFFFF"/>
              </w:rPr>
              <w:t>Ja</w:t>
            </w:r>
            <w:r>
              <w:rPr>
                <w:color w:val="FFFFFF"/>
              </w:rPr>
              <w:t>arlijks minimumaantal punten per groep</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500</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4,000</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10,000</w:t>
            </w:r>
          </w:p>
        </w:tc>
      </w:tr>
      <w:tr w:rsidR="00A143CE">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143CE" w:rsidRDefault="006D6CC8">
            <w:pPr>
              <w:pStyle w:val="ProductList-TableBody"/>
            </w:pPr>
            <w:r>
              <w:t>25,000</w:t>
            </w:r>
          </w:p>
        </w:tc>
      </w:tr>
    </w:tbl>
    <w:p w:rsidR="00A143CE" w:rsidRDefault="006D6CC8">
      <w:pPr>
        <w:pStyle w:val="ProductList-Offering1Heading"/>
        <w:outlineLvl w:val="1"/>
      </w:pPr>
      <w:bookmarkStart w:id="356" w:name="_Sec569"/>
      <w:r>
        <w:t>Definitie van Beheer voor Kwalificerende Apparaten</w:t>
      </w:r>
      <w:bookmarkEnd w:id="356"/>
      <w:r>
        <w:fldChar w:fldCharType="begin"/>
      </w:r>
      <w:r>
        <w:instrText xml:space="preserve"> TC "</w:instrText>
      </w:r>
      <w:bookmarkStart w:id="357" w:name="_Toc468142532"/>
      <w:r>
        <w:instrText>Definitie van Beheer voor Kwalificerende Apparaten</w:instrText>
      </w:r>
      <w:bookmarkEnd w:id="357"/>
      <w:r>
        <w:instrText>" \l 2</w:instrText>
      </w:r>
      <w:r>
        <w:fldChar w:fldCharType="end"/>
      </w:r>
    </w:p>
    <w:p w:rsidR="00A143CE" w:rsidRDefault="006D6CC8">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w:t>
      </w:r>
      <w:r>
        <w:t xml:space="preserve">alle apparaten waarop deze direct of indirect controle heeft over een of meer OSE's. Bijvoorbeeld, een Klant beheert alle apparaten: </w:t>
      </w:r>
    </w:p>
    <w:p w:rsidR="00A143CE" w:rsidRDefault="006D6CC8" w:rsidP="00012C28">
      <w:pPr>
        <w:pStyle w:val="ProductList-Bullet"/>
        <w:numPr>
          <w:ilvl w:val="0"/>
          <w:numId w:val="55"/>
        </w:numPr>
      </w:pPr>
      <w:r>
        <w:t>die mogen deelnemen aan het domein, of</w:t>
      </w:r>
    </w:p>
    <w:p w:rsidR="00A143CE" w:rsidRDefault="006D6CC8" w:rsidP="00012C28">
      <w:pPr>
        <w:pStyle w:val="ProductList-Bullet"/>
        <w:numPr>
          <w:ilvl w:val="0"/>
          <w:numId w:val="55"/>
        </w:numPr>
      </w:pPr>
      <w:r>
        <w:t xml:space="preserve">die zijn geverifieerd als een vereiste om toepassingen te gebruiken op de locatie, </w:t>
      </w:r>
      <w:r>
        <w:t>of</w:t>
      </w:r>
    </w:p>
    <w:p w:rsidR="00A143CE" w:rsidRDefault="006D6CC8" w:rsidP="00012C28">
      <w:pPr>
        <w:pStyle w:val="ProductList-Bullet"/>
        <w:numPr>
          <w:ilvl w:val="0"/>
          <w:numId w:val="55"/>
        </w:numPr>
      </w:pPr>
      <w:r>
        <w:t>waarop agents worden geïnstalleerd (bijvoorbeeld, antivirus, antimalware of andere agents die zijn verplicht door het beleid van de Klant), of</w:t>
      </w:r>
    </w:p>
    <w:p w:rsidR="00A143CE" w:rsidRDefault="006D6CC8" w:rsidP="00012C28">
      <w:pPr>
        <w:pStyle w:val="ProductList-Bullet"/>
        <w:numPr>
          <w:ilvl w:val="0"/>
          <w:numId w:val="55"/>
        </w:numPr>
      </w:pPr>
      <w:r>
        <w:t>waarvoor direct of indirect groepsbeleid wordt toegepast en afgedwongen, of</w:t>
      </w:r>
    </w:p>
    <w:p w:rsidR="00A143CE" w:rsidRDefault="006D6CC8" w:rsidP="00012C28">
      <w:pPr>
        <w:pStyle w:val="ProductList-Bullet"/>
        <w:numPr>
          <w:ilvl w:val="0"/>
          <w:numId w:val="55"/>
        </w:numPr>
      </w:pPr>
      <w:r>
        <w:t xml:space="preserve">waarover gegevens worden gevraagd </w:t>
      </w:r>
      <w:r>
        <w:t>of ontvangen, en waarop instructies worden geconfigureerd of gegeven voor hardware of software die direct of indirect is gekoppeld aan een operating system-omgeving, of</w:t>
      </w:r>
    </w:p>
    <w:p w:rsidR="00A143CE" w:rsidRDefault="006D6CC8" w:rsidP="00012C28">
      <w:pPr>
        <w:pStyle w:val="ProductList-Bullet"/>
        <w:numPr>
          <w:ilvl w:val="0"/>
          <w:numId w:val="55"/>
        </w:numPr>
      </w:pPr>
      <w:r>
        <w:t>waarvoor toegang is toegestaan tot een virtuele desktopinfrastructuur (VDI) buiten Roam</w:t>
      </w:r>
      <w:r>
        <w:t>ingrechten voor Windows SA, Microsoft Intune (Apparaat) of Windows Virtual Desktop Access.</w:t>
      </w:r>
    </w:p>
    <w:p w:rsidR="00A143CE" w:rsidRDefault="00A143CE">
      <w:pPr>
        <w:pStyle w:val="ProductList-Body"/>
      </w:pPr>
    </w:p>
    <w:p w:rsidR="00A143CE" w:rsidRDefault="006D6CC8">
      <w:pPr>
        <w:pStyle w:val="ProductList-Body"/>
      </w:pPr>
      <w:r>
        <w:t xml:space="preserve">Een apparaat dat alleen toegang heeft tot een VDI in het kader van de Roamingrechten of dat alleen gebruikmaakt van Windows To Go op een Kwalificerend Apparaat van </w:t>
      </w:r>
      <w:r>
        <w:t>Derde Partijen buiten de locatie van de Klant, en dat niet wordt beheerd voor andere doeleinden dan zoals hier beschreven, wordt niet beschouwd als “beheerd” binnen de context van deze definitie.</w:t>
      </w:r>
    </w:p>
    <w:p w:rsidR="00A143CE" w:rsidRDefault="006D6CC8">
      <w:pPr>
        <w:pStyle w:val="ProductList-Offering1Heading"/>
        <w:outlineLvl w:val="1"/>
      </w:pPr>
      <w:bookmarkStart w:id="358" w:name="_Sec570"/>
      <w:r>
        <w:t>Online Diensten in de Open Programma's</w:t>
      </w:r>
      <w:bookmarkEnd w:id="358"/>
      <w:r>
        <w:fldChar w:fldCharType="begin"/>
      </w:r>
      <w:r>
        <w:instrText xml:space="preserve"> TC "</w:instrText>
      </w:r>
      <w:bookmarkStart w:id="359" w:name="_Toc468142533"/>
      <w:r>
        <w:instrText>Online Diensten i</w:instrText>
      </w:r>
      <w:r>
        <w:instrText>n de Open Programma's</w:instrText>
      </w:r>
      <w:bookmarkEnd w:id="359"/>
      <w:r>
        <w:instrText>" \l 2</w:instrText>
      </w:r>
      <w:r>
        <w:fldChar w:fldCharType="end"/>
      </w:r>
    </w:p>
    <w:p w:rsidR="00A143CE" w:rsidRDefault="006D6CC8">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w:t>
      </w:r>
      <w:r>
        <w:t xml:space="preserve"> aanvaardt Microsoft geen retourverzoeken meer van de partners van Microsoft.</w:t>
      </w:r>
    </w:p>
    <w:p w:rsidR="00A143CE" w:rsidRDefault="00A143CE">
      <w:pPr>
        <w:pStyle w:val="ProductList-Body"/>
      </w:pPr>
    </w:p>
    <w:p w:rsidR="00A143CE" w:rsidRDefault="006D6CC8">
      <w:pPr>
        <w:pStyle w:val="ProductList-Body"/>
      </w:pPr>
      <w:r>
        <w:t>De Klant komt in aanmerking voor het Open Value-programma bij een aankoop van ten minste 5 licenties. Gebruikers-SL's voor Online Diensten tellen mee voor de minimum hoeveelheid</w:t>
      </w:r>
      <w:r>
        <w:t xml:space="preserve"> van 5 licenties. Een aantal van 5 Gebruikers-SL's voldoet echter niet aan het minimum voor Open Value organisatieomvattend en Open Value Subscription. Bij OV Organisatiebreed en OV Subscription dient de eerste bestelling te bestaan uit ten minste 5 Deskto</w:t>
      </w:r>
      <w:r>
        <w:t>p Platform-licenties of Desktop Component-licenties, naast eventuele Gebruikers-SL's.</w:t>
      </w:r>
    </w:p>
    <w:p w:rsidR="00A143CE" w:rsidRDefault="006D6CC8">
      <w:pPr>
        <w:pStyle w:val="ProductList-Offering1Heading"/>
        <w:outlineLvl w:val="1"/>
      </w:pPr>
      <w:bookmarkStart w:id="360" w:name="_Sec571"/>
      <w:r>
        <w:t>Aanvullende Voorwaarden voor Professionele Diensten – Legacy Overeenkomsten</w:t>
      </w:r>
      <w:bookmarkEnd w:id="360"/>
      <w:r>
        <w:fldChar w:fldCharType="begin"/>
      </w:r>
      <w:r>
        <w:instrText xml:space="preserve"> TC "</w:instrText>
      </w:r>
      <w:bookmarkStart w:id="361" w:name="_Toc468142534"/>
      <w:r>
        <w:instrText>Aanvullende Voorwaarden voor Professionele Diensten – Legacy Overeenkomsten</w:instrText>
      </w:r>
      <w:bookmarkEnd w:id="361"/>
      <w:r>
        <w:instrText>" \l 2</w:instrText>
      </w:r>
      <w:r>
        <w:fldChar w:fldCharType="end"/>
      </w:r>
    </w:p>
    <w:p w:rsidR="00A143CE" w:rsidRDefault="006D6CC8">
      <w:pPr>
        <w:pStyle w:val="ProductList-Body"/>
      </w:pPr>
      <w:r>
        <w:t>Voor h</w:t>
      </w:r>
      <w:r>
        <w:t>et gebruiksrecht van de klant voor alle advies- en ondersteunende diensten die Microsoft verricht (de “Professionele Diensten”) en die zijn aangeschaft uit de Productvoorwaarden, gelden (1) de Volume Licensing-overeenkomst van de klant en (2) alle overeenk</w:t>
      </w:r>
      <w:r>
        <w:t>omsten voor Microsoft-diensten op masterniveau die van toepassing zijn voor de klant op het moment van aankoop. In het geval van een conflict geldt de meest recente overeenkomst voor Professionele Diensten. Indien de hoofdovereenkomst voor volume licensing</w:t>
      </w:r>
      <w:r>
        <w:t xml:space="preserve"> van een Klant een Microsoft Business Agreement-versie is, gedateerd vóór september 2007, of anderszins geen voorwaarden voor Professionele Diensten omvat, en de Klant geen andere Microsoft Services-overeenkomst van hoofdniveau heeft ondertekend, zijn de v</w:t>
      </w:r>
      <w:r>
        <w:t>olgende aanvullende voorwaarden van toepassing op Professional Diensten aangeschaft en gebruikt door de Klant.</w:t>
      </w:r>
    </w:p>
    <w:p w:rsidR="00A143CE" w:rsidRDefault="00A143CE">
      <w:pPr>
        <w:pStyle w:val="ProductList-Body"/>
      </w:pPr>
    </w:p>
    <w:p w:rsidR="00A143CE" w:rsidRDefault="006D6CC8">
      <w:pPr>
        <w:pStyle w:val="ProductList-ClauseHeading"/>
        <w:outlineLvl w:val="2"/>
      </w:pPr>
      <w:r>
        <w:lastRenderedPageBreak/>
        <w:t>Gebruik, eigendom en licentierechten.</w:t>
      </w:r>
    </w:p>
    <w:p w:rsidR="00A143CE" w:rsidRDefault="006D6CC8">
      <w:pPr>
        <w:pStyle w:val="ProductList-SubClauseHeading"/>
        <w:outlineLvl w:val="3"/>
      </w:pPr>
      <w:r>
        <w:t>Fixes</w:t>
      </w:r>
    </w:p>
    <w:p w:rsidR="00A143CE" w:rsidRDefault="006D6CC8">
      <w:pPr>
        <w:pStyle w:val="ProductList-BodyIndented"/>
      </w:pPr>
      <w:r>
        <w:t xml:space="preserve">Als Microsoft verbeteringen, aanpassingen en uitbreidingen verstrekt voor het Product of afgeleiden </w:t>
      </w:r>
      <w:r>
        <w:t>daarvan die door Microsoft in algemene omloop zijn gebracht (zoals servicepacks voor een commercieel product) of die ten behoeve van de Klant een specifiek probleem aanpakken (gezamenlijk “Fixes”), worden deze Fixes in licentie gegeven op grond van dezelfd</w:t>
      </w:r>
      <w:r>
        <w:t>e voorwaarden als die voor het Product waarop deze van toepassing zijn. Indien de Fixes niet voor een specifiek product wordt verstrekt, gelden alle eventuele andere door Microsoft bij de Fixes verstrekte gebruiksvoorwaarden.</w:t>
      </w:r>
    </w:p>
    <w:p w:rsidR="00A143CE" w:rsidRDefault="00A143CE">
      <w:pPr>
        <w:pStyle w:val="ProductList-BodyIndented"/>
      </w:pPr>
    </w:p>
    <w:p w:rsidR="00A143CE" w:rsidRDefault="006D6CC8">
      <w:pPr>
        <w:pStyle w:val="ProductList-SubClauseHeading"/>
        <w:outlineLvl w:val="3"/>
      </w:pPr>
      <w:r>
        <w:t>Reeds bestaand werk</w:t>
      </w:r>
    </w:p>
    <w:p w:rsidR="00A143CE" w:rsidRDefault="006D6CC8">
      <w:pPr>
        <w:pStyle w:val="ProductList-BodyIndented"/>
      </w:pPr>
      <w:r>
        <w:t>Alle rech</w:t>
      </w:r>
      <w:r>
        <w:t>ten met betrekking tot computercode of andere geschreven materialen die niet uit programmacode bestaan die los van de aan de Klant geleverde Professionele Diensten zijn ontwikkeld of op andere wijze zijn verkregen (“Reeds Bestaand Werk”), blijven de exclus</w:t>
      </w:r>
      <w:r>
        <w:t>ieve eigendom van de partij die het Reeds Bestaand Werk heeft verstrekt. De partijen mogen het Reeds Bestaande Werk van de andere partij slechts gebruiken, reproduceren en aanpassen voor zover dit noodzakelijk is voor het nakomen van verplichtingen in verb</w:t>
      </w:r>
      <w:r>
        <w:t>and met Professionele Diensten.</w:t>
      </w:r>
    </w:p>
    <w:p w:rsidR="00A143CE" w:rsidRDefault="006D6CC8">
      <w:pPr>
        <w:pStyle w:val="ProductList-BodyIndented"/>
      </w:pPr>
      <w:r>
        <w:t>Tenzij uitdrukkelijk schriftelijk door de betrokken partijen overeengekomen, verleent Microsoft de Klant na volledige betaling een niet-exclusieve, eeuwigdurende, volledig betaalde licentie voor het gebruiken, reproduceren e</w:t>
      </w:r>
      <w:r>
        <w:t>n aanpassen (indien van toepassing) van het Reeds Bestaand Werk van Microsoft dat is geleverd als onderdeel van Resultaten van Diensten, uitsluitend in de vorm waarin dit aan de Klant is geleverd en uitsluitend ten behoeve van de interne bedrijfsdoelstelli</w:t>
      </w:r>
      <w:r>
        <w:t>ngen van de Klant. De licentie voor Reeds Bestaand Werk van Microsoft wordt verleend aan de Klant op voorwaarde dat deze de voorwaarden van de Volume Licensing-overeenkomst van de Klant naleeft.</w:t>
      </w:r>
    </w:p>
    <w:p w:rsidR="00A143CE" w:rsidRDefault="00A143CE">
      <w:pPr>
        <w:pStyle w:val="ProductList-BodyIndented"/>
      </w:pPr>
    </w:p>
    <w:p w:rsidR="00A143CE" w:rsidRDefault="006D6CC8">
      <w:pPr>
        <w:pStyle w:val="ProductList-SubClauseHeading"/>
        <w:outlineLvl w:val="3"/>
      </w:pPr>
      <w:r>
        <w:t>Resultaten van Diensten</w:t>
      </w:r>
    </w:p>
    <w:p w:rsidR="00A143CE" w:rsidRDefault="006D6CC8">
      <w:pPr>
        <w:pStyle w:val="ProductList-BodyIndented"/>
      </w:pPr>
      <w:r>
        <w:t>Alle computercode of materialen, and</w:t>
      </w:r>
      <w:r>
        <w:t>ers dan Producten of Fixes, die Microsoft bij de Klant achterlaat bij beëindiging van de werkzaamheden ter uitvoering van Professionele Diensten worden beschouwd als Resultaten van Diensten. Microsoft verleent de Klant na volledige betaling van de Professi</w:t>
      </w:r>
      <w:r>
        <w:t>onele Diensten en niet-exclusieve, niet-overdraagbare, eeuwigdurende licentie voor het reproduceren, gebruiken en aanpassen van de Resultaten van Diensten, uitsluitend ten behoeve van de interne bedrijfsdoelstellingen van de Klant, onderworpen aan de voorw</w:t>
      </w:r>
      <w:r>
        <w:t xml:space="preserve">aarden die van toepassing zijn op de Professionele Diensten en de Volume Licensing-overeenkomst van de Klant. </w:t>
      </w:r>
    </w:p>
    <w:p w:rsidR="00A143CE" w:rsidRDefault="00A143CE">
      <w:pPr>
        <w:pStyle w:val="ProductList-BodyIndented"/>
      </w:pPr>
    </w:p>
    <w:p w:rsidR="00A143CE" w:rsidRDefault="006D6CC8">
      <w:pPr>
        <w:pStyle w:val="ProductList-SubClauseHeading"/>
        <w:outlineLvl w:val="3"/>
      </w:pPr>
      <w:r>
        <w:t>Gebruik van technische gegevens uit Professionele Diensten</w:t>
      </w:r>
    </w:p>
    <w:p w:rsidR="00A143CE" w:rsidRDefault="006D6CC8">
      <w:pPr>
        <w:pStyle w:val="ProductList-BodyIndented"/>
      </w:pPr>
      <w:r>
        <w:t>Microsoft mag technische informatie die Microsoft heeft verkregen tijdens het leveren</w:t>
      </w:r>
      <w:r>
        <w:t xml:space="preserve"> van Professionele Diensten gebruiken voor het opsporen en oplossen van problemen, voor het uitbreiden van de productfunctionaliteit, in Fixes en ten behoeve van de Microsoft knowledge base. Microsoft stemt ermee in de identiteit van de Klant niet bekend t</w:t>
      </w:r>
      <w:r>
        <w:t xml:space="preserve">e maken, noch Vertrouwelijke Informatie van de Klant als onderdeel van dat gebruik te publiceren. </w:t>
      </w:r>
    </w:p>
    <w:p w:rsidR="00A143CE" w:rsidRDefault="00A143CE">
      <w:pPr>
        <w:pStyle w:val="ProductList-BodyIndented"/>
      </w:pPr>
    </w:p>
    <w:p w:rsidR="00A143CE" w:rsidRDefault="006D6CC8">
      <w:pPr>
        <w:pStyle w:val="ProductList-SubClauseHeading"/>
        <w:outlineLvl w:val="3"/>
      </w:pPr>
      <w:r>
        <w:t>Beperkingen bij Open Source-licenties</w:t>
      </w:r>
    </w:p>
    <w:p w:rsidR="00A143CE" w:rsidRDefault="006D6CC8">
      <w:pPr>
        <w:pStyle w:val="ProductList-BodyIndented"/>
      </w:pPr>
      <w:r>
        <w:t>De Klant mag de Microsoft-software of -technologie op geen enkele wijze installeren of gebruiken waardoor de intellect</w:t>
      </w:r>
      <w:r>
        <w:t>uele eigendomsrechten van Microsoft zouden worden onderworpen aan verplichtingen buiten hetgeen is opgenomen in deze voorwaarden van de Professionele Diensten of de Volume Licensing-overeenkomst van de Klant.</w:t>
      </w:r>
    </w:p>
    <w:p w:rsidR="00A143CE" w:rsidRDefault="00A143CE">
      <w:pPr>
        <w:pStyle w:val="ProductList-BodyIndented"/>
      </w:pPr>
    </w:p>
    <w:p w:rsidR="00A143CE" w:rsidRDefault="006D6CC8">
      <w:pPr>
        <w:pStyle w:val="ProductList-SubClauseHeading"/>
        <w:outlineLvl w:val="3"/>
      </w:pPr>
      <w:r>
        <w:t>Rechten van Gelieerde Ondernemingen</w:t>
      </w:r>
    </w:p>
    <w:p w:rsidR="00A143CE" w:rsidRDefault="006D6CC8">
      <w:pPr>
        <w:pStyle w:val="ProductList-BodyIndented"/>
      </w:pPr>
      <w:r>
        <w:t>De Klant m</w:t>
      </w:r>
      <w:r>
        <w:t>ag de rechten op het gebruik van de Resultaten van Diensten in sublicentie geven aan zijn Gelieerde Ondernemingen, maar de Gelieerde Ondernemingen van de Klant mogen deze rechten niet verder in sublicentie geven. De Klant is verantwoordelijk voor de nakomi</w:t>
      </w:r>
      <w:r>
        <w:t>ng van deze voorwaarden van de Professionele Diensten en de Volume Licensing-overeenkomst door de Gelieerde Onderneming.</w:t>
      </w:r>
    </w:p>
    <w:p w:rsidR="00A143CE" w:rsidRDefault="00A143CE">
      <w:pPr>
        <w:pStyle w:val="ProductList-BodyIndented"/>
      </w:pPr>
    </w:p>
    <w:p w:rsidR="00A143CE" w:rsidRDefault="006D6CC8">
      <w:pPr>
        <w:pStyle w:val="ProductList-ClauseHeading"/>
        <w:outlineLvl w:val="2"/>
      </w:pPr>
      <w:r>
        <w:t>Garanties en aansprakelijkheidsbeperkingen</w:t>
      </w:r>
    </w:p>
    <w:p w:rsidR="00A143CE" w:rsidRDefault="006D6CC8">
      <w:pPr>
        <w:pStyle w:val="ProductList-SubClauseHeading"/>
        <w:outlineLvl w:val="3"/>
      </w:pPr>
      <w:r>
        <w:t>Garantie voor Professionele Diensten</w:t>
      </w:r>
    </w:p>
    <w:p w:rsidR="00A143CE" w:rsidRDefault="006D6CC8">
      <w:pPr>
        <w:pStyle w:val="ProductList-BodyIndented"/>
      </w:pPr>
      <w:r>
        <w:t>Microsoft garandeert dat zij alle Professionele Diensten met vakkundige zorg en bekwaamheid zal uitvoeren. Indien Microsoft hier niet aan voldoet en de Klant Microsoft hiervan binnen 90 dagen vanaf de datum van uitvoering van de Professionele Diensten op d</w:t>
      </w:r>
      <w:r>
        <w:t xml:space="preserve">e hoogte stelt, zal Microsoft als enige genoegdoening voor de schending van deze garantie de Professionele Diensten opnieuw uitvoeren of de door de Klant daarvoor betaalde prijs restitueren. </w:t>
      </w:r>
      <w:r>
        <w:rPr>
          <w:b/>
        </w:rPr>
        <w:t>Met uitzondering van voornoemde garantie geeft Microsoft geen and</w:t>
      </w:r>
      <w:r>
        <w:rPr>
          <w:b/>
        </w:rPr>
        <w:t>ere garanties of voorwaarden, en wijst zij alle andere expliciete, impliciete of wettelijke garanties van de hand, met inbegrip van garanties van kwaliteit, eigendom, niet-inbreukmakend karakter, geschiktheid voor het doel waarvoor het Product wordt verkoc</w:t>
      </w:r>
      <w:r>
        <w:rPr>
          <w:b/>
        </w:rPr>
        <w:t>ht en geschiktheid voor een bepaald doel.</w:t>
      </w:r>
    </w:p>
    <w:p w:rsidR="00A143CE" w:rsidRDefault="00A143CE">
      <w:pPr>
        <w:pStyle w:val="ProductList-BodyIndented"/>
      </w:pPr>
    </w:p>
    <w:p w:rsidR="00A143CE" w:rsidRDefault="006D6CC8">
      <w:pPr>
        <w:pStyle w:val="ProductList-SubClauseHeading"/>
        <w:outlineLvl w:val="3"/>
      </w:pPr>
      <w:r>
        <w:t>Aansprakelijkheidsbeperking</w:t>
      </w:r>
    </w:p>
    <w:p w:rsidR="00A143CE" w:rsidRDefault="006D6CC8">
      <w:pPr>
        <w:pStyle w:val="ProductList-BodyIndented"/>
      </w:pPr>
      <w:r>
        <w:t>De aansprakelijkheid van Microsoft voor directe schade is beperkt tot de bedragen die de Klant heeft moeten betalen voor de Professionele Diensten. In geval van kosteloos verleende dien</w:t>
      </w:r>
      <w:r>
        <w:t xml:space="preserve">sten, of code die de Klant aan derden verder mag distribueren zonder dat hiervoor een afzonderlijke betaling aan Microsoft verschuldigd is, is de totale aansprakelijkheid van Microsoft beperkt tot een bedrag van USD 5.000. </w:t>
      </w:r>
      <w:r>
        <w:rPr>
          <w:b/>
        </w:rPr>
        <w:t>De betrokken partijen zijn in gee</w:t>
      </w:r>
      <w:r>
        <w:rPr>
          <w:b/>
        </w:rPr>
        <w:t>n geval aansprakelijk voor enige indirecte schade, incidentele schade, bijzondere schade of gevolgschade, dan wel voor door het gerecht opgelegde schadevergoedingen, met inbegrip van schade wegens gebruiksverlies, winstderving of onderbreking van de bedrij</w:t>
      </w:r>
      <w:r>
        <w:rPr>
          <w:b/>
        </w:rPr>
        <w:t>fsvoering als gevolg van welke oorzaak dan ook of op grond van enig aansprakelijkheidsbeginsel met betrekking tot de Professionele Diensten. Er gelden geen beperkingen of uitsluitingen met betrekking tot de aansprakelijkheid van de ene partij jegens de and</w:t>
      </w:r>
      <w:r>
        <w:rPr>
          <w:b/>
        </w:rPr>
        <w:t>ere voor (1) schending van haar geheimhoudingsplicht of (2) schending van de intellectuele eigendomsrechten van de andere partij.</w:t>
      </w:r>
    </w:p>
    <w:p w:rsidR="00A143CE" w:rsidRDefault="00A143CE">
      <w:pPr>
        <w:pStyle w:val="ProductList-BodyIndented"/>
        <w:jc w:val="right"/>
      </w:pPr>
    </w:p>
    <w:tbl>
      <w:tblPr>
        <w:tblStyle w:val="PURTable0"/>
        <w:tblW w:w="0" w:type="dxa"/>
        <w:tblLook w:val="04A0" w:firstRow="1" w:lastRow="0" w:firstColumn="1" w:lastColumn="0" w:noHBand="0" w:noVBand="1"/>
      </w:tblPr>
      <w:tblGrid>
        <w:gridCol w:w="1044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Indented"/>
      </w:pPr>
    </w:p>
    <w:p w:rsidR="00A143CE" w:rsidRDefault="006D6CC8">
      <w:pPr>
        <w:pStyle w:val="ProductList-SectionHeading"/>
        <w:pageBreakBefore/>
        <w:outlineLvl w:val="0"/>
      </w:pPr>
      <w:bookmarkStart w:id="362" w:name="_Sec572"/>
      <w:bookmarkEnd w:id="352"/>
      <w:r>
        <w:lastRenderedPageBreak/>
        <w:t>Bij</w:t>
      </w:r>
      <w:r>
        <w:t>lage E – Productpromoties</w:t>
      </w:r>
      <w:r>
        <w:fldChar w:fldCharType="begin"/>
      </w:r>
      <w:r>
        <w:instrText xml:space="preserve"> TC "</w:instrText>
      </w:r>
      <w:bookmarkStart w:id="363" w:name="_Toc468142535"/>
      <w:r>
        <w:instrText>Bijlage E – Productpromoties</w:instrText>
      </w:r>
      <w:bookmarkEnd w:id="363"/>
      <w:r>
        <w:instrText>" \l 1</w:instrText>
      </w:r>
      <w:r>
        <w:fldChar w:fldCharType="end"/>
      </w:r>
    </w:p>
    <w:p w:rsidR="00A143CE" w:rsidRDefault="006D6CC8">
      <w:pPr>
        <w:pStyle w:val="ProductList-OfferingGroupHeading"/>
        <w:outlineLvl w:val="1"/>
      </w:pPr>
      <w:bookmarkStart w:id="364" w:name="_Sec867"/>
      <w:r>
        <w:t>System Center Client Management Suite promotie</w:t>
      </w:r>
      <w:bookmarkEnd w:id="364"/>
      <w:r>
        <w:fldChar w:fldCharType="begin"/>
      </w:r>
      <w:r>
        <w:instrText xml:space="preserve"> TC "</w:instrText>
      </w:r>
      <w:bookmarkStart w:id="365" w:name="_Toc468142536"/>
      <w:r>
        <w:instrText>System Center Client Management Suite promotie</w:instrText>
      </w:r>
      <w:bookmarkEnd w:id="365"/>
      <w:r>
        <w:instrText>" \l 2</w:instrText>
      </w:r>
      <w:r>
        <w:fldChar w:fldCharType="end"/>
      </w:r>
    </w:p>
    <w:p w:rsidR="00A143CE" w:rsidRDefault="006D6CC8">
      <w:pPr>
        <w:pStyle w:val="ProductList-Body"/>
      </w:pPr>
      <w:r>
        <w:t>Het recht om System Center Client Management Suite te gebruiken wordt inbegrepen in</w:t>
      </w:r>
      <w:r>
        <w:t xml:space="preserve"> alle licenties voor Enterprise CAL Suite en Enterprise CAL Suite Bridge voor Office 365 (met of zonder Microsoft Intune) besteld tot een met 31 december 2016.</w:t>
      </w:r>
    </w:p>
    <w:p w:rsidR="00A143CE" w:rsidRDefault="006D6CC8">
      <w:pPr>
        <w:pStyle w:val="ProductList-OfferingGroupHeading"/>
        <w:outlineLvl w:val="1"/>
      </w:pPr>
      <w:bookmarkStart w:id="366" w:name="_Sec871"/>
      <w:r>
        <w:t>Azure Compute Capacity-promotie</w:t>
      </w:r>
      <w:bookmarkEnd w:id="366"/>
      <w:r>
        <w:fldChar w:fldCharType="begin"/>
      </w:r>
      <w:r>
        <w:instrText xml:space="preserve"> TC "</w:instrText>
      </w:r>
      <w:bookmarkStart w:id="367" w:name="_Toc468142537"/>
      <w:r>
        <w:instrText>Azure Compute Capacity-promotie</w:instrText>
      </w:r>
      <w:bookmarkEnd w:id="367"/>
      <w:r>
        <w:instrText>" \l 2</w:instrText>
      </w:r>
      <w:r>
        <w:fldChar w:fldCharType="end"/>
      </w:r>
    </w:p>
    <w:p w:rsidR="00A143CE" w:rsidRDefault="006D6CC8">
      <w:pPr>
        <w:pStyle w:val="ProductList-Body"/>
      </w:pPr>
      <w:r>
        <w:t>Van 1 november 2015 tot 31 december 2016 biedt de Azure Compute Capacity-promotie kortingen op Compute-instances van serie A, D en G als niet-samenvallende abonnementen van twaalf maanden.</w:t>
      </w:r>
    </w:p>
    <w:p w:rsidR="00A143CE" w:rsidRDefault="006D6CC8">
      <w:pPr>
        <w:pStyle w:val="ProductList-OfferingGroupHeading"/>
        <w:outlineLvl w:val="1"/>
      </w:pPr>
      <w:bookmarkStart w:id="368" w:name="_Sec1154"/>
      <w:r>
        <w:t>Aanbieding Azure Monetaire Verplichting voor nieuwe klanten</w:t>
      </w:r>
      <w:bookmarkEnd w:id="368"/>
      <w:r>
        <w:fldChar w:fldCharType="begin"/>
      </w:r>
      <w:r>
        <w:instrText xml:space="preserve"> TC "</w:instrText>
      </w:r>
      <w:bookmarkStart w:id="369" w:name="_Toc468142538"/>
      <w:r>
        <w:instrText>Aan</w:instrText>
      </w:r>
      <w:r>
        <w:instrText>bieding Azure Monetaire Verplichting voor nieuwe klanten</w:instrText>
      </w:r>
      <w:bookmarkEnd w:id="369"/>
      <w:r>
        <w:instrText>" \l 2</w:instrText>
      </w:r>
      <w:r>
        <w:fldChar w:fldCharType="end"/>
      </w:r>
    </w:p>
    <w:p w:rsidR="00A143CE" w:rsidRDefault="006D6CC8">
      <w:pPr>
        <w:pStyle w:val="ProductList-Body"/>
      </w:pPr>
      <w:r>
        <w:t>Een nieuwe of verlengende Klant met een Enterprise Overeenkomst of Campus en School Overeenkomst die tussen 1 november 2016 en 30 juni 2017 ten minste 21 Azure Monetaire Verplichting-eenheden</w:t>
      </w:r>
      <w:r>
        <w:t xml:space="preserve"> per maand aanschaft, komt in aanmerking voor een eenmalige bijschrijving ten goede van de Azure Monetaire Verplichting gelijk aan maximaal 25% van de Azure Monetair Verplichting die de betreffende klant verbruikt gedurende de eerste 3 maanden van de loopt</w:t>
      </w:r>
      <w:r>
        <w:t>ijd van de overeenkomst. De bijschrijving ten goede van de Monetaire Verplichting van de klant vindt plaats binnen 4 kalendermaanden na de ingangsdatum van de nieuwe of verlengde overeenkomst. Enig deel van de bijschrijving ten goede van de Monetaire Verpl</w:t>
      </w:r>
      <w:r>
        <w:t>ichting dat niet wordt verbruikt voor de volgende verjaardag van de Enrollment, komt te vervallen.</w:t>
      </w:r>
    </w:p>
    <w:p w:rsidR="00A143CE" w:rsidRDefault="00A143CE">
      <w:pPr>
        <w:pStyle w:val="ProductList-Body"/>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6D6CC8">
      <w:pPr>
        <w:pStyle w:val="ProductList-SectionHeading"/>
        <w:pageBreakBefore/>
        <w:outlineLvl w:val="0"/>
      </w:pPr>
      <w:bookmarkStart w:id="370" w:name="_Sec899"/>
      <w:bookmarkEnd w:id="362"/>
      <w:r>
        <w:lastRenderedPageBreak/>
        <w:t xml:space="preserve">Bijlage F - Voorwaarden voor </w:t>
      </w:r>
      <w:r>
        <w:t>opslagmatrix</w:t>
      </w:r>
      <w:r>
        <w:fldChar w:fldCharType="begin"/>
      </w:r>
      <w:r>
        <w:instrText xml:space="preserve"> TC "</w:instrText>
      </w:r>
      <w:bookmarkStart w:id="371" w:name="_Toc468142539"/>
      <w:r>
        <w:instrText>Bijlage F - Voorwaarden voor opslagmatrix</w:instrText>
      </w:r>
      <w:bookmarkEnd w:id="371"/>
      <w:r>
        <w:instrText>" \l 1</w:instrText>
      </w:r>
      <w:r>
        <w:fldChar w:fldCharType="end"/>
      </w:r>
    </w:p>
    <w:p w:rsidR="00A143CE" w:rsidRDefault="006D6CC8">
      <w:pPr>
        <w:pStyle w:val="ProductList-Offering1Heading"/>
        <w:outlineLvl w:val="1"/>
      </w:pPr>
      <w:bookmarkStart w:id="372" w:name="_Sec900"/>
      <w:r>
        <w:t>Beschikbaarheid</w:t>
      </w:r>
      <w:bookmarkEnd w:id="372"/>
      <w:r>
        <w:fldChar w:fldCharType="begin"/>
      </w:r>
      <w:r>
        <w:instrText xml:space="preserve"> TC "</w:instrText>
      </w:r>
      <w:bookmarkStart w:id="373" w:name="_Toc468142540"/>
      <w:r>
        <w:instrText>Beschikbaarheid</w:instrText>
      </w:r>
      <w:bookmarkEnd w:id="373"/>
      <w:r>
        <w:instrText>" \l 2</w:instrText>
      </w:r>
      <w:r>
        <w:fldChar w:fldCharType="end"/>
      </w:r>
    </w:p>
    <w:p w:rsidR="00A143CE" w:rsidRDefault="006D6CC8">
      <w:pPr>
        <w:pStyle w:val="ProductList-Body"/>
      </w:pPr>
      <w:r>
        <w:t>De opslagmatrix is uitsluitend beschikbaar voor levering in de volgende geografische gebieden. Australië, Bahrein, België, Brazilië, Canada, Chil</w:t>
      </w:r>
      <w:r>
        <w:t xml:space="preserve">i, Colombia, Denemarken, Duitsland, Egypte, Filipijnen, Finland, Frankrijk, Griekenland, Hongarije, Hongkong, Ierland, IJsland, India, Indonesië, Israël, Italië, Japan, Kenia, Koeweit, Macau, Maleisië, Mexico, Nederland, Nieuw-Zeeland, Nigeria, Noorwegen, </w:t>
      </w:r>
      <w:r>
        <w:t>Oekraïne, Oostenrijk, Peru, Polen, Portugal, Puerto Rico, Qatar, Roemenië, Rusland, Saoedi-Arabië, Singapore, Slovenië, Slowakije, Spanje, Sri Lanka, Taiwan, Thailand, Turkije, Verenigde Arabische Emiraten, Verenigde Staten, Verenigd Koninkrijk, Vietnam, Z</w:t>
      </w:r>
      <w:r>
        <w:t>uid-Afrika, Zuid-Korea, Zweden, Zwitserland.</w:t>
      </w:r>
    </w:p>
    <w:p w:rsidR="00A143CE" w:rsidRDefault="006D6CC8">
      <w:pPr>
        <w:pStyle w:val="ProductList-Offering1Heading"/>
        <w:outlineLvl w:val="1"/>
      </w:pPr>
      <w:bookmarkStart w:id="374" w:name="_Sec901"/>
      <w:r>
        <w:t>Levering en eigendom</w:t>
      </w:r>
      <w:bookmarkEnd w:id="374"/>
      <w:r>
        <w:fldChar w:fldCharType="begin"/>
      </w:r>
      <w:r>
        <w:instrText xml:space="preserve"> TC "</w:instrText>
      </w:r>
      <w:bookmarkStart w:id="375" w:name="_Toc468142541"/>
      <w:r>
        <w:instrText>Levering en eigendom</w:instrText>
      </w:r>
      <w:bookmarkEnd w:id="375"/>
      <w:r>
        <w:instrText>" \l 2</w:instrText>
      </w:r>
      <w:r>
        <w:fldChar w:fldCharType="end"/>
      </w:r>
    </w:p>
    <w:p w:rsidR="00A143CE" w:rsidRDefault="006D6CC8">
      <w:pPr>
        <w:pStyle w:val="ProductList-Body"/>
      </w:pPr>
      <w:r>
        <w:t>Leveringsvoorwaarden voor geplaatste bestellingen: (i) FCA (Incoterms 2010) Vrachtvrij tot vervoerder; (ii) Microsoft betaalt de transportkosten vooruit en f</w:t>
      </w:r>
      <w:r>
        <w:t>actureert deze aan de Klant; en (iii) voor leveringen buiten de Verenigde Staten is de Klant verantwoordelijk voor het inklaren van de goederen en het betalen van alle kosten voor het importeren, met inbegrip van invoerrechten, belastingen en andere kosten</w:t>
      </w:r>
      <w:r>
        <w:t xml:space="preserve"> voor het inklaren. Microsoft levert de opslagmatrix aan de Klant zonder kosten en het eigendom van de opslagmatrix en het risico van verlies wordt overgedragen aan de Klant op het moment van bezorging bij de expediteur en voltooiing van de formaliteiten v</w:t>
      </w:r>
      <w:r>
        <w:t>oor het exporteren op het punt van oorsprong. Alle geplande leveringsdatums zijn slechts schattingen. De opslagmatrix wordt verzonden naar het adres dat door de Klant is opgegeven door middel van het online formulier van StorSimple (afzonderlijk verstrekt)</w:t>
      </w:r>
      <w:r>
        <w:t>. Voor transacties in de VS heeft Microsoft verkoopbelasting afgedragen corresponderend met de waarde van de opslagmatrix/-matrices op basis van het bezorgadres dat door de Klant is opgegeven voor de levering van de opslagmatrix/-matrices. Voor transacties</w:t>
      </w:r>
      <w:r>
        <w:t xml:space="preserve"> in de VS en Canada wordt het adres dat wordt gebruikt voor de levering van de opslagmatrix/-matrices uitsluitend gebruikt voor de verzending van het apparaat naar de Klant en heeft het geen gevolgen voor andere bezorg- (of fiscale) adressen die zijn opgeg</w:t>
      </w:r>
      <w:r>
        <w:t>even in de volumelicentieovereenkomst van de Klant en die worden gebruikt voor het in rekening brengen van verkoopbelasting aan de Klant voor aankopen die zijn verricht op grond van de betreffende volumelicentieovereenkomst.</w:t>
      </w:r>
    </w:p>
    <w:p w:rsidR="00A143CE" w:rsidRDefault="006D6CC8">
      <w:pPr>
        <w:pStyle w:val="ProductList-Offering1Heading"/>
        <w:outlineLvl w:val="1"/>
      </w:pPr>
      <w:bookmarkStart w:id="376" w:name="_Sec902"/>
      <w:r>
        <w:t>Opslagmatrixsoftware</w:t>
      </w:r>
      <w:bookmarkEnd w:id="376"/>
      <w:r>
        <w:fldChar w:fldCharType="begin"/>
      </w:r>
      <w:r>
        <w:instrText xml:space="preserve"> TC "</w:instrText>
      </w:r>
      <w:bookmarkStart w:id="377" w:name="_Toc468142542"/>
      <w:r>
        <w:instrText>Opslag</w:instrText>
      </w:r>
      <w:r>
        <w:instrText>matrixsoftware</w:instrText>
      </w:r>
      <w:bookmarkEnd w:id="377"/>
      <w:r>
        <w:instrText>" \l 2</w:instrText>
      </w:r>
      <w:r>
        <w:fldChar w:fldCharType="end"/>
      </w:r>
    </w:p>
    <w:p w:rsidR="00A143CE" w:rsidRDefault="006D6CC8">
      <w:pPr>
        <w:pStyle w:val="ProductList-Body"/>
      </w:pPr>
      <w:r>
        <w:t>Microsoft verleent de Klant een niet-exclusieve, niet-overdraagbare, beperkte licentie voor het gebruik van de Software die wordt uitgevoerd in de Opslagmatrix (“Opslagmatrixsoftware”), uitsluitend in verband met het gebruik van de O</w:t>
      </w:r>
      <w:r>
        <w:t>pslagmatrix door de klant. Het gebruik van de Opslagmatrixsoftware door de Klant is onderworpen aan de voorwaarden van de volumelicentieovereenkomst van de Klant die van toepassing is op de Software. Alle overige rechten worden door Microsoft voorbehouden.</w:t>
      </w:r>
    </w:p>
    <w:p w:rsidR="00A143CE" w:rsidRDefault="00A143CE">
      <w:pPr>
        <w:pStyle w:val="ProductList-Body"/>
      </w:pPr>
    </w:p>
    <w:p w:rsidR="00A143CE" w:rsidRDefault="006D6CC8">
      <w:pPr>
        <w:pStyle w:val="ProductList-ClauseHeading"/>
        <w:outlineLvl w:val="2"/>
      </w:pPr>
      <w:r>
        <w:t>Beperkingen</w:t>
      </w:r>
    </w:p>
    <w:p w:rsidR="00A143CE" w:rsidRDefault="006D6CC8">
      <w:pPr>
        <w:pStyle w:val="ProductList-Body"/>
      </w:pPr>
      <w:r>
        <w:t>De Klant mag de Opslagmatrixsoftware niet gebruiken voor het maken van vergelijkingen of voor “benchmarking” uitgezonderd voor interne doeleinden van de Klant en mag de resultaten daarvan niet publiceren.</w:t>
      </w:r>
    </w:p>
    <w:p w:rsidR="00A143CE" w:rsidRDefault="00A143CE">
      <w:pPr>
        <w:pStyle w:val="ProductList-Body"/>
      </w:pPr>
    </w:p>
    <w:p w:rsidR="00A143CE" w:rsidRDefault="006D6CC8">
      <w:pPr>
        <w:pStyle w:val="ProductList-ClauseHeading"/>
        <w:outlineLvl w:val="2"/>
      </w:pPr>
      <w:r>
        <w:t>Bepaalde opensourcesoftware van derd</w:t>
      </w:r>
      <w:r>
        <w:t>en</w:t>
      </w:r>
    </w:p>
    <w:p w:rsidR="00A143CE" w:rsidRDefault="006D6CC8">
      <w:pPr>
        <w:pStyle w:val="ProductList-Body"/>
      </w:pPr>
      <w:r>
        <w:t>De Opslagmatrixsoftware kan worden gedistribueerd in combinatie met bepaalde onafhankelijke code (bijvoorbeeld firmware) die in licentie is gegeven op grond van de GNU General Public License (“GPL”), de GNU Library/Lesser General Public License (“LGPL”)</w:t>
      </w:r>
      <w:r>
        <w:t xml:space="preserve">, de Apache License Versie 2.0 (“Apache-licentie”) en/of andere opensourcelicenties (“Opensourcecode”). Dergelijke Opensourcecode wordt vermeld in de Mededelingen voor Software van Derden op </w:t>
      </w:r>
      <w:hyperlink r:id="rId121">
        <w:r>
          <w:rPr>
            <w:color w:val="00467F"/>
            <w:u w:val="single"/>
          </w:rPr>
          <w:t>http://go.microsoft.com/fwlink/?LinkId=627000</w:t>
        </w:r>
      </w:hyperlink>
      <w:r>
        <w:t>, en wordt aan de Klant in licentie gegeven overeenkomstig de toepasselijke opensourcelicenties.</w:t>
      </w:r>
    </w:p>
    <w:p w:rsidR="00A143CE" w:rsidRDefault="00A143CE">
      <w:pPr>
        <w:pStyle w:val="ProductList-Body"/>
      </w:pPr>
    </w:p>
    <w:p w:rsidR="00A143CE" w:rsidRDefault="006D6CC8">
      <w:pPr>
        <w:pStyle w:val="ProductList-ClauseHeading"/>
        <w:outlineLvl w:val="2"/>
      </w:pPr>
      <w:r>
        <w:t>Activering/toestemming voor internetdiensten</w:t>
      </w:r>
    </w:p>
    <w:p w:rsidR="00A143CE" w:rsidRDefault="006D6CC8">
      <w:pPr>
        <w:pStyle w:val="ProductList-Body"/>
      </w:pPr>
      <w:r>
        <w:t>Activering koppelt het gebruik van de Opslagmatrixsoftware aan een s</w:t>
      </w:r>
      <w:r>
        <w:t>pecifiek apparaat. Tijdens de activering en het daaropvolgende gebruik van het apparaat, kan de Opslagmatrixsoftware informatie over de Opslagmatrixsoftware en het apparaat sturen naar Microsoft. Tot deze informatie behoren de versie, taal en productcode v</w:t>
      </w:r>
      <w:r>
        <w:t>an de Opslagmatrixsoftware, het IP-adres, het besturingssysteem, de browser en de naam van de Klant, de versie van de Opslagmatrixsoftware die de Klant gebruikt en de taalcode van de Opslagmatrix waarin de Opslagmatrixsoftware wordt uitgevoerd. Microsoft g</w:t>
      </w:r>
      <w:r>
        <w:t>ebruikt deze gegevens om de internetdiensten aan de Klant beschikbaar te stellen. Door de Opslagmaxtrix en Opslagmatrixsoftware te gebruiken gaat de Klant akkoord met het verzenden van deze informatie naar Microsoft.</w:t>
      </w:r>
    </w:p>
    <w:p w:rsidR="00A143CE" w:rsidRDefault="00A143CE">
      <w:pPr>
        <w:pStyle w:val="ProductList-Body"/>
      </w:pPr>
    </w:p>
    <w:p w:rsidR="00A143CE" w:rsidRDefault="006D6CC8">
      <w:pPr>
        <w:pStyle w:val="ProductList-ClauseHeading"/>
        <w:outlineLvl w:val="2"/>
      </w:pPr>
      <w:r>
        <w:t>Updates van Opslagmatrixsoftware</w:t>
      </w:r>
    </w:p>
    <w:p w:rsidR="00A143CE" w:rsidRDefault="006D6CC8">
      <w:pPr>
        <w:pStyle w:val="ProductList-Body"/>
      </w:pPr>
      <w:r>
        <w:t>De up</w:t>
      </w:r>
      <w:r>
        <w:t>datedienst voor Opslagmatrixsoftware stelt de Klant in staat updates handmatig te downloaden of ervoor te kiezen updates automatisch te ontvangen. Beschikbare updates van Microsoft worden in licentie gegeven door Microsoft en updates van derden worden in l</w:t>
      </w:r>
      <w:r>
        <w:t>icentie gegeven door de toepasselijke derde.</w:t>
      </w:r>
    </w:p>
    <w:p w:rsidR="00A143CE" w:rsidRDefault="006D6CC8">
      <w:pPr>
        <w:pStyle w:val="ProductList-Offering1Heading"/>
        <w:outlineLvl w:val="1"/>
      </w:pPr>
      <w:bookmarkStart w:id="378" w:name="_Sec903"/>
      <w:r>
        <w:t>Beperkte hardwaregarantie.</w:t>
      </w:r>
      <w:bookmarkEnd w:id="378"/>
      <w:r>
        <w:fldChar w:fldCharType="begin"/>
      </w:r>
      <w:r>
        <w:instrText xml:space="preserve"> TC "</w:instrText>
      </w:r>
      <w:bookmarkStart w:id="379" w:name="_Toc468142543"/>
      <w:r>
        <w:instrText>Beperkte hardwaregarantie.</w:instrText>
      </w:r>
      <w:bookmarkEnd w:id="379"/>
      <w:r>
        <w:instrText>" \l 2</w:instrText>
      </w:r>
      <w:r>
        <w:fldChar w:fldCharType="end"/>
      </w:r>
    </w:p>
    <w:p w:rsidR="00A143CE" w:rsidRDefault="006D6CC8">
      <w:pPr>
        <w:pStyle w:val="ProductList-Body"/>
      </w:pPr>
      <w:r>
        <w:t>Microsoft garandeert dat de hardware van de Opslagmatrix geen storingen zal vertonen als gevolg van een defect in materiaal of afwerking bij norm</w:t>
      </w:r>
      <w:r>
        <w:t>aal commercieel gebruik, zoals beschreven in de toepasselijke productdocumentatie, voor een periode van negentig (90) dagen vanaf de datum van levering aan de Klant. Indien dit toch het geval is en de Klant Microsoft hiervan binnen de looptijd van de garan</w:t>
      </w:r>
      <w:r>
        <w:t xml:space="preserve">tie op de hoogte stelt, zal Microsoft de Opslagmatrix kosteloos repareren of vervangen (naar keuze van Microsoft). Dit is de enige garantie die Microsoft geeft voor de </w:t>
      </w:r>
      <w:r>
        <w:lastRenderedPageBreak/>
        <w:t>Opslagmatrix, en de Klant doet afstand van claims van inbreuk op de garantie die niet ti</w:t>
      </w:r>
      <w:r>
        <w:t>jdens de garantieperiode worden ingediend. Deze garantie biedt geen dekking voor problemen die worden veroorzaakt door ongelukken, misbruik of gebruik op een wijze die niet strookt met de volumelicentieovereenkomst van de Klant of de productdocumentatie, e</w:t>
      </w:r>
      <w:r>
        <w:t xml:space="preserve">n is nietig indien de Opslagmatrix is geopend of gemodificeerd, is beschadigd door gebruik in combinatie met niet-Microsoft-producten of is beschadigd door onderhoud of reparatie uitgevoerd door een ander dan Microsoft of een door Microsoft geautoriseerde </w:t>
      </w:r>
      <w:r>
        <w:t xml:space="preserve">leverancier. </w:t>
      </w:r>
      <w:r>
        <w:rPr>
          <w:b/>
        </w:rPr>
        <w:t>Microsoft geeft geen andere garanties of voorwaarden, en wijst alle andere expliciete, impliciete of wettelijk garanties van de hand, met inbegrip van, zonder beperking, garanties van kwaliteit, eigendom, niet-inbreukmakend karakter, verkoopba</w:t>
      </w:r>
      <w:r>
        <w:rPr>
          <w:b/>
        </w:rPr>
        <w:t>arheid en geschiktheid voor een bepaald doel.</w:t>
      </w:r>
    </w:p>
    <w:p w:rsidR="00A143CE" w:rsidRDefault="006D6CC8">
      <w:pPr>
        <w:pStyle w:val="ProductList-Offering1Heading"/>
        <w:outlineLvl w:val="1"/>
      </w:pPr>
      <w:bookmarkStart w:id="380" w:name="_Sec904"/>
      <w:r>
        <w:t>Vrijwaring. Verweer tegen vorderingen van een derde partij</w:t>
      </w:r>
      <w:bookmarkEnd w:id="380"/>
      <w:r>
        <w:fldChar w:fldCharType="begin"/>
      </w:r>
      <w:r>
        <w:instrText xml:space="preserve"> TC "</w:instrText>
      </w:r>
      <w:bookmarkStart w:id="381" w:name="_Toc468142544"/>
      <w:r>
        <w:instrText>Vrijwaring. Verweer tegen vorderingen van een derde partij</w:instrText>
      </w:r>
      <w:bookmarkEnd w:id="381"/>
      <w:r>
        <w:instrText>" \l 2</w:instrText>
      </w:r>
      <w:r>
        <w:fldChar w:fldCharType="end"/>
      </w:r>
    </w:p>
    <w:p w:rsidR="00A143CE" w:rsidRDefault="006D6CC8">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w:t>
      </w:r>
      <w:r>
        <w:t>eheimen van deze partij, onder voorbehoud van de voorwaarden van de volumelicentieovereenkomst van de Klant betreffende het verweer van vorderingen van derden.</w:t>
      </w:r>
    </w:p>
    <w:p w:rsidR="00A143CE" w:rsidRDefault="006D6CC8">
      <w:pPr>
        <w:pStyle w:val="ProductList-Offering1Heading"/>
        <w:outlineLvl w:val="1"/>
      </w:pPr>
      <w:bookmarkStart w:id="382" w:name="_Sec905"/>
      <w:r>
        <w:t>Aansprakelijkheidsbeperking</w:t>
      </w:r>
      <w:bookmarkEnd w:id="382"/>
      <w:r>
        <w:fldChar w:fldCharType="begin"/>
      </w:r>
      <w:r>
        <w:instrText xml:space="preserve"> TC "</w:instrText>
      </w:r>
      <w:bookmarkStart w:id="383" w:name="_Toc468142545"/>
      <w:r>
        <w:instrText>Aansprakelijkheidsbeperking</w:instrText>
      </w:r>
      <w:bookmarkEnd w:id="383"/>
      <w:r>
        <w:instrText>" \l 2</w:instrText>
      </w:r>
      <w:r>
        <w:fldChar w:fldCharType="end"/>
      </w:r>
    </w:p>
    <w:p w:rsidR="00A143CE" w:rsidRDefault="006D6CC8">
      <w:pPr>
        <w:pStyle w:val="ProductList-Body"/>
      </w:pPr>
      <w:r>
        <w:t>In het geval van vorderingen</w:t>
      </w:r>
      <w:r>
        <w:t xml:space="preserve"> met betrekking tot een Opslagmatrix is de maximale totale aansprakelijkheid van elk van beide partijen jegens de andere beperkt tot de directe schade die uiteindelijk wordt toegekend, ten bedrage van niet meer dan het bedrag dat de Klant verplicht was te </w:t>
      </w:r>
      <w:r>
        <w:t xml:space="preserve">betalen voor de toepasselijke Opslagmatrix. </w:t>
      </w:r>
      <w:r>
        <w:rPr>
          <w:b/>
        </w:rPr>
        <w:t>In geen geval is een der partijen aansprakelijk voor indirecte, incidentele of bijzondere schade, punitieve schade en gevolgschade, met inbegrip van verlies van gebruik, winstderving of onderbreking van de bedrij</w:t>
      </w:r>
      <w:r>
        <w:rPr>
          <w:b/>
        </w:rPr>
        <w:t xml:space="preserve">fsvoering, door welke oorzaak of grond van aansprakelijkheid dan ook. Er gelden geen beperkingen of uitsluitingen met betrekking tot de aansprakelijkheid voor (1) schending van de geheimhoudingsplicht; (2) verweerplicht; of (3) schending van intellectuele </w:t>
      </w:r>
      <w:r>
        <w:rPr>
          <w:b/>
        </w:rPr>
        <w:t>eigendomsrechten van de andere partij</w:t>
      </w:r>
      <w:r>
        <w:t>.</w:t>
      </w:r>
    </w:p>
    <w:p w:rsidR="00A143CE" w:rsidRDefault="006D6CC8">
      <w:pPr>
        <w:pStyle w:val="ProductList-Offering1Heading"/>
        <w:outlineLvl w:val="1"/>
      </w:pPr>
      <w:bookmarkStart w:id="384" w:name="_Sec906"/>
      <w:r>
        <w:t>Amerikaanse exportwetten</w:t>
      </w:r>
      <w:bookmarkEnd w:id="384"/>
      <w:r>
        <w:fldChar w:fldCharType="begin"/>
      </w:r>
      <w:r>
        <w:instrText xml:space="preserve"> TC "</w:instrText>
      </w:r>
      <w:bookmarkStart w:id="385" w:name="_Toc468142546"/>
      <w:r>
        <w:instrText>Amerikaanse exportwetten</w:instrText>
      </w:r>
      <w:bookmarkEnd w:id="385"/>
      <w:r>
        <w:instrText>" \l 2</w:instrText>
      </w:r>
      <w:r>
        <w:fldChar w:fldCharType="end"/>
      </w:r>
    </w:p>
    <w:p w:rsidR="00A143CE" w:rsidRDefault="006D6CC8">
      <w:pPr>
        <w:pStyle w:val="ProductList-Body"/>
      </w:pPr>
      <w:r>
        <w:t>De Opslagmatrices zijn onderworpen aan de bepalingen in de volumelicentieovereenkomst van de Klant met betrekking tot de Amerikaanse exportwetgeving.</w:t>
      </w:r>
    </w:p>
    <w:p w:rsidR="00A143CE" w:rsidRDefault="006D6CC8">
      <w:pPr>
        <w:pStyle w:val="ProductList-Offering1Heading"/>
        <w:outlineLvl w:val="1"/>
      </w:pPr>
      <w:bookmarkStart w:id="386" w:name="_Sec907"/>
      <w:r>
        <w:t>Verza</w:t>
      </w:r>
      <w:r>
        <w:t>meling van diagnostische gegevens</w:t>
      </w:r>
      <w:bookmarkEnd w:id="386"/>
      <w:r>
        <w:fldChar w:fldCharType="begin"/>
      </w:r>
      <w:r>
        <w:instrText xml:space="preserve"> TC "</w:instrText>
      </w:r>
      <w:bookmarkStart w:id="387" w:name="_Toc468142547"/>
      <w:r>
        <w:instrText>Verzameling van diagnostische gegevens</w:instrText>
      </w:r>
      <w:bookmarkEnd w:id="387"/>
      <w:r>
        <w:instrText>" \l 2</w:instrText>
      </w:r>
      <w:r>
        <w:fldChar w:fldCharType="end"/>
      </w:r>
    </w:p>
    <w:p w:rsidR="00A143CE" w:rsidRDefault="006D6CC8">
      <w:pPr>
        <w:pStyle w:val="ProductList-Body"/>
      </w:pPr>
      <w:r>
        <w:t>Microsoft kan gegevens verzamelen om Microsoft te helpen bij het onderzoeken van problemen met betrekking tot de Opslagmatrix en het vinden van potentiële oplossingen. Indien Microsoft een indicatie ontvangt van een potentieel probleem, kan Microsoft infor</w:t>
      </w:r>
      <w:r>
        <w:t>matie van de Opslagmatrix verzamelen door middel van de Azure StorSimple Management Service. Tot de typen informatie die worden verzameld behoren mogelijk bestanden die helpen om het probleem te beschrijven of te herkennen, zoals operationele logboeken, te</w:t>
      </w:r>
      <w:r>
        <w:t xml:space="preserve"> bepalen of het probleem zich heeft voorgedaan in de hardware of de software, of het type en de ernst van het probleem en de status van het apparaat te bepalen. Microsoft verzamelt geen geheugendumps, codes, wachtwoorden of gegevens die een Klant opslaat i</w:t>
      </w:r>
      <w:r>
        <w:t>n een Opslagmatrix. Microsoft gebruikt de informatie voor het verbeteren van de Opslagmatrix en verwante diensten, en kan deze ook gebruiken voor het verbeteren van hardware en firmware van derden die is inbegrepen als onderdeel van de Opslagmatrix. Voor z</w:t>
      </w:r>
      <w:r>
        <w:t xml:space="preserve">over Microsoft de hardwareleverancier voorziet van specifieke informatie, zal Microsoft deze informatie uitsluitend verstrekken in een geanonimiseerde gegevensindeling, tenzij Microsoft de expliciete toestemming van de Klant verkrijgt. Microsoft verstrekt </w:t>
      </w:r>
      <w:r>
        <w:t xml:space="preserve">deze informatie voor het oplossen van een vastgesteld hardwareprobleem. Zie </w:t>
      </w:r>
      <w:hyperlink r:id="rId122">
        <w:r>
          <w:rPr>
            <w:color w:val="00467F"/>
            <w:u w:val="single"/>
          </w:rPr>
          <w:t>https://www.microsoft.com/en-us/privacystatement</w:t>
        </w:r>
      </w:hyperlink>
      <w:r>
        <w:t xml:space="preserve"> voor meer informatie over privacy met betrekking tot de Opslagm</w:t>
      </w:r>
      <w:r>
        <w:t>atrix.</w:t>
      </w:r>
    </w:p>
    <w:p w:rsidR="00A143CE" w:rsidRDefault="006D6CC8">
      <w:pPr>
        <w:pStyle w:val="ProductList-Offering1Heading"/>
        <w:outlineLvl w:val="1"/>
      </w:pPr>
      <w:bookmarkStart w:id="388" w:name="_Sec908"/>
      <w:r>
        <w:t>Gebruik door de overheid</w:t>
      </w:r>
      <w:bookmarkEnd w:id="388"/>
      <w:r>
        <w:fldChar w:fldCharType="begin"/>
      </w:r>
      <w:r>
        <w:instrText xml:space="preserve"> TC "</w:instrText>
      </w:r>
      <w:bookmarkStart w:id="389" w:name="_Toc468142548"/>
      <w:r>
        <w:instrText>Gebruik door de overheid</w:instrText>
      </w:r>
      <w:bookmarkEnd w:id="389"/>
      <w:r>
        <w:instrText>" \l 2</w:instrText>
      </w:r>
      <w:r>
        <w:fldChar w:fldCharType="end"/>
      </w:r>
    </w:p>
    <w:p w:rsidR="00A143CE" w:rsidRDefault="006D6CC8">
      <w:pPr>
        <w:pStyle w:val="ProductList-Body"/>
      </w:pPr>
      <w:r>
        <w:t>De Klant begrijpt dat Microsoft in ruil voor de aanschaf van een of meer StorSimple-oplossingen op basis van Monetaire Verplichting ondersteuning voor de Opslagmatrix en StorSimple aan de</w:t>
      </w:r>
      <w:r>
        <w:t xml:space="preserve"> Klant zonder verdere kosten. Microsoft wijst alle eventuele rechten op compensatie van de Klant voor de Standard-ondersteuning voor de Opslagmatrix en StorSimple van de hand. Het is de intentie van Microsoft dat de Standard-ondersteuning voor de Opslagmat</w:t>
      </w:r>
      <w:r>
        <w:t>rix en StorSimple die kosteloos aan de Klant wordt geleverd voldoet aan de toepasselijke wetten en voorschriften voor geschenken en ethiek, en aan andere wetten en voorschriften met betrekking tot kosteloos geleverde goederen en diensten. Het is de intenti</w:t>
      </w:r>
      <w:r>
        <w:t>e van Microsoft dat de levering van Standard-ondersteuning voor Opslagmatrices en StorSimple alleen wordt geleverd te behoeve van en voor gebruik door de Klant en niet ten behoeve van of voor het persoonlijk gebruik door een individuele overheidsmedewerker</w:t>
      </w:r>
      <w:r>
        <w:t>.</w:t>
      </w:r>
    </w:p>
    <w:p w:rsidR="00A143CE" w:rsidRDefault="00A143CE">
      <w:pPr>
        <w:pStyle w:val="ProductList-Body"/>
        <w:jc w:val="right"/>
      </w:pPr>
    </w:p>
    <w:tbl>
      <w:tblPr>
        <w:tblStyle w:val="PURTable"/>
        <w:tblW w:w="0" w:type="dxa"/>
        <w:tblLook w:val="04A0" w:firstRow="1" w:lastRow="0" w:firstColumn="1" w:lastColumn="0" w:noHBand="0" w:noVBand="1"/>
      </w:tblPr>
      <w:tblGrid>
        <w:gridCol w:w="10800"/>
      </w:tblGrid>
      <w:tr w:rsidR="00A143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43CE" w:rsidRDefault="006D6CC8">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143CE" w:rsidRDefault="00A143CE">
      <w:pPr>
        <w:pStyle w:val="ProductList-Body"/>
      </w:pPr>
    </w:p>
    <w:p w:rsidR="00A143CE" w:rsidRDefault="00A143CE">
      <w:pPr>
        <w:sectPr w:rsidR="00A143CE">
          <w:headerReference w:type="default" r:id="rId123"/>
          <w:footerReference w:type="default" r:id="rId124"/>
          <w:type w:val="continuous"/>
          <w:pgSz w:w="12240" w:h="15840" w:code="1"/>
          <w:pgMar w:top="1170" w:right="720" w:bottom="720" w:left="720" w:header="432" w:footer="288" w:gutter="0"/>
          <w:cols w:space="360"/>
        </w:sectPr>
      </w:pPr>
    </w:p>
    <w:bookmarkEnd w:id="370"/>
    <w:p w:rsidR="00A143CE" w:rsidRDefault="006D6CC8">
      <w:pPr>
        <w:pStyle w:val="ProductList-SectionHeading"/>
        <w:pageBreakBefore/>
        <w:outlineLvl w:val="0"/>
      </w:pPr>
      <w:r>
        <w:lastRenderedPageBreak/>
        <w:t>Inde</w:t>
      </w:r>
      <w:r>
        <w:t>x</w:t>
      </w:r>
      <w:r>
        <w:fldChar w:fldCharType="begin"/>
      </w:r>
      <w:r>
        <w:instrText xml:space="preserve"> TC "</w:instrText>
      </w:r>
      <w:bookmarkStart w:id="390" w:name="_Toc468142549"/>
      <w:r>
        <w:instrText>Index</w:instrText>
      </w:r>
      <w:bookmarkEnd w:id="390"/>
      <w:r>
        <w:instrText>" \l 1</w:instrText>
      </w:r>
      <w:r>
        <w:fldChar w:fldCharType="end"/>
      </w:r>
    </w:p>
    <w:p w:rsidR="00A143CE" w:rsidRDefault="00A143CE">
      <w:pPr>
        <w:pStyle w:val="ProductList-Body"/>
      </w:pPr>
    </w:p>
    <w:p w:rsidR="00A143CE" w:rsidRDefault="00A143CE">
      <w:pPr>
        <w:sectPr w:rsidR="00A143CE">
          <w:headerReference w:type="default" r:id="rId125"/>
          <w:footerReference w:type="default" r:id="rId126"/>
          <w:type w:val="continuous"/>
          <w:pgSz w:w="12240" w:h="15840" w:code="1"/>
          <w:pgMar w:top="1170" w:right="720" w:bottom="720" w:left="720" w:header="432" w:footer="288" w:gutter="0"/>
          <w:cols w:space="360"/>
        </w:sectPr>
      </w:pPr>
    </w:p>
    <w:p w:rsidR="00012C28" w:rsidRDefault="006D6CC8">
      <w:pPr>
        <w:pStyle w:val="ProductList-Body"/>
        <w:rPr>
          <w:noProof/>
        </w:rPr>
        <w:sectPr w:rsidR="00012C28" w:rsidSect="00012C2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12C28" w:rsidRDefault="00012C28">
      <w:pPr>
        <w:pStyle w:val="Index1"/>
        <w:tabs>
          <w:tab w:val="right" w:pos="5030"/>
        </w:tabs>
        <w:rPr>
          <w:noProof/>
        </w:rPr>
      </w:pPr>
      <w:r>
        <w:rPr>
          <w:noProof/>
        </w:rPr>
        <w:t>Aanvullende CAL voor Microsoft Dynamics AX 2012 R3 Enterprise, 22</w:t>
      </w:r>
    </w:p>
    <w:p w:rsidR="00012C28" w:rsidRDefault="00012C28">
      <w:pPr>
        <w:pStyle w:val="Index1"/>
        <w:tabs>
          <w:tab w:val="right" w:pos="5030"/>
        </w:tabs>
        <w:rPr>
          <w:noProof/>
        </w:rPr>
      </w:pPr>
      <w:r>
        <w:rPr>
          <w:noProof/>
        </w:rPr>
        <w:t>Aanvullende CAL voor Skype voor Bedrijven Plus voor Secure Productive Enterprise E3, 54</w:t>
      </w:r>
    </w:p>
    <w:p w:rsidR="00012C28" w:rsidRDefault="00012C28">
      <w:pPr>
        <w:pStyle w:val="Index1"/>
        <w:tabs>
          <w:tab w:val="right" w:pos="5030"/>
        </w:tabs>
        <w:rPr>
          <w:noProof/>
        </w:rPr>
      </w:pPr>
      <w:r>
        <w:rPr>
          <w:noProof/>
        </w:rPr>
        <w:t>Aanvullende Functional CAL voor Microsoft Dynamics AX 2012 R3, 21</w:t>
      </w:r>
    </w:p>
    <w:p w:rsidR="00012C28" w:rsidRDefault="00012C28">
      <w:pPr>
        <w:pStyle w:val="Index1"/>
        <w:tabs>
          <w:tab w:val="right" w:pos="5030"/>
        </w:tabs>
        <w:rPr>
          <w:noProof/>
        </w:rPr>
      </w:pPr>
      <w:r>
        <w:rPr>
          <w:noProof/>
        </w:rPr>
        <w:t>Aanvullende Task CAL voor Microsoft Dynamics AX 2012 R3, 21</w:t>
      </w:r>
    </w:p>
    <w:p w:rsidR="00012C28" w:rsidRDefault="00012C28">
      <w:pPr>
        <w:pStyle w:val="Index1"/>
        <w:tabs>
          <w:tab w:val="right" w:pos="5030"/>
        </w:tabs>
        <w:rPr>
          <w:noProof/>
        </w:rPr>
      </w:pPr>
      <w:r>
        <w:rPr>
          <w:noProof/>
        </w:rPr>
        <w:t>Access 2016, 24</w:t>
      </w:r>
    </w:p>
    <w:p w:rsidR="00012C28" w:rsidRDefault="00012C28">
      <w:pPr>
        <w:pStyle w:val="Index1"/>
        <w:tabs>
          <w:tab w:val="right" w:pos="5030"/>
        </w:tabs>
        <w:rPr>
          <w:noProof/>
        </w:rPr>
      </w:pPr>
      <w:r>
        <w:rPr>
          <w:noProof/>
        </w:rPr>
        <w:t>Apparaat-CAL voor Project Server 2016, 24</w:t>
      </w:r>
    </w:p>
    <w:p w:rsidR="00012C28" w:rsidRDefault="00012C28">
      <w:pPr>
        <w:pStyle w:val="Index1"/>
        <w:tabs>
          <w:tab w:val="right" w:pos="5030"/>
        </w:tabs>
        <w:rPr>
          <w:noProof/>
        </w:rPr>
      </w:pPr>
      <w:r>
        <w:rPr>
          <w:noProof/>
        </w:rPr>
        <w:t>Apple Macintosh, 40</w:t>
      </w:r>
    </w:p>
    <w:p w:rsidR="00012C28" w:rsidRDefault="00012C28">
      <w:pPr>
        <w:pStyle w:val="Index1"/>
        <w:tabs>
          <w:tab w:val="right" w:pos="5030"/>
        </w:tabs>
        <w:rPr>
          <w:noProof/>
        </w:rPr>
      </w:pPr>
      <w:r>
        <w:rPr>
          <w:noProof/>
        </w:rPr>
        <w:t>Azure Active Directory Basic (Gebruikers-SL), 52</w:t>
      </w:r>
    </w:p>
    <w:p w:rsidR="00012C28" w:rsidRDefault="00012C28">
      <w:pPr>
        <w:pStyle w:val="Index1"/>
        <w:tabs>
          <w:tab w:val="right" w:pos="5030"/>
        </w:tabs>
        <w:rPr>
          <w:noProof/>
        </w:rPr>
      </w:pPr>
      <w:r>
        <w:rPr>
          <w:noProof/>
        </w:rPr>
        <w:t>Azure Active Directory Premium Plan 1 (Gebruikers-SL), 52</w:t>
      </w:r>
    </w:p>
    <w:p w:rsidR="00012C28" w:rsidRDefault="00012C28">
      <w:pPr>
        <w:pStyle w:val="Index1"/>
        <w:tabs>
          <w:tab w:val="right" w:pos="5030"/>
        </w:tabs>
        <w:rPr>
          <w:noProof/>
        </w:rPr>
      </w:pPr>
      <w:r>
        <w:rPr>
          <w:noProof/>
        </w:rPr>
        <w:t>Azure Active Directory Premium Plan 2 (Gebruikers-SL), 52</w:t>
      </w:r>
    </w:p>
    <w:p w:rsidR="00012C28" w:rsidRDefault="00012C28">
      <w:pPr>
        <w:pStyle w:val="Index1"/>
        <w:tabs>
          <w:tab w:val="right" w:pos="5030"/>
        </w:tabs>
        <w:rPr>
          <w:noProof/>
        </w:rPr>
      </w:pPr>
      <w:r>
        <w:rPr>
          <w:noProof/>
        </w:rPr>
        <w:t>Azure Active Professional Direct Support, 52</w:t>
      </w:r>
    </w:p>
    <w:p w:rsidR="00012C28" w:rsidRDefault="00012C28">
      <w:pPr>
        <w:pStyle w:val="Index1"/>
        <w:tabs>
          <w:tab w:val="right" w:pos="5030"/>
        </w:tabs>
        <w:rPr>
          <w:noProof/>
        </w:rPr>
      </w:pPr>
      <w:r>
        <w:rPr>
          <w:noProof/>
        </w:rPr>
        <w:t>Azure Active Standard Support, 52</w:t>
      </w:r>
    </w:p>
    <w:p w:rsidR="00012C28" w:rsidRDefault="00012C28">
      <w:pPr>
        <w:pStyle w:val="Index1"/>
        <w:tabs>
          <w:tab w:val="right" w:pos="5030"/>
        </w:tabs>
        <w:rPr>
          <w:noProof/>
        </w:rPr>
      </w:pPr>
      <w:r>
        <w:rPr>
          <w:noProof/>
        </w:rPr>
        <w:t>Azure App Service Plan, 52</w:t>
      </w:r>
    </w:p>
    <w:p w:rsidR="00012C28" w:rsidRDefault="00012C28">
      <w:pPr>
        <w:pStyle w:val="Index1"/>
        <w:tabs>
          <w:tab w:val="right" w:pos="5030"/>
        </w:tabs>
        <w:rPr>
          <w:noProof/>
        </w:rPr>
      </w:pPr>
      <w:r>
        <w:rPr>
          <w:noProof/>
        </w:rPr>
        <w:t>Azure Information Protection Premium Add-on, 62</w:t>
      </w:r>
    </w:p>
    <w:p w:rsidR="00012C28" w:rsidRDefault="00012C28">
      <w:pPr>
        <w:pStyle w:val="Index1"/>
        <w:tabs>
          <w:tab w:val="right" w:pos="5030"/>
        </w:tabs>
        <w:rPr>
          <w:noProof/>
        </w:rPr>
      </w:pPr>
      <w:r>
        <w:rPr>
          <w:noProof/>
        </w:rPr>
        <w:t>Azure Information Protection Premium Plan 1 (Gebruikers-SL), 52</w:t>
      </w:r>
    </w:p>
    <w:p w:rsidR="00012C28" w:rsidRDefault="00012C28">
      <w:pPr>
        <w:pStyle w:val="Index1"/>
        <w:tabs>
          <w:tab w:val="right" w:pos="5030"/>
        </w:tabs>
        <w:rPr>
          <w:noProof/>
        </w:rPr>
      </w:pPr>
      <w:r>
        <w:rPr>
          <w:noProof/>
        </w:rPr>
        <w:t>Azure Information Protection Premium Plan 1 Add-on (Gebruikers-SL), 53</w:t>
      </w:r>
    </w:p>
    <w:p w:rsidR="00012C28" w:rsidRDefault="00012C28">
      <w:pPr>
        <w:pStyle w:val="Index1"/>
        <w:tabs>
          <w:tab w:val="right" w:pos="5030"/>
        </w:tabs>
        <w:rPr>
          <w:noProof/>
        </w:rPr>
      </w:pPr>
      <w:r>
        <w:rPr>
          <w:noProof/>
        </w:rPr>
        <w:t>Azure Information Protection Premium Plan 2 (Gebruikers-SL), 53</w:t>
      </w:r>
    </w:p>
    <w:p w:rsidR="00012C28" w:rsidRDefault="00012C28">
      <w:pPr>
        <w:pStyle w:val="Index1"/>
        <w:tabs>
          <w:tab w:val="right" w:pos="5030"/>
        </w:tabs>
        <w:rPr>
          <w:noProof/>
        </w:rPr>
      </w:pPr>
      <w:r>
        <w:rPr>
          <w:noProof/>
        </w:rPr>
        <w:t>Azure Information Protection Premium Plan 2 Add-on, 53</w:t>
      </w:r>
    </w:p>
    <w:p w:rsidR="00012C28" w:rsidRDefault="00012C28">
      <w:pPr>
        <w:pStyle w:val="Index1"/>
        <w:tabs>
          <w:tab w:val="right" w:pos="5030"/>
        </w:tabs>
        <w:rPr>
          <w:noProof/>
        </w:rPr>
      </w:pPr>
      <w:r>
        <w:rPr>
          <w:noProof/>
        </w:rPr>
        <w:t>Azure Site Recovery, 87</w:t>
      </w:r>
    </w:p>
    <w:p w:rsidR="00012C28" w:rsidRDefault="00012C28">
      <w:pPr>
        <w:pStyle w:val="Index1"/>
        <w:tabs>
          <w:tab w:val="right" w:pos="5030"/>
        </w:tabs>
        <w:rPr>
          <w:noProof/>
        </w:rPr>
      </w:pPr>
      <w:r>
        <w:rPr>
          <w:noProof/>
        </w:rPr>
        <w:t>Azure Site Recovery (voor site in eigendom van Klant), 53</w:t>
      </w:r>
    </w:p>
    <w:p w:rsidR="00012C28" w:rsidRDefault="00012C28">
      <w:pPr>
        <w:pStyle w:val="Index1"/>
        <w:tabs>
          <w:tab w:val="right" w:pos="5030"/>
        </w:tabs>
        <w:rPr>
          <w:noProof/>
        </w:rPr>
      </w:pPr>
      <w:r>
        <w:rPr>
          <w:noProof/>
        </w:rPr>
        <w:t>Bing Maps Asset Management voor Windows, 68</w:t>
      </w:r>
    </w:p>
    <w:p w:rsidR="00012C28" w:rsidRDefault="00012C28">
      <w:pPr>
        <w:pStyle w:val="Index1"/>
        <w:tabs>
          <w:tab w:val="right" w:pos="5030"/>
        </w:tabs>
        <w:rPr>
          <w:noProof/>
        </w:rPr>
      </w:pPr>
      <w:r>
        <w:rPr>
          <w:noProof/>
        </w:rPr>
        <w:t>BizTalk Server, 85</w:t>
      </w:r>
    </w:p>
    <w:p w:rsidR="00012C28" w:rsidRDefault="00012C28">
      <w:pPr>
        <w:pStyle w:val="Index1"/>
        <w:tabs>
          <w:tab w:val="right" w:pos="5030"/>
        </w:tabs>
        <w:rPr>
          <w:noProof/>
        </w:rPr>
      </w:pPr>
      <w:r>
        <w:rPr>
          <w:noProof/>
        </w:rPr>
        <w:t>BizTalk Server 2013 R2, 15</w:t>
      </w:r>
    </w:p>
    <w:p w:rsidR="00012C28" w:rsidRDefault="00012C28">
      <w:pPr>
        <w:pStyle w:val="Index1"/>
        <w:tabs>
          <w:tab w:val="right" w:pos="5030"/>
        </w:tabs>
        <w:rPr>
          <w:noProof/>
        </w:rPr>
      </w:pPr>
      <w:r>
        <w:rPr>
          <w:noProof/>
        </w:rPr>
        <w:t>BizTalk Server 2016 Branch Edition, 14</w:t>
      </w:r>
    </w:p>
    <w:p w:rsidR="00012C28" w:rsidRDefault="00012C28">
      <w:pPr>
        <w:pStyle w:val="Index1"/>
        <w:tabs>
          <w:tab w:val="right" w:pos="5030"/>
        </w:tabs>
        <w:rPr>
          <w:noProof/>
        </w:rPr>
      </w:pPr>
      <w:r>
        <w:rPr>
          <w:noProof/>
        </w:rPr>
        <w:t>BizTalk Server 2016 Branch IDC, 14</w:t>
      </w:r>
    </w:p>
    <w:p w:rsidR="00012C28" w:rsidRDefault="00012C28">
      <w:pPr>
        <w:pStyle w:val="Index1"/>
        <w:tabs>
          <w:tab w:val="right" w:pos="5030"/>
        </w:tabs>
        <w:rPr>
          <w:noProof/>
        </w:rPr>
      </w:pPr>
      <w:r>
        <w:rPr>
          <w:noProof/>
        </w:rPr>
        <w:t>BizTalk Server 2016 Enterprise Edition, 15</w:t>
      </w:r>
    </w:p>
    <w:p w:rsidR="00012C28" w:rsidRDefault="00012C28">
      <w:pPr>
        <w:pStyle w:val="Index1"/>
        <w:tabs>
          <w:tab w:val="right" w:pos="5030"/>
        </w:tabs>
        <w:rPr>
          <w:noProof/>
        </w:rPr>
      </w:pPr>
      <w:r>
        <w:rPr>
          <w:noProof/>
        </w:rPr>
        <w:t>BizTalk Server 2016 Standard Edition, 15</w:t>
      </w:r>
    </w:p>
    <w:p w:rsidR="00012C28" w:rsidRDefault="00012C28">
      <w:pPr>
        <w:pStyle w:val="Index1"/>
        <w:tabs>
          <w:tab w:val="right" w:pos="5030"/>
        </w:tabs>
        <w:rPr>
          <w:noProof/>
        </w:rPr>
      </w:pPr>
      <w:r>
        <w:rPr>
          <w:noProof/>
        </w:rPr>
        <w:t>BizTalk Server 2016 Standard Edition IDC, 15</w:t>
      </w:r>
    </w:p>
    <w:p w:rsidR="00012C28" w:rsidRDefault="00012C28">
      <w:pPr>
        <w:pStyle w:val="Index1"/>
        <w:tabs>
          <w:tab w:val="right" w:pos="5030"/>
        </w:tabs>
        <w:rPr>
          <w:noProof/>
        </w:rPr>
      </w:pPr>
      <w:r>
        <w:rPr>
          <w:noProof/>
        </w:rPr>
        <w:t>BizTalk Server Branch, 86</w:t>
      </w:r>
    </w:p>
    <w:p w:rsidR="00012C28" w:rsidRDefault="00012C28">
      <w:pPr>
        <w:pStyle w:val="Index1"/>
        <w:tabs>
          <w:tab w:val="right" w:pos="5030"/>
        </w:tabs>
        <w:rPr>
          <w:noProof/>
        </w:rPr>
      </w:pPr>
      <w:r>
        <w:rPr>
          <w:noProof/>
        </w:rPr>
        <w:t>BizTalk Server Enterprise, 86</w:t>
      </w:r>
    </w:p>
    <w:p w:rsidR="00012C28" w:rsidRDefault="00012C28">
      <w:pPr>
        <w:pStyle w:val="Index1"/>
        <w:tabs>
          <w:tab w:val="right" w:pos="5030"/>
        </w:tabs>
        <w:rPr>
          <w:noProof/>
        </w:rPr>
      </w:pPr>
      <w:r>
        <w:rPr>
          <w:noProof/>
        </w:rPr>
        <w:t>BizTalk Server Standard, 86</w:t>
      </w:r>
    </w:p>
    <w:p w:rsidR="00012C28" w:rsidRDefault="00012C28">
      <w:pPr>
        <w:pStyle w:val="Index1"/>
        <w:tabs>
          <w:tab w:val="right" w:pos="5030"/>
        </w:tabs>
        <w:rPr>
          <w:noProof/>
        </w:rPr>
      </w:pPr>
      <w:r>
        <w:rPr>
          <w:noProof/>
        </w:rPr>
        <w:t>Business Productivity Online Deskless Suite, 63</w:t>
      </w:r>
    </w:p>
    <w:p w:rsidR="00012C28" w:rsidRDefault="00012C28">
      <w:pPr>
        <w:pStyle w:val="Index1"/>
        <w:tabs>
          <w:tab w:val="right" w:pos="5030"/>
        </w:tabs>
        <w:rPr>
          <w:noProof/>
        </w:rPr>
      </w:pPr>
      <w:r>
        <w:rPr>
          <w:noProof/>
        </w:rPr>
        <w:t>CAL voor Exchange Server Enterprise 2016, 26</w:t>
      </w:r>
    </w:p>
    <w:p w:rsidR="00012C28" w:rsidRDefault="00012C28">
      <w:pPr>
        <w:pStyle w:val="Index1"/>
        <w:tabs>
          <w:tab w:val="right" w:pos="5030"/>
        </w:tabs>
        <w:rPr>
          <w:noProof/>
        </w:rPr>
      </w:pPr>
      <w:r>
        <w:rPr>
          <w:noProof/>
        </w:rPr>
        <w:t>CAL voor Exchange Server Standard 2016, 26</w:t>
      </w:r>
    </w:p>
    <w:p w:rsidR="00012C28" w:rsidRDefault="00012C28">
      <w:pPr>
        <w:pStyle w:val="Index1"/>
        <w:tabs>
          <w:tab w:val="right" w:pos="5030"/>
        </w:tabs>
        <w:rPr>
          <w:noProof/>
        </w:rPr>
      </w:pPr>
      <w:r>
        <w:rPr>
          <w:noProof/>
        </w:rPr>
        <w:t>CAL voor Microsoft Dynamics 365 CRM, 80</w:t>
      </w:r>
    </w:p>
    <w:p w:rsidR="00012C28" w:rsidRDefault="00012C28">
      <w:pPr>
        <w:pStyle w:val="Index1"/>
        <w:tabs>
          <w:tab w:val="right" w:pos="5030"/>
        </w:tabs>
        <w:rPr>
          <w:noProof/>
        </w:rPr>
      </w:pPr>
      <w:r>
        <w:rPr>
          <w:noProof/>
        </w:rPr>
        <w:t>CAL voor Microsoft Dynamics AX 2012 R3 Enterprise, 21</w:t>
      </w:r>
    </w:p>
    <w:p w:rsidR="00012C28" w:rsidRDefault="00012C28">
      <w:pPr>
        <w:pStyle w:val="Index1"/>
        <w:tabs>
          <w:tab w:val="right" w:pos="5030"/>
        </w:tabs>
        <w:rPr>
          <w:noProof/>
        </w:rPr>
      </w:pPr>
      <w:r>
        <w:rPr>
          <w:noProof/>
        </w:rPr>
        <w:t>CAL voor Microsoft Dynamics AX Enterprise, 80</w:t>
      </w:r>
    </w:p>
    <w:p w:rsidR="00012C28" w:rsidRDefault="00012C28">
      <w:pPr>
        <w:pStyle w:val="Index1"/>
        <w:tabs>
          <w:tab w:val="right" w:pos="5030"/>
        </w:tabs>
        <w:rPr>
          <w:noProof/>
        </w:rPr>
      </w:pPr>
      <w:r>
        <w:rPr>
          <w:noProof/>
        </w:rPr>
        <w:t>CAL voor Microsoft Dynamics CRM Basic, 58</w:t>
      </w:r>
    </w:p>
    <w:p w:rsidR="00012C28" w:rsidRDefault="00012C28">
      <w:pPr>
        <w:pStyle w:val="Index1"/>
        <w:tabs>
          <w:tab w:val="right" w:pos="5030"/>
        </w:tabs>
        <w:rPr>
          <w:noProof/>
        </w:rPr>
      </w:pPr>
      <w:r>
        <w:rPr>
          <w:noProof/>
        </w:rPr>
        <w:t>CAL voor Microsoft Identity Manager 2016, 23</w:t>
      </w:r>
    </w:p>
    <w:p w:rsidR="00012C28" w:rsidRDefault="00012C28">
      <w:pPr>
        <w:pStyle w:val="Index1"/>
        <w:tabs>
          <w:tab w:val="right" w:pos="5030"/>
        </w:tabs>
        <w:rPr>
          <w:noProof/>
        </w:rPr>
      </w:pPr>
      <w:r>
        <w:rPr>
          <w:noProof/>
        </w:rPr>
        <w:t>CAL voor Project Server 2016, 27</w:t>
      </w:r>
    </w:p>
    <w:p w:rsidR="00012C28" w:rsidRDefault="00012C28">
      <w:pPr>
        <w:pStyle w:val="Index1"/>
        <w:tabs>
          <w:tab w:val="right" w:pos="5030"/>
        </w:tabs>
        <w:rPr>
          <w:noProof/>
        </w:rPr>
      </w:pPr>
      <w:r>
        <w:rPr>
          <w:noProof/>
        </w:rPr>
        <w:t>CAL voor SharePoint Server 2016 Enterprise, 28</w:t>
      </w:r>
    </w:p>
    <w:p w:rsidR="00012C28" w:rsidRDefault="00012C28">
      <w:pPr>
        <w:pStyle w:val="Index1"/>
        <w:tabs>
          <w:tab w:val="right" w:pos="5030"/>
        </w:tabs>
        <w:rPr>
          <w:noProof/>
        </w:rPr>
      </w:pPr>
      <w:r>
        <w:rPr>
          <w:noProof/>
        </w:rPr>
        <w:t>CAL voor SharePoint Server 2016 Standard, 28</w:t>
      </w:r>
    </w:p>
    <w:p w:rsidR="00012C28" w:rsidRDefault="00012C28">
      <w:pPr>
        <w:pStyle w:val="Index1"/>
        <w:tabs>
          <w:tab w:val="right" w:pos="5030"/>
        </w:tabs>
        <w:rPr>
          <w:noProof/>
        </w:rPr>
      </w:pPr>
      <w:r>
        <w:rPr>
          <w:noProof/>
        </w:rPr>
        <w:t>CAL voor Skype voor Bedrijven Plus, 29</w:t>
      </w:r>
    </w:p>
    <w:p w:rsidR="00012C28" w:rsidRDefault="00012C28">
      <w:pPr>
        <w:pStyle w:val="Index1"/>
        <w:tabs>
          <w:tab w:val="right" w:pos="5030"/>
        </w:tabs>
        <w:rPr>
          <w:noProof/>
        </w:rPr>
      </w:pPr>
      <w:r>
        <w:rPr>
          <w:noProof/>
        </w:rPr>
        <w:t>CAL voor Skype voor Bedrijven Server 2015 Enterprise, 29</w:t>
      </w:r>
    </w:p>
    <w:p w:rsidR="00012C28" w:rsidRDefault="00012C28">
      <w:pPr>
        <w:pStyle w:val="Index1"/>
        <w:tabs>
          <w:tab w:val="right" w:pos="5030"/>
        </w:tabs>
        <w:rPr>
          <w:noProof/>
        </w:rPr>
      </w:pPr>
      <w:r>
        <w:rPr>
          <w:noProof/>
        </w:rPr>
        <w:t>CAL voor Skype voor Bedrijven Server 2015 Plus, 29</w:t>
      </w:r>
    </w:p>
    <w:p w:rsidR="00012C28" w:rsidRDefault="00012C28">
      <w:pPr>
        <w:pStyle w:val="Index1"/>
        <w:tabs>
          <w:tab w:val="right" w:pos="5030"/>
        </w:tabs>
        <w:rPr>
          <w:noProof/>
        </w:rPr>
      </w:pPr>
      <w:r>
        <w:rPr>
          <w:noProof/>
        </w:rPr>
        <w:t>CAL voor Skype voor Bedrijven Server 2015 Standard, 29</w:t>
      </w:r>
    </w:p>
    <w:p w:rsidR="00012C28" w:rsidRDefault="00012C28">
      <w:pPr>
        <w:pStyle w:val="Index1"/>
        <w:tabs>
          <w:tab w:val="right" w:pos="5030"/>
        </w:tabs>
        <w:rPr>
          <w:noProof/>
        </w:rPr>
      </w:pPr>
      <w:r>
        <w:rPr>
          <w:noProof/>
        </w:rPr>
        <w:t>CAL voor SQL Server 2016, 31</w:t>
      </w:r>
    </w:p>
    <w:p w:rsidR="00012C28" w:rsidRDefault="00012C28">
      <w:pPr>
        <w:pStyle w:val="Index1"/>
        <w:tabs>
          <w:tab w:val="right" w:pos="5030"/>
        </w:tabs>
        <w:rPr>
          <w:noProof/>
        </w:rPr>
      </w:pPr>
      <w:r>
        <w:rPr>
          <w:noProof/>
        </w:rPr>
        <w:t>CAL voor Visual Studio Team Foundation Server 2017, 38</w:t>
      </w:r>
    </w:p>
    <w:p w:rsidR="00012C28" w:rsidRDefault="00012C28">
      <w:pPr>
        <w:pStyle w:val="Index1"/>
        <w:tabs>
          <w:tab w:val="right" w:pos="5030"/>
        </w:tabs>
        <w:rPr>
          <w:noProof/>
        </w:rPr>
      </w:pPr>
      <w:r>
        <w:rPr>
          <w:noProof/>
        </w:rPr>
        <w:t>CAL voor Windows Server 2016, 46</w:t>
      </w:r>
    </w:p>
    <w:p w:rsidR="00012C28" w:rsidRDefault="00012C28">
      <w:pPr>
        <w:pStyle w:val="Index1"/>
        <w:tabs>
          <w:tab w:val="right" w:pos="5030"/>
        </w:tabs>
        <w:rPr>
          <w:noProof/>
        </w:rPr>
      </w:pPr>
      <w:r>
        <w:rPr>
          <w:noProof/>
        </w:rPr>
        <w:t>CAL voor Windows Server 2016 Active Directory Rights Management Services, 46, 47</w:t>
      </w:r>
    </w:p>
    <w:p w:rsidR="00012C28" w:rsidRDefault="00012C28">
      <w:pPr>
        <w:pStyle w:val="Index1"/>
        <w:tabs>
          <w:tab w:val="right" w:pos="5030"/>
        </w:tabs>
        <w:rPr>
          <w:noProof/>
        </w:rPr>
      </w:pPr>
      <w:r>
        <w:rPr>
          <w:noProof/>
        </w:rPr>
        <w:t>CAL voor Windows Server 2016 Remote Desktop Services, 47</w:t>
      </w:r>
    </w:p>
    <w:p w:rsidR="00012C28" w:rsidRDefault="00012C28">
      <w:pPr>
        <w:pStyle w:val="Index1"/>
        <w:tabs>
          <w:tab w:val="right" w:pos="5030"/>
        </w:tabs>
        <w:rPr>
          <w:noProof/>
        </w:rPr>
      </w:pPr>
      <w:r>
        <w:rPr>
          <w:noProof/>
        </w:rPr>
        <w:t>CIS Suite Datacenter, 85</w:t>
      </w:r>
    </w:p>
    <w:p w:rsidR="00012C28" w:rsidRDefault="00012C28">
      <w:pPr>
        <w:pStyle w:val="Index1"/>
        <w:tabs>
          <w:tab w:val="right" w:pos="5030"/>
        </w:tabs>
        <w:rPr>
          <w:noProof/>
        </w:rPr>
      </w:pPr>
      <w:r>
        <w:rPr>
          <w:noProof/>
        </w:rPr>
        <w:t>CIS Suite Standard, 85</w:t>
      </w:r>
    </w:p>
    <w:p w:rsidR="00012C28" w:rsidRDefault="00012C28">
      <w:pPr>
        <w:pStyle w:val="Index1"/>
        <w:tabs>
          <w:tab w:val="right" w:pos="5030"/>
        </w:tabs>
        <w:rPr>
          <w:noProof/>
        </w:rPr>
      </w:pPr>
      <w:r>
        <w:rPr>
          <w:noProof/>
        </w:rPr>
        <w:t>Clientbeheerlicentie voor Advanced Threat Analytics 2016 per Gebruiker, 14</w:t>
      </w:r>
    </w:p>
    <w:p w:rsidR="00012C28" w:rsidRDefault="00012C28">
      <w:pPr>
        <w:pStyle w:val="Index1"/>
        <w:tabs>
          <w:tab w:val="right" w:pos="5030"/>
        </w:tabs>
        <w:rPr>
          <w:noProof/>
        </w:rPr>
      </w:pPr>
      <w:r>
        <w:rPr>
          <w:noProof/>
        </w:rPr>
        <w:t>Clientbeheerlicentie voor Advanced Threat Analytics 2016 per OSE, 14</w:t>
      </w:r>
    </w:p>
    <w:p w:rsidR="00012C28" w:rsidRDefault="00012C28">
      <w:pPr>
        <w:pStyle w:val="Index1"/>
        <w:tabs>
          <w:tab w:val="right" w:pos="5030"/>
        </w:tabs>
        <w:rPr>
          <w:noProof/>
        </w:rPr>
      </w:pPr>
      <w:r>
        <w:rPr>
          <w:noProof/>
        </w:rPr>
        <w:t>Clientbeheerlicentie voor System Center Configuration Manager 1606, 34</w:t>
      </w:r>
    </w:p>
    <w:p w:rsidR="00012C28" w:rsidRDefault="00012C28">
      <w:pPr>
        <w:pStyle w:val="Index1"/>
        <w:tabs>
          <w:tab w:val="right" w:pos="5030"/>
        </w:tabs>
        <w:rPr>
          <w:noProof/>
        </w:rPr>
      </w:pPr>
      <w:r>
        <w:rPr>
          <w:noProof/>
        </w:rPr>
        <w:t>Communicator voor Mac 2011, 25</w:t>
      </w:r>
    </w:p>
    <w:p w:rsidR="00012C28" w:rsidRDefault="00012C28">
      <w:pPr>
        <w:pStyle w:val="Index1"/>
        <w:tabs>
          <w:tab w:val="right" w:pos="5030"/>
        </w:tabs>
        <w:rPr>
          <w:noProof/>
        </w:rPr>
      </w:pPr>
      <w:r>
        <w:rPr>
          <w:noProof/>
        </w:rPr>
        <w:t>Core CAL, 35, 56, 61, 80, 86</w:t>
      </w:r>
    </w:p>
    <w:p w:rsidR="00012C28" w:rsidRDefault="00012C28">
      <w:pPr>
        <w:pStyle w:val="Index1"/>
        <w:tabs>
          <w:tab w:val="right" w:pos="5030"/>
        </w:tabs>
        <w:rPr>
          <w:noProof/>
        </w:rPr>
      </w:pPr>
      <w:r>
        <w:rPr>
          <w:noProof/>
        </w:rPr>
        <w:t>Core CAL Bridge voor Office 365, 62</w:t>
      </w:r>
    </w:p>
    <w:p w:rsidR="00012C28" w:rsidRDefault="00012C28">
      <w:pPr>
        <w:pStyle w:val="Index1"/>
        <w:tabs>
          <w:tab w:val="right" w:pos="5030"/>
        </w:tabs>
        <w:rPr>
          <w:noProof/>
        </w:rPr>
      </w:pPr>
      <w:r>
        <w:rPr>
          <w:noProof/>
        </w:rPr>
        <w:t>Core CAL Suite, 15</w:t>
      </w:r>
    </w:p>
    <w:p w:rsidR="00012C28" w:rsidRDefault="00012C28">
      <w:pPr>
        <w:pStyle w:val="Index1"/>
        <w:tabs>
          <w:tab w:val="right" w:pos="5030"/>
        </w:tabs>
        <w:rPr>
          <w:noProof/>
        </w:rPr>
      </w:pPr>
      <w:r>
        <w:rPr>
          <w:noProof/>
        </w:rPr>
        <w:t>Core CAL Suite Bridge voor Enterprise Mobility + Security, 16</w:t>
      </w:r>
    </w:p>
    <w:p w:rsidR="00012C28" w:rsidRDefault="00012C28">
      <w:pPr>
        <w:pStyle w:val="Index1"/>
        <w:tabs>
          <w:tab w:val="right" w:pos="5030"/>
        </w:tabs>
        <w:rPr>
          <w:noProof/>
        </w:rPr>
      </w:pPr>
      <w:r>
        <w:rPr>
          <w:noProof/>
        </w:rPr>
        <w:t>Core CAL Suite Bridge voor Microsoft Intune, 16</w:t>
      </w:r>
    </w:p>
    <w:p w:rsidR="00012C28" w:rsidRDefault="00012C28">
      <w:pPr>
        <w:pStyle w:val="Index1"/>
        <w:tabs>
          <w:tab w:val="right" w:pos="5030"/>
        </w:tabs>
        <w:rPr>
          <w:noProof/>
        </w:rPr>
      </w:pPr>
      <w:r>
        <w:rPr>
          <w:noProof/>
        </w:rPr>
        <w:t>Core CAL Suite Bridge voor Office 365, 16, 56</w:t>
      </w:r>
    </w:p>
    <w:p w:rsidR="00012C28" w:rsidRDefault="00012C28">
      <w:pPr>
        <w:pStyle w:val="Index1"/>
        <w:tabs>
          <w:tab w:val="right" w:pos="5030"/>
        </w:tabs>
        <w:rPr>
          <w:noProof/>
        </w:rPr>
      </w:pPr>
      <w:r>
        <w:rPr>
          <w:noProof/>
        </w:rPr>
        <w:t>Core CAL Suite Bridge voor Office 365 en Microsoft Intune, 16, 56</w:t>
      </w:r>
    </w:p>
    <w:p w:rsidR="00012C28" w:rsidRDefault="00012C28">
      <w:pPr>
        <w:pStyle w:val="Index1"/>
        <w:tabs>
          <w:tab w:val="right" w:pos="5030"/>
        </w:tabs>
        <w:rPr>
          <w:noProof/>
        </w:rPr>
      </w:pPr>
      <w:r>
        <w:rPr>
          <w:noProof/>
        </w:rPr>
        <w:t>Core Infrastructure Server Suite Datacenter, 17, 86</w:t>
      </w:r>
    </w:p>
    <w:p w:rsidR="00012C28" w:rsidRDefault="00012C28">
      <w:pPr>
        <w:pStyle w:val="Index1"/>
        <w:tabs>
          <w:tab w:val="right" w:pos="5030"/>
        </w:tabs>
        <w:rPr>
          <w:noProof/>
        </w:rPr>
      </w:pPr>
      <w:r>
        <w:rPr>
          <w:noProof/>
        </w:rPr>
        <w:t>Core Infrastructure Server Suite Standard, 17, 86</w:t>
      </w:r>
    </w:p>
    <w:p w:rsidR="00012C28" w:rsidRDefault="00012C28">
      <w:pPr>
        <w:pStyle w:val="Index1"/>
        <w:tabs>
          <w:tab w:val="right" w:pos="5030"/>
        </w:tabs>
        <w:rPr>
          <w:noProof/>
        </w:rPr>
      </w:pPr>
      <w:r>
        <w:rPr>
          <w:noProof/>
        </w:rPr>
        <w:t>Enterprise CAL, 35, 56, 62, 65, 80, 86</w:t>
      </w:r>
    </w:p>
    <w:p w:rsidR="00012C28" w:rsidRDefault="00012C28">
      <w:pPr>
        <w:pStyle w:val="Index1"/>
        <w:tabs>
          <w:tab w:val="right" w:pos="5030"/>
        </w:tabs>
        <w:rPr>
          <w:noProof/>
        </w:rPr>
      </w:pPr>
      <w:r>
        <w:rPr>
          <w:noProof/>
        </w:rPr>
        <w:t>Enterprise CAL Bridge voor Enterprise Mobility + Security, 16</w:t>
      </w:r>
    </w:p>
    <w:p w:rsidR="00012C28" w:rsidRDefault="00012C28">
      <w:pPr>
        <w:pStyle w:val="Index1"/>
        <w:tabs>
          <w:tab w:val="right" w:pos="5030"/>
        </w:tabs>
        <w:rPr>
          <w:noProof/>
        </w:rPr>
      </w:pPr>
      <w:r>
        <w:rPr>
          <w:noProof/>
        </w:rPr>
        <w:t>Enterprise CAL Bridge voor Enterprise Mobility + Security vanuit SA, 16</w:t>
      </w:r>
    </w:p>
    <w:p w:rsidR="00012C28" w:rsidRDefault="00012C28">
      <w:pPr>
        <w:pStyle w:val="Index1"/>
        <w:tabs>
          <w:tab w:val="right" w:pos="5030"/>
        </w:tabs>
        <w:rPr>
          <w:noProof/>
        </w:rPr>
      </w:pPr>
      <w:r>
        <w:rPr>
          <w:noProof/>
        </w:rPr>
        <w:t>Enterprise CAL Bridge voor Office 365, 62</w:t>
      </w:r>
    </w:p>
    <w:p w:rsidR="00012C28" w:rsidRDefault="00012C28">
      <w:pPr>
        <w:pStyle w:val="Index1"/>
        <w:tabs>
          <w:tab w:val="right" w:pos="5030"/>
        </w:tabs>
        <w:rPr>
          <w:noProof/>
        </w:rPr>
      </w:pPr>
      <w:r>
        <w:rPr>
          <w:noProof/>
        </w:rPr>
        <w:t>Enterprise CAL Suite, 16</w:t>
      </w:r>
    </w:p>
    <w:p w:rsidR="00012C28" w:rsidRDefault="00012C28">
      <w:pPr>
        <w:pStyle w:val="Index1"/>
        <w:tabs>
          <w:tab w:val="right" w:pos="5030"/>
        </w:tabs>
        <w:rPr>
          <w:noProof/>
        </w:rPr>
      </w:pPr>
      <w:r>
        <w:rPr>
          <w:noProof/>
        </w:rPr>
        <w:t>Enterprise CAL Suite Bridge voor Microsoft Intune, 16</w:t>
      </w:r>
    </w:p>
    <w:p w:rsidR="00012C28" w:rsidRDefault="00012C28">
      <w:pPr>
        <w:pStyle w:val="Index1"/>
        <w:tabs>
          <w:tab w:val="right" w:pos="5030"/>
        </w:tabs>
        <w:rPr>
          <w:noProof/>
        </w:rPr>
      </w:pPr>
      <w:r>
        <w:rPr>
          <w:noProof/>
        </w:rPr>
        <w:t>Enterprise CAL Suite Bridge voor Office 365, 16, 56</w:t>
      </w:r>
    </w:p>
    <w:p w:rsidR="00012C28" w:rsidRDefault="00012C28">
      <w:pPr>
        <w:pStyle w:val="Index1"/>
        <w:tabs>
          <w:tab w:val="right" w:pos="5030"/>
        </w:tabs>
        <w:rPr>
          <w:noProof/>
        </w:rPr>
      </w:pPr>
      <w:r>
        <w:rPr>
          <w:noProof/>
        </w:rPr>
        <w:t>Enterprise CAL Suite Bridge voor Office 365 en Microsoft Intune, 16, 56</w:t>
      </w:r>
    </w:p>
    <w:p w:rsidR="00012C28" w:rsidRDefault="00012C28">
      <w:pPr>
        <w:pStyle w:val="Index1"/>
        <w:tabs>
          <w:tab w:val="right" w:pos="5030"/>
        </w:tabs>
        <w:rPr>
          <w:noProof/>
        </w:rPr>
      </w:pPr>
      <w:r>
        <w:rPr>
          <w:noProof/>
        </w:rPr>
        <w:t>Enterprise CAL Suite Bridge voor Office 365 vanuit SA, 16</w:t>
      </w:r>
    </w:p>
    <w:p w:rsidR="00012C28" w:rsidRDefault="00012C28">
      <w:pPr>
        <w:pStyle w:val="Index1"/>
        <w:tabs>
          <w:tab w:val="right" w:pos="5030"/>
        </w:tabs>
        <w:rPr>
          <w:noProof/>
        </w:rPr>
      </w:pPr>
      <w:r>
        <w:rPr>
          <w:noProof/>
        </w:rPr>
        <w:t>Enterprise CAL voor Microsoft Dynamics AX, 58</w:t>
      </w:r>
    </w:p>
    <w:p w:rsidR="00012C28" w:rsidRDefault="00012C28">
      <w:pPr>
        <w:pStyle w:val="Index1"/>
        <w:tabs>
          <w:tab w:val="right" w:pos="5030"/>
        </w:tabs>
        <w:rPr>
          <w:noProof/>
        </w:rPr>
      </w:pPr>
      <w:r>
        <w:rPr>
          <w:noProof/>
        </w:rPr>
        <w:t>Enterprise Mobility + Security, 55, 62</w:t>
      </w:r>
    </w:p>
    <w:p w:rsidR="00012C28" w:rsidRDefault="00012C28">
      <w:pPr>
        <w:pStyle w:val="Index1"/>
        <w:tabs>
          <w:tab w:val="right" w:pos="5030"/>
        </w:tabs>
        <w:rPr>
          <w:noProof/>
        </w:rPr>
      </w:pPr>
      <w:r>
        <w:rPr>
          <w:noProof/>
        </w:rPr>
        <w:t>Enterprise Mobility + Security E3, 16, 17, 56</w:t>
      </w:r>
    </w:p>
    <w:p w:rsidR="00012C28" w:rsidRDefault="00012C28">
      <w:pPr>
        <w:pStyle w:val="Index1"/>
        <w:tabs>
          <w:tab w:val="right" w:pos="5030"/>
        </w:tabs>
        <w:rPr>
          <w:noProof/>
        </w:rPr>
      </w:pPr>
      <w:r>
        <w:rPr>
          <w:noProof/>
        </w:rPr>
        <w:t>Enterprise Mobility + Security E3 Add-on, 56</w:t>
      </w:r>
    </w:p>
    <w:p w:rsidR="00012C28" w:rsidRDefault="00012C28">
      <w:pPr>
        <w:pStyle w:val="Index1"/>
        <w:tabs>
          <w:tab w:val="right" w:pos="5030"/>
        </w:tabs>
        <w:rPr>
          <w:noProof/>
        </w:rPr>
      </w:pPr>
      <w:r>
        <w:rPr>
          <w:noProof/>
        </w:rPr>
        <w:t>Enterprise Mobility + Security E3 vanuit SA, 56</w:t>
      </w:r>
    </w:p>
    <w:p w:rsidR="00012C28" w:rsidRDefault="00012C28">
      <w:pPr>
        <w:pStyle w:val="Index1"/>
        <w:tabs>
          <w:tab w:val="right" w:pos="5030"/>
        </w:tabs>
        <w:rPr>
          <w:noProof/>
        </w:rPr>
      </w:pPr>
      <w:r>
        <w:rPr>
          <w:noProof/>
        </w:rPr>
        <w:t>Enterprise Mobility + Security E5, 16, 17, 56</w:t>
      </w:r>
    </w:p>
    <w:p w:rsidR="00012C28" w:rsidRDefault="00012C28">
      <w:pPr>
        <w:pStyle w:val="Index1"/>
        <w:tabs>
          <w:tab w:val="right" w:pos="5030"/>
        </w:tabs>
        <w:rPr>
          <w:noProof/>
        </w:rPr>
      </w:pPr>
      <w:r>
        <w:rPr>
          <w:noProof/>
        </w:rPr>
        <w:t>Enterprise Mobility + Security E5 Add-on, 56</w:t>
      </w:r>
    </w:p>
    <w:p w:rsidR="00012C28" w:rsidRDefault="00012C28">
      <w:pPr>
        <w:pStyle w:val="Index1"/>
        <w:tabs>
          <w:tab w:val="right" w:pos="5030"/>
        </w:tabs>
        <w:rPr>
          <w:noProof/>
        </w:rPr>
      </w:pPr>
      <w:r>
        <w:rPr>
          <w:noProof/>
        </w:rPr>
        <w:t>Enterprise Mobility + Security E5 vanuit SA, 56</w:t>
      </w:r>
    </w:p>
    <w:p w:rsidR="00012C28" w:rsidRDefault="00012C28">
      <w:pPr>
        <w:pStyle w:val="Index1"/>
        <w:tabs>
          <w:tab w:val="right" w:pos="5030"/>
        </w:tabs>
        <w:rPr>
          <w:noProof/>
        </w:rPr>
      </w:pPr>
      <w:r>
        <w:rPr>
          <w:noProof/>
        </w:rPr>
        <w:t>Enterprise Mobility + Security vanuit SA, 55</w:t>
      </w:r>
    </w:p>
    <w:p w:rsidR="00012C28" w:rsidRDefault="00012C28">
      <w:pPr>
        <w:pStyle w:val="Index1"/>
        <w:tabs>
          <w:tab w:val="right" w:pos="5030"/>
        </w:tabs>
        <w:rPr>
          <w:noProof/>
        </w:rPr>
      </w:pPr>
      <w:r>
        <w:rPr>
          <w:noProof/>
        </w:rPr>
        <w:t>Excel 2016, 24</w:t>
      </w:r>
    </w:p>
    <w:p w:rsidR="00012C28" w:rsidRDefault="00012C28">
      <w:pPr>
        <w:pStyle w:val="Index1"/>
        <w:tabs>
          <w:tab w:val="right" w:pos="5030"/>
        </w:tabs>
        <w:rPr>
          <w:noProof/>
        </w:rPr>
      </w:pPr>
      <w:r>
        <w:rPr>
          <w:noProof/>
        </w:rPr>
        <w:t>Excel 2016 voor Mac, 25</w:t>
      </w:r>
    </w:p>
    <w:p w:rsidR="00012C28" w:rsidRDefault="00012C28">
      <w:pPr>
        <w:pStyle w:val="Index1"/>
        <w:tabs>
          <w:tab w:val="right" w:pos="5030"/>
        </w:tabs>
        <w:rPr>
          <w:noProof/>
        </w:rPr>
      </w:pPr>
      <w:r>
        <w:rPr>
          <w:noProof/>
        </w:rPr>
        <w:t>Exchange Hosted Archive, 65</w:t>
      </w:r>
    </w:p>
    <w:p w:rsidR="00012C28" w:rsidRDefault="00012C28">
      <w:pPr>
        <w:pStyle w:val="Index1"/>
        <w:tabs>
          <w:tab w:val="right" w:pos="5030"/>
        </w:tabs>
        <w:rPr>
          <w:noProof/>
        </w:rPr>
      </w:pPr>
      <w:r>
        <w:rPr>
          <w:noProof/>
        </w:rPr>
        <w:t>Exchange Online Archiving for Exchange Server, 16</w:t>
      </w:r>
    </w:p>
    <w:p w:rsidR="00012C28" w:rsidRDefault="00012C28">
      <w:pPr>
        <w:pStyle w:val="Index1"/>
        <w:tabs>
          <w:tab w:val="right" w:pos="5030"/>
        </w:tabs>
        <w:rPr>
          <w:noProof/>
        </w:rPr>
      </w:pPr>
      <w:r>
        <w:rPr>
          <w:noProof/>
        </w:rPr>
        <w:t>Exchange Online Archiving voor Exchange Online, 64</w:t>
      </w:r>
    </w:p>
    <w:p w:rsidR="00012C28" w:rsidRDefault="00012C28">
      <w:pPr>
        <w:pStyle w:val="Index1"/>
        <w:tabs>
          <w:tab w:val="right" w:pos="5030"/>
        </w:tabs>
        <w:rPr>
          <w:noProof/>
        </w:rPr>
      </w:pPr>
      <w:r>
        <w:rPr>
          <w:noProof/>
        </w:rPr>
        <w:t>Exchange Online Archiving voor Exchange Server, 64</w:t>
      </w:r>
    </w:p>
    <w:p w:rsidR="00012C28" w:rsidRDefault="00012C28">
      <w:pPr>
        <w:pStyle w:val="Index1"/>
        <w:tabs>
          <w:tab w:val="right" w:pos="5030"/>
        </w:tabs>
        <w:rPr>
          <w:noProof/>
        </w:rPr>
      </w:pPr>
      <w:r>
        <w:rPr>
          <w:noProof/>
        </w:rPr>
        <w:t>Exchange Online Kiosk, 64</w:t>
      </w:r>
    </w:p>
    <w:p w:rsidR="00012C28" w:rsidRDefault="00012C28">
      <w:pPr>
        <w:pStyle w:val="Index1"/>
        <w:tabs>
          <w:tab w:val="right" w:pos="5030"/>
        </w:tabs>
        <w:rPr>
          <w:noProof/>
        </w:rPr>
      </w:pPr>
      <w:r>
        <w:rPr>
          <w:noProof/>
        </w:rPr>
        <w:t>Exchange Online Plan 1, 27</w:t>
      </w:r>
    </w:p>
    <w:p w:rsidR="00012C28" w:rsidRDefault="00012C28">
      <w:pPr>
        <w:pStyle w:val="Index1"/>
        <w:tabs>
          <w:tab w:val="right" w:pos="5030"/>
        </w:tabs>
        <w:rPr>
          <w:noProof/>
        </w:rPr>
      </w:pPr>
      <w:r>
        <w:rPr>
          <w:noProof/>
        </w:rPr>
        <w:t>Exchange Online Plan 1 Add-on, 61</w:t>
      </w:r>
    </w:p>
    <w:p w:rsidR="00012C28" w:rsidRDefault="00012C28">
      <w:pPr>
        <w:pStyle w:val="Index1"/>
        <w:tabs>
          <w:tab w:val="right" w:pos="5030"/>
        </w:tabs>
        <w:rPr>
          <w:noProof/>
        </w:rPr>
      </w:pPr>
      <w:r>
        <w:rPr>
          <w:noProof/>
        </w:rPr>
        <w:t>Exchange Online Protection, 16, 64</w:t>
      </w:r>
    </w:p>
    <w:p w:rsidR="00012C28" w:rsidRDefault="00012C28">
      <w:pPr>
        <w:pStyle w:val="Index1"/>
        <w:tabs>
          <w:tab w:val="right" w:pos="5030"/>
        </w:tabs>
        <w:rPr>
          <w:noProof/>
        </w:rPr>
      </w:pPr>
      <w:r>
        <w:rPr>
          <w:noProof/>
        </w:rPr>
        <w:t>Exchange Online voor oud-leerlingen (abonnement 1), 64</w:t>
      </w:r>
    </w:p>
    <w:p w:rsidR="00012C28" w:rsidRDefault="00012C28">
      <w:pPr>
        <w:pStyle w:val="Index1"/>
        <w:tabs>
          <w:tab w:val="right" w:pos="5030"/>
        </w:tabs>
        <w:rPr>
          <w:noProof/>
        </w:rPr>
      </w:pPr>
      <w:r>
        <w:rPr>
          <w:noProof/>
        </w:rPr>
        <w:lastRenderedPageBreak/>
        <w:t>Exchange Online-abonnement 1, 64</w:t>
      </w:r>
    </w:p>
    <w:p w:rsidR="00012C28" w:rsidRDefault="00012C28">
      <w:pPr>
        <w:pStyle w:val="Index1"/>
        <w:tabs>
          <w:tab w:val="right" w:pos="5030"/>
        </w:tabs>
        <w:rPr>
          <w:noProof/>
        </w:rPr>
      </w:pPr>
      <w:r>
        <w:rPr>
          <w:noProof/>
        </w:rPr>
        <w:t>Exchange Online-abonnement 1 Add-on, 64</w:t>
      </w:r>
    </w:p>
    <w:p w:rsidR="00012C28" w:rsidRDefault="00012C28">
      <w:pPr>
        <w:pStyle w:val="Index1"/>
        <w:tabs>
          <w:tab w:val="right" w:pos="5030"/>
        </w:tabs>
        <w:rPr>
          <w:noProof/>
        </w:rPr>
      </w:pPr>
      <w:r>
        <w:rPr>
          <w:noProof/>
        </w:rPr>
        <w:t>Exchange Online-abonnement 2, 64</w:t>
      </w:r>
    </w:p>
    <w:p w:rsidR="00012C28" w:rsidRDefault="00012C28">
      <w:pPr>
        <w:pStyle w:val="Index1"/>
        <w:tabs>
          <w:tab w:val="right" w:pos="5030"/>
        </w:tabs>
        <w:rPr>
          <w:noProof/>
        </w:rPr>
      </w:pPr>
      <w:r>
        <w:rPr>
          <w:noProof/>
        </w:rPr>
        <w:t>Exchange Server, 55</w:t>
      </w:r>
    </w:p>
    <w:p w:rsidR="00012C28" w:rsidRDefault="00012C28">
      <w:pPr>
        <w:pStyle w:val="Index1"/>
        <w:tabs>
          <w:tab w:val="right" w:pos="5030"/>
        </w:tabs>
        <w:rPr>
          <w:noProof/>
        </w:rPr>
      </w:pPr>
      <w:r>
        <w:rPr>
          <w:noProof/>
        </w:rPr>
        <w:t>Exchange Server 2013, 26</w:t>
      </w:r>
    </w:p>
    <w:p w:rsidR="00012C28" w:rsidRDefault="00012C28">
      <w:pPr>
        <w:pStyle w:val="Index1"/>
        <w:tabs>
          <w:tab w:val="right" w:pos="5030"/>
        </w:tabs>
        <w:rPr>
          <w:noProof/>
        </w:rPr>
      </w:pPr>
      <w:r>
        <w:rPr>
          <w:noProof/>
        </w:rPr>
        <w:t>Exchange Server Enterprise, 86</w:t>
      </w:r>
    </w:p>
    <w:p w:rsidR="00012C28" w:rsidRDefault="00012C28">
      <w:pPr>
        <w:pStyle w:val="Index1"/>
        <w:tabs>
          <w:tab w:val="right" w:pos="5030"/>
        </w:tabs>
        <w:rPr>
          <w:noProof/>
        </w:rPr>
      </w:pPr>
      <w:r>
        <w:rPr>
          <w:noProof/>
        </w:rPr>
        <w:t>Exchange Server Enterprise 2016, 26</w:t>
      </w:r>
    </w:p>
    <w:p w:rsidR="00012C28" w:rsidRDefault="00012C28">
      <w:pPr>
        <w:pStyle w:val="Index1"/>
        <w:tabs>
          <w:tab w:val="right" w:pos="5030"/>
        </w:tabs>
        <w:rPr>
          <w:noProof/>
        </w:rPr>
      </w:pPr>
      <w:r>
        <w:rPr>
          <w:noProof/>
        </w:rPr>
        <w:t>Exchange Server Standard, 86</w:t>
      </w:r>
    </w:p>
    <w:p w:rsidR="00012C28" w:rsidRDefault="00012C28">
      <w:pPr>
        <w:pStyle w:val="Index1"/>
        <w:tabs>
          <w:tab w:val="right" w:pos="5030"/>
        </w:tabs>
        <w:rPr>
          <w:noProof/>
        </w:rPr>
      </w:pPr>
      <w:r>
        <w:rPr>
          <w:noProof/>
        </w:rPr>
        <w:t>Exchange Server Standard 2016, 26</w:t>
      </w:r>
    </w:p>
    <w:p w:rsidR="00012C28" w:rsidRDefault="00012C28">
      <w:pPr>
        <w:pStyle w:val="Index1"/>
        <w:tabs>
          <w:tab w:val="right" w:pos="5030"/>
        </w:tabs>
        <w:rPr>
          <w:noProof/>
        </w:rPr>
      </w:pPr>
      <w:r>
        <w:rPr>
          <w:noProof/>
        </w:rPr>
        <w:t>External Connector-licentie voor Microsoft Identity Manager 2016, 23</w:t>
      </w:r>
    </w:p>
    <w:p w:rsidR="00012C28" w:rsidRDefault="00012C28">
      <w:pPr>
        <w:pStyle w:val="Index1"/>
        <w:tabs>
          <w:tab w:val="right" w:pos="5030"/>
        </w:tabs>
        <w:rPr>
          <w:noProof/>
        </w:rPr>
      </w:pPr>
      <w:r>
        <w:rPr>
          <w:noProof/>
        </w:rPr>
        <w:t>External Connector-licentie voor Windows Server 2016, 47</w:t>
      </w:r>
    </w:p>
    <w:p w:rsidR="00012C28" w:rsidRDefault="00012C28">
      <w:pPr>
        <w:pStyle w:val="Index1"/>
        <w:tabs>
          <w:tab w:val="right" w:pos="5030"/>
        </w:tabs>
        <w:rPr>
          <w:noProof/>
        </w:rPr>
      </w:pPr>
      <w:r>
        <w:rPr>
          <w:noProof/>
        </w:rPr>
        <w:t>External Connector-licentie voor Windows Server 2016 Active Directory Rights Management Services, 47</w:t>
      </w:r>
    </w:p>
    <w:p w:rsidR="00012C28" w:rsidRDefault="00012C28">
      <w:pPr>
        <w:pStyle w:val="Index1"/>
        <w:tabs>
          <w:tab w:val="right" w:pos="5030"/>
        </w:tabs>
        <w:rPr>
          <w:noProof/>
        </w:rPr>
      </w:pPr>
      <w:r>
        <w:rPr>
          <w:noProof/>
        </w:rPr>
        <w:t>Forefront Identity Manager 2010 – Windows Live Edition, 19</w:t>
      </w:r>
    </w:p>
    <w:p w:rsidR="00012C28" w:rsidRDefault="00012C28">
      <w:pPr>
        <w:pStyle w:val="Index1"/>
        <w:tabs>
          <w:tab w:val="right" w:pos="5030"/>
        </w:tabs>
        <w:rPr>
          <w:noProof/>
        </w:rPr>
      </w:pPr>
      <w:r>
        <w:rPr>
          <w:noProof/>
        </w:rPr>
        <w:t>Forefront Identity Manager 2010 R2, 23</w:t>
      </w:r>
    </w:p>
    <w:p w:rsidR="00012C28" w:rsidRDefault="00012C28">
      <w:pPr>
        <w:pStyle w:val="Index1"/>
        <w:tabs>
          <w:tab w:val="right" w:pos="5030"/>
        </w:tabs>
        <w:rPr>
          <w:noProof/>
        </w:rPr>
      </w:pPr>
      <w:r>
        <w:rPr>
          <w:noProof/>
        </w:rPr>
        <w:t>Forefront Identity Manager 2010 R2 – Windows Live Edition, 19</w:t>
      </w:r>
    </w:p>
    <w:p w:rsidR="00012C28" w:rsidRDefault="00012C28">
      <w:pPr>
        <w:pStyle w:val="Index1"/>
        <w:tabs>
          <w:tab w:val="right" w:pos="5030"/>
        </w:tabs>
        <w:rPr>
          <w:noProof/>
        </w:rPr>
      </w:pPr>
      <w:r>
        <w:rPr>
          <w:noProof/>
        </w:rPr>
        <w:t>Forefront TMG Enterprise, 87</w:t>
      </w:r>
    </w:p>
    <w:p w:rsidR="00012C28" w:rsidRDefault="00012C28">
      <w:pPr>
        <w:pStyle w:val="Index1"/>
        <w:tabs>
          <w:tab w:val="right" w:pos="5030"/>
        </w:tabs>
        <w:rPr>
          <w:noProof/>
        </w:rPr>
      </w:pPr>
      <w:r>
        <w:rPr>
          <w:noProof/>
        </w:rPr>
        <w:t>Forefront TMG Standard, 87</w:t>
      </w:r>
    </w:p>
    <w:p w:rsidR="00012C28" w:rsidRDefault="00012C28">
      <w:pPr>
        <w:pStyle w:val="Index1"/>
        <w:tabs>
          <w:tab w:val="right" w:pos="5030"/>
        </w:tabs>
        <w:rPr>
          <w:noProof/>
        </w:rPr>
      </w:pPr>
      <w:r>
        <w:rPr>
          <w:noProof/>
        </w:rPr>
        <w:t>Forefront United Access Gateway 2010, 17</w:t>
      </w:r>
    </w:p>
    <w:p w:rsidR="00012C28" w:rsidRDefault="00012C28">
      <w:pPr>
        <w:pStyle w:val="Index1"/>
        <w:tabs>
          <w:tab w:val="right" w:pos="5030"/>
        </w:tabs>
        <w:rPr>
          <w:noProof/>
        </w:rPr>
      </w:pPr>
      <w:r>
        <w:rPr>
          <w:noProof/>
        </w:rPr>
        <w:t>Functional CAL voor Microsoft Dynamics AX, 58</w:t>
      </w:r>
    </w:p>
    <w:p w:rsidR="00012C28" w:rsidRDefault="00012C28">
      <w:pPr>
        <w:pStyle w:val="Index1"/>
        <w:tabs>
          <w:tab w:val="right" w:pos="5030"/>
        </w:tabs>
        <w:rPr>
          <w:noProof/>
        </w:rPr>
      </w:pPr>
      <w:r>
        <w:rPr>
          <w:noProof/>
        </w:rPr>
        <w:t>Functional CAL voor Microsoft Dynamics AX 2012 R3, 21</w:t>
      </w:r>
    </w:p>
    <w:p w:rsidR="00012C28" w:rsidRDefault="00012C28">
      <w:pPr>
        <w:pStyle w:val="Index1"/>
        <w:tabs>
          <w:tab w:val="right" w:pos="5030"/>
        </w:tabs>
        <w:rPr>
          <w:noProof/>
        </w:rPr>
      </w:pPr>
      <w:r>
        <w:rPr>
          <w:noProof/>
        </w:rPr>
        <w:t>Functionele CAL voor Microsoft Dynamics AX, 80</w:t>
      </w:r>
    </w:p>
    <w:p w:rsidR="00012C28" w:rsidRDefault="00012C28">
      <w:pPr>
        <w:pStyle w:val="Index1"/>
        <w:tabs>
          <w:tab w:val="right" w:pos="5030"/>
        </w:tabs>
        <w:rPr>
          <w:noProof/>
        </w:rPr>
      </w:pPr>
      <w:r>
        <w:rPr>
          <w:noProof/>
        </w:rPr>
        <w:t>Gebruikers-SL voor Exchange Online Plan 2, 27</w:t>
      </w:r>
    </w:p>
    <w:p w:rsidR="00012C28" w:rsidRDefault="00012C28">
      <w:pPr>
        <w:pStyle w:val="Index1"/>
        <w:tabs>
          <w:tab w:val="right" w:pos="5030"/>
        </w:tabs>
        <w:rPr>
          <w:noProof/>
        </w:rPr>
      </w:pPr>
      <w:r>
        <w:rPr>
          <w:noProof/>
        </w:rPr>
        <w:t>HPC Pack, 49</w:t>
      </w:r>
    </w:p>
    <w:p w:rsidR="00012C28" w:rsidRDefault="00012C28">
      <w:pPr>
        <w:pStyle w:val="Index1"/>
        <w:tabs>
          <w:tab w:val="right" w:pos="5030"/>
        </w:tabs>
        <w:rPr>
          <w:noProof/>
        </w:rPr>
      </w:pPr>
      <w:r>
        <w:rPr>
          <w:noProof/>
        </w:rPr>
        <w:t>Importservice voor Office 365, 64</w:t>
      </w:r>
    </w:p>
    <w:p w:rsidR="00012C28" w:rsidRDefault="00012C28">
      <w:pPr>
        <w:pStyle w:val="Index1"/>
        <w:tabs>
          <w:tab w:val="right" w:pos="5030"/>
        </w:tabs>
        <w:rPr>
          <w:noProof/>
        </w:rPr>
      </w:pPr>
      <w:r>
        <w:rPr>
          <w:noProof/>
        </w:rPr>
        <w:t>IoT Suite Predictive Maintenance Plan 1, 53</w:t>
      </w:r>
    </w:p>
    <w:p w:rsidR="00012C28" w:rsidRDefault="00012C28">
      <w:pPr>
        <w:pStyle w:val="Index1"/>
        <w:tabs>
          <w:tab w:val="right" w:pos="5030"/>
        </w:tabs>
        <w:rPr>
          <w:noProof/>
        </w:rPr>
      </w:pPr>
      <w:r>
        <w:rPr>
          <w:noProof/>
        </w:rPr>
        <w:t>IoT Suite Predictive Maintenance Plan 2, 53</w:t>
      </w:r>
    </w:p>
    <w:p w:rsidR="00012C28" w:rsidRDefault="00012C28">
      <w:pPr>
        <w:pStyle w:val="Index1"/>
        <w:tabs>
          <w:tab w:val="right" w:pos="5030"/>
        </w:tabs>
        <w:rPr>
          <w:noProof/>
        </w:rPr>
      </w:pPr>
      <w:r>
        <w:rPr>
          <w:noProof/>
        </w:rPr>
        <w:t>IoT Suite Remote Monitoring Plan 1, 53</w:t>
      </w:r>
    </w:p>
    <w:p w:rsidR="00012C28" w:rsidRDefault="00012C28">
      <w:pPr>
        <w:pStyle w:val="Index1"/>
        <w:tabs>
          <w:tab w:val="right" w:pos="5030"/>
        </w:tabs>
        <w:rPr>
          <w:noProof/>
        </w:rPr>
      </w:pPr>
      <w:r>
        <w:rPr>
          <w:noProof/>
        </w:rPr>
        <w:t>IoT Suite Remote Monitoring Plan 2, 53</w:t>
      </w:r>
    </w:p>
    <w:p w:rsidR="00012C28" w:rsidRDefault="00012C28">
      <w:pPr>
        <w:pStyle w:val="Index1"/>
        <w:tabs>
          <w:tab w:val="right" w:pos="5030"/>
        </w:tabs>
        <w:rPr>
          <w:noProof/>
        </w:rPr>
      </w:pPr>
      <w:r>
        <w:rPr>
          <w:noProof/>
        </w:rPr>
        <w:t>Live Meeting Professional, 30</w:t>
      </w:r>
    </w:p>
    <w:p w:rsidR="00012C28" w:rsidRDefault="00012C28">
      <w:pPr>
        <w:pStyle w:val="Index1"/>
        <w:tabs>
          <w:tab w:val="right" w:pos="5030"/>
        </w:tabs>
        <w:rPr>
          <w:noProof/>
        </w:rPr>
      </w:pPr>
      <w:r>
        <w:rPr>
          <w:noProof/>
        </w:rPr>
        <w:t>Live Meeting Standard, 30</w:t>
      </w:r>
    </w:p>
    <w:p w:rsidR="00012C28" w:rsidRDefault="00012C28">
      <w:pPr>
        <w:pStyle w:val="Index1"/>
        <w:tabs>
          <w:tab w:val="right" w:pos="5030"/>
        </w:tabs>
        <w:rPr>
          <w:noProof/>
        </w:rPr>
      </w:pPr>
      <w:r>
        <w:rPr>
          <w:noProof/>
        </w:rPr>
        <w:t>Lync 2013, 24</w:t>
      </w:r>
    </w:p>
    <w:p w:rsidR="00012C28" w:rsidRDefault="00012C28">
      <w:pPr>
        <w:pStyle w:val="Index1"/>
        <w:tabs>
          <w:tab w:val="right" w:pos="5030"/>
        </w:tabs>
        <w:rPr>
          <w:noProof/>
        </w:rPr>
      </w:pPr>
      <w:r>
        <w:rPr>
          <w:noProof/>
        </w:rPr>
        <w:t>Lync Server 2010, 29</w:t>
      </w:r>
    </w:p>
    <w:p w:rsidR="00012C28" w:rsidRDefault="00012C28">
      <w:pPr>
        <w:pStyle w:val="Index1"/>
        <w:tabs>
          <w:tab w:val="right" w:pos="5030"/>
        </w:tabs>
        <w:rPr>
          <w:noProof/>
        </w:rPr>
      </w:pPr>
      <w:r>
        <w:rPr>
          <w:noProof/>
        </w:rPr>
        <w:t>Lync Server 2013, 29</w:t>
      </w:r>
    </w:p>
    <w:p w:rsidR="00012C28" w:rsidRDefault="00012C28">
      <w:pPr>
        <w:pStyle w:val="Index1"/>
        <w:tabs>
          <w:tab w:val="right" w:pos="5030"/>
        </w:tabs>
        <w:rPr>
          <w:noProof/>
        </w:rPr>
      </w:pPr>
      <w:r>
        <w:rPr>
          <w:noProof/>
        </w:rPr>
        <w:t>Lync voor Mac 2011, 25, 67</w:t>
      </w:r>
    </w:p>
    <w:p w:rsidR="00012C28" w:rsidRDefault="00012C28">
      <w:pPr>
        <w:pStyle w:val="Index1"/>
        <w:tabs>
          <w:tab w:val="right" w:pos="5030"/>
        </w:tabs>
        <w:rPr>
          <w:noProof/>
        </w:rPr>
      </w:pPr>
      <w:r>
        <w:rPr>
          <w:noProof/>
        </w:rPr>
        <w:t>Maandabonnement voor Bing Maps Asset Management Platform, 68</w:t>
      </w:r>
    </w:p>
    <w:p w:rsidR="00012C28" w:rsidRDefault="00012C28">
      <w:pPr>
        <w:pStyle w:val="Index1"/>
        <w:tabs>
          <w:tab w:val="right" w:pos="5030"/>
        </w:tabs>
        <w:rPr>
          <w:noProof/>
        </w:rPr>
      </w:pPr>
      <w:r>
        <w:rPr>
          <w:noProof/>
        </w:rPr>
        <w:t>Maandabonnement voor Bing Maps Enterprise, 68</w:t>
      </w:r>
    </w:p>
    <w:p w:rsidR="00012C28" w:rsidRDefault="00012C28">
      <w:pPr>
        <w:pStyle w:val="Index1"/>
        <w:tabs>
          <w:tab w:val="right" w:pos="5030"/>
        </w:tabs>
        <w:rPr>
          <w:noProof/>
        </w:rPr>
      </w:pPr>
      <w:r>
        <w:rPr>
          <w:noProof/>
        </w:rPr>
        <w:t>Maandabonnement voor Bing Maps Internal Website Usage voor 100.000 transacties, 68</w:t>
      </w:r>
    </w:p>
    <w:p w:rsidR="00012C28" w:rsidRDefault="00012C28">
      <w:pPr>
        <w:pStyle w:val="Index1"/>
        <w:tabs>
          <w:tab w:val="right" w:pos="5030"/>
        </w:tabs>
        <w:rPr>
          <w:noProof/>
        </w:rPr>
      </w:pPr>
      <w:r>
        <w:rPr>
          <w:noProof/>
        </w:rPr>
        <w:t>Maandabonnement voor Bing Maps Internal Website Usage voor 500.000 transacties (en meer), 68</w:t>
      </w:r>
    </w:p>
    <w:p w:rsidR="00012C28" w:rsidRDefault="00012C28">
      <w:pPr>
        <w:pStyle w:val="Index1"/>
        <w:tabs>
          <w:tab w:val="right" w:pos="5030"/>
        </w:tabs>
        <w:rPr>
          <w:noProof/>
        </w:rPr>
      </w:pPr>
      <w:r>
        <w:rPr>
          <w:noProof/>
        </w:rPr>
        <w:t>Maandabonnement voor Bing Maps Known User, bundel van 5000, 68</w:t>
      </w:r>
    </w:p>
    <w:p w:rsidR="00012C28" w:rsidRDefault="00012C28">
      <w:pPr>
        <w:pStyle w:val="Index1"/>
        <w:tabs>
          <w:tab w:val="right" w:pos="5030"/>
        </w:tabs>
        <w:rPr>
          <w:noProof/>
        </w:rPr>
      </w:pPr>
      <w:r>
        <w:rPr>
          <w:noProof/>
        </w:rPr>
        <w:t>Maandabonnement voor Bing Maps Light Known User, bundel van 500, 68</w:t>
      </w:r>
    </w:p>
    <w:p w:rsidR="00012C28" w:rsidRDefault="00012C28">
      <w:pPr>
        <w:pStyle w:val="Index1"/>
        <w:tabs>
          <w:tab w:val="right" w:pos="5030"/>
        </w:tabs>
        <w:rPr>
          <w:noProof/>
        </w:rPr>
      </w:pPr>
      <w:r>
        <w:rPr>
          <w:noProof/>
        </w:rPr>
        <w:t>Maandabonnement voor Bing Maps Light Known User, bundel van 5000, 68</w:t>
      </w:r>
    </w:p>
    <w:p w:rsidR="00012C28" w:rsidRDefault="00012C28">
      <w:pPr>
        <w:pStyle w:val="Index1"/>
        <w:tabs>
          <w:tab w:val="right" w:pos="5030"/>
        </w:tabs>
        <w:rPr>
          <w:noProof/>
        </w:rPr>
      </w:pPr>
      <w:r>
        <w:rPr>
          <w:noProof/>
        </w:rPr>
        <w:t>Maandabonnement voor Bing Maps Per Known User, 68</w:t>
      </w:r>
    </w:p>
    <w:p w:rsidR="00012C28" w:rsidRDefault="00012C28">
      <w:pPr>
        <w:pStyle w:val="Index1"/>
        <w:tabs>
          <w:tab w:val="right" w:pos="5030"/>
        </w:tabs>
        <w:rPr>
          <w:noProof/>
        </w:rPr>
      </w:pPr>
      <w:r>
        <w:rPr>
          <w:noProof/>
        </w:rPr>
        <w:t>Maandabonnement voor gebruik van Bing Maps op openbare websites voor 100.000 transacties, 68</w:t>
      </w:r>
    </w:p>
    <w:p w:rsidR="00012C28" w:rsidRDefault="00012C28">
      <w:pPr>
        <w:pStyle w:val="Index1"/>
        <w:tabs>
          <w:tab w:val="right" w:pos="5030"/>
        </w:tabs>
        <w:rPr>
          <w:noProof/>
        </w:rPr>
      </w:pPr>
      <w:r>
        <w:rPr>
          <w:noProof/>
        </w:rPr>
        <w:t>Maandabonnement voor gebruik van Bing Maps op openbare websites voor 500.000 transacties (en meer), 68</w:t>
      </w:r>
    </w:p>
    <w:p w:rsidR="00012C28" w:rsidRDefault="00012C28">
      <w:pPr>
        <w:pStyle w:val="Index1"/>
        <w:tabs>
          <w:tab w:val="right" w:pos="5030"/>
        </w:tabs>
        <w:rPr>
          <w:noProof/>
        </w:rPr>
      </w:pPr>
      <w:r>
        <w:rPr>
          <w:noProof/>
        </w:rPr>
        <w:t>Microsoft Azure Platform Services, 88</w:t>
      </w:r>
    </w:p>
    <w:p w:rsidR="00012C28" w:rsidRDefault="00012C28">
      <w:pPr>
        <w:pStyle w:val="Index1"/>
        <w:tabs>
          <w:tab w:val="right" w:pos="5030"/>
        </w:tabs>
        <w:rPr>
          <w:noProof/>
        </w:rPr>
      </w:pPr>
      <w:r>
        <w:rPr>
          <w:noProof/>
        </w:rPr>
        <w:t>Microsoft Azure Services, 52, 87</w:t>
      </w:r>
    </w:p>
    <w:p w:rsidR="00012C28" w:rsidRDefault="00012C28">
      <w:pPr>
        <w:pStyle w:val="Index1"/>
        <w:tabs>
          <w:tab w:val="right" w:pos="5030"/>
        </w:tabs>
        <w:rPr>
          <w:noProof/>
        </w:rPr>
      </w:pPr>
      <w:r>
        <w:rPr>
          <w:noProof/>
        </w:rPr>
        <w:t>Microsoft Azure StorSimple Premium Support, 53</w:t>
      </w:r>
    </w:p>
    <w:p w:rsidR="00012C28" w:rsidRDefault="00012C28">
      <w:pPr>
        <w:pStyle w:val="Index1"/>
        <w:tabs>
          <w:tab w:val="right" w:pos="5030"/>
        </w:tabs>
        <w:rPr>
          <w:noProof/>
        </w:rPr>
      </w:pPr>
      <w:r>
        <w:rPr>
          <w:noProof/>
        </w:rPr>
        <w:t>Microsoft Azure StorSimple Standard Support, 53</w:t>
      </w:r>
    </w:p>
    <w:p w:rsidR="00012C28" w:rsidRDefault="00012C28">
      <w:pPr>
        <w:pStyle w:val="Index1"/>
        <w:tabs>
          <w:tab w:val="right" w:pos="5030"/>
        </w:tabs>
        <w:rPr>
          <w:noProof/>
        </w:rPr>
      </w:pPr>
      <w:r>
        <w:rPr>
          <w:noProof/>
        </w:rPr>
        <w:t>Microsoft Azure StorSimple Standard-ondersteuning naar Premium-ondersteuning, 53</w:t>
      </w:r>
    </w:p>
    <w:p w:rsidR="00012C28" w:rsidRDefault="00012C28">
      <w:pPr>
        <w:pStyle w:val="Index1"/>
        <w:tabs>
          <w:tab w:val="right" w:pos="5030"/>
        </w:tabs>
        <w:rPr>
          <w:noProof/>
        </w:rPr>
      </w:pPr>
      <w:r>
        <w:rPr>
          <w:noProof/>
        </w:rPr>
        <w:t>Microsoft Cloud App Security K (Gebruikers-SL), 53</w:t>
      </w:r>
    </w:p>
    <w:p w:rsidR="00012C28" w:rsidRDefault="00012C28">
      <w:pPr>
        <w:pStyle w:val="Index1"/>
        <w:tabs>
          <w:tab w:val="right" w:pos="5030"/>
        </w:tabs>
        <w:rPr>
          <w:noProof/>
        </w:rPr>
      </w:pPr>
      <w:r>
        <w:rPr>
          <w:noProof/>
        </w:rPr>
        <w:t>Microsoft Dynamics 365 Enhanced Support, 58</w:t>
      </w:r>
    </w:p>
    <w:p w:rsidR="00012C28" w:rsidRDefault="00012C28">
      <w:pPr>
        <w:pStyle w:val="Index1"/>
        <w:tabs>
          <w:tab w:val="right" w:pos="5030"/>
        </w:tabs>
        <w:rPr>
          <w:noProof/>
        </w:rPr>
      </w:pPr>
      <w:r>
        <w:rPr>
          <w:noProof/>
        </w:rPr>
        <w:t>Microsoft Dynamics 365 Enterprise Edition - Additional Customer Engagement Database Storage, 57</w:t>
      </w:r>
    </w:p>
    <w:p w:rsidR="00012C28" w:rsidRDefault="00012C28">
      <w:pPr>
        <w:pStyle w:val="Index1"/>
        <w:tabs>
          <w:tab w:val="right" w:pos="5030"/>
        </w:tabs>
        <w:rPr>
          <w:noProof/>
        </w:rPr>
      </w:pPr>
      <w:r>
        <w:rPr>
          <w:noProof/>
        </w:rPr>
        <w:t>Microsoft Dynamics 365 Enterprise Edition - Additional Customer Engagement Non-Production Instance, 57</w:t>
      </w:r>
    </w:p>
    <w:p w:rsidR="00012C28" w:rsidRDefault="00012C28">
      <w:pPr>
        <w:pStyle w:val="Index1"/>
        <w:tabs>
          <w:tab w:val="right" w:pos="5030"/>
        </w:tabs>
        <w:rPr>
          <w:noProof/>
        </w:rPr>
      </w:pPr>
      <w:r>
        <w:rPr>
          <w:noProof/>
        </w:rPr>
        <w:t>Microsoft Dynamics 365 Enterprise edition - Additional Customer Engagement Portal, 57</w:t>
      </w:r>
    </w:p>
    <w:p w:rsidR="00012C28" w:rsidRDefault="00012C28">
      <w:pPr>
        <w:pStyle w:val="Index1"/>
        <w:tabs>
          <w:tab w:val="right" w:pos="5030"/>
        </w:tabs>
        <w:rPr>
          <w:noProof/>
        </w:rPr>
      </w:pPr>
      <w:r>
        <w:rPr>
          <w:noProof/>
        </w:rPr>
        <w:t>Microsoft Dynamics 365 Enterprise Edition - Additional Customer Engagement Portal Page Views, 57</w:t>
      </w:r>
    </w:p>
    <w:p w:rsidR="00012C28" w:rsidRDefault="00012C28">
      <w:pPr>
        <w:pStyle w:val="Index1"/>
        <w:tabs>
          <w:tab w:val="right" w:pos="5030"/>
        </w:tabs>
        <w:rPr>
          <w:noProof/>
        </w:rPr>
      </w:pPr>
      <w:r>
        <w:rPr>
          <w:noProof/>
        </w:rPr>
        <w:t>Microsoft Dynamics 365 Enterprise Edition - Additional Customer Engagement Production Instance, 57</w:t>
      </w:r>
    </w:p>
    <w:p w:rsidR="00012C28" w:rsidRDefault="00012C28">
      <w:pPr>
        <w:pStyle w:val="Index1"/>
        <w:tabs>
          <w:tab w:val="right" w:pos="5030"/>
        </w:tabs>
        <w:rPr>
          <w:noProof/>
        </w:rPr>
      </w:pPr>
      <w:r>
        <w:rPr>
          <w:noProof/>
        </w:rPr>
        <w:t>Microsoft Dynamics 365 Enterprise Edition - Additional Customer Engagement Social Posts, 57</w:t>
      </w:r>
    </w:p>
    <w:p w:rsidR="00012C28" w:rsidRDefault="00012C28">
      <w:pPr>
        <w:pStyle w:val="Index1"/>
        <w:tabs>
          <w:tab w:val="right" w:pos="5030"/>
        </w:tabs>
        <w:rPr>
          <w:noProof/>
        </w:rPr>
      </w:pPr>
      <w:r>
        <w:rPr>
          <w:noProof/>
        </w:rPr>
        <w:t>Microsoft Dynamics 365 for Customer Service, Enterprise Edition, 20</w:t>
      </w:r>
    </w:p>
    <w:p w:rsidR="00012C28" w:rsidRDefault="00012C28">
      <w:pPr>
        <w:pStyle w:val="Index1"/>
        <w:tabs>
          <w:tab w:val="right" w:pos="5030"/>
        </w:tabs>
        <w:rPr>
          <w:noProof/>
        </w:rPr>
      </w:pPr>
      <w:r>
        <w:rPr>
          <w:noProof/>
        </w:rPr>
        <w:t>Microsoft Dynamics 365 for Customer Service, Enterprise Edition (Apparaat-SL), 57</w:t>
      </w:r>
    </w:p>
    <w:p w:rsidR="00012C28" w:rsidRDefault="00012C28">
      <w:pPr>
        <w:pStyle w:val="Index1"/>
        <w:tabs>
          <w:tab w:val="right" w:pos="5030"/>
        </w:tabs>
        <w:rPr>
          <w:noProof/>
        </w:rPr>
      </w:pPr>
      <w:r>
        <w:rPr>
          <w:noProof/>
        </w:rPr>
        <w:t>Microsoft Dynamics 365 for Customer Service, Enterprise Edition (Gebruikers-SL), 57</w:t>
      </w:r>
    </w:p>
    <w:p w:rsidR="00012C28" w:rsidRDefault="00012C28">
      <w:pPr>
        <w:pStyle w:val="Index1"/>
        <w:tabs>
          <w:tab w:val="right" w:pos="5030"/>
        </w:tabs>
        <w:rPr>
          <w:noProof/>
        </w:rPr>
      </w:pPr>
      <w:r>
        <w:rPr>
          <w:noProof/>
        </w:rPr>
        <w:t>Microsoft Dynamics 365 for Field Service, Enterprise Edition - Resource Scheduling Optimization, 57</w:t>
      </w:r>
    </w:p>
    <w:p w:rsidR="00012C28" w:rsidRDefault="00012C28">
      <w:pPr>
        <w:pStyle w:val="Index1"/>
        <w:tabs>
          <w:tab w:val="right" w:pos="5030"/>
        </w:tabs>
        <w:rPr>
          <w:noProof/>
        </w:rPr>
      </w:pPr>
      <w:r>
        <w:rPr>
          <w:noProof/>
        </w:rPr>
        <w:t>Microsoft Dynamics 365 for Field Service, Enterprise Edition (Apparaat-SL), 57</w:t>
      </w:r>
    </w:p>
    <w:p w:rsidR="00012C28" w:rsidRDefault="00012C28">
      <w:pPr>
        <w:pStyle w:val="Index1"/>
        <w:tabs>
          <w:tab w:val="right" w:pos="5030"/>
        </w:tabs>
        <w:rPr>
          <w:noProof/>
        </w:rPr>
      </w:pPr>
      <w:r>
        <w:rPr>
          <w:noProof/>
        </w:rPr>
        <w:t>Microsoft Dynamics 365 for Field Service, Enterprise Edition (Gebruikers-SL), 57</w:t>
      </w:r>
    </w:p>
    <w:p w:rsidR="00012C28" w:rsidRDefault="00012C28">
      <w:pPr>
        <w:pStyle w:val="Index1"/>
        <w:tabs>
          <w:tab w:val="right" w:pos="5030"/>
        </w:tabs>
        <w:rPr>
          <w:noProof/>
        </w:rPr>
      </w:pPr>
      <w:r>
        <w:rPr>
          <w:noProof/>
        </w:rPr>
        <w:t>Microsoft Dynamics 365 for Operations, Enterprise Edition, 22, 57</w:t>
      </w:r>
    </w:p>
    <w:p w:rsidR="00012C28" w:rsidRDefault="00012C28">
      <w:pPr>
        <w:pStyle w:val="Index1"/>
        <w:tabs>
          <w:tab w:val="right" w:pos="5030"/>
        </w:tabs>
        <w:rPr>
          <w:noProof/>
        </w:rPr>
      </w:pPr>
      <w:r>
        <w:rPr>
          <w:noProof/>
        </w:rPr>
        <w:t>Microsoft Dynamics 365 for Operations, Enterprise Edition - Additional Database Storage, 57</w:t>
      </w:r>
    </w:p>
    <w:p w:rsidR="00012C28" w:rsidRDefault="00012C28">
      <w:pPr>
        <w:pStyle w:val="Index1"/>
        <w:tabs>
          <w:tab w:val="right" w:pos="5030"/>
        </w:tabs>
        <w:rPr>
          <w:noProof/>
        </w:rPr>
      </w:pPr>
      <w:r>
        <w:rPr>
          <w:noProof/>
        </w:rPr>
        <w:t>Microsoft Dynamics 365 for Operations, Enterprise Edition - Additional File Storage, 57</w:t>
      </w:r>
    </w:p>
    <w:p w:rsidR="00012C28" w:rsidRDefault="00012C28">
      <w:pPr>
        <w:pStyle w:val="Index1"/>
        <w:tabs>
          <w:tab w:val="right" w:pos="5030"/>
        </w:tabs>
        <w:rPr>
          <w:noProof/>
        </w:rPr>
      </w:pPr>
      <w:r>
        <w:rPr>
          <w:noProof/>
        </w:rPr>
        <w:t>Microsoft Dynamics 365 for Operations, Enterprise Edition - Sandbox Tier 1</w:t>
      </w:r>
    </w:p>
    <w:p w:rsidR="00012C28" w:rsidRDefault="00012C28">
      <w:pPr>
        <w:pStyle w:val="Index2"/>
        <w:tabs>
          <w:tab w:val="right" w:pos="5030"/>
        </w:tabs>
        <w:rPr>
          <w:noProof/>
        </w:rPr>
      </w:pPr>
      <w:r>
        <w:rPr>
          <w:noProof/>
        </w:rPr>
        <w:t>ontwikkelaars- en testinstance, 58</w:t>
      </w:r>
    </w:p>
    <w:p w:rsidR="00012C28" w:rsidRDefault="00012C28">
      <w:pPr>
        <w:pStyle w:val="Index1"/>
        <w:tabs>
          <w:tab w:val="right" w:pos="5030"/>
        </w:tabs>
        <w:rPr>
          <w:noProof/>
        </w:rPr>
      </w:pPr>
      <w:r>
        <w:rPr>
          <w:noProof/>
        </w:rPr>
        <w:t>Microsoft Dynamics 365 for Operations, Enterprise Edition - Sandbox Tier 2</w:t>
      </w:r>
    </w:p>
    <w:p w:rsidR="00012C28" w:rsidRDefault="00012C28">
      <w:pPr>
        <w:pStyle w:val="Index2"/>
        <w:tabs>
          <w:tab w:val="right" w:pos="5030"/>
        </w:tabs>
        <w:rPr>
          <w:noProof/>
        </w:rPr>
      </w:pPr>
      <w:r>
        <w:rPr>
          <w:noProof/>
        </w:rPr>
        <w:t>standaard acceptatietest, 58</w:t>
      </w:r>
    </w:p>
    <w:p w:rsidR="00012C28" w:rsidRDefault="00012C28">
      <w:pPr>
        <w:pStyle w:val="Index1"/>
        <w:tabs>
          <w:tab w:val="right" w:pos="5030"/>
        </w:tabs>
        <w:rPr>
          <w:noProof/>
        </w:rPr>
      </w:pPr>
      <w:r>
        <w:rPr>
          <w:noProof/>
        </w:rPr>
        <w:t>Microsoft Dynamics 365 for Operations, Enterprise Edition - Sandbox Tier 3</w:t>
      </w:r>
    </w:p>
    <w:p w:rsidR="00012C28" w:rsidRDefault="00012C28">
      <w:pPr>
        <w:pStyle w:val="Index2"/>
        <w:tabs>
          <w:tab w:val="right" w:pos="5030"/>
        </w:tabs>
        <w:rPr>
          <w:noProof/>
        </w:rPr>
      </w:pPr>
      <w:r>
        <w:rPr>
          <w:noProof/>
        </w:rPr>
        <w:t>premier acceptatietest, 58</w:t>
      </w:r>
    </w:p>
    <w:p w:rsidR="00012C28" w:rsidRDefault="00012C28">
      <w:pPr>
        <w:pStyle w:val="Index1"/>
        <w:tabs>
          <w:tab w:val="right" w:pos="5030"/>
        </w:tabs>
        <w:rPr>
          <w:noProof/>
        </w:rPr>
      </w:pPr>
      <w:r>
        <w:rPr>
          <w:noProof/>
        </w:rPr>
        <w:t>Microsoft Dynamics 365 for Operations, Enterprise Edition - Sandbox Tier 4</w:t>
      </w:r>
    </w:p>
    <w:p w:rsidR="00012C28" w:rsidRDefault="00012C28">
      <w:pPr>
        <w:pStyle w:val="Index2"/>
        <w:tabs>
          <w:tab w:val="right" w:pos="5030"/>
        </w:tabs>
        <w:rPr>
          <w:noProof/>
        </w:rPr>
      </w:pPr>
      <w:r>
        <w:rPr>
          <w:noProof/>
        </w:rPr>
        <w:t>standaard prestatietest, 58</w:t>
      </w:r>
    </w:p>
    <w:p w:rsidR="00012C28" w:rsidRDefault="00012C28">
      <w:pPr>
        <w:pStyle w:val="Index1"/>
        <w:tabs>
          <w:tab w:val="right" w:pos="5030"/>
        </w:tabs>
        <w:rPr>
          <w:noProof/>
        </w:rPr>
      </w:pPr>
      <w:r>
        <w:rPr>
          <w:noProof/>
        </w:rPr>
        <w:t>Microsoft Dynamics 365 for Operations, Enterprise Edition - Sandbox Tier 5</w:t>
      </w:r>
    </w:p>
    <w:p w:rsidR="00012C28" w:rsidRDefault="00012C28">
      <w:pPr>
        <w:pStyle w:val="Index2"/>
        <w:tabs>
          <w:tab w:val="right" w:pos="5030"/>
        </w:tabs>
        <w:rPr>
          <w:noProof/>
        </w:rPr>
      </w:pPr>
      <w:r>
        <w:rPr>
          <w:noProof/>
        </w:rPr>
        <w:t>premier prestatietest, 58</w:t>
      </w:r>
    </w:p>
    <w:p w:rsidR="00012C28" w:rsidRDefault="00012C28">
      <w:pPr>
        <w:pStyle w:val="Index1"/>
        <w:tabs>
          <w:tab w:val="right" w:pos="5030"/>
        </w:tabs>
        <w:rPr>
          <w:noProof/>
        </w:rPr>
      </w:pPr>
      <w:r>
        <w:rPr>
          <w:noProof/>
        </w:rPr>
        <w:t>Microsoft Dynamics 365 for Operations, Enterprise Edition (Gebruikers-SL), 57</w:t>
      </w:r>
    </w:p>
    <w:p w:rsidR="00012C28" w:rsidRDefault="00012C28">
      <w:pPr>
        <w:pStyle w:val="Index1"/>
        <w:tabs>
          <w:tab w:val="right" w:pos="5030"/>
        </w:tabs>
        <w:rPr>
          <w:noProof/>
        </w:rPr>
      </w:pPr>
      <w:r>
        <w:rPr>
          <w:noProof/>
        </w:rPr>
        <w:t>Microsoft Dynamics 365 for Operations, Enterprise Edition Add-on (Apparaat-SL en Gebruikers-SL), 57</w:t>
      </w:r>
    </w:p>
    <w:p w:rsidR="00012C28" w:rsidRDefault="00012C28">
      <w:pPr>
        <w:pStyle w:val="Index1"/>
        <w:tabs>
          <w:tab w:val="right" w:pos="5030"/>
        </w:tabs>
        <w:rPr>
          <w:noProof/>
        </w:rPr>
      </w:pPr>
      <w:r>
        <w:rPr>
          <w:noProof/>
        </w:rPr>
        <w:t>Microsoft Dynamics 365 for Operations, Enterprise Edition vanuit SA (Apparaat-SL en Gebruikers-SL), 57</w:t>
      </w:r>
    </w:p>
    <w:p w:rsidR="00012C28" w:rsidRDefault="00012C28">
      <w:pPr>
        <w:pStyle w:val="Index1"/>
        <w:tabs>
          <w:tab w:val="right" w:pos="5030"/>
        </w:tabs>
        <w:rPr>
          <w:noProof/>
        </w:rPr>
      </w:pPr>
      <w:r>
        <w:rPr>
          <w:noProof/>
        </w:rPr>
        <w:t>Microsoft Dynamics 365 for Project Service Automation, Enterprise Edition (Gebruikers-SL), 57</w:t>
      </w:r>
    </w:p>
    <w:p w:rsidR="00012C28" w:rsidRDefault="00012C28">
      <w:pPr>
        <w:pStyle w:val="Index1"/>
        <w:tabs>
          <w:tab w:val="right" w:pos="5030"/>
        </w:tabs>
        <w:rPr>
          <w:noProof/>
        </w:rPr>
      </w:pPr>
      <w:r>
        <w:rPr>
          <w:noProof/>
        </w:rPr>
        <w:t>Microsoft Dynamics 365 for Sales, Enterprise Edition, 20</w:t>
      </w:r>
    </w:p>
    <w:p w:rsidR="00012C28" w:rsidRDefault="00012C28">
      <w:pPr>
        <w:pStyle w:val="Index1"/>
        <w:tabs>
          <w:tab w:val="right" w:pos="5030"/>
        </w:tabs>
        <w:rPr>
          <w:noProof/>
        </w:rPr>
      </w:pPr>
      <w:r>
        <w:rPr>
          <w:noProof/>
        </w:rPr>
        <w:lastRenderedPageBreak/>
        <w:t>Microsoft Dynamics 365 for Sales, Enterprise Edition, 57</w:t>
      </w:r>
    </w:p>
    <w:p w:rsidR="00012C28" w:rsidRDefault="00012C28">
      <w:pPr>
        <w:pStyle w:val="Index1"/>
        <w:tabs>
          <w:tab w:val="right" w:pos="5030"/>
        </w:tabs>
        <w:rPr>
          <w:noProof/>
        </w:rPr>
      </w:pPr>
      <w:r>
        <w:rPr>
          <w:noProof/>
        </w:rPr>
        <w:t>Microsoft Dynamics 365 for Sales, Enterprise Edition (Gebruikers-SL), 57</w:t>
      </w:r>
    </w:p>
    <w:p w:rsidR="00012C28" w:rsidRDefault="00012C28">
      <w:pPr>
        <w:pStyle w:val="Index1"/>
        <w:tabs>
          <w:tab w:val="right" w:pos="5030"/>
        </w:tabs>
        <w:rPr>
          <w:noProof/>
        </w:rPr>
      </w:pPr>
      <w:r>
        <w:rPr>
          <w:noProof/>
        </w:rPr>
        <w:t>Microsoft Dynamics 365 for Team Members, Enterprise Edition, 20, 22</w:t>
      </w:r>
    </w:p>
    <w:p w:rsidR="00012C28" w:rsidRDefault="00012C28">
      <w:pPr>
        <w:pStyle w:val="Index1"/>
        <w:tabs>
          <w:tab w:val="right" w:pos="5030"/>
        </w:tabs>
        <w:rPr>
          <w:noProof/>
        </w:rPr>
      </w:pPr>
      <w:r>
        <w:rPr>
          <w:noProof/>
        </w:rPr>
        <w:t>Microsoft Dynamics 365 for Team Members, Enterprise Edition (Gebruikers-SL), 57</w:t>
      </w:r>
    </w:p>
    <w:p w:rsidR="00012C28" w:rsidRDefault="00012C28">
      <w:pPr>
        <w:pStyle w:val="Index1"/>
        <w:tabs>
          <w:tab w:val="right" w:pos="5030"/>
        </w:tabs>
        <w:rPr>
          <w:noProof/>
        </w:rPr>
      </w:pPr>
      <w:r>
        <w:rPr>
          <w:noProof/>
        </w:rPr>
        <w:t>Microsoft Dynamics 365 for Team Members, Enterprise Edition Add-on (Gebruikers-SL), 57</w:t>
      </w:r>
    </w:p>
    <w:p w:rsidR="00012C28" w:rsidRDefault="00012C28">
      <w:pPr>
        <w:pStyle w:val="Index1"/>
        <w:tabs>
          <w:tab w:val="right" w:pos="5030"/>
        </w:tabs>
        <w:rPr>
          <w:noProof/>
        </w:rPr>
      </w:pPr>
      <w:r>
        <w:rPr>
          <w:noProof/>
        </w:rPr>
        <w:t>Microsoft Dynamics 365 for Team Members, Enterprise Edition vanuit SA (Gebruikers-SL), 57</w:t>
      </w:r>
    </w:p>
    <w:p w:rsidR="00012C28" w:rsidRDefault="00012C28">
      <w:pPr>
        <w:pStyle w:val="Index1"/>
        <w:tabs>
          <w:tab w:val="right" w:pos="5030"/>
        </w:tabs>
        <w:rPr>
          <w:noProof/>
        </w:rPr>
      </w:pPr>
      <w:r>
        <w:rPr>
          <w:noProof/>
        </w:rPr>
        <w:t>Microsoft Dynamics 365 Plan 1, Enterprise Edition (Gebruikers-SL), 57</w:t>
      </w:r>
    </w:p>
    <w:p w:rsidR="00012C28" w:rsidRDefault="00012C28">
      <w:pPr>
        <w:pStyle w:val="Index1"/>
        <w:tabs>
          <w:tab w:val="right" w:pos="5030"/>
        </w:tabs>
        <w:rPr>
          <w:noProof/>
        </w:rPr>
      </w:pPr>
      <w:r>
        <w:rPr>
          <w:noProof/>
        </w:rPr>
        <w:t>Microsoft Dynamics 365 Plan 2, Enterprise Edition (Gebruikers-SL), 57</w:t>
      </w:r>
    </w:p>
    <w:p w:rsidR="00012C28" w:rsidRDefault="00012C28">
      <w:pPr>
        <w:pStyle w:val="Index1"/>
        <w:tabs>
          <w:tab w:val="right" w:pos="5030"/>
        </w:tabs>
        <w:rPr>
          <w:noProof/>
        </w:rPr>
      </w:pPr>
      <w:r>
        <w:rPr>
          <w:noProof/>
        </w:rPr>
        <w:t>Microsoft Dynamics 365 Plan 2, Enterprise Edition Add-on (Gebruikers-SL), 57</w:t>
      </w:r>
    </w:p>
    <w:p w:rsidR="00012C28" w:rsidRDefault="00012C28">
      <w:pPr>
        <w:pStyle w:val="Index1"/>
        <w:tabs>
          <w:tab w:val="right" w:pos="5030"/>
        </w:tabs>
        <w:rPr>
          <w:noProof/>
        </w:rPr>
      </w:pPr>
      <w:r>
        <w:rPr>
          <w:noProof/>
        </w:rPr>
        <w:t>Microsoft Dynamics 365 Plan 2, Enterprise Edition vanuit SA (Gebruikers-SL), 57</w:t>
      </w:r>
    </w:p>
    <w:p w:rsidR="00012C28" w:rsidRDefault="00012C28">
      <w:pPr>
        <w:pStyle w:val="Index1"/>
        <w:tabs>
          <w:tab w:val="right" w:pos="5030"/>
        </w:tabs>
        <w:rPr>
          <w:noProof/>
        </w:rPr>
      </w:pPr>
      <w:r>
        <w:rPr>
          <w:noProof/>
        </w:rPr>
        <w:t>Microsoft Dynamics 365 Pro Direct Support, 58</w:t>
      </w:r>
    </w:p>
    <w:p w:rsidR="00012C28" w:rsidRDefault="00012C28">
      <w:pPr>
        <w:pStyle w:val="Index1"/>
        <w:tabs>
          <w:tab w:val="right" w:pos="5030"/>
        </w:tabs>
        <w:rPr>
          <w:noProof/>
        </w:rPr>
      </w:pPr>
      <w:r>
        <w:rPr>
          <w:noProof/>
        </w:rPr>
        <w:t>Microsoft Dynamics AX 2012 R2, 22</w:t>
      </w:r>
    </w:p>
    <w:p w:rsidR="00012C28" w:rsidRDefault="00012C28">
      <w:pPr>
        <w:pStyle w:val="Index1"/>
        <w:tabs>
          <w:tab w:val="right" w:pos="5030"/>
        </w:tabs>
        <w:rPr>
          <w:noProof/>
        </w:rPr>
      </w:pPr>
      <w:r>
        <w:rPr>
          <w:noProof/>
        </w:rPr>
        <w:t>Microsoft Dynamics AX 2012 R3 Server, 21</w:t>
      </w:r>
    </w:p>
    <w:p w:rsidR="00012C28" w:rsidRDefault="00012C28">
      <w:pPr>
        <w:pStyle w:val="Index1"/>
        <w:tabs>
          <w:tab w:val="right" w:pos="5030"/>
        </w:tabs>
        <w:rPr>
          <w:noProof/>
        </w:rPr>
      </w:pPr>
      <w:r>
        <w:rPr>
          <w:noProof/>
        </w:rPr>
        <w:t>Microsoft Dynamics AX 2012 R3 Standard Commerce Server Core, 21</w:t>
      </w:r>
    </w:p>
    <w:p w:rsidR="00012C28" w:rsidRDefault="00012C28">
      <w:pPr>
        <w:pStyle w:val="Index1"/>
        <w:tabs>
          <w:tab w:val="right" w:pos="5030"/>
        </w:tabs>
        <w:rPr>
          <w:noProof/>
        </w:rPr>
      </w:pPr>
      <w:r>
        <w:rPr>
          <w:noProof/>
        </w:rPr>
        <w:t>Microsoft Dynamics AX 2012 R3 Store Server, 21</w:t>
      </w:r>
    </w:p>
    <w:p w:rsidR="00012C28" w:rsidRDefault="00012C28">
      <w:pPr>
        <w:pStyle w:val="Index1"/>
        <w:tabs>
          <w:tab w:val="right" w:pos="5030"/>
        </w:tabs>
        <w:rPr>
          <w:noProof/>
        </w:rPr>
      </w:pPr>
      <w:r>
        <w:rPr>
          <w:noProof/>
        </w:rPr>
        <w:t>Microsoft Dynamics AX Standard Commerce Core Server, 80</w:t>
      </w:r>
    </w:p>
    <w:p w:rsidR="00012C28" w:rsidRDefault="00012C28">
      <w:pPr>
        <w:pStyle w:val="Index1"/>
        <w:tabs>
          <w:tab w:val="right" w:pos="5030"/>
        </w:tabs>
        <w:rPr>
          <w:noProof/>
        </w:rPr>
      </w:pPr>
      <w:r>
        <w:rPr>
          <w:noProof/>
        </w:rPr>
        <w:t>Microsoft Dynamics AX Store Server, 80</w:t>
      </w:r>
    </w:p>
    <w:p w:rsidR="00012C28" w:rsidRDefault="00012C28">
      <w:pPr>
        <w:pStyle w:val="Index1"/>
        <w:tabs>
          <w:tab w:val="right" w:pos="5030"/>
        </w:tabs>
        <w:rPr>
          <w:noProof/>
        </w:rPr>
      </w:pPr>
      <w:r>
        <w:rPr>
          <w:noProof/>
        </w:rPr>
        <w:t>Microsoft Dynamics CRM 2015, 20</w:t>
      </w:r>
    </w:p>
    <w:p w:rsidR="00012C28" w:rsidRDefault="00012C28">
      <w:pPr>
        <w:pStyle w:val="Index1"/>
        <w:tabs>
          <w:tab w:val="right" w:pos="5030"/>
        </w:tabs>
        <w:rPr>
          <w:noProof/>
        </w:rPr>
      </w:pPr>
      <w:r>
        <w:rPr>
          <w:noProof/>
        </w:rPr>
        <w:t>Microsoft Dynamics CRM 2016, 20</w:t>
      </w:r>
    </w:p>
    <w:p w:rsidR="00012C28" w:rsidRDefault="00012C28">
      <w:pPr>
        <w:pStyle w:val="Index1"/>
        <w:tabs>
          <w:tab w:val="right" w:pos="5030"/>
        </w:tabs>
        <w:rPr>
          <w:noProof/>
        </w:rPr>
      </w:pPr>
      <w:r>
        <w:rPr>
          <w:noProof/>
        </w:rPr>
        <w:t>Microsoft Dynamics CRM Server 2013, 80</w:t>
      </w:r>
    </w:p>
    <w:p w:rsidR="00012C28" w:rsidRDefault="00012C28">
      <w:pPr>
        <w:pStyle w:val="Index1"/>
        <w:tabs>
          <w:tab w:val="right" w:pos="5030"/>
        </w:tabs>
        <w:rPr>
          <w:noProof/>
        </w:rPr>
      </w:pPr>
      <w:r>
        <w:rPr>
          <w:noProof/>
        </w:rPr>
        <w:t>Microsoft Dynamics CRM Server 2015, 80</w:t>
      </w:r>
    </w:p>
    <w:p w:rsidR="00012C28" w:rsidRDefault="00012C28">
      <w:pPr>
        <w:pStyle w:val="Index1"/>
        <w:tabs>
          <w:tab w:val="right" w:pos="5030"/>
        </w:tabs>
        <w:rPr>
          <w:noProof/>
        </w:rPr>
      </w:pPr>
      <w:r>
        <w:rPr>
          <w:noProof/>
        </w:rPr>
        <w:t>Microsoft Exchange Server, 86</w:t>
      </w:r>
    </w:p>
    <w:p w:rsidR="00012C28" w:rsidRDefault="00012C28">
      <w:pPr>
        <w:pStyle w:val="Index1"/>
        <w:tabs>
          <w:tab w:val="right" w:pos="5030"/>
        </w:tabs>
        <w:rPr>
          <w:noProof/>
        </w:rPr>
      </w:pPr>
      <w:r>
        <w:rPr>
          <w:noProof/>
        </w:rPr>
        <w:t>Microsoft Flow Plan 1, 68</w:t>
      </w:r>
    </w:p>
    <w:p w:rsidR="00012C28" w:rsidRDefault="00012C28">
      <w:pPr>
        <w:pStyle w:val="Index1"/>
        <w:tabs>
          <w:tab w:val="right" w:pos="5030"/>
        </w:tabs>
        <w:rPr>
          <w:noProof/>
        </w:rPr>
      </w:pPr>
      <w:r>
        <w:rPr>
          <w:noProof/>
        </w:rPr>
        <w:t>Microsoft Flow Plan 2, 68</w:t>
      </w:r>
    </w:p>
    <w:p w:rsidR="00012C28" w:rsidRDefault="00012C28">
      <w:pPr>
        <w:pStyle w:val="Index1"/>
        <w:tabs>
          <w:tab w:val="right" w:pos="5030"/>
        </w:tabs>
        <w:rPr>
          <w:noProof/>
        </w:rPr>
      </w:pPr>
      <w:r>
        <w:rPr>
          <w:noProof/>
        </w:rPr>
        <w:t>Microsoft Intune, 16, 17, 35, 69</w:t>
      </w:r>
    </w:p>
    <w:p w:rsidR="00012C28" w:rsidRDefault="00012C28">
      <w:pPr>
        <w:pStyle w:val="Index1"/>
        <w:tabs>
          <w:tab w:val="right" w:pos="5030"/>
        </w:tabs>
        <w:rPr>
          <w:noProof/>
        </w:rPr>
      </w:pPr>
      <w:r>
        <w:rPr>
          <w:noProof/>
        </w:rPr>
        <w:t>Microsoft Intune Add-on, 69</w:t>
      </w:r>
    </w:p>
    <w:p w:rsidR="00012C28" w:rsidRDefault="00012C28">
      <w:pPr>
        <w:pStyle w:val="Index1"/>
        <w:tabs>
          <w:tab w:val="right" w:pos="5030"/>
        </w:tabs>
        <w:rPr>
          <w:noProof/>
        </w:rPr>
      </w:pPr>
      <w:r>
        <w:rPr>
          <w:noProof/>
        </w:rPr>
        <w:t>Microsoft Intune Gebruikers-SL Add-on Extra Storage 1 GB, 69</w:t>
      </w:r>
    </w:p>
    <w:p w:rsidR="00012C28" w:rsidRDefault="00012C28">
      <w:pPr>
        <w:pStyle w:val="Index1"/>
        <w:tabs>
          <w:tab w:val="right" w:pos="5030"/>
        </w:tabs>
        <w:rPr>
          <w:noProof/>
        </w:rPr>
      </w:pPr>
      <w:r>
        <w:rPr>
          <w:noProof/>
        </w:rPr>
        <w:t>Microsoft Learning E-Reference Library, 69</w:t>
      </w:r>
    </w:p>
    <w:p w:rsidR="00012C28" w:rsidRDefault="00012C28">
      <w:pPr>
        <w:pStyle w:val="Index1"/>
        <w:tabs>
          <w:tab w:val="right" w:pos="5030"/>
        </w:tabs>
        <w:rPr>
          <w:noProof/>
        </w:rPr>
      </w:pPr>
      <w:r>
        <w:rPr>
          <w:noProof/>
        </w:rPr>
        <w:t>Microsoft Learning Imagine Academy, 69</w:t>
      </w:r>
    </w:p>
    <w:p w:rsidR="00012C28" w:rsidRDefault="00012C28">
      <w:pPr>
        <w:pStyle w:val="Index1"/>
        <w:tabs>
          <w:tab w:val="right" w:pos="5030"/>
        </w:tabs>
        <w:rPr>
          <w:noProof/>
        </w:rPr>
      </w:pPr>
      <w:r>
        <w:rPr>
          <w:noProof/>
        </w:rPr>
        <w:t>Microsoft Learning MCP, 1 examencoupon, 69</w:t>
      </w:r>
    </w:p>
    <w:p w:rsidR="00012C28" w:rsidRDefault="00012C28">
      <w:pPr>
        <w:pStyle w:val="Index1"/>
        <w:tabs>
          <w:tab w:val="right" w:pos="5030"/>
        </w:tabs>
        <w:rPr>
          <w:noProof/>
        </w:rPr>
      </w:pPr>
      <w:r>
        <w:rPr>
          <w:noProof/>
        </w:rPr>
        <w:t>Microsoft Learning MCP, 30 examencoupons, 69</w:t>
      </w:r>
    </w:p>
    <w:p w:rsidR="00012C28" w:rsidRDefault="00012C28">
      <w:pPr>
        <w:pStyle w:val="Index1"/>
        <w:tabs>
          <w:tab w:val="right" w:pos="5030"/>
        </w:tabs>
        <w:rPr>
          <w:noProof/>
        </w:rPr>
      </w:pPr>
      <w:r>
        <w:rPr>
          <w:noProof/>
        </w:rPr>
        <w:t>Microsoft Learning MOS, sitelicentie voor 500 examens, 69</w:t>
      </w:r>
    </w:p>
    <w:p w:rsidR="00012C28" w:rsidRDefault="00012C28">
      <w:pPr>
        <w:pStyle w:val="Index1"/>
        <w:tabs>
          <w:tab w:val="right" w:pos="5030"/>
        </w:tabs>
        <w:rPr>
          <w:noProof/>
        </w:rPr>
      </w:pPr>
      <w:r>
        <w:rPr>
          <w:noProof/>
        </w:rPr>
        <w:t>Microsoft Learning MTA, sitelicentie voor 250 examens, 69</w:t>
      </w:r>
    </w:p>
    <w:p w:rsidR="00012C28" w:rsidRDefault="00012C28">
      <w:pPr>
        <w:pStyle w:val="Index1"/>
        <w:tabs>
          <w:tab w:val="right" w:pos="5030"/>
        </w:tabs>
        <w:rPr>
          <w:noProof/>
        </w:rPr>
      </w:pPr>
      <w:r>
        <w:rPr>
          <w:noProof/>
        </w:rPr>
        <w:t>Microsoft MultiFactor Authentication, 53</w:t>
      </w:r>
    </w:p>
    <w:p w:rsidR="00012C28" w:rsidRDefault="00012C28">
      <w:pPr>
        <w:pStyle w:val="Index1"/>
        <w:tabs>
          <w:tab w:val="right" w:pos="5030"/>
        </w:tabs>
        <w:rPr>
          <w:noProof/>
        </w:rPr>
      </w:pPr>
      <w:r>
        <w:rPr>
          <w:noProof/>
        </w:rPr>
        <w:t>Microsoft MyAnalytics, 64</w:t>
      </w:r>
    </w:p>
    <w:p w:rsidR="00012C28" w:rsidRDefault="00012C28">
      <w:pPr>
        <w:pStyle w:val="Index1"/>
        <w:tabs>
          <w:tab w:val="right" w:pos="5030"/>
        </w:tabs>
        <w:rPr>
          <w:noProof/>
        </w:rPr>
      </w:pPr>
      <w:r>
        <w:rPr>
          <w:noProof/>
        </w:rPr>
        <w:t>Microsoft Office Audit and Control Management Server 2013, 28</w:t>
      </w:r>
    </w:p>
    <w:p w:rsidR="00012C28" w:rsidRDefault="00012C28">
      <w:pPr>
        <w:pStyle w:val="Index1"/>
        <w:tabs>
          <w:tab w:val="right" w:pos="5030"/>
        </w:tabs>
        <w:rPr>
          <w:noProof/>
        </w:rPr>
      </w:pPr>
      <w:r>
        <w:rPr>
          <w:noProof/>
        </w:rPr>
        <w:t>Microsoft PowerApp Plan 1, 68</w:t>
      </w:r>
    </w:p>
    <w:p w:rsidR="00012C28" w:rsidRDefault="00012C28">
      <w:pPr>
        <w:pStyle w:val="Index1"/>
        <w:tabs>
          <w:tab w:val="right" w:pos="5030"/>
        </w:tabs>
        <w:rPr>
          <w:noProof/>
        </w:rPr>
      </w:pPr>
      <w:r>
        <w:rPr>
          <w:noProof/>
        </w:rPr>
        <w:t>Microsoft PowerApp Plan 2, 68</w:t>
      </w:r>
    </w:p>
    <w:p w:rsidR="00012C28" w:rsidRDefault="00012C28">
      <w:pPr>
        <w:pStyle w:val="Index1"/>
        <w:tabs>
          <w:tab w:val="right" w:pos="5030"/>
        </w:tabs>
        <w:rPr>
          <w:noProof/>
        </w:rPr>
      </w:pPr>
      <w:r>
        <w:rPr>
          <w:noProof/>
        </w:rPr>
        <w:t>Microsoft SQL Server, 86</w:t>
      </w:r>
    </w:p>
    <w:p w:rsidR="00012C28" w:rsidRDefault="00012C28">
      <w:pPr>
        <w:pStyle w:val="Index1"/>
        <w:tabs>
          <w:tab w:val="right" w:pos="5030"/>
        </w:tabs>
        <w:rPr>
          <w:noProof/>
        </w:rPr>
      </w:pPr>
      <w:r>
        <w:rPr>
          <w:noProof/>
        </w:rPr>
        <w:t>Microsoft Translator API, 69</w:t>
      </w:r>
    </w:p>
    <w:p w:rsidR="00012C28" w:rsidRDefault="00012C28">
      <w:pPr>
        <w:pStyle w:val="Index1"/>
        <w:tabs>
          <w:tab w:val="right" w:pos="5030"/>
        </w:tabs>
        <w:rPr>
          <w:noProof/>
        </w:rPr>
      </w:pPr>
      <w:r>
        <w:rPr>
          <w:noProof/>
        </w:rPr>
        <w:t>Minecraft</w:t>
      </w:r>
    </w:p>
    <w:p w:rsidR="00012C28" w:rsidRDefault="00012C28">
      <w:pPr>
        <w:pStyle w:val="Index2"/>
        <w:tabs>
          <w:tab w:val="right" w:pos="5030"/>
        </w:tabs>
        <w:rPr>
          <w:noProof/>
        </w:rPr>
      </w:pPr>
      <w:r>
        <w:rPr>
          <w:noProof/>
        </w:rPr>
        <w:t>Onderwijseditie, 70</w:t>
      </w:r>
    </w:p>
    <w:p w:rsidR="00012C28" w:rsidRDefault="00012C28">
      <w:pPr>
        <w:pStyle w:val="Index1"/>
        <w:tabs>
          <w:tab w:val="right" w:pos="5030"/>
        </w:tabs>
        <w:rPr>
          <w:noProof/>
        </w:rPr>
      </w:pPr>
      <w:r>
        <w:rPr>
          <w:noProof/>
        </w:rPr>
        <w:t>Monetaire Verplichting Microsoft Azure StorSimple-1 (8100-apparaat), 53</w:t>
      </w:r>
    </w:p>
    <w:p w:rsidR="00012C28" w:rsidRDefault="00012C28">
      <w:pPr>
        <w:pStyle w:val="Index1"/>
        <w:tabs>
          <w:tab w:val="right" w:pos="5030"/>
        </w:tabs>
        <w:rPr>
          <w:noProof/>
        </w:rPr>
      </w:pPr>
      <w:r>
        <w:rPr>
          <w:noProof/>
        </w:rPr>
        <w:t>Monetaire Verplichting Microsoft Azure StorSimple-2 (8600-apparaat), 53</w:t>
      </w:r>
    </w:p>
    <w:p w:rsidR="00012C28" w:rsidRDefault="00012C28">
      <w:pPr>
        <w:pStyle w:val="Index1"/>
        <w:tabs>
          <w:tab w:val="right" w:pos="5030"/>
        </w:tabs>
        <w:rPr>
          <w:noProof/>
        </w:rPr>
      </w:pPr>
      <w:r>
        <w:rPr>
          <w:noProof/>
        </w:rPr>
        <w:t>MSDN-platforms, 36</w:t>
      </w:r>
    </w:p>
    <w:p w:rsidR="00012C28" w:rsidRDefault="00012C28">
      <w:pPr>
        <w:pStyle w:val="Index1"/>
        <w:tabs>
          <w:tab w:val="right" w:pos="5030"/>
        </w:tabs>
        <w:rPr>
          <w:noProof/>
        </w:rPr>
      </w:pPr>
      <w:r>
        <w:rPr>
          <w:noProof/>
        </w:rPr>
        <w:t>Office 2013, 24</w:t>
      </w:r>
    </w:p>
    <w:p w:rsidR="00012C28" w:rsidRDefault="00012C28">
      <w:pPr>
        <w:pStyle w:val="Index1"/>
        <w:tabs>
          <w:tab w:val="right" w:pos="5030"/>
        </w:tabs>
        <w:rPr>
          <w:noProof/>
        </w:rPr>
      </w:pPr>
      <w:r>
        <w:rPr>
          <w:noProof/>
        </w:rPr>
        <w:t>Office 2016 voor Mac Standard, 25</w:t>
      </w:r>
    </w:p>
    <w:p w:rsidR="00012C28" w:rsidRDefault="00012C28">
      <w:pPr>
        <w:pStyle w:val="Index1"/>
        <w:tabs>
          <w:tab w:val="right" w:pos="5030"/>
        </w:tabs>
        <w:rPr>
          <w:noProof/>
        </w:rPr>
      </w:pPr>
      <w:r>
        <w:rPr>
          <w:noProof/>
        </w:rPr>
        <w:t>Office 365 Advanced eDiscovery, 64</w:t>
      </w:r>
    </w:p>
    <w:p w:rsidR="00012C28" w:rsidRDefault="00012C28">
      <w:pPr>
        <w:pStyle w:val="Index1"/>
        <w:tabs>
          <w:tab w:val="right" w:pos="5030"/>
        </w:tabs>
        <w:rPr>
          <w:noProof/>
        </w:rPr>
      </w:pPr>
      <w:r>
        <w:rPr>
          <w:noProof/>
        </w:rPr>
        <w:t>Office 365 Advanced Security Management (Gebruikers-SL), 63</w:t>
      </w:r>
    </w:p>
    <w:p w:rsidR="00012C28" w:rsidRDefault="00012C28">
      <w:pPr>
        <w:pStyle w:val="Index1"/>
        <w:tabs>
          <w:tab w:val="right" w:pos="5030"/>
        </w:tabs>
        <w:rPr>
          <w:noProof/>
        </w:rPr>
      </w:pPr>
      <w:r>
        <w:rPr>
          <w:noProof/>
        </w:rPr>
        <w:t>Office 365 Advanced Threat Protection, 64</w:t>
      </w:r>
    </w:p>
    <w:p w:rsidR="00012C28" w:rsidRDefault="00012C28">
      <w:pPr>
        <w:pStyle w:val="Index1"/>
        <w:tabs>
          <w:tab w:val="right" w:pos="5030"/>
        </w:tabs>
        <w:rPr>
          <w:noProof/>
        </w:rPr>
      </w:pPr>
      <w:r>
        <w:rPr>
          <w:noProof/>
        </w:rPr>
        <w:t>Office 365 Business, 59</w:t>
      </w:r>
    </w:p>
    <w:p w:rsidR="00012C28" w:rsidRDefault="00012C28">
      <w:pPr>
        <w:pStyle w:val="Index1"/>
        <w:tabs>
          <w:tab w:val="right" w:pos="5030"/>
        </w:tabs>
        <w:rPr>
          <w:noProof/>
        </w:rPr>
      </w:pPr>
      <w:r>
        <w:rPr>
          <w:noProof/>
        </w:rPr>
        <w:t>Office 365 Business Essentials, 60</w:t>
      </w:r>
    </w:p>
    <w:p w:rsidR="00012C28" w:rsidRDefault="00012C28">
      <w:pPr>
        <w:pStyle w:val="Index1"/>
        <w:tabs>
          <w:tab w:val="right" w:pos="5030"/>
        </w:tabs>
        <w:rPr>
          <w:noProof/>
        </w:rPr>
      </w:pPr>
      <w:r>
        <w:rPr>
          <w:noProof/>
        </w:rPr>
        <w:t>Office 365 Business Premium, 60</w:t>
      </w:r>
    </w:p>
    <w:p w:rsidR="00012C28" w:rsidRDefault="00012C28">
      <w:pPr>
        <w:pStyle w:val="Index1"/>
        <w:tabs>
          <w:tab w:val="right" w:pos="5030"/>
        </w:tabs>
        <w:rPr>
          <w:noProof/>
        </w:rPr>
      </w:pPr>
      <w:r>
        <w:rPr>
          <w:noProof/>
        </w:rPr>
        <w:t>Office 365 Customer Lockbox, 63</w:t>
      </w:r>
    </w:p>
    <w:p w:rsidR="00012C28" w:rsidRDefault="00012C28">
      <w:pPr>
        <w:pStyle w:val="Index1"/>
        <w:tabs>
          <w:tab w:val="right" w:pos="5030"/>
        </w:tabs>
        <w:rPr>
          <w:noProof/>
        </w:rPr>
      </w:pPr>
      <w:r>
        <w:rPr>
          <w:noProof/>
        </w:rPr>
        <w:t>Office 365 Education, 60</w:t>
      </w:r>
    </w:p>
    <w:p w:rsidR="00012C28" w:rsidRDefault="00012C28">
      <w:pPr>
        <w:pStyle w:val="Index1"/>
        <w:tabs>
          <w:tab w:val="right" w:pos="5030"/>
        </w:tabs>
        <w:rPr>
          <w:noProof/>
        </w:rPr>
      </w:pPr>
      <w:r>
        <w:rPr>
          <w:noProof/>
        </w:rPr>
        <w:t>Office 365 Education E5, 61</w:t>
      </w:r>
    </w:p>
    <w:p w:rsidR="00012C28" w:rsidRDefault="00012C28">
      <w:pPr>
        <w:pStyle w:val="Index1"/>
        <w:tabs>
          <w:tab w:val="right" w:pos="5030"/>
        </w:tabs>
        <w:rPr>
          <w:noProof/>
        </w:rPr>
      </w:pPr>
      <w:r>
        <w:rPr>
          <w:noProof/>
        </w:rPr>
        <w:t>Office 365 Education E5 Add-on, 61</w:t>
      </w:r>
    </w:p>
    <w:p w:rsidR="00012C28" w:rsidRDefault="00012C28">
      <w:pPr>
        <w:pStyle w:val="Index1"/>
        <w:tabs>
          <w:tab w:val="right" w:pos="5030"/>
        </w:tabs>
        <w:rPr>
          <w:noProof/>
        </w:rPr>
      </w:pPr>
      <w:r>
        <w:rPr>
          <w:noProof/>
        </w:rPr>
        <w:t>Office 365 Enterprise, 55</w:t>
      </w:r>
    </w:p>
    <w:p w:rsidR="00012C28" w:rsidRDefault="00012C28">
      <w:pPr>
        <w:pStyle w:val="Index1"/>
        <w:tabs>
          <w:tab w:val="right" w:pos="5030"/>
        </w:tabs>
        <w:rPr>
          <w:noProof/>
        </w:rPr>
      </w:pPr>
      <w:r>
        <w:rPr>
          <w:noProof/>
        </w:rPr>
        <w:t>Office 365 Enterprise E1, 16, 61</w:t>
      </w:r>
    </w:p>
    <w:p w:rsidR="00012C28" w:rsidRDefault="00012C28">
      <w:pPr>
        <w:pStyle w:val="Index1"/>
        <w:tabs>
          <w:tab w:val="right" w:pos="5030"/>
        </w:tabs>
        <w:rPr>
          <w:noProof/>
        </w:rPr>
      </w:pPr>
      <w:r>
        <w:rPr>
          <w:noProof/>
        </w:rPr>
        <w:t>Office 365 Enterprise E1 en Microsoft Intune, 16</w:t>
      </w:r>
    </w:p>
    <w:p w:rsidR="00012C28" w:rsidRDefault="00012C28">
      <w:pPr>
        <w:pStyle w:val="Index1"/>
        <w:tabs>
          <w:tab w:val="right" w:pos="5030"/>
        </w:tabs>
        <w:rPr>
          <w:noProof/>
        </w:rPr>
      </w:pPr>
      <w:r>
        <w:rPr>
          <w:noProof/>
        </w:rPr>
        <w:t>Office 365 Enterprise E1 vanuit SA, 61</w:t>
      </w:r>
    </w:p>
    <w:p w:rsidR="00012C28" w:rsidRDefault="00012C28">
      <w:pPr>
        <w:pStyle w:val="Index1"/>
        <w:tabs>
          <w:tab w:val="right" w:pos="5030"/>
        </w:tabs>
        <w:rPr>
          <w:noProof/>
        </w:rPr>
      </w:pPr>
      <w:r>
        <w:rPr>
          <w:noProof/>
        </w:rPr>
        <w:t>Office 365 Enterprise E1, E3 Add-on, 61</w:t>
      </w:r>
    </w:p>
    <w:p w:rsidR="00012C28" w:rsidRDefault="00012C28">
      <w:pPr>
        <w:pStyle w:val="Index1"/>
        <w:tabs>
          <w:tab w:val="right" w:pos="5030"/>
        </w:tabs>
        <w:rPr>
          <w:noProof/>
        </w:rPr>
      </w:pPr>
      <w:r>
        <w:rPr>
          <w:noProof/>
        </w:rPr>
        <w:t>Office 365 Enterprise E3, 16, 61</w:t>
      </w:r>
    </w:p>
    <w:p w:rsidR="00012C28" w:rsidRDefault="00012C28">
      <w:pPr>
        <w:pStyle w:val="Index1"/>
        <w:tabs>
          <w:tab w:val="right" w:pos="5030"/>
        </w:tabs>
        <w:rPr>
          <w:noProof/>
        </w:rPr>
      </w:pPr>
      <w:r>
        <w:rPr>
          <w:noProof/>
        </w:rPr>
        <w:t>Office 365 Enterprise E3 en Microsoft Intune, 16</w:t>
      </w:r>
    </w:p>
    <w:p w:rsidR="00012C28" w:rsidRDefault="00012C28">
      <w:pPr>
        <w:pStyle w:val="Index1"/>
        <w:tabs>
          <w:tab w:val="right" w:pos="5030"/>
        </w:tabs>
        <w:rPr>
          <w:noProof/>
        </w:rPr>
      </w:pPr>
      <w:r>
        <w:rPr>
          <w:noProof/>
        </w:rPr>
        <w:t>Office 365 Enterprise E3 vanuit SA, 61</w:t>
      </w:r>
    </w:p>
    <w:p w:rsidR="00012C28" w:rsidRDefault="00012C28">
      <w:pPr>
        <w:pStyle w:val="Index1"/>
        <w:tabs>
          <w:tab w:val="right" w:pos="5030"/>
        </w:tabs>
        <w:rPr>
          <w:noProof/>
        </w:rPr>
      </w:pPr>
      <w:r>
        <w:rPr>
          <w:noProof/>
        </w:rPr>
        <w:t>Office 365 Enterprise E3 zonder ProPlus Add-on, 61</w:t>
      </w:r>
    </w:p>
    <w:p w:rsidR="00012C28" w:rsidRDefault="00012C28">
      <w:pPr>
        <w:pStyle w:val="Index1"/>
        <w:tabs>
          <w:tab w:val="right" w:pos="5030"/>
        </w:tabs>
        <w:rPr>
          <w:noProof/>
        </w:rPr>
      </w:pPr>
      <w:r>
        <w:rPr>
          <w:noProof/>
        </w:rPr>
        <w:t>Office 365 Enterprise E4, 61</w:t>
      </w:r>
    </w:p>
    <w:p w:rsidR="00012C28" w:rsidRDefault="00012C28">
      <w:pPr>
        <w:pStyle w:val="Index1"/>
        <w:tabs>
          <w:tab w:val="right" w:pos="5030"/>
        </w:tabs>
        <w:rPr>
          <w:noProof/>
        </w:rPr>
      </w:pPr>
      <w:r>
        <w:rPr>
          <w:noProof/>
        </w:rPr>
        <w:t>Office 365 Enterprise E4 Add-on, 61</w:t>
      </w:r>
    </w:p>
    <w:p w:rsidR="00012C28" w:rsidRDefault="00012C28">
      <w:pPr>
        <w:pStyle w:val="Index1"/>
        <w:tabs>
          <w:tab w:val="right" w:pos="5030"/>
        </w:tabs>
        <w:rPr>
          <w:noProof/>
        </w:rPr>
      </w:pPr>
      <w:r>
        <w:rPr>
          <w:noProof/>
        </w:rPr>
        <w:t>Office 365 Enterprise E4 vanuit SA, 61</w:t>
      </w:r>
    </w:p>
    <w:p w:rsidR="00012C28" w:rsidRDefault="00012C28">
      <w:pPr>
        <w:pStyle w:val="Index1"/>
        <w:tabs>
          <w:tab w:val="right" w:pos="5030"/>
        </w:tabs>
        <w:rPr>
          <w:noProof/>
        </w:rPr>
      </w:pPr>
      <w:r>
        <w:rPr>
          <w:noProof/>
        </w:rPr>
        <w:t>Office 365 Enterprise E4 zonder ProPlus Add-on, 61</w:t>
      </w:r>
    </w:p>
    <w:p w:rsidR="00012C28" w:rsidRDefault="00012C28">
      <w:pPr>
        <w:pStyle w:val="Index1"/>
        <w:tabs>
          <w:tab w:val="right" w:pos="5030"/>
        </w:tabs>
        <w:rPr>
          <w:noProof/>
        </w:rPr>
      </w:pPr>
      <w:r>
        <w:rPr>
          <w:noProof/>
        </w:rPr>
        <w:t>Office 365 Enterprise E5, 16</w:t>
      </w:r>
    </w:p>
    <w:p w:rsidR="00012C28" w:rsidRDefault="00012C28">
      <w:pPr>
        <w:pStyle w:val="Index1"/>
        <w:tabs>
          <w:tab w:val="right" w:pos="5030"/>
        </w:tabs>
        <w:rPr>
          <w:noProof/>
        </w:rPr>
      </w:pPr>
      <w:r>
        <w:rPr>
          <w:noProof/>
        </w:rPr>
        <w:t>Office 365 Enterprise E5 (Gebruikers-SL), 61</w:t>
      </w:r>
    </w:p>
    <w:p w:rsidR="00012C28" w:rsidRDefault="00012C28">
      <w:pPr>
        <w:pStyle w:val="Index1"/>
        <w:tabs>
          <w:tab w:val="right" w:pos="5030"/>
        </w:tabs>
        <w:rPr>
          <w:noProof/>
        </w:rPr>
      </w:pPr>
      <w:r>
        <w:rPr>
          <w:noProof/>
        </w:rPr>
        <w:t>Office 365 Enterprise E5 Add-on, 61</w:t>
      </w:r>
    </w:p>
    <w:p w:rsidR="00012C28" w:rsidRDefault="00012C28">
      <w:pPr>
        <w:pStyle w:val="Index1"/>
        <w:tabs>
          <w:tab w:val="right" w:pos="5030"/>
        </w:tabs>
        <w:rPr>
          <w:noProof/>
        </w:rPr>
      </w:pPr>
      <w:r>
        <w:rPr>
          <w:noProof/>
        </w:rPr>
        <w:t>Office 365 Enterprise E5 en Microsoft Intune, 16, 17</w:t>
      </w:r>
    </w:p>
    <w:p w:rsidR="00012C28" w:rsidRDefault="00012C28">
      <w:pPr>
        <w:pStyle w:val="Index1"/>
        <w:tabs>
          <w:tab w:val="right" w:pos="5030"/>
        </w:tabs>
        <w:rPr>
          <w:noProof/>
        </w:rPr>
      </w:pPr>
      <w:r>
        <w:rPr>
          <w:noProof/>
        </w:rPr>
        <w:t>Office 365 Enterprise E5 vanuit SA, 61</w:t>
      </w:r>
    </w:p>
    <w:p w:rsidR="00012C28" w:rsidRDefault="00012C28">
      <w:pPr>
        <w:pStyle w:val="Index1"/>
        <w:tabs>
          <w:tab w:val="right" w:pos="5030"/>
        </w:tabs>
        <w:rPr>
          <w:noProof/>
        </w:rPr>
      </w:pPr>
      <w:r>
        <w:rPr>
          <w:noProof/>
        </w:rPr>
        <w:t>Office 365 Enterprise K1, 61</w:t>
      </w:r>
    </w:p>
    <w:p w:rsidR="00012C28" w:rsidRDefault="00012C28">
      <w:pPr>
        <w:pStyle w:val="Index1"/>
        <w:tabs>
          <w:tab w:val="right" w:pos="5030"/>
        </w:tabs>
        <w:rPr>
          <w:noProof/>
        </w:rPr>
      </w:pPr>
      <w:r>
        <w:rPr>
          <w:noProof/>
        </w:rPr>
        <w:t>Office 365 Extra Bestandsopslag 1 GB, 66</w:t>
      </w:r>
    </w:p>
    <w:p w:rsidR="00012C28" w:rsidRDefault="00012C28">
      <w:pPr>
        <w:pStyle w:val="Index1"/>
        <w:tabs>
          <w:tab w:val="right" w:pos="5030"/>
        </w:tabs>
        <w:rPr>
          <w:noProof/>
        </w:rPr>
      </w:pPr>
      <w:r>
        <w:rPr>
          <w:noProof/>
        </w:rPr>
        <w:t>Office 365 Midsize Business, 63</w:t>
      </w:r>
    </w:p>
    <w:p w:rsidR="00012C28" w:rsidRDefault="00012C28">
      <w:pPr>
        <w:pStyle w:val="Index1"/>
        <w:tabs>
          <w:tab w:val="right" w:pos="5030"/>
        </w:tabs>
        <w:rPr>
          <w:noProof/>
        </w:rPr>
      </w:pPr>
      <w:r>
        <w:rPr>
          <w:noProof/>
        </w:rPr>
        <w:t>Office 365 Midsize Business Add-on, 62</w:t>
      </w:r>
    </w:p>
    <w:p w:rsidR="00012C28" w:rsidRDefault="00012C28">
      <w:pPr>
        <w:pStyle w:val="Index1"/>
        <w:tabs>
          <w:tab w:val="right" w:pos="5030"/>
        </w:tabs>
        <w:rPr>
          <w:noProof/>
        </w:rPr>
      </w:pPr>
      <w:r>
        <w:rPr>
          <w:noProof/>
        </w:rPr>
        <w:t>Office 365 Pro Plus, 82</w:t>
      </w:r>
    </w:p>
    <w:p w:rsidR="00012C28" w:rsidRDefault="00012C28">
      <w:pPr>
        <w:pStyle w:val="Index1"/>
        <w:tabs>
          <w:tab w:val="right" w:pos="5030"/>
        </w:tabs>
        <w:rPr>
          <w:noProof/>
        </w:rPr>
      </w:pPr>
      <w:r>
        <w:rPr>
          <w:noProof/>
        </w:rPr>
        <w:t>Office 365 ProPlus, 59</w:t>
      </w:r>
    </w:p>
    <w:p w:rsidR="00012C28" w:rsidRDefault="00012C28">
      <w:pPr>
        <w:pStyle w:val="Index1"/>
        <w:tabs>
          <w:tab w:val="right" w:pos="5030"/>
        </w:tabs>
        <w:rPr>
          <w:noProof/>
        </w:rPr>
      </w:pPr>
      <w:r>
        <w:rPr>
          <w:noProof/>
        </w:rPr>
        <w:t>Office 365 ProPlus vanuit SA, 59</w:t>
      </w:r>
    </w:p>
    <w:p w:rsidR="00012C28" w:rsidRDefault="00012C28">
      <w:pPr>
        <w:pStyle w:val="Index1"/>
        <w:tabs>
          <w:tab w:val="right" w:pos="5030"/>
        </w:tabs>
        <w:rPr>
          <w:noProof/>
        </w:rPr>
      </w:pPr>
      <w:r>
        <w:rPr>
          <w:noProof/>
        </w:rPr>
        <w:t>Office 365 voor Middelgrote en Grote Ondernemingen, 61</w:t>
      </w:r>
    </w:p>
    <w:p w:rsidR="00012C28" w:rsidRDefault="00012C28">
      <w:pPr>
        <w:pStyle w:val="Index1"/>
        <w:tabs>
          <w:tab w:val="right" w:pos="5030"/>
        </w:tabs>
        <w:rPr>
          <w:noProof/>
        </w:rPr>
      </w:pPr>
      <w:r>
        <w:rPr>
          <w:noProof/>
        </w:rPr>
        <w:t>Office Home &amp; Student 2013 RT Commercial Use, 24</w:t>
      </w:r>
    </w:p>
    <w:p w:rsidR="00012C28" w:rsidRDefault="00012C28">
      <w:pPr>
        <w:pStyle w:val="Index1"/>
        <w:tabs>
          <w:tab w:val="right" w:pos="5030"/>
        </w:tabs>
        <w:rPr>
          <w:noProof/>
        </w:rPr>
      </w:pPr>
      <w:r>
        <w:rPr>
          <w:noProof/>
        </w:rPr>
        <w:t>Office Multi Language Pack, 60, 63</w:t>
      </w:r>
    </w:p>
    <w:p w:rsidR="00012C28" w:rsidRDefault="00012C28">
      <w:pPr>
        <w:pStyle w:val="Index1"/>
        <w:tabs>
          <w:tab w:val="right" w:pos="5030"/>
        </w:tabs>
        <w:rPr>
          <w:noProof/>
        </w:rPr>
      </w:pPr>
      <w:r>
        <w:rPr>
          <w:noProof/>
        </w:rPr>
        <w:t>Office Multi Language Pack 2013, 24</w:t>
      </w:r>
    </w:p>
    <w:p w:rsidR="00012C28" w:rsidRDefault="00012C28">
      <w:pPr>
        <w:pStyle w:val="Index1"/>
        <w:tabs>
          <w:tab w:val="right" w:pos="5030"/>
        </w:tabs>
        <w:rPr>
          <w:noProof/>
        </w:rPr>
      </w:pPr>
      <w:r>
        <w:rPr>
          <w:noProof/>
        </w:rPr>
        <w:t>Office Online, 60</w:t>
      </w:r>
    </w:p>
    <w:p w:rsidR="00012C28" w:rsidRDefault="00012C28">
      <w:pPr>
        <w:pStyle w:val="Index1"/>
        <w:tabs>
          <w:tab w:val="right" w:pos="5030"/>
        </w:tabs>
        <w:rPr>
          <w:noProof/>
        </w:rPr>
      </w:pPr>
      <w:r>
        <w:rPr>
          <w:noProof/>
        </w:rPr>
        <w:t>Office Online voor Office 365, 80</w:t>
      </w:r>
    </w:p>
    <w:p w:rsidR="00012C28" w:rsidRDefault="00012C28">
      <w:pPr>
        <w:pStyle w:val="Index1"/>
        <w:tabs>
          <w:tab w:val="right" w:pos="5030"/>
        </w:tabs>
        <w:rPr>
          <w:noProof/>
        </w:rPr>
      </w:pPr>
      <w:r>
        <w:rPr>
          <w:noProof/>
        </w:rPr>
        <w:t>Office Professional Plus, 59, 60, 62, 80, 87</w:t>
      </w:r>
    </w:p>
    <w:p w:rsidR="00012C28" w:rsidRDefault="00012C28">
      <w:pPr>
        <w:pStyle w:val="Index1"/>
        <w:tabs>
          <w:tab w:val="right" w:pos="5030"/>
        </w:tabs>
        <w:rPr>
          <w:noProof/>
        </w:rPr>
      </w:pPr>
      <w:r>
        <w:rPr>
          <w:noProof/>
        </w:rPr>
        <w:t>Office Professional Plus 2013, 60</w:t>
      </w:r>
    </w:p>
    <w:p w:rsidR="00012C28" w:rsidRDefault="00012C28">
      <w:pPr>
        <w:pStyle w:val="Index1"/>
        <w:tabs>
          <w:tab w:val="right" w:pos="5030"/>
        </w:tabs>
        <w:rPr>
          <w:noProof/>
        </w:rPr>
      </w:pPr>
      <w:r>
        <w:rPr>
          <w:noProof/>
        </w:rPr>
        <w:t>Office Professional Plus 2016, 24, 37, 61</w:t>
      </w:r>
    </w:p>
    <w:p w:rsidR="00012C28" w:rsidRDefault="00012C28">
      <w:pPr>
        <w:pStyle w:val="Index1"/>
        <w:tabs>
          <w:tab w:val="right" w:pos="5030"/>
        </w:tabs>
        <w:rPr>
          <w:noProof/>
        </w:rPr>
      </w:pPr>
      <w:r>
        <w:rPr>
          <w:noProof/>
        </w:rPr>
        <w:t>Office Standard, 60, 80, 87</w:t>
      </w:r>
    </w:p>
    <w:p w:rsidR="00012C28" w:rsidRDefault="00012C28">
      <w:pPr>
        <w:pStyle w:val="Index1"/>
        <w:tabs>
          <w:tab w:val="right" w:pos="5030"/>
        </w:tabs>
        <w:rPr>
          <w:noProof/>
        </w:rPr>
      </w:pPr>
      <w:r>
        <w:rPr>
          <w:noProof/>
        </w:rPr>
        <w:t>Office Standard 2016, 24</w:t>
      </w:r>
    </w:p>
    <w:p w:rsidR="00012C28" w:rsidRDefault="00012C28">
      <w:pPr>
        <w:pStyle w:val="Index1"/>
        <w:tabs>
          <w:tab w:val="right" w:pos="5030"/>
        </w:tabs>
        <w:rPr>
          <w:noProof/>
        </w:rPr>
      </w:pPr>
      <w:r>
        <w:rPr>
          <w:noProof/>
        </w:rPr>
        <w:t>Office voor Mac 2011, 25</w:t>
      </w:r>
    </w:p>
    <w:p w:rsidR="00012C28" w:rsidRDefault="00012C28">
      <w:pPr>
        <w:pStyle w:val="Index1"/>
        <w:tabs>
          <w:tab w:val="right" w:pos="5030"/>
        </w:tabs>
        <w:rPr>
          <w:noProof/>
        </w:rPr>
      </w:pPr>
      <w:r>
        <w:rPr>
          <w:noProof/>
        </w:rPr>
        <w:t>Office voor Mac Standard, 80</w:t>
      </w:r>
    </w:p>
    <w:p w:rsidR="00012C28" w:rsidRDefault="00012C28">
      <w:pPr>
        <w:pStyle w:val="Index1"/>
        <w:tabs>
          <w:tab w:val="right" w:pos="5030"/>
        </w:tabs>
        <w:rPr>
          <w:noProof/>
        </w:rPr>
      </w:pPr>
      <w:r>
        <w:rPr>
          <w:noProof/>
        </w:rPr>
        <w:t>OneDrive voor Bedrijven-abonnement 1, 65</w:t>
      </w:r>
    </w:p>
    <w:p w:rsidR="00012C28" w:rsidRDefault="00012C28">
      <w:pPr>
        <w:pStyle w:val="Index1"/>
        <w:tabs>
          <w:tab w:val="right" w:pos="5030"/>
        </w:tabs>
        <w:rPr>
          <w:noProof/>
        </w:rPr>
      </w:pPr>
      <w:r>
        <w:rPr>
          <w:noProof/>
        </w:rPr>
        <w:t>OneDrive voor Bedrijven-abonnement 2, 65</w:t>
      </w:r>
    </w:p>
    <w:p w:rsidR="00012C28" w:rsidRDefault="00012C28">
      <w:pPr>
        <w:pStyle w:val="Index1"/>
        <w:tabs>
          <w:tab w:val="right" w:pos="5030"/>
        </w:tabs>
        <w:rPr>
          <w:noProof/>
        </w:rPr>
      </w:pPr>
      <w:r>
        <w:rPr>
          <w:noProof/>
        </w:rPr>
        <w:t>On-premises CAL voor Microsoft Dynamics 365 for Customer Service, 58, 87</w:t>
      </w:r>
    </w:p>
    <w:p w:rsidR="00012C28" w:rsidRDefault="00012C28">
      <w:pPr>
        <w:pStyle w:val="Index1"/>
        <w:tabs>
          <w:tab w:val="right" w:pos="5030"/>
        </w:tabs>
        <w:rPr>
          <w:noProof/>
        </w:rPr>
      </w:pPr>
      <w:r>
        <w:rPr>
          <w:noProof/>
        </w:rPr>
        <w:t>On-premises CAL voor Microsoft Dynamics 365 for Customer Service, 20</w:t>
      </w:r>
    </w:p>
    <w:p w:rsidR="00012C28" w:rsidRDefault="00012C28">
      <w:pPr>
        <w:pStyle w:val="Index1"/>
        <w:tabs>
          <w:tab w:val="right" w:pos="5030"/>
        </w:tabs>
        <w:rPr>
          <w:noProof/>
        </w:rPr>
      </w:pPr>
      <w:r>
        <w:rPr>
          <w:noProof/>
        </w:rPr>
        <w:t>On-premises CAL voor Microsoft Dynamics 365 for Sales, 20, 58, 87</w:t>
      </w:r>
    </w:p>
    <w:p w:rsidR="00012C28" w:rsidRDefault="00012C28">
      <w:pPr>
        <w:pStyle w:val="Index1"/>
        <w:tabs>
          <w:tab w:val="right" w:pos="5030"/>
        </w:tabs>
        <w:rPr>
          <w:noProof/>
        </w:rPr>
      </w:pPr>
      <w:r>
        <w:rPr>
          <w:noProof/>
        </w:rPr>
        <w:lastRenderedPageBreak/>
        <w:t>On-premises CAL voor Microsoft Dynamics 365 for Team Members, 20, 87</w:t>
      </w:r>
    </w:p>
    <w:p w:rsidR="00012C28" w:rsidRDefault="00012C28">
      <w:pPr>
        <w:pStyle w:val="Index1"/>
        <w:tabs>
          <w:tab w:val="right" w:pos="5030"/>
        </w:tabs>
        <w:rPr>
          <w:noProof/>
        </w:rPr>
      </w:pPr>
      <w:r>
        <w:rPr>
          <w:noProof/>
        </w:rPr>
        <w:t>Operations Management Suite</w:t>
      </w:r>
    </w:p>
    <w:p w:rsidR="00012C28" w:rsidRDefault="00012C28">
      <w:pPr>
        <w:pStyle w:val="Index2"/>
        <w:tabs>
          <w:tab w:val="right" w:pos="5030"/>
        </w:tabs>
        <w:rPr>
          <w:noProof/>
        </w:rPr>
      </w:pPr>
      <w:r>
        <w:rPr>
          <w:noProof/>
        </w:rPr>
        <w:t>automatisering en besturing, 53</w:t>
      </w:r>
    </w:p>
    <w:p w:rsidR="00012C28" w:rsidRDefault="00012C28">
      <w:pPr>
        <w:pStyle w:val="Index2"/>
        <w:tabs>
          <w:tab w:val="right" w:pos="5030"/>
        </w:tabs>
        <w:rPr>
          <w:noProof/>
        </w:rPr>
      </w:pPr>
      <w:r>
        <w:rPr>
          <w:noProof/>
        </w:rPr>
        <w:t>back-up en herstel bij noodgevallen, 53</w:t>
      </w:r>
    </w:p>
    <w:p w:rsidR="00012C28" w:rsidRDefault="00012C28">
      <w:pPr>
        <w:pStyle w:val="Index2"/>
        <w:tabs>
          <w:tab w:val="right" w:pos="5030"/>
        </w:tabs>
        <w:rPr>
          <w:noProof/>
        </w:rPr>
      </w:pPr>
      <w:r>
        <w:rPr>
          <w:noProof/>
        </w:rPr>
        <w:t>beveiliging en naleving, 53</w:t>
      </w:r>
    </w:p>
    <w:p w:rsidR="00012C28" w:rsidRDefault="00012C28">
      <w:pPr>
        <w:pStyle w:val="Index2"/>
        <w:tabs>
          <w:tab w:val="right" w:pos="5030"/>
        </w:tabs>
        <w:rPr>
          <w:noProof/>
        </w:rPr>
      </w:pPr>
      <w:r>
        <w:rPr>
          <w:noProof/>
        </w:rPr>
        <w:t>inzichten en analyse, 53</w:t>
      </w:r>
    </w:p>
    <w:p w:rsidR="00012C28" w:rsidRDefault="00012C28">
      <w:pPr>
        <w:pStyle w:val="Index1"/>
        <w:tabs>
          <w:tab w:val="right" w:pos="5030"/>
        </w:tabs>
        <w:rPr>
          <w:noProof/>
        </w:rPr>
      </w:pPr>
      <w:r>
        <w:rPr>
          <w:noProof/>
        </w:rPr>
        <w:t>Operations Management Suite E1, 53</w:t>
      </w:r>
    </w:p>
    <w:p w:rsidR="00012C28" w:rsidRDefault="00012C28">
      <w:pPr>
        <w:pStyle w:val="Index1"/>
        <w:tabs>
          <w:tab w:val="right" w:pos="5030"/>
        </w:tabs>
        <w:rPr>
          <w:noProof/>
        </w:rPr>
      </w:pPr>
      <w:r>
        <w:rPr>
          <w:noProof/>
        </w:rPr>
        <w:t>Operations Management Suite E1 Add-on, 53</w:t>
      </w:r>
    </w:p>
    <w:p w:rsidR="00012C28" w:rsidRDefault="00012C28">
      <w:pPr>
        <w:pStyle w:val="Index1"/>
        <w:tabs>
          <w:tab w:val="right" w:pos="5030"/>
        </w:tabs>
        <w:rPr>
          <w:noProof/>
        </w:rPr>
      </w:pPr>
      <w:r>
        <w:rPr>
          <w:noProof/>
        </w:rPr>
        <w:t>Operations Management Suite E1 vanuit SA, 53</w:t>
      </w:r>
    </w:p>
    <w:p w:rsidR="00012C28" w:rsidRDefault="00012C28">
      <w:pPr>
        <w:pStyle w:val="Index1"/>
        <w:tabs>
          <w:tab w:val="right" w:pos="5030"/>
        </w:tabs>
        <w:rPr>
          <w:noProof/>
        </w:rPr>
      </w:pPr>
      <w:r>
        <w:rPr>
          <w:noProof/>
        </w:rPr>
        <w:t>Operations Management Suite E2, 53</w:t>
      </w:r>
    </w:p>
    <w:p w:rsidR="00012C28" w:rsidRDefault="00012C28">
      <w:pPr>
        <w:pStyle w:val="Index1"/>
        <w:tabs>
          <w:tab w:val="right" w:pos="5030"/>
        </w:tabs>
        <w:rPr>
          <w:noProof/>
        </w:rPr>
      </w:pPr>
      <w:r>
        <w:rPr>
          <w:noProof/>
        </w:rPr>
        <w:t>Operations Management Suite E2 Add-on, 53</w:t>
      </w:r>
    </w:p>
    <w:p w:rsidR="00012C28" w:rsidRDefault="00012C28">
      <w:pPr>
        <w:pStyle w:val="Index1"/>
        <w:tabs>
          <w:tab w:val="right" w:pos="5030"/>
        </w:tabs>
        <w:rPr>
          <w:noProof/>
        </w:rPr>
      </w:pPr>
      <w:r>
        <w:rPr>
          <w:noProof/>
        </w:rPr>
        <w:t>Operations Management Suite E2 vanuit SA, 53</w:t>
      </w:r>
    </w:p>
    <w:p w:rsidR="00012C28" w:rsidRDefault="00012C28">
      <w:pPr>
        <w:pStyle w:val="Index1"/>
        <w:tabs>
          <w:tab w:val="right" w:pos="5030"/>
        </w:tabs>
        <w:rPr>
          <w:noProof/>
        </w:rPr>
      </w:pPr>
      <w:r>
        <w:rPr>
          <w:noProof/>
        </w:rPr>
        <w:t>Outlook 2016, 24</w:t>
      </w:r>
    </w:p>
    <w:p w:rsidR="00012C28" w:rsidRDefault="00012C28">
      <w:pPr>
        <w:pStyle w:val="Index1"/>
        <w:tabs>
          <w:tab w:val="right" w:pos="5030"/>
        </w:tabs>
        <w:rPr>
          <w:noProof/>
        </w:rPr>
      </w:pPr>
      <w:r>
        <w:rPr>
          <w:noProof/>
        </w:rPr>
        <w:t>Outlook 2016 voor Mac, 25</w:t>
      </w:r>
    </w:p>
    <w:p w:rsidR="00012C28" w:rsidRDefault="00012C28">
      <w:pPr>
        <w:pStyle w:val="Index1"/>
        <w:tabs>
          <w:tab w:val="right" w:pos="5030"/>
        </w:tabs>
        <w:rPr>
          <w:noProof/>
        </w:rPr>
      </w:pPr>
      <w:r>
        <w:rPr>
          <w:noProof/>
        </w:rPr>
        <w:t>Power BI Pro, 68</w:t>
      </w:r>
    </w:p>
    <w:p w:rsidR="00012C28" w:rsidRDefault="00012C28">
      <w:pPr>
        <w:pStyle w:val="Index1"/>
        <w:tabs>
          <w:tab w:val="right" w:pos="5030"/>
        </w:tabs>
        <w:rPr>
          <w:noProof/>
        </w:rPr>
      </w:pPr>
      <w:r>
        <w:rPr>
          <w:noProof/>
        </w:rPr>
        <w:t>Power BI Pro A, 68</w:t>
      </w:r>
    </w:p>
    <w:p w:rsidR="00012C28" w:rsidRDefault="00012C28">
      <w:pPr>
        <w:pStyle w:val="Index1"/>
        <w:tabs>
          <w:tab w:val="right" w:pos="5030"/>
        </w:tabs>
        <w:rPr>
          <w:noProof/>
        </w:rPr>
      </w:pPr>
      <w:r>
        <w:rPr>
          <w:noProof/>
        </w:rPr>
        <w:t>PowerPoint 2016, 24</w:t>
      </w:r>
    </w:p>
    <w:p w:rsidR="00012C28" w:rsidRDefault="00012C28">
      <w:pPr>
        <w:pStyle w:val="Index1"/>
        <w:tabs>
          <w:tab w:val="right" w:pos="5030"/>
        </w:tabs>
        <w:rPr>
          <w:noProof/>
        </w:rPr>
      </w:pPr>
      <w:r>
        <w:rPr>
          <w:noProof/>
        </w:rPr>
        <w:t>PowerPoint 2016 voor Mac, 25</w:t>
      </w:r>
    </w:p>
    <w:p w:rsidR="00012C28" w:rsidRDefault="00012C28">
      <w:pPr>
        <w:pStyle w:val="Index1"/>
        <w:tabs>
          <w:tab w:val="right" w:pos="5030"/>
        </w:tabs>
        <w:rPr>
          <w:noProof/>
        </w:rPr>
      </w:pPr>
      <w:r>
        <w:rPr>
          <w:noProof/>
        </w:rPr>
        <w:t>Professional CAL voor Microsoft Dynamics CRM, 58</w:t>
      </w:r>
    </w:p>
    <w:p w:rsidR="00012C28" w:rsidRDefault="00012C28">
      <w:pPr>
        <w:pStyle w:val="Index1"/>
        <w:tabs>
          <w:tab w:val="right" w:pos="5030"/>
        </w:tabs>
        <w:rPr>
          <w:noProof/>
        </w:rPr>
      </w:pPr>
      <w:r>
        <w:rPr>
          <w:noProof/>
        </w:rPr>
        <w:t>Project 2013, 27</w:t>
      </w:r>
    </w:p>
    <w:p w:rsidR="00012C28" w:rsidRDefault="00012C28">
      <w:pPr>
        <w:pStyle w:val="Index1"/>
        <w:tabs>
          <w:tab w:val="right" w:pos="5030"/>
        </w:tabs>
        <w:rPr>
          <w:noProof/>
        </w:rPr>
      </w:pPr>
      <w:r>
        <w:rPr>
          <w:noProof/>
        </w:rPr>
        <w:t>Project Online Essentials, 65</w:t>
      </w:r>
    </w:p>
    <w:p w:rsidR="00012C28" w:rsidRDefault="00012C28">
      <w:pPr>
        <w:pStyle w:val="Index1"/>
        <w:tabs>
          <w:tab w:val="right" w:pos="5030"/>
        </w:tabs>
        <w:rPr>
          <w:noProof/>
        </w:rPr>
      </w:pPr>
      <w:r>
        <w:rPr>
          <w:noProof/>
        </w:rPr>
        <w:t>Project Online Essentials Add-on, 65</w:t>
      </w:r>
    </w:p>
    <w:p w:rsidR="00012C28" w:rsidRDefault="00012C28">
      <w:pPr>
        <w:pStyle w:val="Index1"/>
        <w:tabs>
          <w:tab w:val="right" w:pos="5030"/>
        </w:tabs>
        <w:rPr>
          <w:noProof/>
        </w:rPr>
      </w:pPr>
      <w:r>
        <w:rPr>
          <w:noProof/>
        </w:rPr>
        <w:t>Project Online Premium, 65</w:t>
      </w:r>
    </w:p>
    <w:p w:rsidR="00012C28" w:rsidRDefault="00012C28">
      <w:pPr>
        <w:pStyle w:val="Index1"/>
        <w:tabs>
          <w:tab w:val="right" w:pos="5030"/>
        </w:tabs>
        <w:rPr>
          <w:noProof/>
        </w:rPr>
      </w:pPr>
      <w:r>
        <w:rPr>
          <w:noProof/>
        </w:rPr>
        <w:t>Project Online Premium Add-on, 65</w:t>
      </w:r>
    </w:p>
    <w:p w:rsidR="00012C28" w:rsidRDefault="00012C28">
      <w:pPr>
        <w:pStyle w:val="Index1"/>
        <w:tabs>
          <w:tab w:val="right" w:pos="5030"/>
        </w:tabs>
        <w:rPr>
          <w:noProof/>
        </w:rPr>
      </w:pPr>
      <w:r>
        <w:rPr>
          <w:noProof/>
        </w:rPr>
        <w:t>Project Online Premium vanuit SA, 65</w:t>
      </w:r>
    </w:p>
    <w:p w:rsidR="00012C28" w:rsidRDefault="00012C28">
      <w:pPr>
        <w:pStyle w:val="Index1"/>
        <w:tabs>
          <w:tab w:val="right" w:pos="5030"/>
        </w:tabs>
        <w:rPr>
          <w:noProof/>
        </w:rPr>
      </w:pPr>
      <w:r>
        <w:rPr>
          <w:noProof/>
        </w:rPr>
        <w:t>Project Online Professional, 65</w:t>
      </w:r>
    </w:p>
    <w:p w:rsidR="00012C28" w:rsidRDefault="00012C28">
      <w:pPr>
        <w:pStyle w:val="Index1"/>
        <w:tabs>
          <w:tab w:val="right" w:pos="5030"/>
        </w:tabs>
        <w:rPr>
          <w:noProof/>
        </w:rPr>
      </w:pPr>
      <w:r>
        <w:rPr>
          <w:noProof/>
        </w:rPr>
        <w:t>Project Online Professional Add-on, 65</w:t>
      </w:r>
    </w:p>
    <w:p w:rsidR="00012C28" w:rsidRDefault="00012C28">
      <w:pPr>
        <w:pStyle w:val="Index1"/>
        <w:tabs>
          <w:tab w:val="right" w:pos="5030"/>
        </w:tabs>
        <w:rPr>
          <w:noProof/>
        </w:rPr>
      </w:pPr>
      <w:r>
        <w:rPr>
          <w:noProof/>
        </w:rPr>
        <w:t>Project Online Professional vanuit SA, 65</w:t>
      </w:r>
    </w:p>
    <w:p w:rsidR="00012C28" w:rsidRDefault="00012C28">
      <w:pPr>
        <w:pStyle w:val="Index1"/>
        <w:tabs>
          <w:tab w:val="right" w:pos="5030"/>
        </w:tabs>
        <w:rPr>
          <w:noProof/>
        </w:rPr>
      </w:pPr>
      <w:r>
        <w:rPr>
          <w:noProof/>
        </w:rPr>
        <w:t>Project Professional, 87</w:t>
      </w:r>
    </w:p>
    <w:p w:rsidR="00012C28" w:rsidRDefault="00012C28">
      <w:pPr>
        <w:pStyle w:val="Index1"/>
        <w:tabs>
          <w:tab w:val="right" w:pos="5030"/>
        </w:tabs>
        <w:rPr>
          <w:noProof/>
        </w:rPr>
      </w:pPr>
      <w:r>
        <w:rPr>
          <w:noProof/>
        </w:rPr>
        <w:t>Project Professional 2016, 24</w:t>
      </w:r>
    </w:p>
    <w:p w:rsidR="00012C28" w:rsidRDefault="00012C28">
      <w:pPr>
        <w:pStyle w:val="Index1"/>
        <w:tabs>
          <w:tab w:val="right" w:pos="5030"/>
        </w:tabs>
        <w:rPr>
          <w:noProof/>
        </w:rPr>
      </w:pPr>
      <w:r>
        <w:rPr>
          <w:noProof/>
        </w:rPr>
        <w:t>Project Server 2016, 24, 27</w:t>
      </w:r>
    </w:p>
    <w:p w:rsidR="00012C28" w:rsidRDefault="00012C28">
      <w:pPr>
        <w:pStyle w:val="Index1"/>
        <w:tabs>
          <w:tab w:val="right" w:pos="5030"/>
        </w:tabs>
        <w:rPr>
          <w:noProof/>
        </w:rPr>
      </w:pPr>
      <w:r>
        <w:rPr>
          <w:noProof/>
        </w:rPr>
        <w:t>Project Standard, 80</w:t>
      </w:r>
    </w:p>
    <w:p w:rsidR="00012C28" w:rsidRDefault="00012C28">
      <w:pPr>
        <w:pStyle w:val="Index1"/>
        <w:tabs>
          <w:tab w:val="right" w:pos="5030"/>
        </w:tabs>
        <w:rPr>
          <w:noProof/>
        </w:rPr>
      </w:pPr>
      <w:r>
        <w:rPr>
          <w:noProof/>
        </w:rPr>
        <w:t>Project Standard, 87</w:t>
      </w:r>
    </w:p>
    <w:p w:rsidR="00012C28" w:rsidRDefault="00012C28">
      <w:pPr>
        <w:pStyle w:val="Index1"/>
        <w:tabs>
          <w:tab w:val="right" w:pos="5030"/>
        </w:tabs>
        <w:rPr>
          <w:noProof/>
        </w:rPr>
      </w:pPr>
      <w:r>
        <w:rPr>
          <w:noProof/>
        </w:rPr>
        <w:t>Project Standard 2016, 24</w:t>
      </w:r>
    </w:p>
    <w:p w:rsidR="00012C28" w:rsidRDefault="00012C28">
      <w:pPr>
        <w:pStyle w:val="Index1"/>
        <w:tabs>
          <w:tab w:val="right" w:pos="5030"/>
        </w:tabs>
        <w:rPr>
          <w:noProof/>
        </w:rPr>
      </w:pPr>
      <w:r>
        <w:rPr>
          <w:noProof/>
        </w:rPr>
        <w:t>Publisher 2016, 24</w:t>
      </w:r>
    </w:p>
    <w:p w:rsidR="00012C28" w:rsidRDefault="00012C28">
      <w:pPr>
        <w:pStyle w:val="Index1"/>
        <w:tabs>
          <w:tab w:val="right" w:pos="5030"/>
        </w:tabs>
        <w:rPr>
          <w:noProof/>
        </w:rPr>
      </w:pPr>
      <w:r>
        <w:rPr>
          <w:noProof/>
        </w:rPr>
        <w:t>R Server 2016 voor Hadoop, 30</w:t>
      </w:r>
    </w:p>
    <w:p w:rsidR="00012C28" w:rsidRDefault="00012C28">
      <w:pPr>
        <w:pStyle w:val="Index1"/>
        <w:tabs>
          <w:tab w:val="right" w:pos="5030"/>
        </w:tabs>
        <w:rPr>
          <w:noProof/>
        </w:rPr>
      </w:pPr>
      <w:r>
        <w:rPr>
          <w:noProof/>
        </w:rPr>
        <w:t>R Server 2016 voor Linux, 30</w:t>
      </w:r>
    </w:p>
    <w:p w:rsidR="00012C28" w:rsidRDefault="00012C28">
      <w:pPr>
        <w:pStyle w:val="Index1"/>
        <w:tabs>
          <w:tab w:val="right" w:pos="5030"/>
        </w:tabs>
        <w:rPr>
          <w:noProof/>
        </w:rPr>
      </w:pPr>
      <w:r>
        <w:rPr>
          <w:noProof/>
        </w:rPr>
        <w:t>R Server 2016 voor Teradata DB, 30</w:t>
      </w:r>
    </w:p>
    <w:p w:rsidR="00012C28" w:rsidRDefault="00012C28">
      <w:pPr>
        <w:pStyle w:val="Index1"/>
        <w:tabs>
          <w:tab w:val="right" w:pos="5030"/>
        </w:tabs>
        <w:rPr>
          <w:noProof/>
        </w:rPr>
      </w:pPr>
      <w:r>
        <w:rPr>
          <w:noProof/>
        </w:rPr>
        <w:t>Secure Productive Enterprise E3, 54</w:t>
      </w:r>
    </w:p>
    <w:p w:rsidR="00012C28" w:rsidRDefault="00012C28">
      <w:pPr>
        <w:pStyle w:val="Index1"/>
        <w:tabs>
          <w:tab w:val="right" w:pos="5030"/>
        </w:tabs>
        <w:rPr>
          <w:noProof/>
        </w:rPr>
      </w:pPr>
      <w:r>
        <w:rPr>
          <w:noProof/>
        </w:rPr>
        <w:t>Secure Productive Enterprise E3 Add-on, 54</w:t>
      </w:r>
    </w:p>
    <w:p w:rsidR="00012C28" w:rsidRDefault="00012C28">
      <w:pPr>
        <w:pStyle w:val="Index1"/>
        <w:tabs>
          <w:tab w:val="right" w:pos="5030"/>
        </w:tabs>
        <w:rPr>
          <w:noProof/>
        </w:rPr>
      </w:pPr>
      <w:r>
        <w:rPr>
          <w:noProof/>
        </w:rPr>
        <w:t>Secure Productive Enterprise E3 vanuit SA, 54</w:t>
      </w:r>
    </w:p>
    <w:p w:rsidR="00012C28" w:rsidRDefault="00012C28">
      <w:pPr>
        <w:pStyle w:val="Index1"/>
        <w:tabs>
          <w:tab w:val="right" w:pos="5030"/>
        </w:tabs>
        <w:rPr>
          <w:noProof/>
        </w:rPr>
      </w:pPr>
      <w:r>
        <w:rPr>
          <w:noProof/>
        </w:rPr>
        <w:t>Secure Productive Enterprise E5, 54</w:t>
      </w:r>
    </w:p>
    <w:p w:rsidR="00012C28" w:rsidRDefault="00012C28">
      <w:pPr>
        <w:pStyle w:val="Index1"/>
        <w:tabs>
          <w:tab w:val="right" w:pos="5030"/>
        </w:tabs>
        <w:rPr>
          <w:noProof/>
        </w:rPr>
      </w:pPr>
      <w:r>
        <w:rPr>
          <w:noProof/>
        </w:rPr>
        <w:t>Secure Productive Enterprise E5 Add-on, 54</w:t>
      </w:r>
    </w:p>
    <w:p w:rsidR="00012C28" w:rsidRDefault="00012C28">
      <w:pPr>
        <w:pStyle w:val="Index1"/>
        <w:tabs>
          <w:tab w:val="right" w:pos="5030"/>
        </w:tabs>
        <w:rPr>
          <w:noProof/>
        </w:rPr>
      </w:pPr>
      <w:r>
        <w:rPr>
          <w:noProof/>
        </w:rPr>
        <w:t>Secure Productive Enterprise E5 vanuit SA, 54</w:t>
      </w:r>
    </w:p>
    <w:p w:rsidR="00012C28" w:rsidRDefault="00012C28">
      <w:pPr>
        <w:pStyle w:val="Index1"/>
        <w:tabs>
          <w:tab w:val="right" w:pos="5030"/>
        </w:tabs>
        <w:rPr>
          <w:noProof/>
        </w:rPr>
      </w:pPr>
      <w:r>
        <w:rPr>
          <w:noProof/>
        </w:rPr>
        <w:t>Self Serve CAL voor Microsoft Dynamics AX, 58</w:t>
      </w:r>
    </w:p>
    <w:p w:rsidR="00012C28" w:rsidRDefault="00012C28">
      <w:pPr>
        <w:pStyle w:val="Index1"/>
        <w:tabs>
          <w:tab w:val="right" w:pos="5030"/>
        </w:tabs>
        <w:rPr>
          <w:noProof/>
        </w:rPr>
      </w:pPr>
      <w:r>
        <w:rPr>
          <w:noProof/>
        </w:rPr>
        <w:t>Self-Serve CAL voor Microsoft Dynamics AX 2012 R3, 21</w:t>
      </w:r>
    </w:p>
    <w:p w:rsidR="00012C28" w:rsidRDefault="00012C28">
      <w:pPr>
        <w:pStyle w:val="Index1"/>
        <w:tabs>
          <w:tab w:val="right" w:pos="5030"/>
        </w:tabs>
        <w:rPr>
          <w:noProof/>
        </w:rPr>
      </w:pPr>
      <w:r>
        <w:rPr>
          <w:noProof/>
        </w:rPr>
        <w:t>Serverbeheerlicentie voor System Center 2016 Datacenter, 32</w:t>
      </w:r>
    </w:p>
    <w:p w:rsidR="00012C28" w:rsidRDefault="00012C28">
      <w:pPr>
        <w:pStyle w:val="Index1"/>
        <w:tabs>
          <w:tab w:val="right" w:pos="5030"/>
        </w:tabs>
        <w:rPr>
          <w:noProof/>
        </w:rPr>
      </w:pPr>
      <w:r>
        <w:rPr>
          <w:noProof/>
        </w:rPr>
        <w:t>Serverbeheerlicentie voor System Center 2016 Standard, 32</w:t>
      </w:r>
    </w:p>
    <w:p w:rsidR="00012C28" w:rsidRDefault="00012C28">
      <w:pPr>
        <w:pStyle w:val="Index1"/>
        <w:tabs>
          <w:tab w:val="right" w:pos="5030"/>
        </w:tabs>
        <w:rPr>
          <w:noProof/>
        </w:rPr>
      </w:pPr>
      <w:r>
        <w:rPr>
          <w:noProof/>
        </w:rPr>
        <w:t>SharePoint Online, 80</w:t>
      </w:r>
    </w:p>
    <w:p w:rsidR="00012C28" w:rsidRDefault="00012C28">
      <w:pPr>
        <w:pStyle w:val="Index1"/>
        <w:tabs>
          <w:tab w:val="right" w:pos="5030"/>
        </w:tabs>
        <w:rPr>
          <w:noProof/>
        </w:rPr>
      </w:pPr>
      <w:r>
        <w:rPr>
          <w:noProof/>
        </w:rPr>
        <w:t>SharePoint Online Plan 2, 28</w:t>
      </w:r>
    </w:p>
    <w:p w:rsidR="00012C28" w:rsidRDefault="00012C28">
      <w:pPr>
        <w:pStyle w:val="Index1"/>
        <w:tabs>
          <w:tab w:val="right" w:pos="5030"/>
        </w:tabs>
        <w:rPr>
          <w:noProof/>
        </w:rPr>
      </w:pPr>
      <w:r>
        <w:rPr>
          <w:noProof/>
        </w:rPr>
        <w:t>SharePoint Online-abonnement 1, 66</w:t>
      </w:r>
    </w:p>
    <w:p w:rsidR="00012C28" w:rsidRDefault="00012C28">
      <w:pPr>
        <w:pStyle w:val="Index1"/>
        <w:tabs>
          <w:tab w:val="right" w:pos="5030"/>
        </w:tabs>
        <w:rPr>
          <w:noProof/>
        </w:rPr>
      </w:pPr>
      <w:r>
        <w:rPr>
          <w:noProof/>
        </w:rPr>
        <w:t>SharePoint Online-abonnement 1 Add-on, 66</w:t>
      </w:r>
    </w:p>
    <w:p w:rsidR="00012C28" w:rsidRDefault="00012C28">
      <w:pPr>
        <w:pStyle w:val="Index1"/>
        <w:tabs>
          <w:tab w:val="right" w:pos="5030"/>
        </w:tabs>
        <w:rPr>
          <w:noProof/>
        </w:rPr>
      </w:pPr>
      <w:r>
        <w:rPr>
          <w:noProof/>
        </w:rPr>
        <w:t>SharePoint Online-abonnement 1 of 2, 28</w:t>
      </w:r>
    </w:p>
    <w:p w:rsidR="00012C28" w:rsidRDefault="00012C28">
      <w:pPr>
        <w:pStyle w:val="Index1"/>
        <w:tabs>
          <w:tab w:val="right" w:pos="5030"/>
        </w:tabs>
        <w:rPr>
          <w:noProof/>
        </w:rPr>
      </w:pPr>
      <w:r>
        <w:rPr>
          <w:noProof/>
        </w:rPr>
        <w:t>SharePoint Online-abonnement 2, 66</w:t>
      </w:r>
    </w:p>
    <w:p w:rsidR="00012C28" w:rsidRDefault="00012C28">
      <w:pPr>
        <w:pStyle w:val="Index1"/>
        <w:tabs>
          <w:tab w:val="right" w:pos="5030"/>
        </w:tabs>
        <w:rPr>
          <w:noProof/>
        </w:rPr>
      </w:pPr>
      <w:r>
        <w:rPr>
          <w:noProof/>
        </w:rPr>
        <w:t>SharePoint Server, 55, 85</w:t>
      </w:r>
    </w:p>
    <w:p w:rsidR="00012C28" w:rsidRDefault="00012C28">
      <w:pPr>
        <w:pStyle w:val="Index1"/>
        <w:tabs>
          <w:tab w:val="right" w:pos="5030"/>
        </w:tabs>
        <w:rPr>
          <w:noProof/>
        </w:rPr>
      </w:pPr>
      <w:r>
        <w:rPr>
          <w:noProof/>
        </w:rPr>
        <w:t>SharePoint Server 2013, 28</w:t>
      </w:r>
    </w:p>
    <w:p w:rsidR="00012C28" w:rsidRDefault="00012C28">
      <w:pPr>
        <w:pStyle w:val="Index1"/>
        <w:tabs>
          <w:tab w:val="right" w:pos="5030"/>
        </w:tabs>
        <w:rPr>
          <w:noProof/>
        </w:rPr>
      </w:pPr>
      <w:r>
        <w:rPr>
          <w:noProof/>
        </w:rPr>
        <w:t>SharePoint Server 2016, 28</w:t>
      </w:r>
    </w:p>
    <w:p w:rsidR="00012C28" w:rsidRDefault="00012C28">
      <w:pPr>
        <w:pStyle w:val="Index1"/>
        <w:tabs>
          <w:tab w:val="right" w:pos="5030"/>
        </w:tabs>
        <w:rPr>
          <w:noProof/>
        </w:rPr>
      </w:pPr>
      <w:r>
        <w:rPr>
          <w:noProof/>
        </w:rPr>
        <w:t>Skype voor Bedrijven 2016, 24</w:t>
      </w:r>
    </w:p>
    <w:p w:rsidR="00012C28" w:rsidRDefault="00012C28">
      <w:pPr>
        <w:pStyle w:val="Index1"/>
        <w:tabs>
          <w:tab w:val="right" w:pos="5030"/>
        </w:tabs>
        <w:rPr>
          <w:noProof/>
        </w:rPr>
      </w:pPr>
      <w:r>
        <w:rPr>
          <w:noProof/>
        </w:rPr>
        <w:t>Skype voor Bedrijven Online Cloud PBX, 67</w:t>
      </w:r>
    </w:p>
    <w:p w:rsidR="00012C28" w:rsidRDefault="00012C28">
      <w:pPr>
        <w:pStyle w:val="Index1"/>
        <w:tabs>
          <w:tab w:val="right" w:pos="5030"/>
        </w:tabs>
        <w:rPr>
          <w:noProof/>
        </w:rPr>
      </w:pPr>
      <w:r>
        <w:rPr>
          <w:noProof/>
        </w:rPr>
        <w:t>Skype voor Bedrijven Online Plan 1, 29</w:t>
      </w:r>
    </w:p>
    <w:p w:rsidR="00012C28" w:rsidRDefault="00012C28">
      <w:pPr>
        <w:pStyle w:val="Index1"/>
        <w:tabs>
          <w:tab w:val="right" w:pos="5030"/>
        </w:tabs>
        <w:rPr>
          <w:noProof/>
        </w:rPr>
      </w:pPr>
      <w:r>
        <w:rPr>
          <w:noProof/>
        </w:rPr>
        <w:t>Skype voor Bedrijven Online Plan 1 Add-on, 62</w:t>
      </w:r>
    </w:p>
    <w:p w:rsidR="00012C28" w:rsidRDefault="00012C28">
      <w:pPr>
        <w:pStyle w:val="Index1"/>
        <w:tabs>
          <w:tab w:val="right" w:pos="5030"/>
        </w:tabs>
        <w:rPr>
          <w:noProof/>
        </w:rPr>
      </w:pPr>
      <w:r>
        <w:rPr>
          <w:noProof/>
        </w:rPr>
        <w:t>Skype voor Bedrijven Online Plan 2, 29</w:t>
      </w:r>
    </w:p>
    <w:p w:rsidR="00012C28" w:rsidRDefault="00012C28">
      <w:pPr>
        <w:pStyle w:val="Index1"/>
        <w:tabs>
          <w:tab w:val="right" w:pos="5030"/>
        </w:tabs>
        <w:rPr>
          <w:noProof/>
        </w:rPr>
      </w:pPr>
      <w:r>
        <w:rPr>
          <w:noProof/>
        </w:rPr>
        <w:t>Skype voor Bedrijven Online PSTN Calling, 67</w:t>
      </w:r>
    </w:p>
    <w:p w:rsidR="00012C28" w:rsidRDefault="00012C28">
      <w:pPr>
        <w:pStyle w:val="Index1"/>
        <w:tabs>
          <w:tab w:val="right" w:pos="5030"/>
        </w:tabs>
        <w:rPr>
          <w:noProof/>
        </w:rPr>
      </w:pPr>
      <w:r>
        <w:rPr>
          <w:noProof/>
        </w:rPr>
        <w:t>Skype voor Bedrijven Online PSTN Conferencing, 67</w:t>
      </w:r>
    </w:p>
    <w:p w:rsidR="00012C28" w:rsidRDefault="00012C28">
      <w:pPr>
        <w:pStyle w:val="Index1"/>
        <w:tabs>
          <w:tab w:val="right" w:pos="5030"/>
        </w:tabs>
        <w:rPr>
          <w:noProof/>
        </w:rPr>
      </w:pPr>
      <w:r>
        <w:rPr>
          <w:noProof/>
        </w:rPr>
        <w:t>Skype voor Bedrijven Online-abonnement 1, 67</w:t>
      </w:r>
    </w:p>
    <w:p w:rsidR="00012C28" w:rsidRDefault="00012C28">
      <w:pPr>
        <w:pStyle w:val="Index1"/>
        <w:tabs>
          <w:tab w:val="right" w:pos="5030"/>
        </w:tabs>
        <w:rPr>
          <w:noProof/>
        </w:rPr>
      </w:pPr>
      <w:r>
        <w:rPr>
          <w:noProof/>
        </w:rPr>
        <w:t>Skype voor Bedrijven Online-abonnement 1 Add-on, 67</w:t>
      </w:r>
    </w:p>
    <w:p w:rsidR="00012C28" w:rsidRDefault="00012C28">
      <w:pPr>
        <w:pStyle w:val="Index1"/>
        <w:tabs>
          <w:tab w:val="right" w:pos="5030"/>
        </w:tabs>
        <w:rPr>
          <w:noProof/>
        </w:rPr>
      </w:pPr>
      <w:r>
        <w:rPr>
          <w:noProof/>
        </w:rPr>
        <w:t>Skype voor Bedrijven Online-abonnement 2, 67</w:t>
      </w:r>
    </w:p>
    <w:p w:rsidR="00012C28" w:rsidRDefault="00012C28">
      <w:pPr>
        <w:pStyle w:val="Index1"/>
        <w:tabs>
          <w:tab w:val="right" w:pos="5030"/>
        </w:tabs>
        <w:rPr>
          <w:noProof/>
        </w:rPr>
      </w:pPr>
      <w:r>
        <w:rPr>
          <w:noProof/>
        </w:rPr>
        <w:t>Skype voor Bedrijven PSTN-gebruik, 67</w:t>
      </w:r>
    </w:p>
    <w:p w:rsidR="00012C28" w:rsidRDefault="00012C28">
      <w:pPr>
        <w:pStyle w:val="Index1"/>
        <w:tabs>
          <w:tab w:val="right" w:pos="5030"/>
        </w:tabs>
        <w:rPr>
          <w:noProof/>
        </w:rPr>
      </w:pPr>
      <w:r>
        <w:rPr>
          <w:noProof/>
        </w:rPr>
        <w:t>Skype voor Bedrijven Server, 55</w:t>
      </w:r>
    </w:p>
    <w:p w:rsidR="00012C28" w:rsidRDefault="00012C28">
      <w:pPr>
        <w:pStyle w:val="Index1"/>
        <w:tabs>
          <w:tab w:val="right" w:pos="5030"/>
        </w:tabs>
        <w:rPr>
          <w:noProof/>
        </w:rPr>
      </w:pPr>
      <w:r>
        <w:rPr>
          <w:noProof/>
        </w:rPr>
        <w:t>Skype voor Business Server 2015, 29</w:t>
      </w:r>
    </w:p>
    <w:p w:rsidR="00012C28" w:rsidRDefault="00012C28">
      <w:pPr>
        <w:pStyle w:val="Index1"/>
        <w:tabs>
          <w:tab w:val="right" w:pos="5030"/>
        </w:tabs>
        <w:rPr>
          <w:noProof/>
        </w:rPr>
      </w:pPr>
      <w:r>
        <w:rPr>
          <w:noProof/>
        </w:rPr>
        <w:t>SQL Parallel Data Warehouse, 80, 87</w:t>
      </w:r>
    </w:p>
    <w:p w:rsidR="00012C28" w:rsidRDefault="00012C28">
      <w:pPr>
        <w:pStyle w:val="Index1"/>
        <w:tabs>
          <w:tab w:val="right" w:pos="5030"/>
        </w:tabs>
        <w:rPr>
          <w:noProof/>
        </w:rPr>
      </w:pPr>
      <w:r>
        <w:rPr>
          <w:noProof/>
        </w:rPr>
        <w:t>SQL Server, 85</w:t>
      </w:r>
    </w:p>
    <w:p w:rsidR="00012C28" w:rsidRDefault="00012C28">
      <w:pPr>
        <w:pStyle w:val="Index1"/>
        <w:tabs>
          <w:tab w:val="right" w:pos="5030"/>
        </w:tabs>
        <w:rPr>
          <w:noProof/>
        </w:rPr>
      </w:pPr>
      <w:r>
        <w:rPr>
          <w:noProof/>
        </w:rPr>
        <w:t>SQL Server 2014, 31</w:t>
      </w:r>
    </w:p>
    <w:p w:rsidR="00012C28" w:rsidRDefault="00012C28">
      <w:pPr>
        <w:pStyle w:val="Index1"/>
        <w:tabs>
          <w:tab w:val="right" w:pos="5030"/>
        </w:tabs>
        <w:rPr>
          <w:noProof/>
        </w:rPr>
      </w:pPr>
      <w:r>
        <w:rPr>
          <w:noProof/>
        </w:rPr>
        <w:t>SQL Server 2016 Enterprise, 31</w:t>
      </w:r>
    </w:p>
    <w:p w:rsidR="00012C28" w:rsidRDefault="00012C28">
      <w:pPr>
        <w:pStyle w:val="Index1"/>
        <w:tabs>
          <w:tab w:val="right" w:pos="5030"/>
        </w:tabs>
        <w:rPr>
          <w:noProof/>
        </w:rPr>
      </w:pPr>
      <w:r>
        <w:rPr>
          <w:noProof/>
        </w:rPr>
        <w:t>SQL Server 2016 Enterprise Core, 31</w:t>
      </w:r>
    </w:p>
    <w:p w:rsidR="00012C28" w:rsidRDefault="00012C28">
      <w:pPr>
        <w:pStyle w:val="Index1"/>
        <w:tabs>
          <w:tab w:val="right" w:pos="5030"/>
        </w:tabs>
        <w:rPr>
          <w:noProof/>
        </w:rPr>
      </w:pPr>
      <w:r>
        <w:rPr>
          <w:noProof/>
        </w:rPr>
        <w:t>SQL Server 2016 Enterprise-klanten, 31</w:t>
      </w:r>
    </w:p>
    <w:p w:rsidR="00012C28" w:rsidRDefault="00012C28">
      <w:pPr>
        <w:pStyle w:val="Index1"/>
        <w:tabs>
          <w:tab w:val="right" w:pos="5030"/>
        </w:tabs>
        <w:rPr>
          <w:noProof/>
        </w:rPr>
      </w:pPr>
      <w:r>
        <w:rPr>
          <w:noProof/>
        </w:rPr>
        <w:t>SQL Server 2016 Standard, 31</w:t>
      </w:r>
    </w:p>
    <w:p w:rsidR="00012C28" w:rsidRDefault="00012C28">
      <w:pPr>
        <w:pStyle w:val="Index1"/>
        <w:tabs>
          <w:tab w:val="right" w:pos="5030"/>
        </w:tabs>
        <w:rPr>
          <w:noProof/>
        </w:rPr>
      </w:pPr>
      <w:r>
        <w:rPr>
          <w:noProof/>
        </w:rPr>
        <w:t>SQL Server 2016 Standard Core, 31</w:t>
      </w:r>
    </w:p>
    <w:p w:rsidR="00012C28" w:rsidRDefault="00012C28">
      <w:pPr>
        <w:pStyle w:val="Index1"/>
        <w:tabs>
          <w:tab w:val="right" w:pos="5030"/>
        </w:tabs>
        <w:rPr>
          <w:noProof/>
        </w:rPr>
      </w:pPr>
      <w:r>
        <w:rPr>
          <w:noProof/>
        </w:rPr>
        <w:t>SQL Server Business Intelligence, 80, 87</w:t>
      </w:r>
    </w:p>
    <w:p w:rsidR="00012C28" w:rsidRDefault="00012C28">
      <w:pPr>
        <w:pStyle w:val="Index1"/>
        <w:tabs>
          <w:tab w:val="right" w:pos="5030"/>
        </w:tabs>
        <w:rPr>
          <w:noProof/>
        </w:rPr>
      </w:pPr>
      <w:r>
        <w:rPr>
          <w:noProof/>
        </w:rPr>
        <w:t>SQL Server Data Center, 80</w:t>
      </w:r>
    </w:p>
    <w:p w:rsidR="00012C28" w:rsidRDefault="00012C28">
      <w:pPr>
        <w:pStyle w:val="Index1"/>
        <w:tabs>
          <w:tab w:val="right" w:pos="5030"/>
        </w:tabs>
        <w:rPr>
          <w:noProof/>
        </w:rPr>
      </w:pPr>
      <w:r>
        <w:rPr>
          <w:noProof/>
        </w:rPr>
        <w:t>SQL Server Enterprise, 80, 87</w:t>
      </w:r>
    </w:p>
    <w:p w:rsidR="00012C28" w:rsidRDefault="00012C28">
      <w:pPr>
        <w:pStyle w:val="Index1"/>
        <w:tabs>
          <w:tab w:val="right" w:pos="5030"/>
        </w:tabs>
        <w:rPr>
          <w:noProof/>
        </w:rPr>
      </w:pPr>
      <w:r>
        <w:rPr>
          <w:noProof/>
        </w:rPr>
        <w:t>SQL Server Standard, 80, 87</w:t>
      </w:r>
    </w:p>
    <w:p w:rsidR="00012C28" w:rsidRDefault="00012C28">
      <w:pPr>
        <w:pStyle w:val="Index1"/>
        <w:tabs>
          <w:tab w:val="right" w:pos="5030"/>
        </w:tabs>
        <w:rPr>
          <w:noProof/>
        </w:rPr>
      </w:pPr>
      <w:r>
        <w:rPr>
          <w:noProof/>
        </w:rPr>
        <w:t>System Center, 86</w:t>
      </w:r>
    </w:p>
    <w:p w:rsidR="00012C28" w:rsidRDefault="00012C28">
      <w:pPr>
        <w:pStyle w:val="Index1"/>
        <w:tabs>
          <w:tab w:val="right" w:pos="5030"/>
        </w:tabs>
        <w:rPr>
          <w:noProof/>
        </w:rPr>
      </w:pPr>
      <w:r>
        <w:rPr>
          <w:noProof/>
        </w:rPr>
        <w:t>System Center 2012 Datacenter Serverbeheerlicentie, 80</w:t>
      </w:r>
    </w:p>
    <w:p w:rsidR="00012C28" w:rsidRDefault="00012C28">
      <w:pPr>
        <w:pStyle w:val="Index1"/>
        <w:tabs>
          <w:tab w:val="right" w:pos="5030"/>
        </w:tabs>
        <w:rPr>
          <w:noProof/>
        </w:rPr>
      </w:pPr>
      <w:r>
        <w:rPr>
          <w:noProof/>
        </w:rPr>
        <w:t>System Center 2012 R2, 33</w:t>
      </w:r>
    </w:p>
    <w:p w:rsidR="00012C28" w:rsidRDefault="00012C28">
      <w:pPr>
        <w:pStyle w:val="Index1"/>
        <w:tabs>
          <w:tab w:val="right" w:pos="5030"/>
        </w:tabs>
        <w:rPr>
          <w:noProof/>
        </w:rPr>
      </w:pPr>
      <w:r>
        <w:rPr>
          <w:noProof/>
        </w:rPr>
        <w:t>System Center 2012 R2 Client Management Suite, 34</w:t>
      </w:r>
    </w:p>
    <w:p w:rsidR="00012C28" w:rsidRDefault="00012C28">
      <w:pPr>
        <w:pStyle w:val="Index1"/>
        <w:tabs>
          <w:tab w:val="right" w:pos="5030"/>
        </w:tabs>
        <w:rPr>
          <w:noProof/>
        </w:rPr>
      </w:pPr>
      <w:r>
        <w:rPr>
          <w:noProof/>
        </w:rPr>
        <w:t>System Center 2012 R2 Configuration Manager, 34</w:t>
      </w:r>
    </w:p>
    <w:p w:rsidR="00012C28" w:rsidRDefault="00012C28">
      <w:pPr>
        <w:pStyle w:val="Index1"/>
        <w:tabs>
          <w:tab w:val="right" w:pos="5030"/>
        </w:tabs>
        <w:rPr>
          <w:noProof/>
        </w:rPr>
      </w:pPr>
      <w:r>
        <w:rPr>
          <w:noProof/>
        </w:rPr>
        <w:t>System Center 2012 R2 Endpoint Protection, 35</w:t>
      </w:r>
    </w:p>
    <w:p w:rsidR="00012C28" w:rsidRDefault="00012C28">
      <w:pPr>
        <w:pStyle w:val="Index1"/>
        <w:tabs>
          <w:tab w:val="right" w:pos="5030"/>
        </w:tabs>
        <w:rPr>
          <w:noProof/>
        </w:rPr>
      </w:pPr>
      <w:r>
        <w:rPr>
          <w:noProof/>
        </w:rPr>
        <w:t>System Center 2012 Standard Server Management License, 80</w:t>
      </w:r>
    </w:p>
    <w:p w:rsidR="00012C28" w:rsidRDefault="00012C28">
      <w:pPr>
        <w:pStyle w:val="Index1"/>
        <w:tabs>
          <w:tab w:val="right" w:pos="5030"/>
        </w:tabs>
        <w:rPr>
          <w:noProof/>
        </w:rPr>
      </w:pPr>
      <w:r>
        <w:rPr>
          <w:noProof/>
        </w:rPr>
        <w:t>System Center 2016 Client Management Suite, 33</w:t>
      </w:r>
    </w:p>
    <w:p w:rsidR="00012C28" w:rsidRDefault="00012C28">
      <w:pPr>
        <w:pStyle w:val="Index1"/>
        <w:tabs>
          <w:tab w:val="right" w:pos="5030"/>
        </w:tabs>
        <w:rPr>
          <w:noProof/>
        </w:rPr>
      </w:pPr>
      <w:r>
        <w:rPr>
          <w:noProof/>
        </w:rPr>
        <w:t>System Center Datacenter, 85, 87</w:t>
      </w:r>
    </w:p>
    <w:p w:rsidR="00012C28" w:rsidRDefault="00012C28">
      <w:pPr>
        <w:pStyle w:val="Index1"/>
        <w:tabs>
          <w:tab w:val="right" w:pos="5030"/>
        </w:tabs>
        <w:rPr>
          <w:noProof/>
        </w:rPr>
      </w:pPr>
      <w:r>
        <w:rPr>
          <w:noProof/>
        </w:rPr>
        <w:t>System Center Datacenter (2 Core-licenties), 19</w:t>
      </w:r>
    </w:p>
    <w:p w:rsidR="00012C28" w:rsidRDefault="00012C28">
      <w:pPr>
        <w:pStyle w:val="Index1"/>
        <w:tabs>
          <w:tab w:val="right" w:pos="5030"/>
        </w:tabs>
        <w:rPr>
          <w:noProof/>
        </w:rPr>
      </w:pPr>
      <w:r>
        <w:rPr>
          <w:noProof/>
        </w:rPr>
        <w:t>System Center Endpoint Protection 1606, 35</w:t>
      </w:r>
    </w:p>
    <w:p w:rsidR="00012C28" w:rsidRDefault="00012C28">
      <w:pPr>
        <w:pStyle w:val="Index1"/>
        <w:tabs>
          <w:tab w:val="right" w:pos="5030"/>
        </w:tabs>
        <w:rPr>
          <w:noProof/>
        </w:rPr>
      </w:pPr>
      <w:r>
        <w:rPr>
          <w:noProof/>
        </w:rPr>
        <w:t>System Center Global Service Monitor, 33</w:t>
      </w:r>
    </w:p>
    <w:p w:rsidR="00012C28" w:rsidRDefault="00012C28">
      <w:pPr>
        <w:pStyle w:val="Index1"/>
        <w:tabs>
          <w:tab w:val="right" w:pos="5030"/>
        </w:tabs>
        <w:rPr>
          <w:noProof/>
        </w:rPr>
      </w:pPr>
      <w:r>
        <w:rPr>
          <w:noProof/>
        </w:rPr>
        <w:t>System Center Standard, 85, 87</w:t>
      </w:r>
    </w:p>
    <w:p w:rsidR="00012C28" w:rsidRDefault="00012C28">
      <w:pPr>
        <w:pStyle w:val="Index1"/>
        <w:tabs>
          <w:tab w:val="right" w:pos="5030"/>
        </w:tabs>
        <w:rPr>
          <w:noProof/>
        </w:rPr>
      </w:pPr>
      <w:r>
        <w:rPr>
          <w:noProof/>
        </w:rPr>
        <w:t>System Center Standard (2 Core-licenties), 19</w:t>
      </w:r>
    </w:p>
    <w:p w:rsidR="00012C28" w:rsidRDefault="00012C28">
      <w:pPr>
        <w:pStyle w:val="Index1"/>
        <w:tabs>
          <w:tab w:val="right" w:pos="5030"/>
        </w:tabs>
        <w:rPr>
          <w:noProof/>
        </w:rPr>
      </w:pPr>
      <w:r>
        <w:rPr>
          <w:noProof/>
        </w:rPr>
        <w:t>Task CAL voor Microsoft Dynamics AX, 58, 80</w:t>
      </w:r>
    </w:p>
    <w:p w:rsidR="00012C28" w:rsidRDefault="00012C28">
      <w:pPr>
        <w:pStyle w:val="Index1"/>
        <w:tabs>
          <w:tab w:val="right" w:pos="5030"/>
        </w:tabs>
        <w:rPr>
          <w:noProof/>
        </w:rPr>
      </w:pPr>
      <w:r>
        <w:rPr>
          <w:noProof/>
        </w:rPr>
        <w:t>Task CAL voor Microsoft Dynamics AX 2012 R3, 21</w:t>
      </w:r>
    </w:p>
    <w:p w:rsidR="00012C28" w:rsidRDefault="00012C28">
      <w:pPr>
        <w:pStyle w:val="Index1"/>
        <w:tabs>
          <w:tab w:val="right" w:pos="5030"/>
        </w:tabs>
        <w:rPr>
          <w:noProof/>
        </w:rPr>
      </w:pPr>
      <w:r>
        <w:rPr>
          <w:noProof/>
        </w:rPr>
        <w:t>VDI, 36</w:t>
      </w:r>
    </w:p>
    <w:p w:rsidR="00012C28" w:rsidRDefault="00012C28">
      <w:pPr>
        <w:pStyle w:val="Index1"/>
        <w:tabs>
          <w:tab w:val="right" w:pos="5030"/>
        </w:tabs>
        <w:rPr>
          <w:noProof/>
        </w:rPr>
      </w:pPr>
      <w:r>
        <w:rPr>
          <w:noProof/>
        </w:rPr>
        <w:t>Visio 2016 Professional, 24</w:t>
      </w:r>
    </w:p>
    <w:p w:rsidR="00012C28" w:rsidRDefault="00012C28">
      <w:pPr>
        <w:pStyle w:val="Index1"/>
        <w:tabs>
          <w:tab w:val="right" w:pos="5030"/>
        </w:tabs>
        <w:rPr>
          <w:noProof/>
        </w:rPr>
      </w:pPr>
      <w:r>
        <w:rPr>
          <w:noProof/>
        </w:rPr>
        <w:t>Visio 2016 Standard, 24</w:t>
      </w:r>
    </w:p>
    <w:p w:rsidR="00012C28" w:rsidRDefault="00012C28">
      <w:pPr>
        <w:pStyle w:val="Index1"/>
        <w:tabs>
          <w:tab w:val="right" w:pos="5030"/>
        </w:tabs>
        <w:rPr>
          <w:noProof/>
        </w:rPr>
      </w:pPr>
      <w:r>
        <w:rPr>
          <w:noProof/>
        </w:rPr>
        <w:t>Visio Pro for Office 365, 59</w:t>
      </w:r>
    </w:p>
    <w:p w:rsidR="00012C28" w:rsidRDefault="00012C28">
      <w:pPr>
        <w:pStyle w:val="Index1"/>
        <w:tabs>
          <w:tab w:val="right" w:pos="5030"/>
        </w:tabs>
        <w:rPr>
          <w:noProof/>
        </w:rPr>
      </w:pPr>
      <w:r>
        <w:rPr>
          <w:noProof/>
        </w:rPr>
        <w:t>Visio Pro for Office 365 Add-on, 59</w:t>
      </w:r>
    </w:p>
    <w:p w:rsidR="00012C28" w:rsidRDefault="00012C28">
      <w:pPr>
        <w:pStyle w:val="Index1"/>
        <w:tabs>
          <w:tab w:val="right" w:pos="5030"/>
        </w:tabs>
        <w:rPr>
          <w:noProof/>
        </w:rPr>
      </w:pPr>
      <w:r>
        <w:rPr>
          <w:noProof/>
        </w:rPr>
        <w:t>Visio Pro for Office 365 vanuit SA, 59</w:t>
      </w:r>
    </w:p>
    <w:p w:rsidR="00012C28" w:rsidRDefault="00012C28">
      <w:pPr>
        <w:pStyle w:val="Index1"/>
        <w:tabs>
          <w:tab w:val="right" w:pos="5030"/>
        </w:tabs>
        <w:rPr>
          <w:noProof/>
        </w:rPr>
      </w:pPr>
      <w:r>
        <w:rPr>
          <w:noProof/>
        </w:rPr>
        <w:t>Visio Professional, 59, 87</w:t>
      </w:r>
    </w:p>
    <w:p w:rsidR="00012C28" w:rsidRDefault="00012C28">
      <w:pPr>
        <w:pStyle w:val="Index1"/>
        <w:tabs>
          <w:tab w:val="right" w:pos="5030"/>
        </w:tabs>
        <w:rPr>
          <w:noProof/>
        </w:rPr>
      </w:pPr>
      <w:r>
        <w:rPr>
          <w:noProof/>
        </w:rPr>
        <w:t>Visio Standard, 59, 80, 87</w:t>
      </w:r>
    </w:p>
    <w:p w:rsidR="00012C28" w:rsidRDefault="00012C28">
      <w:pPr>
        <w:pStyle w:val="Index1"/>
        <w:tabs>
          <w:tab w:val="right" w:pos="5030"/>
        </w:tabs>
        <w:rPr>
          <w:noProof/>
        </w:rPr>
      </w:pPr>
      <w:r>
        <w:rPr>
          <w:noProof/>
        </w:rPr>
        <w:t>Visual Studio 2013, 36</w:t>
      </w:r>
    </w:p>
    <w:p w:rsidR="00012C28" w:rsidRDefault="00012C28">
      <w:pPr>
        <w:pStyle w:val="Index1"/>
        <w:tabs>
          <w:tab w:val="right" w:pos="5030"/>
        </w:tabs>
        <w:rPr>
          <w:noProof/>
        </w:rPr>
      </w:pPr>
      <w:r>
        <w:rPr>
          <w:noProof/>
        </w:rPr>
        <w:t>Visual Studio Enterprise 2015 met MSDN, 36</w:t>
      </w:r>
    </w:p>
    <w:p w:rsidR="00012C28" w:rsidRDefault="00012C28">
      <w:pPr>
        <w:pStyle w:val="Index1"/>
        <w:tabs>
          <w:tab w:val="right" w:pos="5030"/>
        </w:tabs>
        <w:rPr>
          <w:noProof/>
        </w:rPr>
      </w:pPr>
      <w:r>
        <w:rPr>
          <w:noProof/>
        </w:rPr>
        <w:t>Visual Studio Enterprise met MSDN, 80, 87</w:t>
      </w:r>
    </w:p>
    <w:p w:rsidR="00012C28" w:rsidRDefault="00012C28">
      <w:pPr>
        <w:pStyle w:val="Index1"/>
        <w:tabs>
          <w:tab w:val="right" w:pos="5030"/>
        </w:tabs>
        <w:rPr>
          <w:noProof/>
        </w:rPr>
      </w:pPr>
      <w:r>
        <w:rPr>
          <w:noProof/>
        </w:rPr>
        <w:t>Visual Studio Professional 2015, 36</w:t>
      </w:r>
    </w:p>
    <w:p w:rsidR="00012C28" w:rsidRDefault="00012C28">
      <w:pPr>
        <w:pStyle w:val="Index1"/>
        <w:tabs>
          <w:tab w:val="right" w:pos="5030"/>
        </w:tabs>
        <w:rPr>
          <w:noProof/>
        </w:rPr>
      </w:pPr>
      <w:r>
        <w:rPr>
          <w:noProof/>
        </w:rPr>
        <w:t>Visual Studio Professional 2015 met MSDN, 36</w:t>
      </w:r>
    </w:p>
    <w:p w:rsidR="00012C28" w:rsidRDefault="00012C28">
      <w:pPr>
        <w:pStyle w:val="Index1"/>
        <w:tabs>
          <w:tab w:val="right" w:pos="5030"/>
        </w:tabs>
        <w:rPr>
          <w:noProof/>
        </w:rPr>
      </w:pPr>
      <w:r>
        <w:rPr>
          <w:noProof/>
        </w:rPr>
        <w:t>Visual Studio Professional met MSDN, 80, 87</w:t>
      </w:r>
    </w:p>
    <w:p w:rsidR="00012C28" w:rsidRDefault="00012C28">
      <w:pPr>
        <w:pStyle w:val="Index1"/>
        <w:tabs>
          <w:tab w:val="right" w:pos="5030"/>
        </w:tabs>
        <w:rPr>
          <w:noProof/>
        </w:rPr>
      </w:pPr>
      <w:r>
        <w:rPr>
          <w:noProof/>
        </w:rPr>
        <w:lastRenderedPageBreak/>
        <w:t>Visual Studio Team Foundation Server 2017 met SQL Server 2016-technologie, 38</w:t>
      </w:r>
    </w:p>
    <w:p w:rsidR="00012C28" w:rsidRDefault="00012C28">
      <w:pPr>
        <w:pStyle w:val="Index1"/>
        <w:tabs>
          <w:tab w:val="right" w:pos="5030"/>
        </w:tabs>
        <w:rPr>
          <w:noProof/>
        </w:rPr>
      </w:pPr>
      <w:r>
        <w:rPr>
          <w:noProof/>
        </w:rPr>
        <w:t>Visual Studio Test Professional 2015 met MSDN, 36</w:t>
      </w:r>
    </w:p>
    <w:p w:rsidR="00012C28" w:rsidRDefault="00012C28">
      <w:pPr>
        <w:pStyle w:val="Index1"/>
        <w:tabs>
          <w:tab w:val="right" w:pos="5030"/>
        </w:tabs>
        <w:rPr>
          <w:noProof/>
        </w:rPr>
      </w:pPr>
      <w:r>
        <w:rPr>
          <w:noProof/>
        </w:rPr>
        <w:t>Visual Studio Test Professional met MSDN, 80, 87</w:t>
      </w:r>
    </w:p>
    <w:p w:rsidR="00012C28" w:rsidRDefault="00012C28">
      <w:pPr>
        <w:pStyle w:val="Index1"/>
        <w:tabs>
          <w:tab w:val="right" w:pos="5030"/>
        </w:tabs>
        <w:rPr>
          <w:noProof/>
        </w:rPr>
      </w:pPr>
      <w:r>
        <w:rPr>
          <w:noProof/>
        </w:rPr>
        <w:t>Windows 10 Education E5 (per Apparaat), 39</w:t>
      </w:r>
    </w:p>
    <w:p w:rsidR="00012C28" w:rsidRDefault="00012C28">
      <w:pPr>
        <w:pStyle w:val="Index1"/>
        <w:tabs>
          <w:tab w:val="right" w:pos="5030"/>
        </w:tabs>
        <w:rPr>
          <w:noProof/>
        </w:rPr>
      </w:pPr>
      <w:r>
        <w:rPr>
          <w:noProof/>
        </w:rPr>
        <w:t>Windows 10 Education E5 per Apparaat Add-on (naar E3 per apparaat), 39</w:t>
      </w:r>
    </w:p>
    <w:p w:rsidR="00012C28" w:rsidRDefault="00012C28">
      <w:pPr>
        <w:pStyle w:val="Index1"/>
        <w:tabs>
          <w:tab w:val="right" w:pos="5030"/>
        </w:tabs>
        <w:rPr>
          <w:noProof/>
        </w:rPr>
      </w:pPr>
      <w:r>
        <w:rPr>
          <w:noProof/>
        </w:rPr>
        <w:t>Windows 10 Education Upgrade (per Apparaat), 39</w:t>
      </w:r>
    </w:p>
    <w:p w:rsidR="00012C28" w:rsidRDefault="00012C28">
      <w:pPr>
        <w:pStyle w:val="Index1"/>
        <w:tabs>
          <w:tab w:val="right" w:pos="5030"/>
        </w:tabs>
        <w:rPr>
          <w:noProof/>
        </w:rPr>
      </w:pPr>
      <w:r>
        <w:rPr>
          <w:noProof/>
        </w:rPr>
        <w:t>Windows 10 Enterprise, 55</w:t>
      </w:r>
    </w:p>
    <w:p w:rsidR="00012C28" w:rsidRDefault="00012C28">
      <w:pPr>
        <w:pStyle w:val="Index1"/>
        <w:tabs>
          <w:tab w:val="right" w:pos="5030"/>
        </w:tabs>
        <w:rPr>
          <w:noProof/>
        </w:rPr>
      </w:pPr>
      <w:r>
        <w:rPr>
          <w:noProof/>
        </w:rPr>
        <w:t>Windows 10 Enterprise E3 en LTSB 2016 Upgrade (per Apparaat), 39</w:t>
      </w:r>
    </w:p>
    <w:p w:rsidR="00012C28" w:rsidRDefault="00012C28">
      <w:pPr>
        <w:pStyle w:val="Index1"/>
        <w:tabs>
          <w:tab w:val="right" w:pos="5030"/>
        </w:tabs>
        <w:rPr>
          <w:noProof/>
        </w:rPr>
      </w:pPr>
      <w:r>
        <w:rPr>
          <w:noProof/>
        </w:rPr>
        <w:t>Windows 10 Enterprise E3 per Gebruiker, 39</w:t>
      </w:r>
    </w:p>
    <w:p w:rsidR="00012C28" w:rsidRDefault="00012C28">
      <w:pPr>
        <w:pStyle w:val="Index1"/>
        <w:tabs>
          <w:tab w:val="right" w:pos="5030"/>
        </w:tabs>
        <w:rPr>
          <w:noProof/>
        </w:rPr>
      </w:pPr>
      <w:r>
        <w:rPr>
          <w:noProof/>
        </w:rPr>
        <w:t>Windows 10 Enterprise E3 per Gebruiker Add-on (naar E3 per apparaat), 39</w:t>
      </w:r>
    </w:p>
    <w:p w:rsidR="00012C28" w:rsidRDefault="00012C28">
      <w:pPr>
        <w:pStyle w:val="Index1"/>
        <w:tabs>
          <w:tab w:val="right" w:pos="5030"/>
        </w:tabs>
        <w:rPr>
          <w:noProof/>
        </w:rPr>
      </w:pPr>
      <w:r>
        <w:rPr>
          <w:noProof/>
        </w:rPr>
        <w:t>Windows 10 Enterprise E3 per Gebruiker vanuit SA, 39</w:t>
      </w:r>
    </w:p>
    <w:p w:rsidR="00012C28" w:rsidRDefault="00012C28">
      <w:pPr>
        <w:pStyle w:val="Index1"/>
        <w:tabs>
          <w:tab w:val="right" w:pos="5030"/>
        </w:tabs>
        <w:rPr>
          <w:noProof/>
        </w:rPr>
      </w:pPr>
      <w:r>
        <w:rPr>
          <w:noProof/>
        </w:rPr>
        <w:t>Windows 10 Enterprise E5 per Apparaat of Gebruiker, 39</w:t>
      </w:r>
    </w:p>
    <w:p w:rsidR="00012C28" w:rsidRDefault="00012C28">
      <w:pPr>
        <w:pStyle w:val="Index1"/>
        <w:tabs>
          <w:tab w:val="right" w:pos="5030"/>
        </w:tabs>
        <w:rPr>
          <w:noProof/>
        </w:rPr>
      </w:pPr>
      <w:r>
        <w:rPr>
          <w:noProof/>
        </w:rPr>
        <w:t>Windows 10 Enterprise E5 per Apparaat of Gebruiker Add-on (naar E3 per apparaat) (SL), 39</w:t>
      </w:r>
    </w:p>
    <w:p w:rsidR="00012C28" w:rsidRDefault="00012C28">
      <w:pPr>
        <w:pStyle w:val="Index1"/>
        <w:tabs>
          <w:tab w:val="right" w:pos="5030"/>
        </w:tabs>
        <w:rPr>
          <w:noProof/>
        </w:rPr>
      </w:pPr>
      <w:r>
        <w:rPr>
          <w:noProof/>
        </w:rPr>
        <w:t>Windows 10 Enterprise E5 per Gebruiker vanuit SA, 39</w:t>
      </w:r>
    </w:p>
    <w:p w:rsidR="00012C28" w:rsidRDefault="00012C28">
      <w:pPr>
        <w:pStyle w:val="Index1"/>
        <w:tabs>
          <w:tab w:val="right" w:pos="5030"/>
        </w:tabs>
        <w:rPr>
          <w:noProof/>
        </w:rPr>
      </w:pPr>
      <w:r>
        <w:rPr>
          <w:noProof/>
        </w:rPr>
        <w:t>Windows 10 Enterprise LTSB, 40</w:t>
      </w:r>
    </w:p>
    <w:p w:rsidR="00012C28" w:rsidRDefault="00012C28">
      <w:pPr>
        <w:pStyle w:val="Index1"/>
        <w:tabs>
          <w:tab w:val="right" w:pos="5030"/>
        </w:tabs>
        <w:rPr>
          <w:noProof/>
        </w:rPr>
      </w:pPr>
      <w:r>
        <w:rPr>
          <w:noProof/>
        </w:rPr>
        <w:t>Windows 10 Enterprise LTSB 2016 Upgrade (per Apparaat), 39</w:t>
      </w:r>
    </w:p>
    <w:p w:rsidR="00012C28" w:rsidRDefault="00012C28">
      <w:pPr>
        <w:pStyle w:val="Index1"/>
        <w:tabs>
          <w:tab w:val="right" w:pos="5030"/>
        </w:tabs>
        <w:rPr>
          <w:noProof/>
        </w:rPr>
      </w:pPr>
      <w:r>
        <w:rPr>
          <w:noProof/>
        </w:rPr>
        <w:t>Windows 10 IoT Enterprise, 40</w:t>
      </w:r>
    </w:p>
    <w:p w:rsidR="00012C28" w:rsidRDefault="00012C28">
      <w:pPr>
        <w:pStyle w:val="Index1"/>
        <w:tabs>
          <w:tab w:val="right" w:pos="5030"/>
        </w:tabs>
        <w:rPr>
          <w:noProof/>
        </w:rPr>
      </w:pPr>
      <w:r>
        <w:rPr>
          <w:noProof/>
        </w:rPr>
        <w:t>Windows 10 IoT Enterprise voor Retail of Thin Clients, 41</w:t>
      </w:r>
    </w:p>
    <w:p w:rsidR="00012C28" w:rsidRDefault="00012C28">
      <w:pPr>
        <w:pStyle w:val="Index1"/>
        <w:tabs>
          <w:tab w:val="right" w:pos="5030"/>
        </w:tabs>
        <w:rPr>
          <w:noProof/>
        </w:rPr>
      </w:pPr>
      <w:r>
        <w:rPr>
          <w:noProof/>
        </w:rPr>
        <w:t>Windows 10 Mobile Enterprise (per Apparaat), 39</w:t>
      </w:r>
    </w:p>
    <w:p w:rsidR="00012C28" w:rsidRDefault="00012C28">
      <w:pPr>
        <w:pStyle w:val="Index1"/>
        <w:tabs>
          <w:tab w:val="right" w:pos="5030"/>
        </w:tabs>
        <w:rPr>
          <w:noProof/>
        </w:rPr>
      </w:pPr>
      <w:r>
        <w:rPr>
          <w:noProof/>
        </w:rPr>
        <w:t>Windows 10 Pro Upgrade, 39</w:t>
      </w:r>
    </w:p>
    <w:p w:rsidR="00012C28" w:rsidRDefault="00012C28">
      <w:pPr>
        <w:pStyle w:val="Index1"/>
        <w:tabs>
          <w:tab w:val="right" w:pos="5030"/>
        </w:tabs>
        <w:rPr>
          <w:noProof/>
        </w:rPr>
      </w:pPr>
      <w:r>
        <w:rPr>
          <w:noProof/>
        </w:rPr>
        <w:t>Windows 2000 Professional for Embedded Systems, 40</w:t>
      </w:r>
    </w:p>
    <w:p w:rsidR="00012C28" w:rsidRDefault="00012C28">
      <w:pPr>
        <w:pStyle w:val="Index1"/>
        <w:tabs>
          <w:tab w:val="right" w:pos="5030"/>
        </w:tabs>
        <w:rPr>
          <w:noProof/>
        </w:rPr>
      </w:pPr>
      <w:r>
        <w:rPr>
          <w:noProof/>
        </w:rPr>
        <w:t>Windows 7, 40</w:t>
      </w:r>
    </w:p>
    <w:p w:rsidR="00012C28" w:rsidRDefault="00012C28">
      <w:pPr>
        <w:pStyle w:val="Index1"/>
        <w:tabs>
          <w:tab w:val="right" w:pos="5030"/>
        </w:tabs>
        <w:rPr>
          <w:noProof/>
        </w:rPr>
      </w:pPr>
      <w:r>
        <w:rPr>
          <w:noProof/>
        </w:rPr>
        <w:t>Windows 7 Professional for Embedded Systems, Ultimate for Embedded Systems, 40</w:t>
      </w:r>
    </w:p>
    <w:p w:rsidR="00012C28" w:rsidRDefault="00012C28">
      <w:pPr>
        <w:pStyle w:val="Index1"/>
        <w:tabs>
          <w:tab w:val="right" w:pos="5030"/>
        </w:tabs>
        <w:rPr>
          <w:noProof/>
        </w:rPr>
      </w:pPr>
      <w:r>
        <w:rPr>
          <w:noProof/>
        </w:rPr>
        <w:t>Windows 8.1 Enterprise Sideloading, 39</w:t>
      </w:r>
    </w:p>
    <w:p w:rsidR="00012C28" w:rsidRDefault="00012C28">
      <w:pPr>
        <w:pStyle w:val="Index1"/>
        <w:tabs>
          <w:tab w:val="right" w:pos="5030"/>
        </w:tabs>
        <w:rPr>
          <w:noProof/>
        </w:rPr>
      </w:pPr>
      <w:r>
        <w:rPr>
          <w:noProof/>
        </w:rPr>
        <w:t>Windows Companion Subscription, 43</w:t>
      </w:r>
    </w:p>
    <w:p w:rsidR="00012C28" w:rsidRDefault="00012C28">
      <w:pPr>
        <w:pStyle w:val="Index1"/>
        <w:tabs>
          <w:tab w:val="right" w:pos="5030"/>
        </w:tabs>
        <w:rPr>
          <w:noProof/>
        </w:rPr>
      </w:pPr>
      <w:r>
        <w:rPr>
          <w:noProof/>
        </w:rPr>
        <w:t>Windows Embedded 2009, 41</w:t>
      </w:r>
    </w:p>
    <w:p w:rsidR="00012C28" w:rsidRDefault="00012C28">
      <w:pPr>
        <w:pStyle w:val="Index1"/>
        <w:tabs>
          <w:tab w:val="right" w:pos="5030"/>
        </w:tabs>
        <w:rPr>
          <w:noProof/>
        </w:rPr>
      </w:pPr>
      <w:r>
        <w:rPr>
          <w:noProof/>
        </w:rPr>
        <w:t>Windows Embedded 8 en 8.1 Industry Retail, 41</w:t>
      </w:r>
    </w:p>
    <w:p w:rsidR="00012C28" w:rsidRDefault="00012C28">
      <w:pPr>
        <w:pStyle w:val="Index1"/>
        <w:tabs>
          <w:tab w:val="right" w:pos="5030"/>
        </w:tabs>
        <w:rPr>
          <w:noProof/>
        </w:rPr>
      </w:pPr>
      <w:r>
        <w:rPr>
          <w:noProof/>
        </w:rPr>
        <w:t>Windows Embedded 8 Standard, 41</w:t>
      </w:r>
    </w:p>
    <w:p w:rsidR="00012C28" w:rsidRDefault="00012C28">
      <w:pPr>
        <w:pStyle w:val="Index1"/>
        <w:tabs>
          <w:tab w:val="right" w:pos="5030"/>
        </w:tabs>
        <w:rPr>
          <w:noProof/>
        </w:rPr>
      </w:pPr>
      <w:r>
        <w:rPr>
          <w:noProof/>
        </w:rPr>
        <w:t>Windows Embedded 8 Standard Enterprise Kit (100 exemplaren), 39</w:t>
      </w:r>
    </w:p>
    <w:p w:rsidR="00012C28" w:rsidRDefault="00012C28">
      <w:pPr>
        <w:pStyle w:val="Index1"/>
        <w:tabs>
          <w:tab w:val="right" w:pos="5030"/>
        </w:tabs>
        <w:rPr>
          <w:noProof/>
        </w:rPr>
      </w:pPr>
      <w:r>
        <w:rPr>
          <w:noProof/>
        </w:rPr>
        <w:t>Windows Embedded 8.1 Industry, 40</w:t>
      </w:r>
    </w:p>
    <w:p w:rsidR="00012C28" w:rsidRDefault="00012C28">
      <w:pPr>
        <w:pStyle w:val="Index1"/>
        <w:tabs>
          <w:tab w:val="right" w:pos="5030"/>
        </w:tabs>
        <w:rPr>
          <w:noProof/>
        </w:rPr>
      </w:pPr>
      <w:r>
        <w:rPr>
          <w:noProof/>
        </w:rPr>
        <w:t>Windows Embedded 8/8.1 Pro, Industry Pro, 40</w:t>
      </w:r>
    </w:p>
    <w:p w:rsidR="00012C28" w:rsidRDefault="00012C28">
      <w:pPr>
        <w:pStyle w:val="Index1"/>
        <w:tabs>
          <w:tab w:val="right" w:pos="5030"/>
        </w:tabs>
        <w:rPr>
          <w:noProof/>
        </w:rPr>
      </w:pPr>
      <w:r>
        <w:rPr>
          <w:noProof/>
        </w:rPr>
        <w:t>Windows Embedded for Point of Service, 41</w:t>
      </w:r>
    </w:p>
    <w:p w:rsidR="00012C28" w:rsidRDefault="00012C28">
      <w:pPr>
        <w:pStyle w:val="Index1"/>
        <w:tabs>
          <w:tab w:val="right" w:pos="5030"/>
        </w:tabs>
        <w:rPr>
          <w:noProof/>
        </w:rPr>
      </w:pPr>
      <w:r>
        <w:rPr>
          <w:noProof/>
        </w:rPr>
        <w:t>Windows Embedded POSReady 2009, 41</w:t>
      </w:r>
    </w:p>
    <w:p w:rsidR="00012C28" w:rsidRDefault="00012C28">
      <w:pPr>
        <w:pStyle w:val="Index1"/>
        <w:tabs>
          <w:tab w:val="right" w:pos="5030"/>
        </w:tabs>
        <w:rPr>
          <w:noProof/>
        </w:rPr>
      </w:pPr>
      <w:r>
        <w:rPr>
          <w:noProof/>
        </w:rPr>
        <w:t>Windows Embedded POSReady 7, 41</w:t>
      </w:r>
    </w:p>
    <w:p w:rsidR="00012C28" w:rsidRDefault="00012C28">
      <w:pPr>
        <w:pStyle w:val="Index1"/>
        <w:tabs>
          <w:tab w:val="right" w:pos="5030"/>
        </w:tabs>
        <w:rPr>
          <w:noProof/>
        </w:rPr>
      </w:pPr>
      <w:r>
        <w:rPr>
          <w:noProof/>
        </w:rPr>
        <w:t>Windows Embedded POSReady 7 Pro, 41</w:t>
      </w:r>
    </w:p>
    <w:p w:rsidR="00012C28" w:rsidRDefault="00012C28">
      <w:pPr>
        <w:pStyle w:val="Index1"/>
        <w:tabs>
          <w:tab w:val="right" w:pos="5030"/>
        </w:tabs>
        <w:rPr>
          <w:noProof/>
        </w:rPr>
      </w:pPr>
      <w:r>
        <w:rPr>
          <w:noProof/>
        </w:rPr>
        <w:t>Windows Embedded Standard 7, 41</w:t>
      </w:r>
    </w:p>
    <w:p w:rsidR="00012C28" w:rsidRDefault="00012C28">
      <w:pPr>
        <w:pStyle w:val="Index1"/>
        <w:tabs>
          <w:tab w:val="right" w:pos="5030"/>
        </w:tabs>
        <w:rPr>
          <w:noProof/>
        </w:rPr>
      </w:pPr>
      <w:r>
        <w:rPr>
          <w:noProof/>
        </w:rPr>
        <w:t>Windows HPC Server, 49</w:t>
      </w:r>
    </w:p>
    <w:p w:rsidR="00012C28" w:rsidRDefault="00012C28">
      <w:pPr>
        <w:pStyle w:val="Index1"/>
        <w:tabs>
          <w:tab w:val="right" w:pos="5030"/>
        </w:tabs>
        <w:rPr>
          <w:noProof/>
        </w:rPr>
      </w:pPr>
      <w:r>
        <w:rPr>
          <w:noProof/>
        </w:rPr>
        <w:t>Windows MultiPoint Server 2012, 46</w:t>
      </w:r>
    </w:p>
    <w:p w:rsidR="00012C28" w:rsidRDefault="00012C28">
      <w:pPr>
        <w:pStyle w:val="Index1"/>
        <w:tabs>
          <w:tab w:val="right" w:pos="5030"/>
        </w:tabs>
        <w:rPr>
          <w:noProof/>
        </w:rPr>
      </w:pPr>
      <w:r>
        <w:rPr>
          <w:noProof/>
        </w:rPr>
        <w:t>Windows MultiPoint Server 2016 Premium, 46</w:t>
      </w:r>
    </w:p>
    <w:p w:rsidR="00012C28" w:rsidRDefault="00012C28">
      <w:pPr>
        <w:pStyle w:val="Index1"/>
        <w:tabs>
          <w:tab w:val="right" w:pos="5030"/>
        </w:tabs>
        <w:rPr>
          <w:noProof/>
        </w:rPr>
      </w:pPr>
      <w:r>
        <w:rPr>
          <w:noProof/>
        </w:rPr>
        <w:t>Windows Server, 86, 87</w:t>
      </w:r>
    </w:p>
    <w:p w:rsidR="00012C28" w:rsidRDefault="00012C28">
      <w:pPr>
        <w:pStyle w:val="Index1"/>
        <w:tabs>
          <w:tab w:val="right" w:pos="5030"/>
        </w:tabs>
        <w:rPr>
          <w:noProof/>
        </w:rPr>
      </w:pPr>
      <w:r>
        <w:rPr>
          <w:noProof/>
        </w:rPr>
        <w:t>Windows Server 2012, 47</w:t>
      </w:r>
    </w:p>
    <w:p w:rsidR="00012C28" w:rsidRDefault="00012C28">
      <w:pPr>
        <w:pStyle w:val="Index1"/>
        <w:tabs>
          <w:tab w:val="right" w:pos="5030"/>
        </w:tabs>
        <w:rPr>
          <w:noProof/>
        </w:rPr>
      </w:pPr>
      <w:r>
        <w:rPr>
          <w:noProof/>
        </w:rPr>
        <w:t>Windows Server 2012 R2, 47</w:t>
      </w:r>
    </w:p>
    <w:p w:rsidR="00012C28" w:rsidRDefault="00012C28">
      <w:pPr>
        <w:pStyle w:val="Index1"/>
        <w:tabs>
          <w:tab w:val="right" w:pos="5030"/>
        </w:tabs>
        <w:rPr>
          <w:noProof/>
        </w:rPr>
      </w:pPr>
      <w:r>
        <w:rPr>
          <w:noProof/>
        </w:rPr>
        <w:t>Windows Server 2016 CAL, 47</w:t>
      </w:r>
    </w:p>
    <w:p w:rsidR="00012C28" w:rsidRDefault="00012C28">
      <w:pPr>
        <w:pStyle w:val="Index1"/>
        <w:tabs>
          <w:tab w:val="right" w:pos="5030"/>
        </w:tabs>
        <w:rPr>
          <w:noProof/>
        </w:rPr>
      </w:pPr>
      <w:r>
        <w:rPr>
          <w:noProof/>
        </w:rPr>
        <w:t>Windows Server 2016 Datacenter (2 Core-licenties), 47</w:t>
      </w:r>
    </w:p>
    <w:p w:rsidR="00012C28" w:rsidRDefault="00012C28">
      <w:pPr>
        <w:pStyle w:val="Index1"/>
        <w:tabs>
          <w:tab w:val="right" w:pos="5030"/>
        </w:tabs>
        <w:rPr>
          <w:noProof/>
        </w:rPr>
      </w:pPr>
      <w:r>
        <w:rPr>
          <w:noProof/>
        </w:rPr>
        <w:t>Windows Server 2016 Essentials, 47</w:t>
      </w:r>
    </w:p>
    <w:p w:rsidR="00012C28" w:rsidRDefault="00012C28">
      <w:pPr>
        <w:pStyle w:val="Index1"/>
        <w:tabs>
          <w:tab w:val="right" w:pos="5030"/>
        </w:tabs>
        <w:rPr>
          <w:noProof/>
        </w:rPr>
      </w:pPr>
      <w:r>
        <w:rPr>
          <w:noProof/>
        </w:rPr>
        <w:t>Windows Server 2016 Remote Desktop Services External Connector, 47</w:t>
      </w:r>
    </w:p>
    <w:p w:rsidR="00012C28" w:rsidRDefault="00012C28">
      <w:pPr>
        <w:pStyle w:val="Index1"/>
        <w:tabs>
          <w:tab w:val="right" w:pos="5030"/>
        </w:tabs>
        <w:rPr>
          <w:noProof/>
        </w:rPr>
      </w:pPr>
      <w:r>
        <w:rPr>
          <w:noProof/>
        </w:rPr>
        <w:t>Windows Server 2016 Standard (2 Core-licenties), 47</w:t>
      </w:r>
    </w:p>
    <w:p w:rsidR="00012C28" w:rsidRDefault="00012C28">
      <w:pPr>
        <w:pStyle w:val="Index1"/>
        <w:tabs>
          <w:tab w:val="right" w:pos="5030"/>
        </w:tabs>
        <w:rPr>
          <w:noProof/>
        </w:rPr>
      </w:pPr>
      <w:r>
        <w:rPr>
          <w:noProof/>
        </w:rPr>
        <w:t>Windows Server Datacenter, 80, 85, 87</w:t>
      </w:r>
    </w:p>
    <w:p w:rsidR="00012C28" w:rsidRDefault="00012C28">
      <w:pPr>
        <w:pStyle w:val="Index1"/>
        <w:tabs>
          <w:tab w:val="right" w:pos="5030"/>
        </w:tabs>
        <w:rPr>
          <w:noProof/>
        </w:rPr>
      </w:pPr>
      <w:r>
        <w:rPr>
          <w:noProof/>
        </w:rPr>
        <w:t>Windows Server Datacenter (2 Core-licenties), 19</w:t>
      </w:r>
    </w:p>
    <w:p w:rsidR="00012C28" w:rsidRDefault="00012C28">
      <w:pPr>
        <w:pStyle w:val="Index1"/>
        <w:tabs>
          <w:tab w:val="right" w:pos="5030"/>
        </w:tabs>
        <w:rPr>
          <w:noProof/>
        </w:rPr>
      </w:pPr>
      <w:r>
        <w:rPr>
          <w:noProof/>
        </w:rPr>
        <w:t>Windows Server Enterprise, 49, 80</w:t>
      </w:r>
    </w:p>
    <w:p w:rsidR="00012C28" w:rsidRDefault="00012C28">
      <w:pPr>
        <w:pStyle w:val="Index1"/>
        <w:tabs>
          <w:tab w:val="right" w:pos="5030"/>
        </w:tabs>
        <w:rPr>
          <w:noProof/>
        </w:rPr>
      </w:pPr>
      <w:r>
        <w:rPr>
          <w:noProof/>
        </w:rPr>
        <w:t>Windows Server HPC Edition, 49</w:t>
      </w:r>
    </w:p>
    <w:p w:rsidR="00012C28" w:rsidRDefault="00012C28">
      <w:pPr>
        <w:pStyle w:val="Index1"/>
        <w:tabs>
          <w:tab w:val="right" w:pos="5030"/>
        </w:tabs>
        <w:rPr>
          <w:noProof/>
        </w:rPr>
      </w:pPr>
      <w:r>
        <w:rPr>
          <w:noProof/>
        </w:rPr>
        <w:t>Windows Server Standard, 80, 85, 87</w:t>
      </w:r>
    </w:p>
    <w:p w:rsidR="00012C28" w:rsidRDefault="00012C28">
      <w:pPr>
        <w:pStyle w:val="Index1"/>
        <w:tabs>
          <w:tab w:val="right" w:pos="5030"/>
        </w:tabs>
        <w:rPr>
          <w:noProof/>
        </w:rPr>
      </w:pPr>
      <w:r>
        <w:rPr>
          <w:noProof/>
        </w:rPr>
        <w:t>Windows Server Standard (2 Core-licenties), 19</w:t>
      </w:r>
    </w:p>
    <w:p w:rsidR="00012C28" w:rsidRDefault="00012C28">
      <w:pPr>
        <w:pStyle w:val="Index1"/>
        <w:tabs>
          <w:tab w:val="right" w:pos="5030"/>
        </w:tabs>
        <w:rPr>
          <w:noProof/>
        </w:rPr>
      </w:pPr>
      <w:r>
        <w:rPr>
          <w:noProof/>
        </w:rPr>
        <w:t>Windows Server voor Itanium-systemen, 49</w:t>
      </w:r>
    </w:p>
    <w:p w:rsidR="00012C28" w:rsidRDefault="00012C28">
      <w:pPr>
        <w:pStyle w:val="Index1"/>
        <w:tabs>
          <w:tab w:val="right" w:pos="5030"/>
        </w:tabs>
        <w:rPr>
          <w:noProof/>
        </w:rPr>
      </w:pPr>
      <w:r>
        <w:rPr>
          <w:noProof/>
        </w:rPr>
        <w:t>Windows Small Business Server, 49</w:t>
      </w:r>
    </w:p>
    <w:p w:rsidR="00012C28" w:rsidRDefault="00012C28">
      <w:pPr>
        <w:pStyle w:val="Index1"/>
        <w:tabs>
          <w:tab w:val="right" w:pos="5030"/>
        </w:tabs>
        <w:rPr>
          <w:noProof/>
        </w:rPr>
      </w:pPr>
      <w:r>
        <w:rPr>
          <w:noProof/>
        </w:rPr>
        <w:t>Windows Virtual Desktop Access, 39</w:t>
      </w:r>
    </w:p>
    <w:p w:rsidR="00012C28" w:rsidRDefault="00012C28">
      <w:pPr>
        <w:pStyle w:val="Index1"/>
        <w:tabs>
          <w:tab w:val="right" w:pos="5030"/>
        </w:tabs>
        <w:rPr>
          <w:noProof/>
        </w:rPr>
      </w:pPr>
      <w:r>
        <w:rPr>
          <w:noProof/>
        </w:rPr>
        <w:t>Windows Vista, 40</w:t>
      </w:r>
    </w:p>
    <w:p w:rsidR="00012C28" w:rsidRDefault="00012C28">
      <w:pPr>
        <w:pStyle w:val="Index1"/>
        <w:tabs>
          <w:tab w:val="right" w:pos="5030"/>
        </w:tabs>
        <w:rPr>
          <w:noProof/>
        </w:rPr>
      </w:pPr>
      <w:r>
        <w:rPr>
          <w:noProof/>
        </w:rPr>
        <w:t>Windows Vista Business for Embedded Systems, Ultimate for Embedded Systems, 40</w:t>
      </w:r>
    </w:p>
    <w:p w:rsidR="00012C28" w:rsidRDefault="00012C28">
      <w:pPr>
        <w:pStyle w:val="Index1"/>
        <w:tabs>
          <w:tab w:val="right" w:pos="5030"/>
        </w:tabs>
        <w:rPr>
          <w:noProof/>
        </w:rPr>
      </w:pPr>
      <w:r>
        <w:rPr>
          <w:noProof/>
        </w:rPr>
        <w:t>Windows XP, 40</w:t>
      </w:r>
    </w:p>
    <w:p w:rsidR="00012C28" w:rsidRDefault="00012C28">
      <w:pPr>
        <w:pStyle w:val="Index1"/>
        <w:tabs>
          <w:tab w:val="right" w:pos="5030"/>
        </w:tabs>
        <w:rPr>
          <w:noProof/>
        </w:rPr>
      </w:pPr>
      <w:r>
        <w:rPr>
          <w:noProof/>
        </w:rPr>
        <w:t>Windows XP Embedded, 41</w:t>
      </w:r>
    </w:p>
    <w:p w:rsidR="00012C28" w:rsidRDefault="00012C28">
      <w:pPr>
        <w:pStyle w:val="Index1"/>
        <w:tabs>
          <w:tab w:val="right" w:pos="5030"/>
        </w:tabs>
        <w:rPr>
          <w:noProof/>
        </w:rPr>
      </w:pPr>
      <w:r>
        <w:rPr>
          <w:noProof/>
        </w:rPr>
        <w:t>Windows XP Professional for Embedded Systems, 40</w:t>
      </w:r>
    </w:p>
    <w:p w:rsidR="00012C28" w:rsidRDefault="00012C28">
      <w:pPr>
        <w:pStyle w:val="Index1"/>
        <w:tabs>
          <w:tab w:val="right" w:pos="5030"/>
        </w:tabs>
        <w:rPr>
          <w:noProof/>
        </w:rPr>
      </w:pPr>
      <w:r>
        <w:rPr>
          <w:noProof/>
        </w:rPr>
        <w:t>Word 2016, 24</w:t>
      </w:r>
    </w:p>
    <w:p w:rsidR="00012C28" w:rsidRDefault="00012C28">
      <w:pPr>
        <w:pStyle w:val="Index1"/>
        <w:tabs>
          <w:tab w:val="right" w:pos="5030"/>
        </w:tabs>
        <w:rPr>
          <w:noProof/>
        </w:rPr>
      </w:pPr>
      <w:r>
        <w:rPr>
          <w:noProof/>
        </w:rPr>
        <w:t>Word 2016 voor Mac, 25</w:t>
      </w:r>
    </w:p>
    <w:p w:rsidR="00012C28" w:rsidRDefault="00012C28">
      <w:pPr>
        <w:pStyle w:val="Index1"/>
        <w:tabs>
          <w:tab w:val="right" w:pos="5030"/>
        </w:tabs>
        <w:rPr>
          <w:noProof/>
        </w:rPr>
      </w:pPr>
      <w:r>
        <w:rPr>
          <w:noProof/>
        </w:rPr>
        <w:t>Work at Home voor Mac 2016, 25</w:t>
      </w:r>
    </w:p>
    <w:p w:rsidR="00012C28" w:rsidRDefault="00012C28">
      <w:pPr>
        <w:pStyle w:val="Index1"/>
        <w:tabs>
          <w:tab w:val="right" w:pos="5030"/>
        </w:tabs>
        <w:rPr>
          <w:noProof/>
        </w:rPr>
      </w:pPr>
      <w:r>
        <w:rPr>
          <w:noProof/>
        </w:rPr>
        <w:t>Work at Home voor Office Professional Plus 2016, 24</w:t>
      </w:r>
    </w:p>
    <w:p w:rsidR="00012C28" w:rsidRDefault="00012C28">
      <w:pPr>
        <w:pStyle w:val="Index1"/>
        <w:tabs>
          <w:tab w:val="right" w:pos="5030"/>
        </w:tabs>
        <w:rPr>
          <w:noProof/>
        </w:rPr>
      </w:pPr>
      <w:r>
        <w:rPr>
          <w:noProof/>
        </w:rPr>
        <w:t>Work at Home voor Office Standard 2016, 24</w:t>
      </w:r>
    </w:p>
    <w:p w:rsidR="00012C28" w:rsidRDefault="00012C28">
      <w:pPr>
        <w:pStyle w:val="Index1"/>
        <w:tabs>
          <w:tab w:val="right" w:pos="5030"/>
        </w:tabs>
        <w:rPr>
          <w:noProof/>
        </w:rPr>
      </w:pPr>
      <w:r>
        <w:rPr>
          <w:noProof/>
        </w:rPr>
        <w:t>Yammer Enterprise, 70</w:t>
      </w:r>
    </w:p>
    <w:p w:rsidR="00012C28" w:rsidRDefault="00012C28">
      <w:pPr>
        <w:pStyle w:val="ProductList-Body"/>
        <w:rPr>
          <w:noProof/>
        </w:rPr>
        <w:sectPr w:rsidR="00012C28" w:rsidSect="00012C28">
          <w:type w:val="continuous"/>
          <w:pgSz w:w="12240" w:h="15840" w:code="1"/>
          <w:pgMar w:top="1170" w:right="720" w:bottom="720" w:left="720" w:header="432" w:footer="288" w:gutter="0"/>
          <w:cols w:num="2" w:space="720"/>
        </w:sectPr>
      </w:pPr>
    </w:p>
    <w:p w:rsidR="00A143CE" w:rsidRDefault="006D6CC8">
      <w:pPr>
        <w:pStyle w:val="ProductList-Body"/>
        <w:sectPr w:rsidR="00A143CE" w:rsidSect="00012C28">
          <w:type w:val="continuous"/>
          <w:pgSz w:w="12240" w:h="15840" w:code="1"/>
          <w:pgMar w:top="1170" w:right="720" w:bottom="720" w:left="720" w:header="432" w:footer="288" w:gutter="0"/>
          <w:cols w:num="2" w:space="360"/>
        </w:sectPr>
      </w:pPr>
      <w:r>
        <w:fldChar w:fldCharType="end"/>
      </w:r>
    </w:p>
    <w:p w:rsidR="00A143CE" w:rsidRDefault="00A143CE">
      <w:pPr>
        <w:pStyle w:val="ProductList-Body"/>
      </w:pPr>
    </w:p>
    <w:sectPr w:rsidR="00A143CE" w:rsidSect="008E4F0E">
      <w:headerReference w:type="default" r:id="rId127"/>
      <w:footerReference w:type="default" r:id="rId12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D6CC8" w:rsidRDefault="006D6CC8" w:rsidP="007C7D4D">
      <w:pPr>
        <w:spacing w:after="0"/>
      </w:pPr>
      <w:r>
        <w:separator/>
      </w:r>
    </w:p>
    <w:p w:rsidR="006D6CC8" w:rsidRDefault="006D6CC8"/>
  </w:endnote>
  <w:endnote w:type="continuationSeparator" w:id="0">
    <w:p w:rsidR="006D6CC8" w:rsidRDefault="006D6CC8" w:rsidP="007C7D4D">
      <w:pPr>
        <w:spacing w:after="0"/>
      </w:pPr>
      <w:r>
        <w:continuationSeparator/>
      </w:r>
    </w:p>
    <w:p w:rsidR="006D6CC8" w:rsidRDefault="006D6CC8"/>
  </w:endnote>
  <w:endnote w:type="continuationNotice" w:id="1">
    <w:p w:rsidR="006D6CC8" w:rsidRDefault="006D6CC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UI"/>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5847" w:rsidRDefault="0073584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6D6CC8">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5847" w:rsidRDefault="0073584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A143C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43CE" w:rsidRDefault="006D6CC8">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A143C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43CE" w:rsidRDefault="006D6CC8">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143C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43CE" w:rsidRDefault="006D6CC8">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A143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43CE" w:rsidRDefault="006D6CC8">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A143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43CE" w:rsidRDefault="006D6CC8">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A143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43CE" w:rsidRDefault="006D6CC8">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A143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43CE" w:rsidRDefault="006D6CC8">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A143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43CE" w:rsidRDefault="006D6CC8">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844">
            <w:r>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A143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49">
            <w:r>
              <w:rPr>
                <w:color w:val="00467F"/>
                <w:u w:val="single"/>
              </w:rPr>
              <w:t>Woordenlijs</w:t>
            </w:r>
            <w:r>
              <w:rPr>
                <w:color w:val="00467F"/>
                <w:u w:val="single"/>
              </w:rPr>
              <w:t>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43CE" w:rsidRDefault="006D6CC8">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844">
            <w:r>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A143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43CE" w:rsidRDefault="006D6CC8">
          <w:pPr>
            <w:pStyle w:val="PURFooterText"/>
            <w:jc w:val="center"/>
          </w:pPr>
          <w:hyperlink w:anchor="_Sec844">
            <w:r>
              <w:rPr>
                <w:color w:val="00467F"/>
                <w:u w:val="single"/>
              </w:rPr>
              <w:t>Index</w:t>
            </w:r>
          </w:hyperlink>
        </w:p>
      </w:tc>
    </w:tr>
  </w:tbl>
  <w:p w:rsidR="00A143CE" w:rsidRDefault="00A143CE"/>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143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43CE" w:rsidRDefault="006D6CC8">
          <w:pPr>
            <w:pStyle w:val="PURFooterText"/>
            <w:jc w:val="center"/>
          </w:pPr>
          <w:hyperlink w:anchor="_Sec591">
            <w:r>
              <w:rPr>
                <w:color w:val="00467F"/>
                <w:u w:val="single"/>
              </w:rPr>
              <w:t>Bijla</w:t>
            </w:r>
            <w:r>
              <w:rPr>
                <w:color w:val="00467F"/>
                <w:u w:val="single"/>
              </w:rPr>
              <w:t>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43CE" w:rsidRDefault="00A143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43CE" w:rsidRDefault="006D6CC8">
          <w:pPr>
            <w:pStyle w:val="PURFooterText"/>
            <w:jc w:val="center"/>
          </w:pPr>
          <w:hyperlink w:anchor="_Sec844">
            <w:r>
              <w:rPr>
                <w:color w:val="00467F"/>
                <w:u w:val="single"/>
              </w:rPr>
              <w:t>Index</w:t>
            </w:r>
          </w:hyperlink>
        </w:p>
      </w:tc>
    </w:tr>
  </w:tbl>
  <w:p w:rsidR="00A143CE" w:rsidRDefault="00A143C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D6CC8" w:rsidRDefault="006D6CC8" w:rsidP="007C7D4D">
      <w:pPr>
        <w:spacing w:after="0"/>
      </w:pPr>
      <w:r>
        <w:separator/>
      </w:r>
    </w:p>
    <w:p w:rsidR="006D6CC8" w:rsidRDefault="006D6CC8"/>
  </w:footnote>
  <w:footnote w:type="continuationSeparator" w:id="0">
    <w:p w:rsidR="006D6CC8" w:rsidRDefault="006D6CC8" w:rsidP="007C7D4D">
      <w:pPr>
        <w:spacing w:after="0"/>
      </w:pPr>
      <w:r>
        <w:continuationSeparator/>
      </w:r>
    </w:p>
    <w:p w:rsidR="006D6CC8" w:rsidRDefault="006D6CC8"/>
  </w:footnote>
  <w:footnote w:type="continuationNotice" w:id="1">
    <w:p w:rsidR="006D6CC8" w:rsidRDefault="006D6CC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5847" w:rsidRDefault="0073584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5847" w:rsidRDefault="0073584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5847" w:rsidRDefault="0073584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A143CE">
      <w:tc>
        <w:tcPr>
          <w:tcW w:w="8560" w:type="dxa"/>
        </w:tcPr>
        <w:p w:rsidR="00A143CE" w:rsidRDefault="006D6CC8">
          <w:pPr>
            <w:pStyle w:val="PURHeaderText"/>
          </w:pPr>
          <w:r>
            <w:t>Productvoorwaarden voor Microsoft Volume Licensing (Nederlands (Nederland), december 2016)</w:t>
          </w:r>
        </w:p>
      </w:tc>
      <w:tc>
        <w:tcPr>
          <w:tcW w:w="3680" w:type="dxa"/>
        </w:tcPr>
        <w:p w:rsidR="00A143CE" w:rsidRDefault="006D6CC8">
          <w:pPr>
            <w:pStyle w:val="PURHeaderText"/>
            <w:jc w:val="right"/>
          </w:pPr>
          <w:r>
            <w:fldChar w:fldCharType="begin"/>
          </w:r>
          <w:r>
            <w:instrText xml:space="preserve"> PAGE \* MERGEFORMAT </w:instrText>
          </w:r>
          <w:r>
            <w:fldChar w:fldCharType="separate"/>
          </w:r>
          <w:r w:rsidR="00432BDA">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A143CE">
      <w:tc>
        <w:tcPr>
          <w:tcW w:w="8560" w:type="dxa"/>
        </w:tcPr>
        <w:p w:rsidR="00A143CE" w:rsidRDefault="006D6CC8">
          <w:pPr>
            <w:pStyle w:val="PURHeaderText"/>
          </w:pPr>
          <w:r>
            <w:t>Productvoorwaarden voor Microsoft Volume Licensing (Nederlands (Nederland), decembe</w:t>
          </w:r>
          <w:r>
            <w:t>r 2016)</w:t>
          </w:r>
        </w:p>
      </w:tc>
      <w:tc>
        <w:tcPr>
          <w:tcW w:w="3680" w:type="dxa"/>
        </w:tcPr>
        <w:p w:rsidR="00A143CE" w:rsidRDefault="006D6CC8">
          <w:pPr>
            <w:pStyle w:val="PURHeaderText"/>
            <w:jc w:val="right"/>
          </w:pPr>
          <w:r>
            <w:fldChar w:fldCharType="begin"/>
          </w:r>
          <w:r>
            <w:instrText xml:space="preserve"> PAGE \* MERGEFORMAT </w:instrText>
          </w:r>
          <w:r>
            <w:fldChar w:fldCharType="separate"/>
          </w:r>
          <w:r w:rsidR="00735847">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A143CE">
      <w:tc>
        <w:tcPr>
          <w:tcW w:w="8560" w:type="dxa"/>
        </w:tcPr>
        <w:p w:rsidR="00A143CE" w:rsidRDefault="006D6CC8">
          <w:pPr>
            <w:pStyle w:val="PURHeaderText"/>
          </w:pPr>
          <w:r>
            <w:t>Productvoorwaarden voor Microsoft Volume Licensing (Nederlands (Nederland), december 2016)</w:t>
          </w:r>
        </w:p>
      </w:tc>
      <w:tc>
        <w:tcPr>
          <w:tcW w:w="3680" w:type="dxa"/>
        </w:tcPr>
        <w:p w:rsidR="00A143CE" w:rsidRDefault="006D6CC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A143CE">
      <w:tc>
        <w:tcPr>
          <w:tcW w:w="8560" w:type="dxa"/>
        </w:tcPr>
        <w:p w:rsidR="00A143CE" w:rsidRDefault="006D6CC8">
          <w:pPr>
            <w:pStyle w:val="PURHeaderText"/>
          </w:pPr>
          <w:r>
            <w:t>Productvoorwaard</w:t>
          </w:r>
          <w:r>
            <w:t>en voor Microsoft Volume Licensing (Nederlands (Nederland), december 2016)</w:t>
          </w:r>
        </w:p>
      </w:tc>
      <w:tc>
        <w:tcPr>
          <w:tcW w:w="3680" w:type="dxa"/>
        </w:tcPr>
        <w:p w:rsidR="00A143CE" w:rsidRDefault="006D6CC8">
          <w:pPr>
            <w:pStyle w:val="PURHeaderText"/>
            <w:jc w:val="right"/>
          </w:pPr>
          <w:r>
            <w:fldChar w:fldCharType="begin"/>
          </w:r>
          <w:r>
            <w:instrText xml:space="preserve"> PAGE \* MERGEFORMAT </w:instrText>
          </w:r>
          <w:r>
            <w:fldChar w:fldCharType="separate"/>
          </w:r>
          <w:r w:rsidR="00432BDA">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A143CE">
      <w:tc>
        <w:tcPr>
          <w:tcW w:w="8560" w:type="dxa"/>
        </w:tcPr>
        <w:p w:rsidR="00A143CE" w:rsidRDefault="006D6CC8">
          <w:pPr>
            <w:pStyle w:val="PURHeaderText"/>
          </w:pPr>
          <w:r>
            <w:t>Productvoorwaarden voor Microsoft Volume Licensing (Nederlands (Nederland), december 2016)</w:t>
          </w:r>
        </w:p>
      </w:tc>
      <w:tc>
        <w:tcPr>
          <w:tcW w:w="3680" w:type="dxa"/>
        </w:tcPr>
        <w:p w:rsidR="00A143CE" w:rsidRDefault="006D6CC8">
          <w:pPr>
            <w:pStyle w:val="PURHeaderText"/>
            <w:jc w:val="right"/>
          </w:pPr>
          <w:r>
            <w:fldChar w:fldCharType="begin"/>
          </w:r>
          <w:r>
            <w:instrText xml:space="preserve"> PAGE \* MERGEFORMAT </w:instrText>
          </w:r>
          <w:r>
            <w:fldChar w:fldCharType="separate"/>
          </w:r>
          <w:r w:rsidR="00735847">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A143CE">
      <w:tc>
        <w:tcPr>
          <w:tcW w:w="8560" w:type="dxa"/>
        </w:tcPr>
        <w:p w:rsidR="00A143CE" w:rsidRDefault="006D6CC8">
          <w:pPr>
            <w:pStyle w:val="PURHeaderText"/>
          </w:pPr>
          <w:r>
            <w:t>Productvoorwaarden voor Microsoft Volume Licensing (Nederlands (Nederland), december 2016)</w:t>
          </w:r>
        </w:p>
      </w:tc>
      <w:tc>
        <w:tcPr>
          <w:tcW w:w="3680" w:type="dxa"/>
        </w:tcPr>
        <w:p w:rsidR="00A143CE" w:rsidRDefault="006D6CC8">
          <w:pPr>
            <w:pStyle w:val="PURHeaderText"/>
            <w:jc w:val="right"/>
          </w:pPr>
          <w:r>
            <w:fldChar w:fldCharType="begin"/>
          </w:r>
          <w:r>
            <w:instrText xml:space="preserve"> PAGE \* MERGEFORMAT </w:instrText>
          </w:r>
          <w:r>
            <w:fldChar w:fldCharType="separate"/>
          </w:r>
          <w:r w:rsidR="00735847">
            <w:rPr>
              <w:noProof/>
            </w:rPr>
            <w:t>48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A143CE">
      <w:tc>
        <w:tcPr>
          <w:tcW w:w="8560" w:type="dxa"/>
        </w:tcPr>
        <w:p w:rsidR="00A143CE" w:rsidRDefault="006D6CC8">
          <w:pPr>
            <w:pStyle w:val="PURHeaderText"/>
          </w:pPr>
          <w:r>
            <w:t>Productvoorwaarden voor Microsoft Volume Licensing (Nederlands (Nederland), december 2016)</w:t>
          </w:r>
        </w:p>
      </w:tc>
      <w:tc>
        <w:tcPr>
          <w:tcW w:w="3680" w:type="dxa"/>
        </w:tcPr>
        <w:p w:rsidR="00A143CE" w:rsidRDefault="006D6CC8">
          <w:pPr>
            <w:pStyle w:val="PURHeaderText"/>
            <w:jc w:val="right"/>
          </w:pPr>
          <w:r>
            <w:fldChar w:fldCharType="begin"/>
          </w:r>
          <w:r>
            <w:instrText xml:space="preserve"> PAGE \* MERGEFORMAT </w:instrText>
          </w:r>
          <w:r>
            <w:fldChar w:fldCharType="separate"/>
          </w:r>
          <w:r w:rsidR="00432BDA">
            <w:rPr>
              <w:noProof/>
            </w:rPr>
            <w:t>54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A143CE">
      <w:tc>
        <w:tcPr>
          <w:tcW w:w="8560" w:type="dxa"/>
        </w:tcPr>
        <w:p w:rsidR="00A143CE" w:rsidRDefault="006D6CC8">
          <w:pPr>
            <w:pStyle w:val="PURHeaderText"/>
          </w:pPr>
          <w:r>
            <w:t>Productvoorwaarden voor Microsoft Volume Licensing (Nederlands (Nederland), december 2016)</w:t>
          </w:r>
        </w:p>
      </w:tc>
      <w:tc>
        <w:tcPr>
          <w:tcW w:w="3680" w:type="dxa"/>
        </w:tcPr>
        <w:p w:rsidR="00A143CE" w:rsidRDefault="006D6CC8">
          <w:pPr>
            <w:pStyle w:val="PURHeaderText"/>
            <w:jc w:val="right"/>
          </w:pPr>
          <w:r>
            <w:fldChar w:fldCharType="begin"/>
          </w:r>
          <w:r>
            <w:instrText xml:space="preserve"> PAGE \* MERGEFORMAT </w:instrText>
          </w:r>
          <w:r>
            <w:fldChar w:fldCharType="separate"/>
          </w:r>
          <w:r w:rsidR="00432BDA">
            <w:rPr>
              <w:noProof/>
            </w:rPr>
            <w:t>75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A143CE">
      <w:tc>
        <w:tcPr>
          <w:tcW w:w="8560" w:type="dxa"/>
        </w:tcPr>
        <w:p w:rsidR="00A143CE" w:rsidRDefault="006D6CC8">
          <w:pPr>
            <w:pStyle w:val="PURHeaderText"/>
          </w:pPr>
          <w:r>
            <w:t>Productvoorwaarden voor Microsoft Volume Licensing (Nederlands (Nederland), december 2016)</w:t>
          </w:r>
        </w:p>
      </w:tc>
      <w:tc>
        <w:tcPr>
          <w:tcW w:w="3680" w:type="dxa"/>
        </w:tcPr>
        <w:p w:rsidR="00A143CE" w:rsidRDefault="006D6CC8">
          <w:pPr>
            <w:pStyle w:val="PURHeaderText"/>
            <w:jc w:val="right"/>
          </w:pPr>
          <w:r>
            <w:fldChar w:fldCharType="begin"/>
          </w:r>
          <w:r>
            <w:instrText xml:space="preserve"> PAGE \* MERGEFORMAT </w:instrText>
          </w:r>
          <w:r>
            <w:fldChar w:fldCharType="separate"/>
          </w:r>
          <w:r w:rsidR="00735847">
            <w:rPr>
              <w:noProof/>
            </w:rPr>
            <w:t>98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A143CE">
      <w:tc>
        <w:tcPr>
          <w:tcW w:w="8560" w:type="dxa"/>
        </w:tcPr>
        <w:p w:rsidR="00A143CE" w:rsidRDefault="006D6CC8">
          <w:pPr>
            <w:pStyle w:val="PURHeaderText"/>
          </w:pPr>
          <w:r>
            <w:t>Productvoorwaarden voor Microsoft Volume Licensing (Nederlands (Nederland), december 2016)</w:t>
          </w:r>
        </w:p>
      </w:tc>
      <w:tc>
        <w:tcPr>
          <w:tcW w:w="3680" w:type="dxa"/>
        </w:tcPr>
        <w:p w:rsidR="00A143CE" w:rsidRDefault="006D6CC8">
          <w:pPr>
            <w:pStyle w:val="PURHeaderText"/>
            <w:jc w:val="right"/>
          </w:pPr>
          <w:r>
            <w:fldChar w:fldCharType="begin"/>
          </w:r>
          <w:r>
            <w:instrText xml:space="preserve"> PAGE \* MERGEFORMAT </w:instrText>
          </w:r>
          <w:r>
            <w:fldChar w:fldCharType="separate"/>
          </w:r>
          <w:r w:rsidR="00735847">
            <w:rPr>
              <w:noProof/>
            </w:rPr>
            <w:t>103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A143CE">
      <w:tc>
        <w:tcPr>
          <w:tcW w:w="8560" w:type="dxa"/>
        </w:tcPr>
        <w:p w:rsidR="00A143CE" w:rsidRDefault="006D6CC8">
          <w:pPr>
            <w:pStyle w:val="PURHeaderText"/>
          </w:pPr>
          <w:r>
            <w:t>Productvoorwaarden voor Microsoft Volume Licensing (Nederland</w:t>
          </w:r>
          <w:r>
            <w:t>s (Nederland), december 2016)</w:t>
          </w:r>
        </w:p>
      </w:tc>
      <w:tc>
        <w:tcPr>
          <w:tcW w:w="3680" w:type="dxa"/>
        </w:tcPr>
        <w:p w:rsidR="00A143CE" w:rsidRDefault="006D6CC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72926"/>
    <w:multiLevelType w:val="multilevel"/>
    <w:tmpl w:val="9F82AD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CA2B30"/>
    <w:multiLevelType w:val="multilevel"/>
    <w:tmpl w:val="16E21C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E06959"/>
    <w:multiLevelType w:val="multilevel"/>
    <w:tmpl w:val="A3EC3B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9A4135"/>
    <w:multiLevelType w:val="multilevel"/>
    <w:tmpl w:val="93C8DF5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7A3651"/>
    <w:multiLevelType w:val="multilevel"/>
    <w:tmpl w:val="22207D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025EF3"/>
    <w:multiLevelType w:val="multilevel"/>
    <w:tmpl w:val="D1E8393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DB5654"/>
    <w:multiLevelType w:val="multilevel"/>
    <w:tmpl w:val="55F4D7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E40646"/>
    <w:multiLevelType w:val="multilevel"/>
    <w:tmpl w:val="B442C4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E7133A"/>
    <w:multiLevelType w:val="multilevel"/>
    <w:tmpl w:val="B22A7D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605BC7"/>
    <w:multiLevelType w:val="multilevel"/>
    <w:tmpl w:val="6D1C4C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6E7228"/>
    <w:multiLevelType w:val="multilevel"/>
    <w:tmpl w:val="5DACEC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F51236"/>
    <w:multiLevelType w:val="multilevel"/>
    <w:tmpl w:val="9D30CA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281FE8"/>
    <w:multiLevelType w:val="multilevel"/>
    <w:tmpl w:val="6A1C39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E67775"/>
    <w:multiLevelType w:val="multilevel"/>
    <w:tmpl w:val="3BB861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5E2CFE"/>
    <w:multiLevelType w:val="multilevel"/>
    <w:tmpl w:val="A32C3EB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565201"/>
    <w:multiLevelType w:val="multilevel"/>
    <w:tmpl w:val="8BC6A6C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293B0F"/>
    <w:multiLevelType w:val="multilevel"/>
    <w:tmpl w:val="B6E067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A072B5"/>
    <w:multiLevelType w:val="multilevel"/>
    <w:tmpl w:val="B46ADE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E53C1B"/>
    <w:multiLevelType w:val="multilevel"/>
    <w:tmpl w:val="16FC2D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0E0633"/>
    <w:multiLevelType w:val="multilevel"/>
    <w:tmpl w:val="0C789A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933669"/>
    <w:multiLevelType w:val="multilevel"/>
    <w:tmpl w:val="2E60A9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A22FB0"/>
    <w:multiLevelType w:val="multilevel"/>
    <w:tmpl w:val="3EA6CC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5F70F2"/>
    <w:multiLevelType w:val="multilevel"/>
    <w:tmpl w:val="A51255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D03F03"/>
    <w:multiLevelType w:val="multilevel"/>
    <w:tmpl w:val="10981D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6D7E9C"/>
    <w:multiLevelType w:val="multilevel"/>
    <w:tmpl w:val="11E028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FE6B3E"/>
    <w:multiLevelType w:val="multilevel"/>
    <w:tmpl w:val="F52C1A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44191D"/>
    <w:multiLevelType w:val="multilevel"/>
    <w:tmpl w:val="65B44B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964223"/>
    <w:multiLevelType w:val="multilevel"/>
    <w:tmpl w:val="0BE49B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766B00"/>
    <w:multiLevelType w:val="multilevel"/>
    <w:tmpl w:val="6C8E1EF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7A05E5"/>
    <w:multiLevelType w:val="multilevel"/>
    <w:tmpl w:val="AF7227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DC591C"/>
    <w:multiLevelType w:val="multilevel"/>
    <w:tmpl w:val="AC1AE9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8772F19"/>
    <w:multiLevelType w:val="multilevel"/>
    <w:tmpl w:val="135E79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9B15E9D"/>
    <w:multiLevelType w:val="multilevel"/>
    <w:tmpl w:val="FA7873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D6154F6"/>
    <w:multiLevelType w:val="multilevel"/>
    <w:tmpl w:val="6C4AE9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51433BF4"/>
    <w:multiLevelType w:val="multilevel"/>
    <w:tmpl w:val="99C221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1543D49"/>
    <w:multiLevelType w:val="multilevel"/>
    <w:tmpl w:val="C42ED2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592A97"/>
    <w:multiLevelType w:val="multilevel"/>
    <w:tmpl w:val="485EC9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A553BBF"/>
    <w:multiLevelType w:val="multilevel"/>
    <w:tmpl w:val="83C47A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B4D6D39"/>
    <w:multiLevelType w:val="multilevel"/>
    <w:tmpl w:val="F9F4C6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D246CFF"/>
    <w:multiLevelType w:val="multilevel"/>
    <w:tmpl w:val="6166DE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E4A07DF"/>
    <w:multiLevelType w:val="multilevel"/>
    <w:tmpl w:val="628E3DF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0D46F61"/>
    <w:multiLevelType w:val="multilevel"/>
    <w:tmpl w:val="66E040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1653874"/>
    <w:multiLevelType w:val="multilevel"/>
    <w:tmpl w:val="10CA87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29238A8"/>
    <w:multiLevelType w:val="multilevel"/>
    <w:tmpl w:val="6D749B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3271FAD"/>
    <w:multiLevelType w:val="multilevel"/>
    <w:tmpl w:val="AE44E50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9BD4ABE"/>
    <w:multiLevelType w:val="multilevel"/>
    <w:tmpl w:val="1A6631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C0601CA"/>
    <w:multiLevelType w:val="multilevel"/>
    <w:tmpl w:val="9E4089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CF846B1"/>
    <w:multiLevelType w:val="multilevel"/>
    <w:tmpl w:val="7CD6AA2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E19011E"/>
    <w:multiLevelType w:val="multilevel"/>
    <w:tmpl w:val="12AA5A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EA7435B"/>
    <w:multiLevelType w:val="multilevel"/>
    <w:tmpl w:val="53845B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4F3572A"/>
    <w:multiLevelType w:val="multilevel"/>
    <w:tmpl w:val="7F904B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E76390D"/>
    <w:multiLevelType w:val="multilevel"/>
    <w:tmpl w:val="CFDE27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FDF5374"/>
    <w:multiLevelType w:val="multilevel"/>
    <w:tmpl w:val="A60E10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3"/>
  </w:num>
  <w:num w:numId="3">
    <w:abstractNumId w:val="30"/>
  </w:num>
  <w:num w:numId="4">
    <w:abstractNumId w:val="38"/>
  </w:num>
  <w:num w:numId="5">
    <w:abstractNumId w:val="22"/>
  </w:num>
  <w:num w:numId="6">
    <w:abstractNumId w:val="43"/>
  </w:num>
  <w:num w:numId="7">
    <w:abstractNumId w:val="24"/>
  </w:num>
  <w:num w:numId="8">
    <w:abstractNumId w:val="18"/>
  </w:num>
  <w:num w:numId="9">
    <w:abstractNumId w:val="49"/>
  </w:num>
  <w:num w:numId="10">
    <w:abstractNumId w:val="36"/>
  </w:num>
  <w:num w:numId="11">
    <w:abstractNumId w:val="10"/>
  </w:num>
  <w:num w:numId="12">
    <w:abstractNumId w:val="4"/>
  </w:num>
  <w:num w:numId="13">
    <w:abstractNumId w:val="2"/>
  </w:num>
  <w:num w:numId="14">
    <w:abstractNumId w:val="28"/>
  </w:num>
  <w:num w:numId="15">
    <w:abstractNumId w:val="48"/>
  </w:num>
  <w:num w:numId="16">
    <w:abstractNumId w:val="26"/>
  </w:num>
  <w:num w:numId="17">
    <w:abstractNumId w:val="32"/>
  </w:num>
  <w:num w:numId="18">
    <w:abstractNumId w:val="8"/>
  </w:num>
  <w:num w:numId="19">
    <w:abstractNumId w:val="39"/>
  </w:num>
  <w:num w:numId="20">
    <w:abstractNumId w:val="9"/>
  </w:num>
  <w:num w:numId="21">
    <w:abstractNumId w:val="51"/>
  </w:num>
  <w:num w:numId="22">
    <w:abstractNumId w:val="21"/>
  </w:num>
  <w:num w:numId="23">
    <w:abstractNumId w:val="19"/>
  </w:num>
  <w:num w:numId="24">
    <w:abstractNumId w:val="53"/>
  </w:num>
  <w:num w:numId="25">
    <w:abstractNumId w:val="25"/>
  </w:num>
  <w:num w:numId="26">
    <w:abstractNumId w:val="23"/>
  </w:num>
  <w:num w:numId="27">
    <w:abstractNumId w:val="46"/>
  </w:num>
  <w:num w:numId="28">
    <w:abstractNumId w:val="41"/>
  </w:num>
  <w:num w:numId="29">
    <w:abstractNumId w:val="54"/>
  </w:num>
  <w:num w:numId="30">
    <w:abstractNumId w:val="6"/>
  </w:num>
  <w:num w:numId="31">
    <w:abstractNumId w:val="16"/>
  </w:num>
  <w:num w:numId="32">
    <w:abstractNumId w:val="5"/>
  </w:num>
  <w:num w:numId="33">
    <w:abstractNumId w:val="40"/>
  </w:num>
  <w:num w:numId="34">
    <w:abstractNumId w:val="14"/>
  </w:num>
  <w:num w:numId="35">
    <w:abstractNumId w:val="31"/>
  </w:num>
  <w:num w:numId="36">
    <w:abstractNumId w:val="20"/>
  </w:num>
  <w:num w:numId="37">
    <w:abstractNumId w:val="34"/>
  </w:num>
  <w:num w:numId="38">
    <w:abstractNumId w:val="11"/>
  </w:num>
  <w:num w:numId="39">
    <w:abstractNumId w:val="29"/>
  </w:num>
  <w:num w:numId="40">
    <w:abstractNumId w:val="0"/>
  </w:num>
  <w:num w:numId="41">
    <w:abstractNumId w:val="13"/>
  </w:num>
  <w:num w:numId="42">
    <w:abstractNumId w:val="44"/>
  </w:num>
  <w:num w:numId="43">
    <w:abstractNumId w:val="52"/>
  </w:num>
  <w:num w:numId="44">
    <w:abstractNumId w:val="45"/>
  </w:num>
  <w:num w:numId="45">
    <w:abstractNumId w:val="50"/>
  </w:num>
  <w:num w:numId="46">
    <w:abstractNumId w:val="47"/>
  </w:num>
  <w:num w:numId="47">
    <w:abstractNumId w:val="15"/>
  </w:num>
  <w:num w:numId="48">
    <w:abstractNumId w:val="42"/>
  </w:num>
  <w:num w:numId="49">
    <w:abstractNumId w:val="27"/>
  </w:num>
  <w:num w:numId="50">
    <w:abstractNumId w:val="1"/>
  </w:num>
  <w:num w:numId="51">
    <w:abstractNumId w:val="12"/>
  </w:num>
  <w:num w:numId="52">
    <w:abstractNumId w:val="37"/>
  </w:num>
  <w:num w:numId="53">
    <w:abstractNumId w:val="17"/>
  </w:num>
  <w:num w:numId="54">
    <w:abstractNumId w:val="3"/>
  </w:num>
  <w:num w:numId="55">
    <w:abstractNumId w:val="7"/>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lgMAN26KsVEWS8D/Kvymsf95kWTcXxpQ4L/o8YwhpgCMy0Uy54Huuy5av0MBejmKtdcTpYT8I2wryfuOlWbKiQ==" w:salt="tkfcmyAP2kGn/VPWOdFcY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2C28"/>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2BD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D6CC8"/>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35847"/>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3CE"/>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C1CA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012C2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licensing"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fwlink/?LinkId=28695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www.microsoft.com/licensing/software-assurance/license-mobility.aspx"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header" Target="header12.xml"/><Relationship Id="rId128"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eader" Target="header11.xml"/><Relationship Id="rId118" Type="http://schemas.openxmlformats.org/officeDocument/2006/relationships/hyperlink" Target="http://support.microsoft.com/gp/saphone" TargetMode="External"/><Relationship Id="rId126" Type="http://schemas.openxmlformats.org/officeDocument/2006/relationships/footer" Target="foot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fwlink/?LinkId=627000"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directory.partners.extranet.microsoft.com/psbproviders" TargetMode="External"/><Relationship Id="rId124" Type="http://schemas.openxmlformats.org/officeDocument/2006/relationships/footer" Target="footer12.xml"/><Relationship Id="rId129" Type="http://schemas.openxmlformats.org/officeDocument/2006/relationships/fontTable" Target="fontTable.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footer" Target="footer11.xml"/><Relationship Id="rId119" Type="http://schemas.openxmlformats.org/officeDocument/2006/relationships/hyperlink" Target="http://go.microsoft.com/?linkid=9839207" TargetMode="External"/><Relationship Id="rId127" Type="http://schemas.openxmlformats.org/officeDocument/2006/relationships/header" Target="header14.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s://www.microsoft.com/en-us/privacystatement" TargetMode="External"/><Relationship Id="rId130"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www.microsoft.com/licensing" TargetMode="External"/><Relationship Id="rId125" Type="http://schemas.openxmlformats.org/officeDocument/2006/relationships/header" Target="header13.xm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eader" Target="header10.xml"/><Relationship Id="rId115"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BBC98B-16F7-476F-8B56-40209B4C2CE8}">
  <ds:schemaRefs>
    <ds:schemaRef ds:uri="http://schemas.openxmlformats.org/officeDocument/2006/bibliography"/>
  </ds:schemaRefs>
</ds:datastoreItem>
</file>

<file path=customXml/itemProps2.xml><?xml version="1.0" encoding="utf-8"?>
<ds:datastoreItem xmlns:ds="http://schemas.openxmlformats.org/officeDocument/2006/customXml" ds:itemID="{3D0969C1-B19F-40A3-88AB-58284ABDE1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103</Pages>
  <Words>108940</Words>
  <Characters>620964</Characters>
  <Application>Microsoft Office Word</Application>
  <DocSecurity>8</DocSecurity>
  <Lines>5174</Lines>
  <Paragraphs>1456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728448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2016-11-29T08:30:00Z</dcterms:created>
  <dcterms:modified xsi:type="dcterms:W3CDTF">2016-11-29T08:31:00Z</dcterms:modified>
</cp:coreProperties>
</file>